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BF4A6" w14:textId="2577F525" w:rsidR="000F5C22" w:rsidRPr="006955B2" w:rsidRDefault="000F5C22" w:rsidP="000F5C22">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9</w:t>
      </w:r>
      <w:r w:rsidRPr="006955B2">
        <w:rPr>
          <w:b/>
          <w:i/>
          <w:noProof/>
          <w:sz w:val="28"/>
        </w:rPr>
        <w:tab/>
        <w:t>R2-2</w:t>
      </w:r>
      <w:r>
        <w:rPr>
          <w:b/>
          <w:i/>
          <w:noProof/>
          <w:sz w:val="28"/>
        </w:rPr>
        <w:t>50</w:t>
      </w:r>
      <w:r w:rsidR="003F3E5D" w:rsidRPr="003F3E5D">
        <w:rPr>
          <w:b/>
          <w:i/>
          <w:noProof/>
          <w:sz w:val="28"/>
        </w:rPr>
        <w:t>0402</w:t>
      </w:r>
    </w:p>
    <w:p w14:paraId="22153AC8" w14:textId="77777777" w:rsidR="000F5C22" w:rsidRDefault="000F5C22" w:rsidP="000F5C22">
      <w:pPr>
        <w:pStyle w:val="CRCoverPage"/>
        <w:outlineLvl w:val="0"/>
        <w:rPr>
          <w:b/>
          <w:noProof/>
          <w:sz w:val="24"/>
        </w:rPr>
      </w:pPr>
      <w:r w:rsidRPr="00AB030C">
        <w:rPr>
          <w:rFonts w:hint="eastAsia"/>
          <w:b/>
          <w:noProof/>
          <w:sz w:val="24"/>
          <w:lang w:val="en-US"/>
        </w:rPr>
        <w:t>Athen</w:t>
      </w:r>
      <w:r>
        <w:rPr>
          <w:b/>
          <w:noProof/>
          <w:sz w:val="24"/>
          <w:lang w:val="en-US"/>
        </w:rPr>
        <w:t xml:space="preserve">s, Greece, </w:t>
      </w:r>
      <w:r w:rsidRPr="007D6C43">
        <w:rPr>
          <w:b/>
          <w:noProof/>
          <w:sz w:val="24"/>
          <w:lang w:val="en-US"/>
        </w:rPr>
        <w:t>1</w:t>
      </w:r>
      <w:r>
        <w:rPr>
          <w:b/>
          <w:noProof/>
          <w:sz w:val="24"/>
          <w:lang w:val="en-US"/>
        </w:rPr>
        <w:t>7</w:t>
      </w:r>
      <w:r w:rsidRPr="007D6C43">
        <w:rPr>
          <w:b/>
          <w:noProof/>
          <w:sz w:val="24"/>
          <w:lang w:val="en-US"/>
        </w:rPr>
        <w:t xml:space="preserve"> – </w:t>
      </w:r>
      <w:r>
        <w:rPr>
          <w:b/>
          <w:noProof/>
          <w:sz w:val="24"/>
          <w:lang w:val="en-US"/>
        </w:rPr>
        <w:t xml:space="preserve">21 February </w:t>
      </w:r>
      <w:r w:rsidRPr="007D6C43">
        <w:rPr>
          <w:b/>
          <w:noProof/>
          <w:sz w:val="24"/>
          <w:lang w:val="en-US"/>
        </w:rPr>
        <w:t>202</w:t>
      </w:r>
      <w:r>
        <w:rPr>
          <w:b/>
          <w:noProof/>
          <w:sz w:val="24"/>
          <w:lang w:val="en-US"/>
        </w:rPr>
        <w:t>5</w:t>
      </w:r>
    </w:p>
    <w:p w14:paraId="2B1071DE" w14:textId="77777777" w:rsidR="000A6A1B" w:rsidRDefault="000A6A1B" w:rsidP="000A6A1B">
      <w:pPr>
        <w:pStyle w:val="a0"/>
        <w:rPr>
          <w:bCs/>
          <w:noProof w:val="0"/>
          <w:sz w:val="24"/>
          <w:lang w:eastAsia="ja-JP"/>
        </w:rPr>
      </w:pPr>
    </w:p>
    <w:p w14:paraId="7635C592" w14:textId="22F514B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1013D4">
        <w:rPr>
          <w:rFonts w:eastAsia="宋体" w:cs="Arial"/>
          <w:b/>
          <w:bCs/>
          <w:sz w:val="24"/>
          <w:lang w:val="en-US" w:eastAsia="zh-CN"/>
        </w:rPr>
        <w:t>8.</w:t>
      </w:r>
      <w:r w:rsidR="00613368" w:rsidRPr="001013D4">
        <w:rPr>
          <w:rFonts w:eastAsia="宋体" w:cs="Arial"/>
          <w:b/>
          <w:bCs/>
          <w:sz w:val="24"/>
          <w:lang w:val="en-US" w:eastAsia="zh-CN"/>
        </w:rPr>
        <w:t>7.</w:t>
      </w:r>
      <w:r w:rsidR="00FD468C" w:rsidRPr="001013D4">
        <w:rPr>
          <w:rFonts w:eastAsia="宋体" w:cs="Arial"/>
          <w:b/>
          <w:bCs/>
          <w:sz w:val="24"/>
          <w:lang w:val="en-US" w:eastAsia="zh-CN"/>
        </w:rPr>
        <w:t>6</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BF78AF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22BB8">
        <w:rPr>
          <w:rFonts w:ascii="Arial" w:hAnsi="Arial" w:cs="Arial"/>
          <w:b/>
          <w:bCs/>
          <w:sz w:val="24"/>
        </w:rPr>
        <w:t>XR rate control</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46CF6298" w:rsidR="009E7994" w:rsidRPr="00417D4F" w:rsidRDefault="00FE5B0D" w:rsidP="009E7994">
      <w:pPr>
        <w:rPr>
          <w:lang w:eastAsia="zh-CN"/>
        </w:rPr>
      </w:pPr>
      <w:r>
        <w:rPr>
          <w:lang w:eastAsia="zh-CN"/>
        </w:rPr>
        <w:t xml:space="preserve">In </w:t>
      </w:r>
      <w:r w:rsidR="00382DF7">
        <w:rPr>
          <w:lang w:eastAsia="zh-CN"/>
        </w:rPr>
        <w:t>RAN2#12</w:t>
      </w:r>
      <w:r w:rsidR="002B2AC2">
        <w:rPr>
          <w:lang w:eastAsia="zh-CN"/>
        </w:rPr>
        <w:t>8</w:t>
      </w:r>
      <w:r w:rsidR="00382DF7">
        <w:rPr>
          <w:lang w:eastAsia="zh-CN"/>
        </w:rPr>
        <w:t xml:space="preserve"> meeting, following was agreed on XR rate control</w:t>
      </w:r>
      <w:r w:rsidR="00F41869">
        <w:rPr>
          <w:lang w:eastAsia="zh-CN"/>
        </w:rPr>
        <w:t xml:space="preserve"> </w:t>
      </w:r>
      <w:r w:rsidR="00F41869">
        <w:rPr>
          <w:lang w:eastAsia="zh-CN"/>
        </w:rPr>
        <w:fldChar w:fldCharType="begin"/>
      </w:r>
      <w:r w:rsidR="00F41869">
        <w:rPr>
          <w:lang w:eastAsia="zh-CN"/>
        </w:rPr>
        <w:instrText xml:space="preserve"> REF Ref_Notes \h </w:instrText>
      </w:r>
      <w:r w:rsidR="00F41869">
        <w:rPr>
          <w:lang w:eastAsia="zh-CN"/>
        </w:rPr>
      </w:r>
      <w:r w:rsidR="00F41869">
        <w:rPr>
          <w:lang w:eastAsia="zh-CN"/>
        </w:rPr>
        <w:fldChar w:fldCharType="separate"/>
      </w:r>
      <w:r w:rsidR="005F1646" w:rsidRPr="00CE078B">
        <w:rPr>
          <w:lang w:eastAsia="zh-CN"/>
        </w:rPr>
        <w:t>[</w:t>
      </w:r>
      <w:r w:rsidR="005F1646">
        <w:rPr>
          <w:noProof/>
        </w:rPr>
        <w:t>1</w:t>
      </w:r>
      <w:r w:rsidR="005F1646" w:rsidRPr="00CE078B">
        <w:rPr>
          <w:lang w:eastAsia="zh-CN"/>
        </w:rPr>
        <w:t>]</w:t>
      </w:r>
      <w:r w:rsidR="00F41869">
        <w:rPr>
          <w:lang w:eastAsia="zh-CN"/>
        </w:rPr>
        <w:fldChar w:fldCharType="end"/>
      </w:r>
      <w:r w:rsidR="009E7994" w:rsidRPr="00417D4F">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rsidRPr="00417D4F" w14:paraId="4F5A5B2B" w14:textId="77777777" w:rsidTr="00296485">
        <w:trPr>
          <w:trHeight w:val="1147"/>
        </w:trPr>
        <w:tc>
          <w:tcPr>
            <w:tcW w:w="9072" w:type="dxa"/>
          </w:tcPr>
          <w:p w14:paraId="1E53659A" w14:textId="77777777" w:rsidR="006B4B59" w:rsidRPr="006B4B59" w:rsidRDefault="006B4B59" w:rsidP="006B4B59">
            <w:pPr>
              <w:pStyle w:val="Doc-text2"/>
              <w:ind w:left="0" w:firstLine="0"/>
              <w:rPr>
                <w:b/>
                <w:bCs/>
                <w:sz w:val="18"/>
                <w:szCs w:val="18"/>
              </w:rPr>
            </w:pPr>
            <w:r w:rsidRPr="006B4B59">
              <w:rPr>
                <w:b/>
                <w:bCs/>
                <w:sz w:val="18"/>
                <w:szCs w:val="18"/>
              </w:rPr>
              <w:t>Agreements on XR rate control</w:t>
            </w:r>
          </w:p>
          <w:p w14:paraId="006D95CC" w14:textId="77777777" w:rsidR="006B4B59" w:rsidRPr="006B4B59" w:rsidRDefault="006B4B59" w:rsidP="006B4B59">
            <w:pPr>
              <w:pStyle w:val="Doc-text2"/>
              <w:numPr>
                <w:ilvl w:val="0"/>
                <w:numId w:val="14"/>
              </w:numPr>
              <w:rPr>
                <w:sz w:val="18"/>
                <w:szCs w:val="18"/>
              </w:rPr>
            </w:pPr>
            <w:r w:rsidRPr="006B4B59">
              <w:rPr>
                <w:sz w:val="18"/>
                <w:szCs w:val="18"/>
              </w:rPr>
              <w:t>RAN2 confirms it is feasible for RAN to estimate the congestion information at both per-DRB and per-QoS flow level.</w:t>
            </w:r>
          </w:p>
          <w:p w14:paraId="07186637" w14:textId="77777777" w:rsidR="006B4B59" w:rsidRPr="006B4B59" w:rsidRDefault="006B4B59" w:rsidP="006B4B59">
            <w:pPr>
              <w:pStyle w:val="Doc-text2"/>
              <w:numPr>
                <w:ilvl w:val="0"/>
                <w:numId w:val="14"/>
              </w:numPr>
              <w:rPr>
                <w:sz w:val="18"/>
                <w:szCs w:val="18"/>
              </w:rPr>
            </w:pPr>
            <w:r w:rsidRPr="006B4B59">
              <w:rPr>
                <w:sz w:val="18"/>
                <w:szCs w:val="18"/>
              </w:rPr>
              <w:t>gNB can be indicated which QoS flows can be throttled. FFS whether this is indicated from UE/CN</w:t>
            </w:r>
          </w:p>
          <w:p w14:paraId="4E15FAD0" w14:textId="77777777" w:rsidR="006B4B59" w:rsidRPr="006B4B59" w:rsidRDefault="006B4B59" w:rsidP="006B4B59">
            <w:pPr>
              <w:pStyle w:val="Doc-text2"/>
              <w:numPr>
                <w:ilvl w:val="0"/>
                <w:numId w:val="14"/>
              </w:numPr>
              <w:rPr>
                <w:sz w:val="18"/>
                <w:szCs w:val="18"/>
              </w:rPr>
            </w:pPr>
            <w:r w:rsidRPr="006B4B59">
              <w:rPr>
                <w:sz w:val="18"/>
                <w:szCs w:val="18"/>
              </w:rPr>
              <w:t>Rate indication from gNB to the UE on a per QoS flow level is supported. FFS the details, e.g. if: 1) flows are indicated by MAC CE or 2) by RRC while MAC CE is per DRB.</w:t>
            </w:r>
          </w:p>
          <w:p w14:paraId="3C43D0B2" w14:textId="77777777" w:rsidR="006B4B59" w:rsidRPr="006B4B59" w:rsidRDefault="006B4B59" w:rsidP="006B4B59">
            <w:pPr>
              <w:pStyle w:val="Doc-text2"/>
              <w:numPr>
                <w:ilvl w:val="0"/>
                <w:numId w:val="14"/>
              </w:numPr>
              <w:rPr>
                <w:sz w:val="18"/>
                <w:szCs w:val="18"/>
              </w:rPr>
            </w:pPr>
            <w:r w:rsidRPr="006B4B59">
              <w:rPr>
                <w:sz w:val="18"/>
                <w:szCs w:val="18"/>
              </w:rPr>
              <w:t xml:space="preserve">RAN2 will not discuss/support rate indication for DL unless WID is updated to include it by RANP. </w:t>
            </w:r>
          </w:p>
          <w:p w14:paraId="10AA17A1" w14:textId="77777777" w:rsidR="006B4B59" w:rsidRPr="006B4B59" w:rsidRDefault="006B4B59" w:rsidP="006B4B59">
            <w:pPr>
              <w:pStyle w:val="Doc-text2"/>
              <w:numPr>
                <w:ilvl w:val="0"/>
                <w:numId w:val="14"/>
              </w:numPr>
              <w:rPr>
                <w:sz w:val="18"/>
                <w:szCs w:val="18"/>
              </w:rPr>
            </w:pPr>
            <w:r w:rsidRPr="006B4B59">
              <w:rPr>
                <w:sz w:val="18"/>
                <w:szCs w:val="18"/>
              </w:rPr>
              <w:t>RAN2 assumes that the congestion situation can be known at the gNB without any indication from the UE</w:t>
            </w:r>
          </w:p>
          <w:p w14:paraId="2F00DE3B" w14:textId="0BFCAC0C" w:rsidR="009E7994" w:rsidRPr="006B4B59" w:rsidRDefault="006B4B59" w:rsidP="006B4B59">
            <w:pPr>
              <w:pStyle w:val="Doc-text2"/>
              <w:numPr>
                <w:ilvl w:val="0"/>
                <w:numId w:val="14"/>
              </w:numPr>
              <w:rPr>
                <w:sz w:val="18"/>
                <w:szCs w:val="18"/>
              </w:rPr>
            </w:pPr>
            <w:r w:rsidRPr="006B4B59">
              <w:rPr>
                <w:sz w:val="18"/>
                <w:szCs w:val="18"/>
              </w:rPr>
              <w:t>FFS whether UL MAC CE rate query/preference is supported as UE recommendation to the NW or whether legacy MAC CE can serve this already. FFS in which scenarios this is useful.</w:t>
            </w:r>
          </w:p>
        </w:tc>
      </w:tr>
    </w:tbl>
    <w:p w14:paraId="4855ABFF" w14:textId="7620AAC1" w:rsidR="00AB7B4D" w:rsidRDefault="00AB7B4D" w:rsidP="00CD0C64">
      <w:pPr>
        <w:jc w:val="both"/>
        <w:rPr>
          <w:lang w:eastAsia="zh-CN"/>
        </w:rPr>
      </w:pPr>
    </w:p>
    <w:p w14:paraId="5E43A253" w14:textId="5ADB5943" w:rsidR="00253BF4" w:rsidRDefault="00253BF4" w:rsidP="00CD0C64">
      <w:pPr>
        <w:jc w:val="both"/>
        <w:rPr>
          <w:lang w:eastAsia="zh-CN"/>
        </w:rPr>
      </w:pPr>
      <w:r>
        <w:rPr>
          <w:rFonts w:hint="eastAsia"/>
          <w:lang w:eastAsia="zh-CN"/>
        </w:rPr>
        <w:t>I</w:t>
      </w:r>
      <w:r>
        <w:rPr>
          <w:lang w:eastAsia="zh-CN"/>
        </w:rPr>
        <w:t xml:space="preserve">n RAN#106 meeting, </w:t>
      </w:r>
      <w:r w:rsidR="00731968">
        <w:rPr>
          <w:lang w:eastAsia="zh-CN"/>
        </w:rPr>
        <w:t>d</w:t>
      </w:r>
      <w:r w:rsidR="00FF054A" w:rsidRPr="00FF054A">
        <w:rPr>
          <w:lang w:eastAsia="zh-CN"/>
        </w:rPr>
        <w:t>ownlink congestion indication (in addition of the uplink)</w:t>
      </w:r>
      <w:r w:rsidR="00731968">
        <w:rPr>
          <w:lang w:eastAsia="zh-CN"/>
        </w:rPr>
        <w:t xml:space="preserve"> was discussed, and slide#3 of RP-243305 </w:t>
      </w:r>
      <w:r w:rsidR="00A22ED8">
        <w:rPr>
          <w:lang w:eastAsia="zh-CN"/>
        </w:rPr>
        <w:fldChar w:fldCharType="begin"/>
      </w:r>
      <w:r w:rsidR="00A22ED8">
        <w:rPr>
          <w:lang w:eastAsia="zh-CN"/>
        </w:rPr>
        <w:instrText xml:space="preserve"> REF Ref_RP_Update \h </w:instrText>
      </w:r>
      <w:r w:rsidR="00A22ED8">
        <w:rPr>
          <w:lang w:eastAsia="zh-CN"/>
        </w:rPr>
      </w:r>
      <w:r w:rsidR="00A22ED8">
        <w:rPr>
          <w:lang w:eastAsia="zh-CN"/>
        </w:rPr>
        <w:fldChar w:fldCharType="separate"/>
      </w:r>
      <w:r w:rsidR="005F1646" w:rsidRPr="00CE078B">
        <w:rPr>
          <w:lang w:eastAsia="zh-CN"/>
        </w:rPr>
        <w:t>[</w:t>
      </w:r>
      <w:r w:rsidR="005F1646">
        <w:rPr>
          <w:noProof/>
        </w:rPr>
        <w:t>3</w:t>
      </w:r>
      <w:r w:rsidR="005F1646" w:rsidRPr="00CE078B">
        <w:rPr>
          <w:lang w:eastAsia="zh-CN"/>
        </w:rPr>
        <w:t>]</w:t>
      </w:r>
      <w:r w:rsidR="00A22ED8">
        <w:rPr>
          <w:lang w:eastAsia="zh-CN"/>
        </w:rPr>
        <w:fldChar w:fldCharType="end"/>
      </w:r>
      <w:r w:rsidR="00A22ED8">
        <w:rPr>
          <w:lang w:eastAsia="zh-CN"/>
        </w:rPr>
        <w:t xml:space="preserve"> </w:t>
      </w:r>
      <w:r w:rsidR="00731968">
        <w:rPr>
          <w:lang w:eastAsia="zh-CN"/>
        </w:rPr>
        <w:t xml:space="preserve">is </w:t>
      </w:r>
      <w:r w:rsidR="00A22ED8">
        <w:rPr>
          <w:lang w:eastAsia="zh-CN"/>
        </w:rPr>
        <w:t>endorsed, with related content as below:</w:t>
      </w:r>
    </w:p>
    <w:p w14:paraId="1AC4022D" w14:textId="0B9C37FD" w:rsidR="00A22ED8" w:rsidRPr="00707E34" w:rsidRDefault="00A22ED8" w:rsidP="00A22ED8">
      <w:pPr>
        <w:ind w:left="284"/>
        <w:jc w:val="both"/>
      </w:pPr>
      <w:r w:rsidRPr="00A22ED8">
        <w:t>RAN2 to continue working on the uplink solution and to liaise with SA2/SA4 if there are issues if the same approach would be extended for the DL as well, assuming the solution extension for DL would not cause issues in RAN2 side (not more work than w</w:t>
      </w:r>
      <w:r w:rsidR="001F203D">
        <w:t>h</w:t>
      </w:r>
      <w:r w:rsidRPr="00A22ED8">
        <w:t>at would be needed to prevent use of the solution for downlink direction). RAN3 to be kept informed of the progress</w:t>
      </w:r>
      <w:r w:rsidRPr="00A22ED8">
        <w:rPr>
          <w:lang w:eastAsia="zh-CN"/>
        </w:rPr>
        <w:t>.</w:t>
      </w:r>
    </w:p>
    <w:p w14:paraId="4FE7A0DE" w14:textId="131900C7"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1655C7">
        <w:rPr>
          <w:lang w:eastAsia="zh-CN"/>
        </w:rPr>
        <w:t>XR rate control</w:t>
      </w:r>
      <w:r w:rsidR="00DB2A57">
        <w:rPr>
          <w:lang w:eastAsia="zh-CN"/>
        </w:rPr>
        <w:t>.</w:t>
      </w:r>
    </w:p>
    <w:p w14:paraId="07295969" w14:textId="0C362DDA" w:rsidR="00AB79E9" w:rsidRDefault="00526B72" w:rsidP="00812F17">
      <w:pPr>
        <w:pStyle w:val="1"/>
      </w:pPr>
      <w:r>
        <w:t>Discussion</w:t>
      </w:r>
    </w:p>
    <w:p w14:paraId="28169DA9" w14:textId="4C86E35D" w:rsidR="00F71BE6" w:rsidRDefault="00BD43D4" w:rsidP="00BD43D4">
      <w:pPr>
        <w:pStyle w:val="2"/>
      </w:pPr>
      <w:r>
        <w:t>Rate indication</w:t>
      </w:r>
    </w:p>
    <w:p w14:paraId="2320BEEC" w14:textId="394569F2" w:rsidR="001D7377" w:rsidRDefault="001D7377" w:rsidP="001D7377">
      <w:pPr>
        <w:rPr>
          <w:lang w:eastAsia="zh-CN"/>
        </w:rPr>
      </w:pPr>
      <w:r>
        <w:rPr>
          <w:rFonts w:hint="eastAsia"/>
          <w:lang w:eastAsia="zh-CN"/>
        </w:rPr>
        <w:t>I</w:t>
      </w:r>
      <w:r>
        <w:rPr>
          <w:lang w:eastAsia="zh-CN"/>
        </w:rPr>
        <w:t>n RAN2#128 meeting, RAN2 agreed that “</w:t>
      </w:r>
      <w:r w:rsidRPr="001D7377">
        <w:rPr>
          <w:i/>
          <w:iCs/>
          <w:lang w:eastAsia="zh-CN"/>
        </w:rPr>
        <w:t xml:space="preserve">Rate indication from gNB to the UE on a per QoS flow level is supported. FFS the details, </w:t>
      </w:r>
      <w:proofErr w:type="gramStart"/>
      <w:r w:rsidRPr="001D7377">
        <w:rPr>
          <w:i/>
          <w:iCs/>
          <w:lang w:eastAsia="zh-CN"/>
        </w:rPr>
        <w:t>e.g.</w:t>
      </w:r>
      <w:proofErr w:type="gramEnd"/>
      <w:r w:rsidRPr="001D7377">
        <w:rPr>
          <w:i/>
          <w:iCs/>
          <w:lang w:eastAsia="zh-CN"/>
        </w:rPr>
        <w:t xml:space="preserve"> if: 1) flows are indicated by MAC CE or 2) by RRC while MAC CE is per DRB</w:t>
      </w:r>
      <w:r w:rsidRPr="001D7377">
        <w:rPr>
          <w:lang w:eastAsia="zh-CN"/>
        </w:rPr>
        <w:t>.</w:t>
      </w:r>
      <w:r>
        <w:rPr>
          <w:lang w:eastAsia="zh-CN"/>
        </w:rPr>
        <w:t>”</w:t>
      </w:r>
    </w:p>
    <w:p w14:paraId="28738C69" w14:textId="640EF291" w:rsidR="004E7BEA" w:rsidRDefault="004E7BEA" w:rsidP="001D7377">
      <w:pPr>
        <w:rPr>
          <w:lang w:eastAsia="zh-CN"/>
        </w:rPr>
      </w:pPr>
      <w:r>
        <w:rPr>
          <w:lang w:eastAsia="zh-CN"/>
        </w:rPr>
        <w:t>Regarding how per QoS flow level is signalled, t</w:t>
      </w:r>
      <w:r w:rsidR="008C3EB3">
        <w:rPr>
          <w:lang w:eastAsia="zh-CN"/>
        </w:rPr>
        <w:t xml:space="preserve">here are mainly two alternatives: </w:t>
      </w:r>
    </w:p>
    <w:p w14:paraId="4E385890" w14:textId="77777777" w:rsidR="004E7BEA" w:rsidRPr="008C424A" w:rsidRDefault="004E7BEA" w:rsidP="008C424A">
      <w:pPr>
        <w:pStyle w:val="af6"/>
        <w:numPr>
          <w:ilvl w:val="0"/>
          <w:numId w:val="15"/>
        </w:numPr>
        <w:rPr>
          <w:rFonts w:ascii="Times New Roman" w:hAnsi="Times New Roman"/>
          <w:sz w:val="20"/>
          <w:szCs w:val="20"/>
          <w:lang w:eastAsia="zh-CN"/>
        </w:rPr>
      </w:pPr>
      <w:r w:rsidRPr="008C424A">
        <w:rPr>
          <w:rFonts w:ascii="Times New Roman" w:hAnsi="Times New Roman"/>
          <w:sz w:val="20"/>
          <w:szCs w:val="20"/>
          <w:lang w:eastAsia="zh-CN"/>
        </w:rPr>
        <w:t xml:space="preserve">Option a: </w:t>
      </w:r>
      <w:r w:rsidR="008C3EB3" w:rsidRPr="008C424A">
        <w:rPr>
          <w:rFonts w:ascii="Times New Roman" w:hAnsi="Times New Roman"/>
          <w:sz w:val="20"/>
          <w:szCs w:val="20"/>
          <w:lang w:eastAsia="zh-CN"/>
        </w:rPr>
        <w:t>Indicate QoS flow IDs directly in MAC CE</w:t>
      </w:r>
    </w:p>
    <w:p w14:paraId="36FE4766" w14:textId="1F4A39DA" w:rsidR="005B2647" w:rsidRPr="008C424A" w:rsidRDefault="004E7BEA" w:rsidP="008C424A">
      <w:pPr>
        <w:pStyle w:val="af6"/>
        <w:numPr>
          <w:ilvl w:val="0"/>
          <w:numId w:val="15"/>
        </w:numPr>
        <w:rPr>
          <w:rFonts w:ascii="Times New Roman" w:hAnsi="Times New Roman"/>
          <w:sz w:val="20"/>
          <w:szCs w:val="20"/>
          <w:lang w:eastAsia="zh-CN"/>
        </w:rPr>
      </w:pPr>
      <w:r w:rsidRPr="008C424A">
        <w:rPr>
          <w:rFonts w:ascii="Times New Roman" w:hAnsi="Times New Roman"/>
          <w:sz w:val="20"/>
          <w:szCs w:val="20"/>
          <w:lang w:eastAsia="zh-CN"/>
        </w:rPr>
        <w:t>Option b: Indicate QoS flows IDs to be rate controlled in RRC signalling, and indicate the DRB</w:t>
      </w:r>
      <w:r w:rsidR="00ED59B0">
        <w:rPr>
          <w:rFonts w:ascii="Times New Roman" w:hAnsi="Times New Roman"/>
          <w:sz w:val="20"/>
          <w:szCs w:val="20"/>
          <w:lang w:eastAsia="zh-CN"/>
        </w:rPr>
        <w:t xml:space="preserve"> ID</w:t>
      </w:r>
      <w:r w:rsidRPr="008C424A">
        <w:rPr>
          <w:rFonts w:ascii="Times New Roman" w:hAnsi="Times New Roman"/>
          <w:sz w:val="20"/>
          <w:szCs w:val="20"/>
          <w:lang w:eastAsia="zh-CN"/>
        </w:rPr>
        <w:t xml:space="preserve"> / LCID in MAC CE.</w:t>
      </w:r>
      <w:r w:rsidR="008C3EB3" w:rsidRPr="008C424A">
        <w:rPr>
          <w:rFonts w:ascii="Times New Roman" w:hAnsi="Times New Roman"/>
          <w:sz w:val="20"/>
          <w:szCs w:val="20"/>
          <w:lang w:eastAsia="zh-CN"/>
        </w:rPr>
        <w:t xml:space="preserve"> </w:t>
      </w:r>
    </w:p>
    <w:p w14:paraId="7CC1A9E9" w14:textId="549DADFC" w:rsidR="00CD06BE" w:rsidRDefault="00CD06BE" w:rsidP="001D7377">
      <w:pPr>
        <w:rPr>
          <w:lang w:eastAsia="zh-CN"/>
        </w:rPr>
      </w:pPr>
      <w:r>
        <w:rPr>
          <w:rFonts w:hint="eastAsia"/>
          <w:lang w:eastAsia="zh-CN"/>
        </w:rPr>
        <w:t>I</w:t>
      </w:r>
      <w:r>
        <w:rPr>
          <w:lang w:eastAsia="zh-CN"/>
        </w:rPr>
        <w:t>n Option a, signalling QFI alone is not sufficient</w:t>
      </w:r>
      <w:r w:rsidR="00C75B9B">
        <w:rPr>
          <w:lang w:eastAsia="zh-CN"/>
        </w:rPr>
        <w:t xml:space="preserve"> since QFI is only unique with a PDU session. </w:t>
      </w:r>
      <w:r w:rsidR="00BC3E6C">
        <w:rPr>
          <w:lang w:eastAsia="zh-CN"/>
        </w:rPr>
        <w:t xml:space="preserve">In NR SDAP header, </w:t>
      </w:r>
      <w:r w:rsidR="00E151CA" w:rsidRPr="00E151CA">
        <w:rPr>
          <w:lang w:eastAsia="zh-CN"/>
        </w:rPr>
        <w:t>PDU Session ID is not signalled since one DRB can only contain data from one PDU Session</w:t>
      </w:r>
      <w:r w:rsidR="007D7EBC">
        <w:rPr>
          <w:lang w:eastAsia="zh-CN"/>
        </w:rPr>
        <w:t>, as from ASN.1 below.</w:t>
      </w:r>
      <w:r w:rsidR="00092881">
        <w:rPr>
          <w:lang w:eastAsia="zh-CN"/>
        </w:rPr>
        <w:t xml:space="preserve"> </w:t>
      </w:r>
      <w:proofErr w:type="gramStart"/>
      <w:r w:rsidR="00092881">
        <w:rPr>
          <w:lang w:eastAsia="zh-CN"/>
        </w:rPr>
        <w:t>However</w:t>
      </w:r>
      <w:proofErr w:type="gramEnd"/>
      <w:r w:rsidR="00092881">
        <w:rPr>
          <w:lang w:eastAsia="zh-CN"/>
        </w:rPr>
        <w:t xml:space="preserve"> in MAC CE, indication of </w:t>
      </w:r>
      <w:r w:rsidR="000A3B20">
        <w:rPr>
          <w:lang w:eastAsia="zh-CN"/>
        </w:rPr>
        <w:t xml:space="preserve">PDU Session ID </w:t>
      </w:r>
      <w:r w:rsidR="00EE5295">
        <w:rPr>
          <w:lang w:eastAsia="zh-CN"/>
        </w:rPr>
        <w:t>/</w:t>
      </w:r>
      <w:r w:rsidR="000A3B20">
        <w:rPr>
          <w:lang w:eastAsia="zh-CN"/>
        </w:rPr>
        <w:t xml:space="preserve"> DRB ID </w:t>
      </w:r>
      <w:r w:rsidR="00EE5295">
        <w:rPr>
          <w:lang w:eastAsia="zh-CN"/>
        </w:rPr>
        <w:t xml:space="preserve">/ LCID </w:t>
      </w:r>
      <w:r w:rsidR="000A3B20">
        <w:rPr>
          <w:lang w:eastAsia="zh-CN"/>
        </w:rPr>
        <w:t>is needed to uniquely identify a QoS flow.</w:t>
      </w:r>
      <w:r w:rsidR="00AE37DC">
        <w:rPr>
          <w:lang w:eastAsia="zh-CN"/>
        </w:rPr>
        <w:t xml:space="preserve"> </w:t>
      </w:r>
      <w:r w:rsidR="00CE59E9">
        <w:rPr>
          <w:lang w:eastAsia="zh-CN"/>
        </w:rPr>
        <w:t xml:space="preserve">Considering </w:t>
      </w:r>
      <w:r w:rsidR="0025156C">
        <w:rPr>
          <w:lang w:eastAsia="zh-CN"/>
        </w:rPr>
        <w:t xml:space="preserve">QFI has 6 bits, </w:t>
      </w:r>
      <w:r w:rsidR="00AF50AF">
        <w:rPr>
          <w:lang w:eastAsia="zh-CN"/>
        </w:rPr>
        <w:t xml:space="preserve">the </w:t>
      </w:r>
      <w:r w:rsidR="00580382">
        <w:rPr>
          <w:lang w:eastAsia="zh-CN"/>
        </w:rPr>
        <w:t>signalling</w:t>
      </w:r>
      <w:r w:rsidR="00AF50AF">
        <w:rPr>
          <w:lang w:eastAsia="zh-CN"/>
        </w:rPr>
        <w:t xml:space="preserve"> overhead to indicate QoS flow is 14 / 12 / 1</w:t>
      </w:r>
      <w:r w:rsidR="008464B4">
        <w:rPr>
          <w:lang w:eastAsia="zh-CN"/>
        </w:rPr>
        <w:t>2</w:t>
      </w:r>
      <w:r w:rsidR="00AF50AF">
        <w:rPr>
          <w:lang w:eastAsia="zh-CN"/>
        </w:rPr>
        <w:t xml:space="preserve"> bits when using PDU Session ID / DRB ID / LCID, respectively.</w:t>
      </w:r>
      <w:r w:rsidR="00366FD4">
        <w:rPr>
          <w:lang w:eastAsia="zh-CN"/>
        </w:rPr>
        <w:t xml:space="preserve"> </w:t>
      </w:r>
      <w:r w:rsidR="007377E1">
        <w:rPr>
          <w:lang w:eastAsia="zh-CN"/>
        </w:rPr>
        <w:t xml:space="preserve">For comparison, in Option b, </w:t>
      </w:r>
      <w:r w:rsidR="00BC6FF8">
        <w:rPr>
          <w:lang w:eastAsia="zh-CN"/>
        </w:rPr>
        <w:t>only 6 bits are needed to signal DRB ID / LCID.</w:t>
      </w:r>
    </w:p>
    <w:p w14:paraId="40287856" w14:textId="77777777" w:rsidR="00F010FC" w:rsidRDefault="00F010FC" w:rsidP="001D7377">
      <w:pPr>
        <w:rPr>
          <w:lang w:eastAsia="zh-CN"/>
        </w:rPr>
      </w:pPr>
    </w:p>
    <w:p w14:paraId="053AB638" w14:textId="77777777"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lastRenderedPageBreak/>
        <w:t xml:space="preserve">SDAP-Config ::=                     </w:t>
      </w:r>
      <w:r w:rsidRPr="001D7B31">
        <w:rPr>
          <w:rFonts w:ascii="Courier New" w:eastAsia="Times New Roman" w:hAnsi="Courier New"/>
          <w:noProof/>
          <w:color w:val="993366"/>
          <w:sz w:val="16"/>
          <w:lang w:val="en-GB" w:eastAsia="en-GB"/>
        </w:rPr>
        <w:t>SEQUENCE</w:t>
      </w:r>
      <w:r w:rsidRPr="001D7B31">
        <w:rPr>
          <w:rFonts w:ascii="Courier New" w:eastAsia="Times New Roman" w:hAnsi="Courier New"/>
          <w:noProof/>
          <w:sz w:val="16"/>
          <w:lang w:val="en-GB" w:eastAsia="en-GB"/>
        </w:rPr>
        <w:t xml:space="preserve"> {</w:t>
      </w:r>
    </w:p>
    <w:p w14:paraId="386D470E" w14:textId="56CA434C"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highlight w:val="cyan"/>
          <w:lang w:val="en-GB" w:eastAsia="en-GB"/>
        </w:rPr>
        <w:t>pdu-Session                         PDU-SessionID</w:t>
      </w:r>
      <w:r w:rsidRPr="001D7B31">
        <w:rPr>
          <w:rFonts w:ascii="Courier New" w:eastAsia="Times New Roman" w:hAnsi="Courier New"/>
          <w:noProof/>
          <w:sz w:val="16"/>
          <w:lang w:val="en-GB" w:eastAsia="en-GB"/>
        </w:rPr>
        <w:t>,</w:t>
      </w:r>
    </w:p>
    <w:p w14:paraId="534BAD37" w14:textId="238C19A2"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lang w:val="en-GB" w:eastAsia="en-GB"/>
        </w:rPr>
        <w:t xml:space="preserve">sdap-HeaderDL                       </w:t>
      </w:r>
      <w:r w:rsidRPr="001D7B31">
        <w:rPr>
          <w:rFonts w:ascii="Courier New" w:eastAsia="Times New Roman" w:hAnsi="Courier New"/>
          <w:noProof/>
          <w:color w:val="993366"/>
          <w:sz w:val="16"/>
          <w:lang w:val="en-GB" w:eastAsia="en-GB"/>
        </w:rPr>
        <w:t>ENUMERATED</w:t>
      </w:r>
      <w:r w:rsidRPr="001D7B31">
        <w:rPr>
          <w:rFonts w:ascii="Courier New" w:eastAsia="Times New Roman" w:hAnsi="Courier New"/>
          <w:noProof/>
          <w:sz w:val="16"/>
          <w:lang w:val="en-GB" w:eastAsia="en-GB"/>
        </w:rPr>
        <w:t xml:space="preserve"> {present, absent},</w:t>
      </w:r>
    </w:p>
    <w:p w14:paraId="1940FB9D" w14:textId="50C0110D"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lang w:val="en-GB" w:eastAsia="en-GB"/>
        </w:rPr>
        <w:t xml:space="preserve">sdap-HeaderUL                       </w:t>
      </w:r>
      <w:r w:rsidRPr="001D7B31">
        <w:rPr>
          <w:rFonts w:ascii="Courier New" w:eastAsia="Times New Roman" w:hAnsi="Courier New"/>
          <w:noProof/>
          <w:color w:val="993366"/>
          <w:sz w:val="16"/>
          <w:lang w:val="en-GB" w:eastAsia="en-GB"/>
        </w:rPr>
        <w:t>ENUMERATED</w:t>
      </w:r>
      <w:r w:rsidRPr="001D7B31">
        <w:rPr>
          <w:rFonts w:ascii="Courier New" w:eastAsia="Times New Roman" w:hAnsi="Courier New"/>
          <w:noProof/>
          <w:sz w:val="16"/>
          <w:lang w:val="en-GB" w:eastAsia="en-GB"/>
        </w:rPr>
        <w:t xml:space="preserve"> {present, absent},</w:t>
      </w:r>
    </w:p>
    <w:p w14:paraId="6D016756" w14:textId="06C639FB"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lang w:val="en-GB" w:eastAsia="en-GB"/>
        </w:rPr>
        <w:t xml:space="preserve">defaultDRB                          </w:t>
      </w:r>
      <w:r w:rsidRPr="001D7B31">
        <w:rPr>
          <w:rFonts w:ascii="Courier New" w:eastAsia="Times New Roman" w:hAnsi="Courier New"/>
          <w:noProof/>
          <w:color w:val="993366"/>
          <w:sz w:val="16"/>
          <w:lang w:val="en-GB" w:eastAsia="en-GB"/>
        </w:rPr>
        <w:t>BOOLEAN</w:t>
      </w:r>
      <w:r w:rsidRPr="001D7B31">
        <w:rPr>
          <w:rFonts w:ascii="Courier New" w:eastAsia="Times New Roman" w:hAnsi="Courier New"/>
          <w:noProof/>
          <w:sz w:val="16"/>
          <w:lang w:val="en-GB" w:eastAsia="en-GB"/>
        </w:rPr>
        <w:t>,</w:t>
      </w:r>
    </w:p>
    <w:p w14:paraId="69E63C03" w14:textId="26D2AC6F"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1D7B31">
        <w:rPr>
          <w:rFonts w:ascii="Courier New" w:eastAsia="Times New Roman" w:hAnsi="Courier New"/>
          <w:noProof/>
          <w:sz w:val="16"/>
          <w:lang w:val="en-GB" w:eastAsia="en-GB"/>
        </w:rPr>
        <w:t xml:space="preserve">    mappedQoS-FlowsToAdd                </w:t>
      </w:r>
      <w:r w:rsidRPr="001D7B31">
        <w:rPr>
          <w:rFonts w:ascii="Courier New" w:eastAsia="Times New Roman" w:hAnsi="Courier New"/>
          <w:noProof/>
          <w:color w:val="993366"/>
          <w:sz w:val="16"/>
          <w:lang w:val="en-GB" w:eastAsia="en-GB"/>
        </w:rPr>
        <w:t>SEQUENCE</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993366"/>
          <w:sz w:val="16"/>
          <w:lang w:val="en-GB" w:eastAsia="en-GB"/>
        </w:rPr>
        <w:t>SIZE</w:t>
      </w:r>
      <w:r w:rsidRPr="001D7B31">
        <w:rPr>
          <w:rFonts w:ascii="Courier New" w:eastAsia="Times New Roman" w:hAnsi="Courier New"/>
          <w:noProof/>
          <w:sz w:val="16"/>
          <w:lang w:val="en-GB" w:eastAsia="en-GB"/>
        </w:rPr>
        <w:t xml:space="preserve"> (1..maxNrofQFIs))</w:t>
      </w:r>
      <w:r w:rsidRPr="001D7B31">
        <w:rPr>
          <w:rFonts w:ascii="Courier New" w:eastAsia="Times New Roman" w:hAnsi="Courier New"/>
          <w:noProof/>
          <w:color w:val="993366"/>
          <w:sz w:val="16"/>
          <w:lang w:val="en-GB" w:eastAsia="en-GB"/>
        </w:rPr>
        <w:t xml:space="preserve"> OF</w:t>
      </w:r>
      <w:r w:rsidRPr="001D7B31">
        <w:rPr>
          <w:rFonts w:ascii="Courier New" w:eastAsia="Times New Roman" w:hAnsi="Courier New"/>
          <w:noProof/>
          <w:sz w:val="16"/>
          <w:lang w:val="en-GB" w:eastAsia="en-GB"/>
        </w:rPr>
        <w:t xml:space="preserve"> QFI </w:t>
      </w:r>
      <w:r w:rsidRPr="001D7B31">
        <w:rPr>
          <w:rFonts w:ascii="Courier New" w:eastAsia="Times New Roman" w:hAnsi="Courier New"/>
          <w:noProof/>
          <w:color w:val="993366"/>
          <w:sz w:val="16"/>
          <w:lang w:val="en-GB" w:eastAsia="en-GB"/>
        </w:rPr>
        <w:t>OPTIONAL</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808080"/>
          <w:sz w:val="16"/>
          <w:lang w:val="en-GB" w:eastAsia="en-GB"/>
        </w:rPr>
        <w:t>-- Need N</w:t>
      </w:r>
    </w:p>
    <w:p w14:paraId="40991CFA" w14:textId="1056192E"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1D7B31">
        <w:rPr>
          <w:rFonts w:ascii="Courier New" w:eastAsia="Times New Roman" w:hAnsi="Courier New"/>
          <w:noProof/>
          <w:sz w:val="16"/>
          <w:lang w:val="en-GB" w:eastAsia="en-GB"/>
        </w:rPr>
        <w:t xml:space="preserve">    mappedQoS-FlowsToRelease            </w:t>
      </w:r>
      <w:r w:rsidRPr="001D7B31">
        <w:rPr>
          <w:rFonts w:ascii="Courier New" w:eastAsia="Times New Roman" w:hAnsi="Courier New"/>
          <w:noProof/>
          <w:color w:val="993366"/>
          <w:sz w:val="16"/>
          <w:lang w:val="en-GB" w:eastAsia="en-GB"/>
        </w:rPr>
        <w:t>SEQUENCE</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993366"/>
          <w:sz w:val="16"/>
          <w:lang w:val="en-GB" w:eastAsia="en-GB"/>
        </w:rPr>
        <w:t>SIZE</w:t>
      </w:r>
      <w:r w:rsidRPr="001D7B31">
        <w:rPr>
          <w:rFonts w:ascii="Courier New" w:eastAsia="Times New Roman" w:hAnsi="Courier New"/>
          <w:noProof/>
          <w:sz w:val="16"/>
          <w:lang w:val="en-GB" w:eastAsia="en-GB"/>
        </w:rPr>
        <w:t xml:space="preserve"> (1..maxNrofQFIs))</w:t>
      </w:r>
      <w:r w:rsidRPr="001D7B31">
        <w:rPr>
          <w:rFonts w:ascii="Courier New" w:eastAsia="Times New Roman" w:hAnsi="Courier New"/>
          <w:noProof/>
          <w:color w:val="993366"/>
          <w:sz w:val="16"/>
          <w:lang w:val="en-GB" w:eastAsia="en-GB"/>
        </w:rPr>
        <w:t xml:space="preserve"> OF</w:t>
      </w:r>
      <w:r w:rsidRPr="001D7B31">
        <w:rPr>
          <w:rFonts w:ascii="Courier New" w:eastAsia="Times New Roman" w:hAnsi="Courier New"/>
          <w:noProof/>
          <w:sz w:val="16"/>
          <w:lang w:val="en-GB" w:eastAsia="en-GB"/>
        </w:rPr>
        <w:t xml:space="preserve"> QFI </w:t>
      </w:r>
      <w:r w:rsidRPr="001D7B31">
        <w:rPr>
          <w:rFonts w:ascii="Courier New" w:eastAsia="Times New Roman" w:hAnsi="Courier New"/>
          <w:noProof/>
          <w:color w:val="993366"/>
          <w:sz w:val="16"/>
          <w:lang w:val="en-GB" w:eastAsia="en-GB"/>
        </w:rPr>
        <w:t>OPTIONAL</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808080"/>
          <w:sz w:val="16"/>
          <w:lang w:val="en-GB" w:eastAsia="en-GB"/>
        </w:rPr>
        <w:t>-- Need N</w:t>
      </w:r>
    </w:p>
    <w:p w14:paraId="4CF96D26" w14:textId="77777777"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p>
    <w:p w14:paraId="17DD2BD7" w14:textId="006F0343" w:rsid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w:t>
      </w:r>
    </w:p>
    <w:p w14:paraId="3DDCD02C" w14:textId="75FC3177" w:rsid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67028E46" w14:textId="7EF1FEFD"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PDU-SessionID ::=   </w:t>
      </w:r>
      <w:r w:rsidRPr="001D7B31">
        <w:rPr>
          <w:rFonts w:ascii="Courier New" w:eastAsia="Times New Roman" w:hAnsi="Courier New"/>
          <w:noProof/>
          <w:color w:val="993366"/>
          <w:sz w:val="16"/>
          <w:lang w:val="en-GB" w:eastAsia="en-GB"/>
        </w:rPr>
        <w:t>INTEGER</w:t>
      </w:r>
      <w:r w:rsidRPr="001D7B31">
        <w:rPr>
          <w:rFonts w:ascii="Courier New" w:eastAsia="Times New Roman" w:hAnsi="Courier New"/>
          <w:noProof/>
          <w:sz w:val="16"/>
          <w:lang w:val="en-GB" w:eastAsia="en-GB"/>
        </w:rPr>
        <w:t xml:space="preserve"> (0..255)</w:t>
      </w:r>
    </w:p>
    <w:p w14:paraId="46E05786" w14:textId="384578E8" w:rsidR="001611BF" w:rsidRDefault="001611BF" w:rsidP="001D7377">
      <w:pPr>
        <w:rPr>
          <w:lang w:eastAsia="zh-CN"/>
        </w:rPr>
      </w:pPr>
    </w:p>
    <w:p w14:paraId="5C3C288F" w14:textId="5285B494" w:rsidR="00DE6F41" w:rsidRDefault="00DE6F41" w:rsidP="001D7377">
      <w:pPr>
        <w:rPr>
          <w:lang w:eastAsia="zh-CN"/>
        </w:rPr>
      </w:pPr>
      <w:r>
        <w:rPr>
          <w:rFonts w:hint="eastAsia"/>
          <w:lang w:eastAsia="zh-CN"/>
        </w:rPr>
        <w:t>T</w:t>
      </w:r>
      <w:r>
        <w:rPr>
          <w:lang w:eastAsia="zh-CN"/>
        </w:rPr>
        <w:t xml:space="preserve">he other difference between Option a and b is mainly related to </w:t>
      </w:r>
      <w:r w:rsidR="006F1636">
        <w:rPr>
          <w:lang w:eastAsia="zh-CN"/>
        </w:rPr>
        <w:t>the</w:t>
      </w:r>
      <w:r w:rsidR="00764CD0">
        <w:rPr>
          <w:lang w:eastAsia="zh-CN"/>
        </w:rPr>
        <w:t xml:space="preserve"> rate control </w:t>
      </w:r>
      <w:r w:rsidR="006F1636">
        <w:rPr>
          <w:lang w:eastAsia="zh-CN"/>
        </w:rPr>
        <w:t xml:space="preserve">of multiple QoS flows within </w:t>
      </w:r>
      <w:r w:rsidR="001844B4">
        <w:rPr>
          <w:lang w:eastAsia="zh-CN"/>
        </w:rPr>
        <w:t xml:space="preserve">a DRB. In Option a, </w:t>
      </w:r>
      <w:r w:rsidR="00764CD0">
        <w:rPr>
          <w:lang w:eastAsia="zh-CN"/>
        </w:rPr>
        <w:t>the rate</w:t>
      </w:r>
      <w:r w:rsidR="004B588E">
        <w:rPr>
          <w:lang w:eastAsia="zh-CN"/>
        </w:rPr>
        <w:t xml:space="preserve"> of each QoS flow</w:t>
      </w:r>
      <w:r w:rsidR="00764CD0">
        <w:rPr>
          <w:lang w:eastAsia="zh-CN"/>
        </w:rPr>
        <w:t xml:space="preserve"> </w:t>
      </w:r>
      <w:r w:rsidR="00520219">
        <w:rPr>
          <w:lang w:eastAsia="zh-CN"/>
        </w:rPr>
        <w:t>is controlled explicitly by gNB. In Option b, if gNB configure</w:t>
      </w:r>
      <w:r w:rsidR="00F37581">
        <w:rPr>
          <w:lang w:eastAsia="zh-CN"/>
        </w:rPr>
        <w:t>s</w:t>
      </w:r>
      <w:r w:rsidR="00520219">
        <w:rPr>
          <w:lang w:eastAsia="zh-CN"/>
        </w:rPr>
        <w:t xml:space="preserve"> in RRC signalling that multiple QoS flows within a DRB </w:t>
      </w:r>
      <w:r w:rsidR="000451C2">
        <w:rPr>
          <w:lang w:eastAsia="zh-CN"/>
        </w:rPr>
        <w:t>are</w:t>
      </w:r>
      <w:r w:rsidR="00520219">
        <w:rPr>
          <w:lang w:eastAsia="zh-CN"/>
        </w:rPr>
        <w:t xml:space="preserve"> rate controlled, then after receiving the MAC CE</w:t>
      </w:r>
      <w:r w:rsidR="00970AFE">
        <w:rPr>
          <w:lang w:eastAsia="zh-CN"/>
        </w:rPr>
        <w:t xml:space="preserve"> of rate control</w:t>
      </w:r>
      <w:r w:rsidR="00520219">
        <w:rPr>
          <w:lang w:eastAsia="zh-CN"/>
        </w:rPr>
        <w:t xml:space="preserve">, UE implementation can decide the rate distribution </w:t>
      </w:r>
      <w:r w:rsidR="00614864">
        <w:rPr>
          <w:lang w:eastAsia="zh-CN"/>
        </w:rPr>
        <w:t xml:space="preserve">among different </w:t>
      </w:r>
      <w:r w:rsidR="001A558D">
        <w:rPr>
          <w:lang w:eastAsia="zh-CN"/>
        </w:rPr>
        <w:t>QoS flows.</w:t>
      </w:r>
      <w:r w:rsidR="003763EC">
        <w:rPr>
          <w:lang w:eastAsia="zh-CN"/>
        </w:rPr>
        <w:t xml:space="preserve"> </w:t>
      </w:r>
      <w:r w:rsidR="003763EC">
        <w:rPr>
          <w:rFonts w:hint="eastAsia"/>
          <w:lang w:eastAsia="zh-CN"/>
        </w:rPr>
        <w:t>Fr</w:t>
      </w:r>
      <w:r w:rsidR="003763EC">
        <w:rPr>
          <w:lang w:eastAsia="zh-CN"/>
        </w:rPr>
        <w:t>om previous discussion, companies have different views on which way is preferred.</w:t>
      </w:r>
      <w:r w:rsidR="00152882">
        <w:rPr>
          <w:lang w:eastAsia="zh-CN"/>
        </w:rPr>
        <w:t xml:space="preserve"> Given that Option b has clear benefit of less overhead, it is proposed to</w:t>
      </w:r>
      <w:r w:rsidR="00491819">
        <w:rPr>
          <w:lang w:eastAsia="zh-CN"/>
        </w:rPr>
        <w:t xml:space="preserve"> agree Option b.</w:t>
      </w:r>
    </w:p>
    <w:p w14:paraId="3B390F00" w14:textId="46CF3C98" w:rsidR="00374648" w:rsidRDefault="00374648" w:rsidP="00374648">
      <w:pPr>
        <w:ind w:leftChars="100" w:left="200"/>
        <w:jc w:val="center"/>
        <w:rPr>
          <w:b/>
          <w:bCs/>
        </w:rPr>
      </w:pPr>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5F1646">
        <w:rPr>
          <w:b/>
          <w:bCs/>
          <w:noProof/>
        </w:rPr>
        <w:t>1</w:t>
      </w:r>
      <w:r>
        <w:rPr>
          <w:b/>
          <w:bCs/>
        </w:rPr>
        <w:fldChar w:fldCharType="end"/>
      </w:r>
      <w:r w:rsidRPr="00CC648E">
        <w:rPr>
          <w:b/>
          <w:bCs/>
        </w:rPr>
        <w:t xml:space="preserve">: </w:t>
      </w:r>
      <w:r w:rsidR="00C21011">
        <w:rPr>
          <w:b/>
          <w:bCs/>
        </w:rPr>
        <w:t xml:space="preserve">Comparison of rate indication </w:t>
      </w:r>
      <w:r w:rsidR="003E58D6">
        <w:rPr>
          <w:b/>
          <w:bCs/>
        </w:rPr>
        <w:t>options</w:t>
      </w:r>
    </w:p>
    <w:tbl>
      <w:tblPr>
        <w:tblStyle w:val="afa"/>
        <w:tblW w:w="0" w:type="auto"/>
        <w:tblLook w:val="04A0" w:firstRow="1" w:lastRow="0" w:firstColumn="1" w:lastColumn="0" w:noHBand="0" w:noVBand="1"/>
      </w:tblPr>
      <w:tblGrid>
        <w:gridCol w:w="1920"/>
        <w:gridCol w:w="3726"/>
        <w:gridCol w:w="3983"/>
      </w:tblGrid>
      <w:tr w:rsidR="003E58D6" w:rsidRPr="00B578C4" w14:paraId="33C49B81" w14:textId="77777777" w:rsidTr="00A06C31">
        <w:tc>
          <w:tcPr>
            <w:tcW w:w="1951" w:type="dxa"/>
          </w:tcPr>
          <w:p w14:paraId="17014FB0" w14:textId="77777777" w:rsidR="00374648" w:rsidRPr="000E5FB0" w:rsidRDefault="00374648" w:rsidP="00A06C31">
            <w:pPr>
              <w:spacing w:after="0"/>
              <w:rPr>
                <w:rFonts w:eastAsiaTheme="minorEastAsia"/>
                <w:b/>
                <w:sz w:val="22"/>
                <w:szCs w:val="22"/>
                <w:lang w:eastAsia="zh-CN"/>
              </w:rPr>
            </w:pPr>
          </w:p>
        </w:tc>
        <w:tc>
          <w:tcPr>
            <w:tcW w:w="3827" w:type="dxa"/>
          </w:tcPr>
          <w:p w14:paraId="285AE0DD" w14:textId="7703BBC8" w:rsidR="00374648" w:rsidRPr="00B578C4" w:rsidRDefault="003E58D6" w:rsidP="00A06C31">
            <w:pPr>
              <w:spacing w:after="0"/>
              <w:rPr>
                <w:rFonts w:eastAsiaTheme="minorEastAsia"/>
                <w:b/>
                <w:sz w:val="22"/>
                <w:szCs w:val="22"/>
                <w:lang w:eastAsia="zh-CN"/>
              </w:rPr>
            </w:pPr>
            <w:r>
              <w:rPr>
                <w:rFonts w:eastAsiaTheme="minorEastAsia"/>
                <w:b/>
                <w:sz w:val="22"/>
                <w:szCs w:val="22"/>
                <w:lang w:eastAsia="zh-CN"/>
              </w:rPr>
              <w:t>Option a</w:t>
            </w:r>
          </w:p>
        </w:tc>
        <w:tc>
          <w:tcPr>
            <w:tcW w:w="4077" w:type="dxa"/>
          </w:tcPr>
          <w:p w14:paraId="41715487" w14:textId="25BA6F3A" w:rsidR="00374648" w:rsidRPr="00B578C4" w:rsidRDefault="003E58D6" w:rsidP="00A06C31">
            <w:pPr>
              <w:spacing w:after="0"/>
              <w:rPr>
                <w:rFonts w:eastAsiaTheme="minorEastAsia"/>
                <w:b/>
                <w:sz w:val="22"/>
                <w:szCs w:val="22"/>
                <w:lang w:eastAsia="zh-CN"/>
              </w:rPr>
            </w:pPr>
            <w:r>
              <w:rPr>
                <w:rFonts w:eastAsiaTheme="minorEastAsia"/>
                <w:b/>
                <w:sz w:val="22"/>
                <w:szCs w:val="22"/>
                <w:lang w:eastAsia="zh-CN"/>
              </w:rPr>
              <w:t>Option b</w:t>
            </w:r>
          </w:p>
        </w:tc>
      </w:tr>
      <w:tr w:rsidR="003E58D6" w14:paraId="5C3A9C1B" w14:textId="77777777" w:rsidTr="00A06C31">
        <w:tc>
          <w:tcPr>
            <w:tcW w:w="1951" w:type="dxa"/>
          </w:tcPr>
          <w:p w14:paraId="188E8340" w14:textId="02D3ED08" w:rsidR="00374648" w:rsidRPr="00C80BEF" w:rsidRDefault="00580382" w:rsidP="00A06C31">
            <w:pPr>
              <w:spacing w:after="0"/>
              <w:rPr>
                <w:rFonts w:eastAsiaTheme="minorEastAsia"/>
                <w:b/>
                <w:lang w:eastAsia="zh-CN"/>
              </w:rPr>
            </w:pPr>
            <w:r>
              <w:rPr>
                <w:rFonts w:eastAsiaTheme="minorEastAsia"/>
                <w:b/>
                <w:lang w:eastAsia="zh-CN"/>
              </w:rPr>
              <w:t>S</w:t>
            </w:r>
            <w:r w:rsidRPr="00580382">
              <w:rPr>
                <w:rFonts w:eastAsiaTheme="minorEastAsia"/>
                <w:b/>
                <w:lang w:eastAsia="zh-CN"/>
              </w:rPr>
              <w:t>ignalling overhead to indicate QoS flow</w:t>
            </w:r>
          </w:p>
        </w:tc>
        <w:tc>
          <w:tcPr>
            <w:tcW w:w="3827" w:type="dxa"/>
          </w:tcPr>
          <w:p w14:paraId="7E29BF1C" w14:textId="0E18867B" w:rsidR="00374648" w:rsidRPr="00C80BEF" w:rsidRDefault="00C0556C" w:rsidP="00A06C31">
            <w:pPr>
              <w:spacing w:after="0"/>
              <w:rPr>
                <w:rFonts w:eastAsiaTheme="minorEastAsia"/>
                <w:lang w:eastAsia="zh-CN"/>
              </w:rPr>
            </w:pPr>
            <w:r w:rsidRPr="00C0556C">
              <w:rPr>
                <w:rFonts w:eastAsiaTheme="minorEastAsia"/>
                <w:lang w:eastAsia="zh-CN"/>
              </w:rPr>
              <w:t>14 / 12 / 1</w:t>
            </w:r>
            <w:r w:rsidR="009504A5">
              <w:rPr>
                <w:rFonts w:eastAsiaTheme="minorEastAsia"/>
                <w:lang w:eastAsia="zh-CN"/>
              </w:rPr>
              <w:t>2</w:t>
            </w:r>
            <w:r w:rsidRPr="00C0556C">
              <w:rPr>
                <w:rFonts w:eastAsiaTheme="minorEastAsia"/>
                <w:lang w:eastAsia="zh-CN"/>
              </w:rPr>
              <w:t xml:space="preserve"> bits when using PDU Session ID / DRB ID / LCID </w:t>
            </w:r>
            <w:r w:rsidR="00AD487B">
              <w:rPr>
                <w:rFonts w:eastAsiaTheme="minorEastAsia"/>
                <w:lang w:eastAsia="zh-CN"/>
              </w:rPr>
              <w:t>+ QFI</w:t>
            </w:r>
          </w:p>
        </w:tc>
        <w:tc>
          <w:tcPr>
            <w:tcW w:w="4077" w:type="dxa"/>
          </w:tcPr>
          <w:p w14:paraId="22957F1F" w14:textId="5DEBD793" w:rsidR="00374648" w:rsidRPr="00C80BEF" w:rsidRDefault="00C0556C" w:rsidP="00A06C31">
            <w:pPr>
              <w:spacing w:after="0"/>
              <w:rPr>
                <w:rFonts w:eastAsiaTheme="minorEastAsia"/>
                <w:lang w:eastAsia="zh-CN"/>
              </w:rPr>
            </w:pPr>
            <w:r w:rsidRPr="00C0556C">
              <w:rPr>
                <w:rFonts w:eastAsiaTheme="minorEastAsia"/>
                <w:lang w:eastAsia="zh-CN"/>
              </w:rPr>
              <w:t>6 bits</w:t>
            </w:r>
            <w:r w:rsidR="00F25133">
              <w:rPr>
                <w:rFonts w:eastAsiaTheme="minorEastAsia"/>
                <w:lang w:eastAsia="zh-CN"/>
              </w:rPr>
              <w:t xml:space="preserve"> when using</w:t>
            </w:r>
            <w:r w:rsidRPr="00C0556C">
              <w:rPr>
                <w:rFonts w:eastAsiaTheme="minorEastAsia"/>
                <w:lang w:eastAsia="zh-CN"/>
              </w:rPr>
              <w:t xml:space="preserve"> DRB ID / LCID</w:t>
            </w:r>
          </w:p>
        </w:tc>
      </w:tr>
      <w:tr w:rsidR="0090207B" w14:paraId="57BDF9D4" w14:textId="77777777" w:rsidTr="00A06C31">
        <w:tc>
          <w:tcPr>
            <w:tcW w:w="1951" w:type="dxa"/>
          </w:tcPr>
          <w:p w14:paraId="0F69F9AC" w14:textId="30333304" w:rsidR="0090207B" w:rsidRDefault="00D228E2" w:rsidP="00A06C31">
            <w:pPr>
              <w:spacing w:after="0"/>
              <w:rPr>
                <w:rFonts w:eastAsiaTheme="minorEastAsia"/>
                <w:b/>
                <w:lang w:eastAsia="zh-CN"/>
              </w:rPr>
            </w:pPr>
            <w:r>
              <w:rPr>
                <w:rFonts w:eastAsiaTheme="minorEastAsia" w:hint="eastAsia"/>
                <w:b/>
                <w:lang w:eastAsia="zh-CN"/>
              </w:rPr>
              <w:t>R</w:t>
            </w:r>
            <w:r w:rsidR="0090207B" w:rsidRPr="0090207B">
              <w:rPr>
                <w:rFonts w:eastAsiaTheme="minorEastAsia"/>
                <w:b/>
                <w:lang w:eastAsia="zh-CN"/>
              </w:rPr>
              <w:t>ate control of multiple QoS flows within a DRB</w:t>
            </w:r>
          </w:p>
        </w:tc>
        <w:tc>
          <w:tcPr>
            <w:tcW w:w="3827" w:type="dxa"/>
          </w:tcPr>
          <w:p w14:paraId="6F9BE84A" w14:textId="0B4C22D9" w:rsidR="0090207B" w:rsidRPr="00C0556C" w:rsidRDefault="004B588E" w:rsidP="00A06C31">
            <w:pPr>
              <w:spacing w:after="0"/>
              <w:rPr>
                <w:rFonts w:eastAsiaTheme="minorEastAsia"/>
                <w:lang w:eastAsia="zh-CN"/>
              </w:rPr>
            </w:pPr>
            <w:r>
              <w:rPr>
                <w:lang w:eastAsia="zh-CN"/>
              </w:rPr>
              <w:t>Rate of each QoS flow is controlled explicitly by gNB</w:t>
            </w:r>
          </w:p>
        </w:tc>
        <w:tc>
          <w:tcPr>
            <w:tcW w:w="4077" w:type="dxa"/>
          </w:tcPr>
          <w:p w14:paraId="4B2B508C" w14:textId="0CF80BE2" w:rsidR="0090207B" w:rsidRPr="00C0556C" w:rsidRDefault="00454FD9" w:rsidP="00A06C31">
            <w:pPr>
              <w:spacing w:after="0"/>
              <w:rPr>
                <w:rFonts w:eastAsiaTheme="minorEastAsia"/>
                <w:lang w:eastAsia="zh-CN"/>
              </w:rPr>
            </w:pPr>
            <w:r>
              <w:rPr>
                <w:lang w:eastAsia="zh-CN"/>
              </w:rPr>
              <w:t>UE implementation can decide the rate distribution among different QoS flows.</w:t>
            </w:r>
          </w:p>
        </w:tc>
      </w:tr>
    </w:tbl>
    <w:p w14:paraId="6A261EB1" w14:textId="77777777" w:rsidR="00374648" w:rsidRDefault="00374648" w:rsidP="00530E48">
      <w:pPr>
        <w:rPr>
          <w:b/>
          <w:lang w:eastAsia="ko-KR"/>
        </w:rPr>
      </w:pPr>
    </w:p>
    <w:p w14:paraId="799358ED" w14:textId="1FC88904" w:rsidR="00530E48" w:rsidRPr="00923DA1" w:rsidRDefault="00530E48" w:rsidP="00530E48">
      <w:pPr>
        <w:rPr>
          <w:rFonts w:eastAsiaTheme="minorEastAsia"/>
          <w:lang w:eastAsia="zh-CN"/>
        </w:rPr>
      </w:pPr>
      <w:bookmarkStart w:id="0" w:name="ProNo_Indication"/>
      <w:bookmarkStart w:id="1" w:name="Pro_Indication"/>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5F1646">
        <w:rPr>
          <w:b/>
          <w:noProof/>
          <w:lang w:eastAsia="ko-KR"/>
        </w:rPr>
        <w:t>1</w:t>
      </w:r>
      <w:r w:rsidRPr="00EC7BE6">
        <w:rPr>
          <w:b/>
          <w:lang w:eastAsia="ko-KR"/>
        </w:rPr>
        <w:fldChar w:fldCharType="end"/>
      </w:r>
      <w:bookmarkEnd w:id="0"/>
      <w:r w:rsidRPr="00EC7BE6">
        <w:rPr>
          <w:lang w:eastAsia="ko-KR"/>
        </w:rPr>
        <w:t>:</w:t>
      </w:r>
      <w:r w:rsidRPr="002A17E0">
        <w:rPr>
          <w:lang w:eastAsia="zh-CN"/>
        </w:rPr>
        <w:t xml:space="preserve"> </w:t>
      </w:r>
      <w:r w:rsidR="00491819" w:rsidRPr="00491819">
        <w:rPr>
          <w:lang w:eastAsia="zh-CN"/>
        </w:rPr>
        <w:t xml:space="preserve">QoS flows to be rate controlled </w:t>
      </w:r>
      <w:r w:rsidR="003E3AB2">
        <w:rPr>
          <w:lang w:eastAsia="zh-CN"/>
        </w:rPr>
        <w:t xml:space="preserve">are configured </w:t>
      </w:r>
      <w:r w:rsidR="00491819" w:rsidRPr="00491819">
        <w:rPr>
          <w:lang w:eastAsia="zh-CN"/>
        </w:rPr>
        <w:t xml:space="preserve">in RRC signalling, and DRB ID / LCID </w:t>
      </w:r>
      <w:r w:rsidR="00E321C3">
        <w:rPr>
          <w:lang w:eastAsia="zh-CN"/>
        </w:rPr>
        <w:t xml:space="preserve">is signalled </w:t>
      </w:r>
      <w:r w:rsidR="00491819" w:rsidRPr="00491819">
        <w:rPr>
          <w:lang w:eastAsia="zh-CN"/>
        </w:rPr>
        <w:t>in MAC CE.</w:t>
      </w:r>
      <w:bookmarkEnd w:id="1"/>
    </w:p>
    <w:p w14:paraId="068BBCA6" w14:textId="215CBE85" w:rsidR="00DB47C4" w:rsidRDefault="007341F5" w:rsidP="00DB47C4">
      <w:pPr>
        <w:pStyle w:val="2"/>
      </w:pPr>
      <w:r>
        <w:t xml:space="preserve">Range / granularity of </w:t>
      </w:r>
      <w:r w:rsidR="00A745F7">
        <w:t>bit rate</w:t>
      </w:r>
    </w:p>
    <w:p w14:paraId="2756EF76" w14:textId="60C9F6B4" w:rsidR="00C367F1" w:rsidRDefault="00D5242C" w:rsidP="00C367F1">
      <w:pPr>
        <w:rPr>
          <w:lang w:eastAsia="zh-CN"/>
        </w:rPr>
      </w:pPr>
      <w:r>
        <w:rPr>
          <w:rFonts w:hint="eastAsia"/>
          <w:lang w:eastAsia="zh-CN"/>
        </w:rPr>
        <w:t>I</w:t>
      </w:r>
      <w:r>
        <w:rPr>
          <w:lang w:eastAsia="zh-CN"/>
        </w:rPr>
        <w:t xml:space="preserve">n LS R2-2409273, RAN2 asked SA4 about the </w:t>
      </w:r>
      <w:r w:rsidRPr="00D5242C">
        <w:rPr>
          <w:lang w:eastAsia="zh-CN"/>
        </w:rPr>
        <w:t>appropriate range and granularity of uplink bit rates</w:t>
      </w:r>
      <w:r>
        <w:rPr>
          <w:lang w:eastAsia="zh-CN"/>
        </w:rPr>
        <w:t xml:space="preserve"> of </w:t>
      </w:r>
      <w:r w:rsidR="00303E97">
        <w:rPr>
          <w:lang w:eastAsia="zh-CN"/>
        </w:rPr>
        <w:t>XR applications.</w:t>
      </w:r>
      <w:r w:rsidR="001011AE">
        <w:rPr>
          <w:lang w:eastAsia="zh-CN"/>
        </w:rPr>
        <w:t xml:space="preserve"> </w:t>
      </w:r>
      <w:r w:rsidR="00C367F1">
        <w:rPr>
          <w:rFonts w:hint="eastAsia"/>
          <w:lang w:eastAsia="zh-CN"/>
        </w:rPr>
        <w:t>S</w:t>
      </w:r>
      <w:r w:rsidR="00C367F1">
        <w:rPr>
          <w:lang w:eastAsia="zh-CN"/>
        </w:rPr>
        <w:t xml:space="preserve">A4 reply LS S4-242182 </w:t>
      </w:r>
      <w:r w:rsidR="006035CA">
        <w:rPr>
          <w:lang w:eastAsia="zh-CN"/>
        </w:rPr>
        <w:fldChar w:fldCharType="begin"/>
      </w:r>
      <w:r w:rsidR="006035CA">
        <w:rPr>
          <w:lang w:eastAsia="zh-CN"/>
        </w:rPr>
        <w:instrText xml:space="preserve"> REF Ref_SA4 \h </w:instrText>
      </w:r>
      <w:r w:rsidR="006035CA">
        <w:rPr>
          <w:lang w:eastAsia="zh-CN"/>
        </w:rPr>
      </w:r>
      <w:r w:rsidR="006035CA">
        <w:rPr>
          <w:lang w:eastAsia="zh-CN"/>
        </w:rPr>
        <w:fldChar w:fldCharType="separate"/>
      </w:r>
      <w:r w:rsidR="005F1646" w:rsidRPr="00CE078B">
        <w:rPr>
          <w:lang w:eastAsia="zh-CN"/>
        </w:rPr>
        <w:t>[</w:t>
      </w:r>
      <w:r w:rsidR="005F1646">
        <w:rPr>
          <w:noProof/>
        </w:rPr>
        <w:t>2</w:t>
      </w:r>
      <w:r w:rsidR="005F1646" w:rsidRPr="00CE078B">
        <w:rPr>
          <w:lang w:eastAsia="zh-CN"/>
        </w:rPr>
        <w:t>]</w:t>
      </w:r>
      <w:r w:rsidR="006035CA">
        <w:rPr>
          <w:lang w:eastAsia="zh-CN"/>
        </w:rPr>
        <w:fldChar w:fldCharType="end"/>
      </w:r>
      <w:r w:rsidR="006035CA">
        <w:rPr>
          <w:lang w:eastAsia="zh-CN"/>
        </w:rPr>
        <w:t xml:space="preserve"> </w:t>
      </w:r>
      <w:r w:rsidR="00C367F1">
        <w:rPr>
          <w:lang w:eastAsia="zh-CN"/>
        </w:rPr>
        <w:t>indicates the following:</w:t>
      </w:r>
    </w:p>
    <w:p w14:paraId="4D2D448E" w14:textId="77777777" w:rsidR="00C367F1" w:rsidRPr="00813387" w:rsidRDefault="00C367F1" w:rsidP="00C367F1">
      <w:pPr>
        <w:ind w:leftChars="200" w:left="400"/>
        <w:rPr>
          <w:lang w:eastAsia="zh-CN"/>
        </w:rPr>
      </w:pPr>
      <w:r w:rsidRPr="00813387">
        <w:rPr>
          <w:lang w:eastAsia="zh-CN"/>
        </w:rPr>
        <w:t xml:space="preserve">The range varies from 100kbps to 40Mbps. The numbers are based on the SA4 traffic characteristics study for XR services documented in 3GPP TR 26.926. Specifically, for XR split rendering and cloud gaming, a typical uplink data rate is 200 kbps. For AR conversational, a typical uplink data rate is 20Mbps.  </w:t>
      </w:r>
    </w:p>
    <w:p w14:paraId="5CABC863" w14:textId="77777777" w:rsidR="00C367F1" w:rsidRPr="00813387" w:rsidRDefault="00C367F1" w:rsidP="00C367F1">
      <w:pPr>
        <w:ind w:leftChars="200" w:left="400"/>
        <w:rPr>
          <w:lang w:eastAsia="zh-CN"/>
        </w:rPr>
      </w:pPr>
      <w:r w:rsidRPr="00813387">
        <w:rPr>
          <w:lang w:eastAsia="zh-CN"/>
        </w:rPr>
        <w:t xml:space="preserve">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finer granularity, e.g., 1%, is generally preferred, if possible, but coarser granularity may also be sufficient, e.g., 10%. </w:t>
      </w:r>
    </w:p>
    <w:p w14:paraId="155CB020" w14:textId="05602B53" w:rsidR="00F34C66" w:rsidRDefault="00D80C1E" w:rsidP="00C367F1">
      <w:pPr>
        <w:jc w:val="both"/>
        <w:rPr>
          <w:lang w:eastAsia="zh-CN"/>
        </w:rPr>
      </w:pPr>
      <w:r>
        <w:rPr>
          <w:rFonts w:hint="eastAsia"/>
          <w:lang w:eastAsia="zh-CN"/>
        </w:rPr>
        <w:t>I</w:t>
      </w:r>
      <w:r>
        <w:rPr>
          <w:lang w:eastAsia="zh-CN"/>
        </w:rPr>
        <w:t xml:space="preserve">n summary, SA4 replies that the bit rate range is from 100 kbps to 40 Mbps, and preferred granularity is 1%. </w:t>
      </w:r>
      <w:r w:rsidR="00FB421F">
        <w:rPr>
          <w:lang w:eastAsia="zh-CN"/>
        </w:rPr>
        <w:t>Assuming same exponential formula used for BSR as below</w:t>
      </w:r>
      <w:r w:rsidR="003E55DD">
        <w:rPr>
          <w:lang w:eastAsia="zh-CN"/>
        </w:rPr>
        <w:t xml:space="preserve"> is used for rate control</w:t>
      </w:r>
      <w:r w:rsidR="00FB421F">
        <w:rPr>
          <w:lang w:eastAsia="zh-CN"/>
        </w:rPr>
        <w:t>:</w:t>
      </w:r>
    </w:p>
    <w:p w14:paraId="3C93BE58" w14:textId="77777777" w:rsidR="00FB421F" w:rsidRPr="00D3204C" w:rsidRDefault="00532609" w:rsidP="00FB421F">
      <w:pPr>
        <w:jc w:val="center"/>
        <w:rPr>
          <w:bCs/>
          <w:sz w:val="24"/>
        </w:rPr>
      </w:pPr>
      <m:oMathPara>
        <m:oMath>
          <m:sSub>
            <m:sSubPr>
              <m:ctrlPr>
                <w:rPr>
                  <w:rFonts w:ascii="Cambria Math" w:hAnsi="Cambria Math"/>
                  <w:bCs/>
                  <w:i/>
                  <w:sz w:val="24"/>
                </w:rPr>
              </m:ctrlPr>
            </m:sSubPr>
            <m:e>
              <m:r>
                <w:rPr>
                  <w:rFonts w:ascii="Cambria Math" w:hAnsi="Cambria Math"/>
                  <w:sz w:val="24"/>
                </w:rPr>
                <m:t>B</m:t>
              </m:r>
            </m:e>
            <m:sub>
              <m:r>
                <w:rPr>
                  <w:rFonts w:ascii="Cambria Math" w:hAnsi="Cambria Math"/>
                  <w:sz w:val="24"/>
                </w:rPr>
                <m:t>k</m:t>
              </m:r>
            </m:sub>
          </m:sSub>
          <m:r>
            <w:rPr>
              <w:rFonts w:ascii="Cambria Math" w:hAnsi="Cambria Math"/>
              <w:sz w:val="24"/>
            </w:rPr>
            <m:t>=</m:t>
          </m:r>
          <m:d>
            <m:dPr>
              <m:begChr m:val="⌈"/>
              <m:endChr m:val="⌉"/>
              <m:ctrlPr>
                <w:rPr>
                  <w:rFonts w:ascii="Cambria Math" w:hAnsi="Cambria Math"/>
                  <w:i/>
                  <w:sz w:val="24"/>
                </w:rPr>
              </m:ctrlPr>
            </m:dPr>
            <m:e>
              <m:sSub>
                <m:sSubPr>
                  <m:ctrlPr>
                    <w:rPr>
                      <w:rFonts w:ascii="Cambria Math" w:hAnsi="Cambria Math"/>
                      <w:bCs/>
                      <w:i/>
                      <w:sz w:val="24"/>
                    </w:rPr>
                  </m:ctrlPr>
                </m:sSubPr>
                <m:e>
                  <m:r>
                    <w:rPr>
                      <w:rFonts w:ascii="Cambria Math" w:hAnsi="Cambria Math"/>
                      <w:sz w:val="24"/>
                    </w:rPr>
                    <m:t>B</m:t>
                  </m:r>
                </m:e>
                <m:sub>
                  <m:r>
                    <w:rPr>
                      <w:rFonts w:ascii="Cambria Math" w:hAnsi="Cambria Math"/>
                      <w:sz w:val="24"/>
                    </w:rPr>
                    <m:t>min</m:t>
                  </m:r>
                </m:sub>
              </m:sSub>
              <m:r>
                <w:rPr>
                  <w:rFonts w:ascii="Cambria Math" w:hAnsi="Cambria Math"/>
                  <w:sz w:val="24"/>
                </w:rPr>
                <m:t>×</m:t>
              </m:r>
              <m:sSup>
                <m:sSupPr>
                  <m:ctrlPr>
                    <w:rPr>
                      <w:rFonts w:ascii="Cambria Math" w:hAnsi="Cambria Math"/>
                      <w:bCs/>
                      <w:i/>
                      <w:sz w:val="24"/>
                    </w:rPr>
                  </m:ctrlPr>
                </m:sSupPr>
                <m:e>
                  <m:d>
                    <m:dPr>
                      <m:ctrlPr>
                        <w:rPr>
                          <w:rFonts w:ascii="Cambria Math" w:hAnsi="Cambria Math"/>
                          <w:bCs/>
                          <w:i/>
                          <w:sz w:val="24"/>
                        </w:rPr>
                      </m:ctrlPr>
                    </m:dPr>
                    <m:e>
                      <m:r>
                        <w:rPr>
                          <w:rFonts w:ascii="Cambria Math" w:hAnsi="Cambria Math"/>
                          <w:sz w:val="24"/>
                        </w:rPr>
                        <m:t>1+p</m:t>
                      </m:r>
                    </m:e>
                  </m:d>
                </m:e>
                <m:sup>
                  <m:r>
                    <w:rPr>
                      <w:rFonts w:ascii="Cambria Math" w:hAnsi="Cambria Math"/>
                      <w:sz w:val="24"/>
                    </w:rPr>
                    <m:t>k</m:t>
                  </m:r>
                </m:sup>
              </m:sSup>
            </m:e>
          </m:d>
          <m:r>
            <w:rPr>
              <w:rFonts w:ascii="Cambria Math" w:hAnsi="Cambria Math"/>
              <w:sz w:val="24"/>
            </w:rPr>
            <m:t>, with p=</m:t>
          </m:r>
          <m:sSup>
            <m:sSupPr>
              <m:ctrlPr>
                <w:rPr>
                  <w:rFonts w:ascii="Cambria Math" w:hAnsi="Cambria Math"/>
                  <w:bCs/>
                  <w:i/>
                  <w:sz w:val="24"/>
                </w:rPr>
              </m:ctrlPr>
            </m:sSupPr>
            <m:e>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B</m:t>
                      </m:r>
                    </m:e>
                    <m:sub>
                      <m:r>
                        <w:rPr>
                          <w:rFonts w:ascii="Cambria Math" w:hAnsi="Cambria Math"/>
                          <w:sz w:val="24"/>
                        </w:rPr>
                        <m:t>max</m:t>
                      </m:r>
                    </m:sub>
                  </m:sSub>
                  <m:r>
                    <w:rPr>
                      <w:rFonts w:ascii="Cambria Math" w:hAnsi="Cambria Math"/>
                      <w:sz w:val="24"/>
                    </w:rPr>
                    <m:t>/</m:t>
                  </m:r>
                  <m:sSub>
                    <m:sSubPr>
                      <m:ctrlPr>
                        <w:rPr>
                          <w:rFonts w:ascii="Cambria Math" w:hAnsi="Cambria Math"/>
                          <w:bCs/>
                          <w:i/>
                          <w:sz w:val="24"/>
                        </w:rPr>
                      </m:ctrlPr>
                    </m:sSubPr>
                    <m:e>
                      <m:r>
                        <w:rPr>
                          <w:rFonts w:ascii="Cambria Math" w:hAnsi="Cambria Math"/>
                          <w:sz w:val="24"/>
                        </w:rPr>
                        <m:t>B</m:t>
                      </m:r>
                    </m:e>
                    <m:sub>
                      <m:r>
                        <w:rPr>
                          <w:rFonts w:ascii="Cambria Math" w:hAnsi="Cambria Math"/>
                          <w:sz w:val="24"/>
                        </w:rPr>
                        <m:t>min</m:t>
                      </m:r>
                    </m:sub>
                  </m:sSub>
                </m:e>
              </m:d>
            </m:e>
            <m:sup>
              <m:r>
                <w:rPr>
                  <w:rFonts w:ascii="Cambria Math" w:hAnsi="Cambria Math"/>
                  <w:sz w:val="24"/>
                </w:rPr>
                <m:t>1/</m:t>
              </m:r>
              <m:d>
                <m:dPr>
                  <m:ctrlPr>
                    <w:rPr>
                      <w:rFonts w:ascii="Cambria Math" w:hAnsi="Cambria Math"/>
                      <w:bCs/>
                      <w:i/>
                      <w:sz w:val="24"/>
                    </w:rPr>
                  </m:ctrlPr>
                </m:dPr>
                <m:e>
                  <m:r>
                    <w:rPr>
                      <w:rFonts w:ascii="Cambria Math" w:hAnsi="Cambria Math"/>
                      <w:sz w:val="24"/>
                    </w:rPr>
                    <m:t>N-1</m:t>
                  </m:r>
                </m:e>
              </m:d>
            </m:sup>
          </m:sSup>
          <m:r>
            <w:rPr>
              <w:rFonts w:ascii="Cambria Math" w:hAnsi="Cambria Math"/>
              <w:sz w:val="24"/>
            </w:rPr>
            <m:t>-1</m:t>
          </m:r>
        </m:oMath>
      </m:oMathPara>
    </w:p>
    <w:p w14:paraId="2CCFDFBC" w14:textId="4FB497FE" w:rsidR="00FB421F" w:rsidRDefault="003A5F0C" w:rsidP="00C367F1">
      <w:pPr>
        <w:jc w:val="both"/>
        <w:rPr>
          <w:lang w:eastAsia="zh-CN"/>
        </w:rPr>
      </w:pPr>
      <w:r>
        <w:rPr>
          <w:rFonts w:hint="eastAsia"/>
          <w:lang w:eastAsia="zh-CN"/>
        </w:rPr>
        <w:t>W</w:t>
      </w:r>
      <w:r>
        <w:rPr>
          <w:lang w:eastAsia="zh-CN"/>
        </w:rPr>
        <w:t xml:space="preserve">e can derive that the number of code points </w:t>
      </w:r>
    </w:p>
    <w:p w14:paraId="1B136C69" w14:textId="07E74ECB" w:rsidR="003A5F0C" w:rsidRPr="00D3204C" w:rsidRDefault="003A5F0C" w:rsidP="003A5F0C">
      <w:pPr>
        <w:jc w:val="center"/>
        <w:rPr>
          <w:bCs/>
          <w:sz w:val="24"/>
        </w:rPr>
      </w:pPr>
      <m:oMathPara>
        <m:oMath>
          <m:r>
            <w:rPr>
              <w:rFonts w:ascii="Cambria Math" w:hAnsi="Cambria Math"/>
              <w:sz w:val="24"/>
            </w:rPr>
            <m:t>N=1+</m:t>
          </m:r>
          <m:f>
            <m:fPr>
              <m:ctrlPr>
                <w:rPr>
                  <w:rFonts w:ascii="Cambria Math" w:hAnsi="Cambria Math"/>
                  <w:bCs/>
                  <w:i/>
                  <w:sz w:val="24"/>
                </w:rPr>
              </m:ctrlPr>
            </m:fPr>
            <m:num>
              <m:func>
                <m:funcPr>
                  <m:ctrlPr>
                    <w:rPr>
                      <w:rFonts w:ascii="Cambria Math" w:hAnsi="Cambria Math"/>
                      <w:bCs/>
                      <w:i/>
                      <w:sz w:val="24"/>
                    </w:rPr>
                  </m:ctrlPr>
                </m:funcPr>
                <m:fName>
                  <m:r>
                    <m:rPr>
                      <m:sty m:val="p"/>
                    </m:rPr>
                    <w:rPr>
                      <w:rFonts w:ascii="Cambria Math" w:hAnsi="Cambria Math"/>
                      <w:sz w:val="24"/>
                    </w:rPr>
                    <m:t>ln</m:t>
                  </m:r>
                </m:fName>
                <m:e>
                  <m:sSub>
                    <m:sSubPr>
                      <m:ctrlPr>
                        <w:rPr>
                          <w:rFonts w:ascii="Cambria Math" w:hAnsi="Cambria Math"/>
                          <w:bCs/>
                          <w:i/>
                          <w:sz w:val="24"/>
                        </w:rPr>
                      </m:ctrlPr>
                    </m:sSubPr>
                    <m:e>
                      <m:r>
                        <w:rPr>
                          <w:rFonts w:ascii="Cambria Math" w:hAnsi="Cambria Math"/>
                          <w:sz w:val="24"/>
                        </w:rPr>
                        <m:t>B</m:t>
                      </m:r>
                    </m:e>
                    <m:sub>
                      <m:r>
                        <w:rPr>
                          <w:rFonts w:ascii="Cambria Math" w:hAnsi="Cambria Math"/>
                          <w:sz w:val="24"/>
                        </w:rPr>
                        <m:t>max</m:t>
                      </m:r>
                    </m:sub>
                  </m:sSub>
                  <m:r>
                    <w:rPr>
                      <w:rFonts w:ascii="Cambria Math" w:hAnsi="Cambria Math"/>
                      <w:sz w:val="24"/>
                    </w:rPr>
                    <m:t>/</m:t>
                  </m:r>
                  <m:sSub>
                    <m:sSubPr>
                      <m:ctrlPr>
                        <w:rPr>
                          <w:rFonts w:ascii="Cambria Math" w:hAnsi="Cambria Math"/>
                          <w:bCs/>
                          <w:i/>
                          <w:sz w:val="24"/>
                        </w:rPr>
                      </m:ctrlPr>
                    </m:sSubPr>
                    <m:e>
                      <m:r>
                        <w:rPr>
                          <w:rFonts w:ascii="Cambria Math" w:hAnsi="Cambria Math"/>
                          <w:sz w:val="24"/>
                        </w:rPr>
                        <m:t>B</m:t>
                      </m:r>
                    </m:e>
                    <m:sub>
                      <m:r>
                        <w:rPr>
                          <w:rFonts w:ascii="Cambria Math" w:hAnsi="Cambria Math"/>
                          <w:sz w:val="24"/>
                        </w:rPr>
                        <m:t>min</m:t>
                      </m:r>
                    </m:sub>
                  </m:sSub>
                </m:e>
              </m:func>
            </m:num>
            <m:den>
              <m:func>
                <m:funcPr>
                  <m:ctrlPr>
                    <w:rPr>
                      <w:rFonts w:ascii="Cambria Math" w:hAnsi="Cambria Math"/>
                      <w:bCs/>
                      <w:i/>
                      <w:sz w:val="24"/>
                    </w:rPr>
                  </m:ctrlPr>
                </m:funcPr>
                <m:fName>
                  <m:r>
                    <m:rPr>
                      <m:sty m:val="p"/>
                    </m:rPr>
                    <w:rPr>
                      <w:rFonts w:ascii="Cambria Math" w:hAnsi="Cambria Math"/>
                      <w:sz w:val="24"/>
                    </w:rPr>
                    <m:t>ln</m:t>
                  </m:r>
                </m:fName>
                <m:e>
                  <m:r>
                    <w:rPr>
                      <w:rFonts w:ascii="Cambria Math" w:hAnsi="Cambria Math"/>
                      <w:sz w:val="24"/>
                    </w:rPr>
                    <m:t>(1+p)</m:t>
                  </m:r>
                </m:e>
              </m:func>
            </m:den>
          </m:f>
        </m:oMath>
      </m:oMathPara>
    </w:p>
    <w:p w14:paraId="19A6EF76" w14:textId="05293590" w:rsidR="00B0046E" w:rsidRPr="00E35FEB" w:rsidRDefault="003A5F0C" w:rsidP="00C367F1">
      <w:pPr>
        <w:jc w:val="both"/>
        <w:rPr>
          <w:lang w:eastAsia="zh-CN"/>
        </w:rPr>
      </w:pPr>
      <w:r>
        <w:rPr>
          <w:rFonts w:hint="eastAsia"/>
          <w:lang w:eastAsia="zh-CN"/>
        </w:rPr>
        <w:t>W</w:t>
      </w:r>
      <w:r>
        <w:rPr>
          <w:lang w:eastAsia="zh-CN"/>
        </w:rPr>
        <w:t xml:space="preserve">e can </w:t>
      </w:r>
      <w:r w:rsidR="00F642AA">
        <w:rPr>
          <w:rFonts w:hint="eastAsia"/>
          <w:lang w:eastAsia="zh-CN"/>
        </w:rPr>
        <w:t>de</w:t>
      </w:r>
      <w:r w:rsidR="00F642AA">
        <w:rPr>
          <w:lang w:eastAsia="zh-CN"/>
        </w:rPr>
        <w:t xml:space="preserve">rive that </w:t>
      </w:r>
      <w:r w:rsidR="00EA6895">
        <w:rPr>
          <w:lang w:eastAsia="zh-CN"/>
        </w:rPr>
        <w:t xml:space="preserve">N = </w:t>
      </w:r>
      <w:r w:rsidR="002E4446">
        <w:rPr>
          <w:lang w:eastAsia="zh-CN"/>
        </w:rPr>
        <w:t>604</w:t>
      </w:r>
      <w:r w:rsidR="00EA6895">
        <w:rPr>
          <w:lang w:eastAsia="zh-CN"/>
        </w:rPr>
        <w:t xml:space="preserve">, with </w:t>
      </w:r>
      <w:r w:rsidR="00EA6895">
        <w:rPr>
          <w:i/>
          <w:iCs/>
          <w:lang w:eastAsia="zh-CN"/>
        </w:rPr>
        <w:t xml:space="preserve">p </w:t>
      </w:r>
      <w:r w:rsidR="00EA6895">
        <w:rPr>
          <w:lang w:eastAsia="zh-CN"/>
        </w:rPr>
        <w:t xml:space="preserve">= 0.01, </w:t>
      </w:r>
      <w:proofErr w:type="spellStart"/>
      <w:r w:rsidR="00EA6895">
        <w:rPr>
          <w:i/>
          <w:iCs/>
          <w:lang w:eastAsia="zh-CN"/>
        </w:rPr>
        <w:t>B</w:t>
      </w:r>
      <w:r w:rsidR="00EA6895">
        <w:rPr>
          <w:i/>
          <w:iCs/>
          <w:vertAlign w:val="subscript"/>
          <w:lang w:eastAsia="zh-CN"/>
        </w:rPr>
        <w:t>max</w:t>
      </w:r>
      <w:proofErr w:type="spellEnd"/>
      <w:r w:rsidR="00EA6895">
        <w:rPr>
          <w:i/>
          <w:iCs/>
          <w:vertAlign w:val="subscript"/>
          <w:lang w:eastAsia="zh-CN"/>
        </w:rPr>
        <w:t xml:space="preserve"> </w:t>
      </w:r>
      <w:r w:rsidR="00EA6895">
        <w:rPr>
          <w:lang w:eastAsia="zh-CN"/>
        </w:rPr>
        <w:t xml:space="preserve">= 40000, </w:t>
      </w:r>
      <w:proofErr w:type="spellStart"/>
      <w:r w:rsidR="00EA6895">
        <w:rPr>
          <w:i/>
          <w:iCs/>
          <w:lang w:eastAsia="zh-CN"/>
        </w:rPr>
        <w:t>B</w:t>
      </w:r>
      <w:r w:rsidR="00EA6895">
        <w:rPr>
          <w:i/>
          <w:iCs/>
          <w:vertAlign w:val="subscript"/>
          <w:lang w:eastAsia="zh-CN"/>
        </w:rPr>
        <w:t>min</w:t>
      </w:r>
      <w:proofErr w:type="spellEnd"/>
      <w:r w:rsidR="00EA6895">
        <w:rPr>
          <w:i/>
          <w:iCs/>
          <w:vertAlign w:val="subscript"/>
          <w:lang w:eastAsia="zh-CN"/>
        </w:rPr>
        <w:t xml:space="preserve"> </w:t>
      </w:r>
      <w:r w:rsidR="00EA6895">
        <w:rPr>
          <w:lang w:eastAsia="zh-CN"/>
        </w:rPr>
        <w:t>= 100</w:t>
      </w:r>
      <w:r w:rsidR="00EA6895">
        <w:rPr>
          <w:rFonts w:hint="eastAsia"/>
          <w:lang w:eastAsia="zh-CN"/>
        </w:rPr>
        <w:t>.</w:t>
      </w:r>
      <w:r w:rsidR="00F328D4">
        <w:rPr>
          <w:lang w:eastAsia="zh-CN"/>
        </w:rPr>
        <w:t xml:space="preserve"> This implies that 10 bits are needed to signal the bit rate</w:t>
      </w:r>
      <w:r w:rsidR="00942133">
        <w:rPr>
          <w:lang w:eastAsia="zh-CN"/>
        </w:rPr>
        <w:t xml:space="preserve">, with granularity </w:t>
      </w:r>
      <w:r w:rsidR="00942133">
        <w:rPr>
          <w:i/>
          <w:iCs/>
          <w:lang w:eastAsia="zh-CN"/>
        </w:rPr>
        <w:t>p</w:t>
      </w:r>
      <w:r w:rsidR="00B0046E">
        <w:rPr>
          <w:lang w:eastAsia="zh-CN"/>
        </w:rPr>
        <w:t xml:space="preserve"> = </w:t>
      </w:r>
      <w:r w:rsidR="00942133">
        <w:rPr>
          <w:lang w:eastAsia="zh-CN"/>
        </w:rPr>
        <w:t>0.587%</w:t>
      </w:r>
      <w:r w:rsidR="000664DD">
        <w:rPr>
          <w:lang w:eastAsia="zh-CN"/>
        </w:rPr>
        <w:t xml:space="preserve"> if all 2</w:t>
      </w:r>
      <w:r w:rsidR="000664DD">
        <w:rPr>
          <w:vertAlign w:val="superscript"/>
          <w:lang w:eastAsia="zh-CN"/>
        </w:rPr>
        <w:t>10</w:t>
      </w:r>
      <w:r w:rsidR="000664DD">
        <w:rPr>
          <w:lang w:eastAsia="zh-CN"/>
        </w:rPr>
        <w:t xml:space="preserve"> code points are used</w:t>
      </w:r>
      <w:r w:rsidR="00942133">
        <w:rPr>
          <w:lang w:eastAsia="zh-CN"/>
        </w:rPr>
        <w:t xml:space="preserve">. </w:t>
      </w:r>
      <w:r w:rsidR="00C840CC">
        <w:rPr>
          <w:lang w:eastAsia="zh-CN"/>
        </w:rPr>
        <w:t xml:space="preserve">If using </w:t>
      </w:r>
      <w:r w:rsidR="00DE13B1">
        <w:rPr>
          <w:lang w:eastAsia="zh-CN"/>
        </w:rPr>
        <w:t>9</w:t>
      </w:r>
      <w:r w:rsidR="00C840CC">
        <w:rPr>
          <w:lang w:eastAsia="zh-CN"/>
        </w:rPr>
        <w:t xml:space="preserve"> bits to signal the bit rate, the </w:t>
      </w:r>
      <w:r w:rsidR="00E35FEB">
        <w:rPr>
          <w:lang w:eastAsia="zh-CN"/>
        </w:rPr>
        <w:t xml:space="preserve">granularity </w:t>
      </w:r>
      <w:r w:rsidR="00E35FEB">
        <w:rPr>
          <w:i/>
          <w:iCs/>
          <w:lang w:eastAsia="zh-CN"/>
        </w:rPr>
        <w:t>p</w:t>
      </w:r>
      <w:r w:rsidR="00E35FEB">
        <w:rPr>
          <w:lang w:eastAsia="zh-CN"/>
        </w:rPr>
        <w:t xml:space="preserve"> = 1.18%.</w:t>
      </w:r>
    </w:p>
    <w:p w14:paraId="2778BDE4" w14:textId="07FAD47C" w:rsidR="00E84C0C" w:rsidRDefault="00E84C0C" w:rsidP="00E33CF9">
      <w:pPr>
        <w:snapToGrid w:val="0"/>
        <w:spacing w:after="40"/>
        <w:rPr>
          <w:lang w:eastAsia="zh-CN"/>
        </w:rPr>
      </w:pPr>
      <w:bookmarkStart w:id="2" w:name="Obs_Granularity"/>
      <w:r>
        <w:rPr>
          <w:b/>
          <w:lang w:eastAsia="ko-KR"/>
        </w:rPr>
        <w:lastRenderedPageBreak/>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5F1646">
        <w:rPr>
          <w:b/>
          <w:noProof/>
          <w:lang w:eastAsia="ko-KR"/>
        </w:rPr>
        <w:t>1</w:t>
      </w:r>
      <w:r>
        <w:rPr>
          <w:b/>
          <w:lang w:eastAsia="ko-KR"/>
        </w:rPr>
        <w:fldChar w:fldCharType="end"/>
      </w:r>
      <w:r w:rsidRPr="00A06DC8">
        <w:rPr>
          <w:lang w:eastAsia="zh-CN"/>
        </w:rPr>
        <w:t xml:space="preserve">: </w:t>
      </w:r>
      <w:r w:rsidR="00B04782">
        <w:rPr>
          <w:lang w:eastAsia="zh-CN"/>
        </w:rPr>
        <w:t xml:space="preserve">Assuming </w:t>
      </w:r>
      <w:r w:rsidR="008649CE">
        <w:rPr>
          <w:lang w:eastAsia="zh-CN"/>
        </w:rPr>
        <w:t xml:space="preserve">bit rate range of 100 kbps to 40 Mbps, </w:t>
      </w:r>
      <w:r w:rsidR="00E33CF9">
        <w:rPr>
          <w:lang w:eastAsia="zh-CN"/>
        </w:rPr>
        <w:t>9 and 10 bits</w:t>
      </w:r>
      <w:r w:rsidR="005229A8">
        <w:rPr>
          <w:lang w:eastAsia="zh-CN"/>
        </w:rPr>
        <w:t xml:space="preserve"> of</w:t>
      </w:r>
      <w:r w:rsidR="00E33CF9">
        <w:rPr>
          <w:lang w:eastAsia="zh-CN"/>
        </w:rPr>
        <w:t xml:space="preserve"> bit rate</w:t>
      </w:r>
      <w:r w:rsidR="005229A8">
        <w:rPr>
          <w:lang w:eastAsia="zh-CN"/>
        </w:rPr>
        <w:t xml:space="preserve"> signalling have </w:t>
      </w:r>
      <w:r w:rsidR="00E33CF9">
        <w:rPr>
          <w:lang w:eastAsia="zh-CN"/>
        </w:rPr>
        <w:t xml:space="preserve">the granularity </w:t>
      </w:r>
      <w:r w:rsidR="00B93A65">
        <w:rPr>
          <w:lang w:eastAsia="zh-CN"/>
        </w:rPr>
        <w:t>of</w:t>
      </w:r>
      <w:r w:rsidR="00E33CF9">
        <w:rPr>
          <w:lang w:eastAsia="zh-CN"/>
        </w:rPr>
        <w:t xml:space="preserve"> 1.18% and 0.587%, respectively.</w:t>
      </w:r>
      <w:bookmarkEnd w:id="2"/>
      <w:r w:rsidR="00E33CF9">
        <w:rPr>
          <w:lang w:eastAsia="zh-CN"/>
        </w:rPr>
        <w:t xml:space="preserve"> </w:t>
      </w:r>
    </w:p>
    <w:p w14:paraId="6ED5A1EF" w14:textId="77777777" w:rsidR="00BD13FC" w:rsidRDefault="00BD13FC" w:rsidP="00BD13FC">
      <w:pPr>
        <w:rPr>
          <w:lang w:eastAsia="zh-CN"/>
        </w:rPr>
      </w:pPr>
    </w:p>
    <w:p w14:paraId="14B235AE" w14:textId="77777777" w:rsidR="00BD13FC" w:rsidRDefault="00BD13FC" w:rsidP="00BD13FC">
      <w:r>
        <w:rPr>
          <w:lang w:eastAsia="zh-CN"/>
        </w:rPr>
        <w:t xml:space="preserve">There are two issues of existing </w:t>
      </w:r>
      <w:r>
        <w:t xml:space="preserve">Recommended bit rate MAC CE </w:t>
      </w:r>
      <w:r>
        <w:rPr>
          <w:lang w:eastAsia="zh-CN"/>
        </w:rPr>
        <w:t xml:space="preserve">due to the usage of </w:t>
      </w:r>
      <w:proofErr w:type="spellStart"/>
      <w:proofErr w:type="gramStart"/>
      <w:r w:rsidRPr="00B1315B">
        <w:rPr>
          <w:i/>
          <w:iCs/>
          <w:lang w:eastAsia="zh-CN"/>
        </w:rPr>
        <w:t>bitRateMultiplier</w:t>
      </w:r>
      <w:proofErr w:type="spellEnd"/>
      <w:r>
        <w:rPr>
          <w:lang w:eastAsia="zh-CN"/>
        </w:rPr>
        <w:t>,</w:t>
      </w:r>
      <w:r>
        <w:t>.</w:t>
      </w:r>
      <w:proofErr w:type="gramEnd"/>
    </w:p>
    <w:p w14:paraId="13C1FE66" w14:textId="77777777" w:rsidR="00BD13FC" w:rsidRDefault="00BD13FC" w:rsidP="00BD13FC">
      <w:pPr>
        <w:pStyle w:val="af6"/>
        <w:numPr>
          <w:ilvl w:val="0"/>
          <w:numId w:val="12"/>
        </w:numPr>
        <w:rPr>
          <w:rFonts w:ascii="Times New Roman" w:eastAsiaTheme="minorEastAsia" w:hAnsi="Times New Roman"/>
          <w:sz w:val="20"/>
          <w:szCs w:val="20"/>
          <w:lang w:eastAsia="zh-CN"/>
        </w:rPr>
      </w:pPr>
      <w:r w:rsidRPr="00DC03D3">
        <w:rPr>
          <w:rFonts w:ascii="Times New Roman" w:eastAsiaTheme="minorEastAsia" w:hAnsi="Times New Roman"/>
          <w:sz w:val="20"/>
          <w:szCs w:val="20"/>
          <w:lang w:eastAsia="zh-CN"/>
        </w:rPr>
        <w:t>Duplicated code points</w:t>
      </w:r>
      <w:r>
        <w:rPr>
          <w:rFonts w:ascii="Times New Roman" w:eastAsiaTheme="minorEastAsia" w:hAnsi="Times New Roman"/>
          <w:sz w:val="20"/>
          <w:szCs w:val="20"/>
          <w:lang w:eastAsia="zh-CN"/>
        </w:rPr>
        <w:t xml:space="preserve">: An example is that 100 times of 40 kbps is 4000 kbps, which is another code point when multiplier is not used. There are 56 codes points used in the MAC CE, for data rate </w:t>
      </w:r>
      <w:r w:rsidRPr="001D0C2F">
        <w:rPr>
          <w:rFonts w:ascii="Times New Roman" w:eastAsiaTheme="minorEastAsia" w:hAnsi="Times New Roman"/>
          <w:sz w:val="20"/>
          <w:szCs w:val="20"/>
          <w:lang w:eastAsia="zh-CN"/>
        </w:rPr>
        <w:t>in the range of 0~8000 kbps</w:t>
      </w:r>
      <w:r>
        <w:rPr>
          <w:rFonts w:ascii="Times New Roman" w:eastAsiaTheme="minorEastAsia" w:hAnsi="Times New Roman"/>
          <w:sz w:val="20"/>
          <w:szCs w:val="20"/>
          <w:lang w:eastAsia="zh-CN"/>
        </w:rPr>
        <w:t>. Considering 4 multipliers, there are 56 * 5 = 280 code points. However, there are only 196 unique values among the code points, which means that (280 – 196) / 280 = 30% code points are wasted.</w:t>
      </w:r>
    </w:p>
    <w:p w14:paraId="14494CA6" w14:textId="77777777" w:rsidR="00BD13FC" w:rsidRDefault="00BD13FC" w:rsidP="00BD13FC">
      <w:pPr>
        <w:pStyle w:val="af6"/>
        <w:numPr>
          <w:ilvl w:val="0"/>
          <w:numId w:val="12"/>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 xml:space="preserve">he code points are not evenly distributed in linear or exponential scale. For example, following are a subset of codepoints in ascending order. It can be seen that there are code points close to each other, </w:t>
      </w:r>
      <w:proofErr w:type="gramStart"/>
      <w:r>
        <w:rPr>
          <w:rFonts w:ascii="Times New Roman" w:eastAsiaTheme="minorEastAsia" w:hAnsi="Times New Roman"/>
          <w:sz w:val="20"/>
          <w:szCs w:val="20"/>
          <w:lang w:eastAsia="zh-CN"/>
        </w:rPr>
        <w:t>e.g.</w:t>
      </w:r>
      <w:proofErr w:type="gramEnd"/>
      <w:r>
        <w:rPr>
          <w:rFonts w:ascii="Times New Roman" w:eastAsiaTheme="minorEastAsia" w:hAnsi="Times New Roman"/>
          <w:sz w:val="20"/>
          <w:szCs w:val="20"/>
          <w:lang w:eastAsia="zh-CN"/>
        </w:rPr>
        <w:t xml:space="preserve"> 450000 and 455000, and code points with larger distance like 800000, 900000, and 1000000. This is not an efficient way to utilize the available code points.</w:t>
      </w:r>
    </w:p>
    <w:p w14:paraId="5B0E3B9E" w14:textId="77777777" w:rsidR="00BD13FC" w:rsidRDefault="00BD13FC" w:rsidP="00BD13FC">
      <w:pPr>
        <w:pStyle w:val="af6"/>
        <w:ind w:left="360"/>
        <w:rPr>
          <w:rFonts w:ascii="Times New Roman" w:eastAsiaTheme="minorEastAsia" w:hAnsi="Times New Roman"/>
          <w:sz w:val="20"/>
          <w:szCs w:val="20"/>
          <w:lang w:eastAsia="zh-CN"/>
        </w:rPr>
      </w:pPr>
    </w:p>
    <w:tbl>
      <w:tblPr>
        <w:tblStyle w:val="afa"/>
        <w:tblW w:w="0" w:type="auto"/>
        <w:jc w:val="center"/>
        <w:tblLook w:val="04A0" w:firstRow="1" w:lastRow="0" w:firstColumn="1" w:lastColumn="0" w:noHBand="0" w:noVBand="1"/>
      </w:tblPr>
      <w:tblGrid>
        <w:gridCol w:w="1620"/>
        <w:gridCol w:w="1701"/>
      </w:tblGrid>
      <w:tr w:rsidR="00BD13FC" w14:paraId="7DB9EA8A" w14:textId="77777777" w:rsidTr="00A06C31">
        <w:trPr>
          <w:trHeight w:val="558"/>
          <w:jc w:val="center"/>
        </w:trPr>
        <w:tc>
          <w:tcPr>
            <w:tcW w:w="1620" w:type="dxa"/>
          </w:tcPr>
          <w:p w14:paraId="4C1208E5" w14:textId="77777777" w:rsidR="00BD13FC" w:rsidRPr="00B37C80" w:rsidRDefault="00BD13FC" w:rsidP="00A06C31">
            <w:pPr>
              <w:pStyle w:val="af6"/>
              <w:snapToGrid w:val="0"/>
              <w:spacing w:after="0"/>
              <w:ind w:left="0"/>
              <w:jc w:val="center"/>
              <w:rPr>
                <w:rFonts w:ascii="Times New Roman" w:eastAsiaTheme="minorEastAsia" w:hAnsi="Times New Roman"/>
                <w:b/>
                <w:bCs/>
                <w:sz w:val="20"/>
                <w:szCs w:val="20"/>
                <w:lang w:eastAsia="zh-CN"/>
              </w:rPr>
            </w:pPr>
            <w:r w:rsidRPr="00B37C80">
              <w:rPr>
                <w:rFonts w:ascii="Times New Roman" w:eastAsiaTheme="minorEastAsia" w:hAnsi="Times New Roman" w:hint="eastAsia"/>
                <w:b/>
                <w:bCs/>
                <w:sz w:val="20"/>
                <w:szCs w:val="20"/>
                <w:lang w:eastAsia="zh-CN"/>
              </w:rPr>
              <w:t>C</w:t>
            </w:r>
            <w:r w:rsidRPr="00B37C80">
              <w:rPr>
                <w:rFonts w:ascii="Times New Roman" w:eastAsiaTheme="minorEastAsia" w:hAnsi="Times New Roman"/>
                <w:b/>
                <w:bCs/>
                <w:sz w:val="20"/>
                <w:szCs w:val="20"/>
                <w:lang w:eastAsia="zh-CN"/>
              </w:rPr>
              <w:t>ode point value</w:t>
            </w:r>
          </w:p>
        </w:tc>
        <w:tc>
          <w:tcPr>
            <w:tcW w:w="1701" w:type="dxa"/>
          </w:tcPr>
          <w:p w14:paraId="6AEC13A1" w14:textId="77777777" w:rsidR="00BD13FC" w:rsidRPr="00B37C80" w:rsidRDefault="00BD13FC" w:rsidP="00A06C31">
            <w:pPr>
              <w:pStyle w:val="af6"/>
              <w:snapToGrid w:val="0"/>
              <w:spacing w:after="0"/>
              <w:ind w:left="0"/>
              <w:rPr>
                <w:rFonts w:ascii="Times New Roman" w:eastAsiaTheme="minorEastAsia" w:hAnsi="Times New Roman"/>
                <w:b/>
                <w:bCs/>
                <w:sz w:val="20"/>
                <w:szCs w:val="20"/>
                <w:lang w:eastAsia="zh-CN"/>
              </w:rPr>
            </w:pPr>
            <w:r w:rsidRPr="00B37C80">
              <w:rPr>
                <w:rFonts w:ascii="Times New Roman" w:eastAsiaTheme="minorEastAsia" w:hAnsi="Times New Roman" w:hint="eastAsia"/>
                <w:b/>
                <w:bCs/>
                <w:sz w:val="20"/>
                <w:szCs w:val="20"/>
                <w:lang w:eastAsia="zh-CN"/>
              </w:rPr>
              <w:t>R</w:t>
            </w:r>
            <w:r w:rsidRPr="00B37C80">
              <w:rPr>
                <w:rFonts w:ascii="Times New Roman" w:eastAsiaTheme="minorEastAsia" w:hAnsi="Times New Roman"/>
                <w:b/>
                <w:bCs/>
                <w:sz w:val="20"/>
                <w:szCs w:val="20"/>
                <w:lang w:eastAsia="zh-CN"/>
              </w:rPr>
              <w:t xml:space="preserve">atio </w:t>
            </w:r>
            <w:r>
              <w:rPr>
                <w:rFonts w:ascii="Times New Roman" w:eastAsiaTheme="minorEastAsia" w:hAnsi="Times New Roman"/>
                <w:b/>
                <w:bCs/>
                <w:sz w:val="20"/>
                <w:szCs w:val="20"/>
                <w:lang w:eastAsia="zh-CN"/>
              </w:rPr>
              <w:t>relative to previous</w:t>
            </w:r>
            <w:r w:rsidRPr="00B37C80">
              <w:rPr>
                <w:rFonts w:ascii="Times New Roman" w:eastAsiaTheme="minorEastAsia" w:hAnsi="Times New Roman"/>
                <w:b/>
                <w:bCs/>
                <w:sz w:val="20"/>
                <w:szCs w:val="20"/>
                <w:lang w:eastAsia="zh-CN"/>
              </w:rPr>
              <w:t xml:space="preserve"> value</w:t>
            </w:r>
          </w:p>
        </w:tc>
      </w:tr>
      <w:tr w:rsidR="00BD13FC" w14:paraId="1D4E7ED6" w14:textId="77777777" w:rsidTr="00A06C31">
        <w:trPr>
          <w:jc w:val="center"/>
        </w:trPr>
        <w:tc>
          <w:tcPr>
            <w:tcW w:w="1620" w:type="dxa"/>
            <w:vAlign w:val="bottom"/>
          </w:tcPr>
          <w:p w14:paraId="6067B56E" w14:textId="77777777" w:rsidR="00BD13FC" w:rsidRPr="00351330" w:rsidRDefault="00BD13FC" w:rsidP="00A06C31">
            <w:pPr>
              <w:pStyle w:val="af6"/>
              <w:snapToGrid w:val="0"/>
              <w:spacing w:after="0"/>
              <w:ind w:left="0"/>
              <w:jc w:val="center"/>
              <w:rPr>
                <w:rFonts w:ascii="Times New Roman" w:eastAsiaTheme="minorEastAsia" w:hAnsi="Times New Roman"/>
                <w:sz w:val="20"/>
                <w:szCs w:val="20"/>
                <w:highlight w:val="cyan"/>
                <w:lang w:eastAsia="zh-CN"/>
              </w:rPr>
            </w:pPr>
            <w:r w:rsidRPr="00351330">
              <w:rPr>
                <w:rFonts w:ascii="Times New Roman" w:eastAsiaTheme="minorEastAsia" w:hAnsi="Times New Roman"/>
                <w:sz w:val="20"/>
                <w:szCs w:val="20"/>
                <w:highlight w:val="cyan"/>
                <w:lang w:eastAsia="zh-CN"/>
              </w:rPr>
              <w:t>450000</w:t>
            </w:r>
          </w:p>
        </w:tc>
        <w:tc>
          <w:tcPr>
            <w:tcW w:w="1701" w:type="dxa"/>
            <w:vAlign w:val="bottom"/>
          </w:tcPr>
          <w:p w14:paraId="05A81C33" w14:textId="77777777" w:rsidR="00BD13FC" w:rsidRPr="00FE2BC2" w:rsidRDefault="00BD13FC" w:rsidP="00A06C31">
            <w:pPr>
              <w:pStyle w:val="af6"/>
              <w:snapToGrid w:val="0"/>
              <w:spacing w:after="0"/>
              <w:ind w:left="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1</w:t>
            </w:r>
            <w:r>
              <w:rPr>
                <w:rFonts w:ascii="Times New Roman" w:eastAsiaTheme="minorEastAsia" w:hAnsi="Times New Roman"/>
                <w:sz w:val="20"/>
                <w:szCs w:val="20"/>
                <w:lang w:eastAsia="zh-CN"/>
              </w:rPr>
              <w:t>.071</w:t>
            </w:r>
          </w:p>
        </w:tc>
      </w:tr>
      <w:tr w:rsidR="00BD13FC" w14:paraId="3517F9A1" w14:textId="77777777" w:rsidTr="00A06C31">
        <w:trPr>
          <w:jc w:val="center"/>
        </w:trPr>
        <w:tc>
          <w:tcPr>
            <w:tcW w:w="1620" w:type="dxa"/>
            <w:vAlign w:val="bottom"/>
          </w:tcPr>
          <w:p w14:paraId="676494F5" w14:textId="77777777" w:rsidR="00BD13FC" w:rsidRPr="00351330" w:rsidRDefault="00BD13FC" w:rsidP="00A06C31">
            <w:pPr>
              <w:pStyle w:val="af6"/>
              <w:snapToGrid w:val="0"/>
              <w:spacing w:after="0"/>
              <w:ind w:left="0"/>
              <w:jc w:val="center"/>
              <w:rPr>
                <w:rFonts w:ascii="Times New Roman" w:eastAsiaTheme="minorEastAsia" w:hAnsi="Times New Roman"/>
                <w:sz w:val="20"/>
                <w:szCs w:val="20"/>
                <w:highlight w:val="cyan"/>
                <w:lang w:eastAsia="zh-CN"/>
              </w:rPr>
            </w:pPr>
            <w:r w:rsidRPr="00FE2BC2">
              <w:rPr>
                <w:rFonts w:ascii="Times New Roman" w:eastAsiaTheme="minorEastAsia" w:hAnsi="Times New Roman" w:hint="eastAsia"/>
                <w:sz w:val="20"/>
                <w:szCs w:val="20"/>
                <w:highlight w:val="cyan"/>
                <w:lang w:eastAsia="zh-CN"/>
              </w:rPr>
              <w:t>455000</w:t>
            </w:r>
          </w:p>
        </w:tc>
        <w:tc>
          <w:tcPr>
            <w:tcW w:w="1701" w:type="dxa"/>
            <w:vAlign w:val="bottom"/>
          </w:tcPr>
          <w:p w14:paraId="18B36435"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1.011</w:t>
            </w:r>
          </w:p>
        </w:tc>
      </w:tr>
      <w:tr w:rsidR="00BD13FC" w14:paraId="07ABF1C4" w14:textId="77777777" w:rsidTr="00A06C31">
        <w:trPr>
          <w:jc w:val="center"/>
        </w:trPr>
        <w:tc>
          <w:tcPr>
            <w:tcW w:w="1620" w:type="dxa"/>
            <w:vAlign w:val="bottom"/>
          </w:tcPr>
          <w:p w14:paraId="73D06E0D"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490000</w:t>
            </w:r>
          </w:p>
        </w:tc>
        <w:tc>
          <w:tcPr>
            <w:tcW w:w="1701" w:type="dxa"/>
            <w:vAlign w:val="bottom"/>
          </w:tcPr>
          <w:p w14:paraId="1E1ADD63"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w:t>
            </w:r>
            <w:r>
              <w:rPr>
                <w:rFonts w:ascii="Times New Roman" w:eastAsiaTheme="minorEastAsia" w:hAnsi="Times New Roman"/>
                <w:sz w:val="20"/>
                <w:szCs w:val="20"/>
                <w:lang w:eastAsia="zh-CN"/>
              </w:rPr>
              <w:t>7</w:t>
            </w:r>
          </w:p>
        </w:tc>
      </w:tr>
      <w:tr w:rsidR="00BD13FC" w14:paraId="5AAE9490" w14:textId="77777777" w:rsidTr="00A06C31">
        <w:trPr>
          <w:jc w:val="center"/>
        </w:trPr>
        <w:tc>
          <w:tcPr>
            <w:tcW w:w="1620" w:type="dxa"/>
            <w:vAlign w:val="bottom"/>
          </w:tcPr>
          <w:p w14:paraId="6A6694AA"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500000</w:t>
            </w:r>
          </w:p>
        </w:tc>
        <w:tc>
          <w:tcPr>
            <w:tcW w:w="1701" w:type="dxa"/>
            <w:vAlign w:val="bottom"/>
          </w:tcPr>
          <w:p w14:paraId="7C621AE4"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1.02</w:t>
            </w:r>
            <w:r>
              <w:rPr>
                <w:rFonts w:ascii="Times New Roman" w:eastAsiaTheme="minorEastAsia" w:hAnsi="Times New Roman"/>
                <w:sz w:val="20"/>
                <w:szCs w:val="20"/>
                <w:lang w:eastAsia="zh-CN"/>
              </w:rPr>
              <w:t>1</w:t>
            </w:r>
          </w:p>
        </w:tc>
      </w:tr>
      <w:tr w:rsidR="00BD13FC" w14:paraId="3BB9F9C7" w14:textId="77777777" w:rsidTr="00A06C31">
        <w:trPr>
          <w:jc w:val="center"/>
        </w:trPr>
        <w:tc>
          <w:tcPr>
            <w:tcW w:w="1620" w:type="dxa"/>
            <w:vAlign w:val="bottom"/>
          </w:tcPr>
          <w:p w14:paraId="76863C57"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525000</w:t>
            </w:r>
          </w:p>
        </w:tc>
        <w:tc>
          <w:tcPr>
            <w:tcW w:w="1701" w:type="dxa"/>
            <w:vAlign w:val="bottom"/>
          </w:tcPr>
          <w:p w14:paraId="16C5C241"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1.05</w:t>
            </w:r>
            <w:r>
              <w:rPr>
                <w:rFonts w:ascii="Times New Roman" w:eastAsiaTheme="minorEastAsia" w:hAnsi="Times New Roman"/>
                <w:sz w:val="20"/>
                <w:szCs w:val="20"/>
                <w:lang w:eastAsia="zh-CN"/>
              </w:rPr>
              <w:t>0</w:t>
            </w:r>
          </w:p>
        </w:tc>
      </w:tr>
      <w:tr w:rsidR="00BD13FC" w14:paraId="1EDB32CB" w14:textId="77777777" w:rsidTr="00A06C31">
        <w:trPr>
          <w:jc w:val="center"/>
        </w:trPr>
        <w:tc>
          <w:tcPr>
            <w:tcW w:w="1620" w:type="dxa"/>
            <w:vAlign w:val="bottom"/>
          </w:tcPr>
          <w:p w14:paraId="68B009AD"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550000</w:t>
            </w:r>
          </w:p>
        </w:tc>
        <w:tc>
          <w:tcPr>
            <w:tcW w:w="1701" w:type="dxa"/>
            <w:vAlign w:val="bottom"/>
          </w:tcPr>
          <w:p w14:paraId="44702F81"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1.04</w:t>
            </w:r>
            <w:r>
              <w:rPr>
                <w:rFonts w:ascii="Times New Roman" w:eastAsiaTheme="minorEastAsia" w:hAnsi="Times New Roman"/>
                <w:sz w:val="20"/>
                <w:szCs w:val="20"/>
                <w:lang w:eastAsia="zh-CN"/>
              </w:rPr>
              <w:t>8</w:t>
            </w:r>
          </w:p>
        </w:tc>
      </w:tr>
      <w:tr w:rsidR="00BD13FC" w14:paraId="42D3CBC4" w14:textId="77777777" w:rsidTr="00A06C31">
        <w:trPr>
          <w:jc w:val="center"/>
        </w:trPr>
        <w:tc>
          <w:tcPr>
            <w:tcW w:w="1620" w:type="dxa"/>
            <w:vAlign w:val="bottom"/>
          </w:tcPr>
          <w:p w14:paraId="5A3861CC"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560000</w:t>
            </w:r>
          </w:p>
        </w:tc>
        <w:tc>
          <w:tcPr>
            <w:tcW w:w="1701" w:type="dxa"/>
            <w:vAlign w:val="bottom"/>
          </w:tcPr>
          <w:p w14:paraId="400CB6F6"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1.018</w:t>
            </w:r>
          </w:p>
        </w:tc>
      </w:tr>
      <w:tr w:rsidR="00BD13FC" w14:paraId="3A015416" w14:textId="77777777" w:rsidTr="00A06C31">
        <w:trPr>
          <w:jc w:val="center"/>
        </w:trPr>
        <w:tc>
          <w:tcPr>
            <w:tcW w:w="1620" w:type="dxa"/>
            <w:vAlign w:val="bottom"/>
          </w:tcPr>
          <w:p w14:paraId="523CF438"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600000</w:t>
            </w:r>
          </w:p>
        </w:tc>
        <w:tc>
          <w:tcPr>
            <w:tcW w:w="1701" w:type="dxa"/>
            <w:vAlign w:val="bottom"/>
          </w:tcPr>
          <w:p w14:paraId="0771F644"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1.071</w:t>
            </w:r>
          </w:p>
        </w:tc>
      </w:tr>
      <w:tr w:rsidR="00BD13FC" w14:paraId="3C1056F6" w14:textId="77777777" w:rsidTr="00A06C31">
        <w:trPr>
          <w:jc w:val="center"/>
        </w:trPr>
        <w:tc>
          <w:tcPr>
            <w:tcW w:w="1620" w:type="dxa"/>
            <w:vAlign w:val="bottom"/>
          </w:tcPr>
          <w:p w14:paraId="6003B179"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650000</w:t>
            </w:r>
          </w:p>
        </w:tc>
        <w:tc>
          <w:tcPr>
            <w:tcW w:w="1701" w:type="dxa"/>
            <w:vAlign w:val="bottom"/>
          </w:tcPr>
          <w:p w14:paraId="08BC54DD"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1.083</w:t>
            </w:r>
          </w:p>
        </w:tc>
      </w:tr>
      <w:tr w:rsidR="00BD13FC" w14:paraId="4DFD43A7" w14:textId="77777777" w:rsidTr="00A06C31">
        <w:trPr>
          <w:jc w:val="center"/>
        </w:trPr>
        <w:tc>
          <w:tcPr>
            <w:tcW w:w="1620" w:type="dxa"/>
            <w:vAlign w:val="bottom"/>
          </w:tcPr>
          <w:p w14:paraId="59E4E971"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700000</w:t>
            </w:r>
          </w:p>
        </w:tc>
        <w:tc>
          <w:tcPr>
            <w:tcW w:w="1701" w:type="dxa"/>
            <w:vAlign w:val="bottom"/>
          </w:tcPr>
          <w:p w14:paraId="3DDC783B"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w:t>
            </w:r>
            <w:r>
              <w:rPr>
                <w:rFonts w:ascii="Times New Roman" w:eastAsiaTheme="minorEastAsia" w:hAnsi="Times New Roman"/>
                <w:sz w:val="20"/>
                <w:szCs w:val="20"/>
                <w:lang w:eastAsia="zh-CN"/>
              </w:rPr>
              <w:t>7</w:t>
            </w:r>
          </w:p>
        </w:tc>
      </w:tr>
      <w:tr w:rsidR="00BD13FC" w14:paraId="72B4DAC2" w14:textId="77777777" w:rsidTr="00A06C31">
        <w:trPr>
          <w:jc w:val="center"/>
        </w:trPr>
        <w:tc>
          <w:tcPr>
            <w:tcW w:w="1620" w:type="dxa"/>
            <w:vAlign w:val="bottom"/>
          </w:tcPr>
          <w:p w14:paraId="08193DCE"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750000</w:t>
            </w:r>
          </w:p>
        </w:tc>
        <w:tc>
          <w:tcPr>
            <w:tcW w:w="1701" w:type="dxa"/>
            <w:vAlign w:val="bottom"/>
          </w:tcPr>
          <w:p w14:paraId="4B64BD09"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1.071</w:t>
            </w:r>
          </w:p>
        </w:tc>
      </w:tr>
      <w:tr w:rsidR="00BD13FC" w14:paraId="5F61C47F" w14:textId="77777777" w:rsidTr="00A06C31">
        <w:trPr>
          <w:jc w:val="center"/>
        </w:trPr>
        <w:tc>
          <w:tcPr>
            <w:tcW w:w="1620" w:type="dxa"/>
            <w:vAlign w:val="bottom"/>
          </w:tcPr>
          <w:p w14:paraId="1F39322D" w14:textId="77777777" w:rsidR="00BD13FC" w:rsidRPr="00351330" w:rsidRDefault="00BD13FC" w:rsidP="00A06C31">
            <w:pPr>
              <w:pStyle w:val="af6"/>
              <w:snapToGrid w:val="0"/>
              <w:spacing w:after="0"/>
              <w:ind w:left="0"/>
              <w:jc w:val="center"/>
              <w:rPr>
                <w:rFonts w:ascii="Times New Roman" w:eastAsiaTheme="minorEastAsia" w:hAnsi="Times New Roman"/>
                <w:sz w:val="20"/>
                <w:szCs w:val="20"/>
                <w:highlight w:val="yellow"/>
                <w:lang w:eastAsia="zh-CN"/>
              </w:rPr>
            </w:pPr>
            <w:r w:rsidRPr="00FE2BC2">
              <w:rPr>
                <w:rFonts w:ascii="Times New Roman" w:eastAsiaTheme="minorEastAsia" w:hAnsi="Times New Roman" w:hint="eastAsia"/>
                <w:sz w:val="20"/>
                <w:szCs w:val="20"/>
                <w:highlight w:val="yellow"/>
                <w:lang w:eastAsia="zh-CN"/>
              </w:rPr>
              <w:t>800000</w:t>
            </w:r>
          </w:p>
        </w:tc>
        <w:tc>
          <w:tcPr>
            <w:tcW w:w="1701" w:type="dxa"/>
            <w:vAlign w:val="bottom"/>
          </w:tcPr>
          <w:p w14:paraId="704698D3"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1.06</w:t>
            </w:r>
            <w:r>
              <w:rPr>
                <w:rFonts w:ascii="Times New Roman" w:eastAsiaTheme="minorEastAsia" w:hAnsi="Times New Roman"/>
                <w:sz w:val="20"/>
                <w:szCs w:val="20"/>
                <w:lang w:eastAsia="zh-CN"/>
              </w:rPr>
              <w:t>7</w:t>
            </w:r>
          </w:p>
        </w:tc>
      </w:tr>
      <w:tr w:rsidR="00BD13FC" w14:paraId="31F697FB" w14:textId="77777777" w:rsidTr="00A06C31">
        <w:trPr>
          <w:jc w:val="center"/>
        </w:trPr>
        <w:tc>
          <w:tcPr>
            <w:tcW w:w="1620" w:type="dxa"/>
            <w:vAlign w:val="bottom"/>
          </w:tcPr>
          <w:p w14:paraId="44BC2111" w14:textId="77777777" w:rsidR="00BD13FC" w:rsidRPr="00351330" w:rsidRDefault="00BD13FC" w:rsidP="00A06C31">
            <w:pPr>
              <w:pStyle w:val="af6"/>
              <w:snapToGrid w:val="0"/>
              <w:spacing w:after="0"/>
              <w:ind w:left="0"/>
              <w:jc w:val="center"/>
              <w:rPr>
                <w:rFonts w:ascii="Times New Roman" w:eastAsiaTheme="minorEastAsia" w:hAnsi="Times New Roman"/>
                <w:sz w:val="20"/>
                <w:szCs w:val="20"/>
                <w:highlight w:val="yellow"/>
                <w:lang w:eastAsia="zh-CN"/>
              </w:rPr>
            </w:pPr>
            <w:r w:rsidRPr="00FE2BC2">
              <w:rPr>
                <w:rFonts w:ascii="Times New Roman" w:eastAsiaTheme="minorEastAsia" w:hAnsi="Times New Roman" w:hint="eastAsia"/>
                <w:sz w:val="20"/>
                <w:szCs w:val="20"/>
                <w:highlight w:val="yellow"/>
                <w:lang w:eastAsia="zh-CN"/>
              </w:rPr>
              <w:t>900000</w:t>
            </w:r>
          </w:p>
        </w:tc>
        <w:tc>
          <w:tcPr>
            <w:tcW w:w="1701" w:type="dxa"/>
            <w:vAlign w:val="bottom"/>
          </w:tcPr>
          <w:p w14:paraId="004D565B"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1.125</w:t>
            </w:r>
          </w:p>
        </w:tc>
      </w:tr>
      <w:tr w:rsidR="00BD13FC" w14:paraId="66D27AC5" w14:textId="77777777" w:rsidTr="00A06C31">
        <w:trPr>
          <w:jc w:val="center"/>
        </w:trPr>
        <w:tc>
          <w:tcPr>
            <w:tcW w:w="1620" w:type="dxa"/>
            <w:vAlign w:val="bottom"/>
          </w:tcPr>
          <w:p w14:paraId="5C31577E" w14:textId="77777777" w:rsidR="00BD13FC" w:rsidRPr="00351330" w:rsidRDefault="00BD13FC" w:rsidP="00A06C31">
            <w:pPr>
              <w:pStyle w:val="af6"/>
              <w:snapToGrid w:val="0"/>
              <w:spacing w:after="0"/>
              <w:ind w:left="0"/>
              <w:jc w:val="center"/>
              <w:rPr>
                <w:rFonts w:ascii="Times New Roman" w:eastAsiaTheme="minorEastAsia" w:hAnsi="Times New Roman"/>
                <w:sz w:val="20"/>
                <w:szCs w:val="20"/>
                <w:highlight w:val="yellow"/>
                <w:lang w:eastAsia="zh-CN"/>
              </w:rPr>
            </w:pPr>
            <w:r w:rsidRPr="00FE2BC2">
              <w:rPr>
                <w:rFonts w:ascii="Times New Roman" w:eastAsiaTheme="minorEastAsia" w:hAnsi="Times New Roman" w:hint="eastAsia"/>
                <w:sz w:val="20"/>
                <w:szCs w:val="20"/>
                <w:highlight w:val="yellow"/>
                <w:lang w:eastAsia="zh-CN"/>
              </w:rPr>
              <w:t>1000000</w:t>
            </w:r>
          </w:p>
        </w:tc>
        <w:tc>
          <w:tcPr>
            <w:tcW w:w="1701" w:type="dxa"/>
            <w:vAlign w:val="bottom"/>
          </w:tcPr>
          <w:p w14:paraId="6BF666CB" w14:textId="77777777" w:rsidR="00BD13FC" w:rsidRDefault="00BD13FC" w:rsidP="00A06C31">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1.111</w:t>
            </w:r>
          </w:p>
        </w:tc>
      </w:tr>
    </w:tbl>
    <w:p w14:paraId="33BCCFAD" w14:textId="77777777" w:rsidR="00BD13FC" w:rsidRDefault="00BD13FC" w:rsidP="00BD13FC">
      <w:pPr>
        <w:rPr>
          <w:rFonts w:eastAsiaTheme="minorEastAsia"/>
          <w:lang w:eastAsia="zh-CN"/>
        </w:rPr>
      </w:pPr>
    </w:p>
    <w:p w14:paraId="6D780034" w14:textId="38F8BE79" w:rsidR="00BD13FC" w:rsidRDefault="00BD13FC" w:rsidP="00BD13FC">
      <w:pPr>
        <w:snapToGrid w:val="0"/>
        <w:spacing w:after="40"/>
        <w:rPr>
          <w:lang w:eastAsia="zh-CN"/>
        </w:rPr>
      </w:pPr>
      <w:bookmarkStart w:id="3" w:name="Obs_Mapping"/>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5F1646">
        <w:rPr>
          <w:b/>
          <w:noProof/>
          <w:lang w:eastAsia="ko-KR"/>
        </w:rPr>
        <w:t>2</w:t>
      </w:r>
      <w:r>
        <w:rPr>
          <w:b/>
          <w:lang w:eastAsia="ko-KR"/>
        </w:rPr>
        <w:fldChar w:fldCharType="end"/>
      </w:r>
      <w:r w:rsidRPr="00A06DC8">
        <w:rPr>
          <w:lang w:eastAsia="zh-CN"/>
        </w:rPr>
        <w:t xml:space="preserve">: </w:t>
      </w:r>
      <w:r>
        <w:rPr>
          <w:lang w:eastAsia="zh-CN"/>
        </w:rPr>
        <w:t xml:space="preserve">Current </w:t>
      </w:r>
      <w:r w:rsidRPr="00452EB3">
        <w:rPr>
          <w:lang w:eastAsia="zh-CN"/>
        </w:rPr>
        <w:t>Recommended bit rate MAC CE</w:t>
      </w:r>
      <w:r>
        <w:rPr>
          <w:lang w:eastAsia="zh-CN"/>
        </w:rPr>
        <w:t xml:space="preserve"> has the following issues regarding index to bit rate mapping:</w:t>
      </w:r>
    </w:p>
    <w:p w14:paraId="2FACBB5C" w14:textId="77777777" w:rsidR="00BD13FC" w:rsidRDefault="00BD13FC" w:rsidP="00BD13FC">
      <w:pPr>
        <w:snapToGrid w:val="0"/>
        <w:spacing w:after="40"/>
        <w:rPr>
          <w:lang w:eastAsia="zh-CN"/>
        </w:rPr>
      </w:pPr>
      <w:r>
        <w:rPr>
          <w:rFonts w:hint="eastAsia"/>
          <w:lang w:eastAsia="zh-CN"/>
        </w:rPr>
        <w:t>1</w:t>
      </w:r>
      <w:r>
        <w:rPr>
          <w:lang w:eastAsia="zh-CN"/>
        </w:rPr>
        <w:t>) There are 30% wasted code points.</w:t>
      </w:r>
    </w:p>
    <w:p w14:paraId="109C84A1" w14:textId="77777777" w:rsidR="00BD13FC" w:rsidRDefault="00BD13FC" w:rsidP="00BD13FC">
      <w:pPr>
        <w:snapToGrid w:val="0"/>
        <w:spacing w:after="40"/>
        <w:rPr>
          <w:lang w:eastAsia="zh-CN"/>
        </w:rPr>
      </w:pPr>
      <w:r>
        <w:rPr>
          <w:rFonts w:hint="eastAsia"/>
          <w:lang w:eastAsia="zh-CN"/>
        </w:rPr>
        <w:t>2</w:t>
      </w:r>
      <w:r>
        <w:rPr>
          <w:lang w:eastAsia="zh-CN"/>
        </w:rPr>
        <w:t xml:space="preserve">) </w:t>
      </w:r>
      <w:r>
        <w:rPr>
          <w:rFonts w:eastAsiaTheme="minorEastAsia" w:hint="eastAsia"/>
          <w:lang w:eastAsia="zh-CN"/>
        </w:rPr>
        <w:t>T</w:t>
      </w:r>
      <w:r>
        <w:rPr>
          <w:rFonts w:eastAsiaTheme="minorEastAsia"/>
          <w:lang w:eastAsia="zh-CN"/>
        </w:rPr>
        <w:t>he code points are not evenly distributed in linear or exponential scale.</w:t>
      </w:r>
      <w:bookmarkEnd w:id="3"/>
    </w:p>
    <w:p w14:paraId="5F98BD8C" w14:textId="77777777" w:rsidR="00BD13FC" w:rsidRDefault="00BD13FC" w:rsidP="00BD13FC">
      <w:pPr>
        <w:rPr>
          <w:rFonts w:eastAsia="Malgun Gothic"/>
          <w:b/>
          <w:lang w:eastAsia="ko-KR"/>
        </w:rPr>
      </w:pPr>
    </w:p>
    <w:p w14:paraId="01AC9262" w14:textId="39A48DB2" w:rsidR="00BD13FC" w:rsidRPr="007F4886" w:rsidRDefault="007528CD" w:rsidP="00BD13FC">
      <w:pPr>
        <w:rPr>
          <w:lang w:eastAsia="zh-CN"/>
        </w:rPr>
      </w:pPr>
      <w:r>
        <w:rPr>
          <w:lang w:eastAsia="zh-CN"/>
        </w:rPr>
        <w:t>From above observations,</w:t>
      </w:r>
      <w:r w:rsidR="00BD13FC">
        <w:rPr>
          <w:lang w:eastAsia="zh-CN"/>
        </w:rPr>
        <w:t xml:space="preserve"> a new table is needed to address the drawbacks of existing Recommended bit rate MAC CE.</w:t>
      </w:r>
    </w:p>
    <w:p w14:paraId="54786A01" w14:textId="2EE8D04D" w:rsidR="00BD13FC" w:rsidRPr="00923DA1" w:rsidRDefault="00BD13FC" w:rsidP="00BD13FC">
      <w:pPr>
        <w:rPr>
          <w:rFonts w:eastAsiaTheme="minorEastAsia"/>
          <w:lang w:eastAsia="zh-CN"/>
        </w:rPr>
      </w:pPr>
      <w:bookmarkStart w:id="4" w:name="ProNo_Mapping"/>
      <w:bookmarkStart w:id="5" w:name="Pro_Mapping"/>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5F1646">
        <w:rPr>
          <w:b/>
          <w:noProof/>
          <w:lang w:eastAsia="ko-KR"/>
        </w:rPr>
        <w:t>2</w:t>
      </w:r>
      <w:r w:rsidRPr="00EC7BE6">
        <w:rPr>
          <w:b/>
          <w:lang w:eastAsia="ko-KR"/>
        </w:rPr>
        <w:fldChar w:fldCharType="end"/>
      </w:r>
      <w:bookmarkEnd w:id="4"/>
      <w:r w:rsidRPr="00EC7BE6">
        <w:rPr>
          <w:lang w:eastAsia="ko-KR"/>
        </w:rPr>
        <w:t>:</w:t>
      </w:r>
      <w:r w:rsidRPr="002A17E0">
        <w:rPr>
          <w:lang w:eastAsia="zh-CN"/>
        </w:rPr>
        <w:t xml:space="preserve"> </w:t>
      </w:r>
      <w:r>
        <w:rPr>
          <w:lang w:eastAsia="zh-CN"/>
        </w:rPr>
        <w:t>A new table with improved</w:t>
      </w:r>
      <w:r>
        <w:t xml:space="preserve"> index to bit rate mapping is needed for rate control</w:t>
      </w:r>
      <w:bookmarkEnd w:id="5"/>
      <w:r>
        <w:rPr>
          <w:lang w:eastAsia="zh-CN"/>
        </w:rPr>
        <w:t>.</w:t>
      </w:r>
    </w:p>
    <w:p w14:paraId="519C88EF" w14:textId="6613FE7B" w:rsidR="005A5301" w:rsidRDefault="00224664" w:rsidP="00631952">
      <w:pPr>
        <w:pStyle w:val="2"/>
      </w:pPr>
      <w:r>
        <w:t>MAC CE</w:t>
      </w:r>
      <w:r w:rsidR="00940918">
        <w:t xml:space="preserve"> content</w:t>
      </w:r>
    </w:p>
    <w:p w14:paraId="023DE7AF" w14:textId="77777777" w:rsidR="00DF5221" w:rsidRDefault="00DF5221" w:rsidP="00DF5221">
      <w:pPr>
        <w:rPr>
          <w:lang w:eastAsia="zh-CN"/>
        </w:rPr>
      </w:pPr>
      <w:r>
        <w:rPr>
          <w:lang w:eastAsia="zh-CN"/>
        </w:rPr>
        <w:t xml:space="preserve">Existing Recommended bit rate MAC CE format is specified in TS 38.321, as below. It contains 4 fields: LCID, UL/DL direction, Bit Rate, X (Bit Rate Multiplier). </w:t>
      </w:r>
    </w:p>
    <w:p w14:paraId="1BEDD491" w14:textId="77777777" w:rsidR="00DF5221" w:rsidRDefault="00DF5221" w:rsidP="00DF5221">
      <w:pPr>
        <w:rPr>
          <w:lang w:eastAsia="zh-CN"/>
        </w:rPr>
      </w:pPr>
    </w:p>
    <w:p w14:paraId="0E00926A" w14:textId="77777777" w:rsidR="00DF5221" w:rsidRPr="00D37AC6" w:rsidRDefault="00DF5221" w:rsidP="00DF5221">
      <w:pPr>
        <w:pStyle w:val="TH"/>
        <w:rPr>
          <w:lang w:eastAsia="zh-CN"/>
        </w:rPr>
      </w:pPr>
      <w:r w:rsidRPr="00D37AC6">
        <w:rPr>
          <w:rFonts w:ascii="Times New Roman" w:hAnsi="Times New Roman"/>
        </w:rPr>
        <w:object w:dxaOrig="5685" w:dyaOrig="1590" w14:anchorId="0F992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5pt;height:79.05pt" o:ole="">
            <v:imagedata r:id="rId12" o:title=""/>
          </v:shape>
          <o:OLEObject Type="Embed" ProgID="Visio.Drawing.15" ShapeID="_x0000_i1025" DrawAspect="Content" ObjectID="_1800452931" r:id="rId13"/>
        </w:object>
      </w:r>
    </w:p>
    <w:p w14:paraId="46FDA32B" w14:textId="77777777" w:rsidR="00DF5221" w:rsidRPr="00D37AC6" w:rsidRDefault="00DF5221" w:rsidP="00DF5221">
      <w:pPr>
        <w:pStyle w:val="TF"/>
      </w:pPr>
      <w:r w:rsidRPr="00D37AC6">
        <w:t>Figure 6.1.3.</w:t>
      </w:r>
      <w:r w:rsidRPr="00D37AC6">
        <w:rPr>
          <w:lang w:eastAsia="zh-CN"/>
        </w:rPr>
        <w:t>20</w:t>
      </w:r>
      <w:r w:rsidRPr="00D37AC6">
        <w:t>-1: Recommended bit rate MAC CE</w:t>
      </w:r>
    </w:p>
    <w:p w14:paraId="0B6982BA" w14:textId="3CE4348A" w:rsidR="00DF5221" w:rsidRDefault="00D93088" w:rsidP="00DF5221">
      <w:pPr>
        <w:rPr>
          <w:lang w:eastAsia="zh-CN"/>
        </w:rPr>
      </w:pPr>
      <w:r>
        <w:rPr>
          <w:lang w:eastAsia="zh-CN"/>
        </w:rPr>
        <w:t xml:space="preserve">Given </w:t>
      </w:r>
      <w:r w:rsidR="00647C02">
        <w:rPr>
          <w:lang w:eastAsia="zh-CN"/>
        </w:rPr>
        <w:fldChar w:fldCharType="begin"/>
      </w:r>
      <w:r w:rsidR="00647C02">
        <w:rPr>
          <w:lang w:eastAsia="zh-CN"/>
        </w:rPr>
        <w:instrText xml:space="preserve"> REF ProNo_Mapping \h  \* MERGEFORMAT </w:instrText>
      </w:r>
      <w:r w:rsidR="00647C02">
        <w:rPr>
          <w:lang w:eastAsia="zh-CN"/>
        </w:rPr>
      </w:r>
      <w:r w:rsidR="00647C02">
        <w:rPr>
          <w:lang w:eastAsia="zh-CN"/>
        </w:rPr>
        <w:fldChar w:fldCharType="separate"/>
      </w:r>
      <w:r w:rsidR="005F1646" w:rsidRPr="005F1646">
        <w:rPr>
          <w:lang w:eastAsia="zh-CN"/>
        </w:rPr>
        <w:t>Proposal 2</w:t>
      </w:r>
      <w:r w:rsidR="00647C02">
        <w:rPr>
          <w:lang w:eastAsia="zh-CN"/>
        </w:rPr>
        <w:fldChar w:fldCharType="end"/>
      </w:r>
      <w:r w:rsidR="00647C02">
        <w:rPr>
          <w:lang w:eastAsia="zh-CN"/>
        </w:rPr>
        <w:t xml:space="preserve"> in above discussion</w:t>
      </w:r>
      <w:r>
        <w:rPr>
          <w:lang w:eastAsia="zh-CN"/>
        </w:rPr>
        <w:t xml:space="preserve">, </w:t>
      </w:r>
      <w:r w:rsidR="00DF5221">
        <w:rPr>
          <w:lang w:eastAsia="zh-CN"/>
        </w:rPr>
        <w:t xml:space="preserve">a new MAC CE is </w:t>
      </w:r>
      <w:r w:rsidR="005D6696">
        <w:rPr>
          <w:lang w:eastAsia="zh-CN"/>
        </w:rPr>
        <w:t>needed to support new table with improved</w:t>
      </w:r>
      <w:r w:rsidR="005D6696">
        <w:t xml:space="preserve"> index to bit rate mapping</w:t>
      </w:r>
      <w:r w:rsidR="005D6696">
        <w:rPr>
          <w:lang w:eastAsia="zh-CN"/>
        </w:rPr>
        <w:t>.</w:t>
      </w:r>
      <w:r w:rsidR="00A41A4F">
        <w:rPr>
          <w:lang w:eastAsia="zh-CN"/>
        </w:rPr>
        <w:t xml:space="preserve"> From </w:t>
      </w:r>
      <w:r w:rsidR="00A41A4F">
        <w:rPr>
          <w:lang w:eastAsia="zh-CN"/>
        </w:rPr>
        <w:fldChar w:fldCharType="begin"/>
      </w:r>
      <w:r w:rsidR="00A41A4F">
        <w:rPr>
          <w:lang w:eastAsia="zh-CN"/>
        </w:rPr>
        <w:instrText xml:space="preserve"> REF ProNo_Indication \h  \* MERGEFORMAT </w:instrText>
      </w:r>
      <w:r w:rsidR="00A41A4F">
        <w:rPr>
          <w:lang w:eastAsia="zh-CN"/>
        </w:rPr>
      </w:r>
      <w:r w:rsidR="00A41A4F">
        <w:rPr>
          <w:lang w:eastAsia="zh-CN"/>
        </w:rPr>
        <w:fldChar w:fldCharType="separate"/>
      </w:r>
      <w:r w:rsidR="005F1646" w:rsidRPr="005F1646">
        <w:rPr>
          <w:lang w:eastAsia="zh-CN"/>
        </w:rPr>
        <w:t>Proposal 1</w:t>
      </w:r>
      <w:r w:rsidR="00A41A4F">
        <w:rPr>
          <w:lang w:eastAsia="zh-CN"/>
        </w:rPr>
        <w:fldChar w:fldCharType="end"/>
      </w:r>
      <w:r w:rsidR="00A41A4F">
        <w:rPr>
          <w:lang w:eastAsia="zh-CN"/>
        </w:rPr>
        <w:t xml:space="preserve"> in above discussion, DRB ID / LCID should be included in MAC CE to identify QoS flows for rate control. </w:t>
      </w:r>
      <w:r w:rsidR="00263EA0">
        <w:rPr>
          <w:lang w:eastAsia="zh-CN"/>
        </w:rPr>
        <w:t>X (multiplier) field might not be needed if bit rate table can cover the whole range of bit rate provided by SA4.</w:t>
      </w:r>
    </w:p>
    <w:p w14:paraId="69C8CA1F" w14:textId="07E6A205" w:rsidR="00DF5221" w:rsidRDefault="00DF5221" w:rsidP="00DF5221">
      <w:pPr>
        <w:rPr>
          <w:lang w:eastAsia="zh-CN"/>
        </w:rPr>
      </w:pPr>
      <w:bookmarkStart w:id="6" w:name="Pro_Content"/>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5F1646">
        <w:rPr>
          <w:b/>
          <w:noProof/>
          <w:lang w:eastAsia="ko-KR"/>
        </w:rPr>
        <w:t>3</w:t>
      </w:r>
      <w:r w:rsidRPr="00EC7BE6">
        <w:rPr>
          <w:b/>
          <w:lang w:eastAsia="ko-KR"/>
        </w:rPr>
        <w:fldChar w:fldCharType="end"/>
      </w:r>
      <w:r w:rsidRPr="00EC7BE6">
        <w:rPr>
          <w:lang w:eastAsia="ko-KR"/>
        </w:rPr>
        <w:t>:</w:t>
      </w:r>
      <w:r w:rsidRPr="002A17E0">
        <w:rPr>
          <w:lang w:eastAsia="zh-CN"/>
        </w:rPr>
        <w:t xml:space="preserve"> </w:t>
      </w:r>
      <w:r w:rsidR="00A60AC6">
        <w:rPr>
          <w:lang w:eastAsia="zh-CN"/>
        </w:rPr>
        <w:t>A</w:t>
      </w:r>
      <w:r>
        <w:rPr>
          <w:lang w:eastAsia="zh-CN"/>
        </w:rPr>
        <w:t xml:space="preserve"> new MAC CE is introduced for Rel-19 rate control, </w:t>
      </w:r>
      <w:r w:rsidR="00A60AC6">
        <w:rPr>
          <w:lang w:eastAsia="zh-CN"/>
        </w:rPr>
        <w:t xml:space="preserve">and </w:t>
      </w:r>
      <w:r>
        <w:rPr>
          <w:lang w:eastAsia="zh-CN"/>
        </w:rPr>
        <w:t xml:space="preserve">it includes at least the following fields: Bit Rate, </w:t>
      </w:r>
      <w:r w:rsidR="00A60AC6">
        <w:rPr>
          <w:lang w:eastAsia="zh-CN"/>
        </w:rPr>
        <w:t>DRB ID or LCID</w:t>
      </w:r>
      <w:r>
        <w:rPr>
          <w:lang w:eastAsia="zh-CN"/>
        </w:rPr>
        <w:t>.</w:t>
      </w:r>
      <w:bookmarkEnd w:id="6"/>
    </w:p>
    <w:p w14:paraId="2AFDA213" w14:textId="1EBEE87F" w:rsidR="00490507" w:rsidRPr="00594208" w:rsidRDefault="00594208" w:rsidP="001934B5">
      <w:pPr>
        <w:rPr>
          <w:bCs/>
          <w:lang w:eastAsia="zh-CN"/>
        </w:rPr>
      </w:pPr>
      <w:r w:rsidRPr="00594208">
        <w:rPr>
          <w:rFonts w:hint="eastAsia"/>
          <w:bCs/>
          <w:lang w:eastAsia="zh-CN"/>
        </w:rPr>
        <w:t>I</w:t>
      </w:r>
      <w:r w:rsidRPr="00594208">
        <w:rPr>
          <w:bCs/>
          <w:lang w:eastAsia="zh-CN"/>
        </w:rPr>
        <w:t xml:space="preserve">n </w:t>
      </w:r>
      <w:r>
        <w:rPr>
          <w:bCs/>
          <w:lang w:eastAsia="zh-CN"/>
        </w:rPr>
        <w:t xml:space="preserve">contributions submitted to RAN2#127bis </w:t>
      </w:r>
      <w:r w:rsidR="00AD5CCE">
        <w:rPr>
          <w:bCs/>
          <w:lang w:eastAsia="zh-CN"/>
        </w:rPr>
        <w:t xml:space="preserve">meeting, there were proposals to </w:t>
      </w:r>
      <w:r w:rsidR="005101ED">
        <w:rPr>
          <w:bCs/>
          <w:lang w:eastAsia="zh-CN"/>
        </w:rPr>
        <w:t>i</w:t>
      </w:r>
      <w:r w:rsidR="005101ED" w:rsidRPr="005101ED">
        <w:rPr>
          <w:bCs/>
          <w:lang w:eastAsia="zh-CN"/>
        </w:rPr>
        <w:t>ntroduce a congestion relief MAC CE</w:t>
      </w:r>
      <w:r w:rsidR="00325EE7">
        <w:rPr>
          <w:bCs/>
          <w:lang w:eastAsia="zh-CN"/>
        </w:rPr>
        <w:t xml:space="preserve"> to signal that there is no more congestion.</w:t>
      </w:r>
      <w:r w:rsidR="00330D74">
        <w:rPr>
          <w:bCs/>
          <w:lang w:eastAsia="zh-CN"/>
        </w:rPr>
        <w:t xml:space="preserve"> It should be noted that </w:t>
      </w:r>
      <w:r w:rsidR="00FD60B0">
        <w:rPr>
          <w:bCs/>
          <w:lang w:eastAsia="zh-CN"/>
        </w:rPr>
        <w:t xml:space="preserve">with the bit rate indication, gNB can increase the bit rate if there is no more congestion. </w:t>
      </w:r>
      <w:r w:rsidR="00E372A9">
        <w:rPr>
          <w:bCs/>
          <w:lang w:eastAsia="zh-CN"/>
        </w:rPr>
        <w:t>Hence</w:t>
      </w:r>
      <w:r w:rsidR="00FD60B0">
        <w:rPr>
          <w:bCs/>
          <w:lang w:eastAsia="zh-CN"/>
        </w:rPr>
        <w:t xml:space="preserve"> there is no need to explicitly introduce </w:t>
      </w:r>
      <w:r w:rsidR="00257DD5">
        <w:rPr>
          <w:bCs/>
          <w:lang w:eastAsia="zh-CN"/>
        </w:rPr>
        <w:t>a congestion relief MAC CE</w:t>
      </w:r>
      <w:r w:rsidR="008256E6">
        <w:rPr>
          <w:bCs/>
          <w:lang w:eastAsia="zh-CN"/>
        </w:rPr>
        <w:t>.</w:t>
      </w:r>
      <w:r w:rsidR="00325EE7">
        <w:rPr>
          <w:bCs/>
          <w:lang w:eastAsia="zh-CN"/>
        </w:rPr>
        <w:t xml:space="preserve"> </w:t>
      </w:r>
    </w:p>
    <w:p w14:paraId="51103118" w14:textId="47EF6E92" w:rsidR="001934B5" w:rsidRDefault="001934B5" w:rsidP="001934B5">
      <w:pPr>
        <w:rPr>
          <w:lang w:eastAsia="zh-CN"/>
        </w:rPr>
      </w:pPr>
      <w:bookmarkStart w:id="7" w:name="Pro_Single"/>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5F1646">
        <w:rPr>
          <w:b/>
          <w:noProof/>
          <w:lang w:eastAsia="ko-KR"/>
        </w:rPr>
        <w:t>4</w:t>
      </w:r>
      <w:r w:rsidRPr="00EC7BE6">
        <w:rPr>
          <w:b/>
          <w:lang w:eastAsia="ko-KR"/>
        </w:rPr>
        <w:fldChar w:fldCharType="end"/>
      </w:r>
      <w:r w:rsidRPr="00EC7BE6">
        <w:rPr>
          <w:lang w:eastAsia="ko-KR"/>
        </w:rPr>
        <w:t>:</w:t>
      </w:r>
      <w:r w:rsidRPr="002A17E0">
        <w:rPr>
          <w:lang w:eastAsia="zh-CN"/>
        </w:rPr>
        <w:t xml:space="preserve"> </w:t>
      </w:r>
      <w:r>
        <w:rPr>
          <w:lang w:eastAsia="zh-CN"/>
        </w:rPr>
        <w:t xml:space="preserve">A single MAC CE is used </w:t>
      </w:r>
      <w:r w:rsidR="00C10E65">
        <w:rPr>
          <w:lang w:eastAsia="zh-CN"/>
        </w:rPr>
        <w:t xml:space="preserve">for </w:t>
      </w:r>
      <w:r w:rsidR="00246B70">
        <w:rPr>
          <w:lang w:eastAsia="zh-CN"/>
        </w:rPr>
        <w:t>both</w:t>
      </w:r>
      <w:r w:rsidR="00C10E65">
        <w:rPr>
          <w:lang w:eastAsia="zh-CN"/>
        </w:rPr>
        <w:t xml:space="preserve"> cases: 1) </w:t>
      </w:r>
      <w:r w:rsidR="00D8232B">
        <w:rPr>
          <w:lang w:eastAsia="zh-CN"/>
        </w:rPr>
        <w:t>reduce the data rate when congestion happens; 2) increase the data rate when congestion is relieved.</w:t>
      </w:r>
      <w:bookmarkEnd w:id="7"/>
    </w:p>
    <w:p w14:paraId="494E43C7" w14:textId="7E2AFF2F" w:rsidR="0048715E" w:rsidRDefault="0048715E" w:rsidP="0048715E">
      <w:pPr>
        <w:pStyle w:val="2"/>
      </w:pPr>
      <w:r>
        <w:t>UL</w:t>
      </w:r>
      <w:r w:rsidR="009732F6">
        <w:t xml:space="preserve"> MAC CE</w:t>
      </w:r>
      <w:r>
        <w:t xml:space="preserve"> query</w:t>
      </w:r>
    </w:p>
    <w:p w14:paraId="1121EBDF" w14:textId="054F5C83" w:rsidR="00A04C0A" w:rsidRPr="001C73D4" w:rsidRDefault="00AB3A48" w:rsidP="00A04C0A">
      <w:pPr>
        <w:rPr>
          <w:lang w:eastAsia="zh-CN"/>
        </w:rPr>
      </w:pPr>
      <w:r w:rsidRPr="001C73D4">
        <w:rPr>
          <w:lang w:eastAsia="zh-CN"/>
        </w:rPr>
        <w:t xml:space="preserve">Legacy </w:t>
      </w:r>
      <w:r w:rsidR="00A645CB" w:rsidRPr="001C73D4">
        <w:rPr>
          <w:lang w:eastAsia="zh-CN"/>
        </w:rPr>
        <w:t>R</w:t>
      </w:r>
      <w:r w:rsidR="003F5FC2" w:rsidRPr="001C73D4">
        <w:rPr>
          <w:lang w:eastAsia="zh-CN"/>
        </w:rPr>
        <w:t>ecommended bit rate MAC CE</w:t>
      </w:r>
      <w:r w:rsidR="00A645CB" w:rsidRPr="001C73D4">
        <w:rPr>
          <w:lang w:eastAsia="zh-CN"/>
        </w:rPr>
        <w:t xml:space="preserve"> </w:t>
      </w:r>
      <w:r w:rsidR="00D2370A" w:rsidRPr="001C73D4">
        <w:rPr>
          <w:lang w:eastAsia="zh-CN"/>
        </w:rPr>
        <w:t xml:space="preserve">is applicable for both DL and UL data, </w:t>
      </w:r>
      <w:r w:rsidR="003676C5" w:rsidRPr="001C73D4">
        <w:rPr>
          <w:lang w:eastAsia="zh-CN"/>
        </w:rPr>
        <w:t xml:space="preserve">and can be sent from gNB to UE, or from UE to gNB (as “query”). </w:t>
      </w:r>
    </w:p>
    <w:p w14:paraId="36A06680" w14:textId="267411B9" w:rsidR="00190545" w:rsidRPr="001C73D4" w:rsidRDefault="00AB3A48" w:rsidP="00A04C0A">
      <w:pPr>
        <w:rPr>
          <w:b/>
          <w:bCs/>
          <w:lang w:eastAsia="zh-CN"/>
        </w:rPr>
      </w:pPr>
      <w:r w:rsidRPr="001C73D4">
        <w:t>In RAN2#128 meeting, one FFS is “</w:t>
      </w:r>
      <w:r w:rsidRPr="00CF1B40">
        <w:rPr>
          <w:i/>
          <w:iCs/>
        </w:rPr>
        <w:t>whether UL MAC CE rate query/preference is supported as UE recommendation to the NW or whether legacy MAC CE can serve this already. FFS in which scenarios this is useful.</w:t>
      </w:r>
      <w:r w:rsidRPr="001C73D4">
        <w:t>”</w:t>
      </w:r>
      <w:r w:rsidR="005E75C2" w:rsidRPr="001C73D4">
        <w:t xml:space="preserve"> This is also related to </w:t>
      </w:r>
      <w:r w:rsidR="006E3020" w:rsidRPr="001C73D4">
        <w:t xml:space="preserve">the DL </w:t>
      </w:r>
      <w:r w:rsidR="00A02529" w:rsidRPr="001C73D4">
        <w:t>rate control aspect</w:t>
      </w:r>
      <w:r w:rsidR="002B2A0A" w:rsidRPr="001C73D4">
        <w:t xml:space="preserve"> </w:t>
      </w:r>
      <w:r w:rsidR="00A6551D" w:rsidRPr="001C73D4">
        <w:t>from end-to-end perspective.</w:t>
      </w:r>
      <w:r w:rsidR="00962354" w:rsidRPr="001C73D4">
        <w:rPr>
          <w:lang w:eastAsia="zh-CN"/>
        </w:rPr>
        <w:t xml:space="preserve"> </w:t>
      </w:r>
      <w:r w:rsidR="008771F5" w:rsidRPr="001C73D4">
        <w:rPr>
          <w:lang w:eastAsia="zh-CN"/>
        </w:rPr>
        <w:t>Conside</w:t>
      </w:r>
      <w:r w:rsidR="00C16A5F" w:rsidRPr="001C73D4">
        <w:rPr>
          <w:lang w:eastAsia="zh-CN"/>
        </w:rPr>
        <w:t xml:space="preserve">ring the use case that gNB indicates to the UE to increase data rate when </w:t>
      </w:r>
      <w:r w:rsidR="00572B9D" w:rsidRPr="001C73D4">
        <w:rPr>
          <w:lang w:eastAsia="zh-CN"/>
        </w:rPr>
        <w:t xml:space="preserve">congestion is relieved. </w:t>
      </w:r>
      <w:r w:rsidR="00C95482" w:rsidRPr="001C73D4">
        <w:rPr>
          <w:lang w:eastAsia="zh-CN"/>
        </w:rPr>
        <w:t xml:space="preserve">In </w:t>
      </w:r>
      <w:r w:rsidR="00FF1D81" w:rsidRPr="001C73D4">
        <w:rPr>
          <w:lang w:eastAsia="zh-CN"/>
        </w:rPr>
        <w:t xml:space="preserve">RAN-assisted codec adaptation, the corresponding </w:t>
      </w:r>
      <w:r w:rsidR="00FD223E" w:rsidRPr="001C73D4">
        <w:rPr>
          <w:lang w:eastAsia="zh-CN"/>
        </w:rPr>
        <w:t xml:space="preserve">signalling flow in LTE </w:t>
      </w:r>
      <w:r w:rsidR="00B00685" w:rsidRPr="001C73D4">
        <w:rPr>
          <w:lang w:eastAsia="zh-CN"/>
        </w:rPr>
        <w:t xml:space="preserve">is </w:t>
      </w:r>
      <w:r w:rsidR="001B5B90" w:rsidRPr="001C73D4">
        <w:rPr>
          <w:lang w:eastAsia="zh-CN"/>
        </w:rPr>
        <w:t xml:space="preserve">documented in </w:t>
      </w:r>
      <w:r w:rsidR="00466507" w:rsidRPr="001C73D4">
        <w:rPr>
          <w:lang w:eastAsia="zh-CN"/>
        </w:rPr>
        <w:t>TS 26.114 Figure 10.7-2, as copied below:</w:t>
      </w:r>
    </w:p>
    <w:p w14:paraId="4CD857F7" w14:textId="77777777" w:rsidR="003E1954" w:rsidRPr="00567618" w:rsidRDefault="003E1954" w:rsidP="003E1954">
      <w:pPr>
        <w:pStyle w:val="TH"/>
        <w:rPr>
          <w:noProof/>
        </w:rPr>
      </w:pPr>
      <w:r w:rsidRPr="00567618">
        <w:rPr>
          <w:noProof/>
        </w:rPr>
        <w:lastRenderedPageBreak/>
        <w:drawing>
          <wp:inline distT="0" distB="0" distL="0" distR="0" wp14:anchorId="7E150AEA" wp14:editId="08509BFC">
            <wp:extent cx="5994400" cy="39052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4400" cy="3905250"/>
                    </a:xfrm>
                    <a:prstGeom prst="rect">
                      <a:avLst/>
                    </a:prstGeom>
                    <a:noFill/>
                    <a:ln>
                      <a:noFill/>
                    </a:ln>
                  </pic:spPr>
                </pic:pic>
              </a:graphicData>
            </a:graphic>
          </wp:inline>
        </w:drawing>
      </w:r>
    </w:p>
    <w:p w14:paraId="22B36F95" w14:textId="77777777" w:rsidR="003E1954" w:rsidRPr="00567618" w:rsidRDefault="003E1954" w:rsidP="003E1954">
      <w:pPr>
        <w:pStyle w:val="TF"/>
        <w:rPr>
          <w:noProof/>
        </w:rPr>
      </w:pPr>
      <w:r w:rsidRPr="00567618">
        <w:rPr>
          <w:noProof/>
        </w:rPr>
        <w:t>Figure 10.7-2 Uplink bitrate increase based on ANBR</w:t>
      </w:r>
    </w:p>
    <w:p w14:paraId="3C7599E4" w14:textId="554C3241" w:rsidR="002E7D5B" w:rsidRDefault="009D2E49" w:rsidP="00172C60">
      <w:pPr>
        <w:rPr>
          <w:lang w:eastAsia="zh-CN"/>
        </w:rPr>
      </w:pPr>
      <w:r w:rsidRPr="00172C60">
        <w:rPr>
          <w:lang w:eastAsia="zh-CN"/>
        </w:rPr>
        <w:t>In step 4, AN-1 (Access Network) sends to UE</w:t>
      </w:r>
      <w:r w:rsidR="00F77E6F" w:rsidRPr="00172C60">
        <w:rPr>
          <w:lang w:eastAsia="zh-CN"/>
        </w:rPr>
        <w:t>-1</w:t>
      </w:r>
      <w:r w:rsidRPr="00172C60">
        <w:rPr>
          <w:lang w:eastAsia="zh-CN"/>
        </w:rPr>
        <w:t xml:space="preserve"> </w:t>
      </w:r>
      <w:r w:rsidR="008F7F6B" w:rsidRPr="00172C60">
        <w:rPr>
          <w:lang w:eastAsia="zh-CN"/>
        </w:rPr>
        <w:t xml:space="preserve">ANBR (Access Network Bitrate Recommendation, </w:t>
      </w:r>
      <w:proofErr w:type="gramStart"/>
      <w:r w:rsidR="008F7F6B" w:rsidRPr="00172C60">
        <w:rPr>
          <w:lang w:eastAsia="zh-CN"/>
        </w:rPr>
        <w:t>i.e.</w:t>
      </w:r>
      <w:proofErr w:type="gramEnd"/>
      <w:r w:rsidR="008F7F6B" w:rsidRPr="00172C60">
        <w:rPr>
          <w:lang w:eastAsia="zh-CN"/>
        </w:rPr>
        <w:t xml:space="preserve"> Recommended bit rate MAC CE)</w:t>
      </w:r>
      <w:r w:rsidR="003329A0" w:rsidRPr="00172C60">
        <w:rPr>
          <w:lang w:eastAsia="zh-CN"/>
        </w:rPr>
        <w:t xml:space="preserve"> to increase data rate. </w:t>
      </w:r>
      <w:r w:rsidR="00DC37D5" w:rsidRPr="00172C60">
        <w:rPr>
          <w:lang w:eastAsia="zh-CN"/>
        </w:rPr>
        <w:t xml:space="preserve">With the increase of DL data rate, </w:t>
      </w:r>
      <w:r w:rsidR="00F77E6F" w:rsidRPr="00172C60">
        <w:rPr>
          <w:lang w:eastAsia="zh-CN"/>
        </w:rPr>
        <w:t xml:space="preserve">the communication peer (UE-2) needs to increase the DL data rate </w:t>
      </w:r>
      <w:r w:rsidR="0044689A">
        <w:rPr>
          <w:lang w:eastAsia="zh-CN"/>
        </w:rPr>
        <w:t>accordingly, therefore UE-2 sends ANBRQ (</w:t>
      </w:r>
      <w:r w:rsidR="0044689A" w:rsidRPr="00567618">
        <w:t>Access Network Bitrate Recommendation Query</w:t>
      </w:r>
      <w:r w:rsidR="0044689A">
        <w:t xml:space="preserve">, </w:t>
      </w:r>
      <w:proofErr w:type="gramStart"/>
      <w:r w:rsidR="0044689A">
        <w:t>i.e.</w:t>
      </w:r>
      <w:proofErr w:type="gramEnd"/>
      <w:r w:rsidR="0044689A">
        <w:t xml:space="preserve"> Recommended bit rate query MAC CE</w:t>
      </w:r>
      <w:r w:rsidR="0044689A">
        <w:rPr>
          <w:lang w:eastAsia="zh-CN"/>
        </w:rPr>
        <w:t>) to AN-2</w:t>
      </w:r>
      <w:r w:rsidR="00EF2AA5">
        <w:rPr>
          <w:lang w:eastAsia="zh-CN"/>
        </w:rPr>
        <w:t xml:space="preserve"> in step 7</w:t>
      </w:r>
      <w:r w:rsidR="0044689A">
        <w:rPr>
          <w:lang w:eastAsia="zh-CN"/>
        </w:rPr>
        <w:t>, and AN-2 response with ANBR to configure DL data rate</w:t>
      </w:r>
      <w:r w:rsidR="00EF2AA5">
        <w:rPr>
          <w:lang w:eastAsia="zh-CN"/>
        </w:rPr>
        <w:t xml:space="preserve"> in step 8</w:t>
      </w:r>
      <w:r w:rsidR="0044689A">
        <w:rPr>
          <w:lang w:eastAsia="zh-CN"/>
        </w:rPr>
        <w:t>.</w:t>
      </w:r>
    </w:p>
    <w:p w14:paraId="24EB2327" w14:textId="627D73D1" w:rsidR="00594DEB" w:rsidRDefault="00003003" w:rsidP="00172C60">
      <w:pPr>
        <w:rPr>
          <w:lang w:eastAsia="zh-CN"/>
        </w:rPr>
      </w:pPr>
      <w:r>
        <w:rPr>
          <w:lang w:eastAsia="zh-CN"/>
        </w:rPr>
        <w:t>From above signalling flow,</w:t>
      </w:r>
      <w:r w:rsidR="00CB6C2A">
        <w:rPr>
          <w:lang w:eastAsia="zh-CN"/>
        </w:rPr>
        <w:t xml:space="preserve"> the</w:t>
      </w:r>
      <w:r w:rsidR="005A2395">
        <w:rPr>
          <w:lang w:eastAsia="zh-CN"/>
        </w:rPr>
        <w:t xml:space="preserve"> </w:t>
      </w:r>
      <w:r w:rsidR="0041598A">
        <w:rPr>
          <w:lang w:eastAsia="zh-CN"/>
        </w:rPr>
        <w:t>bit rate query message from UE to gNB</w:t>
      </w:r>
      <w:r w:rsidR="00D93496">
        <w:rPr>
          <w:lang w:eastAsia="zh-CN"/>
        </w:rPr>
        <w:t xml:space="preserve"> </w:t>
      </w:r>
      <w:r w:rsidR="00D36486">
        <w:rPr>
          <w:lang w:eastAsia="zh-CN"/>
        </w:rPr>
        <w:t xml:space="preserve">(in step 7 above) </w:t>
      </w:r>
      <w:r w:rsidR="00D93496">
        <w:rPr>
          <w:lang w:eastAsia="zh-CN"/>
        </w:rPr>
        <w:t xml:space="preserve">is helpful </w:t>
      </w:r>
      <w:r w:rsidR="00C241A3">
        <w:rPr>
          <w:lang w:eastAsia="zh-CN"/>
        </w:rPr>
        <w:t>from end-to-end perspective</w:t>
      </w:r>
      <w:r w:rsidR="00A976F7">
        <w:rPr>
          <w:lang w:eastAsia="zh-CN"/>
        </w:rPr>
        <w:t>.</w:t>
      </w:r>
      <w:r w:rsidR="00FB3AEE">
        <w:rPr>
          <w:lang w:eastAsia="zh-CN"/>
        </w:rPr>
        <w:t xml:space="preserve"> </w:t>
      </w:r>
      <w:r w:rsidR="00594DEB">
        <w:rPr>
          <w:lang w:eastAsia="zh-CN"/>
        </w:rPr>
        <w:t xml:space="preserve">Given that the query MAC CE is related to </w:t>
      </w:r>
      <w:r w:rsidR="008A785B">
        <w:rPr>
          <w:lang w:eastAsia="zh-CN"/>
        </w:rPr>
        <w:t xml:space="preserve">the rate control MAC CE </w:t>
      </w:r>
      <w:proofErr w:type="gramStart"/>
      <w:r w:rsidR="008A785B">
        <w:rPr>
          <w:lang w:eastAsia="zh-CN"/>
        </w:rPr>
        <w:t>e.g.</w:t>
      </w:r>
      <w:proofErr w:type="gramEnd"/>
      <w:r w:rsidR="008A785B">
        <w:rPr>
          <w:lang w:eastAsia="zh-CN"/>
        </w:rPr>
        <w:t xml:space="preserve"> in terms of bit rate, it is </w:t>
      </w:r>
      <w:r w:rsidR="0076464B">
        <w:rPr>
          <w:lang w:eastAsia="zh-CN"/>
        </w:rPr>
        <w:t>helpful to reuse the rate control MAC CE introduced in Rel-19, instead of legacy query MAC CE.</w:t>
      </w:r>
    </w:p>
    <w:p w14:paraId="17DAC256" w14:textId="762BE34B" w:rsidR="00B206EE" w:rsidRDefault="00FB3AEE" w:rsidP="00172C60">
      <w:pPr>
        <w:rPr>
          <w:lang w:eastAsia="zh-CN"/>
        </w:rPr>
      </w:pPr>
      <w:r>
        <w:rPr>
          <w:lang w:eastAsia="zh-CN"/>
        </w:rPr>
        <w:t xml:space="preserve">Triggering of legacy query </w:t>
      </w:r>
      <w:r w:rsidR="00017BBA">
        <w:rPr>
          <w:lang w:eastAsia="zh-CN"/>
        </w:rPr>
        <w:t>MAC CE</w:t>
      </w:r>
      <w:r>
        <w:rPr>
          <w:lang w:eastAsia="zh-CN"/>
        </w:rPr>
        <w:t xml:space="preserve"> is based on </w:t>
      </w:r>
      <w:r w:rsidR="00017BBA">
        <w:rPr>
          <w:lang w:eastAsia="zh-CN"/>
        </w:rPr>
        <w:t xml:space="preserve">upper layer, as in TS 38.321 (copied below). The same principle can be applied for Rel-19 rate control mechanism. </w:t>
      </w:r>
    </w:p>
    <w:p w14:paraId="0F3CA5BA" w14:textId="77777777" w:rsidR="00D67362" w:rsidRPr="00782F5C" w:rsidRDefault="00D67362" w:rsidP="00C269CC">
      <w:pPr>
        <w:ind w:leftChars="200" w:left="400"/>
      </w:pPr>
      <w:r w:rsidRPr="00782F5C">
        <w:t>If the MAC entity is requested by upper layers to query the gNB for the recommended bit rate for a logical channel and for a direction (</w:t>
      </w:r>
      <w:proofErr w:type="gramStart"/>
      <w:r w:rsidRPr="00782F5C">
        <w:t>i.e.</w:t>
      </w:r>
      <w:proofErr w:type="gramEnd"/>
      <w:r w:rsidRPr="00782F5C">
        <w:t xml:space="preserve"> for uplink or downlink), the MAC entity shall:</w:t>
      </w:r>
    </w:p>
    <w:p w14:paraId="24AE7F1A" w14:textId="77777777" w:rsidR="00D67362" w:rsidRPr="00782F5C" w:rsidRDefault="00D67362" w:rsidP="00C269CC">
      <w:pPr>
        <w:pStyle w:val="B1"/>
        <w:ind w:leftChars="342" w:left="968"/>
      </w:pPr>
      <w:r w:rsidRPr="00782F5C">
        <w:t>1&gt;</w:t>
      </w:r>
      <w:r w:rsidRPr="00782F5C">
        <w:tab/>
        <w:t>if a Recommended bit rate query for this logical channel and this direction has not been triggered:</w:t>
      </w:r>
    </w:p>
    <w:p w14:paraId="554EDA91" w14:textId="77777777" w:rsidR="00D67362" w:rsidRPr="00782F5C" w:rsidRDefault="00D67362" w:rsidP="00C269CC">
      <w:pPr>
        <w:pStyle w:val="B2"/>
        <w:ind w:leftChars="483" w:left="1250"/>
      </w:pPr>
      <w:r w:rsidRPr="00782F5C">
        <w:t>2&gt;</w:t>
      </w:r>
      <w:r w:rsidRPr="00782F5C">
        <w:tab/>
        <w:t>trigger a Recommended bit rate query for this logical channel, direction, and desired bit rate.</w:t>
      </w:r>
    </w:p>
    <w:p w14:paraId="757BD4CB" w14:textId="77777777" w:rsidR="00BA7CC9" w:rsidRDefault="00BA7CC9" w:rsidP="0008647E">
      <w:pPr>
        <w:rPr>
          <w:b/>
          <w:lang w:eastAsia="ko-KR"/>
        </w:rPr>
      </w:pPr>
      <w:bookmarkStart w:id="8" w:name="Pro_DL"/>
    </w:p>
    <w:p w14:paraId="1937F852" w14:textId="6F39BDCE" w:rsidR="00097067" w:rsidRDefault="00097067" w:rsidP="00097067">
      <w:pPr>
        <w:rPr>
          <w:lang w:eastAsia="zh-CN"/>
        </w:rPr>
      </w:pPr>
      <w:bookmarkStart w:id="9" w:name="Pro_Query"/>
      <w:bookmarkEnd w:id="8"/>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5F1646">
        <w:rPr>
          <w:b/>
          <w:noProof/>
          <w:lang w:eastAsia="ko-KR"/>
        </w:rPr>
        <w:t>5</w:t>
      </w:r>
      <w:r w:rsidRPr="00EC7BE6">
        <w:rPr>
          <w:b/>
          <w:lang w:eastAsia="ko-KR"/>
        </w:rPr>
        <w:fldChar w:fldCharType="end"/>
      </w:r>
      <w:r w:rsidRPr="00EC7BE6">
        <w:rPr>
          <w:lang w:eastAsia="ko-KR"/>
        </w:rPr>
        <w:t>:</w:t>
      </w:r>
      <w:r w:rsidRPr="002A17E0">
        <w:rPr>
          <w:lang w:eastAsia="zh-CN"/>
        </w:rPr>
        <w:t xml:space="preserve"> </w:t>
      </w:r>
      <w:r w:rsidR="00262A26">
        <w:rPr>
          <w:lang w:eastAsia="zh-CN"/>
        </w:rPr>
        <w:t>Query indication (similar to Recommended bit rate query) from UE to gNB is supported</w:t>
      </w:r>
      <w:r w:rsidR="000B51DC">
        <w:rPr>
          <w:lang w:eastAsia="zh-CN"/>
        </w:rPr>
        <w:t xml:space="preserve"> by reusing the rate control MAC CE </w:t>
      </w:r>
      <w:r w:rsidR="00DC2347">
        <w:rPr>
          <w:lang w:eastAsia="zh-CN"/>
        </w:rPr>
        <w:t xml:space="preserve">introduced in Rel-19. </w:t>
      </w:r>
      <w:r w:rsidR="006B43BE">
        <w:rPr>
          <w:lang w:eastAsia="zh-CN"/>
        </w:rPr>
        <w:t>Triggering of the query message is from upper layers, as in legacy Recommended bit rate query.</w:t>
      </w:r>
      <w:bookmarkEnd w:id="9"/>
    </w:p>
    <w:p w14:paraId="56FE7913" w14:textId="77777777" w:rsidR="002D3051" w:rsidRPr="00CF59D3" w:rsidRDefault="002D3051" w:rsidP="002D3051">
      <w:pPr>
        <w:pStyle w:val="2"/>
      </w:pPr>
      <w:r>
        <w:t>Split bearer in DC</w:t>
      </w:r>
    </w:p>
    <w:p w14:paraId="7B77AE1C" w14:textId="6DBE35D1" w:rsidR="002D3051" w:rsidRPr="00CF0CAD" w:rsidRDefault="002D3051" w:rsidP="002D3051">
      <w:r w:rsidRPr="00CF0CAD">
        <w:rPr>
          <w:rFonts w:hint="eastAsia"/>
        </w:rPr>
        <w:t>I</w:t>
      </w:r>
      <w:r w:rsidRPr="00CF0CAD">
        <w:t xml:space="preserve">n </w:t>
      </w:r>
      <w:r>
        <w:t>DC scenario, split bearer can be used for XR services to boost the throughput. If both MN and SN send MAC CEs for rate control</w:t>
      </w:r>
      <w:r w:rsidR="00F70AE7">
        <w:t xml:space="preserve"> </w:t>
      </w:r>
      <w:r w:rsidR="00507543">
        <w:t>of</w:t>
      </w:r>
      <w:r w:rsidR="00F70AE7">
        <w:t xml:space="preserve"> the same split bearer</w:t>
      </w:r>
      <w:r w:rsidR="00443520">
        <w:t xml:space="preserve"> or same QoS flow(s) mapped to split bearer</w:t>
      </w:r>
      <w:r>
        <w:t>, some discussion might be needed on UE behavior</w:t>
      </w:r>
      <w:r w:rsidR="00E01FBB">
        <w:t xml:space="preserve"> regarding </w:t>
      </w:r>
      <w:r w:rsidR="00166FCC">
        <w:t>which data rate to be applied for the split bearer or DRB as indicated in the MAC CEs</w:t>
      </w:r>
      <w:r>
        <w:t xml:space="preserve">, </w:t>
      </w:r>
      <w:proofErr w:type="gramStart"/>
      <w:r>
        <w:t>e.g.</w:t>
      </w:r>
      <w:proofErr w:type="gramEnd"/>
      <w:r>
        <w:t xml:space="preserve"> whether UE follows latest MAC CE from MN or SN</w:t>
      </w:r>
      <w:r w:rsidR="00524766">
        <w:t>, or UE should consider the MAC CE</w:t>
      </w:r>
      <w:r w:rsidR="00B83B81">
        <w:t>s</w:t>
      </w:r>
      <w:r w:rsidR="00524766">
        <w:t xml:space="preserve"> jointly</w:t>
      </w:r>
      <w:r>
        <w:t>.</w:t>
      </w:r>
    </w:p>
    <w:p w14:paraId="395F61B5" w14:textId="72E5D12C" w:rsidR="002D3051" w:rsidRPr="00923DA1" w:rsidRDefault="002D3051" w:rsidP="002D3051">
      <w:pPr>
        <w:rPr>
          <w:rFonts w:eastAsiaTheme="minorEastAsia"/>
          <w:lang w:eastAsia="zh-CN"/>
        </w:rPr>
      </w:pPr>
      <w:bookmarkStart w:id="10" w:name="Pro_Split"/>
      <w:r w:rsidRPr="00EC7BE6">
        <w:rPr>
          <w:b/>
          <w:lang w:eastAsia="ko-KR"/>
        </w:rPr>
        <w:lastRenderedPageBreak/>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5F1646">
        <w:rPr>
          <w:b/>
          <w:noProof/>
          <w:lang w:eastAsia="ko-KR"/>
        </w:rPr>
        <w:t>6</w:t>
      </w:r>
      <w:r w:rsidRPr="00EC7BE6">
        <w:rPr>
          <w:b/>
          <w:lang w:eastAsia="ko-KR"/>
        </w:rPr>
        <w:fldChar w:fldCharType="end"/>
      </w:r>
      <w:r w:rsidRPr="00EC7BE6">
        <w:rPr>
          <w:lang w:eastAsia="ko-KR"/>
        </w:rPr>
        <w:t>:</w:t>
      </w:r>
      <w:r w:rsidRPr="002A17E0">
        <w:rPr>
          <w:lang w:eastAsia="zh-CN"/>
        </w:rPr>
        <w:t xml:space="preserve"> </w:t>
      </w:r>
      <w:r>
        <w:rPr>
          <w:lang w:eastAsia="zh-CN"/>
        </w:rPr>
        <w:t>RAN2 to discuss whether</w:t>
      </w:r>
      <w:r>
        <w:t xml:space="preserve"> split bearer should be considered for rate control.</w:t>
      </w:r>
    </w:p>
    <w:bookmarkEnd w:id="10"/>
    <w:p w14:paraId="32F37CB2" w14:textId="568BC608" w:rsidR="0034111C" w:rsidRPr="003233F5" w:rsidRDefault="00EE7FA7" w:rsidP="00904895">
      <w:pPr>
        <w:pStyle w:val="1"/>
      </w:pPr>
      <w:r w:rsidRPr="00904895">
        <w:t>Conclusion</w:t>
      </w:r>
    </w:p>
    <w:p w14:paraId="273A1C17" w14:textId="77777777" w:rsidR="0094003A" w:rsidRDefault="00584A2A" w:rsidP="00584A2A">
      <w:pPr>
        <w:rPr>
          <w:lang w:eastAsia="ko-KR"/>
        </w:rPr>
      </w:pPr>
      <w:r>
        <w:rPr>
          <w:lang w:eastAsia="ko-KR"/>
        </w:rPr>
        <w:t xml:space="preserve">In this contribution, </w:t>
      </w:r>
      <w:r>
        <w:rPr>
          <w:rFonts w:eastAsia="Malgun Gothic"/>
          <w:lang w:eastAsia="ko-KR"/>
        </w:rPr>
        <w:t xml:space="preserve">we discuss </w:t>
      </w:r>
      <w:r w:rsidR="003C2A02">
        <w:rPr>
          <w:rFonts w:eastAsia="Malgun Gothic"/>
          <w:lang w:eastAsia="ko-KR"/>
        </w:rPr>
        <w:t>XR rate control</w:t>
      </w:r>
      <w:r w:rsidR="005943AC">
        <w:rPr>
          <w:lang w:eastAsia="zh-CN"/>
        </w:rPr>
        <w:t>, and</w:t>
      </w:r>
      <w:r>
        <w:rPr>
          <w:lang w:eastAsia="ko-KR"/>
        </w:rPr>
        <w:t xml:space="preserve"> </w:t>
      </w:r>
      <w:r w:rsidR="00F956FA">
        <w:rPr>
          <w:lang w:eastAsia="ko-KR"/>
        </w:rPr>
        <w:t>have the following observation</w:t>
      </w:r>
      <w:r w:rsidR="0094003A">
        <w:rPr>
          <w:lang w:eastAsia="ko-KR"/>
        </w:rPr>
        <w:t>s:</w:t>
      </w:r>
    </w:p>
    <w:p w14:paraId="4FE5B8CC" w14:textId="3583E179" w:rsidR="00F956FA" w:rsidRDefault="0094003A" w:rsidP="00584A2A">
      <w:pPr>
        <w:rPr>
          <w:lang w:eastAsia="ko-KR"/>
        </w:rPr>
      </w:pPr>
      <w:r>
        <w:rPr>
          <w:lang w:eastAsia="ko-KR"/>
        </w:rPr>
        <w:fldChar w:fldCharType="begin"/>
      </w:r>
      <w:r>
        <w:rPr>
          <w:lang w:eastAsia="ko-KR"/>
        </w:rPr>
        <w:instrText xml:space="preserve"> REF Obs_Granularity \h </w:instrText>
      </w:r>
      <w:r>
        <w:rPr>
          <w:lang w:eastAsia="ko-KR"/>
        </w:rPr>
      </w:r>
      <w:r>
        <w:rPr>
          <w:lang w:eastAsia="ko-KR"/>
        </w:rPr>
        <w:fldChar w:fldCharType="separate"/>
      </w:r>
      <w:r w:rsidR="005F1646">
        <w:rPr>
          <w:b/>
          <w:lang w:eastAsia="ko-KR"/>
        </w:rPr>
        <w:t xml:space="preserve">Observation </w:t>
      </w:r>
      <w:r w:rsidR="005F1646">
        <w:rPr>
          <w:b/>
          <w:noProof/>
          <w:lang w:eastAsia="ko-KR"/>
        </w:rPr>
        <w:t>1</w:t>
      </w:r>
      <w:r w:rsidR="005F1646" w:rsidRPr="00A06DC8">
        <w:rPr>
          <w:lang w:eastAsia="zh-CN"/>
        </w:rPr>
        <w:t xml:space="preserve">: </w:t>
      </w:r>
      <w:r w:rsidR="005F1646">
        <w:rPr>
          <w:lang w:eastAsia="zh-CN"/>
        </w:rPr>
        <w:t>Assuming bit rate range of 100 kbps to 40 Mbps, 9 and 10 bits of bit rate signalling have the granularity of 1.18% and 0.587%, respectively.</w:t>
      </w:r>
      <w:r>
        <w:rPr>
          <w:lang w:eastAsia="ko-KR"/>
        </w:rPr>
        <w:fldChar w:fldCharType="end"/>
      </w:r>
    </w:p>
    <w:p w14:paraId="4D07A536" w14:textId="77777777" w:rsidR="005F1646" w:rsidRDefault="00860EB2" w:rsidP="00BD13FC">
      <w:pPr>
        <w:snapToGrid w:val="0"/>
        <w:spacing w:after="40"/>
        <w:rPr>
          <w:lang w:eastAsia="zh-CN"/>
        </w:rPr>
      </w:pPr>
      <w:r>
        <w:rPr>
          <w:lang w:eastAsia="ko-KR"/>
        </w:rPr>
        <w:fldChar w:fldCharType="begin"/>
      </w:r>
      <w:r>
        <w:rPr>
          <w:lang w:eastAsia="ko-KR"/>
        </w:rPr>
        <w:instrText xml:space="preserve"> REF Obs_Mapping \h </w:instrText>
      </w:r>
      <w:r>
        <w:rPr>
          <w:lang w:eastAsia="ko-KR"/>
        </w:rPr>
      </w:r>
      <w:r>
        <w:rPr>
          <w:lang w:eastAsia="ko-KR"/>
        </w:rPr>
        <w:fldChar w:fldCharType="separate"/>
      </w:r>
      <w:r w:rsidR="005F1646">
        <w:rPr>
          <w:b/>
          <w:lang w:eastAsia="ko-KR"/>
        </w:rPr>
        <w:t xml:space="preserve">Observation </w:t>
      </w:r>
      <w:r w:rsidR="005F1646">
        <w:rPr>
          <w:b/>
          <w:noProof/>
          <w:lang w:eastAsia="ko-KR"/>
        </w:rPr>
        <w:t>2</w:t>
      </w:r>
      <w:r w:rsidR="005F1646" w:rsidRPr="00A06DC8">
        <w:rPr>
          <w:lang w:eastAsia="zh-CN"/>
        </w:rPr>
        <w:t xml:space="preserve">: </w:t>
      </w:r>
      <w:r w:rsidR="005F1646">
        <w:rPr>
          <w:lang w:eastAsia="zh-CN"/>
        </w:rPr>
        <w:t xml:space="preserve">Current </w:t>
      </w:r>
      <w:r w:rsidR="005F1646" w:rsidRPr="00452EB3">
        <w:rPr>
          <w:lang w:eastAsia="zh-CN"/>
        </w:rPr>
        <w:t>Recommended bit rate MAC CE</w:t>
      </w:r>
      <w:r w:rsidR="005F1646">
        <w:rPr>
          <w:lang w:eastAsia="zh-CN"/>
        </w:rPr>
        <w:t xml:space="preserve"> has the following issues regarding index to bit rate mapping:</w:t>
      </w:r>
    </w:p>
    <w:p w14:paraId="3959F198" w14:textId="77777777" w:rsidR="005F1646" w:rsidRDefault="005F1646" w:rsidP="00BD13FC">
      <w:pPr>
        <w:snapToGrid w:val="0"/>
        <w:spacing w:after="40"/>
        <w:rPr>
          <w:lang w:eastAsia="zh-CN"/>
        </w:rPr>
      </w:pPr>
      <w:r>
        <w:rPr>
          <w:rFonts w:hint="eastAsia"/>
          <w:lang w:eastAsia="zh-CN"/>
        </w:rPr>
        <w:t>1</w:t>
      </w:r>
      <w:r>
        <w:rPr>
          <w:lang w:eastAsia="zh-CN"/>
        </w:rPr>
        <w:t>) There are 30% wasted code points.</w:t>
      </w:r>
    </w:p>
    <w:p w14:paraId="0EE8BFF0" w14:textId="7B7249A6" w:rsidR="009968B0" w:rsidRDefault="005F1646" w:rsidP="00860EB2">
      <w:pPr>
        <w:rPr>
          <w:lang w:eastAsia="ko-KR"/>
        </w:rPr>
      </w:pPr>
      <w:r>
        <w:rPr>
          <w:rFonts w:hint="eastAsia"/>
          <w:lang w:eastAsia="zh-CN"/>
        </w:rPr>
        <w:t>2</w:t>
      </w:r>
      <w:r>
        <w:rPr>
          <w:lang w:eastAsia="zh-CN"/>
        </w:rPr>
        <w:t xml:space="preserve">) </w:t>
      </w:r>
      <w:r>
        <w:rPr>
          <w:rFonts w:eastAsiaTheme="minorEastAsia" w:hint="eastAsia"/>
          <w:lang w:eastAsia="zh-CN"/>
        </w:rPr>
        <w:t>T</w:t>
      </w:r>
      <w:r>
        <w:rPr>
          <w:rFonts w:eastAsiaTheme="minorEastAsia"/>
          <w:lang w:eastAsia="zh-CN"/>
        </w:rPr>
        <w:t>he code points are not evenly distributed in linear or exponential scale.</w:t>
      </w:r>
      <w:r w:rsidR="00860EB2">
        <w:rPr>
          <w:lang w:eastAsia="ko-KR"/>
        </w:rPr>
        <w:fldChar w:fldCharType="end"/>
      </w:r>
    </w:p>
    <w:p w14:paraId="1D7FD764" w14:textId="5B94E930" w:rsidR="00BF69D3" w:rsidRDefault="00F956FA" w:rsidP="00860EB2">
      <w:pPr>
        <w:rPr>
          <w:lang w:eastAsia="ko-KR"/>
        </w:rPr>
      </w:pPr>
      <w:r>
        <w:rPr>
          <w:lang w:eastAsia="ko-KR"/>
        </w:rPr>
        <w:t xml:space="preserve">We </w:t>
      </w:r>
      <w:r w:rsidR="00584A2A">
        <w:rPr>
          <w:lang w:eastAsia="ko-KR"/>
        </w:rPr>
        <w:t>propose the following:</w:t>
      </w:r>
    </w:p>
    <w:p w14:paraId="7AC2ABB4" w14:textId="02E0E9E9" w:rsidR="0088278C" w:rsidRDefault="0088278C" w:rsidP="00860EB2">
      <w:pPr>
        <w:rPr>
          <w:lang w:eastAsia="ko-KR"/>
        </w:rPr>
      </w:pPr>
      <w:r>
        <w:rPr>
          <w:lang w:eastAsia="ko-KR"/>
        </w:rPr>
        <w:fldChar w:fldCharType="begin"/>
      </w:r>
      <w:r>
        <w:rPr>
          <w:lang w:eastAsia="ko-KR"/>
        </w:rPr>
        <w:instrText xml:space="preserve"> REF Pro_Indication \h </w:instrText>
      </w:r>
      <w:r>
        <w:rPr>
          <w:lang w:eastAsia="ko-KR"/>
        </w:rPr>
      </w:r>
      <w:r>
        <w:rPr>
          <w:lang w:eastAsia="ko-KR"/>
        </w:rPr>
        <w:fldChar w:fldCharType="separate"/>
      </w:r>
      <w:r w:rsidR="005F1646" w:rsidRPr="00EC7BE6">
        <w:rPr>
          <w:b/>
          <w:lang w:eastAsia="ko-KR"/>
        </w:rPr>
        <w:t xml:space="preserve">Proposal </w:t>
      </w:r>
      <w:r w:rsidR="005F1646">
        <w:rPr>
          <w:b/>
          <w:noProof/>
          <w:lang w:eastAsia="ko-KR"/>
        </w:rPr>
        <w:t>1</w:t>
      </w:r>
      <w:r w:rsidR="005F1646" w:rsidRPr="00EC7BE6">
        <w:rPr>
          <w:lang w:eastAsia="ko-KR"/>
        </w:rPr>
        <w:t>:</w:t>
      </w:r>
      <w:r w:rsidR="005F1646" w:rsidRPr="002A17E0">
        <w:rPr>
          <w:lang w:eastAsia="zh-CN"/>
        </w:rPr>
        <w:t xml:space="preserve"> </w:t>
      </w:r>
      <w:r w:rsidR="005F1646" w:rsidRPr="00491819">
        <w:rPr>
          <w:lang w:eastAsia="zh-CN"/>
        </w:rPr>
        <w:t xml:space="preserve">QoS flows to be rate controlled </w:t>
      </w:r>
      <w:r w:rsidR="005F1646">
        <w:rPr>
          <w:lang w:eastAsia="zh-CN"/>
        </w:rPr>
        <w:t xml:space="preserve">are configured </w:t>
      </w:r>
      <w:r w:rsidR="005F1646" w:rsidRPr="00491819">
        <w:rPr>
          <w:lang w:eastAsia="zh-CN"/>
        </w:rPr>
        <w:t xml:space="preserve">in RRC signalling, and DRB ID / LCID </w:t>
      </w:r>
      <w:r w:rsidR="005F1646">
        <w:rPr>
          <w:lang w:eastAsia="zh-CN"/>
        </w:rPr>
        <w:t xml:space="preserve">is signalled </w:t>
      </w:r>
      <w:r w:rsidR="005F1646" w:rsidRPr="00491819">
        <w:rPr>
          <w:lang w:eastAsia="zh-CN"/>
        </w:rPr>
        <w:t>in MAC CE.</w:t>
      </w:r>
      <w:r>
        <w:rPr>
          <w:lang w:eastAsia="ko-KR"/>
        </w:rPr>
        <w:fldChar w:fldCharType="end"/>
      </w:r>
    </w:p>
    <w:p w14:paraId="2F081EA2" w14:textId="77A4A9ED" w:rsidR="00C04EE3" w:rsidRDefault="00C04EE3" w:rsidP="00C04EE3">
      <w:pPr>
        <w:rPr>
          <w:lang w:eastAsia="ko-KR"/>
        </w:rPr>
      </w:pPr>
      <w:r>
        <w:rPr>
          <w:lang w:eastAsia="ko-KR"/>
        </w:rPr>
        <w:fldChar w:fldCharType="begin"/>
      </w:r>
      <w:r>
        <w:rPr>
          <w:lang w:eastAsia="ko-KR"/>
        </w:rPr>
        <w:instrText xml:space="preserve"> REF Pro_Mapping \h </w:instrText>
      </w:r>
      <w:r>
        <w:rPr>
          <w:lang w:eastAsia="ko-KR"/>
        </w:rPr>
      </w:r>
      <w:r>
        <w:rPr>
          <w:lang w:eastAsia="ko-KR"/>
        </w:rPr>
        <w:fldChar w:fldCharType="separate"/>
      </w:r>
      <w:r w:rsidR="005F1646" w:rsidRPr="00EC7BE6">
        <w:rPr>
          <w:b/>
          <w:lang w:eastAsia="ko-KR"/>
        </w:rPr>
        <w:t xml:space="preserve">Proposal </w:t>
      </w:r>
      <w:r w:rsidR="005F1646">
        <w:rPr>
          <w:b/>
          <w:noProof/>
          <w:lang w:eastAsia="ko-KR"/>
        </w:rPr>
        <w:t>2</w:t>
      </w:r>
      <w:r w:rsidR="005F1646" w:rsidRPr="00EC7BE6">
        <w:rPr>
          <w:lang w:eastAsia="ko-KR"/>
        </w:rPr>
        <w:t>:</w:t>
      </w:r>
      <w:r w:rsidR="005F1646" w:rsidRPr="002A17E0">
        <w:rPr>
          <w:lang w:eastAsia="zh-CN"/>
        </w:rPr>
        <w:t xml:space="preserve"> </w:t>
      </w:r>
      <w:r w:rsidR="005F1646">
        <w:rPr>
          <w:lang w:eastAsia="zh-CN"/>
        </w:rPr>
        <w:t>A new table with improved</w:t>
      </w:r>
      <w:r w:rsidR="005F1646">
        <w:t xml:space="preserve"> index to bit rate mapping is needed for rate control</w:t>
      </w:r>
      <w:r>
        <w:rPr>
          <w:lang w:eastAsia="ko-KR"/>
        </w:rPr>
        <w:fldChar w:fldCharType="end"/>
      </w:r>
    </w:p>
    <w:p w14:paraId="51818B01" w14:textId="37B04E6C" w:rsidR="00C93DD4" w:rsidRDefault="00A72149" w:rsidP="00860EB2">
      <w:pPr>
        <w:rPr>
          <w:lang w:eastAsia="ko-KR"/>
        </w:rPr>
      </w:pPr>
      <w:r>
        <w:rPr>
          <w:lang w:eastAsia="ko-KR"/>
        </w:rPr>
        <w:fldChar w:fldCharType="begin"/>
      </w:r>
      <w:r>
        <w:rPr>
          <w:lang w:eastAsia="ko-KR"/>
        </w:rPr>
        <w:instrText xml:space="preserve"> REF Pro_Content \h </w:instrText>
      </w:r>
      <w:r>
        <w:rPr>
          <w:lang w:eastAsia="ko-KR"/>
        </w:rPr>
      </w:r>
      <w:r>
        <w:rPr>
          <w:lang w:eastAsia="ko-KR"/>
        </w:rPr>
        <w:fldChar w:fldCharType="separate"/>
      </w:r>
      <w:r w:rsidR="005F1646" w:rsidRPr="00EC7BE6">
        <w:rPr>
          <w:b/>
          <w:lang w:eastAsia="ko-KR"/>
        </w:rPr>
        <w:t xml:space="preserve">Proposal </w:t>
      </w:r>
      <w:r w:rsidR="005F1646">
        <w:rPr>
          <w:b/>
          <w:noProof/>
          <w:lang w:eastAsia="ko-KR"/>
        </w:rPr>
        <w:t>3</w:t>
      </w:r>
      <w:r w:rsidR="005F1646" w:rsidRPr="00EC7BE6">
        <w:rPr>
          <w:lang w:eastAsia="ko-KR"/>
        </w:rPr>
        <w:t>:</w:t>
      </w:r>
      <w:r w:rsidR="005F1646" w:rsidRPr="002A17E0">
        <w:rPr>
          <w:lang w:eastAsia="zh-CN"/>
        </w:rPr>
        <w:t xml:space="preserve"> </w:t>
      </w:r>
      <w:r w:rsidR="005F1646">
        <w:rPr>
          <w:lang w:eastAsia="zh-CN"/>
        </w:rPr>
        <w:t>A new MAC CE is introduced for Rel-19 rate control, and it includes at least the following fields: Bit Rate, DRB ID or LCID.</w:t>
      </w:r>
      <w:r>
        <w:rPr>
          <w:lang w:eastAsia="ko-KR"/>
        </w:rPr>
        <w:fldChar w:fldCharType="end"/>
      </w:r>
    </w:p>
    <w:p w14:paraId="6809259A" w14:textId="3A622502" w:rsidR="00A17998" w:rsidRDefault="00045258" w:rsidP="00860EB2">
      <w:pPr>
        <w:rPr>
          <w:lang w:eastAsia="ko-KR"/>
        </w:rPr>
      </w:pPr>
      <w:r>
        <w:rPr>
          <w:lang w:eastAsia="ko-KR"/>
        </w:rPr>
        <w:fldChar w:fldCharType="begin"/>
      </w:r>
      <w:r>
        <w:rPr>
          <w:lang w:eastAsia="ko-KR"/>
        </w:rPr>
        <w:instrText xml:space="preserve"> REF Pro_Single \h </w:instrText>
      </w:r>
      <w:r>
        <w:rPr>
          <w:lang w:eastAsia="ko-KR"/>
        </w:rPr>
      </w:r>
      <w:r>
        <w:rPr>
          <w:lang w:eastAsia="ko-KR"/>
        </w:rPr>
        <w:fldChar w:fldCharType="separate"/>
      </w:r>
      <w:r w:rsidR="005F1646" w:rsidRPr="00EC7BE6">
        <w:rPr>
          <w:b/>
          <w:lang w:eastAsia="ko-KR"/>
        </w:rPr>
        <w:t xml:space="preserve">Proposal </w:t>
      </w:r>
      <w:r w:rsidR="005F1646">
        <w:rPr>
          <w:b/>
          <w:noProof/>
          <w:lang w:eastAsia="ko-KR"/>
        </w:rPr>
        <w:t>4</w:t>
      </w:r>
      <w:r w:rsidR="005F1646" w:rsidRPr="00EC7BE6">
        <w:rPr>
          <w:lang w:eastAsia="ko-KR"/>
        </w:rPr>
        <w:t>:</w:t>
      </w:r>
      <w:r w:rsidR="005F1646" w:rsidRPr="002A17E0">
        <w:rPr>
          <w:lang w:eastAsia="zh-CN"/>
        </w:rPr>
        <w:t xml:space="preserve"> </w:t>
      </w:r>
      <w:r w:rsidR="005F1646">
        <w:rPr>
          <w:lang w:eastAsia="zh-CN"/>
        </w:rPr>
        <w:t>A single MAC CE is used for both cases: 1) reduce the data rate when congestion happens; 2) increase the data rate when congestion is relieved.</w:t>
      </w:r>
      <w:r>
        <w:rPr>
          <w:lang w:eastAsia="ko-KR"/>
        </w:rPr>
        <w:fldChar w:fldCharType="end"/>
      </w:r>
    </w:p>
    <w:p w14:paraId="47794B1E" w14:textId="4F8F5CED" w:rsidR="009D39D1" w:rsidRDefault="00A72149" w:rsidP="00860EB2">
      <w:pPr>
        <w:rPr>
          <w:lang w:eastAsia="ko-KR"/>
        </w:rPr>
      </w:pPr>
      <w:r>
        <w:rPr>
          <w:lang w:eastAsia="ko-KR"/>
        </w:rPr>
        <w:fldChar w:fldCharType="begin"/>
      </w:r>
      <w:r>
        <w:rPr>
          <w:lang w:eastAsia="ko-KR"/>
        </w:rPr>
        <w:instrText xml:space="preserve"> REF Pro_Query \h </w:instrText>
      </w:r>
      <w:r>
        <w:rPr>
          <w:lang w:eastAsia="ko-KR"/>
        </w:rPr>
      </w:r>
      <w:r>
        <w:rPr>
          <w:lang w:eastAsia="ko-KR"/>
        </w:rPr>
        <w:fldChar w:fldCharType="separate"/>
      </w:r>
      <w:r w:rsidR="005F1646" w:rsidRPr="00EC7BE6">
        <w:rPr>
          <w:b/>
          <w:lang w:eastAsia="ko-KR"/>
        </w:rPr>
        <w:t xml:space="preserve">Proposal </w:t>
      </w:r>
      <w:r w:rsidR="005F1646">
        <w:rPr>
          <w:b/>
          <w:noProof/>
          <w:lang w:eastAsia="ko-KR"/>
        </w:rPr>
        <w:t>5</w:t>
      </w:r>
      <w:r w:rsidR="005F1646" w:rsidRPr="00EC7BE6">
        <w:rPr>
          <w:lang w:eastAsia="ko-KR"/>
        </w:rPr>
        <w:t>:</w:t>
      </w:r>
      <w:r w:rsidR="005F1646" w:rsidRPr="002A17E0">
        <w:rPr>
          <w:lang w:eastAsia="zh-CN"/>
        </w:rPr>
        <w:t xml:space="preserve"> </w:t>
      </w:r>
      <w:r w:rsidR="005F1646">
        <w:rPr>
          <w:lang w:eastAsia="zh-CN"/>
        </w:rPr>
        <w:t>Query indication (similar to Recommended bit rate query) from UE to gNB is supported by reusing the rate control MAC CE introduced in Rel-19. Triggering of the query message is from upper layers, as in legacy Recommended bit rate query.</w:t>
      </w:r>
      <w:r>
        <w:rPr>
          <w:lang w:eastAsia="ko-KR"/>
        </w:rPr>
        <w:fldChar w:fldCharType="end"/>
      </w:r>
      <w:r w:rsidR="00C93DD4">
        <w:rPr>
          <w:lang w:eastAsia="ko-KR"/>
        </w:rPr>
        <w:t xml:space="preserve"> </w:t>
      </w:r>
    </w:p>
    <w:p w14:paraId="5D716226" w14:textId="77777777" w:rsidR="005F1646" w:rsidRPr="00923DA1" w:rsidRDefault="00860EB2" w:rsidP="002D3051">
      <w:pPr>
        <w:rPr>
          <w:rFonts w:eastAsiaTheme="minorEastAsia"/>
          <w:lang w:eastAsia="zh-CN"/>
        </w:rPr>
      </w:pPr>
      <w:r>
        <w:rPr>
          <w:lang w:eastAsia="ko-KR"/>
        </w:rPr>
        <w:fldChar w:fldCharType="begin"/>
      </w:r>
      <w:r>
        <w:rPr>
          <w:lang w:eastAsia="ko-KR"/>
        </w:rPr>
        <w:instrText xml:space="preserve"> REF Pro_Split \h </w:instrText>
      </w:r>
      <w:r>
        <w:rPr>
          <w:lang w:eastAsia="ko-KR"/>
        </w:rPr>
      </w:r>
      <w:r>
        <w:rPr>
          <w:lang w:eastAsia="ko-KR"/>
        </w:rPr>
        <w:fldChar w:fldCharType="separate"/>
      </w:r>
      <w:r w:rsidR="005F1646" w:rsidRPr="00EC7BE6">
        <w:rPr>
          <w:b/>
          <w:lang w:eastAsia="ko-KR"/>
        </w:rPr>
        <w:t xml:space="preserve">Proposal </w:t>
      </w:r>
      <w:r w:rsidR="005F1646">
        <w:rPr>
          <w:b/>
          <w:noProof/>
          <w:lang w:eastAsia="ko-KR"/>
        </w:rPr>
        <w:t>6</w:t>
      </w:r>
      <w:r w:rsidR="005F1646" w:rsidRPr="00EC7BE6">
        <w:rPr>
          <w:lang w:eastAsia="ko-KR"/>
        </w:rPr>
        <w:t>:</w:t>
      </w:r>
      <w:r w:rsidR="005F1646" w:rsidRPr="002A17E0">
        <w:rPr>
          <w:lang w:eastAsia="zh-CN"/>
        </w:rPr>
        <w:t xml:space="preserve"> </w:t>
      </w:r>
      <w:r w:rsidR="005F1646">
        <w:rPr>
          <w:lang w:eastAsia="zh-CN"/>
        </w:rPr>
        <w:t>RAN2 to discuss whether</w:t>
      </w:r>
      <w:r w:rsidR="005F1646">
        <w:t xml:space="preserve"> split bearer should be considered for rate control.</w:t>
      </w:r>
    </w:p>
    <w:p w14:paraId="4E6B6074" w14:textId="389A7F22" w:rsidR="00860EB2" w:rsidRDefault="00860EB2" w:rsidP="00860EB2">
      <w:pPr>
        <w:snapToGrid w:val="0"/>
        <w:spacing w:after="40"/>
        <w:rPr>
          <w:lang w:eastAsia="ko-KR"/>
        </w:rPr>
      </w:pPr>
      <w:r>
        <w:rPr>
          <w:lang w:eastAsia="ko-KR"/>
        </w:rPr>
        <w:fldChar w:fldCharType="end"/>
      </w:r>
      <w:r>
        <w:rPr>
          <w:lang w:eastAsia="ko-KR"/>
        </w:rPr>
        <w:t xml:space="preserve"> </w:t>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2210FFF0" w:rsidR="005B14BB" w:rsidRDefault="00C84DB0" w:rsidP="001D3278">
      <w:pPr>
        <w:rPr>
          <w:lang w:eastAsia="zh-CN"/>
        </w:rPr>
      </w:pPr>
      <w:bookmarkStart w:id="11" w:name="Ref_Notes"/>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5F1646">
        <w:rPr>
          <w:noProof/>
        </w:rPr>
        <w:t>1</w:t>
      </w:r>
      <w:r w:rsidRPr="00CE078B">
        <w:rPr>
          <w:noProof/>
        </w:rPr>
        <w:fldChar w:fldCharType="end"/>
      </w:r>
      <w:r w:rsidRPr="00CE078B">
        <w:rPr>
          <w:lang w:eastAsia="zh-CN"/>
        </w:rPr>
        <w:t>]</w:t>
      </w:r>
      <w:bookmarkEnd w:id="11"/>
      <w:r w:rsidRPr="009B0304">
        <w:rPr>
          <w:lang w:eastAsia="zh-CN"/>
        </w:rPr>
        <w:t xml:space="preserve"> </w:t>
      </w:r>
      <w:r w:rsidR="002C034A" w:rsidRPr="002C034A">
        <w:rPr>
          <w:lang w:eastAsia="zh-CN"/>
        </w:rPr>
        <w:t>R2-24</w:t>
      </w:r>
      <w:r w:rsidR="0010732B">
        <w:rPr>
          <w:lang w:eastAsia="zh-CN"/>
        </w:rPr>
        <w:t>1</w:t>
      </w:r>
      <w:r w:rsidR="002C034A" w:rsidRPr="002C034A">
        <w:rPr>
          <w:lang w:eastAsia="zh-CN"/>
        </w:rPr>
        <w:t>0915</w:t>
      </w:r>
      <w:r w:rsidR="002C034A">
        <w:rPr>
          <w:lang w:eastAsia="zh-CN"/>
        </w:rPr>
        <w:t xml:space="preserve">, </w:t>
      </w:r>
      <w:r w:rsidR="002C034A" w:rsidRPr="002C034A">
        <w:rPr>
          <w:lang w:eastAsia="zh-CN"/>
        </w:rPr>
        <w:t>Session chair (Huawei)</w:t>
      </w:r>
      <w:r w:rsidR="002C034A">
        <w:rPr>
          <w:lang w:eastAsia="zh-CN"/>
        </w:rPr>
        <w:t>, “</w:t>
      </w:r>
      <w:r w:rsidR="001D3B2A" w:rsidRPr="001D3B2A">
        <w:rPr>
          <w:lang w:eastAsia="zh-CN"/>
        </w:rPr>
        <w:t xml:space="preserve">Report from session on R18 MBS, R18 </w:t>
      </w:r>
      <w:proofErr w:type="spellStart"/>
      <w:r w:rsidR="001D3B2A" w:rsidRPr="001D3B2A">
        <w:rPr>
          <w:lang w:eastAsia="zh-CN"/>
        </w:rPr>
        <w:t>QoE</w:t>
      </w:r>
      <w:proofErr w:type="spellEnd"/>
      <w:r w:rsidR="001D3B2A" w:rsidRPr="001D3B2A">
        <w:rPr>
          <w:lang w:eastAsia="zh-CN"/>
        </w:rPr>
        <w:t xml:space="preserve"> and R19 XR</w:t>
      </w:r>
      <w:r w:rsidR="002C034A">
        <w:rPr>
          <w:lang w:eastAsia="zh-CN"/>
        </w:rPr>
        <w:t>”</w:t>
      </w:r>
    </w:p>
    <w:p w14:paraId="79D90906" w14:textId="23B448CE" w:rsidR="00B623D5" w:rsidRDefault="00B623D5" w:rsidP="00B623D5">
      <w:pPr>
        <w:rPr>
          <w:lang w:eastAsia="zh-CN"/>
        </w:rPr>
      </w:pPr>
      <w:bookmarkStart w:id="12" w:name="Ref_SA4"/>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5F1646">
        <w:rPr>
          <w:noProof/>
        </w:rPr>
        <w:t>2</w:t>
      </w:r>
      <w:r w:rsidRPr="00CE078B">
        <w:rPr>
          <w:noProof/>
        </w:rPr>
        <w:fldChar w:fldCharType="end"/>
      </w:r>
      <w:r w:rsidRPr="00CE078B">
        <w:rPr>
          <w:lang w:eastAsia="zh-CN"/>
        </w:rPr>
        <w:t>]</w:t>
      </w:r>
      <w:bookmarkEnd w:id="12"/>
      <w:r>
        <w:t xml:space="preserve"> S4-242182</w:t>
      </w:r>
      <w:r>
        <w:rPr>
          <w:lang w:eastAsia="zh-CN"/>
        </w:rPr>
        <w:t>, SA4 LS, “</w:t>
      </w:r>
      <w:r w:rsidRPr="00B623D5">
        <w:rPr>
          <w:lang w:eastAsia="zh-CN"/>
        </w:rPr>
        <w:t>Reply to LS on appropriate range and granularity of bit rate adaptation for XR applications</w:t>
      </w:r>
      <w:r>
        <w:rPr>
          <w:lang w:eastAsia="zh-CN"/>
        </w:rPr>
        <w:t>”</w:t>
      </w:r>
    </w:p>
    <w:p w14:paraId="5B869CF3" w14:textId="5A24EA50" w:rsidR="00024C70" w:rsidRPr="009B0304" w:rsidRDefault="00024C70" w:rsidP="00024C70">
      <w:bookmarkStart w:id="13" w:name="Ref_RP_Update"/>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5F1646">
        <w:rPr>
          <w:noProof/>
        </w:rPr>
        <w:t>3</w:t>
      </w:r>
      <w:r w:rsidRPr="00CE078B">
        <w:rPr>
          <w:noProof/>
        </w:rPr>
        <w:fldChar w:fldCharType="end"/>
      </w:r>
      <w:r w:rsidRPr="00CE078B">
        <w:rPr>
          <w:lang w:eastAsia="zh-CN"/>
        </w:rPr>
        <w:t>]</w:t>
      </w:r>
      <w:bookmarkEnd w:id="13"/>
      <w:r>
        <w:t xml:space="preserve"> RP-243305</w:t>
      </w:r>
      <w:r>
        <w:rPr>
          <w:lang w:eastAsia="zh-CN"/>
        </w:rPr>
        <w:t xml:space="preserve">, </w:t>
      </w:r>
      <w:r w:rsidRPr="00024C70">
        <w:rPr>
          <w:lang w:eastAsia="zh-CN"/>
        </w:rPr>
        <w:t>Nokia (moderator)</w:t>
      </w:r>
      <w:r>
        <w:rPr>
          <w:lang w:eastAsia="zh-CN"/>
        </w:rPr>
        <w:t>, “</w:t>
      </w:r>
      <w:r w:rsidRPr="00024C70">
        <w:rPr>
          <w:lang w:eastAsia="zh-CN"/>
        </w:rPr>
        <w:t>Release 19 XR enhancements</w:t>
      </w:r>
      <w:r>
        <w:rPr>
          <w:lang w:eastAsia="zh-CN"/>
        </w:rPr>
        <w:t xml:space="preserve"> </w:t>
      </w:r>
      <w:r w:rsidRPr="00024C70">
        <w:rPr>
          <w:lang w:eastAsia="zh-CN"/>
        </w:rPr>
        <w:t>- Way forward on WID scope revision</w:t>
      </w:r>
      <w:r>
        <w:rPr>
          <w:lang w:eastAsia="zh-CN"/>
        </w:rPr>
        <w:t>”</w:t>
      </w:r>
    </w:p>
    <w:p w14:paraId="24F66A20" w14:textId="56D23DBE" w:rsidR="000D5A95" w:rsidRPr="0050772F" w:rsidRDefault="000D5A95" w:rsidP="00723789">
      <w:pPr>
        <w:overflowPunct/>
        <w:autoSpaceDE/>
        <w:autoSpaceDN/>
        <w:adjustRightInd/>
        <w:spacing w:after="0"/>
        <w:textAlignment w:val="auto"/>
      </w:pPr>
    </w:p>
    <w:sectPr w:rsidR="000D5A95"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FD5C8" w14:textId="77777777" w:rsidR="00532609" w:rsidRDefault="00532609">
      <w:r>
        <w:separator/>
      </w:r>
    </w:p>
  </w:endnote>
  <w:endnote w:type="continuationSeparator" w:id="0">
    <w:p w14:paraId="0450A1FE" w14:textId="77777777" w:rsidR="00532609" w:rsidRDefault="00532609">
      <w:r>
        <w:continuationSeparator/>
      </w:r>
    </w:p>
  </w:endnote>
  <w:endnote w:type="continuationNotice" w:id="1">
    <w:p w14:paraId="0F758EE4" w14:textId="77777777" w:rsidR="00532609" w:rsidRDefault="005326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D7B3F" w14:textId="77777777" w:rsidR="00532609" w:rsidRDefault="00532609">
      <w:r>
        <w:separator/>
      </w:r>
    </w:p>
  </w:footnote>
  <w:footnote w:type="continuationSeparator" w:id="0">
    <w:p w14:paraId="76057C56" w14:textId="77777777" w:rsidR="00532609" w:rsidRDefault="00532609">
      <w:r>
        <w:continuationSeparator/>
      </w:r>
    </w:p>
  </w:footnote>
  <w:footnote w:type="continuationNotice" w:id="1">
    <w:p w14:paraId="071FEE02" w14:textId="77777777" w:rsidR="00532609" w:rsidRDefault="005326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C2"/>
    <w:multiLevelType w:val="hybridMultilevel"/>
    <w:tmpl w:val="639E4054"/>
    <w:lvl w:ilvl="0" w:tplc="54A01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4" w15:restartNumberingAfterBreak="0">
    <w:nsid w:val="35C04AF9"/>
    <w:multiLevelType w:val="hybridMultilevel"/>
    <w:tmpl w:val="0046BAC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5923FC3"/>
    <w:multiLevelType w:val="hybridMultilevel"/>
    <w:tmpl w:val="40CC62F8"/>
    <w:lvl w:ilvl="0" w:tplc="16FAD98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0"/>
  </w:num>
  <w:num w:numId="4">
    <w:abstractNumId w:val="1"/>
  </w:num>
  <w:num w:numId="5">
    <w:abstractNumId w:val="5"/>
  </w:num>
  <w:num w:numId="6">
    <w:abstractNumId w:val="8"/>
  </w:num>
  <w:num w:numId="7">
    <w:abstractNumId w:val="7"/>
  </w:num>
  <w:num w:numId="8">
    <w:abstractNumId w:val="6"/>
  </w:num>
  <w:num w:numId="9">
    <w:abstractNumId w:val="13"/>
  </w:num>
  <w:num w:numId="10">
    <w:abstractNumId w:val="3"/>
  </w:num>
  <w:num w:numId="11">
    <w:abstractNumId w:val="9"/>
  </w:num>
  <w:num w:numId="12">
    <w:abstractNumId w:val="2"/>
  </w:num>
  <w:num w:numId="13">
    <w:abstractNumId w:val="14"/>
  </w:num>
  <w:num w:numId="14">
    <w:abstractNumId w:val="10"/>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003"/>
    <w:rsid w:val="000031E1"/>
    <w:rsid w:val="000034AC"/>
    <w:rsid w:val="00003519"/>
    <w:rsid w:val="00003666"/>
    <w:rsid w:val="0000366A"/>
    <w:rsid w:val="000036D6"/>
    <w:rsid w:val="0000375F"/>
    <w:rsid w:val="0000380A"/>
    <w:rsid w:val="000038DD"/>
    <w:rsid w:val="00003944"/>
    <w:rsid w:val="00003DF8"/>
    <w:rsid w:val="00003E11"/>
    <w:rsid w:val="00003F16"/>
    <w:rsid w:val="00004075"/>
    <w:rsid w:val="0000414E"/>
    <w:rsid w:val="00004371"/>
    <w:rsid w:val="00004499"/>
    <w:rsid w:val="00004582"/>
    <w:rsid w:val="000047C0"/>
    <w:rsid w:val="00004A30"/>
    <w:rsid w:val="00004B22"/>
    <w:rsid w:val="00004F89"/>
    <w:rsid w:val="000059B8"/>
    <w:rsid w:val="00005C0E"/>
    <w:rsid w:val="00005D02"/>
    <w:rsid w:val="00005E43"/>
    <w:rsid w:val="00005FB1"/>
    <w:rsid w:val="000061B4"/>
    <w:rsid w:val="00006553"/>
    <w:rsid w:val="00006743"/>
    <w:rsid w:val="0000710D"/>
    <w:rsid w:val="000071EF"/>
    <w:rsid w:val="00007308"/>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BB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D3F"/>
    <w:rsid w:val="00021E1C"/>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C70"/>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8B2"/>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37"/>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1C2"/>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12"/>
    <w:rsid w:val="00062AE4"/>
    <w:rsid w:val="00062BF7"/>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4DD"/>
    <w:rsid w:val="000669DA"/>
    <w:rsid w:val="00066EF8"/>
    <w:rsid w:val="00067100"/>
    <w:rsid w:val="00067514"/>
    <w:rsid w:val="000675CB"/>
    <w:rsid w:val="000675CD"/>
    <w:rsid w:val="00067933"/>
    <w:rsid w:val="0006798E"/>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1FF0"/>
    <w:rsid w:val="00072169"/>
    <w:rsid w:val="00072284"/>
    <w:rsid w:val="0007230B"/>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7F4"/>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9E4"/>
    <w:rsid w:val="00085A4B"/>
    <w:rsid w:val="00085CA3"/>
    <w:rsid w:val="000860AB"/>
    <w:rsid w:val="00086311"/>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881"/>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89"/>
    <w:rsid w:val="000A1B9C"/>
    <w:rsid w:val="000A1C9C"/>
    <w:rsid w:val="000A1D0B"/>
    <w:rsid w:val="000A1E78"/>
    <w:rsid w:val="000A2080"/>
    <w:rsid w:val="000A20BA"/>
    <w:rsid w:val="000A25CB"/>
    <w:rsid w:val="000A25FF"/>
    <w:rsid w:val="000A2B50"/>
    <w:rsid w:val="000A2CCF"/>
    <w:rsid w:val="000A2CE2"/>
    <w:rsid w:val="000A30CD"/>
    <w:rsid w:val="000A322B"/>
    <w:rsid w:val="000A3337"/>
    <w:rsid w:val="000A3667"/>
    <w:rsid w:val="000A39FF"/>
    <w:rsid w:val="000A3B20"/>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58"/>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1DC"/>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488"/>
    <w:rsid w:val="000C15C7"/>
    <w:rsid w:val="000C15EF"/>
    <w:rsid w:val="000C1733"/>
    <w:rsid w:val="000C173E"/>
    <w:rsid w:val="000C189D"/>
    <w:rsid w:val="000C18C0"/>
    <w:rsid w:val="000C18F4"/>
    <w:rsid w:val="000C1B74"/>
    <w:rsid w:val="000C2145"/>
    <w:rsid w:val="000C21DE"/>
    <w:rsid w:val="000C227D"/>
    <w:rsid w:val="000C2803"/>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A95"/>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A74"/>
    <w:rsid w:val="000F3A97"/>
    <w:rsid w:val="000F3C2F"/>
    <w:rsid w:val="000F3D16"/>
    <w:rsid w:val="000F3F24"/>
    <w:rsid w:val="000F400B"/>
    <w:rsid w:val="000F406A"/>
    <w:rsid w:val="000F44F5"/>
    <w:rsid w:val="000F44F9"/>
    <w:rsid w:val="000F46A3"/>
    <w:rsid w:val="000F4887"/>
    <w:rsid w:val="000F488A"/>
    <w:rsid w:val="000F48E2"/>
    <w:rsid w:val="000F4B88"/>
    <w:rsid w:val="000F4CD1"/>
    <w:rsid w:val="000F4D38"/>
    <w:rsid w:val="000F4D58"/>
    <w:rsid w:val="000F4EDB"/>
    <w:rsid w:val="000F5064"/>
    <w:rsid w:val="000F5209"/>
    <w:rsid w:val="000F536D"/>
    <w:rsid w:val="000F560E"/>
    <w:rsid w:val="000F574E"/>
    <w:rsid w:val="000F591D"/>
    <w:rsid w:val="000F5A2F"/>
    <w:rsid w:val="000F5B6E"/>
    <w:rsid w:val="000F5C22"/>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9AC"/>
    <w:rsid w:val="000F7C13"/>
    <w:rsid w:val="000F7DFD"/>
    <w:rsid w:val="0010007F"/>
    <w:rsid w:val="00100372"/>
    <w:rsid w:val="001005B6"/>
    <w:rsid w:val="00100697"/>
    <w:rsid w:val="00100A1F"/>
    <w:rsid w:val="00100D0B"/>
    <w:rsid w:val="00100F0A"/>
    <w:rsid w:val="001011AE"/>
    <w:rsid w:val="001011D9"/>
    <w:rsid w:val="001013D4"/>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2B"/>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20AF"/>
    <w:rsid w:val="00122252"/>
    <w:rsid w:val="001223E1"/>
    <w:rsid w:val="001226F3"/>
    <w:rsid w:val="0012295C"/>
    <w:rsid w:val="00122988"/>
    <w:rsid w:val="00122B48"/>
    <w:rsid w:val="00122BD4"/>
    <w:rsid w:val="00122E57"/>
    <w:rsid w:val="00122E83"/>
    <w:rsid w:val="00122F42"/>
    <w:rsid w:val="00122F9D"/>
    <w:rsid w:val="00123013"/>
    <w:rsid w:val="0012306B"/>
    <w:rsid w:val="00123373"/>
    <w:rsid w:val="00123671"/>
    <w:rsid w:val="00123891"/>
    <w:rsid w:val="00123B5B"/>
    <w:rsid w:val="00123C9F"/>
    <w:rsid w:val="001240DB"/>
    <w:rsid w:val="00124107"/>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D5C"/>
    <w:rsid w:val="00127CFA"/>
    <w:rsid w:val="00127F2C"/>
    <w:rsid w:val="001302BC"/>
    <w:rsid w:val="00130550"/>
    <w:rsid w:val="00130638"/>
    <w:rsid w:val="001308D4"/>
    <w:rsid w:val="001309FF"/>
    <w:rsid w:val="00130DD5"/>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637"/>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0D58"/>
    <w:rsid w:val="00151054"/>
    <w:rsid w:val="00151346"/>
    <w:rsid w:val="00151360"/>
    <w:rsid w:val="001515C0"/>
    <w:rsid w:val="00151B59"/>
    <w:rsid w:val="00151E0C"/>
    <w:rsid w:val="00151F9F"/>
    <w:rsid w:val="0015224B"/>
    <w:rsid w:val="001522FE"/>
    <w:rsid w:val="0015239F"/>
    <w:rsid w:val="001524A4"/>
    <w:rsid w:val="00152882"/>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1BF"/>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582"/>
    <w:rsid w:val="00176C21"/>
    <w:rsid w:val="00176EDE"/>
    <w:rsid w:val="00176FCA"/>
    <w:rsid w:val="001774CC"/>
    <w:rsid w:val="001774D8"/>
    <w:rsid w:val="00177502"/>
    <w:rsid w:val="0017752D"/>
    <w:rsid w:val="00177709"/>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4B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4B5"/>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A15"/>
    <w:rsid w:val="001A4BB0"/>
    <w:rsid w:val="001A4D3D"/>
    <w:rsid w:val="001A4DC2"/>
    <w:rsid w:val="001A4FCA"/>
    <w:rsid w:val="001A51A1"/>
    <w:rsid w:val="001A52A2"/>
    <w:rsid w:val="001A54BE"/>
    <w:rsid w:val="001A558D"/>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BF8"/>
    <w:rsid w:val="001B2E3F"/>
    <w:rsid w:val="001B2F97"/>
    <w:rsid w:val="001B34C6"/>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1A"/>
    <w:rsid w:val="001C71F5"/>
    <w:rsid w:val="001C7321"/>
    <w:rsid w:val="001C73D4"/>
    <w:rsid w:val="001C74D6"/>
    <w:rsid w:val="001C7561"/>
    <w:rsid w:val="001D04CF"/>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B2A"/>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F85"/>
    <w:rsid w:val="001D6FE7"/>
    <w:rsid w:val="001D7377"/>
    <w:rsid w:val="001D74EC"/>
    <w:rsid w:val="001D7625"/>
    <w:rsid w:val="001D7701"/>
    <w:rsid w:val="001D776B"/>
    <w:rsid w:val="001D7966"/>
    <w:rsid w:val="001D7B31"/>
    <w:rsid w:val="001D7B32"/>
    <w:rsid w:val="001D7DDD"/>
    <w:rsid w:val="001E021C"/>
    <w:rsid w:val="001E02A9"/>
    <w:rsid w:val="001E05F1"/>
    <w:rsid w:val="001E08DA"/>
    <w:rsid w:val="001E0964"/>
    <w:rsid w:val="001E0C4A"/>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3D"/>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A3"/>
    <w:rsid w:val="002458CD"/>
    <w:rsid w:val="002458E3"/>
    <w:rsid w:val="00245978"/>
    <w:rsid w:val="00246032"/>
    <w:rsid w:val="0024607D"/>
    <w:rsid w:val="00246108"/>
    <w:rsid w:val="002465F9"/>
    <w:rsid w:val="002467BC"/>
    <w:rsid w:val="002467D1"/>
    <w:rsid w:val="00246913"/>
    <w:rsid w:val="002469A0"/>
    <w:rsid w:val="00246B6F"/>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56C"/>
    <w:rsid w:val="002519E9"/>
    <w:rsid w:val="00251B1A"/>
    <w:rsid w:val="00251B62"/>
    <w:rsid w:val="00251F2D"/>
    <w:rsid w:val="00251F47"/>
    <w:rsid w:val="00252376"/>
    <w:rsid w:val="002523DF"/>
    <w:rsid w:val="00252914"/>
    <w:rsid w:val="002529EF"/>
    <w:rsid w:val="00252A33"/>
    <w:rsid w:val="00252C17"/>
    <w:rsid w:val="00252D4F"/>
    <w:rsid w:val="00252EE5"/>
    <w:rsid w:val="00252FFE"/>
    <w:rsid w:val="0025330D"/>
    <w:rsid w:val="0025366D"/>
    <w:rsid w:val="00253A49"/>
    <w:rsid w:val="00253B68"/>
    <w:rsid w:val="00253BF4"/>
    <w:rsid w:val="00253C6B"/>
    <w:rsid w:val="00253C7F"/>
    <w:rsid w:val="002545BF"/>
    <w:rsid w:val="00254765"/>
    <w:rsid w:val="00254906"/>
    <w:rsid w:val="00254B4D"/>
    <w:rsid w:val="00254BB5"/>
    <w:rsid w:val="00254CB6"/>
    <w:rsid w:val="00254CD3"/>
    <w:rsid w:val="00254D2F"/>
    <w:rsid w:val="00254DB8"/>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FCB"/>
    <w:rsid w:val="00263317"/>
    <w:rsid w:val="002634DE"/>
    <w:rsid w:val="0026366C"/>
    <w:rsid w:val="002637EB"/>
    <w:rsid w:val="002637F7"/>
    <w:rsid w:val="00263B64"/>
    <w:rsid w:val="00263BFE"/>
    <w:rsid w:val="00263DB3"/>
    <w:rsid w:val="00263EA0"/>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4E0F"/>
    <w:rsid w:val="002A5101"/>
    <w:rsid w:val="002A52A0"/>
    <w:rsid w:val="002A5585"/>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91E"/>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D55"/>
    <w:rsid w:val="002B0F9F"/>
    <w:rsid w:val="002B109B"/>
    <w:rsid w:val="002B1355"/>
    <w:rsid w:val="002B1399"/>
    <w:rsid w:val="002B1575"/>
    <w:rsid w:val="002B167A"/>
    <w:rsid w:val="002B1777"/>
    <w:rsid w:val="002B1842"/>
    <w:rsid w:val="002B1CA6"/>
    <w:rsid w:val="002B1FFB"/>
    <w:rsid w:val="002B2015"/>
    <w:rsid w:val="002B22B8"/>
    <w:rsid w:val="002B2813"/>
    <w:rsid w:val="002B2A0A"/>
    <w:rsid w:val="002B2AC2"/>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2BD"/>
    <w:rsid w:val="002E187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446"/>
    <w:rsid w:val="002E459D"/>
    <w:rsid w:val="002E48F1"/>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E97"/>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081"/>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12"/>
    <w:rsid w:val="00330A83"/>
    <w:rsid w:val="00330BE7"/>
    <w:rsid w:val="00330D66"/>
    <w:rsid w:val="00330D74"/>
    <w:rsid w:val="0033106B"/>
    <w:rsid w:val="0033132F"/>
    <w:rsid w:val="0033134F"/>
    <w:rsid w:val="00331374"/>
    <w:rsid w:val="0033139D"/>
    <w:rsid w:val="00331601"/>
    <w:rsid w:val="003316FD"/>
    <w:rsid w:val="00331874"/>
    <w:rsid w:val="00331BD3"/>
    <w:rsid w:val="00331DD3"/>
    <w:rsid w:val="00331FCE"/>
    <w:rsid w:val="00332223"/>
    <w:rsid w:val="00332386"/>
    <w:rsid w:val="0033269A"/>
    <w:rsid w:val="0033275E"/>
    <w:rsid w:val="00332819"/>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193"/>
    <w:rsid w:val="003401EA"/>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33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6FD4"/>
    <w:rsid w:val="003671A1"/>
    <w:rsid w:val="003671FF"/>
    <w:rsid w:val="003676C5"/>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D5"/>
    <w:rsid w:val="00373F7C"/>
    <w:rsid w:val="00373FE1"/>
    <w:rsid w:val="00374172"/>
    <w:rsid w:val="003742E3"/>
    <w:rsid w:val="00374642"/>
    <w:rsid w:val="00374648"/>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3EC"/>
    <w:rsid w:val="0037655A"/>
    <w:rsid w:val="0037692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BAD"/>
    <w:rsid w:val="00380C25"/>
    <w:rsid w:val="00380EA1"/>
    <w:rsid w:val="00381202"/>
    <w:rsid w:val="00381207"/>
    <w:rsid w:val="003813EE"/>
    <w:rsid w:val="00381848"/>
    <w:rsid w:val="0038188F"/>
    <w:rsid w:val="00381A55"/>
    <w:rsid w:val="00381A88"/>
    <w:rsid w:val="00381BA4"/>
    <w:rsid w:val="00381C2D"/>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1F"/>
    <w:rsid w:val="0038694F"/>
    <w:rsid w:val="00386B95"/>
    <w:rsid w:val="00386CBC"/>
    <w:rsid w:val="00386EC8"/>
    <w:rsid w:val="003873A2"/>
    <w:rsid w:val="003874EF"/>
    <w:rsid w:val="003875B4"/>
    <w:rsid w:val="0038766B"/>
    <w:rsid w:val="003876E2"/>
    <w:rsid w:val="0038776F"/>
    <w:rsid w:val="003877BA"/>
    <w:rsid w:val="0038794E"/>
    <w:rsid w:val="00387A0A"/>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1EB"/>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5F0C"/>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EA4"/>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AB2"/>
    <w:rsid w:val="003E3D85"/>
    <w:rsid w:val="003E3DB1"/>
    <w:rsid w:val="003E4002"/>
    <w:rsid w:val="003E4413"/>
    <w:rsid w:val="003E44BA"/>
    <w:rsid w:val="003E44CE"/>
    <w:rsid w:val="003E47B2"/>
    <w:rsid w:val="003E48C3"/>
    <w:rsid w:val="003E4A4E"/>
    <w:rsid w:val="003E4BC8"/>
    <w:rsid w:val="003E4C11"/>
    <w:rsid w:val="003E4CCA"/>
    <w:rsid w:val="003E4D46"/>
    <w:rsid w:val="003E4E9C"/>
    <w:rsid w:val="003E528A"/>
    <w:rsid w:val="003E5589"/>
    <w:rsid w:val="003E55DD"/>
    <w:rsid w:val="003E563F"/>
    <w:rsid w:val="003E58D6"/>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696"/>
    <w:rsid w:val="003F276D"/>
    <w:rsid w:val="003F282A"/>
    <w:rsid w:val="003F2838"/>
    <w:rsid w:val="003F2D3B"/>
    <w:rsid w:val="003F2DCA"/>
    <w:rsid w:val="003F2DE1"/>
    <w:rsid w:val="003F3053"/>
    <w:rsid w:val="003F321A"/>
    <w:rsid w:val="003F3230"/>
    <w:rsid w:val="003F387F"/>
    <w:rsid w:val="003F3B80"/>
    <w:rsid w:val="003F3DBC"/>
    <w:rsid w:val="003F3E5D"/>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D1C"/>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A5E"/>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B19"/>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9D1"/>
    <w:rsid w:val="00454FD9"/>
    <w:rsid w:val="00455025"/>
    <w:rsid w:val="00455176"/>
    <w:rsid w:val="00455189"/>
    <w:rsid w:val="004553D7"/>
    <w:rsid w:val="00455AAF"/>
    <w:rsid w:val="00455C54"/>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59A"/>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9AD"/>
    <w:rsid w:val="00482C62"/>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E5"/>
    <w:rsid w:val="004872EB"/>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819"/>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88E"/>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429"/>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BEA"/>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1A5"/>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21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A8"/>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6EAF"/>
    <w:rsid w:val="00527021"/>
    <w:rsid w:val="00527055"/>
    <w:rsid w:val="005270CB"/>
    <w:rsid w:val="00527148"/>
    <w:rsid w:val="005272A7"/>
    <w:rsid w:val="00527610"/>
    <w:rsid w:val="00527827"/>
    <w:rsid w:val="005278C1"/>
    <w:rsid w:val="00527AE8"/>
    <w:rsid w:val="00527CEB"/>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48"/>
    <w:rsid w:val="00530EE1"/>
    <w:rsid w:val="005313C9"/>
    <w:rsid w:val="005318E8"/>
    <w:rsid w:val="00531A00"/>
    <w:rsid w:val="00531A0A"/>
    <w:rsid w:val="00531A81"/>
    <w:rsid w:val="00531BC1"/>
    <w:rsid w:val="00531DBF"/>
    <w:rsid w:val="00531DF6"/>
    <w:rsid w:val="00531E34"/>
    <w:rsid w:val="00532088"/>
    <w:rsid w:val="00532103"/>
    <w:rsid w:val="00532541"/>
    <w:rsid w:val="00532609"/>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B98"/>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7B9"/>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E1C"/>
    <w:rsid w:val="00574020"/>
    <w:rsid w:val="005744C5"/>
    <w:rsid w:val="00574513"/>
    <w:rsid w:val="00574620"/>
    <w:rsid w:val="005747DA"/>
    <w:rsid w:val="00574924"/>
    <w:rsid w:val="00574AE1"/>
    <w:rsid w:val="00574B77"/>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382"/>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DEB"/>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A8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2096"/>
    <w:rsid w:val="005B22A0"/>
    <w:rsid w:val="005B2647"/>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9B"/>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44D"/>
    <w:rsid w:val="005D665D"/>
    <w:rsid w:val="005D6696"/>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2"/>
    <w:rsid w:val="005E75CB"/>
    <w:rsid w:val="005E7799"/>
    <w:rsid w:val="005E7A7A"/>
    <w:rsid w:val="005E7ACE"/>
    <w:rsid w:val="005E7EAC"/>
    <w:rsid w:val="005F0072"/>
    <w:rsid w:val="005F0195"/>
    <w:rsid w:val="005F06E5"/>
    <w:rsid w:val="005F08E0"/>
    <w:rsid w:val="005F094A"/>
    <w:rsid w:val="005F0EBE"/>
    <w:rsid w:val="005F0F7B"/>
    <w:rsid w:val="005F119C"/>
    <w:rsid w:val="005F11AF"/>
    <w:rsid w:val="005F1366"/>
    <w:rsid w:val="005F13D5"/>
    <w:rsid w:val="005F14BA"/>
    <w:rsid w:val="005F1646"/>
    <w:rsid w:val="005F18EC"/>
    <w:rsid w:val="005F1CD9"/>
    <w:rsid w:val="005F1CF9"/>
    <w:rsid w:val="005F1DD4"/>
    <w:rsid w:val="005F2691"/>
    <w:rsid w:val="005F26F0"/>
    <w:rsid w:val="005F2723"/>
    <w:rsid w:val="005F2B5C"/>
    <w:rsid w:val="005F2E2B"/>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5CA"/>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B5B"/>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6F4B"/>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25"/>
    <w:rsid w:val="00614784"/>
    <w:rsid w:val="0061486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40"/>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3DA7"/>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2"/>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B3"/>
    <w:rsid w:val="006A44C7"/>
    <w:rsid w:val="006A45C5"/>
    <w:rsid w:val="006A46A0"/>
    <w:rsid w:val="006A46EE"/>
    <w:rsid w:val="006A4A2D"/>
    <w:rsid w:val="006A4A58"/>
    <w:rsid w:val="006A4B4D"/>
    <w:rsid w:val="006A4B89"/>
    <w:rsid w:val="006A527A"/>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3BE"/>
    <w:rsid w:val="006B443D"/>
    <w:rsid w:val="006B458F"/>
    <w:rsid w:val="006B483B"/>
    <w:rsid w:val="006B4911"/>
    <w:rsid w:val="006B4B59"/>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020"/>
    <w:rsid w:val="006E3337"/>
    <w:rsid w:val="006E3568"/>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36"/>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34"/>
    <w:rsid w:val="00707E9A"/>
    <w:rsid w:val="00710110"/>
    <w:rsid w:val="00710462"/>
    <w:rsid w:val="00710A0A"/>
    <w:rsid w:val="00710BD6"/>
    <w:rsid w:val="00710EEB"/>
    <w:rsid w:val="00710F18"/>
    <w:rsid w:val="00711412"/>
    <w:rsid w:val="007114C3"/>
    <w:rsid w:val="00711519"/>
    <w:rsid w:val="00711528"/>
    <w:rsid w:val="0071153B"/>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B29"/>
    <w:rsid w:val="00714DCD"/>
    <w:rsid w:val="00714FC9"/>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1A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68"/>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1F5"/>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7E1"/>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D57"/>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8CD"/>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64B"/>
    <w:rsid w:val="007649C4"/>
    <w:rsid w:val="00764A7E"/>
    <w:rsid w:val="00764B49"/>
    <w:rsid w:val="00764BE0"/>
    <w:rsid w:val="00764C90"/>
    <w:rsid w:val="00764C98"/>
    <w:rsid w:val="00764CD0"/>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4C"/>
    <w:rsid w:val="0078309F"/>
    <w:rsid w:val="00783162"/>
    <w:rsid w:val="0078371B"/>
    <w:rsid w:val="00783A19"/>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425"/>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213B"/>
    <w:rsid w:val="007B22AD"/>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2CF"/>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884"/>
    <w:rsid w:val="007C7A8F"/>
    <w:rsid w:val="007C7BB9"/>
    <w:rsid w:val="007C7E99"/>
    <w:rsid w:val="007D0348"/>
    <w:rsid w:val="007D03C8"/>
    <w:rsid w:val="007D0734"/>
    <w:rsid w:val="007D0759"/>
    <w:rsid w:val="007D079B"/>
    <w:rsid w:val="007D082D"/>
    <w:rsid w:val="007D090C"/>
    <w:rsid w:val="007D0AD7"/>
    <w:rsid w:val="007D0C0F"/>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5"/>
    <w:rsid w:val="007D7DE2"/>
    <w:rsid w:val="007D7DEE"/>
    <w:rsid w:val="007D7EBC"/>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4A4"/>
    <w:rsid w:val="007F2918"/>
    <w:rsid w:val="007F2D4E"/>
    <w:rsid w:val="007F2FAD"/>
    <w:rsid w:val="007F303D"/>
    <w:rsid w:val="007F3053"/>
    <w:rsid w:val="007F3160"/>
    <w:rsid w:val="007F32D8"/>
    <w:rsid w:val="007F38AE"/>
    <w:rsid w:val="007F3D34"/>
    <w:rsid w:val="007F3DBD"/>
    <w:rsid w:val="007F3E6A"/>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E8"/>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387"/>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B8"/>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88A"/>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1229"/>
    <w:rsid w:val="0083159D"/>
    <w:rsid w:val="00831765"/>
    <w:rsid w:val="00831782"/>
    <w:rsid w:val="008317E4"/>
    <w:rsid w:val="00831835"/>
    <w:rsid w:val="00831BBD"/>
    <w:rsid w:val="0083204D"/>
    <w:rsid w:val="008320CF"/>
    <w:rsid w:val="0083214B"/>
    <w:rsid w:val="0083244F"/>
    <w:rsid w:val="00832992"/>
    <w:rsid w:val="00832C58"/>
    <w:rsid w:val="00832D00"/>
    <w:rsid w:val="00832D67"/>
    <w:rsid w:val="00832D84"/>
    <w:rsid w:val="008331A6"/>
    <w:rsid w:val="00833322"/>
    <w:rsid w:val="00833385"/>
    <w:rsid w:val="00833483"/>
    <w:rsid w:val="0083350F"/>
    <w:rsid w:val="008335B0"/>
    <w:rsid w:val="0083363C"/>
    <w:rsid w:val="008337EE"/>
    <w:rsid w:val="008338B8"/>
    <w:rsid w:val="00833922"/>
    <w:rsid w:val="00833A67"/>
    <w:rsid w:val="008341CF"/>
    <w:rsid w:val="0083437E"/>
    <w:rsid w:val="0083443A"/>
    <w:rsid w:val="00834540"/>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C27"/>
    <w:rsid w:val="00840CAA"/>
    <w:rsid w:val="008410AB"/>
    <w:rsid w:val="0084131A"/>
    <w:rsid w:val="0084149D"/>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4B4"/>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37C"/>
    <w:rsid w:val="008515E0"/>
    <w:rsid w:val="00851998"/>
    <w:rsid w:val="00851A45"/>
    <w:rsid w:val="00851F5D"/>
    <w:rsid w:val="00851FB3"/>
    <w:rsid w:val="0085216F"/>
    <w:rsid w:val="0085228D"/>
    <w:rsid w:val="008523A6"/>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9CE"/>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78C"/>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290"/>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DEE"/>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8"/>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57"/>
    <w:rsid w:val="008A4763"/>
    <w:rsid w:val="008A4873"/>
    <w:rsid w:val="008A4B79"/>
    <w:rsid w:val="008A4E57"/>
    <w:rsid w:val="008A56BF"/>
    <w:rsid w:val="008A57FA"/>
    <w:rsid w:val="008A5B8A"/>
    <w:rsid w:val="008A5BAE"/>
    <w:rsid w:val="008A5C18"/>
    <w:rsid w:val="008A5DF1"/>
    <w:rsid w:val="008A5E82"/>
    <w:rsid w:val="008A6408"/>
    <w:rsid w:val="008A6858"/>
    <w:rsid w:val="008A6AD6"/>
    <w:rsid w:val="008A6C52"/>
    <w:rsid w:val="008A6F24"/>
    <w:rsid w:val="008A6F62"/>
    <w:rsid w:val="008A748D"/>
    <w:rsid w:val="008A74B8"/>
    <w:rsid w:val="008A7591"/>
    <w:rsid w:val="008A785B"/>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BEE"/>
    <w:rsid w:val="008B3DFE"/>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3EB3"/>
    <w:rsid w:val="008C424A"/>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422"/>
    <w:rsid w:val="008D3687"/>
    <w:rsid w:val="008D3BE2"/>
    <w:rsid w:val="008D3C05"/>
    <w:rsid w:val="008D3C2D"/>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0B9"/>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30E"/>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7B"/>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DA1"/>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7A0"/>
    <w:rsid w:val="009268D2"/>
    <w:rsid w:val="00926AEA"/>
    <w:rsid w:val="00926B4B"/>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3A"/>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33"/>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A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8C9"/>
    <w:rsid w:val="00952ACC"/>
    <w:rsid w:val="00952E7F"/>
    <w:rsid w:val="00952F50"/>
    <w:rsid w:val="0095318B"/>
    <w:rsid w:val="0095354E"/>
    <w:rsid w:val="009536EF"/>
    <w:rsid w:val="00953D02"/>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0F"/>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E0E"/>
    <w:rsid w:val="00960F4C"/>
    <w:rsid w:val="0096102C"/>
    <w:rsid w:val="0096140B"/>
    <w:rsid w:val="0096160B"/>
    <w:rsid w:val="0096169F"/>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AFE"/>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254"/>
    <w:rsid w:val="009732F6"/>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55"/>
    <w:rsid w:val="00980601"/>
    <w:rsid w:val="00980759"/>
    <w:rsid w:val="009808AD"/>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4"/>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C41"/>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CF7"/>
    <w:rsid w:val="009E4FE6"/>
    <w:rsid w:val="009E503D"/>
    <w:rsid w:val="009E5184"/>
    <w:rsid w:val="009E52C3"/>
    <w:rsid w:val="009E5632"/>
    <w:rsid w:val="009E5667"/>
    <w:rsid w:val="009E56DB"/>
    <w:rsid w:val="009E570B"/>
    <w:rsid w:val="009E5A53"/>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8CE"/>
    <w:rsid w:val="00A01D0B"/>
    <w:rsid w:val="00A02163"/>
    <w:rsid w:val="00A02167"/>
    <w:rsid w:val="00A02485"/>
    <w:rsid w:val="00A02529"/>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0DB"/>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CB"/>
    <w:rsid w:val="00A22E6E"/>
    <w:rsid w:val="00A22ED8"/>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C0"/>
    <w:rsid w:val="00A412F3"/>
    <w:rsid w:val="00A413A5"/>
    <w:rsid w:val="00A41634"/>
    <w:rsid w:val="00A4163C"/>
    <w:rsid w:val="00A41763"/>
    <w:rsid w:val="00A417CC"/>
    <w:rsid w:val="00A41896"/>
    <w:rsid w:val="00A41A4F"/>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833"/>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91B"/>
    <w:rsid w:val="00A60AC6"/>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5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5F7"/>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EF7"/>
    <w:rsid w:val="00A90F62"/>
    <w:rsid w:val="00A91040"/>
    <w:rsid w:val="00A912C7"/>
    <w:rsid w:val="00A913F9"/>
    <w:rsid w:val="00A91677"/>
    <w:rsid w:val="00A91C2D"/>
    <w:rsid w:val="00A91CDD"/>
    <w:rsid w:val="00A91E76"/>
    <w:rsid w:val="00A922B7"/>
    <w:rsid w:val="00A9233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6F43"/>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2E2"/>
    <w:rsid w:val="00AA4315"/>
    <w:rsid w:val="00AA44F4"/>
    <w:rsid w:val="00AA458C"/>
    <w:rsid w:val="00AA4C6B"/>
    <w:rsid w:val="00AA4EE8"/>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A48"/>
    <w:rsid w:val="00AB3C3F"/>
    <w:rsid w:val="00AB3CB7"/>
    <w:rsid w:val="00AB3CDA"/>
    <w:rsid w:val="00AB3D48"/>
    <w:rsid w:val="00AB3F98"/>
    <w:rsid w:val="00AB4123"/>
    <w:rsid w:val="00AB4166"/>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54"/>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87B"/>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D3B"/>
    <w:rsid w:val="00AE0D63"/>
    <w:rsid w:val="00AE0D84"/>
    <w:rsid w:val="00AE10CC"/>
    <w:rsid w:val="00AE131D"/>
    <w:rsid w:val="00AE13CE"/>
    <w:rsid w:val="00AE1448"/>
    <w:rsid w:val="00AE145C"/>
    <w:rsid w:val="00AE169A"/>
    <w:rsid w:val="00AE16E2"/>
    <w:rsid w:val="00AE17B0"/>
    <w:rsid w:val="00AE1881"/>
    <w:rsid w:val="00AE1A75"/>
    <w:rsid w:val="00AE1D0A"/>
    <w:rsid w:val="00AE2266"/>
    <w:rsid w:val="00AE245B"/>
    <w:rsid w:val="00AE2A3D"/>
    <w:rsid w:val="00AE2C19"/>
    <w:rsid w:val="00AE2E9D"/>
    <w:rsid w:val="00AE2FEB"/>
    <w:rsid w:val="00AE30B3"/>
    <w:rsid w:val="00AE33C6"/>
    <w:rsid w:val="00AE3469"/>
    <w:rsid w:val="00AE34AA"/>
    <w:rsid w:val="00AE35F2"/>
    <w:rsid w:val="00AE3610"/>
    <w:rsid w:val="00AE37C9"/>
    <w:rsid w:val="00AE37DC"/>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56A"/>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0AF"/>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46E"/>
    <w:rsid w:val="00B005FB"/>
    <w:rsid w:val="00B00618"/>
    <w:rsid w:val="00B00685"/>
    <w:rsid w:val="00B00752"/>
    <w:rsid w:val="00B0086A"/>
    <w:rsid w:val="00B00894"/>
    <w:rsid w:val="00B008BB"/>
    <w:rsid w:val="00B008FF"/>
    <w:rsid w:val="00B00B59"/>
    <w:rsid w:val="00B00BB0"/>
    <w:rsid w:val="00B00BDF"/>
    <w:rsid w:val="00B00D8A"/>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782"/>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A2"/>
    <w:rsid w:val="00B164D1"/>
    <w:rsid w:val="00B164E5"/>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9C8"/>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C80"/>
    <w:rsid w:val="00B37DC9"/>
    <w:rsid w:val="00B37EBF"/>
    <w:rsid w:val="00B40176"/>
    <w:rsid w:val="00B403A3"/>
    <w:rsid w:val="00B4047F"/>
    <w:rsid w:val="00B409BD"/>
    <w:rsid w:val="00B40EFD"/>
    <w:rsid w:val="00B411F9"/>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3D5"/>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0FFF"/>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DD5"/>
    <w:rsid w:val="00B81E95"/>
    <w:rsid w:val="00B81F98"/>
    <w:rsid w:val="00B82075"/>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C57"/>
    <w:rsid w:val="00B85EB9"/>
    <w:rsid w:val="00B860AB"/>
    <w:rsid w:val="00B86233"/>
    <w:rsid w:val="00B8658E"/>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A65"/>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29A"/>
    <w:rsid w:val="00B964C6"/>
    <w:rsid w:val="00B964D2"/>
    <w:rsid w:val="00B9686E"/>
    <w:rsid w:val="00B969B1"/>
    <w:rsid w:val="00B96AD7"/>
    <w:rsid w:val="00B96D38"/>
    <w:rsid w:val="00B96EF9"/>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C57"/>
    <w:rsid w:val="00BA5C5A"/>
    <w:rsid w:val="00BA5DCE"/>
    <w:rsid w:val="00BA5E66"/>
    <w:rsid w:val="00BA5F37"/>
    <w:rsid w:val="00BA5F5D"/>
    <w:rsid w:val="00BA6038"/>
    <w:rsid w:val="00BA616C"/>
    <w:rsid w:val="00BA634D"/>
    <w:rsid w:val="00BA6652"/>
    <w:rsid w:val="00BA6664"/>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CC9"/>
    <w:rsid w:val="00BA7D93"/>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E6C"/>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AB1"/>
    <w:rsid w:val="00BC6D11"/>
    <w:rsid w:val="00BC6FF8"/>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3FC"/>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3D4"/>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4F9B"/>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05D"/>
    <w:rsid w:val="00C00211"/>
    <w:rsid w:val="00C0043E"/>
    <w:rsid w:val="00C0060B"/>
    <w:rsid w:val="00C007D2"/>
    <w:rsid w:val="00C00CBD"/>
    <w:rsid w:val="00C00F29"/>
    <w:rsid w:val="00C0102B"/>
    <w:rsid w:val="00C0148B"/>
    <w:rsid w:val="00C014D0"/>
    <w:rsid w:val="00C014F6"/>
    <w:rsid w:val="00C019C3"/>
    <w:rsid w:val="00C01A4E"/>
    <w:rsid w:val="00C01CC5"/>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4EE3"/>
    <w:rsid w:val="00C0515D"/>
    <w:rsid w:val="00C0518F"/>
    <w:rsid w:val="00C0523F"/>
    <w:rsid w:val="00C052C7"/>
    <w:rsid w:val="00C054D3"/>
    <w:rsid w:val="00C0556C"/>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11"/>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A3"/>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9CC"/>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3C5"/>
    <w:rsid w:val="00C363E9"/>
    <w:rsid w:val="00C36445"/>
    <w:rsid w:val="00C364B0"/>
    <w:rsid w:val="00C366CE"/>
    <w:rsid w:val="00C3671D"/>
    <w:rsid w:val="00C36722"/>
    <w:rsid w:val="00C367F1"/>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12"/>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1FEB"/>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9B"/>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0CC"/>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722"/>
    <w:rsid w:val="00C9572E"/>
    <w:rsid w:val="00C95734"/>
    <w:rsid w:val="00C957FE"/>
    <w:rsid w:val="00C9594B"/>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949"/>
    <w:rsid w:val="00CA5B5E"/>
    <w:rsid w:val="00CA5C0B"/>
    <w:rsid w:val="00CA5EFC"/>
    <w:rsid w:val="00CA5F81"/>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2EF"/>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2A"/>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6BE"/>
    <w:rsid w:val="00CD0C64"/>
    <w:rsid w:val="00CD10C6"/>
    <w:rsid w:val="00CD1342"/>
    <w:rsid w:val="00CD14BA"/>
    <w:rsid w:val="00CD15B0"/>
    <w:rsid w:val="00CD172E"/>
    <w:rsid w:val="00CD1879"/>
    <w:rsid w:val="00CD1A5D"/>
    <w:rsid w:val="00CD1B42"/>
    <w:rsid w:val="00CD20B3"/>
    <w:rsid w:val="00CD21D5"/>
    <w:rsid w:val="00CD23A5"/>
    <w:rsid w:val="00CD2401"/>
    <w:rsid w:val="00CD24C0"/>
    <w:rsid w:val="00CD25FB"/>
    <w:rsid w:val="00CD2BF3"/>
    <w:rsid w:val="00CD2EAE"/>
    <w:rsid w:val="00CD37EE"/>
    <w:rsid w:val="00CD38A1"/>
    <w:rsid w:val="00CD396F"/>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9E9"/>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B40"/>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6ED"/>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CD8"/>
    <w:rsid w:val="00D20D39"/>
    <w:rsid w:val="00D20DA2"/>
    <w:rsid w:val="00D21322"/>
    <w:rsid w:val="00D216B7"/>
    <w:rsid w:val="00D21955"/>
    <w:rsid w:val="00D21C43"/>
    <w:rsid w:val="00D21D9A"/>
    <w:rsid w:val="00D21E25"/>
    <w:rsid w:val="00D21EB3"/>
    <w:rsid w:val="00D22179"/>
    <w:rsid w:val="00D22187"/>
    <w:rsid w:val="00D223AF"/>
    <w:rsid w:val="00D223F3"/>
    <w:rsid w:val="00D22426"/>
    <w:rsid w:val="00D224F5"/>
    <w:rsid w:val="00D2265B"/>
    <w:rsid w:val="00D22685"/>
    <w:rsid w:val="00D228E2"/>
    <w:rsid w:val="00D22C29"/>
    <w:rsid w:val="00D22CAE"/>
    <w:rsid w:val="00D22E36"/>
    <w:rsid w:val="00D22EA1"/>
    <w:rsid w:val="00D22F89"/>
    <w:rsid w:val="00D23208"/>
    <w:rsid w:val="00D23444"/>
    <w:rsid w:val="00D2370A"/>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B6"/>
    <w:rsid w:val="00D355FF"/>
    <w:rsid w:val="00D356CF"/>
    <w:rsid w:val="00D357B7"/>
    <w:rsid w:val="00D35805"/>
    <w:rsid w:val="00D35E1D"/>
    <w:rsid w:val="00D35F00"/>
    <w:rsid w:val="00D35FEA"/>
    <w:rsid w:val="00D36069"/>
    <w:rsid w:val="00D36100"/>
    <w:rsid w:val="00D36486"/>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42C"/>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ACF"/>
    <w:rsid w:val="00D66BB2"/>
    <w:rsid w:val="00D66F4B"/>
    <w:rsid w:val="00D66FF1"/>
    <w:rsid w:val="00D67306"/>
    <w:rsid w:val="00D67362"/>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97D"/>
    <w:rsid w:val="00D769A4"/>
    <w:rsid w:val="00D76E7A"/>
    <w:rsid w:val="00D77189"/>
    <w:rsid w:val="00D772DB"/>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1E"/>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84E"/>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88"/>
    <w:rsid w:val="00D93161"/>
    <w:rsid w:val="00D9317C"/>
    <w:rsid w:val="00D93496"/>
    <w:rsid w:val="00D9356A"/>
    <w:rsid w:val="00D93A84"/>
    <w:rsid w:val="00D93E34"/>
    <w:rsid w:val="00D9407E"/>
    <w:rsid w:val="00D940EB"/>
    <w:rsid w:val="00D9415C"/>
    <w:rsid w:val="00D9427E"/>
    <w:rsid w:val="00D9434A"/>
    <w:rsid w:val="00D94359"/>
    <w:rsid w:val="00D9437A"/>
    <w:rsid w:val="00D94405"/>
    <w:rsid w:val="00D944E3"/>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9FB"/>
    <w:rsid w:val="00DA5AC7"/>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154"/>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3E26"/>
    <w:rsid w:val="00DB42E9"/>
    <w:rsid w:val="00DB47C4"/>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347"/>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B1"/>
    <w:rsid w:val="00DE154D"/>
    <w:rsid w:val="00DE1710"/>
    <w:rsid w:val="00DE1C50"/>
    <w:rsid w:val="00DE1E0A"/>
    <w:rsid w:val="00DE1F05"/>
    <w:rsid w:val="00DE239D"/>
    <w:rsid w:val="00DE23AF"/>
    <w:rsid w:val="00DE24A9"/>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41"/>
    <w:rsid w:val="00DE6FFF"/>
    <w:rsid w:val="00DE71A8"/>
    <w:rsid w:val="00DE7247"/>
    <w:rsid w:val="00DE72E7"/>
    <w:rsid w:val="00DE7302"/>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5C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1CA"/>
    <w:rsid w:val="00E1533E"/>
    <w:rsid w:val="00E153F8"/>
    <w:rsid w:val="00E1571F"/>
    <w:rsid w:val="00E15C31"/>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98"/>
    <w:rsid w:val="00E31033"/>
    <w:rsid w:val="00E3103E"/>
    <w:rsid w:val="00E3116E"/>
    <w:rsid w:val="00E31482"/>
    <w:rsid w:val="00E31B90"/>
    <w:rsid w:val="00E31D9D"/>
    <w:rsid w:val="00E31EB2"/>
    <w:rsid w:val="00E321C3"/>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CF9"/>
    <w:rsid w:val="00E33E35"/>
    <w:rsid w:val="00E33F9A"/>
    <w:rsid w:val="00E3450A"/>
    <w:rsid w:val="00E345A4"/>
    <w:rsid w:val="00E3483D"/>
    <w:rsid w:val="00E349F7"/>
    <w:rsid w:val="00E34AB8"/>
    <w:rsid w:val="00E34F99"/>
    <w:rsid w:val="00E35164"/>
    <w:rsid w:val="00E353D4"/>
    <w:rsid w:val="00E35953"/>
    <w:rsid w:val="00E35FEB"/>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7A"/>
    <w:rsid w:val="00E448CD"/>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96A"/>
    <w:rsid w:val="00E47A95"/>
    <w:rsid w:val="00E47CA2"/>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D8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0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F5A"/>
    <w:rsid w:val="00E86FE5"/>
    <w:rsid w:val="00E87014"/>
    <w:rsid w:val="00E870EE"/>
    <w:rsid w:val="00E871B1"/>
    <w:rsid w:val="00E87287"/>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895"/>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9B0"/>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ACF"/>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295"/>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A5"/>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A9"/>
    <w:rsid w:val="00EF4BD7"/>
    <w:rsid w:val="00EF4EDF"/>
    <w:rsid w:val="00EF509F"/>
    <w:rsid w:val="00EF51A5"/>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0FC"/>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33"/>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6A8"/>
    <w:rsid w:val="00F3177A"/>
    <w:rsid w:val="00F317F7"/>
    <w:rsid w:val="00F3186F"/>
    <w:rsid w:val="00F31C7E"/>
    <w:rsid w:val="00F31F9E"/>
    <w:rsid w:val="00F32037"/>
    <w:rsid w:val="00F3208D"/>
    <w:rsid w:val="00F3237E"/>
    <w:rsid w:val="00F32527"/>
    <w:rsid w:val="00F32569"/>
    <w:rsid w:val="00F32598"/>
    <w:rsid w:val="00F327BA"/>
    <w:rsid w:val="00F32847"/>
    <w:rsid w:val="00F328D4"/>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C66"/>
    <w:rsid w:val="00F34DA9"/>
    <w:rsid w:val="00F34E7E"/>
    <w:rsid w:val="00F34F81"/>
    <w:rsid w:val="00F351CD"/>
    <w:rsid w:val="00F35481"/>
    <w:rsid w:val="00F35907"/>
    <w:rsid w:val="00F35CB4"/>
    <w:rsid w:val="00F35CCD"/>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81"/>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3CD"/>
    <w:rsid w:val="00F5149D"/>
    <w:rsid w:val="00F515EB"/>
    <w:rsid w:val="00F51BA8"/>
    <w:rsid w:val="00F51DB8"/>
    <w:rsid w:val="00F51F40"/>
    <w:rsid w:val="00F5217C"/>
    <w:rsid w:val="00F521CA"/>
    <w:rsid w:val="00F522B4"/>
    <w:rsid w:val="00F52533"/>
    <w:rsid w:val="00F5268C"/>
    <w:rsid w:val="00F526FF"/>
    <w:rsid w:val="00F527CB"/>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2AA"/>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D31"/>
    <w:rsid w:val="00F71233"/>
    <w:rsid w:val="00F713CC"/>
    <w:rsid w:val="00F7145A"/>
    <w:rsid w:val="00F71A2F"/>
    <w:rsid w:val="00F71AA9"/>
    <w:rsid w:val="00F71BE6"/>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AEE"/>
    <w:rsid w:val="00FB3CC8"/>
    <w:rsid w:val="00FB3CDE"/>
    <w:rsid w:val="00FB3D89"/>
    <w:rsid w:val="00FB3DF6"/>
    <w:rsid w:val="00FB3E4F"/>
    <w:rsid w:val="00FB3FAC"/>
    <w:rsid w:val="00FB421F"/>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93F"/>
    <w:rsid w:val="00FC2B14"/>
    <w:rsid w:val="00FC2B88"/>
    <w:rsid w:val="00FC2D4D"/>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C7E"/>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591"/>
    <w:rsid w:val="00FD4665"/>
    <w:rsid w:val="00FD468C"/>
    <w:rsid w:val="00FD48EF"/>
    <w:rsid w:val="00FD4AA7"/>
    <w:rsid w:val="00FD510D"/>
    <w:rsid w:val="00FD5342"/>
    <w:rsid w:val="00FD5417"/>
    <w:rsid w:val="00FD54F2"/>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54A"/>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DCA"/>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0E4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4835869">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57883921">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6304</TotalTime>
  <Pages>6</Pages>
  <Words>2116</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cp:lastModifiedBy>
  <cp:revision>7883</cp:revision>
  <cp:lastPrinted>2004-04-14T09:17:00Z</cp:lastPrinted>
  <dcterms:created xsi:type="dcterms:W3CDTF">2023-09-27T12:39:00Z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