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69726F" w:rsidRDefault="00A7069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 (cont)</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p w:rsidR="00A7069F" w:rsidRPr="00594B68" w:rsidRDefault="00A7069F" w:rsidP="00096571">
            <w:pPr>
              <w:tabs>
                <w:tab w:val="left" w:pos="720"/>
                <w:tab w:val="left" w:pos="1622"/>
              </w:tabs>
              <w:spacing w:before="20" w:after="20"/>
              <w:rPr>
                <w:rFonts w:eastAsia="SimSun" w:cs="Arial"/>
                <w:b/>
                <w:bCs/>
                <w:color w:val="0070C0"/>
                <w:sz w:val="16"/>
                <w:szCs w:val="16"/>
                <w:lang w:eastAsia="zh-CN"/>
              </w:rPr>
            </w:pP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69726F" w:rsidRPr="00594B68" w:rsidRDefault="0069726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r>
              <w:rPr>
                <w:rFonts w:cs="Arial"/>
                <w:bCs/>
                <w:color w:val="0070C0"/>
                <w:sz w:val="16"/>
                <w:szCs w:val="16"/>
              </w:rPr>
              <w:t xml:space="preserve"> (cont)</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 xml:space="preserve">[8.9.4] Support of PWS </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7069F" w:rsidP="0009657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R2-2411085, </w:t>
            </w:r>
            <w:r w:rsidRPr="003E220B">
              <w:rPr>
                <w:rFonts w:cs="Arial"/>
                <w:bCs/>
                <w:color w:val="0070C0"/>
                <w:sz w:val="16"/>
                <w:szCs w:val="16"/>
                <w:lang w:val="en-US"/>
              </w:rPr>
              <w:t>R2-2410480</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69726F" w:rsidRPr="00594B68" w:rsidRDefault="0069726F" w:rsidP="0069726F">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Pr>
                <w:rFonts w:cs="Arial"/>
                <w:bCs/>
                <w:color w:val="0070C0"/>
                <w:sz w:val="16"/>
                <w:szCs w:val="16"/>
              </w:rPr>
              <w:t xml:space="preserve"> Downlink coverage enhancements</w:t>
            </w:r>
            <w:r>
              <w:rPr>
                <w:rFonts w:cs="Arial"/>
                <w:bCs/>
                <w:color w:val="0070C0"/>
                <w:sz w:val="16"/>
                <w:szCs w:val="16"/>
              </w:rPr>
              <w:t xml:space="preserve"> (cont)</w:t>
            </w:r>
          </w:p>
          <w:p w:rsidR="0069726F" w:rsidRPr="00594B68" w:rsidRDefault="0069726F" w:rsidP="0069726F">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69726F" w:rsidRDefault="0069726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bookmarkStart w:id="6" w:name="_GoBack"/>
            <w:bookmarkEnd w:id="6"/>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7"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7"/>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p>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NTN</w:t>
            </w:r>
          </w:p>
          <w:p w:rsidR="00A7069F" w:rsidRPr="005B6155" w:rsidRDefault="00A7069F" w:rsidP="00096571">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lastRenderedPageBreak/>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E43A7E" w:rsidRDefault="00E43A7E" w:rsidP="00E43A7E">
      <w:pPr>
        <w:pStyle w:val="EmailDiscussion"/>
      </w:pPr>
      <w:r>
        <w:t>[AT128][304][R19 IoT NTN] LS to SA2 on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Intended outcome: report of offline discussion and draft LS</w:t>
      </w:r>
    </w:p>
    <w:p w:rsidR="00E43A7E" w:rsidRDefault="00E43A7E" w:rsidP="00E43A7E">
      <w:pPr>
        <w:pStyle w:val="EmailDiscussion2"/>
      </w:pPr>
      <w:r>
        <w:tab/>
        <w:t>Deadline for rapporteur's summary (in R2-2410974):  Friday 2024-11-23 08:00</w:t>
      </w:r>
    </w:p>
    <w:p w:rsidR="00E43A7E" w:rsidRDefault="00E43A7E" w:rsidP="00A7069F">
      <w:pPr>
        <w:pStyle w:val="Doc-text2"/>
        <w:ind w:left="0" w:firstLine="0"/>
      </w:pPr>
    </w:p>
    <w:p w:rsidR="00A7069F" w:rsidRPr="00DB2F94" w:rsidRDefault="00A7069F" w:rsidP="00A7069F">
      <w:pPr>
        <w:pStyle w:val="Heading2"/>
      </w:pPr>
      <w:bookmarkStart w:id="8" w:name="_Toc158241539"/>
      <w:r w:rsidRPr="00DB2F94">
        <w:t>6.1</w:t>
      </w:r>
      <w:r w:rsidRPr="00DB2F94">
        <w:tab/>
        <w:t>Common</w:t>
      </w:r>
      <w:bookmarkEnd w:id="8"/>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E97B9B">
      <w:pPr>
        <w:pStyle w:val="Doc-text2"/>
        <w:numPr>
          <w:ilvl w:val="0"/>
          <w:numId w:val="12"/>
        </w:numPr>
      </w:pPr>
      <w:r>
        <w:t>QC thinks we should also clarify that CA/DC is not supported</w:t>
      </w:r>
    </w:p>
    <w:p w:rsidR="00205779" w:rsidRDefault="00205779" w:rsidP="00E97B9B">
      <w:pPr>
        <w:pStyle w:val="Doc-text2"/>
        <w:numPr>
          <w:ilvl w:val="0"/>
          <w:numId w:val="12"/>
        </w:numPr>
      </w:pPr>
      <w:r>
        <w:t>Ericsson thinks this is already clear as there are no TDD bands for this so far. Nokia agrees</w:t>
      </w:r>
    </w:p>
    <w:p w:rsidR="00205779" w:rsidRDefault="00205779" w:rsidP="00E97B9B">
      <w:pPr>
        <w:pStyle w:val="Doc-text2"/>
        <w:numPr>
          <w:ilvl w:val="0"/>
          <w:numId w:val="12"/>
        </w:numPr>
      </w:pPr>
      <w:r>
        <w:t>NEC thinks it makes sense to align to the description for IoT NTN</w:t>
      </w:r>
    </w:p>
    <w:p w:rsidR="00205779" w:rsidRPr="00205779" w:rsidRDefault="00205779" w:rsidP="00E97B9B">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9" w:name="_Toc158241544"/>
      <w:r w:rsidRPr="00DB2F94">
        <w:t>6.1.3</w:t>
      </w:r>
      <w:r w:rsidRPr="00DB2F94">
        <w:tab/>
        <w:t>Control Plane corrections</w:t>
      </w:r>
      <w:bookmarkEnd w:id="9"/>
    </w:p>
    <w:p w:rsidR="00A7069F" w:rsidRPr="00DB2F94" w:rsidRDefault="00A7069F" w:rsidP="00A7069F">
      <w:pPr>
        <w:pStyle w:val="Heading4"/>
      </w:pPr>
      <w:r w:rsidRPr="00DB2F94">
        <w:lastRenderedPageBreak/>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E97B9B">
      <w:pPr>
        <w:pStyle w:val="Doc-text2"/>
        <w:numPr>
          <w:ilvl w:val="0"/>
          <w:numId w:val="12"/>
        </w:numPr>
      </w:pPr>
      <w:r>
        <w:t>LG supports the CR</w:t>
      </w:r>
    </w:p>
    <w:p w:rsidR="00205779" w:rsidRDefault="00205779" w:rsidP="00E97B9B">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E97B9B">
      <w:pPr>
        <w:pStyle w:val="Doc-text2"/>
        <w:numPr>
          <w:ilvl w:val="0"/>
          <w:numId w:val="12"/>
        </w:numPr>
      </w:pPr>
      <w:r>
        <w:t xml:space="preserve">QC agrees with the intention but thinks we can add some text about NW behaviour </w:t>
      </w:r>
    </w:p>
    <w:p w:rsidR="00205779" w:rsidRDefault="00205779" w:rsidP="00E97B9B">
      <w:pPr>
        <w:pStyle w:val="Doc-text2"/>
        <w:numPr>
          <w:ilvl w:val="0"/>
          <w:numId w:val="12"/>
        </w:numPr>
      </w:pPr>
      <w:r>
        <w:t>Samsung also agrees with the intention but thinks nothing is really broken even if we don’t change anything</w:t>
      </w:r>
    </w:p>
    <w:p w:rsidR="00205779" w:rsidRDefault="00582946" w:rsidP="00E97B9B">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582946" w:rsidRPr="00582946" w:rsidRDefault="00582946" w:rsidP="008C3E44">
      <w:pPr>
        <w:pStyle w:val="ComeBack"/>
      </w:pPr>
      <w:r>
        <w:t>CB Thursday to check whether we need to change the need code from Need R to Need S (in case this will be 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E97B9B">
      <w:pPr>
        <w:pStyle w:val="Doc-text2"/>
        <w:numPr>
          <w:ilvl w:val="0"/>
          <w:numId w:val="12"/>
        </w:numPr>
      </w:pPr>
      <w:r>
        <w:t xml:space="preserve">Ericsson thinks this should also go </w:t>
      </w:r>
      <w:r w:rsidR="00BB6828">
        <w:t>in</w:t>
      </w:r>
      <w:r>
        <w:t xml:space="preserve">to the RRC rapporteur CR. Nokia agrees but also thinks that additional details should be added </w:t>
      </w:r>
    </w:p>
    <w:p w:rsidR="00BE70E1" w:rsidRDefault="00BE70E1" w:rsidP="00E97B9B">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10362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E97B9B">
      <w:pPr>
        <w:pStyle w:val="Doc-text2"/>
        <w:numPr>
          <w:ilvl w:val="0"/>
          <w:numId w:val="12"/>
        </w:numPr>
      </w:pPr>
      <w:r>
        <w:t>LG supports the CR</w:t>
      </w:r>
    </w:p>
    <w:p w:rsidR="00BE70E1" w:rsidRDefault="00BE70E1" w:rsidP="00E97B9B">
      <w:pPr>
        <w:pStyle w:val="Doc-text2"/>
        <w:numPr>
          <w:ilvl w:val="0"/>
          <w:numId w:val="12"/>
        </w:numPr>
      </w:pPr>
      <w:r>
        <w:t>Vivo agrees with the intention but thinks we should revise the actual change</w:t>
      </w:r>
    </w:p>
    <w:p w:rsidR="00BE70E1" w:rsidRDefault="00BE70E1" w:rsidP="00E97B9B">
      <w:pPr>
        <w:pStyle w:val="Doc-text2"/>
        <w:numPr>
          <w:ilvl w:val="0"/>
          <w:numId w:val="12"/>
        </w:numPr>
      </w:pPr>
      <w:r>
        <w:t>QC thinks this is not needed</w:t>
      </w:r>
    </w:p>
    <w:p w:rsidR="00BE70E1" w:rsidRDefault="00BE70E1" w:rsidP="00E97B9B">
      <w:pPr>
        <w:pStyle w:val="Doc-text2"/>
        <w:numPr>
          <w:ilvl w:val="0"/>
          <w:numId w:val="12"/>
        </w:numPr>
      </w:pPr>
      <w:r>
        <w:t>CATT agrees with the CR but thinks that in idle mode is up to UE implementation</w:t>
      </w:r>
    </w:p>
    <w:p w:rsidR="002E1F00" w:rsidRDefault="002E1F00" w:rsidP="00E97B9B">
      <w:pPr>
        <w:pStyle w:val="Doc-text2"/>
        <w:numPr>
          <w:ilvl w:val="0"/>
          <w:numId w:val="12"/>
        </w:numPr>
      </w:pPr>
      <w:r>
        <w:t>Ericsson thinks that if we need to clarify something for idle mode it should go in</w:t>
      </w:r>
      <w:r w:rsidR="00BB6828">
        <w:t>to</w:t>
      </w:r>
      <w:r>
        <w:t xml:space="preserve"> the idle mode spec</w:t>
      </w:r>
    </w:p>
    <w:p w:rsidR="002E1F00" w:rsidRPr="002E1F00" w:rsidRDefault="002E1F00" w:rsidP="0019143C">
      <w:pPr>
        <w:pStyle w:val="ComeBack"/>
      </w:pPr>
      <w:r>
        <w:t>CB Thursday to check if any change is needed to any spec</w:t>
      </w:r>
    </w:p>
    <w:p w:rsidR="00A7069F" w:rsidRPr="00385E98"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E97B9B">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534596" w:rsidP="00AB38CD">
      <w:pPr>
        <w:pStyle w:val="Doc-title"/>
        <w:rPr>
          <w:lang w:val="en-US"/>
        </w:rPr>
      </w:pPr>
      <w:r>
        <w:rPr>
          <w:lang w:val="en-US"/>
        </w:rPr>
        <w:t>R2-2410961</w:t>
      </w:r>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B38CD" w:rsidRDefault="00AB38CD" w:rsidP="00AB38CD">
      <w:pPr>
        <w:pStyle w:val="ComeBack"/>
      </w:pPr>
      <w:r>
        <w:t>CB Thursday</w:t>
      </w:r>
    </w:p>
    <w:p w:rsidR="00AB38CD" w:rsidRPr="002E1F00" w:rsidRDefault="00AB38CD" w:rsidP="00AB38CD">
      <w:pPr>
        <w:pStyle w:val="Doc-text2"/>
      </w:pPr>
    </w:p>
    <w:p w:rsidR="00A7069F" w:rsidRDefault="00A7069F" w:rsidP="00A7069F">
      <w:pPr>
        <w:pStyle w:val="Doc-title"/>
        <w:rPr>
          <w:lang w:val="en-US"/>
        </w:rPr>
      </w:pPr>
      <w:hyperlink r:id="rId17"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t xml:space="preserve">Revised in R2-2410970 </w:t>
      </w:r>
    </w:p>
    <w:p w:rsidR="00EE24DB" w:rsidRDefault="00EE24DB" w:rsidP="00EE24DB">
      <w:pPr>
        <w:pStyle w:val="Doc-title"/>
        <w:rPr>
          <w:lang w:val="en-US"/>
        </w:rPr>
      </w:pPr>
      <w:r>
        <w:rPr>
          <w:lang w:val="en-US"/>
        </w:rPr>
        <w:t>R2-2410970</w:t>
      </w:r>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EE24DB" w:rsidRDefault="00EE24DB" w:rsidP="00EE24DB">
      <w:pPr>
        <w:pStyle w:val="ComeBack"/>
      </w:pPr>
      <w:r>
        <w:t>CB Thursday</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19"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0"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1"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2" w:tooltip="C:Data3GPPExtractsR2-2409590 Corrections on the reference of satellite ID.docx" w:history="1">
        <w:r w:rsidR="00534596" w:rsidRPr="009844B1">
          <w:rPr>
            <w:rStyle w:val="Hyperlink"/>
          </w:rPr>
          <w:t>R2-2409590</w:t>
        </w:r>
      </w:hyperlink>
    </w:p>
    <w:p w:rsidR="00096571" w:rsidRDefault="00534596" w:rsidP="00096571">
      <w:pPr>
        <w:pStyle w:val="Doc-title"/>
      </w:pPr>
      <w:r>
        <w:t>R2-2410962</w:t>
      </w:r>
      <w:r w:rsidR="00096571">
        <w:tab/>
        <w:t>Correction on measurement</w:t>
      </w:r>
      <w:r w:rsidR="00096571">
        <w:tab/>
        <w:t>Huawei, HiSilicon</w:t>
      </w:r>
      <w:r w:rsidR="00096571">
        <w:tab/>
        <w:t>CR</w:t>
      </w:r>
      <w:r w:rsidR="00096571">
        <w:tab/>
        <w:t>Rel-18</w:t>
      </w:r>
      <w:r w:rsidR="00096571">
        <w:tab/>
        <w:t>36.300</w:t>
      </w:r>
      <w:r w:rsidR="00096571">
        <w:tab/>
        <w:t>18.3.0</w:t>
      </w:r>
      <w:r w:rsidR="00096571">
        <w:tab/>
        <w:t>1414</w:t>
      </w:r>
      <w:r w:rsidR="00096571">
        <w:tab/>
        <w:t>-</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3"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4"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5"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6" w:tooltip="C:Data3GPParchiveRAN2RAN2#127bisTdocsR2-2409233.zip" w:history="1">
        <w:r w:rsidRPr="009844B1">
          <w:rPr>
            <w:rStyle w:val="Hyperlink"/>
          </w:rPr>
          <w:t>R2-2409233</w:t>
        </w:r>
      </w:hyperlink>
    </w:p>
    <w:p w:rsidR="00507F27" w:rsidRDefault="00507F27" w:rsidP="00E97B9B">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t>Revised in R2-2410963</w:t>
      </w:r>
    </w:p>
    <w:p w:rsidR="00507F27" w:rsidRDefault="00534596" w:rsidP="00507F27">
      <w:pPr>
        <w:pStyle w:val="Doc-title"/>
      </w:pPr>
      <w:r>
        <w:t>R2-2410963</w:t>
      </w:r>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27"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28" w:tooltip="C:Data3GPParchiveRAN2RAN2#127bisTdocsR2-2409232.zip" w:history="1">
        <w:r w:rsidRPr="009844B1">
          <w:rPr>
            <w:rStyle w:val="Hyperlink"/>
          </w:rPr>
          <w:t>R2-2409232</w:t>
        </w:r>
      </w:hyperlink>
    </w:p>
    <w:p w:rsidR="00A7069F" w:rsidRDefault="00A7069F" w:rsidP="00E97B9B">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29"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0"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1"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2"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3"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E97B9B">
      <w:pPr>
        <w:pStyle w:val="Comments"/>
        <w:numPr>
          <w:ilvl w:val="0"/>
          <w:numId w:val="10"/>
        </w:numPr>
      </w:pPr>
      <w:r>
        <w:t>SIB33</w:t>
      </w:r>
    </w:p>
    <w:p w:rsidR="00A7069F" w:rsidRDefault="00A7069F" w:rsidP="00A7069F">
      <w:pPr>
        <w:pStyle w:val="Doc-title"/>
      </w:pPr>
      <w:hyperlink r:id="rId34"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534596" w:rsidP="00507F27">
      <w:pPr>
        <w:pStyle w:val="Doc-title"/>
      </w:pPr>
      <w:r>
        <w:t>R2-2410964</w:t>
      </w:r>
      <w:r w:rsidR="00507F27">
        <w:tab/>
        <w:t>Correction on SIB33(-NB) for IoT NTN</w:t>
      </w:r>
      <w:r w:rsidR="00507F27">
        <w:tab/>
        <w:t>Nokia, Nokia Shanghai Bel</w:t>
      </w:r>
      <w:r w:rsidR="005446ED">
        <w:t>l</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507F27" w:rsidRPr="00507F27" w:rsidRDefault="00507F27" w:rsidP="00507F27">
      <w:pPr>
        <w:pStyle w:val="ComeBack"/>
      </w:pPr>
      <w:r>
        <w:t>CB Thursday</w:t>
      </w:r>
    </w:p>
    <w:p w:rsidR="00A7069F" w:rsidRDefault="00A7069F" w:rsidP="00A7069F">
      <w:pPr>
        <w:pStyle w:val="Doc-text2"/>
      </w:pPr>
    </w:p>
    <w:p w:rsidR="007D1B6D" w:rsidRDefault="007D1B6D" w:rsidP="007D1B6D">
      <w:pPr>
        <w:pStyle w:val="Doc-title"/>
      </w:pPr>
      <w:hyperlink r:id="rId35"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B8453C" w:rsidRDefault="00B8453C" w:rsidP="00B8453C">
      <w:pPr>
        <w:pStyle w:val="ComeBack"/>
      </w:pPr>
      <w:r>
        <w:t>CB Thursday</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E97B9B">
      <w:pPr>
        <w:pStyle w:val="Comments"/>
        <w:numPr>
          <w:ilvl w:val="0"/>
          <w:numId w:val="10"/>
        </w:numPr>
      </w:pPr>
      <w:r>
        <w:t>Satellite ID</w:t>
      </w:r>
    </w:p>
    <w:p w:rsidR="00A7069F" w:rsidRDefault="00A7069F" w:rsidP="00A7069F">
      <w:pPr>
        <w:pStyle w:val="Doc-title"/>
      </w:pPr>
      <w:hyperlink r:id="rId36"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37"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lastRenderedPageBreak/>
        <w:t>Revised in R2-2410892</w:t>
      </w:r>
    </w:p>
    <w:p w:rsidR="00096571" w:rsidRDefault="00A7069F" w:rsidP="00096571">
      <w:pPr>
        <w:pStyle w:val="Doc-title"/>
      </w:pPr>
      <w:hyperlink r:id="rId38"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39"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5C578A" w:rsidRPr="006B7D4A" w:rsidRDefault="005C578A" w:rsidP="005C578A">
      <w:pPr>
        <w:pStyle w:val="ComeBack"/>
      </w:pPr>
      <w:r>
        <w:t>CB Thursday</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0"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t>Revised in R</w:t>
      </w:r>
      <w:r w:rsidR="00534596">
        <w:t>2-2410965</w:t>
      </w:r>
      <w:r>
        <w:t xml:space="preserve"> to add the impact analysis</w:t>
      </w:r>
    </w:p>
    <w:p w:rsidR="004F5550" w:rsidRDefault="004F5550" w:rsidP="004F5550">
      <w:pPr>
        <w:pStyle w:val="Doc-title"/>
      </w:pPr>
      <w:r>
        <w:t>R2-24</w:t>
      </w:r>
      <w:r w:rsidR="00534596">
        <w:t>10965</w:t>
      </w:r>
      <w:r>
        <w:tab/>
        <w:t>UE feature for SIB33(-NB) reception in RRC_IDLE state in a TN cell</w:t>
      </w:r>
      <w:r>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r>
        <w:tab/>
        <w:t>F</w:t>
      </w:r>
      <w:r>
        <w:tab/>
        <w:t>IoT_NTN_enh-Core</w:t>
      </w:r>
    </w:p>
    <w:p w:rsidR="004F5550" w:rsidRDefault="004F5550" w:rsidP="004F5550">
      <w:pPr>
        <w:pStyle w:val="ComeBack"/>
      </w:pPr>
      <w:r>
        <w:t xml:space="preserve"> CB Thursday</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1"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2"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lastRenderedPageBreak/>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3"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44"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8C3E44" w:rsidP="008C3E44">
      <w:pPr>
        <w:pStyle w:val="Doc-title"/>
      </w:pPr>
      <w:r>
        <w:t>R2-24</w:t>
      </w:r>
      <w:r w:rsidR="00534596">
        <w:t>10966</w:t>
      </w:r>
      <w:r>
        <w:tab/>
        <w:t>Miscellaneous corrections to NR NTN</w:t>
      </w:r>
      <w:r>
        <w:tab/>
        <w:t>Samsung</w:t>
      </w:r>
      <w:r>
        <w:tab/>
        <w:t>CR</w:t>
      </w:r>
      <w:r>
        <w:tab/>
        <w:t>Rel-18</w:t>
      </w:r>
      <w:r>
        <w:tab/>
        <w:t>38.300</w:t>
      </w:r>
      <w:r>
        <w:tab/>
        <w:t>18.3.0</w:t>
      </w:r>
      <w:r>
        <w:tab/>
        <w:t>0922</w:t>
      </w:r>
      <w:r>
        <w:tab/>
        <w:t>3</w:t>
      </w:r>
      <w:r>
        <w:tab/>
        <w:t>F</w:t>
      </w:r>
      <w:r>
        <w:tab/>
        <w:t>NR_NTN_enh-Core</w:t>
      </w:r>
      <w:r>
        <w:tab/>
      </w:r>
      <w:hyperlink r:id="rId45" w:tooltip="C:Data3GPParchiveRAN2RAN2#127bisTdocsR2-2409244.zip" w:history="1">
        <w:r w:rsidRPr="009844B1">
          <w:rPr>
            <w:rStyle w:val="Hyperlink"/>
          </w:rPr>
          <w:t>R2-2409244</w:t>
        </w:r>
      </w:hyperlink>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46"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E97B9B">
      <w:pPr>
        <w:pStyle w:val="Comments"/>
        <w:numPr>
          <w:ilvl w:val="0"/>
          <w:numId w:val="10"/>
        </w:numPr>
      </w:pPr>
      <w:r>
        <w:t>FR2 related</w:t>
      </w:r>
    </w:p>
    <w:p w:rsidR="00A7069F" w:rsidRDefault="00A7069F" w:rsidP="00A7069F">
      <w:pPr>
        <w:pStyle w:val="Doc-title"/>
      </w:pPr>
      <w:hyperlink r:id="rId47"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t>-</w:t>
      </w:r>
      <w:r>
        <w:tab/>
        <w:t>QC would like to check change 4. Ericsson also</w:t>
      </w:r>
    </w:p>
    <w:p w:rsidR="008C3E44" w:rsidRDefault="008C3E44" w:rsidP="008C3E44">
      <w:pPr>
        <w:pStyle w:val="Agreement"/>
      </w:pPr>
      <w:r>
        <w:t>Changes other than change 4 are agreed</w:t>
      </w:r>
    </w:p>
    <w:p w:rsidR="008C3E44" w:rsidRDefault="008C3E44" w:rsidP="008C3E44">
      <w:pPr>
        <w:pStyle w:val="Agreement"/>
      </w:pPr>
      <w:r>
        <w:t>Continue the discussion on change 4</w:t>
      </w:r>
    </w:p>
    <w:p w:rsidR="008C3E44" w:rsidRPr="008C3E44" w:rsidRDefault="008C3E44" w:rsidP="008C3E44">
      <w:pPr>
        <w:pStyle w:val="ComeBack"/>
      </w:pPr>
      <w:r>
        <w:t>CB Thursday on change 4.</w:t>
      </w:r>
    </w:p>
    <w:p w:rsidR="008C3E44" w:rsidRPr="008C3E44" w:rsidRDefault="008C3E44" w:rsidP="008C3E44">
      <w:pPr>
        <w:pStyle w:val="Doc-text2"/>
      </w:pPr>
    </w:p>
    <w:p w:rsidR="00A7069F" w:rsidRDefault="00A7069F" w:rsidP="00A7069F">
      <w:pPr>
        <w:pStyle w:val="Doc-text2"/>
      </w:pPr>
    </w:p>
    <w:p w:rsidR="00A7069F" w:rsidRDefault="00A7069F" w:rsidP="00E97B9B">
      <w:pPr>
        <w:pStyle w:val="Comments"/>
        <w:numPr>
          <w:ilvl w:val="0"/>
          <w:numId w:val="10"/>
        </w:numPr>
      </w:pPr>
      <w:r>
        <w:t>Reference location</w:t>
      </w:r>
    </w:p>
    <w:p w:rsidR="00A7069F" w:rsidRDefault="00A7069F" w:rsidP="00A7069F">
      <w:pPr>
        <w:pStyle w:val="Doc-title"/>
      </w:pPr>
      <w:hyperlink r:id="rId48"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080868" w:rsidRPr="00080868" w:rsidRDefault="00080868" w:rsidP="00080868">
      <w:pPr>
        <w:pStyle w:val="ComeBack"/>
      </w:pPr>
      <w:r>
        <w:t xml:space="preserve"> CB Thursday</w:t>
      </w:r>
    </w:p>
    <w:p w:rsidR="00A7069F" w:rsidRPr="008572CD" w:rsidRDefault="00A7069F" w:rsidP="00A7069F">
      <w:pPr>
        <w:pStyle w:val="Doc-text2"/>
      </w:pPr>
    </w:p>
    <w:p w:rsidR="00A7069F" w:rsidRDefault="00A7069F" w:rsidP="00E97B9B">
      <w:pPr>
        <w:pStyle w:val="Comments"/>
        <w:numPr>
          <w:ilvl w:val="0"/>
          <w:numId w:val="10"/>
        </w:numPr>
      </w:pPr>
      <w:r>
        <w:t>Satellite switch with resync</w:t>
      </w:r>
    </w:p>
    <w:p w:rsidR="00A7069F" w:rsidRDefault="00A7069F" w:rsidP="00A7069F">
      <w:pPr>
        <w:pStyle w:val="Doc-title"/>
      </w:pPr>
      <w:hyperlink r:id="rId49"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0"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lastRenderedPageBreak/>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5F410A" w:rsidP="005F410A">
      <w:pPr>
        <w:pStyle w:val="Doc-title"/>
      </w:pPr>
      <w:r>
        <w:t>R2-2410971</w:t>
      </w:r>
      <w:r>
        <w:tab/>
        <w:t>Report of [AT128][301</w:t>
      </w:r>
      <w:r w:rsidRPr="00260626">
        <w:t>]</w:t>
      </w:r>
      <w:r>
        <w:t xml:space="preserve">[NR NTN] </w:t>
      </w:r>
      <w:r>
        <w:rPr>
          <w:lang w:val="en-US" w:eastAsia="zh-CN"/>
        </w:rPr>
        <w:t>SMTC issues</w:t>
      </w:r>
      <w:r>
        <w:tab/>
        <w:t>Huawei</w:t>
      </w:r>
      <w:r>
        <w:tab/>
        <w:t>discussion</w:t>
      </w:r>
      <w:r>
        <w:tab/>
        <w:t>Rel-19</w:t>
      </w:r>
      <w:r>
        <w:tab/>
        <w:t>NR_NTN_enh-Core</w:t>
      </w:r>
    </w:p>
    <w:p w:rsidR="00030138" w:rsidRDefault="00030138" w:rsidP="00030138">
      <w:pPr>
        <w:pStyle w:val="ComeBack"/>
      </w:pPr>
      <w:r>
        <w:t>CB Thursday</w:t>
      </w:r>
    </w:p>
    <w:p w:rsidR="003D3623" w:rsidRDefault="003D3623" w:rsidP="003D3623">
      <w:pPr>
        <w:pStyle w:val="Doc-text2"/>
      </w:pPr>
    </w:p>
    <w:p w:rsidR="003D3623" w:rsidRDefault="003D3623" w:rsidP="003D3623">
      <w:pPr>
        <w:pStyle w:val="Doc-title"/>
      </w:pPr>
      <w:r>
        <w:t>R2-241097</w:t>
      </w:r>
      <w:r>
        <w:t>3</w:t>
      </w:r>
      <w:r>
        <w:tab/>
        <w:t xml:space="preserve">Draft LS </w:t>
      </w:r>
      <w:r>
        <w:t xml:space="preserve">soft satellite switch with resync </w:t>
      </w:r>
      <w:r>
        <w:t>(</w:t>
      </w:r>
      <w:r>
        <w:t>Huawei</w:t>
      </w:r>
      <w:r>
        <w:t>)</w:t>
      </w:r>
      <w:r>
        <w:tab/>
        <w:t>LSout</w:t>
      </w:r>
      <w:r>
        <w:tab/>
        <w:t>To:</w:t>
      </w:r>
      <w:r>
        <w:t>RAN4, RAN1</w:t>
      </w:r>
      <w:r>
        <w:tab/>
        <w:t>NR_NTN_enh-Core</w:t>
      </w:r>
    </w:p>
    <w:p w:rsidR="003D3623" w:rsidRDefault="003D3623" w:rsidP="003D3623">
      <w:pPr>
        <w:pStyle w:val="ComeBack"/>
      </w:pPr>
      <w:r>
        <w:t>CB Thursday</w:t>
      </w:r>
    </w:p>
    <w:p w:rsidR="005F410A" w:rsidRPr="007F3C45" w:rsidRDefault="005F410A" w:rsidP="005F410A">
      <w:pPr>
        <w:pStyle w:val="Doc-text2"/>
        <w:ind w:left="0" w:firstLine="0"/>
      </w:pPr>
    </w:p>
    <w:p w:rsidR="007F3C45" w:rsidRDefault="007F3C45" w:rsidP="00A7069F">
      <w:pPr>
        <w:pStyle w:val="Doc-text2"/>
      </w:pPr>
    </w:p>
    <w:p w:rsidR="008B5CA5" w:rsidRDefault="008B5CA5" w:rsidP="00E97B9B">
      <w:pPr>
        <w:pStyle w:val="Comments"/>
        <w:numPr>
          <w:ilvl w:val="0"/>
          <w:numId w:val="10"/>
        </w:numPr>
      </w:pPr>
      <w:r>
        <w:t xml:space="preserve">RACH-less HO and </w:t>
      </w:r>
      <w:r w:rsidR="00A7069F">
        <w:t>SIB19 reception</w:t>
      </w:r>
    </w:p>
    <w:p w:rsidR="008B5CA5" w:rsidRDefault="008B5CA5" w:rsidP="008B5CA5">
      <w:pPr>
        <w:pStyle w:val="Doc-title"/>
      </w:pPr>
      <w:hyperlink r:id="rId51"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030138" w:rsidRPr="00D1630B" w:rsidRDefault="00030138" w:rsidP="00D1630B">
      <w:pPr>
        <w:pStyle w:val="Doc-text2"/>
        <w:ind w:left="0" w:firstLine="0"/>
      </w:pPr>
    </w:p>
    <w:p w:rsidR="00F40E54" w:rsidRPr="00F40E54" w:rsidRDefault="00F40E54" w:rsidP="00F40E54">
      <w:pPr>
        <w:pStyle w:val="Doc-text2"/>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E5394B" w:rsidRDefault="00E5394B" w:rsidP="008B5CA5">
      <w:pPr>
        <w:pStyle w:val="ComeBack"/>
      </w:pPr>
      <w:r>
        <w:t>CB Thursday</w:t>
      </w:r>
    </w:p>
    <w:p w:rsidR="008B5CA5" w:rsidRPr="008B5CA5" w:rsidRDefault="008B5CA5" w:rsidP="008B5CA5">
      <w:pPr>
        <w:pStyle w:val="Doc-text2"/>
      </w:pPr>
    </w:p>
    <w:p w:rsidR="00A7069F" w:rsidRDefault="00A7069F" w:rsidP="00A7069F">
      <w:pPr>
        <w:pStyle w:val="Doc-title"/>
      </w:pPr>
      <w:hyperlink r:id="rId52"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lastRenderedPageBreak/>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030138" w:rsidP="00030138">
      <w:pPr>
        <w:pStyle w:val="Doc-title"/>
      </w:pPr>
      <w:r>
        <w:t>R2-2410967</w:t>
      </w:r>
      <w:r>
        <w:tab/>
        <w:t>Draft LS on RACH-less HO in NTN</w:t>
      </w:r>
      <w:r>
        <w:tab/>
        <w:t xml:space="preserve"> (Nokia)</w:t>
      </w:r>
      <w:r>
        <w:tab/>
      </w:r>
      <w:r>
        <w:tab/>
        <w:t>LSout</w:t>
      </w:r>
      <w:r>
        <w:tab/>
        <w:t>To:RAN3, Cc:RAN1</w:t>
      </w:r>
      <w:r>
        <w:tab/>
        <w:t>NR_NTN_enh-Core</w:t>
      </w:r>
    </w:p>
    <w:p w:rsidR="00030138" w:rsidRPr="00030138" w:rsidRDefault="00030138" w:rsidP="00030138">
      <w:pPr>
        <w:pStyle w:val="ComeBack"/>
      </w:pPr>
      <w:r>
        <w:t>CB Thursday</w:t>
      </w:r>
    </w:p>
    <w:p w:rsidR="00030138" w:rsidRPr="008B5CA5" w:rsidRDefault="00030138" w:rsidP="008B5CA5">
      <w:pPr>
        <w:pStyle w:val="Comments"/>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53" w:tooltip="C:Data3GPPExtractsR2-2409544 38306_CR1200 Correction on NTN in FR2 bands.docx" w:history="1">
        <w:r w:rsidRPr="009844B1">
          <w:rPr>
            <w:rStyle w:val="Hyperlink"/>
          </w:rPr>
          <w:t>R2-240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E5394B" w:rsidRPr="00E5394B" w:rsidRDefault="00E5394B" w:rsidP="00E5394B">
      <w:pPr>
        <w:pStyle w:val="ComeBack"/>
      </w:pPr>
      <w:r>
        <w:t>CB Thursday</w:t>
      </w:r>
    </w:p>
    <w:p w:rsidR="00A7069F" w:rsidRDefault="00A7069F" w:rsidP="00A7069F">
      <w:pPr>
        <w:pStyle w:val="Doc-title"/>
      </w:pPr>
      <w:hyperlink r:id="rId54"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E5394B" w:rsidRPr="00030138" w:rsidRDefault="00E5394B" w:rsidP="00E5394B">
      <w:pPr>
        <w:pStyle w:val="ComeBack"/>
      </w:pPr>
      <w:r>
        <w:t>CB Thursday</w:t>
      </w:r>
    </w:p>
    <w:p w:rsidR="00E5394B" w:rsidRPr="00E5394B" w:rsidRDefault="00E5394B" w:rsidP="00E5394B">
      <w:pPr>
        <w:pStyle w:val="Doc-text2"/>
        <w:ind w:left="0" w:firstLine="0"/>
      </w:pP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55"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56" w:tooltip="C:Data3GPParchiveRAN2RAN2#127bisTdocsR2-2407968.zip" w:history="1">
        <w:r w:rsidRPr="009844B1">
          <w:rPr>
            <w:rStyle w:val="Hyperlink"/>
          </w:rPr>
          <w:t>R2-2407968</w:t>
        </w:r>
      </w:hyperlink>
    </w:p>
    <w:p w:rsidR="00E5394B" w:rsidRPr="00E5394B" w:rsidRDefault="00E5394B" w:rsidP="00E5394B">
      <w:pPr>
        <w:pStyle w:val="ComeBack"/>
      </w:pPr>
      <w:r>
        <w:t>CB Thursday</w:t>
      </w:r>
    </w:p>
    <w:p w:rsidR="00A7069F" w:rsidRDefault="00A7069F" w:rsidP="00A7069F">
      <w:pPr>
        <w:pStyle w:val="Doc-title"/>
      </w:pPr>
      <w:hyperlink r:id="rId57"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58"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59"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E97B9B">
      <w:pPr>
        <w:pStyle w:val="Comments"/>
        <w:numPr>
          <w:ilvl w:val="0"/>
          <w:numId w:val="10"/>
        </w:numPr>
      </w:pPr>
      <w:r>
        <w:t>Common TA</w:t>
      </w:r>
    </w:p>
    <w:p w:rsidR="00A7069F" w:rsidRDefault="00A7069F" w:rsidP="00A7069F">
      <w:pPr>
        <w:pStyle w:val="Doc-title"/>
      </w:pPr>
      <w:hyperlink r:id="rId60"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lastRenderedPageBreak/>
        <w:t>Noted</w:t>
      </w:r>
    </w:p>
    <w:p w:rsidR="00A7069F" w:rsidRDefault="00A7069F" w:rsidP="00A7069F">
      <w:pPr>
        <w:pStyle w:val="Doc-title"/>
      </w:pPr>
      <w:hyperlink r:id="rId61"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E97B9B">
      <w:pPr>
        <w:pStyle w:val="Comments"/>
        <w:numPr>
          <w:ilvl w:val="0"/>
          <w:numId w:val="10"/>
        </w:numPr>
      </w:pPr>
      <w:r>
        <w:t>MBS broadcast service</w:t>
      </w:r>
    </w:p>
    <w:p w:rsidR="00A7069F" w:rsidRDefault="00A7069F" w:rsidP="00A7069F">
      <w:pPr>
        <w:pStyle w:val="Doc-title"/>
      </w:pPr>
      <w:hyperlink r:id="rId62"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546865" w:rsidP="00546865">
      <w:pPr>
        <w:pStyle w:val="Doc-title"/>
      </w:pPr>
      <w:r>
        <w:t>R2-2410972</w:t>
      </w:r>
      <w:r>
        <w:tab/>
        <w:t>Draft 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546865" w:rsidRDefault="00546865" w:rsidP="008A4B33">
      <w:pPr>
        <w:pStyle w:val="ComeBack"/>
      </w:pPr>
      <w:r>
        <w:t>CB Thursday</w:t>
      </w:r>
    </w:p>
    <w:p w:rsidR="00546865" w:rsidRDefault="00546865" w:rsidP="00546865">
      <w:pPr>
        <w:pStyle w:val="Doc-text2"/>
      </w:pP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63"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64"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65"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4E3D49" w:rsidP="004E3D49">
      <w:pPr>
        <w:pStyle w:val="Doc-title"/>
      </w:pPr>
      <w:r>
        <w:t>R</w:t>
      </w:r>
      <w:r w:rsidR="00EE24DB">
        <w:t>2-2410</w:t>
      </w:r>
      <w:r>
        <w:t>968</w:t>
      </w:r>
      <w:r>
        <w:tab/>
        <w:t>Introduction of LTE TN to NR NTN IDLE mode mobility</w:t>
      </w:r>
      <w:r>
        <w:tab/>
        <w:t>CATT</w:t>
      </w:r>
      <w:r>
        <w:tab/>
        <w:t>CR</w:t>
      </w:r>
      <w:r>
        <w:tab/>
        <w:t>Rel-19</w:t>
      </w:r>
      <w:r>
        <w:tab/>
        <w:t>36.331</w:t>
      </w:r>
      <w:r>
        <w:tab/>
        <w:t>18.3.1</w:t>
      </w:r>
      <w:r>
        <w:tab/>
        <w:t>5065</w:t>
      </w:r>
      <w:r>
        <w:tab/>
        <w:t>1</w:t>
      </w:r>
      <w:r>
        <w:tab/>
        <w:t>B</w:t>
      </w:r>
      <w:r>
        <w:tab/>
        <w:t>LTE_TN_NR_NTN_mob</w:t>
      </w:r>
      <w:r>
        <w:tab/>
      </w:r>
    </w:p>
    <w:p w:rsidR="004E3D49" w:rsidRPr="004E3D49" w:rsidRDefault="004E3D49" w:rsidP="004E3D49">
      <w:pPr>
        <w:pStyle w:val="ComeBack"/>
      </w:pPr>
      <w:r>
        <w:t>CB Thursday</w:t>
      </w:r>
    </w:p>
    <w:p w:rsidR="004E3D49" w:rsidRPr="004E3D49" w:rsidRDefault="004E3D49" w:rsidP="004E3D49">
      <w:pPr>
        <w:pStyle w:val="Doc-text2"/>
      </w:pPr>
    </w:p>
    <w:p w:rsidR="00A7069F" w:rsidRDefault="00A7069F" w:rsidP="00A7069F">
      <w:pPr>
        <w:pStyle w:val="Doc-title"/>
      </w:pPr>
      <w:hyperlink r:id="rId66"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4E3D49" w:rsidP="004E3D49">
      <w:pPr>
        <w:pStyle w:val="Doc-title"/>
      </w:pPr>
      <w:r>
        <w:t>R2-24</w:t>
      </w:r>
      <w:r w:rsidR="00EE24DB">
        <w:t>10</w:t>
      </w:r>
      <w:r>
        <w:t>969</w:t>
      </w:r>
      <w:r>
        <w:tab/>
        <w:t>Introduction of stage 2 for LTE to NR NTN idle mode mobility</w:t>
      </w:r>
      <w:r>
        <w:tab/>
        <w:t>Samsung</w:t>
      </w:r>
      <w:r>
        <w:tab/>
        <w:t>CR</w:t>
      </w:r>
      <w:r>
        <w:tab/>
        <w:t>Rel-19</w:t>
      </w:r>
      <w:r>
        <w:tab/>
        <w:t>36.300</w:t>
      </w:r>
      <w:r>
        <w:tab/>
        <w:t>18.3.0</w:t>
      </w:r>
      <w:r>
        <w:tab/>
        <w:t>1412</w:t>
      </w:r>
      <w:r>
        <w:tab/>
        <w:t>1</w:t>
      </w:r>
      <w:r>
        <w:tab/>
        <w:t>B</w:t>
      </w:r>
      <w:r>
        <w:tab/>
        <w:t>LTE_TN_NR_NTN_mob</w:t>
      </w:r>
    </w:p>
    <w:p w:rsidR="004E3D49" w:rsidRPr="004E3D49" w:rsidRDefault="004E3D49" w:rsidP="004E3D49">
      <w:pPr>
        <w:pStyle w:val="ComeBack"/>
      </w:pPr>
      <w:r>
        <w:t>CB Thursday</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67"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lastRenderedPageBreak/>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E97B9B">
      <w:pPr>
        <w:pStyle w:val="Comments"/>
        <w:numPr>
          <w:ilvl w:val="0"/>
          <w:numId w:val="10"/>
        </w:numPr>
      </w:pPr>
      <w:r>
        <w:t>Access Control and Cell reselection enhancement</w:t>
      </w:r>
    </w:p>
    <w:p w:rsidR="00A7069F" w:rsidRDefault="00A7069F" w:rsidP="00A7069F">
      <w:pPr>
        <w:pStyle w:val="Doc-title"/>
      </w:pPr>
      <w:hyperlink r:id="rId68" w:tooltip="C:Data3GPPExtractsR2-2409666Discussion on downlink coverage enhancement.docx" w:history="1">
        <w:r w:rsidRPr="009844B1">
          <w:rPr>
            <w:rStyle w:val="Hyperlink"/>
          </w:rPr>
          <w:t>R2-240</w:t>
        </w:r>
        <w:r w:rsidRPr="009844B1">
          <w:rPr>
            <w:rStyle w:val="Hyperlink"/>
          </w:rPr>
          <w:t>9</w:t>
        </w:r>
        <w:r w:rsidRPr="009844B1">
          <w:rPr>
            <w:rStyle w:val="Hyperlink"/>
          </w:rPr>
          <w:t>6</w:t>
        </w:r>
        <w:r w:rsidRPr="009844B1">
          <w:rPr>
            <w:rStyle w:val="Hyperlink"/>
          </w:rPr>
          <w:t>66</w:t>
        </w:r>
      </w:hyperlink>
      <w:r>
        <w:tab/>
        <w:t>Discussion on downlink coverage enhancements</w:t>
      </w:r>
      <w:r>
        <w:tab/>
        <w:t>LG Electronics Inc.</w:t>
      </w:r>
      <w:r>
        <w:tab/>
        <w:t>discussion</w:t>
      </w:r>
    </w:p>
    <w:p w:rsidR="00A7069F" w:rsidRDefault="00A7069F" w:rsidP="00E97B9B">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275F81" w:rsidRDefault="00275F81" w:rsidP="00275F81">
      <w:pPr>
        <w:pStyle w:val="Doc-text2"/>
      </w:pPr>
      <w:r>
        <w:t>-</w:t>
      </w:r>
      <w:r>
        <w:tab/>
        <w:t>Apple thinks we should refer to UEs not supporting extended SSB periodicity rather than supporting DL-CE. Xiaomi thinks that we should refer to DL-CE for now</w:t>
      </w:r>
    </w:p>
    <w:p w:rsidR="00ED1C5B" w:rsidRDefault="00ED1C5B" w:rsidP="00ED1C5B">
      <w:pPr>
        <w:pStyle w:val="Doc-text2"/>
      </w:pPr>
      <w:r>
        <w:t>-</w:t>
      </w:r>
      <w:r>
        <w:tab/>
        <w:t>Ericsson thinks there is no need to kick out UEs that can connect to the network</w:t>
      </w:r>
    </w:p>
    <w:p w:rsidR="0069726F" w:rsidRDefault="0069726F" w:rsidP="0069726F">
      <w:pPr>
        <w:pStyle w:val="Doc-text2"/>
      </w:pPr>
      <w:r>
        <w:t>-</w:t>
      </w:r>
      <w:r>
        <w:tab/>
        <w:t>Sequans still thinks we did not discuss whether there is a real need to bar UEs</w:t>
      </w:r>
    </w:p>
    <w:p w:rsidR="00ED1C5B" w:rsidRPr="00ED1C5B" w:rsidRDefault="00ED1C5B" w:rsidP="00ED1C5B">
      <w:pPr>
        <w:pStyle w:val="Agreement"/>
      </w:pPr>
      <w:r>
        <w:t xml:space="preserve">If we need to bar UEs </w:t>
      </w:r>
      <w:r>
        <w:t xml:space="preserve">not </w:t>
      </w:r>
      <w:r>
        <w:t>supporting DL-CE</w:t>
      </w:r>
      <w:r>
        <w:t xml:space="preserve"> (via legacy mechanism)</w:t>
      </w:r>
      <w:r>
        <w:t>,</w:t>
      </w:r>
      <w:r>
        <w:t xml:space="preserve"> we </w:t>
      </w:r>
      <w:r>
        <w:t xml:space="preserve">introduce a new barring in SIB1 to be able to selectively bar </w:t>
      </w:r>
      <w:r>
        <w:t>“</w:t>
      </w:r>
      <w:r>
        <w:t>UEs supporting DL-CE</w:t>
      </w:r>
      <w:r>
        <w:t>” (FFS if we will finally refer to “UEs supporting extended SSB periodicity” instead). FFS on the details (e.g. how many bits, etc.)</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E97B9B">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E97B9B">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E97B9B">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69"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E97B9B">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Pr="002815E0" w:rsidRDefault="00A7069F" w:rsidP="00E97B9B">
      <w:pPr>
        <w:pStyle w:val="Comments"/>
        <w:numPr>
          <w:ilvl w:val="0"/>
          <w:numId w:val="10"/>
        </w:numPr>
        <w:rPr>
          <w:color w:val="808080" w:themeColor="background1" w:themeShade="80"/>
        </w:rPr>
      </w:pPr>
      <w:r w:rsidRPr="002815E0">
        <w:rPr>
          <w:color w:val="808080" w:themeColor="background1" w:themeShade="80"/>
        </w:rPr>
        <w:t>Cell reselection enhancement</w:t>
      </w:r>
    </w:p>
    <w:p w:rsidR="00A7069F" w:rsidRPr="002815E0" w:rsidRDefault="00A7069F" w:rsidP="00A7069F">
      <w:pPr>
        <w:pStyle w:val="Comments"/>
        <w:rPr>
          <w:color w:val="808080" w:themeColor="background1" w:themeShade="80"/>
        </w:rPr>
      </w:pPr>
      <w:r w:rsidRPr="002815E0">
        <w:rPr>
          <w:color w:val="808080" w:themeColor="background1" w:themeShade="80"/>
        </w:rPr>
        <w:t>Proposal 3: If a neighboring NTN cell operating in DL-CE is considered as not barred, an NTN-capable UE supporting DL-CE 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4: If a neighboring NTN cell operating in DL-CE is considered as barred, an NTN-capable UE supporting DL-CE considers the cell as barred or deprioritizes the frequency of the cell for cell reselection.</w:t>
      </w:r>
    </w:p>
    <w:p w:rsidR="00A7069F" w:rsidRPr="002815E0" w:rsidRDefault="00A7069F" w:rsidP="00A7069F">
      <w:pPr>
        <w:pStyle w:val="Comments"/>
        <w:rPr>
          <w:color w:val="808080" w:themeColor="background1" w:themeShade="80"/>
        </w:rPr>
      </w:pPr>
      <w:r w:rsidRPr="002815E0">
        <w:rPr>
          <w:color w:val="808080" w:themeColor="background1" w:themeShade="80"/>
        </w:rP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70"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w:t>
        </w:r>
        <w:r w:rsidRPr="009844B1">
          <w:rPr>
            <w:rStyle w:val="Hyperlink"/>
          </w:rPr>
          <w:t>821</w:t>
        </w:r>
      </w:hyperlink>
      <w:r>
        <w:tab/>
        <w:t>Discussion on the DL coverage enhancement at system level</w:t>
      </w:r>
      <w:r>
        <w:tab/>
        <w:t>Google Ireland Limited</w:t>
      </w:r>
      <w:r>
        <w:tab/>
        <w:t>discussion</w:t>
      </w:r>
      <w:r>
        <w:tab/>
        <w:t>Rel-19</w:t>
      </w:r>
      <w:r>
        <w:tab/>
        <w:t>NR_NTN_Ph3-Core</w:t>
      </w:r>
    </w:p>
    <w:p w:rsidR="00A7069F" w:rsidRDefault="00A7069F" w:rsidP="00E97B9B">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E97B9B">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E97B9B">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E97B9B">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71"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E97B9B">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E97B9B">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E97B9B">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A7069F" w:rsidRDefault="00A7069F" w:rsidP="00A7069F">
      <w:pPr>
        <w:pStyle w:val="Doc-text2"/>
        <w:ind w:left="0" w:firstLine="0"/>
      </w:pPr>
    </w:p>
    <w:p w:rsidR="00A7069F" w:rsidRDefault="00A7069F" w:rsidP="00E97B9B">
      <w:pPr>
        <w:pStyle w:val="Comments"/>
        <w:numPr>
          <w:ilvl w:val="0"/>
          <w:numId w:val="10"/>
        </w:numPr>
      </w:pPr>
      <w:r>
        <w:t>SMTC impacts</w:t>
      </w:r>
    </w:p>
    <w:p w:rsidR="00A7069F" w:rsidRDefault="00A7069F" w:rsidP="00A7069F">
      <w:pPr>
        <w:pStyle w:val="Doc-title"/>
      </w:pPr>
      <w:hyperlink r:id="rId72"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73" w:tooltip="C:Data3GPParchiveRAN2RAN2#127bisTdocsR2-2408970.zip" w:history="1">
        <w:r w:rsidRPr="009844B1">
          <w:rPr>
            <w:rStyle w:val="Hyperlink"/>
          </w:rPr>
          <w:t>R2-2408970</w:t>
        </w:r>
      </w:hyperlink>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74"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75" w:tooltip="C:Data3GPParchiveRAN2RAN2#127bisTdocsR2-2408699.zip" w:history="1">
        <w:r w:rsidRPr="009844B1">
          <w:rPr>
            <w:rStyle w:val="Hyperlink"/>
          </w:rPr>
          <w:t>R2-2408699</w:t>
        </w:r>
      </w:hyperlink>
    </w:p>
    <w:p w:rsidR="00A7069F" w:rsidRPr="00670445" w:rsidRDefault="00A7069F" w:rsidP="00E97B9B">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E97B9B">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E97B9B">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E97B9B">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76" w:tooltip="C:Data3GPPExtractsR2-2410066 Discussion on DL coverage enhancement.doc" w:history="1">
        <w:r w:rsidRPr="009844B1">
          <w:rPr>
            <w:rStyle w:val="Hyperlink"/>
          </w:rPr>
          <w:t>R2-2410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E97B9B">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E97B9B">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E97B9B">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77"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lastRenderedPageBreak/>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Pr="00616157" w:rsidRDefault="00A7069F" w:rsidP="00A7069F">
      <w:pPr>
        <w:pStyle w:val="Comments"/>
        <w:ind w:left="720"/>
      </w:pPr>
    </w:p>
    <w:p w:rsidR="00A7069F" w:rsidRPr="008E6277" w:rsidRDefault="00A7069F" w:rsidP="00A7069F">
      <w:pPr>
        <w:pStyle w:val="Doc-title"/>
      </w:pPr>
      <w:hyperlink r:id="rId78"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79"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80"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81"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82"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83"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84"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85"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86"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87"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88"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89"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90"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91"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92"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93"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94"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95"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lastRenderedPageBreak/>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96"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97"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98"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99"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00"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E97B9B">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3F658C" w:rsidRDefault="003F658C" w:rsidP="003F658C">
      <w:pPr>
        <w:pStyle w:val="Agreement"/>
      </w:pPr>
      <w:r>
        <w:t>RAN2 understands that t</w:t>
      </w:r>
      <w:r>
        <w:t xml:space="preserve">he geographic area information for the intended service areas </w:t>
      </w:r>
      <w:r>
        <w:t xml:space="preserve">can </w:t>
      </w:r>
      <w:r>
        <w:t xml:space="preserve">be semi-static </w:t>
      </w:r>
      <w:r>
        <w:t xml:space="preserve">and </w:t>
      </w:r>
      <w:r>
        <w:t>not cause frequent update</w:t>
      </w:r>
      <w:r>
        <w:t>s</w:t>
      </w:r>
      <w:r>
        <w:t xml:space="preserve">.  </w:t>
      </w:r>
    </w:p>
    <w:p w:rsidR="00A7069F" w:rsidRDefault="00A7069F" w:rsidP="00A7069F">
      <w:pPr>
        <w:pStyle w:val="Comments"/>
      </w:pPr>
      <w:r>
        <w:t>Proposal 1: Introduce a new SIB to include a list of intended service areas and related IDs.</w:t>
      </w:r>
    </w:p>
    <w:p w:rsidR="003F658C" w:rsidRDefault="003F658C" w:rsidP="003F658C">
      <w:pPr>
        <w:pStyle w:val="Doc-text2"/>
      </w:pPr>
      <w:r>
        <w:t>-</w:t>
      </w:r>
      <w:r>
        <w:tab/>
        <w:t>CATT could agree on this if we no longer discuss about possible misalignment between SIB and MCCH. Samsung thinks that if the information is semi-static there should be no issues</w:t>
      </w:r>
    </w:p>
    <w:p w:rsidR="00DB7E46" w:rsidRDefault="00DB7E46" w:rsidP="003F658C">
      <w:pPr>
        <w:pStyle w:val="Doc-text2"/>
      </w:pPr>
      <w:r>
        <w:t>-</w:t>
      </w:r>
      <w:r>
        <w:tab/>
        <w:t>IDC supports this also to limit the usage of radio resources. CATT thinks the problem will be similar with SIB</w:t>
      </w:r>
    </w:p>
    <w:p w:rsidR="00DB7E46" w:rsidRDefault="00DB7E46" w:rsidP="003F658C">
      <w:pPr>
        <w:pStyle w:val="Doc-text2"/>
      </w:pPr>
      <w:r>
        <w:t>-</w:t>
      </w:r>
      <w:r>
        <w:tab/>
        <w:t>Oppo prefers a MCCH-based solution as the UE would only have to read MCCH</w:t>
      </w:r>
    </w:p>
    <w:p w:rsidR="00DB7E46" w:rsidRDefault="00DB7E46" w:rsidP="003F658C">
      <w:pPr>
        <w:pStyle w:val="Doc-text2"/>
      </w:pPr>
      <w:r>
        <w:t>-</w:t>
      </w:r>
      <w:r>
        <w:tab/>
        <w:t>Xiaomi thinks that the UE could skip MCCH reading also with a MCCH based solution.</w:t>
      </w:r>
    </w:p>
    <w:p w:rsidR="00DB7E46" w:rsidRDefault="00DB7E46" w:rsidP="003F658C">
      <w:pPr>
        <w:pStyle w:val="Doc-text2"/>
      </w:pPr>
      <w:r>
        <w:t>-</w:t>
      </w:r>
      <w:r>
        <w:tab/>
        <w:t>Samsung thinks that using MCCH also might have an impact on legacy UEs</w:t>
      </w:r>
    </w:p>
    <w:p w:rsidR="00950BDE" w:rsidRDefault="00950BDE" w:rsidP="003F658C">
      <w:pPr>
        <w:pStyle w:val="Doc-text2"/>
      </w:pPr>
      <w:r>
        <w:t>-</w:t>
      </w:r>
      <w:r>
        <w:tab/>
        <w:t>LG thinks we don’t necessarily need to use IDs but can rely on bitstrings</w:t>
      </w:r>
    </w:p>
    <w:p w:rsidR="00950BDE" w:rsidRDefault="00950BDE" w:rsidP="003F658C">
      <w:pPr>
        <w:pStyle w:val="Doc-text2"/>
      </w:pPr>
      <w:r>
        <w:t>-</w:t>
      </w:r>
      <w:r>
        <w:tab/>
        <w:t>CATT thinks we could use the list index rather thsn an ID</w:t>
      </w:r>
    </w:p>
    <w:p w:rsidR="00950BDE" w:rsidRDefault="00950BDE" w:rsidP="003F658C">
      <w:pPr>
        <w:pStyle w:val="Doc-text2"/>
      </w:pPr>
      <w:r>
        <w:t>-</w:t>
      </w:r>
      <w:r>
        <w:tab/>
        <w:t>ZTE thinks we need IDs to refer to multiple intendedServiceAreas.</w:t>
      </w:r>
    </w:p>
    <w:p w:rsidR="00950BDE" w:rsidRPr="00950BDE" w:rsidRDefault="00950BDE" w:rsidP="00950BDE">
      <w:pPr>
        <w:pStyle w:val="Agreement"/>
      </w:pPr>
      <w:r>
        <w:t>Introduce a new SIB to include a list of intende</w:t>
      </w:r>
      <w:r>
        <w:t xml:space="preserve">d service areas </w:t>
      </w:r>
      <w:r w:rsidR="00E67E18">
        <w:t xml:space="preserve">and related pointer </w:t>
      </w:r>
      <w:r>
        <w:t xml:space="preserve">(FFS if we </w:t>
      </w:r>
      <w:r w:rsidR="00E67E18">
        <w:t>point</w:t>
      </w:r>
      <w:r>
        <w:t xml:space="preserve"> to </w:t>
      </w:r>
      <w:r w:rsidR="00E67E18">
        <w:t xml:space="preserve">the </w:t>
      </w:r>
      <w:r>
        <w:t>intended services areas via the index in the list or with an ID</w:t>
      </w:r>
      <w:r w:rsidR="00E67E18">
        <w:t xml:space="preserve"> or another way</w:t>
      </w:r>
      <w:r>
        <w:t>)</w:t>
      </w:r>
    </w:p>
    <w:p w:rsidR="00A7069F" w:rsidRDefault="00A7069F" w:rsidP="00A7069F">
      <w:pPr>
        <w:pStyle w:val="Comments"/>
      </w:pPr>
      <w:r>
        <w:t>Proposal 2: The legacy SIB modification procedure is applied to update the intended service area information in the new SIB.</w:t>
      </w:r>
    </w:p>
    <w:p w:rsidR="00E67E18" w:rsidRDefault="00E67E18" w:rsidP="00E67E18">
      <w:pPr>
        <w:pStyle w:val="Agreement"/>
      </w:pPr>
      <w:r>
        <w:t>Agreed</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lastRenderedPageBreak/>
        <w:t>Proposal 4: Discuss for earth moving cell how to avoid NW frequent update and UE frequent acquisition of information on MBS broadcast service and the intended area.</w:t>
      </w:r>
    </w:p>
    <w:p w:rsidR="00A7069F" w:rsidRDefault="00A7069F" w:rsidP="00E97B9B">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01"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E97B9B">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E97B9B">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E97B9B">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E97B9B">
      <w:pPr>
        <w:pStyle w:val="Comments"/>
        <w:numPr>
          <w:ilvl w:val="0"/>
          <w:numId w:val="10"/>
        </w:numPr>
      </w:pPr>
      <w:r w:rsidRPr="000D0270">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E97B9B">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02" w:tooltip="C:Data3GPPExtractsR2-2410862 - Support for broadcast services in NR NTN.docx" w:history="1">
        <w:r w:rsidRPr="009844B1">
          <w:rPr>
            <w:rStyle w:val="Hyperlink"/>
          </w:rPr>
          <w:t>R2-24</w:t>
        </w:r>
        <w:r w:rsidRPr="009844B1">
          <w:rPr>
            <w:rStyle w:val="Hyperlink"/>
          </w:rPr>
          <w:t>1</w:t>
        </w:r>
        <w:r w:rsidRPr="009844B1">
          <w:rPr>
            <w:rStyle w:val="Hyperlink"/>
          </w:rPr>
          <w:t>0</w:t>
        </w:r>
        <w:r w:rsidRPr="009844B1">
          <w:rPr>
            <w:rStyle w:val="Hyperlink"/>
          </w:rPr>
          <w:t>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E67E18" w:rsidRPr="00E67E18"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w:t>
      </w:r>
      <w:r w:rsidR="00E67E18">
        <w:rPr>
          <w:color w:val="808080" w:themeColor="background1" w:themeShade="80"/>
        </w:rPr>
        <w:t xml:space="preserve"> area is provided in a new SIB.</w:t>
      </w:r>
    </w:p>
    <w:p w:rsidR="00E67E18" w:rsidRDefault="00E67E18" w:rsidP="00A7069F">
      <w:pPr>
        <w:pStyle w:val="Comments"/>
      </w:pP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E67E18" w:rsidRDefault="00E67E18" w:rsidP="00E67E18">
      <w:pPr>
        <w:pStyle w:val="Doc-text2"/>
      </w:pPr>
      <w:r>
        <w:t>-</w:t>
      </w:r>
      <w:r>
        <w:tab/>
        <w:t>Apple wonders if this means that ISA ID should become a globally unique identifier</w:t>
      </w:r>
    </w:p>
    <w:p w:rsidR="00E67E18" w:rsidRDefault="00E67E18" w:rsidP="00E67E18">
      <w:pPr>
        <w:pStyle w:val="Doc-text2"/>
      </w:pPr>
      <w:r>
        <w:t>-</w:t>
      </w:r>
      <w:r>
        <w:tab/>
        <w:t>ZTE sees some benefit and is fine to further discuss this</w:t>
      </w:r>
    </w:p>
    <w:p w:rsidR="00E67E18" w:rsidRDefault="00E67E18" w:rsidP="00E67E18">
      <w:pPr>
        <w:pStyle w:val="ComeBack"/>
      </w:pPr>
      <w:r>
        <w:t>CB Thursday</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E67E18" w:rsidRDefault="00E67E18" w:rsidP="00A7069F">
      <w:pPr>
        <w:pStyle w:val="Comments"/>
      </w:pP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lastRenderedPageBreak/>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03" w:tooltip="C:Data3GPPExtractsR2-2410521 Discussion on MBS broadcast over NTN.docx" w:history="1">
        <w:r w:rsidRPr="009844B1">
          <w:rPr>
            <w:rStyle w:val="Hyperlink"/>
          </w:rPr>
          <w:t>R2-24</w:t>
        </w:r>
        <w:r w:rsidRPr="009844B1">
          <w:rPr>
            <w:rStyle w:val="Hyperlink"/>
          </w:rPr>
          <w:t>1</w:t>
        </w:r>
        <w:r w:rsidRPr="009844B1">
          <w:rPr>
            <w:rStyle w:val="Hyperlink"/>
          </w:rPr>
          <w:t>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E67E18"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04"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05"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66607A" w:rsidRPr="0066607A" w:rsidRDefault="0066607A" w:rsidP="0066607A">
      <w:pPr>
        <w:pStyle w:val="Doc-text2"/>
        <w:pBdr>
          <w:top w:val="single" w:sz="4" w:space="1" w:color="auto"/>
          <w:left w:val="single" w:sz="4" w:space="1" w:color="auto"/>
          <w:bottom w:val="single" w:sz="4" w:space="1" w:color="auto"/>
          <w:right w:val="single" w:sz="4" w:space="1" w:color="auto"/>
        </w:pBdr>
      </w:pPr>
      <w:r w:rsidRPr="0066607A">
        <w:t>4.</w:t>
      </w:r>
      <w:r w:rsidRPr="0066607A">
        <w:tab/>
        <w:t>A signalled intended service area for a MBS BC service may include geographic areas across the current serving cell and overlapping neighbor cell(s).</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06"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07"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08"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09"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10"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11"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12"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13"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14"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15"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16"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17"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18"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19"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20"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21"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22"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23"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24"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25"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26"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A7069F" w:rsidRDefault="00A7069F" w:rsidP="00A7069F">
      <w:pPr>
        <w:pStyle w:val="Comments"/>
      </w:pPr>
    </w:p>
    <w:p w:rsidR="00A7069F" w:rsidRDefault="00A7069F" w:rsidP="00A7069F">
      <w:pPr>
        <w:pStyle w:val="Doc-title"/>
      </w:pPr>
      <w:hyperlink r:id="rId127"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28"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29"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30"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31"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32"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33"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34"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35"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36"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lastRenderedPageBreak/>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37"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38"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39"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40"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41"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42" w:tooltip="C:Data3GPPExtractsR2-2409529_S2-2411250.doc" w:history="1">
        <w:r w:rsidRPr="009844B1">
          <w:rPr>
            <w:rStyle w:val="Hyperlink"/>
          </w:rPr>
          <w:t>R2-</w:t>
        </w:r>
        <w:r w:rsidRPr="009844B1">
          <w:rPr>
            <w:rStyle w:val="Hyperlink"/>
          </w:rPr>
          <w:t>2</w:t>
        </w:r>
        <w:r w:rsidRPr="009844B1">
          <w:rPr>
            <w:rStyle w:val="Hyperlink"/>
          </w:rPr>
          <w:t>409529</w:t>
        </w:r>
      </w:hyperlink>
      <w:r>
        <w:tab/>
        <w:t>Reply LS on FS_5GSAT_Ph3_ARCH conclusions (S2-2411250; contact: Sateliot)</w:t>
      </w:r>
      <w:r>
        <w:tab/>
        <w:t>SA2</w:t>
      </w:r>
      <w:r>
        <w:tab/>
        <w:t>LS in</w:t>
      </w:r>
      <w:r>
        <w:tab/>
        <w:t>Rel-19</w:t>
      </w:r>
      <w:r>
        <w:tab/>
        <w:t>5GSAT_Ph3_ARCH</w:t>
      </w:r>
      <w:r>
        <w:tab/>
        <w:t>To:SA3</w:t>
      </w:r>
      <w:r>
        <w:tab/>
        <w:t>Cc:RAN2, SA3-LI</w:t>
      </w:r>
    </w:p>
    <w:p w:rsidR="00FA1094" w:rsidRPr="00FA1094" w:rsidRDefault="00FA1094" w:rsidP="00FA1094">
      <w:pPr>
        <w:pStyle w:val="Agreement"/>
      </w:pPr>
      <w:r>
        <w:t>Noted</w:t>
      </w:r>
    </w:p>
    <w:p w:rsidR="00A7069F" w:rsidRDefault="00A7069F" w:rsidP="00A7069F">
      <w:pPr>
        <w:pStyle w:val="Doc-title"/>
      </w:pPr>
      <w:hyperlink r:id="rId143"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FA1094" w:rsidRPr="00FA1094" w:rsidRDefault="00FA1094" w:rsidP="00FA1094">
      <w:pPr>
        <w:pStyle w:val="Agreement"/>
      </w:pPr>
      <w:r>
        <w:t>Noted</w:t>
      </w:r>
    </w:p>
    <w:p w:rsidR="00A7069F" w:rsidRDefault="00A7069F" w:rsidP="00A7069F">
      <w:pPr>
        <w:pStyle w:val="Doc-title"/>
      </w:pPr>
      <w:hyperlink r:id="rId144" w:tooltip="C:Data3GPPExtractsR2-2409524_S2-2410918.docx" w:history="1">
        <w:r w:rsidRPr="009844B1">
          <w:rPr>
            <w:rStyle w:val="Hyperlink"/>
          </w:rPr>
          <w:t>R2-2409</w:t>
        </w:r>
        <w:r w:rsidRPr="009844B1">
          <w:rPr>
            <w:rStyle w:val="Hyperlink"/>
          </w:rPr>
          <w:t>5</w:t>
        </w:r>
        <w:r w:rsidRPr="009844B1">
          <w:rPr>
            <w:rStyle w:val="Hyperlink"/>
          </w:rPr>
          <w:t>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FA1094" w:rsidRPr="00FA1094" w:rsidRDefault="00FA1094" w:rsidP="00FA1094">
      <w:pPr>
        <w:pStyle w:val="Agreement"/>
      </w:pPr>
      <w:r>
        <w:t>Noted</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45"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46"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47" w:tooltip="C:Data3GPPExtractsR2-2409822 Discussion on the S&amp;F operation indication.docx" w:history="1">
        <w:r w:rsidRPr="009844B1">
          <w:rPr>
            <w:rStyle w:val="Hyperlink"/>
          </w:rPr>
          <w:t>R2-24</w:t>
        </w:r>
        <w:r w:rsidRPr="009844B1">
          <w:rPr>
            <w:rStyle w:val="Hyperlink"/>
          </w:rPr>
          <w:t>0</w:t>
        </w:r>
        <w:r w:rsidRPr="009844B1">
          <w:rPr>
            <w:rStyle w:val="Hyperlink"/>
          </w:rPr>
          <w:t>9</w:t>
        </w:r>
        <w:r w:rsidRPr="009844B1">
          <w:rPr>
            <w:rStyle w:val="Hyperlink"/>
          </w:rPr>
          <w:t>822</w:t>
        </w:r>
      </w:hyperlink>
      <w:r>
        <w:tab/>
        <w:t>Discussion on the S&amp;F operation indication</w:t>
      </w:r>
      <w:r>
        <w:tab/>
        <w:t>Google Ireland Limited</w:t>
      </w:r>
      <w:r>
        <w:tab/>
        <w:t>discussion</w:t>
      </w:r>
      <w:r>
        <w:tab/>
        <w:t>Rel-19</w:t>
      </w:r>
      <w:r>
        <w:tab/>
        <w:t>IoT_NTN_Ph3-Core</w:t>
      </w:r>
    </w:p>
    <w:p w:rsidR="00A7069F" w:rsidRPr="00316106" w:rsidRDefault="00A7069F" w:rsidP="00E97B9B">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13517B" w:rsidRDefault="0013517B" w:rsidP="0013517B">
      <w:pPr>
        <w:pStyle w:val="Doc-text2"/>
      </w:pPr>
      <w:r>
        <w:t>-</w:t>
      </w:r>
      <w:r>
        <w:tab/>
        <w:t>Xiaomi agrees some additional time indication is beneficial but we need to discuss the details</w:t>
      </w:r>
    </w:p>
    <w:p w:rsidR="0013517B" w:rsidRDefault="0013517B" w:rsidP="0013517B">
      <w:pPr>
        <w:pStyle w:val="Doc-text2"/>
      </w:pPr>
      <w:r>
        <w:t>-</w:t>
      </w:r>
      <w:r>
        <w:tab/>
        <w:t>Samsung is not so convinced this is needed</w:t>
      </w:r>
    </w:p>
    <w:p w:rsidR="0013517B" w:rsidRDefault="0013517B" w:rsidP="0013517B">
      <w:pPr>
        <w:pStyle w:val="Doc-text2"/>
      </w:pPr>
      <w:r>
        <w:t>-</w:t>
      </w:r>
      <w:r>
        <w:tab/>
        <w:t>QC thinks that we could use Tservice</w:t>
      </w:r>
    </w:p>
    <w:p w:rsidR="0013517B" w:rsidRDefault="0013517B" w:rsidP="0013517B">
      <w:pPr>
        <w:pStyle w:val="Doc-text2"/>
      </w:pPr>
      <w:r>
        <w:t>-</w:t>
      </w:r>
      <w:r>
        <w:tab/>
        <w:t>ZTE thinks some time related information is useful but prefers to have some absolute time and doesn’t think that Tservice would do.</w:t>
      </w:r>
    </w:p>
    <w:p w:rsidR="0013517B" w:rsidRDefault="0013517B" w:rsidP="0013517B">
      <w:pPr>
        <w:pStyle w:val="Doc-text2"/>
      </w:pPr>
      <w:r>
        <w:t>-</w:t>
      </w:r>
      <w:r>
        <w:tab/>
        <w:t>IDC thinks this might be useful but indeed we need to clarify the UE behaviour in case. Vivo agrees</w:t>
      </w:r>
    </w:p>
    <w:p w:rsidR="0013517B" w:rsidRDefault="0013517B" w:rsidP="0013517B">
      <w:pPr>
        <w:pStyle w:val="Doc-text2"/>
      </w:pPr>
      <w:r>
        <w:t>-</w:t>
      </w:r>
      <w:r>
        <w:tab/>
        <w:t>Nokia supports this and thinks that Tservice is not sufficient</w:t>
      </w:r>
      <w:r w:rsidR="00E00E3A">
        <w:t>. Sequans agrees. Telit also agrees</w:t>
      </w:r>
    </w:p>
    <w:p w:rsidR="0013517B" w:rsidRDefault="0013517B" w:rsidP="0013517B">
      <w:pPr>
        <w:pStyle w:val="Doc-text2"/>
      </w:pPr>
      <w:r>
        <w:t>-</w:t>
      </w:r>
      <w:r>
        <w:tab/>
      </w:r>
      <w:r w:rsidR="00E00E3A">
        <w:t>HW supports this and agrees we need to clarify UE behaviour.</w:t>
      </w:r>
    </w:p>
    <w:p w:rsidR="00E00E3A" w:rsidRDefault="00E00E3A" w:rsidP="0013517B">
      <w:pPr>
        <w:pStyle w:val="Doc-text2"/>
      </w:pPr>
      <w:r>
        <w:t>-</w:t>
      </w:r>
      <w:r>
        <w:tab/>
        <w:t>Samsung thinks that this would trigger SI modification</w:t>
      </w:r>
    </w:p>
    <w:p w:rsidR="00E00E3A" w:rsidRDefault="00E00E3A" w:rsidP="00225362">
      <w:pPr>
        <w:pStyle w:val="Doc-text2"/>
      </w:pPr>
      <w:r>
        <w:t>-</w:t>
      </w:r>
      <w:r>
        <w:tab/>
        <w:t>Ericsson thinks we need to discuss the UE behaviour</w:t>
      </w:r>
    </w:p>
    <w:p w:rsidR="00E00E3A" w:rsidRDefault="00E00E3A" w:rsidP="00225362">
      <w:pPr>
        <w:pStyle w:val="Agreement"/>
      </w:pPr>
      <w:r>
        <w:t>Time information can be broadcasted to indicate when the current satellite o</w:t>
      </w:r>
      <w:r w:rsidR="00BC2226">
        <w:t>peration mode will transit</w:t>
      </w:r>
      <w:r>
        <w:t xml:space="preserve"> from “S&amp;F operation” mode to real-time/normal mode. </w:t>
      </w:r>
      <w:r w:rsidR="00225362">
        <w:t xml:space="preserve">RAN2 assumes that a </w:t>
      </w:r>
      <w:r w:rsidR="00225362" w:rsidRPr="00225362">
        <w:t xml:space="preserve">R19 UE could use this information </w:t>
      </w:r>
      <w:r w:rsidR="00225362">
        <w:t xml:space="preserve">at least </w:t>
      </w:r>
      <w:r w:rsidR="00225362" w:rsidRPr="00225362">
        <w:t>to delay some NAS procedures until the feeder link is resumed</w:t>
      </w:r>
      <w:r w:rsidR="00225362">
        <w:t xml:space="preserve"> (FFS what we specify in RAN2 specs for this and if we differentiate the behaviour for R19 UEs supporting and not supporting S&amp;F mode, also considering the relation to the Wait Timer). FFS which SIB is used (SIB1 or SIB31). FFS if absolute or relative time is used. FFS on the opposite transition (i.e. whether to indicate when the “S&amp;F operation” will start)</w:t>
      </w:r>
    </w:p>
    <w:p w:rsidR="0013517B" w:rsidRDefault="0013517B" w:rsidP="0013517B">
      <w:pPr>
        <w:pStyle w:val="Doc-text2"/>
      </w:pPr>
    </w:p>
    <w:p w:rsidR="00A7069F" w:rsidRDefault="00A7069F" w:rsidP="00A7069F">
      <w:pPr>
        <w:pStyle w:val="Comments"/>
      </w:pPr>
      <w:r>
        <w:t>Proposal 3</w:t>
      </w:r>
      <w:r>
        <w:tab/>
        <w:t>When the S&amp;F operation indication is present, the remaining duration indicates when the feeder link will become available.</w:t>
      </w:r>
    </w:p>
    <w:p w:rsidR="00E00E3A" w:rsidRDefault="00E00E3A" w:rsidP="00E00E3A">
      <w:pPr>
        <w:pStyle w:val="Doc-text2"/>
      </w:pPr>
      <w:r>
        <w:t>-</w:t>
      </w:r>
      <w:r>
        <w:tab/>
        <w:t>Google thinks this could help to freeze some AS/NAS functions</w:t>
      </w:r>
    </w:p>
    <w:p w:rsidR="00E00E3A" w:rsidRDefault="00E00E3A" w:rsidP="00E00E3A">
      <w:pPr>
        <w:pStyle w:val="Doc-text2"/>
      </w:pPr>
      <w:r>
        <w:t>-</w:t>
      </w:r>
      <w:r>
        <w:tab/>
        <w:t xml:space="preserve">HW thinks </w:t>
      </w:r>
      <w:r w:rsidR="00225362">
        <w:t xml:space="preserve">a R19 </w:t>
      </w:r>
      <w:r>
        <w:t xml:space="preserve">UE </w:t>
      </w:r>
      <w:r w:rsidR="00225362">
        <w:t xml:space="preserve">supporting S&amp;F </w:t>
      </w:r>
      <w:r>
        <w:t>could use this information to delay some NAS procedures until the feeder link is resumed</w:t>
      </w:r>
    </w:p>
    <w:p w:rsidR="00A7069F" w:rsidRDefault="00A7069F" w:rsidP="00A7069F">
      <w:pPr>
        <w:pStyle w:val="Comments"/>
      </w:pPr>
      <w:r>
        <w:t>Proposal 4</w:t>
      </w:r>
      <w:r>
        <w:tab/>
        <w:t>When the S&amp;F operation indication is absent, the remaining duration indicates when the feeder link will become unavailable.</w:t>
      </w:r>
    </w:p>
    <w:p w:rsidR="00BC2226" w:rsidRDefault="00BC2226" w:rsidP="00BC2226">
      <w:pPr>
        <w:pStyle w:val="Doc-text2"/>
      </w:pPr>
      <w:r>
        <w:t>-</w:t>
      </w:r>
      <w:r>
        <w:tab/>
        <w:t xml:space="preserve">Xiaomi thinks this could be useful for R19 UEs not supporting the S&amp;F mode to trigger cell reselection. </w:t>
      </w:r>
    </w:p>
    <w:p w:rsidR="00BC2226" w:rsidRDefault="00BC2226" w:rsidP="00BC2226">
      <w:pPr>
        <w:pStyle w:val="Doc-text2"/>
      </w:pPr>
    </w:p>
    <w:p w:rsidR="00A7069F" w:rsidRPr="00091FC5" w:rsidRDefault="00A7069F" w:rsidP="00E97B9B">
      <w:pPr>
        <w:pStyle w:val="Comments"/>
        <w:numPr>
          <w:ilvl w:val="0"/>
          <w:numId w:val="10"/>
        </w:numPr>
        <w:rPr>
          <w:color w:val="808080" w:themeColor="background1" w:themeShade="80"/>
        </w:rPr>
      </w:pPr>
      <w:r w:rsidRPr="00091FC5">
        <w:rPr>
          <w:color w:val="808080" w:themeColor="background1" w:themeShade="80"/>
        </w:rPr>
        <w:t>Impact on cell reselection</w:t>
      </w:r>
    </w:p>
    <w:p w:rsidR="00A7069F" w:rsidRPr="00091FC5" w:rsidRDefault="00A7069F" w:rsidP="00A7069F">
      <w:pPr>
        <w:pStyle w:val="Comments"/>
        <w:rPr>
          <w:color w:val="808080" w:themeColor="background1" w:themeShade="80"/>
        </w:rPr>
      </w:pPr>
      <w:r w:rsidRPr="00091FC5">
        <w:rPr>
          <w:color w:val="808080" w:themeColor="background1" w:themeShade="80"/>
        </w:rPr>
        <w:t>Proposal 5</w:t>
      </w:r>
      <w:r w:rsidRPr="00091FC5">
        <w:rPr>
          <w:color w:val="808080" w:themeColor="background1" w:themeShade="80"/>
        </w:rPr>
        <w:tab/>
        <w:t>While camping on the cell indicating when the feeder link will become unavailable, the Rel-19 UE can trigger the intra-/inter-frequency measurement before the feeder link becomes unavailable.</w:t>
      </w:r>
    </w:p>
    <w:p w:rsidR="00A7069F" w:rsidRPr="00091FC5" w:rsidRDefault="00A7069F" w:rsidP="00A7069F">
      <w:pPr>
        <w:pStyle w:val="Comments"/>
        <w:rPr>
          <w:color w:val="808080" w:themeColor="background1" w:themeShade="80"/>
        </w:rPr>
      </w:pPr>
      <w:r w:rsidRPr="00091FC5">
        <w:rPr>
          <w:color w:val="808080" w:themeColor="background1" w:themeShade="80"/>
        </w:rPr>
        <w:t>Proposal 6</w:t>
      </w:r>
      <w:r w:rsidRPr="00091FC5">
        <w:rPr>
          <w:color w:val="808080" w:themeColor="background1" w:themeShade="80"/>
        </w:rPr>
        <w:tab/>
        <w:t>Rel-19 UE can be provided with a list of cells that are not operating in the S&amp;F mode.</w:t>
      </w:r>
    </w:p>
    <w:p w:rsidR="00A7069F" w:rsidRPr="00091FC5" w:rsidRDefault="00A7069F" w:rsidP="00A7069F">
      <w:pPr>
        <w:pStyle w:val="Comments"/>
        <w:rPr>
          <w:color w:val="808080" w:themeColor="background1" w:themeShade="80"/>
        </w:rPr>
      </w:pPr>
      <w:r w:rsidRPr="00091FC5">
        <w:rPr>
          <w:color w:val="808080" w:themeColor="background1" w:themeShade="80"/>
        </w:rPr>
        <w:t>Proposal 7</w:t>
      </w:r>
      <w:r w:rsidRPr="00091FC5">
        <w:rPr>
          <w:color w:val="808080" w:themeColor="background1" w:themeShade="80"/>
        </w:rP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E97B9B">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225362" w:rsidRDefault="00225362" w:rsidP="00225362">
      <w:pPr>
        <w:pStyle w:val="Doc-text2"/>
      </w:pPr>
      <w:r>
        <w:t>-</w:t>
      </w:r>
      <w:r>
        <w:tab/>
        <w:t>ZTE is fine with this and thinks we could have a new case</w:t>
      </w:r>
    </w:p>
    <w:p w:rsidR="00225362" w:rsidRDefault="00225362" w:rsidP="00225362">
      <w:pPr>
        <w:pStyle w:val="Doc-text2"/>
      </w:pPr>
      <w:r>
        <w:t>-</w:t>
      </w:r>
      <w:r>
        <w:tab/>
        <w:t xml:space="preserve">Ericsson wonders what is meant by suspend RRC </w:t>
      </w:r>
    </w:p>
    <w:p w:rsidR="00225362" w:rsidRDefault="00225362" w:rsidP="00225362">
      <w:pPr>
        <w:pStyle w:val="Doc-text2"/>
      </w:pPr>
      <w:r>
        <w:t>-</w:t>
      </w:r>
      <w:r>
        <w:tab/>
        <w:t xml:space="preserve">vivo thinks there is no need to suspend RRC </w:t>
      </w:r>
    </w:p>
    <w:p w:rsidR="00837CB4" w:rsidRDefault="00837CB4" w:rsidP="00225362">
      <w:pPr>
        <w:pStyle w:val="Doc-text2"/>
      </w:pPr>
      <w:r>
        <w:t>-</w:t>
      </w:r>
      <w:r>
        <w:tab/>
        <w:t>CATT agrees on this under the assumption that we are not introducing a new RRC state.</w:t>
      </w:r>
    </w:p>
    <w:p w:rsidR="00837CB4" w:rsidRDefault="00837CB4" w:rsidP="00225362">
      <w:pPr>
        <w:pStyle w:val="Doc-text2"/>
      </w:pPr>
      <w:r>
        <w:t>-</w:t>
      </w:r>
      <w:r>
        <w:tab/>
        <w:t>Samsung thinks this is not needed</w:t>
      </w:r>
    </w:p>
    <w:p w:rsidR="00225362" w:rsidRDefault="00837CB4" w:rsidP="00B44EF4">
      <w:pPr>
        <w:pStyle w:val="Agreement"/>
      </w:pPr>
      <w:r>
        <w:t xml:space="preserve">It is </w:t>
      </w:r>
      <w:r w:rsidRPr="00837CB4">
        <w:t>FFS whethe</w:t>
      </w:r>
      <w:r>
        <w:t>r we need to introduce a new release cause when the NW wants to release a R19 UE to RRC idle because the feeder link becomes unavailable</w:t>
      </w:r>
    </w:p>
    <w:p w:rsidR="00A7069F" w:rsidRDefault="00A7069F" w:rsidP="00A7069F">
      <w:pPr>
        <w:pStyle w:val="Comments"/>
        <w:rPr>
          <w:lang w:val="en-US" w:eastAsia="ko-KR"/>
        </w:rPr>
      </w:pPr>
    </w:p>
    <w:p w:rsidR="00A7069F" w:rsidRDefault="00A7069F" w:rsidP="00A7069F">
      <w:pPr>
        <w:pStyle w:val="Doc-title"/>
      </w:pPr>
      <w:hyperlink r:id="rId148" w:tooltip="C:Data3GPPExtractsR2-2409585_S&amp;F.doc" w:history="1">
        <w:r w:rsidRPr="009844B1">
          <w:rPr>
            <w:rStyle w:val="Hyperlink"/>
          </w:rPr>
          <w:t>R2-240</w:t>
        </w:r>
        <w:r w:rsidRPr="009844B1">
          <w:rPr>
            <w:rStyle w:val="Hyperlink"/>
          </w:rPr>
          <w:t>9</w:t>
        </w:r>
        <w:r w:rsidRPr="009844B1">
          <w:rPr>
            <w:rStyle w:val="Hyperlink"/>
          </w:rPr>
          <w:t>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837CB4" w:rsidRDefault="00E43A7E" w:rsidP="00837CB4">
      <w:pPr>
        <w:pStyle w:val="Agreement"/>
      </w:pPr>
      <w:r>
        <w:t>“S&amp;F operation” indication is p</w:t>
      </w:r>
      <w:r>
        <w:t>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837CB4" w:rsidRDefault="00A7069F" w:rsidP="00A7069F">
      <w:pPr>
        <w:pStyle w:val="Comments"/>
      </w:pPr>
      <w:r>
        <w:lastRenderedPageBreak/>
        <w:t>Proposal 3: Existing intraFreqExcludedCellList in SIB4 and interFreqExcludedCellList in SIB5 can be used if network want to prevent legacy UEs and Rel-19 UEs not supporting S&amp;F from reselecting to an S&amp;F NTN neighbor cell.</w:t>
      </w:r>
    </w:p>
    <w:p w:rsidR="000F0066" w:rsidRDefault="000F0066" w:rsidP="000F0066">
      <w:pPr>
        <w:pStyle w:val="Doc-text2"/>
      </w:pPr>
      <w:r>
        <w:t>-</w:t>
      </w:r>
      <w:r>
        <w:tab/>
        <w:t>IDC and MTK thinks this is not needed. CATT also agree</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0F0066" w:rsidRDefault="000F0066" w:rsidP="000F0066">
      <w:pPr>
        <w:pStyle w:val="Doc-text2"/>
      </w:pPr>
      <w:r>
        <w:t>-</w:t>
      </w:r>
      <w:r>
        <w:tab/>
        <w:t>Samsung thinks this would imply frequent updates</w:t>
      </w:r>
    </w:p>
    <w:p w:rsidR="000F0066" w:rsidRDefault="000F0066" w:rsidP="000F0066">
      <w:pPr>
        <w:pStyle w:val="Doc-text2"/>
      </w:pPr>
      <w:r>
        <w:t>-</w:t>
      </w:r>
      <w:r>
        <w:tab/>
        <w:t>MTK is ok to consider this but agrees it would imply frequent changes</w:t>
      </w:r>
    </w:p>
    <w:p w:rsidR="000F0066" w:rsidRDefault="000F0066" w:rsidP="000F0066">
      <w:pPr>
        <w:pStyle w:val="Doc-text2"/>
      </w:pPr>
      <w:r>
        <w:t>-</w:t>
      </w:r>
      <w:r>
        <w:tab/>
        <w:t>CATT thinks we need to wait before discussing this</w:t>
      </w:r>
    </w:p>
    <w:p w:rsidR="000F0066" w:rsidRDefault="000F0066" w:rsidP="000F0066">
      <w:pPr>
        <w:pStyle w:val="Agreement"/>
      </w:pPr>
      <w:r>
        <w:t>Can come back in the next meeting</w:t>
      </w:r>
    </w:p>
    <w:p w:rsidR="00A7069F" w:rsidRDefault="00A7069F" w:rsidP="00A7069F">
      <w:pPr>
        <w:pStyle w:val="Comments"/>
        <w:rPr>
          <w:lang w:val="en-US" w:eastAsia="ko-KR"/>
        </w:rPr>
      </w:pPr>
    </w:p>
    <w:p w:rsidR="00A7069F" w:rsidRDefault="00A7069F" w:rsidP="00A7069F">
      <w:pPr>
        <w:pStyle w:val="Doc-title"/>
      </w:pPr>
      <w:hyperlink r:id="rId149" w:tooltip="C:Data3GPPExtractsR2-2410468-Store-Forward-RAN-Aspects.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E97B9B">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E97B9B">
      <w:pPr>
        <w:pStyle w:val="Comments"/>
        <w:numPr>
          <w:ilvl w:val="0"/>
          <w:numId w:val="10"/>
        </w:numPr>
      </w:pPr>
      <w:r>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0F0066" w:rsidRDefault="000F0066" w:rsidP="000F0066">
      <w:pPr>
        <w:pStyle w:val="Agreement"/>
      </w:pPr>
      <w:r w:rsidRPr="000F0066">
        <w:t xml:space="preserve">RAN2 </w:t>
      </w:r>
      <w:r>
        <w:t xml:space="preserve">assumes that AS </w:t>
      </w:r>
      <w:r w:rsidRPr="000F0066">
        <w:t>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E97B9B">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0F0066" w:rsidRDefault="000F0066" w:rsidP="000F0066">
      <w:pPr>
        <w:pStyle w:val="Doc-text2"/>
      </w:pPr>
      <w:r>
        <w:t>-</w:t>
      </w:r>
      <w:r>
        <w:tab/>
        <w:t>Er</w:t>
      </w:r>
      <w:r w:rsidR="00434F70">
        <w:t>ic</w:t>
      </w:r>
      <w:r>
        <w:t xml:space="preserve">sson does not want to exclude the possibility to support </w:t>
      </w:r>
      <w:r w:rsidRPr="000F0066">
        <w:t>CIOT-UP solution for SF operation</w:t>
      </w:r>
    </w:p>
    <w:p w:rsidR="000F0066" w:rsidRDefault="00434F70" w:rsidP="00A7069F">
      <w:pPr>
        <w:pStyle w:val="Agreement"/>
      </w:pPr>
      <w:r>
        <w:t>We wait for further progress in SA2, if any, before working on RAN2 aspects of a CIo</w:t>
      </w:r>
      <w:r w:rsidRPr="000F0066">
        <w:t>T-UP solution for SF operation</w:t>
      </w:r>
    </w:p>
    <w:p w:rsidR="00A7069F" w:rsidRDefault="00A7069F" w:rsidP="00E97B9B">
      <w:pPr>
        <w:pStyle w:val="Comments"/>
        <w:numPr>
          <w:ilvl w:val="0"/>
          <w:numId w:val="10"/>
        </w:numPr>
      </w:pPr>
      <w:r>
        <w:t xml:space="preserve">Access control and Paging procedure for SF Operation </w:t>
      </w:r>
    </w:p>
    <w:p w:rsidR="00A7069F" w:rsidRDefault="00A7069F" w:rsidP="00A7069F">
      <w:pPr>
        <w:pStyle w:val="Comments"/>
      </w:pPr>
      <w:r>
        <w:t>Proposal 8:  RAN2 to consider inclusion of additional information for access control for MO or MT in SF op</w:t>
      </w:r>
      <w:r w:rsidR="00091FC5">
        <w:t>eration</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50"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E97B9B">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E97B9B">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E97B9B">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51"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E97B9B">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E97B9B">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E97B9B">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E97B9B">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E97B9B">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52" w:tooltip="C:Data3GPPExtractsR2-2409674 Discussion on RAN2 impacts due to the Satellite ID List from MME in S&amp;F operation.docx" w:history="1">
        <w:r w:rsidRPr="009844B1">
          <w:rPr>
            <w:rStyle w:val="Hyperlink"/>
          </w:rPr>
          <w:t>R2-</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792001" w:rsidRDefault="00792001" w:rsidP="00792001">
      <w:pPr>
        <w:pStyle w:val="Comments"/>
      </w:pPr>
      <w:r>
        <w:t>Observation 1: For both split MME architecture and full CN on-board architecture, SA2 agreed that MME can provide a list of Satellite IDs for UE to monitor and access, and the format of the Satellite ID aligns with the satellite ID indicated in the system information.</w:t>
      </w:r>
    </w:p>
    <w:p w:rsidR="00792001" w:rsidRDefault="00792001" w:rsidP="00792001">
      <w:pPr>
        <w:pStyle w:val="Comments"/>
      </w:pPr>
      <w:r>
        <w:t>Observation 2: The reason for CN to signal a satellite ID list for the UE is that the CN can only transfer UE context and/or MT data/singling on these indicated satellites; only if the UE connects with these satellites, can it finish the Attach/TAU procedure and avoid missing MT data/singling.</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434F70" w:rsidRDefault="00434F70" w:rsidP="00434F70">
      <w:pPr>
        <w:pStyle w:val="Doc-text2"/>
      </w:pPr>
      <w:r>
        <w:t>-</w:t>
      </w:r>
      <w:r>
        <w:tab/>
        <w:t>Apple wonders if this indication from the MME implies that there are no other satellites, providing normal mode operation, that this makes sense. But is this the case? Samsung agrees</w:t>
      </w:r>
    </w:p>
    <w:p w:rsidR="00434F70" w:rsidRDefault="00434F70" w:rsidP="00434F70">
      <w:pPr>
        <w:pStyle w:val="Doc-text2"/>
      </w:pPr>
      <w:r>
        <w:t>-</w:t>
      </w:r>
      <w:r>
        <w:tab/>
        <w:t>MTK thinks we should ask SA2 to clarify the usage of this information</w:t>
      </w:r>
    </w:p>
    <w:p w:rsidR="00434F70" w:rsidRDefault="00434F70" w:rsidP="00434F70">
      <w:pPr>
        <w:pStyle w:val="Doc-text2"/>
      </w:pPr>
      <w:r>
        <w:t>-</w:t>
      </w:r>
      <w:r>
        <w:tab/>
        <w:t>Samsung this looks like discontinuous coverage</w:t>
      </w:r>
    </w:p>
    <w:p w:rsidR="00434F70" w:rsidRDefault="00434F70" w:rsidP="00434F70">
      <w:pPr>
        <w:pStyle w:val="Doc-text2"/>
      </w:pPr>
      <w:r>
        <w:t>-</w:t>
      </w:r>
      <w:r>
        <w:tab/>
        <w:t>QC thinks this makes sense as long as the UE decides to stay in S&amp;F mode, but the UE should still be allowed to consider other satellites providing normal mode operation</w:t>
      </w:r>
    </w:p>
    <w:p w:rsidR="00E43A7E" w:rsidRDefault="007719CA" w:rsidP="007719CA">
      <w:pPr>
        <w:pStyle w:val="Agreement"/>
      </w:pPr>
      <w:r>
        <w:t>Discuss in offline</w:t>
      </w:r>
      <w:r w:rsidR="00E43A7E">
        <w:t xml:space="preserve"> 3</w:t>
      </w:r>
      <w:r>
        <w:t xml:space="preserve">04 whether we can confirm the </w:t>
      </w:r>
      <w:r w:rsidR="00D677C4">
        <w:t>RAN</w:t>
      </w:r>
      <w:r>
        <w:t>2 assumption</w:t>
      </w:r>
      <w:r w:rsidR="00D677C4">
        <w:t xml:space="preserve"> that</w:t>
      </w:r>
      <w:r w:rsidR="00E43A7E">
        <w:t>:</w:t>
      </w:r>
    </w:p>
    <w:p w:rsidR="00434F70" w:rsidRDefault="00D677C4" w:rsidP="00E43A7E">
      <w:pPr>
        <w:pStyle w:val="Agreement"/>
        <w:numPr>
          <w:ilvl w:val="0"/>
          <w:numId w:val="0"/>
        </w:numPr>
        <w:ind w:left="1619"/>
      </w:pPr>
      <w:r>
        <w:t>i</w:t>
      </w:r>
      <w:r w:rsidRPr="00D677C4">
        <w:t xml:space="preserve">f the </w:t>
      </w:r>
      <w:r w:rsidR="007719CA">
        <w:t xml:space="preserve">R19 </w:t>
      </w:r>
      <w:r w:rsidRPr="00D677C4">
        <w:t xml:space="preserve">UE </w:t>
      </w:r>
      <w:r w:rsidR="007719CA">
        <w:t xml:space="preserve">supporting S&amp;F </w:t>
      </w:r>
      <w:r w:rsidRPr="00D677C4">
        <w:t>determines that it is out of coverage of all target sa</w:t>
      </w:r>
      <w:r w:rsidR="007719CA">
        <w:t xml:space="preserve">tellite(s) indicated by MME, a </w:t>
      </w:r>
      <w:r w:rsidRPr="00D677C4">
        <w:t xml:space="preserve">UE </w:t>
      </w:r>
      <w:r w:rsidR="007719CA">
        <w:t>operating in S&amp;F mode may</w:t>
      </w:r>
      <w:r w:rsidRPr="00D677C4">
        <w:t xml:space="preserve"> not </w:t>
      </w:r>
      <w:r w:rsidR="007719CA">
        <w:t xml:space="preserve">need to </w:t>
      </w:r>
      <w:r w:rsidRPr="00D677C4">
        <w:t xml:space="preserve">perform </w:t>
      </w:r>
      <w:r>
        <w:t xml:space="preserve">NTN </w:t>
      </w:r>
      <w:r w:rsidRPr="00D677C4">
        <w:t>idle mode tasks related to S&amp;F operation (e.g. cell (re)selection, paging monitoring, etc.). The determination of "in coverage/out of coverage" of a target satellite is up to UE implementation.</w:t>
      </w:r>
      <w:r>
        <w:t xml:space="preserve"> This does not prevent a UE to perform a network selection</w:t>
      </w:r>
    </w:p>
    <w:p w:rsidR="00E43A7E" w:rsidRPr="00E43A7E" w:rsidRDefault="00E43A7E" w:rsidP="00E43A7E">
      <w:pPr>
        <w:pStyle w:val="Agreement"/>
      </w:pPr>
      <w:r>
        <w:t xml:space="preserve">Also discuss a possible LS to SA2 to check RAN2 assumption </w:t>
      </w:r>
    </w:p>
    <w:p w:rsidR="00E43A7E" w:rsidRDefault="00E43A7E" w:rsidP="00E43A7E">
      <w:pPr>
        <w:pStyle w:val="Doc-text2"/>
        <w:ind w:left="0" w:firstLine="0"/>
      </w:pPr>
    </w:p>
    <w:p w:rsidR="00E43A7E" w:rsidRDefault="00E43A7E" w:rsidP="00E43A7E">
      <w:pPr>
        <w:pStyle w:val="Doc-text2"/>
      </w:pPr>
    </w:p>
    <w:p w:rsidR="00E43A7E" w:rsidRDefault="00E43A7E" w:rsidP="00E43A7E">
      <w:pPr>
        <w:pStyle w:val="EmailDiscussion"/>
      </w:pPr>
      <w:r>
        <w:t>[AT128][304][R19 IoT NTN] Satellite IDs for S&amp;F (CATT)</w:t>
      </w:r>
    </w:p>
    <w:p w:rsidR="00E43A7E" w:rsidRDefault="00E43A7E" w:rsidP="00E43A7E">
      <w:pPr>
        <w:pStyle w:val="EmailDiscussion2"/>
      </w:pPr>
      <w:r>
        <w:tab/>
        <w:t>Scope: Discuss RAN2 assumption on use of satellite IDs for S&amp;F and draft LS to SA2</w:t>
      </w:r>
    </w:p>
    <w:p w:rsidR="00E43A7E" w:rsidRDefault="00E43A7E" w:rsidP="00E43A7E">
      <w:pPr>
        <w:pStyle w:val="EmailDiscussion2"/>
      </w:pPr>
      <w:r>
        <w:tab/>
        <w:t>Intended outcome: report of offline discussion and draft LS</w:t>
      </w:r>
    </w:p>
    <w:p w:rsidR="00E43A7E" w:rsidRDefault="00E43A7E" w:rsidP="00E43A7E">
      <w:pPr>
        <w:pStyle w:val="EmailDiscussion2"/>
      </w:pPr>
      <w:r>
        <w:tab/>
        <w:t>Deadline for rapporteur's summary (in R2-2410974):  Friday 2024-11-23 08:00</w:t>
      </w:r>
    </w:p>
    <w:p w:rsidR="00E43A7E" w:rsidRDefault="00E43A7E" w:rsidP="00E43A7E">
      <w:pPr>
        <w:pStyle w:val="EmailDiscussion2"/>
      </w:pPr>
    </w:p>
    <w:p w:rsidR="00E43A7E" w:rsidRDefault="00E43A7E" w:rsidP="00E43A7E">
      <w:pPr>
        <w:pStyle w:val="Doc-text2"/>
      </w:pPr>
    </w:p>
    <w:p w:rsidR="00E43A7E" w:rsidRDefault="00E43A7E" w:rsidP="00E43A7E">
      <w:pPr>
        <w:pStyle w:val="Doc-title"/>
      </w:pPr>
      <w:r>
        <w:t>R2-2410974</w:t>
      </w:r>
      <w:r>
        <w:tab/>
        <w:t>Report of [AT128][304</w:t>
      </w:r>
      <w:r w:rsidRPr="00260626">
        <w:t>]</w:t>
      </w:r>
      <w:r>
        <w:t>[R19 IoT</w:t>
      </w:r>
      <w:r>
        <w:t xml:space="preserve"> NTN] Satellite IDs for S&amp;F</w:t>
      </w:r>
      <w:r>
        <w:tab/>
      </w:r>
      <w:r>
        <w:t>CATT</w:t>
      </w:r>
      <w:r>
        <w:tab/>
        <w:t>discussion</w:t>
      </w:r>
      <w:r>
        <w:tab/>
        <w:t>Rel-19</w:t>
      </w:r>
      <w:r>
        <w:tab/>
        <w:t>IoT_NTN_Ph3-Core</w:t>
      </w:r>
    </w:p>
    <w:p w:rsidR="00E43A7E" w:rsidRPr="00030138" w:rsidRDefault="00E43A7E" w:rsidP="00E43A7E">
      <w:pPr>
        <w:pStyle w:val="ComeBack"/>
      </w:pPr>
      <w:r>
        <w:t xml:space="preserve">CB </w:t>
      </w:r>
      <w:r>
        <w:t>Friday</w:t>
      </w:r>
    </w:p>
    <w:p w:rsidR="00D677C4" w:rsidRDefault="00D677C4" w:rsidP="007719CA">
      <w:pPr>
        <w:pStyle w:val="Doc-text2"/>
        <w:ind w:left="0" w:firstLine="0"/>
      </w:pPr>
    </w:p>
    <w:p w:rsidR="00E43A7E" w:rsidRDefault="00E43A7E" w:rsidP="00E43A7E">
      <w:pPr>
        <w:pStyle w:val="Doc-title"/>
      </w:pPr>
      <w:r>
        <w:t>R2-2410975</w:t>
      </w:r>
      <w:r>
        <w:tab/>
      </w:r>
      <w:r>
        <w:t xml:space="preserve">Draft LS on </w:t>
      </w:r>
      <w:r>
        <w:t>Satellite IDs for S&amp;F</w:t>
      </w:r>
      <w:r>
        <w:t xml:space="preserve"> (</w:t>
      </w:r>
      <w:r>
        <w:t>CATT</w:t>
      </w:r>
      <w:r>
        <w:t>)</w:t>
      </w:r>
      <w:r>
        <w:tab/>
        <w:t>LSout</w:t>
      </w:r>
      <w:r>
        <w:tab/>
        <w:t>To:SA2</w:t>
      </w:r>
      <w:r>
        <w:tab/>
      </w:r>
      <w:r>
        <w:t>IoT_NTN_Ph3-Core</w:t>
      </w:r>
    </w:p>
    <w:p w:rsidR="00E43A7E" w:rsidRPr="00030138" w:rsidRDefault="00E43A7E" w:rsidP="00E43A7E">
      <w:pPr>
        <w:pStyle w:val="ComeBack"/>
      </w:pPr>
      <w:r>
        <w:t>CB Friday</w:t>
      </w:r>
    </w:p>
    <w:p w:rsidR="00E43A7E" w:rsidRPr="00D677C4" w:rsidRDefault="00E43A7E" w:rsidP="007719CA">
      <w:pPr>
        <w:pStyle w:val="Doc-text2"/>
        <w:ind w:left="0" w:firstLine="0"/>
      </w:pPr>
    </w:p>
    <w:p w:rsidR="00D677C4" w:rsidRPr="00D677C4" w:rsidRDefault="00D677C4" w:rsidP="00D677C4">
      <w:pPr>
        <w:pStyle w:val="Doc-text2"/>
      </w:pPr>
    </w:p>
    <w:p w:rsidR="00A7069F" w:rsidRDefault="00A7069F" w:rsidP="00A7069F">
      <w:pPr>
        <w:pStyle w:val="Comments"/>
      </w:pPr>
      <w:r>
        <w:lastRenderedPageBreak/>
        <w:t>Proposal 1b: Once the UE determines that it is in coverage of a target satellite indicated by MME, the UE shall perform idle mode tasks related to S&amp;F operation (e.g. cell (re)selection, paging monitoring, etc.).</w:t>
      </w:r>
    </w:p>
    <w:p w:rsidR="00792001" w:rsidRDefault="00792001" w:rsidP="00A7069F">
      <w:pPr>
        <w:pStyle w:val="Comments"/>
      </w:pPr>
    </w:p>
    <w:p w:rsidR="00792001" w:rsidRDefault="00792001" w:rsidP="00A7069F">
      <w:pPr>
        <w:pStyle w:val="Comments"/>
      </w:pPr>
      <w:r>
        <w:t>Observation 3: If the SatelliteInfo-r17 in SIB32 were directly reused for S&amp;F operation, the number of the satellites may be limited, and the configured satellites might not meet the S&amp;F requirement of the UE, thus bringing unnecessary UE power consumption.</w:t>
      </w:r>
    </w:p>
    <w:p w:rsidR="00A7069F" w:rsidRDefault="00A7069F" w:rsidP="00A7069F">
      <w:pPr>
        <w:pStyle w:val="Comments"/>
      </w:pPr>
      <w:r>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792001" w:rsidRDefault="00792001" w:rsidP="00A7069F">
      <w:pPr>
        <w:pStyle w:val="Comments"/>
      </w:pPr>
    </w:p>
    <w:p w:rsidR="00792001" w:rsidRDefault="00792001" w:rsidP="00A7069F">
      <w:pPr>
        <w:pStyle w:val="Comments"/>
      </w:pPr>
      <w:r>
        <w:t>Observation 4: To avoid missing MT data and signalling, UE should camp on the cells belonging to the satellites indicated by MME (if detected). However, existing cell (re-)selection mechanism based on RSRP/RSRQ cannot ensure that.</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Pr="00DB2F94" w:rsidRDefault="00A7069F" w:rsidP="00A7069F">
      <w:pPr>
        <w:pStyle w:val="Comments"/>
        <w:rPr>
          <w:lang w:val="en-US" w:eastAsia="ko-KR"/>
        </w:rPr>
      </w:pPr>
    </w:p>
    <w:p w:rsidR="00A7069F" w:rsidRPr="00104238" w:rsidRDefault="00A7069F" w:rsidP="00A7069F">
      <w:pPr>
        <w:pStyle w:val="Doc-title"/>
      </w:pPr>
      <w:hyperlink r:id="rId153"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54"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55" w:tooltip="C:Data3GPParchiveRAN2RAN2#127bisTdocsR2-2408244.zip" w:history="1">
        <w:r w:rsidRPr="009844B1">
          <w:rPr>
            <w:rStyle w:val="Hyperlink"/>
          </w:rPr>
          <w:t>R2-2408244</w:t>
        </w:r>
      </w:hyperlink>
    </w:p>
    <w:p w:rsidR="00A7069F" w:rsidRDefault="00A7069F" w:rsidP="00A7069F">
      <w:pPr>
        <w:pStyle w:val="Doc-title"/>
      </w:pPr>
      <w:hyperlink r:id="rId156"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57"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58"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59"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60"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61"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62"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63"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64"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65"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66"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67"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68"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69"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70"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71"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72" w:tooltip="C:Data3GPParchiveRAN2RAN2#127bisTdocsR2-2408622.zip" w:history="1">
        <w:r w:rsidRPr="009844B1">
          <w:rPr>
            <w:rStyle w:val="Hyperlink"/>
          </w:rPr>
          <w:t>R2-2408622</w:t>
        </w:r>
      </w:hyperlink>
    </w:p>
    <w:p w:rsidR="00A7069F" w:rsidRDefault="00A7069F" w:rsidP="00A7069F">
      <w:pPr>
        <w:pStyle w:val="Doc-title"/>
      </w:pPr>
      <w:hyperlink r:id="rId173"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74"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75"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76" w:tooltip="C:Data3GPParchiveRAN2RAN2#127bisTdocsR2-2408971.zip" w:history="1">
        <w:r w:rsidRPr="009844B1">
          <w:rPr>
            <w:rStyle w:val="Hyperlink"/>
          </w:rPr>
          <w:t>R2-2408971</w:t>
        </w:r>
      </w:hyperlink>
    </w:p>
    <w:p w:rsidR="00A7069F" w:rsidRDefault="00A7069F" w:rsidP="00A7069F">
      <w:pPr>
        <w:pStyle w:val="Doc-title"/>
      </w:pPr>
      <w:hyperlink r:id="rId177"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lastRenderedPageBreak/>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78"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7719CA" w:rsidRDefault="007719CA" w:rsidP="007719CA">
      <w:pPr>
        <w:pStyle w:val="Doc-text2"/>
      </w:pPr>
      <w:r>
        <w:t>-</w:t>
      </w:r>
      <w:r>
        <w:tab/>
        <w:t>Xiaomi support this</w:t>
      </w:r>
    </w:p>
    <w:p w:rsidR="007719CA" w:rsidRDefault="007719CA" w:rsidP="007719CA">
      <w:pPr>
        <w:pStyle w:val="Doc-text2"/>
      </w:pPr>
      <w:r>
        <w:t>-</w:t>
      </w:r>
      <w:r>
        <w:tab/>
        <w:t>HW wonders about the TA validation parameters</w:t>
      </w:r>
    </w:p>
    <w:p w:rsidR="007719CA" w:rsidRDefault="007719CA" w:rsidP="00D05093">
      <w:pPr>
        <w:pStyle w:val="Agreement"/>
      </w:pPr>
      <w:r w:rsidRPr="007719CA">
        <w:t>Only system Information is used to provide cell-s</w:t>
      </w:r>
      <w:r>
        <w:t xml:space="preserve">pecific CB-Msg3 PUSCH resources (FFS if anything is needed in dedicated signalling for </w:t>
      </w:r>
      <w:r w:rsidR="00D05093">
        <w:t xml:space="preserve">the </w:t>
      </w:r>
      <w:r w:rsidR="00D05093" w:rsidRPr="00D05093">
        <w:t>TA validation parameters</w:t>
      </w:r>
      <w:r w:rsidR="00D05093">
        <w:t>, if needed, for the case of</w:t>
      </w:r>
      <w:r w:rsidR="00D05093" w:rsidRPr="00D05093">
        <w:t xml:space="preserve"> 15kHz SCS NB-IoT and e</w:t>
      </w:r>
      <w:r w:rsidR="00D05093">
        <w:t>MTC CE mode B)</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2: Taking the UL/DL resources related configuration fields in PUR-Config-r16 as a baseline reference for CB-Msg3resources configuration.  </w:t>
      </w:r>
    </w:p>
    <w:p w:rsidR="00A7069F" w:rsidRPr="00FA1094" w:rsidRDefault="00A7069F" w:rsidP="00A7069F">
      <w:pPr>
        <w:pStyle w:val="Comments"/>
        <w:rPr>
          <w:color w:val="808080" w:themeColor="background1" w:themeShade="80"/>
        </w:rPr>
      </w:pPr>
      <w:r w:rsidRPr="00FA1094">
        <w:rPr>
          <w:color w:val="808080" w:themeColor="background1" w:themeShade="80"/>
        </w:rPr>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D05093" w:rsidRDefault="00D05093" w:rsidP="00D05093">
      <w:pPr>
        <w:pStyle w:val="Agreement"/>
      </w:pPr>
      <w:r w:rsidRPr="00D05093">
        <w:t xml:space="preserve">Reuse the existing CE level </w:t>
      </w:r>
      <w:r>
        <w:t>selection procedure for CB-Msg3, at least for the initial selection. FFS whether we can reuse the same thresholds. FFS on the number of levels</w:t>
      </w:r>
    </w:p>
    <w:p w:rsidR="00A7069F" w:rsidRDefault="00A7069F" w:rsidP="00A7069F">
      <w:pPr>
        <w:pStyle w:val="Comments"/>
      </w:pPr>
      <w:r>
        <w:t>Proposal 5: The UE triggers CB-Msg3 only if the size of pending UL data is less than the configured TBS for the selected CE level.</w:t>
      </w:r>
    </w:p>
    <w:p w:rsidR="00D05093" w:rsidRDefault="00D05093" w:rsidP="00D05093">
      <w:pPr>
        <w:pStyle w:val="Doc-text2"/>
      </w:pPr>
      <w:r>
        <w:t>-</w:t>
      </w:r>
      <w:r>
        <w:tab/>
        <w:t>QC thinks we should further think about this to make it more useful</w:t>
      </w:r>
      <w:r w:rsidR="00091807">
        <w:t xml:space="preserve"> </w:t>
      </w:r>
    </w:p>
    <w:p w:rsidR="00091807" w:rsidRDefault="00091807" w:rsidP="00D05093">
      <w:pPr>
        <w:pStyle w:val="Doc-text2"/>
      </w:pPr>
      <w:r>
        <w:t>-</w:t>
      </w:r>
      <w:r>
        <w:tab/>
        <w:t>Samsung thinks we should have the same TBS size for the different CE levels</w:t>
      </w:r>
    </w:p>
    <w:p w:rsidR="00091807" w:rsidRDefault="00091807" w:rsidP="00D05093">
      <w:pPr>
        <w:pStyle w:val="Doc-text2"/>
      </w:pPr>
      <w:r>
        <w:t>-</w:t>
      </w:r>
      <w:r>
        <w:tab/>
        <w:t>ESA thinks the maximum TBS should be the same for different CE levels</w:t>
      </w:r>
    </w:p>
    <w:p w:rsidR="00091807" w:rsidRDefault="00091807" w:rsidP="00AE7775">
      <w:pPr>
        <w:pStyle w:val="Agreement"/>
      </w:pPr>
      <w:r w:rsidRPr="00091807">
        <w:t xml:space="preserve">The UE triggers CB-Msg3 only if the size of </w:t>
      </w:r>
      <w:r>
        <w:t>pending UL data is less than the</w:t>
      </w:r>
      <w:r w:rsidRPr="00091807">
        <w:t xml:space="preserve"> configured </w:t>
      </w:r>
      <w:r>
        <w:t xml:space="preserve">maximum </w:t>
      </w:r>
      <w:r w:rsidRPr="00091807">
        <w:t>TBS</w:t>
      </w:r>
      <w:r>
        <w:t xml:space="preserve"> (FFS if the maximum TBS is same or different for different CE levels)</w:t>
      </w:r>
    </w:p>
    <w:p w:rsidR="00091807" w:rsidRPr="00091807" w:rsidRDefault="00091807" w:rsidP="00091807">
      <w:pPr>
        <w:pStyle w:val="Doc-text2"/>
      </w:pPr>
    </w:p>
    <w:p w:rsidR="00AE7775" w:rsidRDefault="00A7069F" w:rsidP="00A7069F">
      <w:pPr>
        <w:pStyle w:val="Comments"/>
      </w:pPr>
      <w:r>
        <w:t>Proposal 6: Except for the RSRP thresholds corresponding to CE levels, do not introduce an RSRP threshold that determines whether CB-Msg3 can be used.</w:t>
      </w:r>
    </w:p>
    <w:p w:rsidR="00AE7775" w:rsidRDefault="00AE7775" w:rsidP="00AE7775">
      <w:pPr>
        <w:pStyle w:val="Doc-text2"/>
      </w:pPr>
      <w:r>
        <w:t>-</w:t>
      </w:r>
      <w:r>
        <w:tab/>
        <w:t>Xiaomi thinks that the combination with OCC might lead to the need for an additional threshold</w:t>
      </w:r>
    </w:p>
    <w:p w:rsidR="00AE7775" w:rsidRPr="00AE7775" w:rsidRDefault="00AE7775" w:rsidP="00AE7775">
      <w:pPr>
        <w:pStyle w:val="Doc-text2"/>
      </w:pPr>
      <w:r>
        <w:t>-</w:t>
      </w:r>
      <w:r>
        <w:tab/>
        <w:t xml:space="preserve">QC thinks we need a threshold also for the last CE level </w:t>
      </w:r>
    </w:p>
    <w:p w:rsidR="00AE7775" w:rsidRDefault="003B108A" w:rsidP="003B108A">
      <w:pPr>
        <w:pStyle w:val="Agreement"/>
      </w:pPr>
      <w:r>
        <w:t>There will be a</w:t>
      </w:r>
      <w:r w:rsidR="00AE7775">
        <w:t xml:space="preserve"> RSRP </w:t>
      </w:r>
      <w:r w:rsidR="00AE7775" w:rsidRPr="00AE7775">
        <w:t>thre</w:t>
      </w:r>
      <w:r w:rsidR="00AE7775">
        <w:t xml:space="preserve">shold </w:t>
      </w:r>
      <w:r w:rsidRPr="00AE7775">
        <w:t>that determi</w:t>
      </w:r>
      <w:r>
        <w:t>nes whether CB-Msg3 can be used (if the RSRP is below such threshold, PRACH will have to be used)</w:t>
      </w:r>
      <w:r w:rsidR="00AE7775">
        <w:t xml:space="preserve"> (FFS if we need a separate set of thresholds</w:t>
      </w:r>
      <w:r>
        <w:t>, including a different minimum threshold</w:t>
      </w:r>
      <w:r w:rsidR="00AA18CD">
        <w:t>,</w:t>
      </w:r>
      <w:r w:rsidR="00AE7775">
        <w:t xml:space="preserve"> in case CB-msg3 EDT is combined with OCC)</w:t>
      </w:r>
    </w:p>
    <w:p w:rsidR="003B108A" w:rsidRPr="003B108A" w:rsidRDefault="003B108A" w:rsidP="003B108A">
      <w:pPr>
        <w:pStyle w:val="Doc-text2"/>
      </w:pPr>
    </w:p>
    <w:p w:rsidR="00A7069F" w:rsidRPr="00AB5F27" w:rsidRDefault="00A7069F" w:rsidP="00A7069F">
      <w:pPr>
        <w:pStyle w:val="Comments"/>
        <w:rPr>
          <w:color w:val="808080" w:themeColor="background1" w:themeShade="80"/>
        </w:rPr>
      </w:pPr>
      <w:r w:rsidRPr="00AB5F27">
        <w:rPr>
          <w:color w:val="808080" w:themeColor="background1" w:themeShade="80"/>
        </w:rPr>
        <w:t>Proposal 7: It is up to network implementation to associate CB-Msg3 resources with a specific CE level.</w:t>
      </w:r>
    </w:p>
    <w:p w:rsidR="00A7069F" w:rsidRPr="00AB5F27" w:rsidRDefault="00A7069F" w:rsidP="00A7069F">
      <w:pPr>
        <w:pStyle w:val="Comments"/>
        <w:rPr>
          <w:color w:val="808080" w:themeColor="background1" w:themeShade="80"/>
        </w:rPr>
      </w:pPr>
      <w:r w:rsidRPr="00AB5F27">
        <w:rPr>
          <w:color w:val="808080" w:themeColor="background1" w:themeShade="80"/>
        </w:rP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A18CD" w:rsidRDefault="00AA18CD" w:rsidP="00AA18CD">
      <w:pPr>
        <w:pStyle w:val="Doc-text2"/>
      </w:pPr>
      <w:r>
        <w:t>-</w:t>
      </w:r>
      <w:r>
        <w:tab/>
        <w:t>QC is not sure we need to restrict to 2</w:t>
      </w:r>
    </w:p>
    <w:p w:rsidR="00AA18CD" w:rsidRDefault="00AA18CD" w:rsidP="00AA18CD">
      <w:pPr>
        <w:pStyle w:val="Doc-text2"/>
      </w:pPr>
      <w:r>
        <w:t>-</w:t>
      </w:r>
      <w:r>
        <w:tab/>
        <w:t>ZTE thinks we could have some configurable value but we should have a limited maximum value</w:t>
      </w:r>
    </w:p>
    <w:p w:rsidR="00AA18CD" w:rsidRDefault="00AA18CD" w:rsidP="00AA18CD">
      <w:pPr>
        <w:pStyle w:val="Doc-text2"/>
      </w:pPr>
      <w:r>
        <w:t>-</w:t>
      </w:r>
      <w:r>
        <w:tab/>
        <w:t xml:space="preserve">IDC wonders in the number is related </w:t>
      </w:r>
      <w:r w:rsidR="00B657B5">
        <w:t>t</w:t>
      </w:r>
      <w:r>
        <w:t>o the CE level</w:t>
      </w:r>
      <w:r w:rsidR="00B657B5">
        <w:t>. ZTE thinks it should be general. ESA thinks it should be per CE-level. Vivo thinks the level of UEs can be different in different levels so it makes sense to have this per CE-level to control the load</w:t>
      </w:r>
    </w:p>
    <w:p w:rsidR="00AA18CD" w:rsidRDefault="00AA18CD" w:rsidP="00AA18CD">
      <w:pPr>
        <w:pStyle w:val="Agreement"/>
      </w:pPr>
      <w:r>
        <w:t>The number of replicas for DSA will be configured by the NW</w:t>
      </w:r>
      <w:r w:rsidR="00B657B5">
        <w:t>: 1 (SA), 2, 3, 4. The configuration of the number of replicas is CE-level specific</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B657B5" w:rsidRDefault="00B657B5" w:rsidP="00B657B5">
      <w:pPr>
        <w:pStyle w:val="Doc-text2"/>
      </w:pPr>
      <w:r>
        <w:t>-</w:t>
      </w:r>
      <w:r>
        <w:tab/>
        <w:t>Xiaomi thinks something like this is needed</w:t>
      </w:r>
    </w:p>
    <w:p w:rsidR="00410A85" w:rsidRDefault="00410A85" w:rsidP="00B657B5">
      <w:pPr>
        <w:pStyle w:val="Doc-text2"/>
      </w:pPr>
      <w:r>
        <w:t>-</w:t>
      </w:r>
      <w:r>
        <w:tab/>
        <w:t>CATT and HW are not convinced this is needed</w:t>
      </w:r>
    </w:p>
    <w:p w:rsidR="00410A85" w:rsidRDefault="00410A85" w:rsidP="00B657B5">
      <w:pPr>
        <w:pStyle w:val="Doc-text2"/>
      </w:pPr>
      <w:r>
        <w:t>-</w:t>
      </w:r>
      <w:r>
        <w:tab/>
        <w:t>ESA agrees we need a time window. QC agrees</w:t>
      </w:r>
    </w:p>
    <w:p w:rsidR="00410A85" w:rsidRPr="00410A85" w:rsidRDefault="00410A85" w:rsidP="00410A85">
      <w:pPr>
        <w:pStyle w:val="Agreement"/>
      </w:pPr>
      <w:r>
        <w:t xml:space="preserve">There will be a configurable </w:t>
      </w:r>
      <w:r w:rsidRPr="00410A85">
        <w:t>time window for DSA CB-Msg3 occasion selection</w:t>
      </w:r>
      <w:r>
        <w:t>. FFS on the details (e.g. when the time window starts)</w:t>
      </w:r>
    </w:p>
    <w:p w:rsidR="00A7069F" w:rsidRPr="00AB5F27" w:rsidRDefault="00A7069F" w:rsidP="00A7069F">
      <w:pPr>
        <w:pStyle w:val="Comments"/>
        <w:rPr>
          <w:color w:val="808080" w:themeColor="background1" w:themeShade="80"/>
        </w:rPr>
      </w:pPr>
      <w:r w:rsidRPr="00AB5F27">
        <w:rPr>
          <w:color w:val="808080" w:themeColor="background1" w:themeShade="80"/>
        </w:rPr>
        <w:t>Proposal 12: MAC considers each replica transmission as a new transmission.</w:t>
      </w:r>
    </w:p>
    <w:p w:rsidR="00A7069F" w:rsidRPr="00AB5F27" w:rsidRDefault="00A7069F" w:rsidP="00A7069F">
      <w:pPr>
        <w:pStyle w:val="Comments"/>
        <w:rPr>
          <w:color w:val="808080" w:themeColor="background1" w:themeShade="80"/>
        </w:rPr>
      </w:pPr>
      <w:r w:rsidRPr="00AB5F27">
        <w:rPr>
          <w:color w:val="808080" w:themeColor="background1" w:themeShade="80"/>
        </w:rPr>
        <w:t>Proposal 13: HARQ entity obtains the MAC PDU from the HARQ process buffer for the secondary replica.</w:t>
      </w:r>
    </w:p>
    <w:p w:rsidR="00A7069F" w:rsidRPr="00AB5F27" w:rsidRDefault="00A7069F" w:rsidP="00A7069F">
      <w:pPr>
        <w:pStyle w:val="Comments"/>
        <w:rPr>
          <w:color w:val="808080" w:themeColor="background1" w:themeShade="80"/>
        </w:rPr>
      </w:pPr>
      <w:r w:rsidRPr="00AB5F27">
        <w:rPr>
          <w:color w:val="808080" w:themeColor="background1" w:themeShade="80"/>
        </w:rPr>
        <w:lastRenderedPageBreak/>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C65349" w:rsidRDefault="00C65349" w:rsidP="00C65349">
      <w:pPr>
        <w:pStyle w:val="Agreement"/>
      </w:pPr>
      <w:r>
        <w:t>For SA case (single replica), after the end of all repetition of CB-Msg3 PUSCH transmission, UE starts a window for response reception taking UE-eNB RTT into account. FFS if we need to consider additional delay e.g. for the processing time</w:t>
      </w:r>
    </w:p>
    <w:p w:rsidR="00A7069F" w:rsidRDefault="00A7069F" w:rsidP="00A7069F">
      <w:pPr>
        <w:pStyle w:val="Comments"/>
      </w:pPr>
      <w:r>
        <w:t xml:space="preserve">Proposal 16: For DSA case, only one PDCCH monitoring window is started for response reception. </w:t>
      </w:r>
    </w:p>
    <w:p w:rsidR="00C65349" w:rsidRDefault="00C65349" w:rsidP="00C65349">
      <w:pPr>
        <w:pStyle w:val="Doc-text2"/>
      </w:pPr>
      <w:r>
        <w:t>-</w:t>
      </w:r>
      <w:r>
        <w:tab/>
        <w:t>IDC wonders if this one or multiple windows per each replica</w:t>
      </w:r>
    </w:p>
    <w:p w:rsidR="00C65349" w:rsidRDefault="00C65349" w:rsidP="00C65349">
      <w:pPr>
        <w:pStyle w:val="Doc-text2"/>
      </w:pPr>
      <w:r>
        <w:t>-</w:t>
      </w:r>
      <w:r>
        <w:tab/>
        <w:t>Apple thinks the UE might still need to monitor multiple RNTI. Samsung agrees</w:t>
      </w:r>
    </w:p>
    <w:p w:rsidR="00BD6369" w:rsidRDefault="00BD6369" w:rsidP="00C65349">
      <w:pPr>
        <w:pStyle w:val="Doc-text2"/>
      </w:pPr>
      <w:r>
        <w:t>-</w:t>
      </w:r>
      <w:r>
        <w:tab/>
        <w:t>ESA thinks we should avoid that the UE waits for additional responses if it receives a response for one replica</w:t>
      </w:r>
    </w:p>
    <w:p w:rsidR="00C65349" w:rsidRDefault="00C65349" w:rsidP="00C65349">
      <w:pPr>
        <w:pStyle w:val="Doc-text2"/>
      </w:pPr>
      <w:r>
        <w:t>-</w:t>
      </w:r>
      <w:r>
        <w:tab/>
        <w:t xml:space="preserve">Ericsson thinks the UE could </w:t>
      </w:r>
      <w:r w:rsidR="00BD6369">
        <w:t>have multiple windows</w:t>
      </w:r>
    </w:p>
    <w:p w:rsidR="00BD6369" w:rsidRDefault="00BD6369" w:rsidP="00C65349">
      <w:pPr>
        <w:pStyle w:val="Doc-text2"/>
      </w:pPr>
      <w:r>
        <w:t>-</w:t>
      </w:r>
      <w:r>
        <w:tab/>
        <w:t>MTK thinks we should discuss msg4 before agreeing on this</w:t>
      </w:r>
    </w:p>
    <w:p w:rsidR="00A7069F" w:rsidRDefault="00C65349" w:rsidP="00C65349">
      <w:pPr>
        <w:pStyle w:val="Agreement"/>
      </w:pPr>
      <w:r w:rsidRPr="00C65349">
        <w:t xml:space="preserve">For DSA case, </w:t>
      </w:r>
      <w:r w:rsidR="00BD6369">
        <w:t>FFS if we only have one</w:t>
      </w:r>
      <w:r w:rsidRPr="00C65349">
        <w:t xml:space="preserve"> </w:t>
      </w:r>
      <w:r w:rsidR="00BD6369">
        <w:t xml:space="preserve">or multiple </w:t>
      </w:r>
      <w:r w:rsidRPr="00C65349">
        <w:t>PDCCH monitoring window</w:t>
      </w:r>
      <w:r w:rsidR="00BD6369">
        <w:t>(s) (i.e. one window per each replica)</w:t>
      </w:r>
      <w:r w:rsidRPr="00C65349">
        <w:t xml:space="preserve"> for response reception</w:t>
      </w:r>
      <w:r w:rsidR="00BD6369">
        <w:t xml:space="preserve">. FFS when the window(s) is/are started (or restarted) and stopped. FFS on the window length. </w:t>
      </w:r>
      <w:r>
        <w:t>FFS if the UE needs to monitor only one RNTI or multiple RNTIs)</w:t>
      </w:r>
    </w:p>
    <w:p w:rsidR="002C4D37" w:rsidRDefault="002C4D37" w:rsidP="002C4D37">
      <w:pPr>
        <w:pStyle w:val="Agreement"/>
      </w:pPr>
      <w:r w:rsidRPr="002C4D37">
        <w:t xml:space="preserve">The UE </w:t>
      </w:r>
      <w:r>
        <w:t>stops the PDCCH monitoring window(s) once it receives a CB-msg4</w:t>
      </w:r>
      <w:r w:rsidRPr="002C4D37">
        <w:t xml:space="preserve"> containing a matching Contention Resolution Id</w:t>
      </w:r>
      <w:r>
        <w:t>entity (FFS if there is no RRC message together with the CB-msg4)</w:t>
      </w:r>
    </w:p>
    <w:p w:rsidR="002C4D37" w:rsidRDefault="00B44EF4" w:rsidP="002C4D37">
      <w:pPr>
        <w:pStyle w:val="Agreement"/>
      </w:pPr>
      <w:r>
        <w:t xml:space="preserve">Assuming that there will be scenarios where it’s possible to receive a CB-msg4 before the UE transmits some replicas, a UE </w:t>
      </w:r>
      <w:r w:rsidR="002C4D37" w:rsidRPr="002C4D37">
        <w:t>stop</w:t>
      </w:r>
      <w:r>
        <w:t>s</w:t>
      </w:r>
      <w:r w:rsidR="002C4D37" w:rsidRPr="002C4D37">
        <w:t xml:space="preserve"> transmitting the remaining repli</w:t>
      </w:r>
      <w:r w:rsidR="002C4D37">
        <w:t>cas if it has received a CB-msg4</w:t>
      </w:r>
      <w:r w:rsidR="002C4D37" w:rsidRPr="002C4D37">
        <w:t xml:space="preserve"> containing a matching</w:t>
      </w:r>
      <w:r w:rsidR="002C4D37">
        <w:t xml:space="preserve"> Contention Resolution Identity (FFS if there is no RRC message together with the CB-msg4)</w:t>
      </w:r>
    </w:p>
    <w:p w:rsidR="002C4D37" w:rsidRPr="002C4D37" w:rsidRDefault="002C4D37" w:rsidP="0069726F">
      <w:pPr>
        <w:pStyle w:val="Doc-text2"/>
        <w:ind w:left="0" w:firstLine="0"/>
      </w:pPr>
    </w:p>
    <w:p w:rsidR="00A7069F" w:rsidRPr="006B560F" w:rsidRDefault="00A7069F" w:rsidP="00A7069F">
      <w:pPr>
        <w:pStyle w:val="Comments"/>
        <w:rPr>
          <w:color w:val="808080" w:themeColor="background1" w:themeShade="80"/>
        </w:rPr>
      </w:pPr>
      <w:r w:rsidRPr="006B560F">
        <w:rPr>
          <w:color w:val="808080" w:themeColor="background1" w:themeShade="80"/>
        </w:rPr>
        <w:t>Response reception:</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17: Support re-attempt after backoff time (like PRACH) for CB-Msg3.  </w:t>
      </w:r>
    </w:p>
    <w:p w:rsidR="00A7069F" w:rsidRDefault="00A7069F" w:rsidP="00A7069F">
      <w:pPr>
        <w:pStyle w:val="Doc-text2"/>
      </w:pPr>
    </w:p>
    <w:p w:rsidR="0069726F" w:rsidRDefault="0069726F" w:rsidP="0069726F">
      <w:pPr>
        <w:pStyle w:val="Doc-title"/>
      </w:pPr>
      <w:hyperlink r:id="rId179" w:tooltip="C:Data3GPPExtractsR2-2410882 - UL capacity enhancements for IoT NTN.docx" w:history="1">
        <w:r w:rsidRPr="009844B1">
          <w:rPr>
            <w:rStyle w:val="Hyperlink"/>
          </w:rPr>
          <w:t>R2-241</w:t>
        </w:r>
        <w:r w:rsidRPr="009844B1">
          <w:rPr>
            <w:rStyle w:val="Hyperlink"/>
          </w:rPr>
          <w:t>0</w:t>
        </w:r>
        <w:r w:rsidRPr="009844B1">
          <w:rPr>
            <w:rStyle w:val="Hyperlink"/>
          </w:rPr>
          <w:t>882</w:t>
        </w:r>
      </w:hyperlink>
      <w:r>
        <w:tab/>
        <w:t>UL capacity enhancements for IoT NTN</w:t>
      </w:r>
      <w:r>
        <w:tab/>
        <w:t>Ericsson</w:t>
      </w:r>
      <w:r>
        <w:tab/>
        <w:t>discussion</w:t>
      </w:r>
      <w:r>
        <w:tab/>
        <w:t>Rel-19</w:t>
      </w:r>
      <w:r>
        <w:tab/>
        <w:t>IoT_NTN_Ph3-Core</w:t>
      </w:r>
      <w:r>
        <w:tab/>
        <w:t>Late</w:t>
      </w:r>
    </w:p>
    <w:p w:rsidR="0069726F" w:rsidRDefault="0069726F" w:rsidP="0069726F">
      <w:pPr>
        <w:pStyle w:val="Comments"/>
      </w:pPr>
      <w:r>
        <w:t>Proposal 10</w:t>
      </w:r>
      <w:r>
        <w:tab/>
        <w:t>The UE may skip monitoring CB-msgB (Msg4) once it receives a CB-msgB containing a matching Contention Resolution Identity.</w:t>
      </w:r>
    </w:p>
    <w:p w:rsidR="0069726F" w:rsidRDefault="0069726F" w:rsidP="0069726F">
      <w:pPr>
        <w:pStyle w:val="Comments"/>
      </w:pPr>
      <w:r>
        <w:t>Proposal 11</w:t>
      </w:r>
      <w:r>
        <w:tab/>
        <w:t>A UE may stop transmitting the remaining replicas if it has received a CB-msgB (msg4) containing a matching Contention Resolution Identity.</w:t>
      </w:r>
    </w:p>
    <w:p w:rsidR="0069726F" w:rsidRDefault="0069726F" w:rsidP="00A7069F">
      <w:pPr>
        <w:pStyle w:val="Doc-text2"/>
      </w:pPr>
    </w:p>
    <w:p w:rsidR="00A7069F" w:rsidRDefault="00A7069F" w:rsidP="00A7069F">
      <w:pPr>
        <w:pStyle w:val="Doc-title"/>
      </w:pPr>
      <w:hyperlink r:id="rId180"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E97B9B">
      <w:pPr>
        <w:pStyle w:val="Comments"/>
        <w:numPr>
          <w:ilvl w:val="0"/>
          <w:numId w:val="10"/>
        </w:numPr>
      </w:pPr>
      <w:r>
        <w:t>Time domain resources for (N)PUSCH occasions: periodicity and start time (e.g., start subframe, start SFN)</w:t>
      </w:r>
    </w:p>
    <w:p w:rsidR="00A7069F" w:rsidRDefault="00A7069F" w:rsidP="00E97B9B">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E97B9B">
      <w:pPr>
        <w:pStyle w:val="Comments"/>
        <w:numPr>
          <w:ilvl w:val="0"/>
          <w:numId w:val="10"/>
        </w:numPr>
      </w:pPr>
      <w:r>
        <w:t>OCC resources</w:t>
      </w:r>
    </w:p>
    <w:p w:rsidR="00A7069F" w:rsidRDefault="00A7069F" w:rsidP="00E97B9B">
      <w:pPr>
        <w:pStyle w:val="Comments"/>
        <w:numPr>
          <w:ilvl w:val="0"/>
          <w:numId w:val="10"/>
        </w:numPr>
      </w:pPr>
      <w:r>
        <w:t>repetition number</w:t>
      </w:r>
    </w:p>
    <w:p w:rsidR="00A7069F" w:rsidRDefault="00A7069F" w:rsidP="00E97B9B">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Pr="006B560F" w:rsidRDefault="00A7069F" w:rsidP="00A7069F">
      <w:pPr>
        <w:pStyle w:val="Comments"/>
        <w:rPr>
          <w:color w:val="808080" w:themeColor="background1" w:themeShade="80"/>
        </w:rPr>
      </w:pPr>
      <w:r w:rsidRPr="006B560F">
        <w:rPr>
          <w:color w:val="808080" w:themeColor="background1" w:themeShade="80"/>
        </w:rPr>
        <w:t>Proposal 2a: For CB-msg3 EDT procedure, a contention resolution window needs to be introduced, which starts at the subframe of Msg3 transmission plus 4 subframes plus UE-eNB RTT.</w:t>
      </w:r>
    </w:p>
    <w:p w:rsidR="00A7069F" w:rsidRDefault="00A7069F" w:rsidP="00A7069F">
      <w:pPr>
        <w:pStyle w:val="Comments"/>
      </w:pPr>
      <w: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E97B9B">
      <w:pPr>
        <w:pStyle w:val="Comments"/>
        <w:numPr>
          <w:ilvl w:val="0"/>
          <w:numId w:val="10"/>
        </w:numPr>
      </w:pPr>
      <w:r>
        <w:t>Time domain resource: SFN index, no need of subframe index</w:t>
      </w:r>
    </w:p>
    <w:p w:rsidR="00A7069F" w:rsidRDefault="00A7069F" w:rsidP="00E97B9B">
      <w:pPr>
        <w:pStyle w:val="Comments"/>
        <w:numPr>
          <w:ilvl w:val="0"/>
          <w:numId w:val="10"/>
        </w:numPr>
      </w:pPr>
      <w:r>
        <w:t>Frequency domain resource: PRB index for eMTC; subcarrier set index and carrier index for NB-IoT</w:t>
      </w:r>
    </w:p>
    <w:p w:rsidR="00A7069F" w:rsidRDefault="00A7069F" w:rsidP="00E97B9B">
      <w:pPr>
        <w:pStyle w:val="Comments"/>
        <w:numPr>
          <w:ilvl w:val="0"/>
          <w:numId w:val="10"/>
        </w:numPr>
      </w:pPr>
      <w:r>
        <w:t>Code domain resource: OCC index</w:t>
      </w:r>
    </w:p>
    <w:p w:rsidR="00A7069F" w:rsidRPr="006B560F" w:rsidRDefault="00A7069F" w:rsidP="00A7069F">
      <w:pPr>
        <w:pStyle w:val="Comments"/>
        <w:rPr>
          <w:color w:val="808080" w:themeColor="background1" w:themeShade="80"/>
        </w:rPr>
      </w:pPr>
      <w:r w:rsidRPr="006B560F">
        <w:rPr>
          <w:color w:val="808080" w:themeColor="background1" w:themeShade="80"/>
        </w:rPr>
        <w:lastRenderedPageBreak/>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Pr="006B560F" w:rsidRDefault="00A7069F" w:rsidP="00A7069F">
      <w:pPr>
        <w:pStyle w:val="Comments"/>
        <w:rPr>
          <w:color w:val="808080" w:themeColor="background1" w:themeShade="80"/>
        </w:rPr>
      </w:pPr>
      <w:r w:rsidRPr="006B560F">
        <w:rPr>
          <w:color w:val="808080" w:themeColor="background1" w:themeShade="80"/>
        </w:rPr>
        <w:t>Proposal 5a: RAN2 is suggested to support backoff scheme for CB-msg3 EDT (e.g., when CB-msg3 EDT fails, after a backoff time, UE can choose an occasion to perform another Msg3 transmission), FFS details.</w:t>
      </w:r>
    </w:p>
    <w:p w:rsidR="00A7069F" w:rsidRPr="006B560F" w:rsidRDefault="00A7069F" w:rsidP="00A7069F">
      <w:pPr>
        <w:pStyle w:val="Comments"/>
        <w:rPr>
          <w:color w:val="808080" w:themeColor="background1" w:themeShade="80"/>
        </w:rPr>
      </w:pPr>
      <w:r w:rsidRPr="006B560F">
        <w:rPr>
          <w:color w:val="808080" w:themeColor="background1" w:themeShade="80"/>
        </w:rP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A7069F" w:rsidRDefault="00A7069F" w:rsidP="00A7069F">
      <w:pPr>
        <w:pStyle w:val="Comments"/>
      </w:pPr>
      <w:r>
        <w:t>Proposal 7b: For DSA, UE needs to start monitoring the possible Msg4 after sending the first replica.</w:t>
      </w:r>
    </w:p>
    <w:p w:rsidR="00A7069F" w:rsidRDefault="00A7069F" w:rsidP="00A7069F">
      <w:pPr>
        <w:pStyle w:val="Comments"/>
      </w:pPr>
      <w:r>
        <w:t>Proposal 8a: For DSA, if eNB receives remaining replica, whether or not to respond it can be left to eNB’s implementation. It’s expected for network not to respond Msg4 for duplicated replicas.</w:t>
      </w:r>
    </w:p>
    <w:p w:rsidR="00A7069F" w:rsidRDefault="00A7069F" w:rsidP="00A7069F">
      <w:pPr>
        <w:pStyle w:val="Comments"/>
      </w:pPr>
      <w:r>
        <w:t xml:space="preserve">Proposal 8b: The knowledge of replica selection window could give assistance to the eNB to determine whether a replica is duplicated replica, so it’s suggested that the replica selection window can be configured by eNB. </w:t>
      </w:r>
    </w:p>
    <w:p w:rsidR="00A7069F" w:rsidRDefault="00A7069F" w:rsidP="00A7069F">
      <w:pPr>
        <w:pStyle w:val="Comments"/>
      </w:pPr>
      <w:r>
        <w:t xml:space="preserve">Proposal 9a: The DSA could be enabled/disabled by eNB per CE level. </w:t>
      </w:r>
    </w:p>
    <w:p w:rsidR="00A7069F" w:rsidRDefault="00A7069F" w:rsidP="00A7069F">
      <w:pPr>
        <w:pStyle w:val="Comments"/>
      </w:pPr>
      <w:r>
        <w:t>Proposal 9b: For DSA, the number of replicas (e.g., 2 by default) can be configured by eNB.</w:t>
      </w:r>
    </w:p>
    <w:p w:rsidR="00A7069F" w:rsidRDefault="00A7069F" w:rsidP="00A7069F">
      <w:pPr>
        <w:pStyle w:val="Comments"/>
      </w:pPr>
      <w:r>
        <w:t>Proposal 9c: In DSA, RAN2 is suggested to discuss the following alternatives for applying the replica selection window:</w:t>
      </w:r>
    </w:p>
    <w:p w:rsidR="00A7069F" w:rsidRDefault="00A7069F" w:rsidP="00A7069F">
      <w:pPr>
        <w:pStyle w:val="Comments"/>
      </w:pPr>
      <w:r>
        <w:t>•</w:t>
      </w:r>
      <w:r>
        <w:tab/>
        <w:t>Alt1: a sliding replica selection window, its start time is determined by the first selected transmission occasion.</w:t>
      </w:r>
    </w:p>
    <w:p w:rsidR="00A7069F" w:rsidRDefault="00A7069F" w:rsidP="00A7069F">
      <w:pPr>
        <w:pStyle w:val="Comments"/>
      </w:pPr>
      <w:r>
        <w:t>•</w:t>
      </w:r>
      <w: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81"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Pr="006B560F" w:rsidRDefault="00A7069F" w:rsidP="00A7069F">
      <w:pPr>
        <w:pStyle w:val="Comments"/>
        <w:rPr>
          <w:color w:val="808080" w:themeColor="background1" w:themeShade="80"/>
        </w:rPr>
      </w:pPr>
      <w:r w:rsidRPr="006B560F">
        <w:rPr>
          <w:color w:val="808080" w:themeColor="background1" w:themeShade="80"/>
        </w:rPr>
        <w:t>Msg3 transmission:</w:t>
      </w:r>
    </w:p>
    <w:p w:rsidR="00A7069F" w:rsidRPr="006B560F" w:rsidRDefault="00A7069F" w:rsidP="00A7069F">
      <w:pPr>
        <w:pStyle w:val="Comments"/>
        <w:rPr>
          <w:color w:val="808080" w:themeColor="background1" w:themeShade="80"/>
        </w:rPr>
      </w:pPr>
      <w:r w:rsidRPr="006B560F">
        <w:rPr>
          <w:color w:val="808080" w:themeColor="background1" w:themeShade="80"/>
        </w:rPr>
        <w:t>Proposal 1: RAN2 to discuss whether to exclude UE specific CB-msg3 EDT PUSCH resource by RRCConnectionRelease message.</w:t>
      </w:r>
    </w:p>
    <w:p w:rsidR="00A7069F" w:rsidRPr="006B560F" w:rsidRDefault="00A7069F" w:rsidP="00A7069F">
      <w:pPr>
        <w:pStyle w:val="Comments"/>
        <w:rPr>
          <w:color w:val="808080" w:themeColor="background1" w:themeShade="80"/>
        </w:rPr>
      </w:pPr>
      <w:r w:rsidRPr="006B560F">
        <w:rPr>
          <w:color w:val="808080" w:themeColor="background1" w:themeShade="80"/>
        </w:rPr>
        <w:t>Proposal 2: Support fallback mechanism when EDT PUSCH transmission on contention based Msg3 fails. UE can fallback to RACH based EDT procedure upon:</w:t>
      </w:r>
    </w:p>
    <w:p w:rsidR="00A7069F" w:rsidRPr="006B560F" w:rsidRDefault="00A7069F" w:rsidP="00A7069F">
      <w:pPr>
        <w:pStyle w:val="Comments"/>
        <w:rPr>
          <w:color w:val="808080" w:themeColor="background1" w:themeShade="80"/>
        </w:rPr>
      </w:pPr>
      <w:r w:rsidRPr="006B560F">
        <w:rPr>
          <w:color w:val="808080" w:themeColor="background1" w:themeShade="80"/>
        </w:rPr>
        <w:t>- Reaching to a number of failed CB-Msg3 transmission attempts</w:t>
      </w:r>
    </w:p>
    <w:p w:rsidR="00A7069F" w:rsidRPr="006B560F" w:rsidRDefault="00A7069F" w:rsidP="00A7069F">
      <w:pPr>
        <w:pStyle w:val="Comments"/>
        <w:rPr>
          <w:color w:val="808080" w:themeColor="background1" w:themeShade="80"/>
        </w:rPr>
      </w:pPr>
      <w:r w:rsidRPr="006B560F">
        <w:rPr>
          <w:color w:val="808080" w:themeColor="background1" w:themeShade="80"/>
        </w:rP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Pr="006B560F" w:rsidRDefault="00A7069F" w:rsidP="00A7069F">
      <w:pPr>
        <w:pStyle w:val="Comments"/>
        <w:rPr>
          <w:color w:val="808080" w:themeColor="background1" w:themeShade="80"/>
        </w:rPr>
      </w:pPr>
      <w:r w:rsidRPr="006B560F">
        <w:rPr>
          <w:color w:val="808080" w:themeColor="background1" w:themeShade="80"/>
        </w:rPr>
        <w:t>DSA:</w:t>
      </w:r>
    </w:p>
    <w:p w:rsidR="00A7069F" w:rsidRPr="006B560F" w:rsidRDefault="00A7069F" w:rsidP="00A7069F">
      <w:pPr>
        <w:pStyle w:val="Comments"/>
        <w:rPr>
          <w:color w:val="808080" w:themeColor="background1" w:themeShade="80"/>
        </w:rPr>
      </w:pPr>
      <w:r w:rsidRPr="006B560F">
        <w:rPr>
          <w:color w:val="808080" w:themeColor="background1" w:themeShade="80"/>
        </w:rPr>
        <w:t>Proposal 8: In DSA scheme, UE randomly selects multiple resources based on the configured replica number within the resource pool.</w:t>
      </w:r>
    </w:p>
    <w:p w:rsidR="00A7069F" w:rsidRPr="006B560F" w:rsidRDefault="00A7069F" w:rsidP="00A7069F">
      <w:pPr>
        <w:pStyle w:val="Comments"/>
        <w:rPr>
          <w:color w:val="808080" w:themeColor="background1" w:themeShade="80"/>
        </w:rPr>
      </w:pPr>
      <w:r w:rsidRPr="006B560F">
        <w:rPr>
          <w:color w:val="808080" w:themeColor="background1" w:themeShade="80"/>
        </w:rP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82"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t>SA</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Observation 1: There is no RAN4 requirement for configuring RSRP-based validation parameter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1: The RSRP-based validation parameter is not needed for CB-msg3 EDT in IoT NTN. </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2: For 15kHz SCS NB-IoT and eMTC CE mode B, at least TA validation parameters need to be acquired via RRC dedicated signalling. </w:t>
      </w:r>
    </w:p>
    <w:p w:rsidR="00A7069F" w:rsidRPr="006B560F" w:rsidRDefault="00A7069F" w:rsidP="00A7069F">
      <w:pPr>
        <w:pStyle w:val="Comments"/>
        <w:rPr>
          <w:color w:val="808080" w:themeColor="background1" w:themeShade="80"/>
        </w:rPr>
      </w:pPr>
      <w:r w:rsidRPr="006B560F">
        <w:rPr>
          <w:color w:val="808080" w:themeColor="background1" w:themeShade="80"/>
        </w:rPr>
        <w:t>Proposal 3: A MAC CE including UE ID information is used for contention resolution for CB-msg3 EDT. FFS on the detailed design of the MAC CE.</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4: The backoff parameters are provided to UE via system information and UE randomly selects a backoff time based on the backoff parameters before another attempt. </w:t>
      </w:r>
    </w:p>
    <w:p w:rsidR="00A7069F" w:rsidRPr="006B560F" w:rsidRDefault="00A7069F" w:rsidP="00A7069F">
      <w:pPr>
        <w:pStyle w:val="Comments"/>
        <w:rPr>
          <w:color w:val="808080" w:themeColor="background1" w:themeShade="80"/>
        </w:rPr>
      </w:pPr>
      <w:r w:rsidRPr="006B560F">
        <w:rPr>
          <w:color w:val="808080" w:themeColor="background1" w:themeShade="80"/>
        </w:rPr>
        <w:t>Proposal 5: After a number of failed CB-msg3 EDT attempts, the UE falls back to 4-step random access EDT.</w:t>
      </w:r>
    </w:p>
    <w:p w:rsidR="00A7069F" w:rsidRPr="006B560F" w:rsidRDefault="00A7069F" w:rsidP="00A7069F">
      <w:pPr>
        <w:pStyle w:val="Comments"/>
        <w:rPr>
          <w:color w:val="808080" w:themeColor="background1" w:themeShade="80"/>
        </w:rPr>
      </w:pPr>
      <w:r w:rsidRPr="006B560F">
        <w:rPr>
          <w:color w:val="808080" w:themeColor="background1" w:themeShade="80"/>
        </w:rPr>
        <w:t xml:space="preserve">Proposal 6: RNTI used for Msg4 in CB-MSG3 EDT can take the formula for RA-RNTI calculation as baseline. FFS on the exact parameters. </w:t>
      </w:r>
    </w:p>
    <w:p w:rsidR="00A7069F" w:rsidRPr="006B560F" w:rsidRDefault="00A7069F" w:rsidP="00A7069F">
      <w:pPr>
        <w:pStyle w:val="Comments"/>
        <w:rPr>
          <w:color w:val="808080" w:themeColor="background1" w:themeShade="80"/>
        </w:rPr>
      </w:pPr>
      <w:r w:rsidRPr="006B560F">
        <w:rPr>
          <w:color w:val="808080" w:themeColor="background1" w:themeShade="80"/>
        </w:rP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Pr="006B560F" w:rsidRDefault="00A7069F" w:rsidP="00A7069F">
      <w:pPr>
        <w:pStyle w:val="Comments"/>
        <w:rPr>
          <w:color w:val="808080" w:themeColor="background1" w:themeShade="80"/>
        </w:rPr>
      </w:pPr>
      <w:r w:rsidRPr="006B560F">
        <w:rPr>
          <w:color w:val="808080" w:themeColor="background1" w:themeShade="80"/>
        </w:rP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83"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Pr="005E0CB1" w:rsidRDefault="00A7069F" w:rsidP="00A7069F">
      <w:pPr>
        <w:pStyle w:val="Comments"/>
        <w:rPr>
          <w:color w:val="808080" w:themeColor="background1" w:themeShade="80"/>
        </w:rPr>
      </w:pPr>
      <w:r w:rsidRPr="005E0CB1">
        <w:rPr>
          <w:color w:val="808080" w:themeColor="background1" w:themeShade="80"/>
        </w:rPr>
        <w:t>Proposal 8</w:t>
      </w:r>
      <w:r w:rsidRPr="005E0CB1">
        <w:rPr>
          <w:color w:val="808080" w:themeColor="background1" w:themeShade="80"/>
        </w:rPr>
        <w:tab/>
        <w:t>For Msg4, existing contention resolution procedure can be used, i.e., contention resolution timer and contention resolution MAC CE.</w:t>
      </w:r>
    </w:p>
    <w:p w:rsidR="00A7069F" w:rsidRPr="005E0CB1" w:rsidRDefault="00A7069F" w:rsidP="00A7069F">
      <w:pPr>
        <w:pStyle w:val="Comments"/>
        <w:rPr>
          <w:color w:val="808080" w:themeColor="background1" w:themeShade="80"/>
        </w:rPr>
      </w:pPr>
      <w:r w:rsidRPr="005E0CB1">
        <w:rPr>
          <w:color w:val="808080" w:themeColor="background1" w:themeShade="80"/>
        </w:rPr>
        <w:t>Proposal 9</w:t>
      </w:r>
      <w:r w:rsidRPr="005E0CB1">
        <w:rPr>
          <w:color w:val="808080" w:themeColor="background1" w:themeShade="80"/>
        </w:rPr>
        <w:tab/>
        <w:t>The contention resolution timer is started or restarted after the last repetition of the transmission of a msg3 transmission plus UE-eNB RTT.</w:t>
      </w:r>
    </w:p>
    <w:p w:rsidR="00A7069F" w:rsidRPr="005E0CB1" w:rsidRDefault="00A7069F" w:rsidP="00A7069F">
      <w:pPr>
        <w:pStyle w:val="Comments"/>
        <w:rPr>
          <w:color w:val="808080" w:themeColor="background1" w:themeShade="80"/>
        </w:rPr>
      </w:pPr>
      <w:r w:rsidRPr="005E0CB1">
        <w:rPr>
          <w:color w:val="808080" w:themeColor="background1" w:themeShade="80"/>
        </w:rPr>
        <w:t>Proposal 10</w:t>
      </w:r>
      <w:r w:rsidRPr="005E0CB1">
        <w:rPr>
          <w:color w:val="808080" w:themeColor="background1" w:themeShade="80"/>
        </w:rPr>
        <w:tab/>
        <w:t>Based on the configuration of DSA resource UE knows the network’s capability. Based on the use of the DSA resource, network knows the UE’s capability to support DSA.</w:t>
      </w:r>
    </w:p>
    <w:p w:rsidR="00A7069F" w:rsidRPr="005E0CB1" w:rsidRDefault="00A7069F" w:rsidP="00A7069F">
      <w:pPr>
        <w:pStyle w:val="Comments"/>
        <w:rPr>
          <w:color w:val="808080" w:themeColor="background1" w:themeShade="80"/>
        </w:rPr>
      </w:pPr>
      <w:r w:rsidRPr="005E0CB1">
        <w:rPr>
          <w:color w:val="808080" w:themeColor="background1" w:themeShade="80"/>
        </w:rPr>
        <w:t>Proposal 11</w:t>
      </w:r>
      <w:r w:rsidRPr="005E0CB1">
        <w:rPr>
          <w:color w:val="808080" w:themeColor="background1" w:themeShade="80"/>
        </w:rPr>
        <w:tab/>
        <w:t>Allow the CB-Msg3 establishment cause to be mo-Data or mo-Signalling or mo-ExceptionData or delayTolerantAccess or mo-VoiceCall.</w:t>
      </w:r>
    </w:p>
    <w:p w:rsidR="00A7069F" w:rsidRPr="005E0CB1" w:rsidRDefault="00A7069F" w:rsidP="00A7069F">
      <w:pPr>
        <w:pStyle w:val="Comments"/>
        <w:rPr>
          <w:color w:val="808080" w:themeColor="background1" w:themeShade="80"/>
        </w:rPr>
      </w:pPr>
      <w:r w:rsidRPr="005E0CB1">
        <w:rPr>
          <w:color w:val="808080" w:themeColor="background1" w:themeShade="80"/>
        </w:rPr>
        <w:t>Proposal 12</w:t>
      </w:r>
      <w:r w:rsidRPr="005E0CB1">
        <w:rPr>
          <w:color w:val="808080" w:themeColor="background1" w:themeShade="80"/>
        </w:rP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Pr="005E0CB1" w:rsidRDefault="00A7069F" w:rsidP="00A7069F">
      <w:pPr>
        <w:pStyle w:val="Comments"/>
        <w:rPr>
          <w:color w:val="808080" w:themeColor="background1" w:themeShade="80"/>
        </w:rPr>
      </w:pPr>
      <w:r w:rsidRPr="005E0CB1">
        <w:rPr>
          <w:color w:val="808080" w:themeColor="background1" w:themeShade="80"/>
        </w:rPr>
        <w:t>Proposal 13</w:t>
      </w:r>
      <w:r w:rsidRPr="005E0CB1">
        <w:rPr>
          <w:color w:val="808080" w:themeColor="background1" w:themeShade="80"/>
        </w:rPr>
        <w:tab/>
        <w:t>A new RSRP threshold to define the CE level for CB-Msg3 transmission is defined.</w:t>
      </w:r>
    </w:p>
    <w:p w:rsidR="00A7069F" w:rsidRPr="005E0CB1" w:rsidRDefault="00A7069F" w:rsidP="00A7069F">
      <w:pPr>
        <w:pStyle w:val="Comments"/>
        <w:rPr>
          <w:color w:val="808080" w:themeColor="background1" w:themeShade="80"/>
        </w:rPr>
      </w:pPr>
      <w:r w:rsidRPr="005E0CB1">
        <w:rPr>
          <w:color w:val="808080" w:themeColor="background1" w:themeShade="80"/>
        </w:rPr>
        <w:t>Proposal 14</w:t>
      </w:r>
      <w:r w:rsidRPr="005E0CB1">
        <w:rPr>
          <w:color w:val="808080" w:themeColor="background1" w:themeShade="80"/>
        </w:rPr>
        <w:tab/>
        <w:t>A lowest RSRP threshold is defined for each CE level.</w:t>
      </w:r>
    </w:p>
    <w:p w:rsidR="00A7069F" w:rsidRPr="005E0CB1" w:rsidRDefault="00A7069F" w:rsidP="00A7069F">
      <w:pPr>
        <w:pStyle w:val="Comments"/>
        <w:rPr>
          <w:color w:val="808080" w:themeColor="background1" w:themeShade="80"/>
        </w:rPr>
      </w:pPr>
      <w:r w:rsidRPr="005E0CB1">
        <w:rPr>
          <w:color w:val="808080" w:themeColor="background1" w:themeShade="80"/>
        </w:rPr>
        <w:lastRenderedPageBreak/>
        <w:t>Proposal 15</w:t>
      </w:r>
      <w:r w:rsidRPr="005E0CB1">
        <w:rPr>
          <w:color w:val="808080" w:themeColor="background1" w:themeShade="80"/>
        </w:rPr>
        <w:tab/>
        <w:t>The UE uses the CE level with the highest RSRP threshold among those CE levels for which the measured RSRP is higher that threshold. If none of the RSRP thresholds are met, the UE does not use CB-msg3.</w:t>
      </w:r>
    </w:p>
    <w:p w:rsidR="00A7069F" w:rsidRPr="005E0CB1" w:rsidRDefault="00A7069F" w:rsidP="00A7069F">
      <w:pPr>
        <w:pStyle w:val="Comments"/>
        <w:rPr>
          <w:color w:val="808080" w:themeColor="background1" w:themeShade="80"/>
        </w:rPr>
      </w:pPr>
      <w:r w:rsidRPr="005E0CB1">
        <w:rPr>
          <w:color w:val="808080" w:themeColor="background1" w:themeShade="80"/>
        </w:rPr>
        <w:t>Proposal 16</w:t>
      </w:r>
      <w:r w:rsidRPr="005E0CB1">
        <w:rPr>
          <w:color w:val="808080" w:themeColor="background1" w:themeShade="80"/>
        </w:rPr>
        <w:tab/>
        <w:t>If CB-Msg3 transmission fails, network configures via system information the maximum number of re-attempts allowed for CB-Msg3 transmission before falling back to 4 step RACH-based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17</w:t>
      </w:r>
      <w:r w:rsidRPr="005E0CB1">
        <w:rPr>
          <w:color w:val="808080" w:themeColor="background1" w:themeShade="80"/>
        </w:rPr>
        <w:tab/>
        <w:t>If the total UL data volume is greater than the data volume threshold defined for CB-Msg3 transmissions, the UE does not use CB-Msg3 procedure.</w:t>
      </w:r>
    </w:p>
    <w:p w:rsidR="00A7069F" w:rsidRPr="005E0CB1" w:rsidRDefault="00A7069F" w:rsidP="00A7069F">
      <w:pPr>
        <w:pStyle w:val="Comments"/>
        <w:rPr>
          <w:color w:val="808080" w:themeColor="background1" w:themeShade="80"/>
        </w:rPr>
      </w:pPr>
      <w:r w:rsidRPr="005E0CB1">
        <w:rPr>
          <w:color w:val="808080" w:themeColor="background1" w:themeShade="80"/>
        </w:rPr>
        <w:t>Proposal 18</w:t>
      </w:r>
      <w:r w:rsidRPr="005E0CB1">
        <w:rPr>
          <w:color w:val="808080" w:themeColor="background1" w:themeShade="80"/>
        </w:rPr>
        <w:tab/>
        <w:t>After CB-Msg3 transmission, if a UE is moved to RRC_CONNECTED, a new C-RNTI is provided to the UE.</w:t>
      </w:r>
    </w:p>
    <w:p w:rsidR="00A7069F" w:rsidRPr="005E0CB1" w:rsidRDefault="00A7069F" w:rsidP="00A7069F">
      <w:pPr>
        <w:pStyle w:val="Comments"/>
        <w:rPr>
          <w:color w:val="808080" w:themeColor="background1" w:themeShade="80"/>
        </w:rPr>
      </w:pPr>
      <w:r w:rsidRPr="005E0CB1">
        <w:rPr>
          <w:color w:val="808080" w:themeColor="background1" w:themeShade="80"/>
        </w:rPr>
        <w:t>Proposal 19</w:t>
      </w:r>
      <w:r w:rsidRPr="005E0CB1">
        <w:rPr>
          <w:color w:val="808080" w:themeColor="background1" w:themeShade="80"/>
        </w:rPr>
        <w:tab/>
        <w:t>Support network indication of backoff or fallback to 4 step RACH procedure.</w:t>
      </w:r>
    </w:p>
    <w:p w:rsidR="00A7069F" w:rsidRPr="005E0CB1" w:rsidRDefault="00A7069F" w:rsidP="00A7069F">
      <w:pPr>
        <w:pStyle w:val="Comments"/>
        <w:rPr>
          <w:color w:val="808080" w:themeColor="background1" w:themeShade="80"/>
        </w:rPr>
      </w:pPr>
    </w:p>
    <w:p w:rsidR="00A7069F" w:rsidRDefault="00A7069F" w:rsidP="00A7069F">
      <w:pPr>
        <w:pStyle w:val="Comments"/>
      </w:pPr>
      <w:r w:rsidRPr="00BB0A6A">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84" w:tooltip="C:Data3GPPExtractsR2-2410875.docx" w:history="1">
        <w:r w:rsidRPr="009844B1">
          <w:rPr>
            <w:rStyle w:val="Hyperlink"/>
          </w:rPr>
          <w:t>R2-241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A7069F" w:rsidRPr="0062064C" w:rsidRDefault="00A7069F" w:rsidP="00A7069F">
      <w:pPr>
        <w:pStyle w:val="Doc-text2"/>
      </w:pPr>
    </w:p>
    <w:p w:rsidR="00A7069F" w:rsidRDefault="00A7069F" w:rsidP="00A7069F">
      <w:pPr>
        <w:pStyle w:val="Doc-title"/>
      </w:pPr>
      <w:hyperlink r:id="rId185"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86"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87"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88"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189"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190"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191"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192"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193"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194"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195"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196"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197"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198" w:tooltip="C:Data3GPParchiveRAN2RAN2#127bisTdocsR2-2408623.zip" w:history="1">
        <w:r w:rsidRPr="009844B1">
          <w:rPr>
            <w:rStyle w:val="Hyperlink"/>
          </w:rPr>
          <w:t>R2-2408623</w:t>
        </w:r>
      </w:hyperlink>
    </w:p>
    <w:p w:rsidR="00A7069F" w:rsidRDefault="00A7069F" w:rsidP="00A7069F">
      <w:pPr>
        <w:pStyle w:val="Doc-title"/>
      </w:pPr>
      <w:hyperlink r:id="rId199"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lastRenderedPageBreak/>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00" w:tooltip="C:Data3GPPExtractsR2-2409801 (R19 IoT-NTN AI 8.9.4) - Support of PWS.docx" w:history="1">
        <w:r w:rsidRPr="009844B1">
          <w:rPr>
            <w:rStyle w:val="Hyperlink"/>
          </w:rPr>
          <w:t>R2-240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7069F" w:rsidRDefault="00A7069F" w:rsidP="00A7069F">
      <w:pPr>
        <w:pStyle w:val="Comments"/>
      </w:pPr>
      <w:r>
        <w:tab/>
        <w:t>- cmas-Indication.</w:t>
      </w:r>
    </w:p>
    <w:p w:rsidR="00A7069F" w:rsidRPr="00F34451"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A7069F" w:rsidRDefault="00A7069F" w:rsidP="00A7069F">
      <w:pPr>
        <w:pStyle w:val="Comments"/>
        <w:rPr>
          <w:lang w:val="en-US"/>
        </w:rPr>
      </w:pPr>
    </w:p>
    <w:p w:rsidR="00A7069F" w:rsidRDefault="00A7069F" w:rsidP="00A7069F">
      <w:pPr>
        <w:pStyle w:val="Doc-title"/>
      </w:pPr>
      <w:hyperlink r:id="rId201"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E97B9B">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E97B9B">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02"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03"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04"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05"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06"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07"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08"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09"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10"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11"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12"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13"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14"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15"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16"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17"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A7069F" w:rsidRDefault="00A7069F" w:rsidP="00A7069F">
      <w:pPr>
        <w:pStyle w:val="Doc-title"/>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18"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A7069F" w:rsidP="00A7069F">
      <w:pPr>
        <w:pStyle w:val="Doc-title"/>
      </w:pPr>
      <w:r>
        <w:t>R2-2411085</w:t>
      </w:r>
      <w:r>
        <w:tab/>
        <w:t>Inclusion of the NB-IoT satellite information in E-UTRAN</w:t>
      </w:r>
      <w:r>
        <w:tab/>
        <w:t>Google, Samsung, MediaTek Inc.</w:t>
      </w:r>
      <w:r>
        <w:tab/>
        <w:t>discussion</w:t>
      </w:r>
      <w:r>
        <w:tab/>
        <w:t>Rel-19</w:t>
      </w:r>
    </w:p>
    <w:p w:rsidR="00A7069F" w:rsidRDefault="00A7069F"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A7069F" w:rsidP="00A7069F">
      <w:pPr>
        <w:pStyle w:val="Comments"/>
      </w:pPr>
      <w:r>
        <w:t>NR-NTN</w:t>
      </w:r>
    </w:p>
    <w:p w:rsidR="00A7069F" w:rsidRDefault="00A7069F" w:rsidP="00A7069F">
      <w:pPr>
        <w:pStyle w:val="Comments"/>
      </w:pPr>
    </w:p>
    <w:p w:rsidR="00A7069F" w:rsidRDefault="00A7069F" w:rsidP="00A7069F">
      <w:pPr>
        <w:pStyle w:val="Comments"/>
      </w:pPr>
      <w:r>
        <w:t>IoT-NTN</w:t>
      </w:r>
    </w:p>
    <w:p w:rsidR="00A7069F" w:rsidRDefault="00A7069F" w:rsidP="00A7069F">
      <w:pPr>
        <w:pStyle w:val="Doc-text2"/>
        <w:ind w:left="0" w:firstLine="0"/>
      </w:pPr>
    </w:p>
    <w:p w:rsidR="00A7069F" w:rsidRDefault="00A7069F" w:rsidP="00A7069F">
      <w:pPr>
        <w:pStyle w:val="Doc-text2"/>
        <w:ind w:left="0" w:firstLine="0"/>
      </w:pPr>
      <w:r>
        <w:t>Approved LSs out</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1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B9B" w:rsidRDefault="00E97B9B">
      <w:pPr>
        <w:spacing w:before="0"/>
      </w:pPr>
      <w:r>
        <w:separator/>
      </w:r>
    </w:p>
  </w:endnote>
  <w:endnote w:type="continuationSeparator" w:id="0">
    <w:p w:rsidR="00E97B9B" w:rsidRDefault="00E97B9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EF4" w:rsidRDefault="00B44EF4">
    <w:pPr>
      <w:pStyle w:val="Footer"/>
      <w:jc w:val="center"/>
    </w:pPr>
    <w:r>
      <w:rPr>
        <w:rStyle w:val="PageNumber"/>
      </w:rPr>
      <w:fldChar w:fldCharType="begin"/>
    </w:r>
    <w:r>
      <w:rPr>
        <w:rStyle w:val="PageNumber"/>
      </w:rPr>
      <w:instrText xml:space="preserve"> PAGE </w:instrText>
    </w:r>
    <w:r>
      <w:rPr>
        <w:rStyle w:val="PageNumber"/>
      </w:rPr>
      <w:fldChar w:fldCharType="separate"/>
    </w:r>
    <w:r w:rsidR="0069726F">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9726F">
      <w:rPr>
        <w:rStyle w:val="PageNumber"/>
        <w:noProof/>
      </w:rPr>
      <w:t>33</w:t>
    </w:r>
    <w:r>
      <w:rPr>
        <w:rStyle w:val="PageNumber"/>
      </w:rPr>
      <w:fldChar w:fldCharType="end"/>
    </w:r>
  </w:p>
  <w:p w:rsidR="00B44EF4" w:rsidRDefault="00B44EF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B9B" w:rsidRDefault="00E97B9B">
      <w:pPr>
        <w:spacing w:before="0"/>
      </w:pPr>
      <w:r>
        <w:separator/>
      </w:r>
    </w:p>
  </w:footnote>
  <w:footnote w:type="continuationSeparator" w:id="0">
    <w:p w:rsidR="00E97B9B" w:rsidRDefault="00E97B9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4"/>
  </w:num>
  <w:num w:numId="8">
    <w:abstractNumId w:val="5"/>
  </w:num>
  <w:num w:numId="9">
    <w:abstractNumId w:val="9"/>
  </w:num>
  <w:num w:numId="10">
    <w:abstractNumId w:val="2"/>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B9B"/>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268%20NTN%20broadcast%20service%20area%20indication%20and%20service%20continuity.docx" TargetMode="External"/><Relationship Id="rId21" Type="http://schemas.openxmlformats.org/officeDocument/2006/relationships/hyperlink" Target="file:///C:\Data\3GPP\Extracts\R2-2410810%20Corrections%20on%20measurement.docx" TargetMode="External"/><Relationship Id="rId42" Type="http://schemas.openxmlformats.org/officeDocument/2006/relationships/hyperlink" Target="file:///C:\Data\3GPP\Extracts\R2-2409590%20Corrections%20on%20the%20reference%20of%20satellite%20ID.docx" TargetMode="External"/><Relationship Id="rId63" Type="http://schemas.openxmlformats.org/officeDocument/2006/relationships/hyperlink" Target="file:///C:\Data\3GPP\Extracts\R2-2409536%20Introduction%20of%20LTE%20TN%20to%20NR%20NTN%20Mobility%20UE%20Capability.docx" TargetMode="External"/><Relationship Id="rId84" Type="http://schemas.openxmlformats.org/officeDocument/2006/relationships/hyperlink" Target="file:///C:\Data\3GPP\Extracts\R2-2410293%20Consideration%20on%20downlink%20coverage%20enhancement.docx" TargetMode="External"/><Relationship Id="rId138" Type="http://schemas.openxmlformats.org/officeDocument/2006/relationships/hyperlink" Target="file:///C:\Data\3GPP\Extracts\R2-2409672%20Discussion%20on%20remaing%20issue%20for%20LTE%20TN%20to%20NR%20NTN%20IDLE%20mode%20mobility.docx" TargetMode="External"/><Relationship Id="rId159" Type="http://schemas.openxmlformats.org/officeDocument/2006/relationships/hyperlink" Target="file:///C:\Data\3GPP\Extracts\R2-2409889.docx" TargetMode="External"/><Relationship Id="rId170" Type="http://schemas.openxmlformats.org/officeDocument/2006/relationships/hyperlink" Target="file:///C:\Data\3GPP\Extracts\R2-2410599.doc" TargetMode="External"/><Relationship Id="rId191" Type="http://schemas.openxmlformats.org/officeDocument/2006/relationships/hyperlink" Target="file:///C:\Data\3GPP\Extracts\R2-2410271%20EDT%20for%20uplink%20capacity%20enhancement%20in%20NTN%20(Revision%20of%20R2-2408304).docx" TargetMode="External"/><Relationship Id="rId205" Type="http://schemas.openxmlformats.org/officeDocument/2006/relationships/hyperlink" Target="file:///C:\Data\3GPP\Extracts\R2-2409542%20Further%20Discussion%20on%20PWS%20Support%20for%20NB-IoT.docx" TargetMode="External"/><Relationship Id="rId107" Type="http://schemas.openxmlformats.org/officeDocument/2006/relationships/hyperlink" Target="file:///C:\Data\3GPP\Extracts\R2-2409538%20Discussion%20on%20MBS%20Broadcast%20Service%20Continuity%20in%20NTN.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5.zip" TargetMode="External"/><Relationship Id="rId53" Type="http://schemas.openxmlformats.org/officeDocument/2006/relationships/hyperlink" Target="file:///C:\Data\3GPP\Extracts\R2-2409544%2038306_CR1200%20Correction%20on%20NTN%20in%20FR2%20bands.docx" TargetMode="External"/><Relationship Id="rId74" Type="http://schemas.openxmlformats.org/officeDocument/2006/relationships/hyperlink" Target="file:///C:\Data\3GPP\Extracts\R2-2410213%20Downlink%20coverage%20enhancement.docx" TargetMode="External"/><Relationship Id="rId128" Type="http://schemas.openxmlformats.org/officeDocument/2006/relationships/hyperlink" Target="file:///C:\Data\3GPP\Extracts\R2-2409981%20Regenerative%20payload%20for%20NTN%20for%20NR%20Ph3.docx" TargetMode="External"/><Relationship Id="rId149" Type="http://schemas.openxmlformats.org/officeDocument/2006/relationships/hyperlink" Target="file:///C:\Data\3GPP\Extracts\R2-2410468-Store-Forward-RAN-Aspects.docx" TargetMode="External"/><Relationship Id="rId5" Type="http://schemas.openxmlformats.org/officeDocument/2006/relationships/webSettings" Target="webSettings.xml"/><Relationship Id="rId95" Type="http://schemas.openxmlformats.org/officeDocument/2006/relationships/hyperlink" Target="file:///C:\Data\3GPP\Extracts\R2-2410434%20Discussion%20on%20Uplink%20Capacity%20Enhancements.docx" TargetMode="External"/><Relationship Id="rId160" Type="http://schemas.openxmlformats.org/officeDocument/2006/relationships/hyperlink" Target="file:///C:\Data\3GPP\Extracts\R2-2409935_IoT-NTN_S&amp;F.docx" TargetMode="External"/><Relationship Id="rId181" Type="http://schemas.openxmlformats.org/officeDocument/2006/relationships/hyperlink" Target="file:///C:\Data\3GPP\Extracts\R2-2409975_Contention%20based%20MSG3.doc" TargetMode="External"/><Relationship Id="rId216" Type="http://schemas.openxmlformats.org/officeDocument/2006/relationships/hyperlink" Target="file:///C:\Data\3GPP\Extracts\R2-2410864%20-%20Support%20for%20PWS%20in%20NB-IoT%20NTN.docx" TargetMode="External"/><Relationship Id="rId22" Type="http://schemas.openxmlformats.org/officeDocument/2006/relationships/hyperlink" Target="file:///C:\Data\3GPP\Extracts\R2-2409590%20Corrections%20on%20the%20reference%20of%20satellite%20ID.docx" TargetMode="External"/><Relationship Id="rId43" Type="http://schemas.openxmlformats.org/officeDocument/2006/relationships/hyperlink" Target="file:///C:\Data\3GPP\Extracts\R2-2410541.docx" TargetMode="External"/><Relationship Id="rId64" Type="http://schemas.openxmlformats.org/officeDocument/2006/relationships/hyperlink" Target="file:///C:\Data\3GPP\RAN2\Docs\R2-2409669.zip" TargetMode="External"/><Relationship Id="rId118" Type="http://schemas.openxmlformats.org/officeDocument/2006/relationships/hyperlink" Target="file:///C:\Data\3GPP\Extracts\R2-2410366%20Consideration%20on%20broadcast%20service%20enhancements.doc" TargetMode="External"/><Relationship Id="rId139" Type="http://schemas.openxmlformats.org/officeDocument/2006/relationships/hyperlink" Target="file:///C:\Data\3GPP\Extracts\R2-2409982_Panasonic_Improvements_to_LTE-TN-to-NTN_mobility.docx" TargetMode="External"/><Relationship Id="rId85" Type="http://schemas.openxmlformats.org/officeDocument/2006/relationships/hyperlink" Target="file:///C:\Data\3GPP\Extracts\R2-2410365%20Consideration%20on%20DL%20coverage%20enhancements.doc" TargetMode="External"/><Relationship Id="rId150" Type="http://schemas.openxmlformats.org/officeDocument/2006/relationships/hyperlink" Target="file:///C:\Data\3GPP\Extracts\R2-2410049%20store%20and%20forward.docx" TargetMode="External"/><Relationship Id="rId171" Type="http://schemas.openxmlformats.org/officeDocument/2006/relationships/hyperlink" Target="file:///C:\Data\3GPP\Extracts\R2-2410636%20RAN2%20impact%20on%20SF%20mode.docx" TargetMode="External"/><Relationship Id="rId192" Type="http://schemas.openxmlformats.org/officeDocument/2006/relationships/hyperlink" Target="file:///C:\Data\3GPP\Extracts\R2-2410291%20Consideration%20on%20UL%20capacity%20enhancement%20for%20IoT-NTN.docx" TargetMode="External"/><Relationship Id="rId206" Type="http://schemas.openxmlformats.org/officeDocument/2006/relationships/hyperlink" Target="file:///C:\Data\3GPP\Extracts\R2-2409675%20Support%20of%20PWS%20for%20NB-Iot%20NTN.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Extracts\R2-2409518_R3-245819.doc" TargetMode="External"/><Relationship Id="rId108" Type="http://schemas.openxmlformats.org/officeDocument/2006/relationships/hyperlink" Target="file:///C:\Data\3GPP\Extracts\R2-2409615%20NTN%20Discussion%20on%20support%20of%20broadcast%20service%20in%20NTN_final.docx" TargetMode="External"/><Relationship Id="rId129" Type="http://schemas.openxmlformats.org/officeDocument/2006/relationships/hyperlink" Target="file:///C:\Data\3GPP\Extracts\R2-2410123%20Discussion%20on%20satellite%20switch%20with%20resynch%20for%20regenerative%20payload.doc" TargetMode="External"/><Relationship Id="rId54" Type="http://schemas.openxmlformats.org/officeDocument/2006/relationships/hyperlink" Target="file:///C:\Data\3GPP\Extracts\R2-2409948_38306_CR1206_(Rel-18)_UE%20NTN%20feature%20of%20SIB19%20reception%20in%20TN.docx" TargetMode="External"/><Relationship Id="rId75" Type="http://schemas.openxmlformats.org/officeDocument/2006/relationships/hyperlink" Target="file:///C:\Data\3GPP\archive\RAN2\RAN2%23127bis\Tdocs\R2-2408699.zip" TargetMode="External"/><Relationship Id="rId96" Type="http://schemas.openxmlformats.org/officeDocument/2006/relationships/hyperlink" Target="file:///C:\Data\3GPP\Extracts\R2-2410067%20Discussion%20on%20UL%20capacity%20enhancement.doc" TargetMode="External"/><Relationship Id="rId140" Type="http://schemas.openxmlformats.org/officeDocument/2006/relationships/hyperlink" Target="file:///C:\Data\3GPP\Extracts\R2-2410109_Remaining%20issue%20for%20NTN%20mobility%20redirection.doc" TargetMode="External"/><Relationship Id="rId161" Type="http://schemas.openxmlformats.org/officeDocument/2006/relationships/hyperlink" Target="file:///C:\Data\3GPP\Extracts\R2-2409976_Store%20and%20Forward.doc" TargetMode="External"/><Relationship Id="rId182" Type="http://schemas.openxmlformats.org/officeDocument/2006/relationships/hyperlink" Target="file:///C:\Data\3GPP\Extracts\R2-2409591%20%20Further%20consideration%20on%20UL%20capacity%20enhancement.docx" TargetMode="External"/><Relationship Id="rId217" Type="http://schemas.openxmlformats.org/officeDocument/2006/relationships/hyperlink" Target="file:///C:\Data\3GPP\Extracts\R2-2409694%20IOT_NTN_TDD%20WP.docx" TargetMode="External"/><Relationship Id="rId6" Type="http://schemas.openxmlformats.org/officeDocument/2006/relationships/footnotes" Target="footnotes.xml"/><Relationship Id="rId23" Type="http://schemas.openxmlformats.org/officeDocument/2006/relationships/hyperlink" Target="file:///C:\Data\3GPP\Extracts\R2-2410422%20Miscellaneous%20corrections%20to%20TS%2036.331%20for%20IoT%20NTN.docx" TargetMode="External"/><Relationship Id="rId119" Type="http://schemas.openxmlformats.org/officeDocument/2006/relationships/hyperlink" Target="file:///C:\Data\3GPP\Extracts\R2-2410440%20On%20the%20Open%20Points%20for%20Supporting%20MBS%20in%20Rel-19%20NR%20NTN.docx" TargetMode="External"/><Relationship Id="rId44" Type="http://schemas.openxmlformats.org/officeDocument/2006/relationships/hyperlink" Target="file:///C:\Data\3GPP\archive\RAN2\RAN2%23127bis\Tdocs\R2-2409244.zip" TargetMode="External"/><Relationship Id="rId65" Type="http://schemas.openxmlformats.org/officeDocument/2006/relationships/hyperlink" Target="file:///C:\Data\3GPP\archive\RAN2\RAN2%23127bis\Tdocs\R2-2407963.zip" TargetMode="External"/><Relationship Id="rId86" Type="http://schemas.openxmlformats.org/officeDocument/2006/relationships/hyperlink" Target="file:///C:\Data\3GPP\Extracts\R2-2410386.docx" TargetMode="External"/><Relationship Id="rId130" Type="http://schemas.openxmlformats.org/officeDocument/2006/relationships/hyperlink" Target="file:///C:\Data\3GPP\Extracts\R2-2410269%20UE%20location%20verification%20in%20NTN%20regenerative%20architecture%20(Revision%20of%20R2-2408302).docx" TargetMode="External"/><Relationship Id="rId151" Type="http://schemas.openxmlformats.org/officeDocument/2006/relationships/hyperlink" Target="file:///C:\Data\3GPP\Extracts\R2-2410591%20Further%20consideration%20on%20Store%20and%20Forward.docx" TargetMode="External"/><Relationship Id="rId172" Type="http://schemas.openxmlformats.org/officeDocument/2006/relationships/hyperlink" Target="file:///C:\Data\3GPP\archive\RAN2\RAN2%23127bis\Tdocs\R2-2408622.zip" TargetMode="External"/><Relationship Id="rId193" Type="http://schemas.openxmlformats.org/officeDocument/2006/relationships/hyperlink" Target="file:///C:\Data\3GPP\Extracts\R2-2410309%20Further%20discussion%20on%20UL%20capacity%20enhancement%20for%20IoT%20NTN.docx" TargetMode="External"/><Relationship Id="rId207" Type="http://schemas.openxmlformats.org/officeDocument/2006/relationships/hyperlink" Target="file:///C:\Data\3GPP\Extracts\R2-2409896%20Discussion%20on%20supporting%20PWS%20in%20IOT-NTN%20network.docx"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09670%20Further%20discussion%20on%20support%20of%20broadcast%20service%20in%20NR%20NTN.docx" TargetMode="External"/><Relationship Id="rId34" Type="http://schemas.openxmlformats.org/officeDocument/2006/relationships/hyperlink" Target="file:///C:\Data\3GPP\Extracts\R2-2410308%20Correction%20on%20SIB33(-NB)%20for%20IoT%20NTN.docx" TargetMode="External"/><Relationship Id="rId55" Type="http://schemas.openxmlformats.org/officeDocument/2006/relationships/hyperlink" Target="file:///C:\Data\3GPP\Extracts\R2-2409606%20Correction%20on%20coexistence%20between%20CHO%20and%20satellite%20switching%20with%20re-synchronization.docx" TargetMode="External"/><Relationship Id="rId76" Type="http://schemas.openxmlformats.org/officeDocument/2006/relationships/hyperlink" Target="file:///C:\Data\3GPP\Extracts\R2-2410066%20Discussion%20on%20DL%20coverage%20enhancement.doc" TargetMode="External"/><Relationship Id="rId97" Type="http://schemas.openxmlformats.org/officeDocument/2006/relationships/hyperlink" Target="file:///C:\Data\3GPP\Extracts\R2-2410330%20Discussion%20on%20uplink%20capacity%20and%20throughput%20enhancement%20for%20NR%20NTN.docx" TargetMode="External"/><Relationship Id="rId120" Type="http://schemas.openxmlformats.org/officeDocument/2006/relationships/hyperlink" Target="file:///C:\Data\3GPP\Extracts\R2-2410597%20(R19%20NR%20NTN%20WI%20AI%208.8.4)%20Broadcast.docx" TargetMode="External"/><Relationship Id="rId141" Type="http://schemas.openxmlformats.org/officeDocument/2006/relationships/hyperlink" Target="file:///C:\Data\3GPP\Extracts\R2-2410439%20On%20LTE%20TN%20to%20NR%20NTN%20reselection%20using%20redirection%20in%20Release%20message.docx" TargetMode="External"/><Relationship Id="rId7" Type="http://schemas.openxmlformats.org/officeDocument/2006/relationships/endnotes" Target="endnotes.xml"/><Relationship Id="rId162" Type="http://schemas.openxmlformats.org/officeDocument/2006/relationships/hyperlink" Target="file:///C:\Data\3GPP\Extracts\R2-2410110_IoT%20NTN%20Store%20&amp;%20Forward.doc" TargetMode="External"/><Relationship Id="rId183" Type="http://schemas.openxmlformats.org/officeDocument/2006/relationships/hyperlink" Target="file:///C:\Data\3GPP\Extracts\R2-2410050%20EDT%20enh.docx" TargetMode="External"/><Relationship Id="rId218" Type="http://schemas.openxmlformats.org/officeDocument/2006/relationships/hyperlink" Target="file:///C:\Data\3GPP\RAN2\Docs\R2-2410793.zip" TargetMode="External"/><Relationship Id="rId24" Type="http://schemas.openxmlformats.org/officeDocument/2006/relationships/hyperlink" Target="file:///C:\Data\3GPP\archive\RAN2\RAN2%23127bis\Tdocs\R2-2408342.zip" TargetMode="External"/><Relationship Id="rId45" Type="http://schemas.openxmlformats.org/officeDocument/2006/relationships/hyperlink" Target="file:///C:\Data\3GPP\archive\RAN2\RAN2%23127bis\Tdocs\R2-2409244.zip" TargetMode="External"/><Relationship Id="rId66" Type="http://schemas.openxmlformats.org/officeDocument/2006/relationships/hyperlink" Target="file:///C:\Data\3GPP\Extracts\R2-2409938%20Introduction%20of%20Stage%202%20for%20E-UTRAN%20to%20NR%20NTN%20idle%20mode%20mobility.docx" TargetMode="External"/><Relationship Id="rId87" Type="http://schemas.openxmlformats.org/officeDocument/2006/relationships/hyperlink" Target="file:///C:\Data\3GPP\Extracts\R2-2410525.docx" TargetMode="External"/><Relationship Id="rId110" Type="http://schemas.openxmlformats.org/officeDocument/2006/relationships/hyperlink" Target="file:///C:\Data\3GPP\Extracts\R2-2409849%20Discussions%20on%20supporting%20broadcast%20intended%20to%20serve%20partial%20cell.doc" TargetMode="External"/><Relationship Id="rId131" Type="http://schemas.openxmlformats.org/officeDocument/2006/relationships/hyperlink" Target="file:///C:\Data\3GPP\Extracts\R2-2410384.docx" TargetMode="External"/><Relationship Id="rId152" Type="http://schemas.openxmlformats.org/officeDocument/2006/relationships/hyperlink" Target="file:///C:\Data\3GPP\Extracts\R2-2409674%20Discussion%20on%20RAN2%20impacts%20due%20to%20the%20Satellite%20ID%20List%20from%20MME%20in%20S&amp;F%20operation.docx" TargetMode="External"/><Relationship Id="rId173" Type="http://schemas.openxmlformats.org/officeDocument/2006/relationships/hyperlink" Target="file:///C:\Data\3GPP\Extracts\R2-2410687%20Discussion%20on%20the%20Store%20and%20Forward%20satellite%20operation.docx" TargetMode="External"/><Relationship Id="rId194" Type="http://schemas.openxmlformats.org/officeDocument/2006/relationships/hyperlink" Target="file:///C:\Data\3GPP\Extracts\R2-2410332%20Considerations%20on%20uplink%20capacity%20enhancement%20for%20IoT-NTN.docx" TargetMode="External"/><Relationship Id="rId208" Type="http://schemas.openxmlformats.org/officeDocument/2006/relationships/hyperlink" Target="file:///C:\Data\3GPP\Extracts\R2-2410051%20PWS%20NB-IoT.docx"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481%20Various%20corrections%20to%20IoT%20NTN%20Rel-18.docx" TargetMode="External"/><Relationship Id="rId56" Type="http://schemas.openxmlformats.org/officeDocument/2006/relationships/hyperlink" Target="file:///C:\Data\3GPP\archive\RAN2\RAN2%23127bis\Tdocs\R2-2407968.zip" TargetMode="External"/><Relationship Id="rId77" Type="http://schemas.openxmlformats.org/officeDocument/2006/relationships/hyperlink" Target="file:///C:\Data\3GPP\Extracts\R2-2410671%20RAN2%20Impact%20on%20DL%20coverage%20enhancements.docx" TargetMode="External"/><Relationship Id="rId100" Type="http://schemas.openxmlformats.org/officeDocument/2006/relationships/hyperlink" Target="file:///C:\Data\3GPP\Extracts\R2-2410526.docx" TargetMode="External"/><Relationship Id="rId8" Type="http://schemas.openxmlformats.org/officeDocument/2006/relationships/hyperlink" Target="file:///C:\Data\3GPP\Extracts\R2-2410807%20Correction%20on%20TDD%20support%20in%20NTN.docx" TargetMode="External"/><Relationship Id="rId51" Type="http://schemas.openxmlformats.org/officeDocument/2006/relationships/hyperlink" Target="file:///C:\Data\3GPP\Extracts\R2-2410527.docx" TargetMode="External"/><Relationship Id="rId72" Type="http://schemas.openxmlformats.org/officeDocument/2006/relationships/hyperlink" Target="file:///C:\Data\3GPP\Extracts\R2-2410804_Dowlink%20coverage%20enhancements%20SMTC%20impacts.docx" TargetMode="External"/><Relationship Id="rId93" Type="http://schemas.openxmlformats.org/officeDocument/2006/relationships/hyperlink" Target="file:///C:\Data\3GPP\Extracts\R2-2410870%20Discussion%20on%20DL%20Coverage%20enhancement_v2.docx" TargetMode="External"/><Relationship Id="rId98" Type="http://schemas.openxmlformats.org/officeDocument/2006/relationships/hyperlink" Target="file:///C:\Data\3GPP\Extracts\R2-2410367%20Consideration%20on%20NTN%20miscellaneous%20issues.doc" TargetMode="External"/><Relationship Id="rId121" Type="http://schemas.openxmlformats.org/officeDocument/2006/relationships/hyperlink" Target="file:///C:\Data\3GPP\Extracts\R2-2410639.doc" TargetMode="External"/><Relationship Id="rId142" Type="http://schemas.openxmlformats.org/officeDocument/2006/relationships/hyperlink" Target="file:///C:\Data\3GPP\Extracts\R2-2409529_S2-2411250.doc" TargetMode="External"/><Relationship Id="rId163" Type="http://schemas.openxmlformats.org/officeDocument/2006/relationships/hyperlink" Target="file:///C:\Data\3GPP\Extracts\R2-2410181%20Discussion%20on%20assistance%20information%20for%20S&amp;F.docx" TargetMode="External"/><Relationship Id="rId184" Type="http://schemas.openxmlformats.org/officeDocument/2006/relationships/hyperlink" Target="file:///C:\Data\3GPP\Extracts\R2-2410875.docx" TargetMode="External"/><Relationship Id="rId189" Type="http://schemas.openxmlformats.org/officeDocument/2006/relationships/hyperlink" Target="file:///C:\Data\3GPP\Extracts\R2-2409937%20Further%20considerations%20on%20retransmission%20and%20finite%20buffer%20for%20DSA.docx"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Data\3GPP\Extracts\R2-2410333%20Support%20of%20PWS%20messages%20for%20NB-IoT.docx" TargetMode="External"/><Relationship Id="rId25" Type="http://schemas.openxmlformats.org/officeDocument/2006/relationships/hyperlink" Target="file:///C:\Data\3GPP\Extracts\R2-2409589%20Corrections%20on%20location%20based%20mearurements%20and%20need%20code%20for%20IoT%20NTN.docx" TargetMode="External"/><Relationship Id="rId46" Type="http://schemas.openxmlformats.org/officeDocument/2006/relationships/hyperlink" Target="file:///C:\Data\3GPP\Extracts\R2-2409505_R1-2407406.docx" TargetMode="External"/><Relationship Id="rId67" Type="http://schemas.openxmlformats.org/officeDocument/2006/relationships/hyperlink" Target="file:///C:\Data\3GPP\Extracts\R2-2410861%20-%2038331_CR5192_(Rel-19)%20-%20Running%20RRC%20CR%20for%20NR%20NTN%20phase%203.docx" TargetMode="External"/><Relationship Id="rId116" Type="http://schemas.openxmlformats.org/officeDocument/2006/relationships/hyperlink" Target="file:///C:\Data\3GPP\Extracts\R2-2410231_NTN_MBS.docx" TargetMode="External"/><Relationship Id="rId137" Type="http://schemas.openxmlformats.org/officeDocument/2006/relationships/hyperlink" Target="file:///C:\Data\3GPP\Extracts\R2-2409539%20Discussion%20on%20Redirection%20from%20E-UTRA%20TN%20to%20NR-NTN.docx" TargetMode="External"/><Relationship Id="rId158" Type="http://schemas.openxmlformats.org/officeDocument/2006/relationships/hyperlink" Target="file:///C:\Data\3GPP\Extracts\R2-2409876%20-%20S&amp;F%20open%20issue.docx" TargetMode="External"/><Relationship Id="rId20" Type="http://schemas.openxmlformats.org/officeDocument/2006/relationships/hyperlink" Target="file:///C:\Data\3GPP\archive\RAN2\RAN2%23127bis\Tdocs\R2-2409178.zip" TargetMode="External"/><Relationship Id="rId41" Type="http://schemas.openxmlformats.org/officeDocument/2006/relationships/hyperlink" Target="file:///C:\Data\3GPP\Extracts\R2-2409543%2036300_CR1410%20Correction%20on%20UE%20Location%20Information%20Reporting%20in%20IoT-NTN.docx" TargetMode="External"/><Relationship Id="rId62" Type="http://schemas.openxmlformats.org/officeDocument/2006/relationships/hyperlink" Target="file:///C:\Data\3GPP\Extracts\R2-2409519_R3-245844.docx" TargetMode="External"/><Relationship Id="rId83" Type="http://schemas.openxmlformats.org/officeDocument/2006/relationships/hyperlink" Target="file:///C:\Data\3GPP\Extracts\R2-2410122%20Discussion%20on%20DL%20coverage%20enhancement%20for%20NTN.doc" TargetMode="External"/><Relationship Id="rId88" Type="http://schemas.openxmlformats.org/officeDocument/2006/relationships/hyperlink" Target="file:///C:\Data\3GPP\Extracts\R2-2410677%20NTN%20DL%20coverage%20enhancements.docx" TargetMode="External"/><Relationship Id="rId111" Type="http://schemas.openxmlformats.org/officeDocument/2006/relationships/hyperlink" Target="file:///C:\Data\3GPP\Extracts\R2-2409893%20Discussion%20on%20providing%20MBS%20service%20area%20in%20NTN%20network.docx" TargetMode="External"/><Relationship Id="rId132" Type="http://schemas.openxmlformats.org/officeDocument/2006/relationships/hyperlink" Target="file:///C:\Data\3GPP\Extracts\R2-2410649_NTN_Regenerative.docx" TargetMode="External"/><Relationship Id="rId153" Type="http://schemas.openxmlformats.org/officeDocument/2006/relationships/hyperlink" Target="file:///C:\Data\3GPP\Extracts\R2-2409540%20Further%20Discussion%20on%20S&amp;F%20Operation.docx" TargetMode="External"/><Relationship Id="rId174" Type="http://schemas.openxmlformats.org/officeDocument/2006/relationships/hyperlink" Target="file:///C:\Data\3GPP\Extracts\R2-2410765.docx" TargetMode="External"/><Relationship Id="rId179" Type="http://schemas.openxmlformats.org/officeDocument/2006/relationships/hyperlink" Target="file:///C:\Data\3GPP\Extracts\R2-2410882%20-%20UL%20capacity%20enhancements%20for%20IoT%20NTN.docx" TargetMode="External"/><Relationship Id="rId195" Type="http://schemas.openxmlformats.org/officeDocument/2006/relationships/hyperlink" Target="file:///C:\Data\3GPP\Extracts\R2-2410347.docx" TargetMode="External"/><Relationship Id="rId209" Type="http://schemas.openxmlformats.org/officeDocument/2006/relationships/hyperlink" Target="file:///C:\Data\3GPP\Extracts\R2-2410272%20PWS%20broadcast%20support%20for%20NB-IoT%20in%20NTN%20(Revision%20of%20R2-2408305).docx" TargetMode="External"/><Relationship Id="rId190" Type="http://schemas.openxmlformats.org/officeDocument/2006/relationships/hyperlink" Target="file:///C:\Data\3GPP\Extracts\R2-2410111_Contention-based%20Msg3-EDT%20in%20IoT%20NTN.doc" TargetMode="External"/><Relationship Id="rId204" Type="http://schemas.openxmlformats.org/officeDocument/2006/relationships/hyperlink" Target="file:///C:\Data\3GPP\Extracts\R2-2409587_PWS%20for%20NB-IoT.doc" TargetMode="External"/><Relationship Id="rId220" Type="http://schemas.openxmlformats.org/officeDocument/2006/relationships/fontTable" Target="fontTable.xm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Extracts\R2-2410866%20-%2036331_CR5081_(Rel-18)%20-%20Correction%20to%20satellite%20ID%20in%20system%20infromation.docx" TargetMode="External"/><Relationship Id="rId57" Type="http://schemas.openxmlformats.org/officeDocument/2006/relationships/hyperlink" Target="file:///C:\Data\3GPP\Extracts\R2-2410642%2038300_CR0904%20Correction%20on%20RACH-less%20HO%20in%20NR-NTN.docx" TargetMode="External"/><Relationship Id="rId106" Type="http://schemas.openxmlformats.org/officeDocument/2006/relationships/hyperlink" Target="file:///C:\Data\3GPP\Extracts\R2-2409537%20Further%20Discussion%20on%20MBS%20Broadcast%20Service%20Area%20Provision.docx" TargetMode="External"/><Relationship Id="rId127" Type="http://schemas.openxmlformats.org/officeDocument/2006/relationships/hyperlink" Target="file:///C:\Data\3GPP\Extracts\R2-2410590%20Discussion%20on%20regenerative%20payload.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860%20Corrections%20on%20distance-based%20measurements%20during%20T-Service%20for%20IoT%20NTN.docx" TargetMode="External"/><Relationship Id="rId52" Type="http://schemas.openxmlformats.org/officeDocument/2006/relationships/hyperlink" Target="file:///C:\Data\3GPP\Extracts\R2-2410438%20Various%20Corrections%20and%20Open%20Points%20for%20Rel-18%20NTN.docx" TargetMode="External"/><Relationship Id="rId73" Type="http://schemas.openxmlformats.org/officeDocument/2006/relationships/hyperlink" Target="file:///C:\Data\3GPP\archive\RAN2\RAN2%23127bis\Tdocs\R2-2408970.zip" TargetMode="External"/><Relationship Id="rId78" Type="http://schemas.openxmlformats.org/officeDocument/2006/relationships/hyperlink" Target="file:///C:\Data\3GPP\Extracts\R2-2409671%20Discussion%20on%20downlink%20coverage%20enhancements.docx" TargetMode="External"/><Relationship Id="rId94" Type="http://schemas.openxmlformats.org/officeDocument/2006/relationships/hyperlink" Target="file:///C:\Data\3GPP\Extracts\R2-2410881%20-%20DL%20coverage%20enhancements.docx" TargetMode="External"/><Relationship Id="rId99" Type="http://schemas.openxmlformats.org/officeDocument/2006/relationships/hyperlink" Target="file:///C:\Data\3GPP\Extracts\R2-2410638.doc" TargetMode="External"/><Relationship Id="rId101" Type="http://schemas.openxmlformats.org/officeDocument/2006/relationships/hyperlink" Target="file:///C:\Data\3GPP\Extracts\R2-2410331%20Considerations%20on%20broadcast%20service%20for%20NR%20NTN.docx" TargetMode="External"/><Relationship Id="rId122" Type="http://schemas.openxmlformats.org/officeDocument/2006/relationships/hyperlink" Target="file:///C:\Data\3GPP\Extracts\R2-2410662.docx" TargetMode="External"/><Relationship Id="rId143" Type="http://schemas.openxmlformats.org/officeDocument/2006/relationships/hyperlink" Target="file:///C:\Data\3GPP\Extracts\R2-2409530_s3i240703.docx" TargetMode="External"/><Relationship Id="rId148" Type="http://schemas.openxmlformats.org/officeDocument/2006/relationships/hyperlink" Target="file:///C:\Data\3GPP\Extracts\R2-2409585_S&amp;F.doc" TargetMode="External"/><Relationship Id="rId164" Type="http://schemas.openxmlformats.org/officeDocument/2006/relationships/hyperlink" Target="file:///C:\Data\3GPP\Extracts\R2-2410270%20Further%20considerations%20on%20S&amp;F%20operation.docx" TargetMode="External"/><Relationship Id="rId169" Type="http://schemas.openxmlformats.org/officeDocument/2006/relationships/hyperlink" Target="file:///C:\Data\3GPP\Extracts\R2-2410596%20-%20Considerations%20on%20multi-satellite%20for%20S&amp;F%20Satellite%20operation.docx" TargetMode="External"/><Relationship Id="rId185" Type="http://schemas.openxmlformats.org/officeDocument/2006/relationships/hyperlink" Target="file:///C:\Data\3GPP\Extracts\R2-2409586%20UL%20capacity%20IoT%20NTN.doc"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Extracts\R2-2409690%20Further%20consideration%20on%20UL%20capacity%20enhancements%20in%20IoT%20NTN.docx" TargetMode="External"/><Relationship Id="rId210" Type="http://schemas.openxmlformats.org/officeDocument/2006/relationships/hyperlink" Target="file:///C:\Data\3GPP\Extracts\R2-2410289%20Discussion%20on%20PWS%20for%20NB-IoT_v1.docx" TargetMode="External"/><Relationship Id="rId215" Type="http://schemas.openxmlformats.org/officeDocument/2006/relationships/hyperlink" Target="file:///C:\Data\3GPP\Extracts\R2-2410484%20Discussion%20on%20impact%20of%20PWS%20broadcasting%20for%20NB-IoT.docx" TargetMode="External"/><Relationship Id="rId26" Type="http://schemas.openxmlformats.org/officeDocument/2006/relationships/hyperlink" Target="file:///C:\Data\3GPP\archive\RAN2\RAN2%23127bis\Tdocs\R2-2409233.zip" TargetMode="External"/><Relationship Id="rId47" Type="http://schemas.openxmlformats.org/officeDocument/2006/relationships/hyperlink" Target="file:///C:\Data\3GPP\Extracts\R2-2410364%20Miscellaneous%20corrections%20on%20NTN%20in%20FR2%20bands.docx" TargetMode="External"/><Relationship Id="rId68" Type="http://schemas.openxmlformats.org/officeDocument/2006/relationships/hyperlink" Target="file:///C:\Data\3GPP\Extracts\R2-2409666Discussion%20on%20downlink%20coverage%20enhancement.docx" TargetMode="External"/><Relationship Id="rId89" Type="http://schemas.openxmlformats.org/officeDocument/2006/relationships/hyperlink" Target="file:///C:\Data\3GPP\Extracts\R2-2410691%20Discussion%20on%20downlink%20coverage%20enhancement.docx" TargetMode="External"/><Relationship Id="rId112" Type="http://schemas.openxmlformats.org/officeDocument/2006/relationships/hyperlink" Target="file:///C:\Data\3GPP\Extracts\R2-2409977_MBS%20over%20NTN.doc" TargetMode="External"/><Relationship Id="rId133" Type="http://schemas.openxmlformats.org/officeDocument/2006/relationships/hyperlink" Target="file:///C:\Data\3GPP\Extracts\R2-2410047%20mobility%20LTE%20to%20NR%20NTN.docx" TargetMode="External"/><Relationship Id="rId154" Type="http://schemas.openxmlformats.org/officeDocument/2006/relationships/hyperlink" Target="file:///C:\Data\3GPP\Extracts\R2-2409676.docx" TargetMode="External"/><Relationship Id="rId175" Type="http://schemas.openxmlformats.org/officeDocument/2006/relationships/hyperlink" Target="file:///C:\Data\3GPP\Extracts\R2-2410854_Support%20of%20Store%20&amp;%20Forward.docx" TargetMode="External"/><Relationship Id="rId196" Type="http://schemas.openxmlformats.org/officeDocument/2006/relationships/hyperlink" Target="file:///C:\Data\3GPP\Extracts\R2-2410483%20Procedures%20for%20contention-based%20Msg3.docx" TargetMode="External"/><Relationship Id="rId200" Type="http://schemas.openxmlformats.org/officeDocument/2006/relationships/hyperlink" Target="file:///C:\Data\3GPP\Extracts\R2-2409801%20(R19%20IoT-NTN%20AI%208.9.4)%20-%20Support%20of%20PWS.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theme" Target="theme/theme1.xml"/><Relationship Id="rId37" Type="http://schemas.openxmlformats.org/officeDocument/2006/relationships/hyperlink" Target="file:///C:\Data\3GPP\Extracts\R2-2410857_satellite_id.docx" TargetMode="External"/><Relationship Id="rId58" Type="http://schemas.openxmlformats.org/officeDocument/2006/relationships/hyperlink" Target="file:///C:\Data\3GPP\archive\RAN2\RAN2%23127bis\Tdocs\R2-2408013.zip" TargetMode="External"/><Relationship Id="rId79" Type="http://schemas.openxmlformats.org/officeDocument/2006/relationships/hyperlink" Target="file:///C:\Data\3GPP\Extracts\R2-2409848%20Discussions%20on%20cell%20DTX%20during%20satellite%20dynamic%20power%20sharing.doc" TargetMode="External"/><Relationship Id="rId102" Type="http://schemas.openxmlformats.org/officeDocument/2006/relationships/hyperlink" Target="file:///C:\Data\3GPP\Extracts\R2-2410862%20-%20Support%20for%20broadcast%20services%20in%20NR%20NTN.docx" TargetMode="External"/><Relationship Id="rId123" Type="http://schemas.openxmlformats.org/officeDocument/2006/relationships/hyperlink" Target="file:///C:\Data\3GPP\Extracts\R2-2410700-discussion%20for%20UE%20behaviors%20within%20intended%20service%20area.docx" TargetMode="External"/><Relationship Id="rId144" Type="http://schemas.openxmlformats.org/officeDocument/2006/relationships/hyperlink" Target="file:///C:\Data\3GPP\Extracts\R2-2409524_S2-2410918.docx" TargetMode="External"/><Relationship Id="rId90" Type="http://schemas.openxmlformats.org/officeDocument/2006/relationships/hyperlink" Target="file:///C:\Data\3GPP\Extracts\R2-2410699-Discussion_for_DL_coverage_enhancement.docx" TargetMode="External"/><Relationship Id="rId165" Type="http://schemas.openxmlformats.org/officeDocument/2006/relationships/hyperlink" Target="file:///C:\Data\3GPP\Extracts\R2-2410314.docx" TargetMode="External"/><Relationship Id="rId186" Type="http://schemas.openxmlformats.org/officeDocument/2006/relationships/hyperlink" Target="file:///C:\Data\3GPP\Extracts\R2-2409673%20Further%20consideration%20on%20UL%20capacity%20enhancements.docx" TargetMode="External"/><Relationship Id="rId211" Type="http://schemas.openxmlformats.org/officeDocument/2006/relationships/hyperlink" Target="file:///C:\Data\3GPP\Extracts\R2-2410292%20Consideration%20on%20PWS%20broadcast%20for%20NB-IoT.docx" TargetMode="External"/><Relationship Id="rId27" Type="http://schemas.openxmlformats.org/officeDocument/2006/relationships/hyperlink" Target="file:///C:\Data\3GPP\Extracts\R2-2410056_36306_CR1894_R2_R18-IoT%20NTN%20UE%20cap.docx" TargetMode="External"/><Relationship Id="rId48" Type="http://schemas.openxmlformats.org/officeDocument/2006/relationships/hyperlink" Target="file:///C:\Data\3GPP\Extracts\R2-2410865%20-%2038331_CR5193_(Rel-18)%20-%20Clarification%20of%20reference%20location%20within%20the%20MO%20for%20NR%20NTN%20Rel-18.docx" TargetMode="External"/><Relationship Id="rId69" Type="http://schemas.openxmlformats.org/officeDocument/2006/relationships/hyperlink" Target="file:///C:\Data\3GPP\Extracts\R2-2410267%20Cell%20barring%20and%20reselection%20for%20NTN%20DL-CE.docx" TargetMode="External"/><Relationship Id="rId113" Type="http://schemas.openxmlformats.org/officeDocument/2006/relationships/hyperlink" Target="file:///C:\Data\3GPP\Extracts\R2-2410011_Discussion%20on%20intended%20service%20area%20signalling.docx" TargetMode="External"/><Relationship Id="rId134" Type="http://schemas.openxmlformats.org/officeDocument/2006/relationships/hyperlink" Target="file:///C:\Data\3GPP\Extracts\R2-2410640.doc" TargetMode="External"/><Relationship Id="rId80" Type="http://schemas.openxmlformats.org/officeDocument/2006/relationships/hyperlink" Target="file:///C:\Data\3GPP\Extracts\R2-2409978_DL%20coverage%20enhancement.doc" TargetMode="External"/><Relationship Id="rId155" Type="http://schemas.openxmlformats.org/officeDocument/2006/relationships/hyperlink" Target="file:///C:\Data\3GPP\archive\RAN2\RAN2%23127bis\Tdocs\R2-2408244.zip" TargetMode="External"/><Relationship Id="rId176" Type="http://schemas.openxmlformats.org/officeDocument/2006/relationships/hyperlink" Target="file:///C:\Data\3GPP\archive\RAN2\RAN2%23127bis\Tdocs\R2-2408971.zip" TargetMode="External"/><Relationship Id="rId197" Type="http://schemas.openxmlformats.org/officeDocument/2006/relationships/hyperlink" Target="file:///C:\Data\3GPP\Extracts\R2-2410641%20Discussion%20on%20enhanced%20EDT.docx" TargetMode="External"/><Relationship Id="rId201" Type="http://schemas.openxmlformats.org/officeDocument/2006/relationships/hyperlink" Target="file:///C:\Data\3GPP\Extracts\R2-2409691%20Further%20consideration%20on%20PWS%20support%20for%20NB-IoT%20over%20NTN.docx" TargetMode="External"/><Relationship Id="rId17" Type="http://schemas.openxmlformats.org/officeDocument/2006/relationships/hyperlink" Target="file:///C:\Data\3GPP\Extracts\R2-2410031%2038306_CR1208%20Correction%20on%20Capability%20Reporting%20in%20FR1-NTN%20Bands.docx" TargetMode="External"/><Relationship Id="rId38" Type="http://schemas.openxmlformats.org/officeDocument/2006/relationships/hyperlink" Target="file:///C:\Data\3GPP\RAN2\Docs\R2-2410892.zip" TargetMode="External"/><Relationship Id="rId59" Type="http://schemas.openxmlformats.org/officeDocument/2006/relationships/hyperlink" Target="http://ftp.3gpp.org/tsg_ran/TSG_RAN/TSGR_104/Docs/RP-240924.zip" TargetMode="External"/><Relationship Id="rId103" Type="http://schemas.openxmlformats.org/officeDocument/2006/relationships/hyperlink" Target="file:///C:\Data\3GPP\Extracts\R2-2410521%20Discussion%20on%20MBS%20broadcast%20over%20NTN.docx" TargetMode="External"/><Relationship Id="rId124" Type="http://schemas.openxmlformats.org/officeDocument/2006/relationships/hyperlink" Target="file:///C:\Data\3GPP\Extracts\R2-2410713_Discussion%20on%20the%20support%20of%20broadcast%20service%20in%20NR-NTN.docx" TargetMode="External"/><Relationship Id="rId70" Type="http://schemas.openxmlformats.org/officeDocument/2006/relationships/hyperlink" Target="file:///C:\Data\3GPP\Extracts\R2-2409821%20Discussion%20on%20the%20DL%20coverage%20enhancement%20at%20system%20level.docx" TargetMode="External"/><Relationship Id="rId91" Type="http://schemas.openxmlformats.org/officeDocument/2006/relationships/hyperlink" Target="file:///C:\Data\3GPP\Extracts\R2-2410715_Discussion%20on%20downlink%20coverage%20enhancement%20in%20NR-NTN.docx" TargetMode="External"/><Relationship Id="rId145" Type="http://schemas.openxmlformats.org/officeDocument/2006/relationships/hyperlink" Target="file:///C:\Data\3GPP\Extracts\R2-2410813%20RRC%20Running%20CR%20for%20IoT%20NTN.docx" TargetMode="External"/><Relationship Id="rId166" Type="http://schemas.openxmlformats.org/officeDocument/2006/relationships/hyperlink" Target="file:///C:\Data\3GPP\Extracts\R2-2410346%20Discussion%20on%20IoT%20NTN%20Store%20and%20Forward.docx" TargetMode="External"/><Relationship Id="rId187" Type="http://schemas.openxmlformats.org/officeDocument/2006/relationships/hyperlink" Target="file:///C:\Data\3GPP\Extracts\R2-2409800%20(R19%20IoT-NTN%20AI%208.9.3)%20-%20EDT%20enhancements.docx" TargetMode="External"/><Relationship Id="rId1" Type="http://schemas.openxmlformats.org/officeDocument/2006/relationships/customXml" Target="../customXml/item1.xml"/><Relationship Id="rId212" Type="http://schemas.openxmlformats.org/officeDocument/2006/relationships/hyperlink" Target="file:///C:\Data\3GPP\Extracts\R2-2410304%20consideration%20on%20PWS%20support%20for%20NB-IoT.docx" TargetMode="External"/><Relationship Id="rId28" Type="http://schemas.openxmlformats.org/officeDocument/2006/relationships/hyperlink" Target="file:///C:\Data\3GPP\archive\RAN2\RAN2%23127bis\Tdocs\R2-2409232.zip" TargetMode="External"/><Relationship Id="rId49" Type="http://schemas.openxmlformats.org/officeDocument/2006/relationships/hyperlink" Target="file:///C:\Data\3GPP\Extracts\R2-2410878_Remaining%20open%20issues%20of%20satellite%20switch%20with%20resync.docx" TargetMode="External"/><Relationship Id="rId114" Type="http://schemas.openxmlformats.org/officeDocument/2006/relationships/hyperlink" Target="file:///C:\Data\3GPP\Extracts\R2-2410046%20MBS%20broadcast%20in%20NTN.docx" TargetMode="External"/><Relationship Id="rId60" Type="http://schemas.openxmlformats.org/officeDocument/2006/relationships/hyperlink" Target="file:///C:\Data\3GPP\Extracts\R2-2409512_R1-2409258.docx" TargetMode="External"/><Relationship Id="rId81" Type="http://schemas.openxmlformats.org/officeDocument/2006/relationships/hyperlink" Target="file:///C:\Data\3GPP\Extracts\R2-2410048%20Cell%20DTX.docx" TargetMode="External"/><Relationship Id="rId135" Type="http://schemas.openxmlformats.org/officeDocument/2006/relationships/hyperlink" Target="file:///C:\Data\3GPP\Extracts\R2-2410485%20Further%20issues%20on%20E-UTRAN%20to%20NR%20NTN%20idle%20mode%20mobility.docx" TargetMode="External"/><Relationship Id="rId156" Type="http://schemas.openxmlformats.org/officeDocument/2006/relationships/hyperlink" Target="file:///C:\Data\3GPP\Extracts\R2-2409689%20Further%20consideration%20on%20S&amp;F%20operation%20in%20IoT%20NTN.docx" TargetMode="External"/><Relationship Id="rId177" Type="http://schemas.openxmlformats.org/officeDocument/2006/relationships/hyperlink" Target="file:///C:\Data\3GPP\Extracts\R2-2410863%20-%20Support%20for%20store%20and%20forward%20in%20IoT%20NTN.docx" TargetMode="External"/><Relationship Id="rId198" Type="http://schemas.openxmlformats.org/officeDocument/2006/relationships/hyperlink" Target="file:///C:\Data\3GPP\archive\RAN2\RAN2%23127bis\Tdocs\R2-2408623.zip" TargetMode="External"/><Relationship Id="rId202" Type="http://schemas.openxmlformats.org/officeDocument/2006/relationships/hyperlink" Target="file:///C:\Data\3GPP\Extracts\R2-2410643%20Discussion%20on%20supporting%20PWS%20for%20NB-IoT.docx"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410480%20Clarification%20on%20TN-NTN%20mobility%20for%20IoT%20NTN.docx" TargetMode="External"/><Relationship Id="rId50" Type="http://schemas.openxmlformats.org/officeDocument/2006/relationships/hyperlink" Target="file:///C:\Data\3GPP\Extracts\R2-2410750%20Remaining%20issues%20on%20SMTC.docx" TargetMode="External"/><Relationship Id="rId104" Type="http://schemas.openxmlformats.org/officeDocument/2006/relationships/hyperlink" Target="file:///C:\Data\3GPP\Extracts\R2-2410871%20Discussion%20on%20intended%20service%20area_v2.docx" TargetMode="External"/><Relationship Id="rId125" Type="http://schemas.openxmlformats.org/officeDocument/2006/relationships/hyperlink" Target="file:///C:\Data\3GPP\Extracts\R2-2410764.docx" TargetMode="External"/><Relationship Id="rId146" Type="http://schemas.openxmlformats.org/officeDocument/2006/relationships/hyperlink" Target="file:///C:\Data\3GPP\Extracts\R2-2410883%20-%2036300_(Rel-19)%20-%20Draft%20Introduction%20of%20IoT%20NTN%20phase%203.docx" TargetMode="External"/><Relationship Id="rId167" Type="http://schemas.openxmlformats.org/officeDocument/2006/relationships/hyperlink" Target="file:///C:\Data\3GPP\Extracts\R2-2410395.docx" TargetMode="External"/><Relationship Id="rId188" Type="http://schemas.openxmlformats.org/officeDocument/2006/relationships/hyperlink" Target="file:///C:\Data\3GPP\Extracts\R2-2409877-%20Discussion%20on%20CB-msg3%20EDT%20and%20msg4%20enhancement.docx" TargetMode="External"/><Relationship Id="rId71" Type="http://schemas.openxmlformats.org/officeDocument/2006/relationships/hyperlink" Target="file:///C:\Data\3GPP\Extracts\R2-2410549%20(R19%20NR%20NTN%20WI%20AI%208.8.2)%20DL%20coverage.docx" TargetMode="External"/><Relationship Id="rId92" Type="http://schemas.openxmlformats.org/officeDocument/2006/relationships/hyperlink" Target="file:///C:\Data\3GPP\Extracts\R2-2410806_Dowlink%20coverage%20enhancements%20Access%20Control.docx" TargetMode="External"/><Relationship Id="rId213" Type="http://schemas.openxmlformats.org/officeDocument/2006/relationships/hyperlink" Target="file:///C:\Data\3GPP\Extracts\R2-2410310%20Further%20discussion%20on%20support%20of%20PWS%20for%20NB-IoT%20NTN.docx" TargetMode="External"/><Relationship Id="rId2" Type="http://schemas.openxmlformats.org/officeDocument/2006/relationships/numbering" Target="numbering.xml"/><Relationship Id="rId29" Type="http://schemas.openxmlformats.org/officeDocument/2006/relationships/hyperlink" Target="file:///C:\Data\3GPP\RAN2\Inbox\R2-2411113.zip" TargetMode="External"/><Relationship Id="rId40" Type="http://schemas.openxmlformats.org/officeDocument/2006/relationships/hyperlink" Target="file:///C:\Data\3GPP\Extracts\R2-2409947_36306_CR1901_(Rel-18)_UE%20IOT%20NTN%20feature%20of%20SIB33(-NB)%20reception%20in%20TN.docx" TargetMode="External"/><Relationship Id="rId115" Type="http://schemas.openxmlformats.org/officeDocument/2006/relationships/hyperlink" Target="file:///C:\Data\3GPP\Extracts\R2-2410108_Broadcast%20service%20area%20information%20in%20NR%20NTN.doc" TargetMode="External"/><Relationship Id="rId136" Type="http://schemas.openxmlformats.org/officeDocument/2006/relationships/hyperlink" Target="file:///C:\Data\3GPP\Extracts\R2-2410394.docx" TargetMode="External"/><Relationship Id="rId157" Type="http://schemas.openxmlformats.org/officeDocument/2006/relationships/hyperlink" Target="file:///C:\Data\3GPP\Extracts\R2-2409799%20(R19%20IoT-NTN%20AI%208.9.2)%20-%20Support%20of%20S+F.docx" TargetMode="External"/><Relationship Id="rId178" Type="http://schemas.openxmlformats.org/officeDocument/2006/relationships/hyperlink" Target="file:///C:\Data\3GPP\Extracts\R2-2409541%20Discussion%20on%20CB-Msg3%20Mechanism.docx" TargetMode="External"/><Relationship Id="rId61" Type="http://schemas.openxmlformats.org/officeDocument/2006/relationships/hyperlink" Target="file:///C:\Data\3GPP\Extracts\R2-2409522_R4-2416920.docx" TargetMode="External"/><Relationship Id="rId82" Type="http://schemas.openxmlformats.org/officeDocument/2006/relationships/hyperlink" Target="file:///C:\Data\3GPP\Extracts\R2-2410107_NR%20NTN%20coverage%20enhancement.doc" TargetMode="External"/><Relationship Id="rId199" Type="http://schemas.openxmlformats.org/officeDocument/2006/relationships/hyperlink" Target="file:///C:\Data\3GPP\Extracts\R2-2410725.docx" TargetMode="External"/><Relationship Id="rId203" Type="http://schemas.openxmlformats.org/officeDocument/2006/relationships/hyperlink" Target="file:///C:\Data\3GPP\archive\RAN2\RAN2%23127bis\Tdocs\R2-2408624.zip" TargetMode="External"/><Relationship Id="rId19" Type="http://schemas.openxmlformats.org/officeDocument/2006/relationships/hyperlink" Target="file:///C:\Data\3GPP\Extracts\R2-2410884%20-%2036300_CR1409r1_(Rel-18)%20-%20IoT%20NTN%20Stage%202%20correction%20to%20eMTC%20CHO.docx" TargetMode="External"/><Relationship Id="rId30" Type="http://schemas.openxmlformats.org/officeDocument/2006/relationships/hyperlink" Target="file:///C:\Data\3GPP\Extracts\R2-2410867%20-%2036306_CR1902_(Rel-18)%20-%20IoT%20NTN%20UE%20capabilities%20correction%20for%20GNSS%20and%20HARQ%20enhancements.docx" TargetMode="External"/><Relationship Id="rId105" Type="http://schemas.openxmlformats.org/officeDocument/2006/relationships/hyperlink" Target="file:///C:\Data\3GPP\archive\RAN2\RAN2%23127bis\Tdocs\R2-2408488.zip" TargetMode="External"/><Relationship Id="rId126" Type="http://schemas.openxmlformats.org/officeDocument/2006/relationships/hyperlink" Target="file:///C:\Data\3GPP\Extracts\R2-2410880%20-%20Regenerative%20payload.docx" TargetMode="External"/><Relationship Id="rId147" Type="http://schemas.openxmlformats.org/officeDocument/2006/relationships/hyperlink" Target="file:///C:\Data\3GPP\Extracts\R2-2409822%20Discussion%20on%20the%20S&amp;F%20operation%20indication.docx" TargetMode="External"/><Relationship Id="rId168" Type="http://schemas.openxmlformats.org/officeDocument/2006/relationships/hyperlink" Target="file:///C:\Data\3GPP\Extracts\R2-2410482%20Discussion%20on%20Store%20and%20Forward%20oper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23649-1415-4EB5-86E7-B8FB064D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21522</Words>
  <Characters>122681</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2024-11-21T00:36:00Z</dcterms:created>
  <dcterms:modified xsi:type="dcterms:W3CDTF">2024-11-21T00:36:00Z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