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C2F14" w14:textId="5C815820" w:rsidR="007E6196" w:rsidRDefault="007E6196" w:rsidP="007E61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728972"/>
      <w:r>
        <w:rPr>
          <w:b/>
          <w:noProof/>
          <w:sz w:val="24"/>
        </w:rPr>
        <w:t>3GPP TSG-RAN-WG2 Meeting #12</w:t>
      </w:r>
      <w:r w:rsidR="00C31E2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100C20">
        <w:rPr>
          <w:b/>
          <w:i/>
          <w:noProof/>
          <w:sz w:val="28"/>
        </w:rPr>
        <w:t>R2-240</w:t>
      </w:r>
      <w:r w:rsidR="00867D54">
        <w:rPr>
          <w:b/>
          <w:i/>
          <w:noProof/>
          <w:sz w:val="28"/>
        </w:rPr>
        <w:t>5607</w:t>
      </w:r>
    </w:p>
    <w:p w14:paraId="3136E49D" w14:textId="6B9CCAC7" w:rsidR="007E6196" w:rsidRPr="009D57DF" w:rsidRDefault="00C31E28" w:rsidP="007E6196">
      <w:pPr>
        <w:pStyle w:val="a3"/>
        <w:spacing w:beforeLines="50" w:before="180" w:after="0"/>
        <w:rPr>
          <w:sz w:val="24"/>
          <w:szCs w:val="24"/>
          <w:lang w:val="en-GB" w:eastAsia="zh-CN"/>
        </w:rPr>
      </w:pPr>
      <w:r>
        <w:rPr>
          <w:noProof/>
          <w:sz w:val="24"/>
        </w:rPr>
        <w:t>Fukuoka, Japan</w:t>
      </w:r>
      <w:r w:rsidR="007E6196" w:rsidRPr="009D57DF">
        <w:rPr>
          <w:noProof/>
          <w:sz w:val="24"/>
        </w:rPr>
        <w:t xml:space="preserve">, </w:t>
      </w:r>
      <w:r>
        <w:rPr>
          <w:noProof/>
          <w:sz w:val="24"/>
        </w:rPr>
        <w:t>20</w:t>
      </w:r>
      <w:r w:rsidR="007E6196" w:rsidRPr="009D57DF">
        <w:rPr>
          <w:noProof/>
          <w:sz w:val="24"/>
        </w:rPr>
        <w:t xml:space="preserve">th– </w:t>
      </w:r>
      <w:r>
        <w:rPr>
          <w:noProof/>
          <w:sz w:val="24"/>
        </w:rPr>
        <w:t>24</w:t>
      </w:r>
      <w:r w:rsidR="007E6196">
        <w:rPr>
          <w:noProof/>
          <w:sz w:val="24"/>
        </w:rPr>
        <w:t>th</w:t>
      </w:r>
      <w:r w:rsidR="007E6196" w:rsidRPr="009D57DF">
        <w:rPr>
          <w:noProof/>
          <w:sz w:val="24"/>
        </w:rPr>
        <w:t xml:space="preserve"> </w:t>
      </w:r>
      <w:r>
        <w:rPr>
          <w:noProof/>
          <w:sz w:val="24"/>
        </w:rPr>
        <w:t>May</w:t>
      </w:r>
      <w:r w:rsidR="007E6196" w:rsidRPr="009D57DF">
        <w:rPr>
          <w:noProof/>
          <w:sz w:val="24"/>
        </w:rPr>
        <w:t>, 202</w:t>
      </w:r>
      <w:r w:rsidR="007E6196">
        <w:rPr>
          <w:noProof/>
          <w:sz w:val="24"/>
        </w:rPr>
        <w:t>4</w:t>
      </w:r>
    </w:p>
    <w:bookmarkEnd w:id="0"/>
    <w:p w14:paraId="21ED266A" w14:textId="33F1F770" w:rsidR="007E6196" w:rsidRPr="00AA4F17" w:rsidRDefault="007E6196" w:rsidP="007E6196">
      <w:pPr>
        <w:tabs>
          <w:tab w:val="left" w:pos="1988"/>
          <w:tab w:val="left" w:pos="2272"/>
          <w:tab w:val="left" w:pos="2556"/>
          <w:tab w:val="left" w:pos="2840"/>
        </w:tabs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Agenda item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ab/>
        <w:t>8.6.3</w:t>
      </w:r>
    </w:p>
    <w:p w14:paraId="21E78002" w14:textId="77777777" w:rsidR="007E6196" w:rsidRPr="00AA4F17" w:rsidRDefault="007E6196" w:rsidP="007E61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Source</w:t>
      </w:r>
      <w:r w:rsidRPr="00AA4F17">
        <w:rPr>
          <w:rFonts w:ascii="Arial" w:hAnsi="Arial"/>
          <w:b/>
          <w:sz w:val="24"/>
        </w:rPr>
        <w:tab/>
        <w:t xml:space="preserve">: </w:t>
      </w:r>
      <w:r w:rsidRPr="00AA4F17">
        <w:rPr>
          <w:rFonts w:ascii="Arial" w:hAnsi="Arial"/>
          <w:b/>
          <w:sz w:val="24"/>
        </w:rPr>
        <w:tab/>
      </w:r>
      <w:r w:rsidRPr="00AA4F17">
        <w:rPr>
          <w:rFonts w:ascii="Arial" w:hAnsi="Arial"/>
          <w:sz w:val="24"/>
        </w:rPr>
        <w:t>Sharp</w:t>
      </w:r>
    </w:p>
    <w:p w14:paraId="49269BDA" w14:textId="1F371F55" w:rsidR="007E6196" w:rsidRPr="00AA4F17" w:rsidRDefault="007E6196" w:rsidP="007E6196">
      <w:pPr>
        <w:tabs>
          <w:tab w:val="left" w:pos="1985"/>
        </w:tabs>
        <w:ind w:left="1980" w:hanging="1980"/>
        <w:rPr>
          <w:rFonts w:ascii="Arial" w:eastAsia="ＭＳ 明朝" w:hAnsi="Arial"/>
          <w:sz w:val="24"/>
        </w:rPr>
      </w:pPr>
      <w:r w:rsidRPr="00AA4F17">
        <w:rPr>
          <w:rFonts w:ascii="Arial" w:hAnsi="Arial"/>
          <w:b/>
          <w:sz w:val="24"/>
        </w:rPr>
        <w:t>Title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 xml:space="preserve"> </w:t>
      </w:r>
      <w:r w:rsidRPr="00AA4F17">
        <w:rPr>
          <w:rFonts w:ascii="Arial" w:hAnsi="Arial"/>
          <w:sz w:val="24"/>
        </w:rPr>
        <w:tab/>
      </w:r>
      <w:r w:rsidR="0033036A">
        <w:rPr>
          <w:rFonts w:ascii="Arial" w:hAnsi="Arial"/>
          <w:sz w:val="24"/>
        </w:rPr>
        <w:t>P</w:t>
      </w:r>
      <w:r w:rsidR="003A5AFC">
        <w:rPr>
          <w:rFonts w:ascii="Arial" w:hAnsi="Arial"/>
          <w:sz w:val="24"/>
        </w:rPr>
        <w:t>roposals</w:t>
      </w:r>
      <w:r>
        <w:rPr>
          <w:rFonts w:ascii="Arial" w:hAnsi="Arial"/>
          <w:sz w:val="24"/>
        </w:rPr>
        <w:t xml:space="preserve"> for </w:t>
      </w:r>
      <w:r w:rsidR="003A5AFC">
        <w:rPr>
          <w:rFonts w:ascii="Arial" w:hAnsi="Arial"/>
          <w:sz w:val="24"/>
        </w:rPr>
        <w:t xml:space="preserve">event triggered L1 </w:t>
      </w:r>
      <w:r>
        <w:rPr>
          <w:rFonts w:ascii="Arial" w:hAnsi="Arial"/>
          <w:sz w:val="24"/>
        </w:rPr>
        <w:t xml:space="preserve">measurement </w:t>
      </w:r>
      <w:r w:rsidR="003A5AFC">
        <w:rPr>
          <w:rFonts w:ascii="Arial" w:hAnsi="Arial"/>
          <w:sz w:val="24"/>
        </w:rPr>
        <w:t>report</w:t>
      </w:r>
    </w:p>
    <w:p w14:paraId="11A8975A" w14:textId="6935CCD7" w:rsidR="00AB1D24" w:rsidRPr="00AA4F17" w:rsidRDefault="007E6196" w:rsidP="007E6196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Document for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ab/>
      </w:r>
      <w:bookmarkStart w:id="2" w:name="DocumentFor"/>
      <w:bookmarkEnd w:id="2"/>
      <w:r w:rsidRPr="00AA4F17">
        <w:rPr>
          <w:rFonts w:ascii="Arial" w:hAnsi="Arial"/>
          <w:sz w:val="24"/>
          <w:lang w:eastAsia="zh-CN"/>
        </w:rPr>
        <w:t>Discussion and Decision</w:t>
      </w:r>
    </w:p>
    <w:p w14:paraId="0BC30F85" w14:textId="77777777" w:rsidR="00AB1D24" w:rsidRDefault="00AB1D24" w:rsidP="00AB1D24">
      <w:pPr>
        <w:pStyle w:val="1"/>
        <w:spacing w:after="0"/>
        <w:rPr>
          <w:lang w:val="en-US" w:eastAsia="zh-CN"/>
        </w:rPr>
      </w:pPr>
      <w:r>
        <w:t>Introduction</w:t>
      </w:r>
    </w:p>
    <w:p w14:paraId="2D616E55" w14:textId="61BC0F69" w:rsidR="007E6196" w:rsidRDefault="00EA3F0C" w:rsidP="007E6196">
      <w:pPr>
        <w:rPr>
          <w:rFonts w:ascii="Times New Roman" w:hAnsi="Times New Roman" w:cs="Times New Roman"/>
        </w:rPr>
      </w:pPr>
      <w:bookmarkStart w:id="3" w:name="_Hlk149744732"/>
      <w:r>
        <w:rPr>
          <w:rFonts w:ascii="Times New Roman" w:hAnsi="Times New Roman" w:cs="Times New Roman"/>
        </w:rPr>
        <w:t>WID [</w:t>
      </w:r>
      <w:r w:rsidR="001B733F">
        <w:rPr>
          <w:rFonts w:ascii="Times New Roman" w:hAnsi="Times New Roman" w:cs="Times New Roman"/>
        </w:rPr>
        <w:t>1]</w:t>
      </w:r>
      <w:r w:rsidR="007E6196">
        <w:rPr>
          <w:rFonts w:ascii="Times New Roman" w:hAnsi="Times New Roman" w:cs="Times New Roman"/>
        </w:rPr>
        <w:t xml:space="preserve"> for enhancement mobility was approved and RAN2 starts discussion on the WI.</w:t>
      </w:r>
      <w:bookmarkEnd w:id="3"/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9736"/>
      </w:tblGrid>
      <w:tr w:rsidR="007E6196" w14:paraId="34B2583B" w14:textId="77777777" w:rsidTr="00C56A97">
        <w:tc>
          <w:tcPr>
            <w:tcW w:w="9736" w:type="dxa"/>
          </w:tcPr>
          <w:p w14:paraId="201258E0" w14:textId="77777777" w:rsidR="007E6196" w:rsidRDefault="007E6196" w:rsidP="007E6196">
            <w:pPr>
              <w:numPr>
                <w:ilvl w:val="0"/>
                <w:numId w:val="15"/>
              </w:numPr>
              <w:rPr>
                <w:bCs/>
              </w:rPr>
            </w:pPr>
            <w:r>
              <w:rPr>
                <w:bCs/>
              </w:rPr>
              <w:t>Measurements related enhancements for purpose of supporting LTM: [RAN2, RAN1]</w:t>
            </w:r>
          </w:p>
          <w:p w14:paraId="7AE84D42" w14:textId="77777777" w:rsidR="007E6196" w:rsidRDefault="007E6196" w:rsidP="007E6196">
            <w:pPr>
              <w:numPr>
                <w:ilvl w:val="1"/>
                <w:numId w:val="15"/>
              </w:numPr>
              <w:rPr>
                <w:bCs/>
              </w:rPr>
            </w:pPr>
            <w:r>
              <w:rPr>
                <w:bCs/>
              </w:rPr>
              <w:t>Measurement related enhancements are applicable to Intra-CU MCG/SCG LTM and Inter-CU MCG/SCG LTM</w:t>
            </w:r>
          </w:p>
          <w:p w14:paraId="3CE8CC8C" w14:textId="77777777" w:rsidR="007E6196" w:rsidRDefault="007E6196" w:rsidP="007E6196">
            <w:pPr>
              <w:numPr>
                <w:ilvl w:val="1"/>
                <w:numId w:val="15"/>
              </w:numPr>
              <w:rPr>
                <w:bCs/>
              </w:rPr>
            </w:pPr>
            <w:r>
              <w:rPr>
                <w:bCs/>
              </w:rPr>
              <w:t>Specify necessary components to support event triggered L1 measurement reporting [RAN2, RAN1]</w:t>
            </w:r>
          </w:p>
          <w:p w14:paraId="49FBDC2B" w14:textId="77777777" w:rsidR="007E6196" w:rsidRDefault="007E6196" w:rsidP="007E6196">
            <w:pPr>
              <w:numPr>
                <w:ilvl w:val="2"/>
                <w:numId w:val="15"/>
              </w:numPr>
              <w:rPr>
                <w:bCs/>
              </w:rPr>
            </w:pPr>
            <w:r>
              <w:rPr>
                <w:bCs/>
              </w:rPr>
              <w:t xml:space="preserve">RAN1 and RAN2 to progress independently on the event triggered measurements objectives of their respective MIMO and Mobility enhancement </w:t>
            </w:r>
            <w:proofErr w:type="spellStart"/>
            <w:r>
              <w:rPr>
                <w:bCs/>
              </w:rPr>
              <w:t>WIs.</w:t>
            </w:r>
            <w:bookmarkStart w:id="4" w:name="_GoBack"/>
            <w:bookmarkEnd w:id="4"/>
            <w:proofErr w:type="spellEnd"/>
            <w:r>
              <w:rPr>
                <w:bCs/>
              </w:rPr>
              <w:t xml:space="preserve"> Review progress at RAN#105 to see if any modification of objectives is required to avoid/manage any overlap in the work</w:t>
            </w:r>
          </w:p>
          <w:p w14:paraId="440FFEE4" w14:textId="5F33B4A3" w:rsidR="007E6196" w:rsidRPr="007E6196" w:rsidRDefault="007E6196" w:rsidP="0017187F">
            <w:pPr>
              <w:numPr>
                <w:ilvl w:val="1"/>
                <w:numId w:val="15"/>
              </w:numPr>
              <w:rPr>
                <w:bCs/>
              </w:rPr>
            </w:pPr>
            <w:r>
              <w:rPr>
                <w:bCs/>
              </w:rPr>
              <w:t>Specify support for CSI-RS measurements for LTM procedures and enable CSI-RS based beam management, and/or other necessary physical layer operations on candidate cells before LTM [RAN1]</w:t>
            </w:r>
          </w:p>
        </w:tc>
      </w:tr>
    </w:tbl>
    <w:p w14:paraId="3F971ADC" w14:textId="77777777" w:rsidR="00425447" w:rsidRDefault="00425447" w:rsidP="00425447">
      <w:pPr>
        <w:rPr>
          <w:rFonts w:ascii="Times New Roman" w:hAnsi="Times New Roman" w:cs="Times New Roman"/>
        </w:rPr>
      </w:pPr>
    </w:p>
    <w:p w14:paraId="001C212C" w14:textId="33AAC6CF" w:rsidR="00425447" w:rsidRPr="00425447" w:rsidRDefault="00425447" w:rsidP="004254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related agreement in last meeting </w:t>
      </w:r>
      <w:r w:rsidR="00530A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below</w:t>
      </w:r>
      <w:r w:rsidR="004E5C64">
        <w:rPr>
          <w:rFonts w:ascii="Times New Roman" w:hAnsi="Times New Roman" w:cs="Times New Roman"/>
        </w:rPr>
        <w:t>[2]</w:t>
      </w:r>
      <w:r>
        <w:rPr>
          <w:rFonts w:ascii="Times New Roman" w:hAnsi="Times New Roman" w:cs="Times New Roman"/>
        </w:rPr>
        <w:t>:</w:t>
      </w:r>
    </w:p>
    <w:p w14:paraId="3DB2D98F" w14:textId="77777777" w:rsidR="00425447" w:rsidRPr="00C56A97" w:rsidRDefault="00425447" w:rsidP="00C56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</w:rPr>
      </w:pPr>
      <w:r w:rsidRPr="00C56A97">
        <w:rPr>
          <w:rFonts w:ascii="Times New Roman" w:hAnsi="Times New Roman" w:cs="Times New Roman"/>
          <w:b/>
        </w:rPr>
        <w:t>Agreements on measurements:</w:t>
      </w:r>
    </w:p>
    <w:p w14:paraId="66C7C6D0" w14:textId="522216CB" w:rsidR="00425447" w:rsidRPr="00425447" w:rsidRDefault="00425447" w:rsidP="00C56A97">
      <w:pPr>
        <w:pStyle w:val="a6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/>
        <w:rPr>
          <w:rFonts w:ascii="Times New Roman" w:hAnsi="Times New Roman" w:cs="Times New Roman"/>
        </w:rPr>
      </w:pPr>
      <w:r w:rsidRPr="00C56A97">
        <w:rPr>
          <w:rFonts w:ascii="Times New Roman" w:hAnsi="Times New Roman" w:cs="Times New Roman"/>
        </w:rPr>
        <w:t>L1 LTM measurement event configuration is associated with L1 measurement resource configuration provided in LTM configuration via RRC signaling.</w:t>
      </w:r>
    </w:p>
    <w:p w14:paraId="4F85E260" w14:textId="77777777" w:rsidR="00425447" w:rsidRPr="00425447" w:rsidRDefault="00425447" w:rsidP="00AB1D24">
      <w:pPr>
        <w:rPr>
          <w:rFonts w:ascii="Times New Roman" w:hAnsi="Times New Roman" w:cs="Times New Roman"/>
        </w:rPr>
      </w:pPr>
    </w:p>
    <w:p w14:paraId="3EFFCC14" w14:textId="64B0C5C1" w:rsidR="00AB1D24" w:rsidRPr="00C27BAB" w:rsidRDefault="00534007" w:rsidP="00AB1D24">
      <w:pPr>
        <w:rPr>
          <w:rFonts w:ascii="Times New Roman" w:hAnsi="Times New Roman" w:cs="Times New Roman"/>
        </w:rPr>
      </w:pPr>
      <w:r w:rsidRPr="00534007">
        <w:rPr>
          <w:rFonts w:ascii="Times New Roman" w:hAnsi="Times New Roman" w:cs="Times New Roman"/>
        </w:rPr>
        <w:t>In this paper</w:t>
      </w:r>
      <w:r>
        <w:rPr>
          <w:rFonts w:ascii="Times New Roman" w:hAnsi="Times New Roman" w:cs="Times New Roman"/>
        </w:rPr>
        <w:t>,</w:t>
      </w:r>
      <w:r w:rsidR="00DE7845">
        <w:rPr>
          <w:rFonts w:ascii="Times New Roman" w:hAnsi="Times New Roman" w:cs="Times New Roman"/>
        </w:rPr>
        <w:t xml:space="preserve"> we discuss measurement enhancement</w:t>
      </w:r>
      <w:r w:rsidR="00831AF3">
        <w:rPr>
          <w:rFonts w:ascii="Times New Roman" w:hAnsi="Times New Roman" w:cs="Times New Roman" w:hint="eastAsia"/>
        </w:rPr>
        <w:t>s</w:t>
      </w:r>
      <w:r w:rsidR="00DE7845">
        <w:rPr>
          <w:rFonts w:ascii="Times New Roman" w:hAnsi="Times New Roman" w:cs="Times New Roman"/>
        </w:rPr>
        <w:t xml:space="preserve"> related potential issues.</w:t>
      </w:r>
    </w:p>
    <w:p w14:paraId="7644FF38" w14:textId="55BE947E" w:rsidR="004606DC" w:rsidRDefault="00AB1D24" w:rsidP="004606DC">
      <w:pPr>
        <w:pStyle w:val="1"/>
        <w:spacing w:before="0" w:after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Discussion</w:t>
      </w:r>
    </w:p>
    <w:p w14:paraId="0B538F0D" w14:textId="144F7ADD" w:rsidR="00B87F80" w:rsidRPr="00C56A97" w:rsidRDefault="00B87F80" w:rsidP="00C56A97">
      <w:pPr>
        <w:spacing w:before="240"/>
        <w:ind w:firstLineChars="50" w:firstLine="105"/>
        <w:rPr>
          <w:rFonts w:ascii="Times New Roman" w:hAnsi="Times New Roman" w:cs="Times New Roman"/>
          <w:lang w:val="en-GB"/>
        </w:rPr>
      </w:pPr>
      <w:r w:rsidRPr="00C56A97">
        <w:rPr>
          <w:rFonts w:ascii="Times New Roman" w:hAnsi="Times New Roman" w:cs="Times New Roman"/>
          <w:lang w:val="en-GB"/>
        </w:rPr>
        <w:t xml:space="preserve">Rel-18 L1 measurement for LTM cell switch </w:t>
      </w:r>
      <w:r w:rsidR="00ED0E16" w:rsidRPr="00C56A97">
        <w:rPr>
          <w:rFonts w:ascii="Times New Roman" w:hAnsi="Times New Roman" w:cs="Times New Roman"/>
          <w:lang w:val="en-GB"/>
        </w:rPr>
        <w:t>is</w:t>
      </w:r>
      <w:r w:rsidRPr="00C56A97">
        <w:rPr>
          <w:rFonts w:ascii="Times New Roman" w:hAnsi="Times New Roman" w:cs="Times New Roman"/>
          <w:lang w:val="en-GB"/>
        </w:rPr>
        <w:t xml:space="preserve"> limited to periodic (semi-persistent, </w:t>
      </w:r>
      <w:r w:rsidR="00ED0E16" w:rsidRPr="00C56A97">
        <w:rPr>
          <w:rFonts w:ascii="Times New Roman" w:hAnsi="Times New Roman" w:cs="Times New Roman"/>
          <w:lang w:val="en-GB"/>
        </w:rPr>
        <w:t xml:space="preserve">and </w:t>
      </w:r>
      <w:r w:rsidRPr="00C56A97">
        <w:rPr>
          <w:rFonts w:ascii="Times New Roman" w:hAnsi="Times New Roman" w:cs="Times New Roman"/>
          <w:lang w:val="en-GB"/>
        </w:rPr>
        <w:t>aperiodic) report</w:t>
      </w:r>
      <w:r w:rsidR="00ED0E16" w:rsidRPr="00C56A97">
        <w:rPr>
          <w:rFonts w:ascii="Times New Roman" w:hAnsi="Times New Roman" w:cs="Times New Roman"/>
          <w:lang w:val="en-GB"/>
        </w:rPr>
        <w:t xml:space="preserve"> which is triggered by </w:t>
      </w:r>
      <w:proofErr w:type="spellStart"/>
      <w:r w:rsidR="00ED0E16" w:rsidRPr="00C56A97">
        <w:rPr>
          <w:rFonts w:ascii="Times New Roman" w:hAnsi="Times New Roman" w:cs="Times New Roman"/>
          <w:lang w:val="en-GB"/>
        </w:rPr>
        <w:t>gNB</w:t>
      </w:r>
      <w:proofErr w:type="spellEnd"/>
      <w:r w:rsidRPr="00C56A97">
        <w:rPr>
          <w:rFonts w:ascii="Times New Roman" w:hAnsi="Times New Roman" w:cs="Times New Roman"/>
          <w:lang w:val="en-GB"/>
        </w:rPr>
        <w:t xml:space="preserve">. </w:t>
      </w:r>
      <w:r w:rsidR="00ED0E16" w:rsidRPr="00C56A97">
        <w:rPr>
          <w:rFonts w:ascii="Times New Roman" w:hAnsi="Times New Roman" w:cs="Times New Roman"/>
          <w:lang w:val="en-GB"/>
        </w:rPr>
        <w:t>However, e</w:t>
      </w:r>
      <w:r w:rsidRPr="00C56A97">
        <w:rPr>
          <w:rFonts w:ascii="Times New Roman" w:hAnsi="Times New Roman" w:cs="Times New Roman"/>
          <w:lang w:val="en-GB"/>
        </w:rPr>
        <w:t xml:space="preserve">vent triggered measurement </w:t>
      </w:r>
      <w:r w:rsidR="00ED0E16" w:rsidRPr="00C56A97">
        <w:rPr>
          <w:rFonts w:ascii="Times New Roman" w:hAnsi="Times New Roman" w:cs="Times New Roman"/>
          <w:lang w:val="en-GB"/>
        </w:rPr>
        <w:t xml:space="preserve">can </w:t>
      </w:r>
      <w:r w:rsidRPr="00C56A97">
        <w:rPr>
          <w:rFonts w:ascii="Times New Roman" w:hAnsi="Times New Roman" w:cs="Times New Roman"/>
          <w:lang w:val="en-GB"/>
        </w:rPr>
        <w:t>reduc</w:t>
      </w:r>
      <w:r w:rsidR="00ED0E16" w:rsidRPr="00C56A97">
        <w:rPr>
          <w:rFonts w:ascii="Times New Roman" w:hAnsi="Times New Roman" w:cs="Times New Roman"/>
          <w:lang w:val="en-GB"/>
        </w:rPr>
        <w:t>e</w:t>
      </w:r>
      <w:r w:rsidRPr="00C56A97">
        <w:rPr>
          <w:rFonts w:ascii="Times New Roman" w:hAnsi="Times New Roman" w:cs="Times New Roman"/>
          <w:lang w:val="en-GB"/>
        </w:rPr>
        <w:t xml:space="preserve"> </w:t>
      </w:r>
      <w:r w:rsidR="00ED0E16" w:rsidRPr="00C56A97">
        <w:rPr>
          <w:rFonts w:ascii="Times New Roman" w:hAnsi="Times New Roman" w:cs="Times New Roman"/>
          <w:lang w:val="en-GB"/>
        </w:rPr>
        <w:t xml:space="preserve">a </w:t>
      </w:r>
      <w:r w:rsidRPr="00C56A97">
        <w:rPr>
          <w:rFonts w:ascii="Times New Roman" w:hAnsi="Times New Roman" w:cs="Times New Roman"/>
          <w:lang w:val="en-GB"/>
        </w:rPr>
        <w:t xml:space="preserve">signalling overhead compared to </w:t>
      </w:r>
      <w:proofErr w:type="spellStart"/>
      <w:r w:rsidR="00ED0E16" w:rsidRPr="00C56A97">
        <w:rPr>
          <w:rFonts w:ascii="Times New Roman" w:hAnsi="Times New Roman" w:cs="Times New Roman"/>
          <w:lang w:val="en-GB"/>
        </w:rPr>
        <w:t>gNB</w:t>
      </w:r>
      <w:proofErr w:type="spellEnd"/>
      <w:r w:rsidR="00ED0E16" w:rsidRPr="00C56A97">
        <w:rPr>
          <w:rFonts w:ascii="Times New Roman" w:hAnsi="Times New Roman" w:cs="Times New Roman"/>
          <w:lang w:val="en-GB"/>
        </w:rPr>
        <w:t xml:space="preserve"> triggered</w:t>
      </w:r>
      <w:r w:rsidRPr="00C56A97">
        <w:rPr>
          <w:rFonts w:ascii="Times New Roman" w:hAnsi="Times New Roman" w:cs="Times New Roman"/>
          <w:lang w:val="en-GB"/>
        </w:rPr>
        <w:t xml:space="preserve"> measurement reporting. It is main purpose of this sub work item.</w:t>
      </w:r>
    </w:p>
    <w:p w14:paraId="3CD493ED" w14:textId="294702F0" w:rsidR="00C67A14" w:rsidRPr="00C56A97" w:rsidRDefault="00B87F80" w:rsidP="00C67A14">
      <w:pPr>
        <w:spacing w:before="240"/>
        <w:rPr>
          <w:rFonts w:ascii="Times New Roman" w:hAnsi="Times New Roman" w:cs="Times New Roman"/>
          <w:b/>
          <w:lang w:val="en-GB"/>
        </w:rPr>
      </w:pPr>
      <w:r w:rsidRPr="00C56A97">
        <w:rPr>
          <w:rFonts w:ascii="Times New Roman" w:hAnsi="Times New Roman" w:cs="Times New Roman"/>
          <w:b/>
          <w:lang w:val="en-GB"/>
        </w:rPr>
        <w:t>Observation 1. Purpose of introducing event triggered L1 measurement reporting is reducing signalling overhead of measurement reporting.</w:t>
      </w:r>
    </w:p>
    <w:p w14:paraId="68B61AE2" w14:textId="17E2337A" w:rsidR="00044E2B" w:rsidRPr="00C56A97" w:rsidRDefault="00C67A14" w:rsidP="00C56A97">
      <w:pPr>
        <w:spacing w:before="240"/>
        <w:ind w:firstLineChars="50" w:firstLine="105"/>
        <w:rPr>
          <w:rFonts w:ascii="Times New Roman" w:hAnsi="Times New Roman" w:cs="Times New Roman"/>
          <w:lang w:val="en-GB"/>
        </w:rPr>
      </w:pPr>
      <w:r w:rsidRPr="00C56A97">
        <w:rPr>
          <w:rFonts w:ascii="Times New Roman" w:hAnsi="Times New Roman" w:cs="Times New Roman"/>
          <w:lang w:val="en-GB"/>
        </w:rPr>
        <w:lastRenderedPageBreak/>
        <w:t>Since event triggered L3 measurement is supported</w:t>
      </w:r>
      <w:r w:rsidR="00044E2B" w:rsidRPr="00C56A97">
        <w:rPr>
          <w:rFonts w:ascii="Times New Roman" w:hAnsi="Times New Roman" w:cs="Times New Roman"/>
          <w:lang w:val="en-GB"/>
        </w:rPr>
        <w:t xml:space="preserve">, we can discuss event triggered L1 measurement based on them. </w:t>
      </w:r>
      <w:r w:rsidR="00157770" w:rsidRPr="00C56A97">
        <w:rPr>
          <w:rFonts w:ascii="Times New Roman" w:hAnsi="Times New Roman" w:cs="Times New Roman"/>
          <w:lang w:val="en-GB"/>
        </w:rPr>
        <w:t xml:space="preserve">It is appropriate for the </w:t>
      </w:r>
      <w:proofErr w:type="spellStart"/>
      <w:r w:rsidR="00157770" w:rsidRPr="00C56A97">
        <w:rPr>
          <w:rFonts w:ascii="Times New Roman" w:hAnsi="Times New Roman" w:cs="Times New Roman"/>
          <w:lang w:val="en-GB"/>
        </w:rPr>
        <w:t>gNB</w:t>
      </w:r>
      <w:proofErr w:type="spellEnd"/>
      <w:r w:rsidR="00157770" w:rsidRPr="00C56A97">
        <w:rPr>
          <w:rFonts w:ascii="Times New Roman" w:hAnsi="Times New Roman" w:cs="Times New Roman"/>
          <w:lang w:val="en-GB"/>
        </w:rPr>
        <w:t xml:space="preserve"> to send an LTM cell switch command to the UE when the </w:t>
      </w:r>
      <w:r w:rsidR="00447D6D" w:rsidRPr="00C56A97">
        <w:rPr>
          <w:rFonts w:ascii="Times New Roman" w:hAnsi="Times New Roman" w:cs="Times New Roman"/>
          <w:lang w:val="en-GB"/>
        </w:rPr>
        <w:t>quality</w:t>
      </w:r>
      <w:r w:rsidR="00157770" w:rsidRPr="00C56A97">
        <w:rPr>
          <w:rFonts w:ascii="Times New Roman" w:hAnsi="Times New Roman" w:cs="Times New Roman"/>
          <w:lang w:val="en-GB"/>
        </w:rPr>
        <w:t xml:space="preserve"> of the serving becomes worse and the quality of the neighbour becomes better. Therefore, RAN2 consider supporting at least an A3/A5 like event.</w:t>
      </w:r>
    </w:p>
    <w:p w14:paraId="16E28255" w14:textId="791ED244" w:rsidR="005F2F16" w:rsidRPr="00C56A97" w:rsidRDefault="00044E2B">
      <w:pPr>
        <w:spacing w:before="240"/>
        <w:rPr>
          <w:rFonts w:ascii="Times New Roman" w:hAnsi="Times New Roman" w:cs="Times New Roman"/>
          <w:b/>
          <w:lang w:val="en-GB"/>
        </w:rPr>
      </w:pPr>
      <w:r w:rsidRPr="00C56A97">
        <w:rPr>
          <w:rFonts w:ascii="Times New Roman" w:hAnsi="Times New Roman" w:cs="Times New Roman"/>
          <w:b/>
          <w:lang w:val="en-GB"/>
        </w:rPr>
        <w:t>Proposal 1. RAN2 consider new events for event triggered L1 measurement reporting based on at least legacy A3 and A5 event.</w:t>
      </w:r>
      <w:r w:rsidR="00C67A14" w:rsidRPr="00C56A97">
        <w:rPr>
          <w:rFonts w:ascii="Times New Roman" w:hAnsi="Times New Roman" w:cs="Times New Roman"/>
          <w:b/>
          <w:lang w:val="en-GB"/>
        </w:rPr>
        <w:t xml:space="preserve"> </w:t>
      </w:r>
    </w:p>
    <w:p w14:paraId="482C41F8" w14:textId="3BF1C05F" w:rsidR="00EA6216" w:rsidRPr="00C56A97" w:rsidRDefault="00056C2F" w:rsidP="00EA6216">
      <w:pPr>
        <w:spacing w:before="240"/>
        <w:ind w:firstLineChars="50" w:firstLine="105"/>
        <w:rPr>
          <w:rFonts w:ascii="Times New Roman" w:hAnsi="Times New Roman" w:cs="Times New Roman"/>
          <w:lang w:val="en-GB"/>
        </w:rPr>
      </w:pPr>
      <w:r w:rsidRPr="00C56A97">
        <w:rPr>
          <w:rFonts w:ascii="Times New Roman" w:hAnsi="Times New Roman" w:cs="Times New Roman"/>
          <w:lang w:val="en-GB"/>
        </w:rPr>
        <w:t xml:space="preserve">According to current spec, L3 measurement is </w:t>
      </w:r>
      <w:r w:rsidR="00BB2C8B" w:rsidRPr="00C56A97">
        <w:rPr>
          <w:rFonts w:ascii="Times New Roman" w:hAnsi="Times New Roman" w:cs="Times New Roman"/>
          <w:lang w:val="en-GB"/>
        </w:rPr>
        <w:t xml:space="preserve">cell level measurement. (Optionally includes beam level information.) On the other hand, L1 measurement is beam level measurement. LTM is the mechanism that </w:t>
      </w:r>
      <w:proofErr w:type="spellStart"/>
      <w:r w:rsidR="00BB2C8B" w:rsidRPr="00C56A97">
        <w:rPr>
          <w:rFonts w:ascii="Times New Roman" w:hAnsi="Times New Roman" w:cs="Times New Roman"/>
          <w:lang w:val="en-GB"/>
        </w:rPr>
        <w:t>gNB</w:t>
      </w:r>
      <w:proofErr w:type="spellEnd"/>
      <w:r w:rsidR="00BB2C8B" w:rsidRPr="00C56A97">
        <w:rPr>
          <w:rFonts w:ascii="Times New Roman" w:hAnsi="Times New Roman" w:cs="Times New Roman"/>
          <w:lang w:val="en-GB"/>
        </w:rPr>
        <w:t xml:space="preserve"> determine cell switch based on L1 measurement. If we follow this current principle, event triggered L1 measurement should be based only on the beam information.</w:t>
      </w:r>
      <w:r w:rsidR="00EA6216" w:rsidRPr="00C56A97">
        <w:rPr>
          <w:rFonts w:ascii="Times New Roman" w:hAnsi="Times New Roman" w:cs="Times New Roman"/>
          <w:lang w:val="en-GB"/>
        </w:rPr>
        <w:t xml:space="preserve"> </w:t>
      </w:r>
    </w:p>
    <w:p w14:paraId="662ACC2F" w14:textId="0E934CBD" w:rsidR="00EA6216" w:rsidRPr="00C56A97" w:rsidRDefault="00EA6216" w:rsidP="00EA6216">
      <w:pPr>
        <w:spacing w:before="240"/>
        <w:rPr>
          <w:rFonts w:ascii="Times New Roman" w:hAnsi="Times New Roman" w:cs="Times New Roman"/>
          <w:b/>
          <w:lang w:val="en-GB"/>
        </w:rPr>
      </w:pPr>
      <w:r w:rsidRPr="00C56A97">
        <w:rPr>
          <w:rFonts w:ascii="Times New Roman" w:hAnsi="Times New Roman" w:cs="Times New Roman"/>
          <w:b/>
          <w:lang w:val="en-GB"/>
        </w:rPr>
        <w:t>Observation 2. LTM is based on L1 measurement that include beam information.</w:t>
      </w:r>
    </w:p>
    <w:p w14:paraId="3E463BEA" w14:textId="4829331F" w:rsidR="00EA6216" w:rsidRPr="00C56A97" w:rsidRDefault="00A23DB4" w:rsidP="00C56A97">
      <w:pPr>
        <w:spacing w:before="240"/>
        <w:ind w:firstLineChars="50" w:firstLine="105"/>
        <w:rPr>
          <w:rFonts w:ascii="Times New Roman" w:hAnsi="Times New Roman" w:cs="Times New Roman"/>
          <w:lang w:val="en-GB"/>
        </w:rPr>
      </w:pPr>
      <w:r w:rsidRPr="00A23DB4">
        <w:rPr>
          <w:rFonts w:ascii="Times New Roman" w:hAnsi="Times New Roman" w:cs="Times New Roman"/>
          <w:lang w:val="en-GB"/>
        </w:rPr>
        <w:t>L1 filtering is already implemented in UE. If an additional filter is introduced and an additional</w:t>
      </w:r>
      <w:r>
        <w:rPr>
          <w:rFonts w:ascii="Times New Roman" w:hAnsi="Times New Roman" w:cs="Times New Roman"/>
          <w:lang w:val="en-GB"/>
        </w:rPr>
        <w:t xml:space="preserve"> </w:t>
      </w:r>
      <w:r w:rsidRPr="00A23DB4">
        <w:rPr>
          <w:rFonts w:ascii="Times New Roman" w:hAnsi="Times New Roman" w:cs="Times New Roman"/>
          <w:lang w:val="en-GB"/>
        </w:rPr>
        <w:t>filte</w:t>
      </w:r>
      <w:r>
        <w:rPr>
          <w:rFonts w:ascii="Times New Roman" w:hAnsi="Times New Roman" w:cs="Times New Roman"/>
          <w:lang w:val="en-GB"/>
        </w:rPr>
        <w:t>red L1 measurement result</w:t>
      </w:r>
      <w:r w:rsidRPr="00A23DB4">
        <w:rPr>
          <w:rFonts w:ascii="Times New Roman" w:hAnsi="Times New Roman" w:cs="Times New Roman"/>
          <w:lang w:val="en-GB"/>
        </w:rPr>
        <w:t xml:space="preserve"> is used to the condition, there could be overlap with the L3 measurement mechanism. Based on this. RAN2 discuss filter for L1 measurement.</w:t>
      </w:r>
    </w:p>
    <w:p w14:paraId="3E07319D" w14:textId="6F9B06FF" w:rsidR="00EA6216" w:rsidRPr="00C56A97" w:rsidRDefault="00EA6216" w:rsidP="00EA6216">
      <w:pPr>
        <w:spacing w:before="240"/>
        <w:rPr>
          <w:rFonts w:ascii="Times New Roman" w:hAnsi="Times New Roman" w:cs="Times New Roman"/>
          <w:b/>
          <w:lang w:val="en-GB"/>
        </w:rPr>
      </w:pPr>
      <w:r w:rsidRPr="00C56A97">
        <w:rPr>
          <w:rFonts w:ascii="Times New Roman" w:hAnsi="Times New Roman" w:cs="Times New Roman"/>
          <w:b/>
          <w:lang w:val="en-GB"/>
        </w:rPr>
        <w:t xml:space="preserve">Proposal 2. RAN2 discuss </w:t>
      </w:r>
      <w:r w:rsidR="003F5191">
        <w:rPr>
          <w:rFonts w:ascii="Times New Roman" w:hAnsi="Times New Roman" w:cs="Times New Roman" w:hint="eastAsia"/>
          <w:b/>
          <w:lang w:val="en-GB"/>
        </w:rPr>
        <w:t>w</w:t>
      </w:r>
      <w:r w:rsidR="003F5191">
        <w:rPr>
          <w:rFonts w:ascii="Times New Roman" w:hAnsi="Times New Roman" w:cs="Times New Roman"/>
          <w:b/>
          <w:lang w:val="en-GB"/>
        </w:rPr>
        <w:t xml:space="preserve">hether additional filtering for event triggered L1 measurement report is needed. </w:t>
      </w:r>
    </w:p>
    <w:p w14:paraId="5C90B03E" w14:textId="15A121B5" w:rsidR="00EA6216" w:rsidRPr="00C56A97" w:rsidRDefault="00EA6216" w:rsidP="00C56A97">
      <w:pPr>
        <w:spacing w:before="240"/>
        <w:ind w:firstLineChars="50" w:firstLine="105"/>
        <w:rPr>
          <w:rFonts w:ascii="Times New Roman" w:hAnsi="Times New Roman" w:cs="Times New Roman"/>
          <w:lang w:val="en-GB"/>
        </w:rPr>
      </w:pPr>
      <w:r w:rsidRPr="00C56A97">
        <w:rPr>
          <w:rFonts w:ascii="Times New Roman" w:hAnsi="Times New Roman" w:cs="Times New Roman"/>
          <w:lang w:val="en-GB"/>
        </w:rPr>
        <w:t xml:space="preserve">Despite the good quality of the serving cell, performing L1 measurement and condition evaluation of the </w:t>
      </w:r>
      <w:r w:rsidR="00447D6D" w:rsidRPr="00C56A97">
        <w:rPr>
          <w:rFonts w:ascii="Times New Roman" w:hAnsi="Times New Roman" w:cs="Times New Roman"/>
          <w:lang w:val="en-GB"/>
        </w:rPr>
        <w:t>neighbour</w:t>
      </w:r>
      <w:r w:rsidRPr="00C56A97">
        <w:rPr>
          <w:rFonts w:ascii="Times New Roman" w:hAnsi="Times New Roman" w:cs="Times New Roman"/>
          <w:lang w:val="en-GB"/>
        </w:rPr>
        <w:t xml:space="preserve"> cell creates extra overhead. This can be prevented by introducing a mechanism to initiate L1 measurement of the </w:t>
      </w:r>
      <w:r w:rsidR="00447D6D" w:rsidRPr="00C56A97">
        <w:rPr>
          <w:rFonts w:ascii="Times New Roman" w:hAnsi="Times New Roman" w:cs="Times New Roman"/>
          <w:lang w:val="en-GB"/>
        </w:rPr>
        <w:t>neighbour</w:t>
      </w:r>
      <w:r w:rsidRPr="00C56A97">
        <w:rPr>
          <w:rFonts w:ascii="Times New Roman" w:hAnsi="Times New Roman" w:cs="Times New Roman"/>
          <w:lang w:val="en-GB"/>
        </w:rPr>
        <w:t xml:space="preserve"> when serving quality is worse.</w:t>
      </w:r>
      <w:r w:rsidR="00447D6D" w:rsidRPr="00C56A97">
        <w:rPr>
          <w:rFonts w:ascii="Times New Roman" w:hAnsi="Times New Roman" w:cs="Times New Roman"/>
          <w:lang w:val="en-GB"/>
        </w:rPr>
        <w:t xml:space="preserve"> UE can know the quality of the serving cell from the L3 measurement results.</w:t>
      </w:r>
    </w:p>
    <w:p w14:paraId="76D36E97" w14:textId="24C08021" w:rsidR="00447D6D" w:rsidRPr="00C56A97" w:rsidRDefault="00EA6216" w:rsidP="00EA6216">
      <w:pPr>
        <w:spacing w:before="240"/>
        <w:rPr>
          <w:rFonts w:ascii="Times New Roman" w:hAnsi="Times New Roman" w:cs="Times New Roman"/>
          <w:b/>
          <w:lang w:val="en-GB"/>
        </w:rPr>
      </w:pPr>
      <w:r w:rsidRPr="00C56A97">
        <w:rPr>
          <w:rFonts w:ascii="Times New Roman" w:hAnsi="Times New Roman" w:cs="Times New Roman"/>
          <w:b/>
          <w:lang w:val="en-GB"/>
        </w:rPr>
        <w:t xml:space="preserve">Proposal 3. RAN2 consider the mechanism to </w:t>
      </w:r>
      <w:r w:rsidR="00447D6D" w:rsidRPr="00C56A97">
        <w:rPr>
          <w:rFonts w:ascii="Times New Roman" w:hAnsi="Times New Roman" w:cs="Times New Roman"/>
          <w:b/>
          <w:lang w:val="en-GB"/>
        </w:rPr>
        <w:t>initiate</w:t>
      </w:r>
      <w:r w:rsidRPr="00C56A97">
        <w:rPr>
          <w:rFonts w:ascii="Times New Roman" w:hAnsi="Times New Roman" w:cs="Times New Roman"/>
          <w:b/>
          <w:lang w:val="en-GB"/>
        </w:rPr>
        <w:t xml:space="preserve"> L1 measurement </w:t>
      </w:r>
      <w:r w:rsidR="00530AC3">
        <w:rPr>
          <w:rFonts w:ascii="Times New Roman" w:hAnsi="Times New Roman" w:cs="Times New Roman"/>
          <w:b/>
          <w:lang w:val="en-GB"/>
        </w:rPr>
        <w:t xml:space="preserve">for </w:t>
      </w:r>
      <w:r w:rsidR="00447D6D" w:rsidRPr="00C56A97">
        <w:rPr>
          <w:rFonts w:ascii="Times New Roman" w:hAnsi="Times New Roman" w:cs="Times New Roman"/>
          <w:b/>
          <w:lang w:val="en-GB"/>
        </w:rPr>
        <w:t>neighbour</w:t>
      </w:r>
      <w:r w:rsidR="00530AC3">
        <w:rPr>
          <w:rFonts w:ascii="Times New Roman" w:hAnsi="Times New Roman" w:cs="Times New Roman"/>
          <w:b/>
          <w:lang w:val="en-GB"/>
        </w:rPr>
        <w:t xml:space="preserve"> cells</w:t>
      </w:r>
      <w:r w:rsidRPr="00C56A97">
        <w:rPr>
          <w:rFonts w:ascii="Times New Roman" w:hAnsi="Times New Roman" w:cs="Times New Roman"/>
          <w:b/>
          <w:lang w:val="en-GB"/>
        </w:rPr>
        <w:t xml:space="preserve"> when </w:t>
      </w:r>
      <w:r w:rsidR="009A4BBD" w:rsidRPr="00C56A97">
        <w:rPr>
          <w:rFonts w:ascii="Times New Roman" w:hAnsi="Times New Roman" w:cs="Times New Roman"/>
          <w:b/>
          <w:lang w:val="en-GB"/>
        </w:rPr>
        <w:t>the quality of the serving cell</w:t>
      </w:r>
      <w:r w:rsidRPr="00C56A97">
        <w:rPr>
          <w:rFonts w:ascii="Times New Roman" w:hAnsi="Times New Roman" w:cs="Times New Roman"/>
          <w:b/>
          <w:lang w:val="en-GB"/>
        </w:rPr>
        <w:t xml:space="preserve"> </w:t>
      </w:r>
      <w:r w:rsidR="00530AC3">
        <w:rPr>
          <w:rFonts w:ascii="Times New Roman" w:hAnsi="Times New Roman" w:cs="Times New Roman"/>
          <w:b/>
          <w:lang w:val="en-GB"/>
        </w:rPr>
        <w:t xml:space="preserve">becomes </w:t>
      </w:r>
      <w:r w:rsidRPr="00C56A97">
        <w:rPr>
          <w:rFonts w:ascii="Times New Roman" w:hAnsi="Times New Roman" w:cs="Times New Roman"/>
          <w:b/>
          <w:lang w:val="en-GB"/>
        </w:rPr>
        <w:t>worse.</w:t>
      </w:r>
    </w:p>
    <w:p w14:paraId="6C25B519" w14:textId="08002C49" w:rsidR="00447D6D" w:rsidRPr="00C56A97" w:rsidRDefault="00447D6D">
      <w:pPr>
        <w:spacing w:before="240"/>
        <w:rPr>
          <w:rFonts w:ascii="Times New Roman" w:hAnsi="Times New Roman" w:cs="Times New Roman"/>
          <w:b/>
          <w:lang w:val="en-GB"/>
        </w:rPr>
      </w:pPr>
      <w:r w:rsidRPr="00C56A97">
        <w:rPr>
          <w:rFonts w:ascii="Times New Roman" w:hAnsi="Times New Roman" w:cs="Times New Roman"/>
          <w:b/>
          <w:lang w:val="en-GB"/>
        </w:rPr>
        <w:t xml:space="preserve">Proposal 4. </w:t>
      </w:r>
      <w:r w:rsidR="00EC10AF">
        <w:rPr>
          <w:rFonts w:ascii="Times New Roman" w:hAnsi="Times New Roman" w:cs="Times New Roman"/>
          <w:b/>
          <w:lang w:val="en-GB"/>
        </w:rPr>
        <w:t>L3 measurement result can be used to determine whether the serving cell quality becomes worse.</w:t>
      </w:r>
      <w:r w:rsidRPr="00C56A97">
        <w:rPr>
          <w:rFonts w:ascii="Times New Roman" w:hAnsi="Times New Roman" w:cs="Times New Roman"/>
          <w:b/>
          <w:lang w:val="en-GB"/>
        </w:rPr>
        <w:t xml:space="preserve"> </w:t>
      </w:r>
    </w:p>
    <w:p w14:paraId="01F6AD53" w14:textId="77777777" w:rsidR="001300A7" w:rsidRDefault="001300A7" w:rsidP="001300A7">
      <w:pPr>
        <w:pStyle w:val="1"/>
        <w:spacing w:after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Conclusion</w:t>
      </w:r>
    </w:p>
    <w:p w14:paraId="0D2D69AE" w14:textId="1240E59B" w:rsidR="00277AFC" w:rsidRPr="00C56A97" w:rsidRDefault="00EA1DBB" w:rsidP="001300A7">
      <w:pPr>
        <w:rPr>
          <w:rFonts w:ascii="Times New Roman" w:hAnsi="Times New Roman" w:cs="Times New Roman"/>
          <w:lang w:val="en-GB"/>
        </w:rPr>
      </w:pPr>
      <w:r w:rsidRPr="00530AC3">
        <w:rPr>
          <w:rFonts w:ascii="Times New Roman" w:eastAsia="游明朝" w:hAnsi="Times New Roman" w:cs="Times New Roman"/>
          <w:bCs/>
          <w:kern w:val="0"/>
          <w:lang w:val="en-GB"/>
        </w:rPr>
        <w:t>In this paper, we made following observations and proposals;</w:t>
      </w:r>
    </w:p>
    <w:p w14:paraId="223C0337" w14:textId="717D83DF" w:rsidR="00277AFC" w:rsidRPr="00C56A97" w:rsidRDefault="00277AFC" w:rsidP="00277AFC">
      <w:pPr>
        <w:spacing w:before="240"/>
        <w:rPr>
          <w:rFonts w:ascii="Times New Roman" w:hAnsi="Times New Roman" w:cs="Times New Roman"/>
          <w:b/>
          <w:lang w:val="en-GB"/>
        </w:rPr>
      </w:pPr>
      <w:r w:rsidRPr="00C56A97">
        <w:rPr>
          <w:rFonts w:ascii="Times New Roman" w:hAnsi="Times New Roman" w:cs="Times New Roman"/>
          <w:b/>
          <w:lang w:val="en-GB"/>
        </w:rPr>
        <w:t>Observation 1. Purpose of introducing event triggered L1 measurement reporting is reducing signalling overhead of measurement reporting.</w:t>
      </w:r>
    </w:p>
    <w:p w14:paraId="2A7B44BC" w14:textId="5608AB60" w:rsidR="00277AFC" w:rsidRPr="00C56A97" w:rsidRDefault="00277AFC" w:rsidP="00277AFC">
      <w:pPr>
        <w:spacing w:before="240"/>
        <w:rPr>
          <w:rFonts w:ascii="Times New Roman" w:hAnsi="Times New Roman" w:cs="Times New Roman"/>
          <w:b/>
          <w:lang w:val="en-GB"/>
        </w:rPr>
      </w:pPr>
      <w:r w:rsidRPr="00C56A97">
        <w:rPr>
          <w:rFonts w:ascii="Times New Roman" w:hAnsi="Times New Roman" w:cs="Times New Roman"/>
          <w:b/>
          <w:lang w:val="en-GB"/>
        </w:rPr>
        <w:t>Observation 2. LTM is based on L1 measurement that include beam information.</w:t>
      </w:r>
    </w:p>
    <w:p w14:paraId="3897607B" w14:textId="5AE37E56" w:rsidR="001300A7" w:rsidRPr="00C56A97" w:rsidRDefault="00277AFC" w:rsidP="00277AFC">
      <w:pPr>
        <w:spacing w:before="240"/>
        <w:rPr>
          <w:rFonts w:ascii="Times New Roman" w:hAnsi="Times New Roman" w:cs="Times New Roman"/>
          <w:b/>
          <w:lang w:val="en-GB"/>
        </w:rPr>
      </w:pPr>
      <w:r w:rsidRPr="00C56A97">
        <w:rPr>
          <w:rFonts w:ascii="Times New Roman" w:hAnsi="Times New Roman" w:cs="Times New Roman"/>
          <w:b/>
          <w:lang w:val="en-GB"/>
        </w:rPr>
        <w:t xml:space="preserve">Proposal 1. RAN2 consider new events for event triggered L1 measurement reporting based on at least legacy A3 and A5 event. </w:t>
      </w:r>
    </w:p>
    <w:p w14:paraId="569B97E1" w14:textId="6B6F0FC9" w:rsidR="004E5C64" w:rsidRPr="004E5C64" w:rsidRDefault="004E5C64" w:rsidP="00530AC3">
      <w:pPr>
        <w:spacing w:before="240"/>
        <w:rPr>
          <w:rFonts w:ascii="Times New Roman" w:hAnsi="Times New Roman" w:cs="Times New Roman"/>
          <w:b/>
          <w:lang w:val="en-GB"/>
        </w:rPr>
      </w:pPr>
      <w:r w:rsidRPr="00340A35">
        <w:rPr>
          <w:rFonts w:ascii="Times New Roman" w:hAnsi="Times New Roman" w:cs="Times New Roman"/>
          <w:b/>
          <w:lang w:val="en-GB"/>
        </w:rPr>
        <w:lastRenderedPageBreak/>
        <w:t xml:space="preserve">Proposal 2. RAN2 discuss </w:t>
      </w:r>
      <w:r>
        <w:rPr>
          <w:rFonts w:ascii="Times New Roman" w:hAnsi="Times New Roman" w:cs="Times New Roman" w:hint="eastAsia"/>
          <w:b/>
          <w:lang w:val="en-GB"/>
        </w:rPr>
        <w:t>w</w:t>
      </w:r>
      <w:r>
        <w:rPr>
          <w:rFonts w:ascii="Times New Roman" w:hAnsi="Times New Roman" w:cs="Times New Roman"/>
          <w:b/>
          <w:lang w:val="en-GB"/>
        </w:rPr>
        <w:t xml:space="preserve">hether additional filtering for event triggered L1 measurement report is needed. </w:t>
      </w:r>
    </w:p>
    <w:p w14:paraId="0D08060C" w14:textId="79C00563" w:rsidR="00530AC3" w:rsidRDefault="00530AC3" w:rsidP="00530AC3">
      <w:pPr>
        <w:spacing w:before="240"/>
        <w:rPr>
          <w:rFonts w:ascii="Times New Roman" w:hAnsi="Times New Roman" w:cs="Times New Roman"/>
          <w:b/>
          <w:lang w:val="en-GB"/>
        </w:rPr>
      </w:pPr>
      <w:r w:rsidRPr="00340A35">
        <w:rPr>
          <w:rFonts w:ascii="Times New Roman" w:hAnsi="Times New Roman" w:cs="Times New Roman"/>
          <w:b/>
          <w:lang w:val="en-GB"/>
        </w:rPr>
        <w:t xml:space="preserve">Proposal 3. RAN2 consider the mechanism to initiate L1 measurement </w:t>
      </w:r>
      <w:r>
        <w:rPr>
          <w:rFonts w:ascii="Times New Roman" w:hAnsi="Times New Roman" w:cs="Times New Roman"/>
          <w:b/>
          <w:lang w:val="en-GB"/>
        </w:rPr>
        <w:t xml:space="preserve">for </w:t>
      </w:r>
      <w:r w:rsidRPr="00340A35">
        <w:rPr>
          <w:rFonts w:ascii="Times New Roman" w:hAnsi="Times New Roman" w:cs="Times New Roman"/>
          <w:b/>
          <w:lang w:val="en-GB"/>
        </w:rPr>
        <w:t>neighbour</w:t>
      </w:r>
      <w:r>
        <w:rPr>
          <w:rFonts w:ascii="Times New Roman" w:hAnsi="Times New Roman" w:cs="Times New Roman"/>
          <w:b/>
          <w:lang w:val="en-GB"/>
        </w:rPr>
        <w:t xml:space="preserve"> cells</w:t>
      </w:r>
      <w:r w:rsidRPr="00340A35">
        <w:rPr>
          <w:rFonts w:ascii="Times New Roman" w:hAnsi="Times New Roman" w:cs="Times New Roman"/>
          <w:b/>
          <w:lang w:val="en-GB"/>
        </w:rPr>
        <w:t xml:space="preserve"> when the quality of the serving cell </w:t>
      </w:r>
      <w:r w:rsidR="008A739E">
        <w:rPr>
          <w:rFonts w:ascii="Times New Roman" w:hAnsi="Times New Roman" w:cs="Times New Roman"/>
          <w:b/>
          <w:lang w:val="en-GB"/>
        </w:rPr>
        <w:t xml:space="preserve">becomes </w:t>
      </w:r>
      <w:r w:rsidRPr="00340A35">
        <w:rPr>
          <w:rFonts w:ascii="Times New Roman" w:hAnsi="Times New Roman" w:cs="Times New Roman"/>
          <w:b/>
          <w:lang w:val="en-GB"/>
        </w:rPr>
        <w:t>worse.</w:t>
      </w:r>
    </w:p>
    <w:p w14:paraId="744D4800" w14:textId="70D484F7" w:rsidR="00EC10AF" w:rsidRPr="00EC10AF" w:rsidRDefault="00EC10AF" w:rsidP="00530AC3">
      <w:pPr>
        <w:spacing w:before="240"/>
        <w:rPr>
          <w:rFonts w:ascii="Times New Roman" w:hAnsi="Times New Roman" w:cs="Times New Roman"/>
          <w:b/>
          <w:lang w:val="en-GB"/>
        </w:rPr>
      </w:pPr>
      <w:r w:rsidRPr="00340A35">
        <w:rPr>
          <w:rFonts w:ascii="Times New Roman" w:hAnsi="Times New Roman" w:cs="Times New Roman"/>
          <w:b/>
          <w:lang w:val="en-GB"/>
        </w:rPr>
        <w:t xml:space="preserve">Proposal 4. </w:t>
      </w:r>
      <w:r>
        <w:rPr>
          <w:rFonts w:ascii="Times New Roman" w:hAnsi="Times New Roman" w:cs="Times New Roman"/>
          <w:b/>
          <w:lang w:val="en-GB"/>
        </w:rPr>
        <w:t>L3 measurement result can be used to determine whether the serving cell quality becomes worse.</w:t>
      </w:r>
      <w:r w:rsidRPr="00340A35">
        <w:rPr>
          <w:rFonts w:ascii="Times New Roman" w:hAnsi="Times New Roman" w:cs="Times New Roman"/>
          <w:b/>
          <w:lang w:val="en-GB"/>
        </w:rPr>
        <w:t xml:space="preserve"> </w:t>
      </w:r>
    </w:p>
    <w:p w14:paraId="225D1C3D" w14:textId="77777777" w:rsidR="001300A7" w:rsidRPr="001300A7" w:rsidRDefault="001300A7" w:rsidP="001300A7">
      <w:pPr>
        <w:pStyle w:val="1"/>
        <w:spacing w:after="0"/>
      </w:pPr>
      <w:r>
        <w:rPr>
          <w:rFonts w:eastAsiaTheme="minorEastAsia"/>
          <w:lang w:eastAsia="ja-JP"/>
        </w:rPr>
        <w:t>Reference</w:t>
      </w:r>
    </w:p>
    <w:p w14:paraId="46EE0467" w14:textId="3999B224" w:rsidR="000773E5" w:rsidRPr="004E5C64" w:rsidRDefault="00D6514D" w:rsidP="00CA5DD4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</w:rPr>
      </w:pPr>
      <w:bookmarkStart w:id="5" w:name="_Hlk162885657"/>
      <w:r w:rsidRPr="004E5C64">
        <w:rPr>
          <w:rFonts w:ascii="Times New Roman" w:hAnsi="Times New Roman" w:cs="Times New Roman"/>
        </w:rPr>
        <w:t>RP-240299, Revised Work Item: NR mobility enhancements Phase 4</w:t>
      </w:r>
      <w:bookmarkEnd w:id="5"/>
    </w:p>
    <w:p w14:paraId="5853D8BB" w14:textId="7FF12349" w:rsidR="004E5C64" w:rsidRPr="00C56A97" w:rsidRDefault="004E5C64" w:rsidP="00CA5DD4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</w:rPr>
      </w:pPr>
      <w:r w:rsidRPr="00C56A97">
        <w:rPr>
          <w:rFonts w:ascii="Times New Roman" w:hAnsi="Times New Roman" w:cs="Times New Roman"/>
        </w:rPr>
        <w:t>R2_125bis_SL_R19 NES_MOB_Session Notes (Kyeongin Jeong)_EoM</w:t>
      </w:r>
    </w:p>
    <w:sectPr w:rsidR="004E5C64" w:rsidRPr="00C56A97" w:rsidSect="00484BA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87745" w16cex:dateUtc="2024-05-10T01:36:00Z"/>
  <w16cex:commentExtensible w16cex:durableId="29E87F7F" w16cex:dateUtc="2024-05-10T02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7A6FA" w14:textId="77777777" w:rsidR="00796C0B" w:rsidRDefault="00796C0B" w:rsidP="00F97DD8">
      <w:r>
        <w:separator/>
      </w:r>
    </w:p>
  </w:endnote>
  <w:endnote w:type="continuationSeparator" w:id="0">
    <w:p w14:paraId="6D1F4BBA" w14:textId="77777777" w:rsidR="00796C0B" w:rsidRDefault="00796C0B" w:rsidP="00F9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7D223" w14:textId="77777777" w:rsidR="00796C0B" w:rsidRDefault="00796C0B" w:rsidP="00F97DD8">
      <w:r>
        <w:separator/>
      </w:r>
    </w:p>
  </w:footnote>
  <w:footnote w:type="continuationSeparator" w:id="0">
    <w:p w14:paraId="0F91A9F3" w14:textId="77777777" w:rsidR="00796C0B" w:rsidRDefault="00796C0B" w:rsidP="00F97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7642"/>
    <w:multiLevelType w:val="hybridMultilevel"/>
    <w:tmpl w:val="B1DA9E3E"/>
    <w:lvl w:ilvl="0" w:tplc="B770E6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C3158B"/>
    <w:multiLevelType w:val="multilevel"/>
    <w:tmpl w:val="0DC3158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4104B95"/>
    <w:multiLevelType w:val="hybridMultilevel"/>
    <w:tmpl w:val="B7AA7E1C"/>
    <w:lvl w:ilvl="0" w:tplc="342CFF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2B43C4"/>
    <w:multiLevelType w:val="multilevel"/>
    <w:tmpl w:val="D5A49468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5" w15:restartNumberingAfterBreak="0">
    <w:nsid w:val="2C7F49F6"/>
    <w:multiLevelType w:val="hybridMultilevel"/>
    <w:tmpl w:val="5D24BAB0"/>
    <w:lvl w:ilvl="0" w:tplc="7FA67E22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B716D27"/>
    <w:multiLevelType w:val="multilevel"/>
    <w:tmpl w:val="4B716D27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545E717F"/>
    <w:multiLevelType w:val="hybridMultilevel"/>
    <w:tmpl w:val="99EEEBE8"/>
    <w:lvl w:ilvl="0" w:tplc="19F66DFA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3224FA7"/>
    <w:multiLevelType w:val="hybridMultilevel"/>
    <w:tmpl w:val="8326CA02"/>
    <w:lvl w:ilvl="0" w:tplc="32AEB6AC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CB258F"/>
    <w:multiLevelType w:val="hybridMultilevel"/>
    <w:tmpl w:val="A830E1A4"/>
    <w:lvl w:ilvl="0" w:tplc="6BF04ABE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E8408AD"/>
    <w:multiLevelType w:val="multilevel"/>
    <w:tmpl w:val="2A9E6940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12" w15:restartNumberingAfterBreak="0">
    <w:nsid w:val="7E264040"/>
    <w:multiLevelType w:val="hybridMultilevel"/>
    <w:tmpl w:val="2E2A7DAE"/>
    <w:lvl w:ilvl="0" w:tplc="DF44E6BC">
      <w:start w:val="1"/>
      <w:numFmt w:val="decimal"/>
      <w:lvlText w:val="proposal %1. "/>
      <w:lvlJc w:val="left"/>
      <w:pPr>
        <w:ind w:left="420" w:hanging="420"/>
      </w:pPr>
      <w:rPr>
        <w:rFonts w:ascii="Times New Roman" w:hAnsi="Times New Roman" w:hint="default"/>
        <w:b/>
        <w:i w:val="0"/>
        <w:color w:val="auto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F897DDD"/>
    <w:multiLevelType w:val="hybridMultilevel"/>
    <w:tmpl w:val="A6464972"/>
    <w:lvl w:ilvl="0" w:tplc="80FCADF6">
      <w:start w:val="2"/>
      <w:numFmt w:val="bullet"/>
      <w:lvlText w:val="-"/>
      <w:lvlJc w:val="left"/>
      <w:pPr>
        <w:ind w:left="988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 w15:restartNumberingAfterBreak="0">
    <w:nsid w:val="7FB06750"/>
    <w:multiLevelType w:val="multilevel"/>
    <w:tmpl w:val="7FB06750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1"/>
  </w:num>
  <w:num w:numId="7">
    <w:abstractNumId w:val="8"/>
  </w:num>
  <w:num w:numId="8">
    <w:abstractNumId w:val="10"/>
  </w:num>
  <w:num w:numId="9">
    <w:abstractNumId w:val="4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"/>
  </w:num>
  <w:num w:numId="13">
    <w:abstractNumId w:val="3"/>
  </w:num>
  <w:num w:numId="14">
    <w:abstractNumId w:val="1"/>
  </w:num>
  <w:num w:numId="15">
    <w:abstractNumId w:val="1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D24"/>
    <w:rsid w:val="000121F5"/>
    <w:rsid w:val="00044E2B"/>
    <w:rsid w:val="00046DE7"/>
    <w:rsid w:val="0005387D"/>
    <w:rsid w:val="00056C2F"/>
    <w:rsid w:val="0007549F"/>
    <w:rsid w:val="000773E5"/>
    <w:rsid w:val="000D2A42"/>
    <w:rsid w:val="000F7A54"/>
    <w:rsid w:val="00100C20"/>
    <w:rsid w:val="00112651"/>
    <w:rsid w:val="00127A24"/>
    <w:rsid w:val="001300A7"/>
    <w:rsid w:val="00157770"/>
    <w:rsid w:val="00165811"/>
    <w:rsid w:val="001717C8"/>
    <w:rsid w:val="0017187F"/>
    <w:rsid w:val="0018617C"/>
    <w:rsid w:val="0018637A"/>
    <w:rsid w:val="001B733F"/>
    <w:rsid w:val="001C6F4A"/>
    <w:rsid w:val="001E2721"/>
    <w:rsid w:val="00202467"/>
    <w:rsid w:val="00253577"/>
    <w:rsid w:val="0025646F"/>
    <w:rsid w:val="00277AFC"/>
    <w:rsid w:val="002977A5"/>
    <w:rsid w:val="002D0F62"/>
    <w:rsid w:val="002D3A45"/>
    <w:rsid w:val="002F12B2"/>
    <w:rsid w:val="00302EAB"/>
    <w:rsid w:val="00313A8F"/>
    <w:rsid w:val="0031684F"/>
    <w:rsid w:val="0033036A"/>
    <w:rsid w:val="003642CB"/>
    <w:rsid w:val="00366E38"/>
    <w:rsid w:val="0036765D"/>
    <w:rsid w:val="003678F3"/>
    <w:rsid w:val="00397870"/>
    <w:rsid w:val="003A2109"/>
    <w:rsid w:val="003A5AFC"/>
    <w:rsid w:val="003D6788"/>
    <w:rsid w:val="003D78E8"/>
    <w:rsid w:val="003F5191"/>
    <w:rsid w:val="00402DFA"/>
    <w:rsid w:val="00425447"/>
    <w:rsid w:val="00425E23"/>
    <w:rsid w:val="00447D6D"/>
    <w:rsid w:val="004606DC"/>
    <w:rsid w:val="004801B4"/>
    <w:rsid w:val="00484BA7"/>
    <w:rsid w:val="004A5A41"/>
    <w:rsid w:val="004A7B5D"/>
    <w:rsid w:val="004B3299"/>
    <w:rsid w:val="004C07D4"/>
    <w:rsid w:val="004C4771"/>
    <w:rsid w:val="004D5FA4"/>
    <w:rsid w:val="004E5C64"/>
    <w:rsid w:val="004F5377"/>
    <w:rsid w:val="0050451F"/>
    <w:rsid w:val="00521CBE"/>
    <w:rsid w:val="0052321C"/>
    <w:rsid w:val="00530AC3"/>
    <w:rsid w:val="00531390"/>
    <w:rsid w:val="00534007"/>
    <w:rsid w:val="00546E9E"/>
    <w:rsid w:val="0056326E"/>
    <w:rsid w:val="00565EBD"/>
    <w:rsid w:val="0056790D"/>
    <w:rsid w:val="00572EA8"/>
    <w:rsid w:val="0057476B"/>
    <w:rsid w:val="00594C41"/>
    <w:rsid w:val="005A30A4"/>
    <w:rsid w:val="005B7C41"/>
    <w:rsid w:val="005E15FC"/>
    <w:rsid w:val="005E3085"/>
    <w:rsid w:val="005F2F16"/>
    <w:rsid w:val="00621DD6"/>
    <w:rsid w:val="006811A7"/>
    <w:rsid w:val="00696B8D"/>
    <w:rsid w:val="006D0EEE"/>
    <w:rsid w:val="006D14CC"/>
    <w:rsid w:val="006D2613"/>
    <w:rsid w:val="006D4B5F"/>
    <w:rsid w:val="006E7FDC"/>
    <w:rsid w:val="006F27F1"/>
    <w:rsid w:val="00720C18"/>
    <w:rsid w:val="00764236"/>
    <w:rsid w:val="00793AFA"/>
    <w:rsid w:val="00796C0B"/>
    <w:rsid w:val="007A3ACD"/>
    <w:rsid w:val="007E6173"/>
    <w:rsid w:val="007E6196"/>
    <w:rsid w:val="007E7882"/>
    <w:rsid w:val="007F758A"/>
    <w:rsid w:val="008139FB"/>
    <w:rsid w:val="00813AC2"/>
    <w:rsid w:val="00831AF3"/>
    <w:rsid w:val="008438EF"/>
    <w:rsid w:val="008600FF"/>
    <w:rsid w:val="00867D54"/>
    <w:rsid w:val="008A739E"/>
    <w:rsid w:val="00913022"/>
    <w:rsid w:val="00913169"/>
    <w:rsid w:val="00941655"/>
    <w:rsid w:val="00946094"/>
    <w:rsid w:val="009500A2"/>
    <w:rsid w:val="00955FBA"/>
    <w:rsid w:val="009751E0"/>
    <w:rsid w:val="0098083C"/>
    <w:rsid w:val="009A37AF"/>
    <w:rsid w:val="009A4BBD"/>
    <w:rsid w:val="009D3CD7"/>
    <w:rsid w:val="009D7194"/>
    <w:rsid w:val="009E116E"/>
    <w:rsid w:val="009E4528"/>
    <w:rsid w:val="009F1410"/>
    <w:rsid w:val="009F684B"/>
    <w:rsid w:val="00A23DB4"/>
    <w:rsid w:val="00A263F2"/>
    <w:rsid w:val="00A50678"/>
    <w:rsid w:val="00A84AFC"/>
    <w:rsid w:val="00A9744F"/>
    <w:rsid w:val="00AB1D24"/>
    <w:rsid w:val="00AC00D7"/>
    <w:rsid w:val="00AF4F74"/>
    <w:rsid w:val="00B10CC5"/>
    <w:rsid w:val="00B21D39"/>
    <w:rsid w:val="00B56796"/>
    <w:rsid w:val="00B74936"/>
    <w:rsid w:val="00B86241"/>
    <w:rsid w:val="00B87F80"/>
    <w:rsid w:val="00B941BB"/>
    <w:rsid w:val="00BB2C8B"/>
    <w:rsid w:val="00BD1471"/>
    <w:rsid w:val="00BE7B7B"/>
    <w:rsid w:val="00BF4B32"/>
    <w:rsid w:val="00C13AB3"/>
    <w:rsid w:val="00C143A9"/>
    <w:rsid w:val="00C1594C"/>
    <w:rsid w:val="00C16388"/>
    <w:rsid w:val="00C17CFC"/>
    <w:rsid w:val="00C25BBC"/>
    <w:rsid w:val="00C27BAB"/>
    <w:rsid w:val="00C31E28"/>
    <w:rsid w:val="00C3542B"/>
    <w:rsid w:val="00C46967"/>
    <w:rsid w:val="00C56A97"/>
    <w:rsid w:val="00C67A14"/>
    <w:rsid w:val="00C9479C"/>
    <w:rsid w:val="00CA4A57"/>
    <w:rsid w:val="00CA5545"/>
    <w:rsid w:val="00CA5DD4"/>
    <w:rsid w:val="00CE029C"/>
    <w:rsid w:val="00CE11B1"/>
    <w:rsid w:val="00D1088A"/>
    <w:rsid w:val="00D11210"/>
    <w:rsid w:val="00D13685"/>
    <w:rsid w:val="00D32B2C"/>
    <w:rsid w:val="00D559F4"/>
    <w:rsid w:val="00D6514D"/>
    <w:rsid w:val="00D842F2"/>
    <w:rsid w:val="00D97919"/>
    <w:rsid w:val="00D97BC9"/>
    <w:rsid w:val="00DC5BB4"/>
    <w:rsid w:val="00DE122A"/>
    <w:rsid w:val="00DE7845"/>
    <w:rsid w:val="00DF0EA7"/>
    <w:rsid w:val="00DF287A"/>
    <w:rsid w:val="00E200E3"/>
    <w:rsid w:val="00E31705"/>
    <w:rsid w:val="00E44576"/>
    <w:rsid w:val="00E65DD5"/>
    <w:rsid w:val="00E77752"/>
    <w:rsid w:val="00E80534"/>
    <w:rsid w:val="00E81FA9"/>
    <w:rsid w:val="00EA1DBB"/>
    <w:rsid w:val="00EA3F0C"/>
    <w:rsid w:val="00EA6216"/>
    <w:rsid w:val="00EC10AF"/>
    <w:rsid w:val="00ED0E16"/>
    <w:rsid w:val="00ED7698"/>
    <w:rsid w:val="00F00D6D"/>
    <w:rsid w:val="00F5401C"/>
    <w:rsid w:val="00F61E6B"/>
    <w:rsid w:val="00F66F3E"/>
    <w:rsid w:val="00F94247"/>
    <w:rsid w:val="00F97DD8"/>
    <w:rsid w:val="00FB14F3"/>
    <w:rsid w:val="00FB3AF0"/>
    <w:rsid w:val="00FB73A2"/>
    <w:rsid w:val="00FC1FB1"/>
    <w:rsid w:val="00FE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9CC57DF"/>
  <w15:chartTrackingRefBased/>
  <w15:docId w15:val="{BBFB8D88-CD71-49D4-9529-5A8E659C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5C64"/>
    <w:pPr>
      <w:widowControl w:val="0"/>
      <w:jc w:val="both"/>
    </w:pPr>
  </w:style>
  <w:style w:type="paragraph" w:styleId="1">
    <w:name w:val="heading 1"/>
    <w:next w:val="a"/>
    <w:link w:val="10"/>
    <w:qFormat/>
    <w:rsid w:val="00AB1D2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AB1D24"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B1D24"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B1D24"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B1D24"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AB1D24"/>
    <w:pPr>
      <w:keepNext/>
      <w:keepLines/>
      <w:widowControl/>
      <w:numPr>
        <w:ilvl w:val="6"/>
        <w:numId w:val="1"/>
      </w:num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AB1D24"/>
    <w:pPr>
      <w:numPr>
        <w:ilvl w:val="7"/>
      </w:numPr>
      <w:tabs>
        <w:tab w:val="left" w:pos="432"/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AB1D24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AB1D24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basedOn w:val="a0"/>
    <w:link w:val="3"/>
    <w:rsid w:val="00AB1D2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basedOn w:val="a0"/>
    <w:link w:val="4"/>
    <w:rsid w:val="00AB1D24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basedOn w:val="a0"/>
    <w:link w:val="5"/>
    <w:rsid w:val="00AB1D24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AB1D2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B1D24"/>
    <w:rPr>
      <w:rFonts w:ascii="Arial" w:hAnsi="Arial"/>
      <w:lang w:val="en-GB" w:eastAsia="en-US"/>
    </w:rPr>
  </w:style>
  <w:style w:type="paragraph" w:styleId="a3">
    <w:name w:val="header"/>
    <w:basedOn w:val="a"/>
    <w:link w:val="a4"/>
    <w:rsid w:val="00AB1D24"/>
    <w:pPr>
      <w:spacing w:after="180"/>
      <w:jc w:val="left"/>
    </w:pPr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a4">
    <w:name w:val="ヘッダー (文字)"/>
    <w:basedOn w:val="a0"/>
    <w:link w:val="a3"/>
    <w:rsid w:val="00AB1D24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rsid w:val="00AB1D24"/>
    <w:pPr>
      <w:spacing w:after="120"/>
    </w:pPr>
    <w:rPr>
      <w:rFonts w:ascii="Arial" w:hAnsi="Arial"/>
      <w:lang w:val="en-GB" w:eastAsia="en-US"/>
    </w:rPr>
  </w:style>
  <w:style w:type="paragraph" w:styleId="a5">
    <w:name w:val="No Spacing"/>
    <w:uiPriority w:val="1"/>
    <w:qFormat/>
    <w:rsid w:val="00AB1D24"/>
    <w:pPr>
      <w:widowControl w:val="0"/>
      <w:jc w:val="both"/>
    </w:pPr>
  </w:style>
  <w:style w:type="paragraph" w:styleId="a6">
    <w:name w:val="List Paragraph"/>
    <w:basedOn w:val="a"/>
    <w:uiPriority w:val="34"/>
    <w:qFormat/>
    <w:rsid w:val="00941655"/>
    <w:pPr>
      <w:ind w:leftChars="400" w:left="840"/>
    </w:pPr>
  </w:style>
  <w:style w:type="paragraph" w:customStyle="1" w:styleId="Proposal">
    <w:name w:val="Proposal"/>
    <w:basedOn w:val="a"/>
    <w:link w:val="Proposal0"/>
    <w:rsid w:val="00941655"/>
    <w:rPr>
      <w:lang w:val="en-GB"/>
    </w:rPr>
  </w:style>
  <w:style w:type="paragraph" w:customStyle="1" w:styleId="Observation">
    <w:name w:val="Observation"/>
    <w:basedOn w:val="a"/>
    <w:qFormat/>
    <w:rsid w:val="00941655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character" w:customStyle="1" w:styleId="Proposal0">
    <w:name w:val="Proposal (文字)"/>
    <w:basedOn w:val="a0"/>
    <w:link w:val="Proposal"/>
    <w:rsid w:val="00941655"/>
    <w:rPr>
      <w:lang w:val="en-GB"/>
    </w:rPr>
  </w:style>
  <w:style w:type="character" w:styleId="a7">
    <w:name w:val="annotation reference"/>
    <w:basedOn w:val="a0"/>
    <w:unhideWhenUsed/>
    <w:qFormat/>
    <w:rsid w:val="000121F5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  <w:rsid w:val="000121F5"/>
    <w:pPr>
      <w:jc w:val="left"/>
    </w:pPr>
  </w:style>
  <w:style w:type="character" w:customStyle="1" w:styleId="a9">
    <w:name w:val="コメント文字列 (文字)"/>
    <w:basedOn w:val="a0"/>
    <w:link w:val="a8"/>
    <w:uiPriority w:val="99"/>
    <w:qFormat/>
    <w:rsid w:val="000121F5"/>
  </w:style>
  <w:style w:type="paragraph" w:styleId="aa">
    <w:name w:val="annotation subject"/>
    <w:basedOn w:val="a8"/>
    <w:next w:val="a8"/>
    <w:link w:val="ab"/>
    <w:uiPriority w:val="99"/>
    <w:semiHidden/>
    <w:unhideWhenUsed/>
    <w:rsid w:val="000121F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0121F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0121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121F5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97DD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F97DD8"/>
  </w:style>
  <w:style w:type="table" w:styleId="af0">
    <w:name w:val="Table Grid"/>
    <w:basedOn w:val="a1"/>
    <w:uiPriority w:val="39"/>
    <w:rsid w:val="0053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53400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1">
    <w:name w:val="B1"/>
    <w:basedOn w:val="af1"/>
    <w:link w:val="B1Char1"/>
    <w:qFormat/>
    <w:rsid w:val="00534007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1Char1">
    <w:name w:val="B1 Char1"/>
    <w:link w:val="B1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qFormat/>
    <w:rsid w:val="00534007"/>
    <w:rPr>
      <w:color w:val="FF0000"/>
    </w:rPr>
  </w:style>
  <w:style w:type="character" w:customStyle="1" w:styleId="EditorsNoteChar">
    <w:name w:val="Editor's Note Char"/>
    <w:link w:val="EditorsNote"/>
    <w:qFormat/>
    <w:rsid w:val="00534007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2Char">
    <w:name w:val="B2 Char"/>
    <w:link w:val="B2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3">
    <w:name w:val="B3"/>
    <w:basedOn w:val="31"/>
    <w:link w:val="B3Char2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3Char2">
    <w:name w:val="B3 Char2"/>
    <w:link w:val="B3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4">
    <w:name w:val="B4"/>
    <w:basedOn w:val="41"/>
    <w:link w:val="B4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4Char">
    <w:name w:val="B4 Char"/>
    <w:link w:val="B4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1">
    <w:name w:val="List"/>
    <w:basedOn w:val="a"/>
    <w:uiPriority w:val="99"/>
    <w:semiHidden/>
    <w:unhideWhenUsed/>
    <w:rsid w:val="00534007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534007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534007"/>
    <w:pPr>
      <w:ind w:leftChars="4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534007"/>
    <w:pPr>
      <w:ind w:leftChars="600" w:left="100" w:hangingChars="200" w:hanging="200"/>
      <w:contextualSpacing/>
    </w:pPr>
  </w:style>
  <w:style w:type="paragraph" w:customStyle="1" w:styleId="TAL">
    <w:name w:val="TAL"/>
    <w:basedOn w:val="a"/>
    <w:link w:val="TAL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LCar">
    <w:name w:val="TAL Car"/>
    <w:link w:val="TAL"/>
    <w:qFormat/>
    <w:rsid w:val="00E31705"/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E31705"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paragraph" w:customStyle="1" w:styleId="PL">
    <w:name w:val="PL"/>
    <w:link w:val="PLChar"/>
    <w:qFormat/>
    <w:rsid w:val="005E15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E15FC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484BA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link w:val="TH"/>
    <w:qFormat/>
    <w:rsid w:val="00484BA7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styleId="af2">
    <w:name w:val="Revision"/>
    <w:hidden/>
    <w:uiPriority w:val="99"/>
    <w:semiHidden/>
    <w:rsid w:val="00831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680</Words>
  <Characters>3879</Characters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2024-05-10T05:16:00Z</dcterms:created>
  <dcterms:modified xsi:type="dcterms:W3CDTF">2024-05-10T07:37:00Z</dcterms:modified>
</cp:coreProperties>
</file>