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Ref399006623"/>
    <w:bookmarkStart w:id="1" w:name="_Toc92513360"/>
    <w:bookmarkStart w:id="2" w:name="_Toc193024528"/>
    <w:p w14:paraId="60D8365F" w14:textId="0362AAEB" w:rsidR="003F1D74" w:rsidRPr="00E75000" w:rsidRDefault="003F1D74" w:rsidP="002A754D">
      <w:pPr>
        <w:widowControl w:val="0"/>
        <w:tabs>
          <w:tab w:val="left" w:pos="8220"/>
        </w:tabs>
        <w:overflowPunct/>
        <w:autoSpaceDE/>
        <w:autoSpaceDN/>
        <w:spacing w:after="0"/>
        <w:jc w:val="both"/>
        <w:textAlignment w:val="auto"/>
        <w:rPr>
          <w:rFonts w:ascii="Arial" w:eastAsia="SimSun" w:hAnsi="Arial" w:cs="Arial"/>
          <w:b/>
          <w:kern w:val="2"/>
          <w:sz w:val="24"/>
          <w:lang w:eastAsia="ko-KR"/>
        </w:rPr>
      </w:pPr>
      <w:r w:rsidRPr="002C194F">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73261709" wp14:editId="174EAACF">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C70E84"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993D66">
        <w:rPr>
          <w:rFonts w:ascii="Arial" w:eastAsia="SimSun" w:hAnsi="Arial" w:cs="Arial"/>
          <w:b/>
          <w:kern w:val="2"/>
          <w:sz w:val="24"/>
        </w:rPr>
        <w:t xml:space="preserve">3GPP TSG </w:t>
      </w:r>
      <w:r w:rsidRPr="002C194F">
        <w:rPr>
          <w:rFonts w:ascii="Arial" w:eastAsia="SimSun" w:hAnsi="Arial" w:cs="Arial"/>
          <w:b/>
          <w:kern w:val="2"/>
          <w:sz w:val="24"/>
        </w:rPr>
        <w:t>RAN WG2 Meeting</w:t>
      </w:r>
      <w:r w:rsidR="00413F2C">
        <w:rPr>
          <w:rFonts w:ascii="Arial" w:eastAsia="SimSun" w:hAnsi="Arial" w:cs="Arial"/>
          <w:b/>
          <w:kern w:val="2"/>
          <w:sz w:val="24"/>
        </w:rPr>
        <w:t xml:space="preserve"> </w:t>
      </w:r>
      <w:r w:rsidRPr="002C194F">
        <w:rPr>
          <w:rFonts w:ascii="Arial" w:eastAsia="SimSun" w:hAnsi="Arial" w:cs="Arial"/>
          <w:b/>
          <w:kern w:val="2"/>
          <w:sz w:val="24"/>
        </w:rPr>
        <w:t>#1</w:t>
      </w:r>
      <w:r w:rsidR="0021667F">
        <w:rPr>
          <w:rFonts w:ascii="Arial" w:eastAsiaTheme="minorEastAsia" w:hAnsi="Arial" w:cs="Arial"/>
          <w:b/>
          <w:kern w:val="2"/>
          <w:sz w:val="24"/>
          <w:lang w:eastAsia="ko-KR"/>
        </w:rPr>
        <w:t>2</w:t>
      </w:r>
      <w:r w:rsidR="00993D66">
        <w:rPr>
          <w:rFonts w:ascii="Arial" w:eastAsiaTheme="minorEastAsia" w:hAnsi="Arial" w:cs="Arial"/>
          <w:b/>
          <w:kern w:val="2"/>
          <w:sz w:val="24"/>
          <w:lang w:eastAsia="ko-KR"/>
        </w:rPr>
        <w:t>6</w:t>
      </w:r>
      <w:r>
        <w:rPr>
          <w:rFonts w:ascii="Arial" w:eastAsiaTheme="minorEastAsia" w:hAnsi="Arial" w:cs="Arial"/>
          <w:b/>
          <w:kern w:val="2"/>
          <w:sz w:val="24"/>
          <w:lang w:eastAsia="ko-KR"/>
        </w:rPr>
        <w:tab/>
      </w:r>
      <w:r w:rsidR="008D3C21">
        <w:rPr>
          <w:rFonts w:ascii="Arial" w:eastAsiaTheme="minorEastAsia" w:hAnsi="Arial" w:cs="Arial"/>
          <w:b/>
          <w:kern w:val="2"/>
          <w:sz w:val="24"/>
          <w:lang w:val="en-US" w:eastAsia="ko-KR"/>
        </w:rPr>
        <w:t> </w:t>
      </w:r>
      <w:r w:rsidRPr="002C194F">
        <w:rPr>
          <w:rFonts w:ascii="Arial" w:eastAsia="SimSun" w:hAnsi="Arial" w:cs="Arial"/>
          <w:b/>
          <w:kern w:val="2"/>
          <w:sz w:val="24"/>
        </w:rPr>
        <w:t>R2-</w:t>
      </w:r>
      <w:r w:rsidR="00CF4BDD" w:rsidRPr="00CF4BDD">
        <w:rPr>
          <w:rFonts w:ascii="Arial" w:eastAsia="SimSun" w:hAnsi="Arial" w:cs="Arial"/>
          <w:b/>
          <w:kern w:val="2"/>
          <w:sz w:val="24"/>
        </w:rPr>
        <w:t>24</w:t>
      </w:r>
      <w:r w:rsidR="00C86366">
        <w:rPr>
          <w:rFonts w:ascii="Arial" w:eastAsia="SimSun" w:hAnsi="Arial" w:cs="Arial"/>
          <w:b/>
          <w:kern w:val="2"/>
          <w:sz w:val="24"/>
        </w:rPr>
        <w:t>05519</w:t>
      </w:r>
      <w:bookmarkStart w:id="3" w:name="_GoBack"/>
      <w:bookmarkEnd w:id="3"/>
    </w:p>
    <w:p w14:paraId="61AABA0B" w14:textId="44B49314" w:rsidR="003F1D74" w:rsidRPr="002C194F" w:rsidRDefault="009C0402" w:rsidP="003F1D74">
      <w:pPr>
        <w:widowControl w:val="0"/>
        <w:tabs>
          <w:tab w:val="left" w:pos="6521"/>
        </w:tabs>
        <w:overflowPunct/>
        <w:autoSpaceDE/>
        <w:autoSpaceDN/>
        <w:spacing w:after="0"/>
        <w:jc w:val="both"/>
        <w:textAlignment w:val="auto"/>
        <w:rPr>
          <w:rFonts w:ascii="Arial" w:eastAsia="SimSun" w:hAnsi="Arial" w:cs="Arial"/>
          <w:b/>
          <w:kern w:val="2"/>
          <w:lang w:val="en-US" w:eastAsia="ko-KR"/>
        </w:rPr>
      </w:pPr>
      <w:r w:rsidRPr="009C0402">
        <w:rPr>
          <w:rFonts w:ascii="Arial" w:eastAsiaTheme="minorEastAsia" w:hAnsi="Arial" w:cs="Arial"/>
          <w:b/>
          <w:kern w:val="2"/>
          <w:sz w:val="24"/>
          <w:lang w:eastAsia="ko-KR"/>
        </w:rPr>
        <w:t xml:space="preserve">Fukuoka, Japan, </w:t>
      </w:r>
      <w:r w:rsidRPr="009C0402">
        <w:rPr>
          <w:rFonts w:ascii="Arial" w:eastAsiaTheme="minorEastAsia" w:hAnsi="Arial" w:cs="Arial"/>
          <w:b/>
          <w:kern w:val="2"/>
          <w:sz w:val="24"/>
          <w:lang w:val="en-US" w:eastAsia="ko-KR"/>
        </w:rPr>
        <w:t>May 20</w:t>
      </w:r>
      <w:r w:rsidRPr="009C0402">
        <w:rPr>
          <w:rFonts w:ascii="Arial" w:eastAsiaTheme="minorEastAsia" w:hAnsi="Arial" w:cs="Arial"/>
          <w:b/>
          <w:kern w:val="2"/>
          <w:sz w:val="24"/>
          <w:vertAlign w:val="superscript"/>
          <w:lang w:val="en-US" w:eastAsia="ko-KR"/>
        </w:rPr>
        <w:t>th</w:t>
      </w:r>
      <w:r w:rsidRPr="009C0402">
        <w:rPr>
          <w:rFonts w:ascii="Arial" w:eastAsiaTheme="minorEastAsia" w:hAnsi="Arial" w:cs="Arial"/>
          <w:b/>
          <w:kern w:val="2"/>
          <w:sz w:val="24"/>
          <w:lang w:val="en-US" w:eastAsia="ko-KR"/>
        </w:rPr>
        <w:t xml:space="preserve"> – 24</w:t>
      </w:r>
      <w:r w:rsidRPr="009C0402">
        <w:rPr>
          <w:rFonts w:ascii="Arial" w:eastAsiaTheme="minorEastAsia" w:hAnsi="Arial" w:cs="Arial"/>
          <w:b/>
          <w:kern w:val="2"/>
          <w:sz w:val="24"/>
          <w:vertAlign w:val="superscript"/>
          <w:lang w:val="en-US" w:eastAsia="ko-KR"/>
        </w:rPr>
        <w:t>th</w:t>
      </w:r>
      <w:r w:rsidRPr="009C0402">
        <w:rPr>
          <w:rFonts w:ascii="Arial" w:eastAsiaTheme="minorEastAsia" w:hAnsi="Arial" w:cs="Arial"/>
          <w:b/>
          <w:kern w:val="2"/>
          <w:sz w:val="24"/>
          <w:lang w:val="en-US" w:eastAsia="ko-KR"/>
        </w:rPr>
        <w:t>, 2024</w:t>
      </w:r>
    </w:p>
    <w:p w14:paraId="6DB02889" w14:textId="77777777" w:rsidR="00532287" w:rsidRPr="003F1D74" w:rsidRDefault="00532287">
      <w:pPr>
        <w:pStyle w:val="CRCoverPage"/>
        <w:tabs>
          <w:tab w:val="right" w:pos="9639"/>
        </w:tabs>
        <w:spacing w:after="0"/>
        <w:jc w:val="both"/>
        <w:rPr>
          <w:rFonts w:cs="Arial"/>
          <w:b/>
          <w:noProof/>
          <w:sz w:val="24"/>
          <w:lang w:val="en-US" w:eastAsia="ko-KR"/>
        </w:rPr>
      </w:pPr>
    </w:p>
    <w:p w14:paraId="1A10093B" w14:textId="17B53475" w:rsidR="00532287" w:rsidRDefault="00C13055">
      <w:pPr>
        <w:tabs>
          <w:tab w:val="left" w:pos="1985"/>
        </w:tabs>
        <w:jc w:val="both"/>
        <w:rPr>
          <w:rFonts w:ascii="Arial" w:eastAsia="SimSun" w:hAnsi="Arial" w:cs="Arial"/>
          <w:b/>
          <w:sz w:val="22"/>
          <w:lang w:eastAsia="zh-CN"/>
        </w:rPr>
      </w:pPr>
      <w:r>
        <w:rPr>
          <w:rFonts w:ascii="Arial" w:hAnsi="Arial" w:cs="Arial"/>
          <w:b/>
          <w:sz w:val="24"/>
          <w:lang w:eastAsia="en-GB"/>
        </w:rPr>
        <w:t>Agenda Item:</w:t>
      </w:r>
      <w:r>
        <w:rPr>
          <w:rFonts w:ascii="Arial" w:hAnsi="Arial" w:cs="Arial"/>
          <w:b/>
          <w:sz w:val="24"/>
          <w:lang w:eastAsia="en-GB"/>
        </w:rPr>
        <w:tab/>
      </w:r>
      <w:r w:rsidR="001E4C32">
        <w:rPr>
          <w:rFonts w:ascii="Arial" w:hAnsi="Arial" w:cs="Arial"/>
          <w:b/>
          <w:sz w:val="24"/>
          <w:lang w:eastAsia="en-GB"/>
        </w:rPr>
        <w:t>8</w:t>
      </w:r>
      <w:r>
        <w:rPr>
          <w:rFonts w:ascii="Arial" w:hAnsi="Arial" w:cs="Arial"/>
          <w:b/>
          <w:sz w:val="24"/>
          <w:lang w:eastAsia="en-GB"/>
        </w:rPr>
        <w:t>.</w:t>
      </w:r>
      <w:r w:rsidR="001E4C32">
        <w:rPr>
          <w:rFonts w:ascii="Arial" w:hAnsi="Arial" w:cs="Arial"/>
          <w:b/>
          <w:sz w:val="24"/>
          <w:lang w:eastAsia="en-GB"/>
        </w:rPr>
        <w:t>6</w:t>
      </w:r>
      <w:r>
        <w:rPr>
          <w:rFonts w:ascii="Arial" w:hAnsi="Arial" w:cs="Arial"/>
          <w:b/>
          <w:sz w:val="24"/>
          <w:lang w:eastAsia="en-GB"/>
        </w:rPr>
        <w:t>.</w:t>
      </w:r>
      <w:r w:rsidR="001E4C32">
        <w:rPr>
          <w:rFonts w:ascii="Arial" w:hAnsi="Arial" w:cs="Arial"/>
          <w:b/>
          <w:sz w:val="24"/>
          <w:lang w:eastAsia="en-GB"/>
        </w:rPr>
        <w:t>2</w:t>
      </w:r>
    </w:p>
    <w:p w14:paraId="743EE0D7" w14:textId="77777777" w:rsidR="00532287" w:rsidRDefault="00C13055">
      <w:pPr>
        <w:tabs>
          <w:tab w:val="left" w:pos="1985"/>
        </w:tabs>
        <w:jc w:val="both"/>
        <w:rPr>
          <w:rFonts w:ascii="Arial" w:eastAsia="SimSun" w:hAnsi="Arial" w:cs="Arial"/>
          <w:b/>
          <w:sz w:val="22"/>
          <w:lang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ascii="Arial" w:hAnsi="Arial" w:cs="Arial"/>
          <w:b/>
          <w:sz w:val="24"/>
          <w:lang w:eastAsia="en-GB"/>
        </w:rPr>
        <w:t>ITL</w:t>
      </w:r>
    </w:p>
    <w:p w14:paraId="2B449217" w14:textId="00E3CE7E" w:rsidR="00532287" w:rsidRDefault="00C13055">
      <w:pPr>
        <w:ind w:left="1985" w:hanging="1985"/>
        <w:jc w:val="both"/>
        <w:rPr>
          <w:rFonts w:ascii="Arial" w:hAnsi="Arial" w:cs="Arial"/>
          <w:b/>
          <w:sz w:val="24"/>
        </w:rPr>
      </w:pPr>
      <w:r>
        <w:rPr>
          <w:rFonts w:ascii="Arial" w:hAnsi="Arial" w:cs="Arial"/>
          <w:b/>
          <w:sz w:val="24"/>
          <w:lang w:eastAsia="en-GB"/>
        </w:rPr>
        <w:t>Title</w:t>
      </w:r>
      <w:r>
        <w:rPr>
          <w:rFonts w:ascii="Arial" w:hAnsi="Arial" w:cs="Arial"/>
          <w:b/>
          <w:sz w:val="24"/>
          <w:szCs w:val="24"/>
          <w:lang w:eastAsia="en-GB"/>
        </w:rPr>
        <w:t>:</w:t>
      </w:r>
      <w:r>
        <w:rPr>
          <w:rFonts w:ascii="Arial" w:hAnsi="Arial" w:cs="Arial"/>
          <w:b/>
          <w:sz w:val="24"/>
          <w:szCs w:val="24"/>
        </w:rPr>
        <w:t xml:space="preserve"> </w:t>
      </w:r>
      <w:r>
        <w:rPr>
          <w:rFonts w:ascii="Arial" w:hAnsi="Arial" w:cs="Arial"/>
          <w:b/>
          <w:sz w:val="24"/>
          <w:szCs w:val="24"/>
        </w:rPr>
        <w:tab/>
      </w:r>
      <w:r w:rsidR="00E876E2">
        <w:rPr>
          <w:rFonts w:ascii="Arial" w:hAnsi="Arial" w:cs="Arial"/>
          <w:b/>
          <w:sz w:val="24"/>
          <w:szCs w:val="24"/>
        </w:rPr>
        <w:t>Discussion on inter-CU LTM</w:t>
      </w:r>
    </w:p>
    <w:p w14:paraId="00A54B1C" w14:textId="77777777" w:rsidR="00532287" w:rsidRDefault="00C13055">
      <w:pPr>
        <w:tabs>
          <w:tab w:val="left" w:pos="1985"/>
        </w:tabs>
        <w:jc w:val="both"/>
        <w:rPr>
          <w:rFonts w:ascii="Arial" w:eastAsia="SimSun" w:hAnsi="Arial"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p>
    <w:p w14:paraId="603F20F9" w14:textId="77777777"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Introduction</w:t>
      </w:r>
      <w:bookmarkStart w:id="4" w:name="OLE_LINK1"/>
      <w:bookmarkStart w:id="5" w:name="OLE_LINK2"/>
    </w:p>
    <w:p w14:paraId="70E0EC50" w14:textId="0857EB80" w:rsidR="00532287" w:rsidRDefault="00C13055" w:rsidP="006F3AD4">
      <w:pPr>
        <w:jc w:val="both"/>
        <w:rPr>
          <w:rFonts w:ascii="Arial" w:eastAsiaTheme="minorEastAsia" w:hAnsi="Arial" w:cs="Arial"/>
          <w:lang w:val="en-US" w:eastAsia="ko-KR"/>
        </w:rPr>
      </w:pPr>
      <w:r>
        <w:rPr>
          <w:rFonts w:ascii="Arial" w:eastAsiaTheme="minorEastAsia" w:hAnsi="Arial" w:cs="Arial"/>
          <w:lang w:val="en-US" w:eastAsia="ko-KR"/>
        </w:rPr>
        <w:t xml:space="preserve">In </w:t>
      </w:r>
      <w:r w:rsidR="00B66698">
        <w:rPr>
          <w:rFonts w:ascii="Arial" w:eastAsiaTheme="minorEastAsia" w:hAnsi="Arial" w:cs="Arial"/>
          <w:lang w:val="en-US" w:eastAsia="ko-KR"/>
        </w:rPr>
        <w:t>the</w:t>
      </w:r>
      <w:r w:rsidR="005846F8">
        <w:rPr>
          <w:rFonts w:ascii="Arial" w:eastAsiaTheme="minorEastAsia" w:hAnsi="Arial" w:cs="Arial"/>
          <w:lang w:val="en-US" w:eastAsia="ko-KR"/>
        </w:rPr>
        <w:t xml:space="preserve"> </w:t>
      </w:r>
      <w:r w:rsidR="001D468B">
        <w:rPr>
          <w:rFonts w:ascii="Arial" w:eastAsiaTheme="minorEastAsia" w:hAnsi="Arial" w:cs="Arial"/>
          <w:lang w:val="en-US" w:eastAsia="ko-KR"/>
        </w:rPr>
        <w:t>previous RAN2 meeting</w:t>
      </w:r>
      <w:r w:rsidR="005846F8">
        <w:rPr>
          <w:rFonts w:ascii="Arial" w:eastAsiaTheme="minorEastAsia" w:hAnsi="Arial" w:cs="Arial"/>
          <w:lang w:val="en-US" w:eastAsia="ko-KR"/>
        </w:rPr>
        <w:t xml:space="preserve"> [1], </w:t>
      </w:r>
      <w:r w:rsidR="001D468B">
        <w:rPr>
          <w:rFonts w:ascii="Arial" w:eastAsiaTheme="minorEastAsia" w:hAnsi="Arial" w:cs="Arial"/>
          <w:lang w:val="en-US" w:eastAsia="ko-KR"/>
        </w:rPr>
        <w:t>agreements</w:t>
      </w:r>
      <w:r w:rsidR="00CD3B62">
        <w:rPr>
          <w:rFonts w:ascii="Arial" w:eastAsiaTheme="minorEastAsia" w:hAnsi="Arial" w:cs="Arial"/>
          <w:lang w:val="en-US" w:eastAsia="ko-KR"/>
        </w:rPr>
        <w:t xml:space="preserve"> related to inter-CU LTM</w:t>
      </w:r>
      <w:r w:rsidR="003746DD">
        <w:rPr>
          <w:rFonts w:ascii="Arial" w:eastAsiaTheme="minorEastAsia" w:hAnsi="Arial" w:cs="Arial"/>
          <w:lang w:val="en-US" w:eastAsia="ko-KR"/>
        </w:rPr>
        <w:t xml:space="preserve"> </w:t>
      </w:r>
      <w:r w:rsidR="001D468B">
        <w:rPr>
          <w:rFonts w:ascii="Arial" w:eastAsiaTheme="minorEastAsia" w:hAnsi="Arial" w:cs="Arial"/>
          <w:lang w:val="en-US" w:eastAsia="ko-KR"/>
        </w:rPr>
        <w:t xml:space="preserve">are </w:t>
      </w:r>
      <w:r w:rsidR="00EA506C">
        <w:rPr>
          <w:rFonts w:ascii="Arial" w:eastAsiaTheme="minorEastAsia" w:hAnsi="Arial" w:cs="Arial"/>
          <w:lang w:val="en-US" w:eastAsia="ko-KR"/>
        </w:rPr>
        <w:t>as follows:</w:t>
      </w:r>
    </w:p>
    <w:tbl>
      <w:tblPr>
        <w:tblStyle w:val="a6"/>
        <w:tblW w:w="0" w:type="auto"/>
        <w:tblLook w:val="04A0" w:firstRow="1" w:lastRow="0" w:firstColumn="1" w:lastColumn="0" w:noHBand="0" w:noVBand="1"/>
      </w:tblPr>
      <w:tblGrid>
        <w:gridCol w:w="9561"/>
      </w:tblGrid>
      <w:tr w:rsidR="005846F8" w14:paraId="1AE755A3" w14:textId="77777777" w:rsidTr="00014379">
        <w:trPr>
          <w:trHeight w:val="1916"/>
        </w:trPr>
        <w:tc>
          <w:tcPr>
            <w:tcW w:w="9561" w:type="dxa"/>
          </w:tcPr>
          <w:p w14:paraId="322694A8" w14:textId="77777777" w:rsidR="00EF1F1B" w:rsidRPr="00EF1F1B" w:rsidRDefault="00EF1F1B" w:rsidP="00EF1F1B">
            <w:pPr>
              <w:adjustRightInd w:val="0"/>
              <w:spacing w:after="0"/>
              <w:rPr>
                <w:rFonts w:ascii="Arial" w:hAnsi="Arial" w:cs="Arial"/>
                <w:bCs/>
              </w:rPr>
            </w:pPr>
            <w:r w:rsidRPr="00EF1F1B">
              <w:rPr>
                <w:rFonts w:ascii="Arial" w:hAnsi="Arial" w:cs="Arial"/>
                <w:bCs/>
              </w:rPr>
              <w:t>Agreements on scenarios:</w:t>
            </w:r>
          </w:p>
          <w:p w14:paraId="0D21B837" w14:textId="77777777" w:rsidR="00EF1F1B" w:rsidRPr="00014379" w:rsidRDefault="00EF1F1B" w:rsidP="00014379">
            <w:pPr>
              <w:pStyle w:val="a5"/>
              <w:numPr>
                <w:ilvl w:val="0"/>
                <w:numId w:val="24"/>
              </w:numPr>
              <w:adjustRightInd w:val="0"/>
              <w:spacing w:after="0"/>
              <w:ind w:firstLineChars="0"/>
              <w:rPr>
                <w:rFonts w:ascii="Arial" w:hAnsi="Arial" w:cs="Arial"/>
                <w:bCs/>
              </w:rPr>
            </w:pPr>
            <w:r w:rsidRPr="00014379">
              <w:rPr>
                <w:rFonts w:ascii="Arial" w:hAnsi="Arial" w:cs="Arial"/>
                <w:bCs/>
              </w:rPr>
              <w:t>RAN2 first focus on inter-CU LTM in NR standalone scenario and use it as baseline for supporting inter-CU LTM in NR-DC scenarios.</w:t>
            </w:r>
          </w:p>
          <w:p w14:paraId="61A4DEE2" w14:textId="77777777" w:rsidR="00EF1F1B" w:rsidRPr="00014379" w:rsidRDefault="00EF1F1B" w:rsidP="00014379">
            <w:pPr>
              <w:pStyle w:val="a5"/>
              <w:numPr>
                <w:ilvl w:val="0"/>
                <w:numId w:val="24"/>
              </w:numPr>
              <w:adjustRightInd w:val="0"/>
              <w:spacing w:after="0"/>
              <w:ind w:firstLineChars="0"/>
              <w:rPr>
                <w:rFonts w:ascii="Arial" w:hAnsi="Arial" w:cs="Arial"/>
                <w:bCs/>
              </w:rPr>
            </w:pPr>
            <w:r w:rsidRPr="00014379">
              <w:rPr>
                <w:rFonts w:ascii="Arial" w:hAnsi="Arial" w:cs="Arial"/>
                <w:bCs/>
              </w:rPr>
              <w:t>Rel-19 inter-CU LTM also supports mixture of subsequent inter-CU LTM and subsequent intra-CU LTM after an inter-CU or intra-CU LTM switch.</w:t>
            </w:r>
          </w:p>
          <w:p w14:paraId="2AD07A0F" w14:textId="6A17DE5C" w:rsidR="00014379" w:rsidRPr="00014379" w:rsidRDefault="00EF1F1B" w:rsidP="00014379">
            <w:pPr>
              <w:pStyle w:val="a5"/>
              <w:numPr>
                <w:ilvl w:val="0"/>
                <w:numId w:val="24"/>
              </w:numPr>
              <w:adjustRightInd w:val="0"/>
              <w:spacing w:after="0"/>
              <w:ind w:firstLineChars="0"/>
              <w:rPr>
                <w:bCs/>
              </w:rPr>
            </w:pPr>
            <w:r w:rsidRPr="00014379">
              <w:rPr>
                <w:rFonts w:ascii="Arial" w:hAnsi="Arial" w:cs="Arial"/>
                <w:bCs/>
              </w:rPr>
              <w:t>UE can be configured with a mixture of intra-CU and inter-CU candidate LTM cells and irrespective of how the UE is configured with this mixture, UE measurement and reporting procedures will be the same for both intra-CU and inter-CU candidate LTM cells.</w:t>
            </w:r>
          </w:p>
        </w:tc>
      </w:tr>
    </w:tbl>
    <w:p w14:paraId="33AF3878" w14:textId="6493BE56" w:rsidR="000250FA" w:rsidRPr="000250FA" w:rsidRDefault="000250FA" w:rsidP="00EF1F1B">
      <w:pPr>
        <w:spacing w:before="240"/>
        <w:jc w:val="both"/>
        <w:rPr>
          <w:rFonts w:ascii="Arial" w:eastAsiaTheme="minorEastAsia" w:hAnsi="Arial" w:cs="Arial"/>
          <w:lang w:eastAsia="ko-KR"/>
        </w:rPr>
      </w:pPr>
      <w:r>
        <w:rPr>
          <w:rFonts w:ascii="Arial" w:eastAsiaTheme="minorEastAsia" w:hAnsi="Arial" w:cs="Arial"/>
          <w:lang w:eastAsia="ko-KR"/>
        </w:rPr>
        <w:t>In</w:t>
      </w:r>
      <w:r w:rsidR="00A82676">
        <w:rPr>
          <w:rFonts w:ascii="Arial" w:eastAsiaTheme="minorEastAsia" w:hAnsi="Arial" w:cs="Arial"/>
          <w:lang w:eastAsia="ko-KR"/>
        </w:rPr>
        <w:t xml:space="preserve"> this contribution, we discuss</w:t>
      </w:r>
      <w:r w:rsidR="00344E74">
        <w:rPr>
          <w:rFonts w:ascii="Arial" w:eastAsiaTheme="minorEastAsia" w:hAnsi="Arial" w:cs="Arial"/>
          <w:lang w:eastAsia="ko-KR"/>
        </w:rPr>
        <w:t xml:space="preserve"> </w:t>
      </w:r>
      <w:r w:rsidR="00344E74" w:rsidRPr="00F1532B">
        <w:rPr>
          <w:rFonts w:ascii="Arial" w:eastAsiaTheme="minorEastAsia" w:hAnsi="Arial" w:cs="Arial" w:hint="eastAsia"/>
          <w:lang w:eastAsia="ko-KR"/>
        </w:rPr>
        <w:t>scenarios</w:t>
      </w:r>
      <w:r w:rsidR="00344E74" w:rsidRPr="00F1532B">
        <w:rPr>
          <w:rFonts w:ascii="Arial" w:eastAsiaTheme="minorEastAsia" w:hAnsi="Arial" w:cs="Arial"/>
          <w:lang w:eastAsia="ko-KR"/>
        </w:rPr>
        <w:t xml:space="preserve"> </w:t>
      </w:r>
      <w:r w:rsidR="00344E74" w:rsidRPr="00F1532B">
        <w:rPr>
          <w:rFonts w:ascii="Arial" w:eastAsiaTheme="minorEastAsia" w:hAnsi="Arial" w:cs="Arial" w:hint="eastAsia"/>
          <w:lang w:eastAsia="ko-KR"/>
        </w:rPr>
        <w:t>and</w:t>
      </w:r>
      <w:r w:rsidR="00344E74" w:rsidRPr="00F1532B">
        <w:rPr>
          <w:rFonts w:ascii="Arial" w:eastAsiaTheme="minorEastAsia" w:hAnsi="Arial" w:cs="Arial"/>
          <w:lang w:eastAsia="ko-KR"/>
        </w:rPr>
        <w:t xml:space="preserve"> </w:t>
      </w:r>
      <w:r w:rsidR="00333EA2" w:rsidRPr="00F1532B">
        <w:rPr>
          <w:rFonts w:ascii="Arial" w:eastAsiaTheme="minorEastAsia" w:hAnsi="Arial" w:cs="Arial" w:hint="eastAsia"/>
          <w:lang w:eastAsia="ko-KR"/>
        </w:rPr>
        <w:t>sig</w:t>
      </w:r>
      <w:r w:rsidR="003033DD" w:rsidRPr="00F1532B">
        <w:rPr>
          <w:rFonts w:ascii="Arial" w:eastAsiaTheme="minorEastAsia" w:hAnsi="Arial" w:cs="Arial" w:hint="eastAsia"/>
          <w:lang w:eastAsia="ko-KR"/>
        </w:rPr>
        <w:t>na</w:t>
      </w:r>
      <w:r w:rsidR="00333EA2" w:rsidRPr="00F1532B">
        <w:rPr>
          <w:rFonts w:ascii="Arial" w:eastAsiaTheme="minorEastAsia" w:hAnsi="Arial" w:cs="Arial" w:hint="eastAsia"/>
          <w:lang w:eastAsia="ko-KR"/>
        </w:rPr>
        <w:t>l</w:t>
      </w:r>
      <w:r w:rsidR="0022650A" w:rsidRPr="00F1532B">
        <w:rPr>
          <w:rFonts w:ascii="Arial" w:eastAsiaTheme="minorEastAsia" w:hAnsi="Arial" w:cs="Arial" w:hint="eastAsia"/>
          <w:lang w:eastAsia="ko-KR"/>
        </w:rPr>
        <w:t>ling</w:t>
      </w:r>
      <w:r w:rsidR="0022650A" w:rsidRPr="00F1532B">
        <w:rPr>
          <w:rFonts w:ascii="Arial" w:eastAsiaTheme="minorEastAsia" w:hAnsi="Arial" w:cs="Arial"/>
          <w:lang w:eastAsia="ko-KR"/>
        </w:rPr>
        <w:t xml:space="preserve"> </w:t>
      </w:r>
      <w:r w:rsidR="0022650A" w:rsidRPr="00F1532B">
        <w:rPr>
          <w:rFonts w:ascii="Arial" w:eastAsiaTheme="minorEastAsia" w:hAnsi="Arial" w:cs="Arial" w:hint="eastAsia"/>
          <w:lang w:eastAsia="ko-KR"/>
        </w:rPr>
        <w:t>impact</w:t>
      </w:r>
      <w:r w:rsidR="0022650A">
        <w:rPr>
          <w:rFonts w:ascii="Arial" w:eastAsiaTheme="minorEastAsia" w:hAnsi="Arial" w:cs="Arial"/>
          <w:lang w:eastAsia="ko-KR"/>
        </w:rPr>
        <w:t xml:space="preserve"> </w:t>
      </w:r>
      <w:r w:rsidR="00344E74">
        <w:rPr>
          <w:rFonts w:ascii="Arial" w:eastAsiaTheme="minorEastAsia" w:hAnsi="Arial" w:cs="Arial" w:hint="eastAsia"/>
          <w:lang w:eastAsia="ko-KR"/>
        </w:rPr>
        <w:t>for</w:t>
      </w:r>
      <w:r w:rsidR="00A82676">
        <w:rPr>
          <w:rFonts w:ascii="Arial" w:eastAsiaTheme="minorEastAsia" w:hAnsi="Arial" w:cs="Arial"/>
          <w:lang w:eastAsia="ko-KR"/>
        </w:rPr>
        <w:t xml:space="preserve"> </w:t>
      </w:r>
      <w:r w:rsidR="00A82676">
        <w:rPr>
          <w:rFonts w:ascii="Arial" w:eastAsiaTheme="minorEastAsia" w:hAnsi="Arial" w:cs="Arial" w:hint="eastAsia"/>
          <w:lang w:eastAsia="ko-KR"/>
        </w:rPr>
        <w:t>the</w:t>
      </w:r>
      <w:r w:rsidR="00A82676">
        <w:rPr>
          <w:rFonts w:ascii="Arial" w:eastAsiaTheme="minorEastAsia" w:hAnsi="Arial" w:cs="Arial"/>
          <w:lang w:eastAsia="ko-KR"/>
        </w:rPr>
        <w:t xml:space="preserve"> </w:t>
      </w:r>
      <w:r w:rsidR="00A82676">
        <w:rPr>
          <w:rFonts w:ascii="Arial" w:eastAsiaTheme="minorEastAsia" w:hAnsi="Arial" w:cs="Arial" w:hint="eastAsia"/>
          <w:lang w:eastAsia="ko-KR"/>
        </w:rPr>
        <w:t>inter-CU</w:t>
      </w:r>
      <w:r w:rsidR="00A82676">
        <w:rPr>
          <w:rFonts w:ascii="Arial" w:eastAsiaTheme="minorEastAsia" w:hAnsi="Arial" w:cs="Arial"/>
          <w:lang w:eastAsia="ko-KR"/>
        </w:rPr>
        <w:t xml:space="preserve"> </w:t>
      </w:r>
      <w:r w:rsidR="00A82676">
        <w:rPr>
          <w:rFonts w:ascii="Arial" w:eastAsiaTheme="minorEastAsia" w:hAnsi="Arial" w:cs="Arial" w:hint="eastAsia"/>
          <w:lang w:eastAsia="ko-KR"/>
        </w:rPr>
        <w:t>LTM</w:t>
      </w:r>
      <w:r>
        <w:rPr>
          <w:rFonts w:ascii="Arial" w:eastAsiaTheme="minorEastAsia" w:hAnsi="Arial" w:cs="Arial"/>
          <w:lang w:eastAsia="ko-KR"/>
        </w:rPr>
        <w:t>.</w:t>
      </w:r>
    </w:p>
    <w:p w14:paraId="7FD6A807" w14:textId="77777777" w:rsidR="00532287" w:rsidRDefault="00C13055">
      <w:pPr>
        <w:pStyle w:val="1"/>
        <w:tabs>
          <w:tab w:val="clear" w:pos="432"/>
        </w:tabs>
        <w:overflowPunct/>
        <w:autoSpaceDE/>
        <w:autoSpaceDN/>
        <w:ind w:left="0" w:firstLine="0"/>
        <w:jc w:val="both"/>
        <w:textAlignment w:val="auto"/>
        <w:rPr>
          <w:rFonts w:cs="Arial"/>
          <w:lang w:eastAsia="zh-CN"/>
        </w:rPr>
      </w:pPr>
      <w:bookmarkStart w:id="6" w:name="OLE_LINK45"/>
      <w:bookmarkStart w:id="7" w:name="OLE_LINK46"/>
      <w:bookmarkEnd w:id="4"/>
      <w:bookmarkEnd w:id="5"/>
      <w:r>
        <w:rPr>
          <w:rFonts w:cs="Arial"/>
          <w:lang w:eastAsia="zh-CN"/>
        </w:rPr>
        <w:t>Discussion</w:t>
      </w:r>
      <w:bookmarkStart w:id="8" w:name="_Toc423020280"/>
      <w:bookmarkStart w:id="9" w:name="_Ref37339923"/>
      <w:bookmarkEnd w:id="2"/>
      <w:bookmarkEnd w:id="6"/>
      <w:bookmarkEnd w:id="7"/>
      <w:bookmarkEnd w:id="8"/>
    </w:p>
    <w:p w14:paraId="21C9AEEF" w14:textId="7B72B4B4" w:rsidR="0007538E" w:rsidRDefault="00A70E7A" w:rsidP="00052C5D">
      <w:pPr>
        <w:pStyle w:val="ae"/>
        <w:spacing w:line="276" w:lineRule="auto"/>
        <w:rPr>
          <w:rFonts w:cs="Arial"/>
          <w:bCs/>
          <w:lang w:val="en-GB" w:eastAsia="ko-KR"/>
        </w:rPr>
      </w:pPr>
      <w:r>
        <w:rPr>
          <w:rFonts w:cs="Arial"/>
          <w:bCs/>
          <w:lang w:val="en-GB" w:eastAsia="ko-KR"/>
        </w:rPr>
        <w:t>In R18 LTM</w:t>
      </w:r>
      <w:r w:rsidR="00A604A6">
        <w:rPr>
          <w:rFonts w:cs="Arial"/>
          <w:bCs/>
          <w:lang w:val="en-GB" w:eastAsia="ko-KR"/>
        </w:rPr>
        <w:t xml:space="preserve"> </w:t>
      </w:r>
      <w:r w:rsidR="00574BF5">
        <w:rPr>
          <w:rFonts w:cs="Arial"/>
          <w:bCs/>
          <w:lang w:val="en-GB" w:eastAsia="ko-KR"/>
        </w:rPr>
        <w:t>(</w:t>
      </w:r>
      <w:r w:rsidR="001F5995">
        <w:rPr>
          <w:rFonts w:cs="Arial"/>
          <w:bCs/>
          <w:lang w:val="en-GB" w:eastAsia="ko-KR"/>
        </w:rPr>
        <w:t>L1/L2</w:t>
      </w:r>
      <w:r w:rsidR="00AA24DD">
        <w:rPr>
          <w:rFonts w:cs="Arial"/>
          <w:bCs/>
          <w:lang w:val="en-GB" w:eastAsia="ko-KR"/>
        </w:rPr>
        <w:t xml:space="preserve"> triggered</w:t>
      </w:r>
      <w:r w:rsidR="00574BF5">
        <w:rPr>
          <w:rFonts w:cs="Arial"/>
          <w:bCs/>
          <w:lang w:val="en-GB" w:eastAsia="ko-KR"/>
        </w:rPr>
        <w:t xml:space="preserve"> mobility)</w:t>
      </w:r>
      <w:r>
        <w:rPr>
          <w:rFonts w:cs="Arial"/>
          <w:bCs/>
          <w:lang w:val="en-GB" w:eastAsia="ko-KR"/>
        </w:rPr>
        <w:t xml:space="preserve">, </w:t>
      </w:r>
      <w:r w:rsidR="00F321AE">
        <w:rPr>
          <w:rFonts w:cs="Arial"/>
          <w:bCs/>
          <w:lang w:val="en-GB" w:eastAsia="ko-KR"/>
        </w:rPr>
        <w:t>int</w:t>
      </w:r>
      <w:r w:rsidR="00E53AED">
        <w:rPr>
          <w:rFonts w:cs="Arial"/>
          <w:bCs/>
          <w:lang w:val="en-GB" w:eastAsia="ko-KR"/>
        </w:rPr>
        <w:t xml:space="preserve">ra-CU LTM was </w:t>
      </w:r>
      <w:r w:rsidR="00DB0FEE">
        <w:rPr>
          <w:rFonts w:cs="Arial"/>
          <w:bCs/>
          <w:lang w:val="en-GB" w:eastAsia="ko-KR"/>
        </w:rPr>
        <w:t>introduced</w:t>
      </w:r>
      <w:r w:rsidR="00E53AED">
        <w:rPr>
          <w:rFonts w:cs="Arial"/>
          <w:bCs/>
          <w:lang w:val="en-GB" w:eastAsia="ko-KR"/>
        </w:rPr>
        <w:t xml:space="preserve"> </w:t>
      </w:r>
      <w:r w:rsidR="008F51B7">
        <w:rPr>
          <w:rFonts w:cs="Arial"/>
          <w:bCs/>
          <w:lang w:val="en-GB" w:eastAsia="ko-KR"/>
        </w:rPr>
        <w:t>to</w:t>
      </w:r>
      <w:r w:rsidR="00077349">
        <w:rPr>
          <w:rFonts w:cs="Arial"/>
          <w:bCs/>
          <w:lang w:val="en-GB" w:eastAsia="ko-KR"/>
        </w:rPr>
        <w:t xml:space="preserve"> </w:t>
      </w:r>
      <w:r w:rsidR="00DB0FEE">
        <w:rPr>
          <w:rFonts w:cs="Arial"/>
          <w:bCs/>
          <w:lang w:val="en-GB" w:eastAsia="ko-KR"/>
        </w:rPr>
        <w:t xml:space="preserve">reduce handover </w:t>
      </w:r>
      <w:r w:rsidR="00B86E90">
        <w:rPr>
          <w:rFonts w:cs="Arial"/>
          <w:bCs/>
          <w:lang w:val="en-GB" w:eastAsia="ko-KR"/>
        </w:rPr>
        <w:t>latency an</w:t>
      </w:r>
      <w:r w:rsidR="00540888">
        <w:rPr>
          <w:rFonts w:cs="Arial"/>
          <w:bCs/>
          <w:lang w:val="en-GB" w:eastAsia="ko-KR"/>
        </w:rPr>
        <w:t>d interruption time and it</w:t>
      </w:r>
      <w:r w:rsidR="00DB0FEE">
        <w:rPr>
          <w:rFonts w:cs="Arial"/>
          <w:bCs/>
          <w:lang w:val="en-GB" w:eastAsia="ko-KR"/>
        </w:rPr>
        <w:t xml:space="preserve"> </w:t>
      </w:r>
      <w:r w:rsidR="00077349">
        <w:rPr>
          <w:rFonts w:cs="Arial"/>
          <w:bCs/>
          <w:lang w:val="en-GB" w:eastAsia="ko-KR"/>
        </w:rPr>
        <w:t>support</w:t>
      </w:r>
      <w:r w:rsidR="00540888">
        <w:rPr>
          <w:rFonts w:cs="Arial"/>
          <w:bCs/>
          <w:lang w:val="en-GB" w:eastAsia="ko-KR"/>
        </w:rPr>
        <w:t>s</w:t>
      </w:r>
      <w:r w:rsidR="00E53AED">
        <w:rPr>
          <w:rFonts w:cs="Arial"/>
          <w:bCs/>
          <w:lang w:val="en-GB" w:eastAsia="ko-KR"/>
        </w:rPr>
        <w:t xml:space="preserve"> both intra-</w:t>
      </w:r>
      <w:proofErr w:type="spellStart"/>
      <w:r w:rsidR="00E53AED">
        <w:rPr>
          <w:rFonts w:cs="Arial"/>
          <w:bCs/>
          <w:lang w:val="en-GB" w:eastAsia="ko-KR"/>
        </w:rPr>
        <w:t>gNB</w:t>
      </w:r>
      <w:proofErr w:type="spellEnd"/>
      <w:r w:rsidR="00E53AED">
        <w:rPr>
          <w:rFonts w:cs="Arial"/>
          <w:bCs/>
          <w:lang w:val="en-GB" w:eastAsia="ko-KR"/>
        </w:rPr>
        <w:t>-DU and intr</w:t>
      </w:r>
      <w:r w:rsidR="00AA3B47">
        <w:rPr>
          <w:rFonts w:cs="Arial"/>
          <w:bCs/>
          <w:lang w:val="en-GB" w:eastAsia="ko-KR"/>
        </w:rPr>
        <w:t>a-</w:t>
      </w:r>
      <w:proofErr w:type="spellStart"/>
      <w:r w:rsidR="00AA3B47">
        <w:rPr>
          <w:rFonts w:cs="Arial"/>
          <w:bCs/>
          <w:lang w:val="en-GB" w:eastAsia="ko-KR"/>
        </w:rPr>
        <w:t>gNB</w:t>
      </w:r>
      <w:proofErr w:type="spellEnd"/>
      <w:r w:rsidR="00AA3B47">
        <w:rPr>
          <w:rFonts w:cs="Arial"/>
          <w:bCs/>
          <w:lang w:val="en-GB" w:eastAsia="ko-KR"/>
        </w:rPr>
        <w:t>-CU inter-</w:t>
      </w:r>
      <w:proofErr w:type="spellStart"/>
      <w:r w:rsidR="00AA3B47">
        <w:rPr>
          <w:rFonts w:cs="Arial"/>
          <w:bCs/>
          <w:lang w:val="en-GB" w:eastAsia="ko-KR"/>
        </w:rPr>
        <w:t>gNB</w:t>
      </w:r>
      <w:proofErr w:type="spellEnd"/>
      <w:r w:rsidR="00AA3B47">
        <w:rPr>
          <w:rFonts w:cs="Arial"/>
          <w:bCs/>
          <w:lang w:val="en-GB" w:eastAsia="ko-KR"/>
        </w:rPr>
        <w:t xml:space="preserve">-DU mobility. For the frequency aspects, </w:t>
      </w:r>
      <w:r w:rsidR="00BE0499">
        <w:rPr>
          <w:rFonts w:cs="Arial"/>
          <w:bCs/>
          <w:lang w:val="en-GB" w:eastAsia="ko-KR"/>
        </w:rPr>
        <w:t>intra-CU LTM supports both intra-frequency and inter-frequency mobility.</w:t>
      </w:r>
      <w:r w:rsidR="00672D2A">
        <w:rPr>
          <w:rFonts w:cs="Arial"/>
          <w:bCs/>
          <w:lang w:val="en-GB" w:eastAsia="ko-KR"/>
        </w:rPr>
        <w:t xml:space="preserve"> </w:t>
      </w:r>
      <w:r w:rsidR="00D741BC">
        <w:rPr>
          <w:rFonts w:cs="Arial"/>
          <w:bCs/>
          <w:lang w:val="en-GB" w:eastAsia="ko-KR"/>
        </w:rPr>
        <w:t>In TS 38.300</w:t>
      </w:r>
      <w:r w:rsidR="007E67C7">
        <w:rPr>
          <w:rFonts w:cs="Arial"/>
          <w:bCs/>
          <w:lang w:val="en-GB" w:eastAsia="ko-KR"/>
        </w:rPr>
        <w:t xml:space="preserve"> </w:t>
      </w:r>
      <w:r w:rsidR="007E67C7">
        <w:rPr>
          <w:rFonts w:cs="Arial" w:hint="eastAsia"/>
          <w:bCs/>
          <w:lang w:val="en-GB" w:eastAsia="ko-KR"/>
        </w:rPr>
        <w:t>[2]</w:t>
      </w:r>
      <w:r w:rsidR="00672D2A">
        <w:rPr>
          <w:rFonts w:cs="Arial"/>
          <w:bCs/>
          <w:lang w:val="en-GB" w:eastAsia="ko-KR"/>
        </w:rPr>
        <w:t xml:space="preserve">, </w:t>
      </w:r>
      <w:r w:rsidR="00962BE1">
        <w:rPr>
          <w:rFonts w:cs="Arial"/>
          <w:bCs/>
          <w:lang w:val="en-GB" w:eastAsia="ko-KR"/>
        </w:rPr>
        <w:t xml:space="preserve">the </w:t>
      </w:r>
      <w:r w:rsidR="00672D2A">
        <w:rPr>
          <w:rFonts w:cs="Arial"/>
          <w:bCs/>
          <w:lang w:val="en-GB" w:eastAsia="ko-KR"/>
        </w:rPr>
        <w:t>following scenarios are supported</w:t>
      </w:r>
      <w:r w:rsidR="008D4ECD">
        <w:rPr>
          <w:rFonts w:cs="Arial"/>
          <w:bCs/>
          <w:lang w:val="en-GB" w:eastAsia="ko-KR"/>
        </w:rPr>
        <w:t xml:space="preserve"> for intra-CU LTM</w:t>
      </w:r>
      <w:r w:rsidR="00A625EA">
        <w:rPr>
          <w:rFonts w:cs="Arial"/>
          <w:bCs/>
          <w:lang w:val="en-GB" w:eastAsia="ko-KR"/>
        </w:rPr>
        <w:t>.</w:t>
      </w:r>
    </w:p>
    <w:p w14:paraId="2D0F57C3" w14:textId="059AF5F7" w:rsidR="00672D2A" w:rsidRDefault="00672D2A" w:rsidP="00672D2A">
      <w:pPr>
        <w:pStyle w:val="ae"/>
        <w:numPr>
          <w:ilvl w:val="0"/>
          <w:numId w:val="22"/>
        </w:numPr>
        <w:spacing w:line="276" w:lineRule="auto"/>
        <w:rPr>
          <w:rFonts w:cs="Arial"/>
          <w:bCs/>
          <w:lang w:val="en-GB" w:eastAsia="ko-KR"/>
        </w:rPr>
      </w:pPr>
      <w:proofErr w:type="spellStart"/>
      <w:r>
        <w:rPr>
          <w:rFonts w:cs="Arial"/>
          <w:bCs/>
          <w:lang w:val="en-GB" w:eastAsia="ko-KR"/>
        </w:rPr>
        <w:t>PCell</w:t>
      </w:r>
      <w:proofErr w:type="spellEnd"/>
      <w:r>
        <w:rPr>
          <w:rFonts w:cs="Arial"/>
          <w:bCs/>
          <w:lang w:val="en-GB" w:eastAsia="ko-KR"/>
        </w:rPr>
        <w:t xml:space="preserve"> change in non-CA scenario and non-DC scenario</w:t>
      </w:r>
    </w:p>
    <w:p w14:paraId="24DAB882" w14:textId="50929CEC" w:rsidR="00672D2A" w:rsidRDefault="00672D2A" w:rsidP="00672D2A">
      <w:pPr>
        <w:pStyle w:val="ae"/>
        <w:numPr>
          <w:ilvl w:val="0"/>
          <w:numId w:val="22"/>
        </w:numPr>
        <w:spacing w:line="276" w:lineRule="auto"/>
        <w:rPr>
          <w:rFonts w:cs="Arial"/>
          <w:bCs/>
          <w:lang w:val="en-GB" w:eastAsia="ko-KR"/>
        </w:rPr>
      </w:pPr>
      <w:proofErr w:type="spellStart"/>
      <w:r>
        <w:rPr>
          <w:rFonts w:cs="Arial"/>
          <w:bCs/>
          <w:lang w:val="en-GB" w:eastAsia="ko-KR"/>
        </w:rPr>
        <w:t>PCell</w:t>
      </w:r>
      <w:proofErr w:type="spellEnd"/>
      <w:r>
        <w:rPr>
          <w:rFonts w:cs="Arial"/>
          <w:bCs/>
          <w:lang w:val="en-GB" w:eastAsia="ko-KR"/>
        </w:rPr>
        <w:t xml:space="preserve"> and </w:t>
      </w:r>
      <w:proofErr w:type="spellStart"/>
      <w:r>
        <w:rPr>
          <w:rFonts w:cs="Arial"/>
          <w:bCs/>
          <w:lang w:val="en-GB" w:eastAsia="ko-KR"/>
        </w:rPr>
        <w:t>SCell</w:t>
      </w:r>
      <w:proofErr w:type="spellEnd"/>
      <w:r>
        <w:rPr>
          <w:rFonts w:cs="Arial"/>
          <w:bCs/>
          <w:lang w:val="en-GB" w:eastAsia="ko-KR"/>
        </w:rPr>
        <w:t>(s) change in CA scenario</w:t>
      </w:r>
    </w:p>
    <w:p w14:paraId="00443742" w14:textId="06D8BED0" w:rsidR="00E53AED" w:rsidRPr="00A61201" w:rsidRDefault="00375B74" w:rsidP="00052C5D">
      <w:pPr>
        <w:pStyle w:val="ae"/>
        <w:numPr>
          <w:ilvl w:val="0"/>
          <w:numId w:val="22"/>
        </w:numPr>
        <w:spacing w:line="276" w:lineRule="auto"/>
        <w:rPr>
          <w:rFonts w:cs="Arial"/>
          <w:bCs/>
          <w:lang w:val="en-GB" w:eastAsia="ko-KR"/>
        </w:rPr>
      </w:pPr>
      <w:r>
        <w:rPr>
          <w:rFonts w:cs="Arial"/>
          <w:bCs/>
          <w:lang w:val="en-GB" w:eastAsia="ko-KR"/>
        </w:rPr>
        <w:t xml:space="preserve">In </w:t>
      </w:r>
      <w:r w:rsidR="00672D2A">
        <w:rPr>
          <w:rFonts w:cs="Arial"/>
          <w:bCs/>
          <w:lang w:val="en-GB" w:eastAsia="ko-KR"/>
        </w:rPr>
        <w:t>DC</w:t>
      </w:r>
      <w:r w:rsidR="007F11B1">
        <w:rPr>
          <w:rFonts w:cs="Arial"/>
          <w:bCs/>
          <w:lang w:val="en-GB" w:eastAsia="ko-KR"/>
        </w:rPr>
        <w:t xml:space="preserve">, </w:t>
      </w:r>
      <w:proofErr w:type="spellStart"/>
      <w:r w:rsidR="007F11B1">
        <w:rPr>
          <w:rFonts w:cs="Arial"/>
          <w:bCs/>
          <w:lang w:val="en-GB" w:eastAsia="ko-KR"/>
        </w:rPr>
        <w:t>PCell</w:t>
      </w:r>
      <w:proofErr w:type="spellEnd"/>
      <w:r w:rsidR="007F11B1">
        <w:rPr>
          <w:rFonts w:cs="Arial"/>
          <w:bCs/>
          <w:lang w:val="en-GB" w:eastAsia="ko-KR"/>
        </w:rPr>
        <w:t xml:space="preserve"> and MCG </w:t>
      </w:r>
      <w:proofErr w:type="spellStart"/>
      <w:r w:rsidR="007F11B1">
        <w:rPr>
          <w:rFonts w:cs="Arial"/>
          <w:bCs/>
          <w:lang w:val="en-GB" w:eastAsia="ko-KR"/>
        </w:rPr>
        <w:t>SCell</w:t>
      </w:r>
      <w:proofErr w:type="spellEnd"/>
      <w:r w:rsidR="007F11B1">
        <w:rPr>
          <w:rFonts w:cs="Arial"/>
          <w:bCs/>
          <w:lang w:val="en-GB" w:eastAsia="ko-KR"/>
        </w:rPr>
        <w:t>(s) change</w:t>
      </w:r>
      <w:r w:rsidR="00672D2A">
        <w:rPr>
          <w:rFonts w:cs="Arial"/>
          <w:bCs/>
          <w:lang w:val="en-GB" w:eastAsia="ko-KR"/>
        </w:rPr>
        <w:t xml:space="preserve"> and in</w:t>
      </w:r>
      <w:r w:rsidR="002316CA">
        <w:rPr>
          <w:rFonts w:cs="Arial"/>
          <w:bCs/>
          <w:lang w:val="en-GB" w:eastAsia="ko-KR"/>
        </w:rPr>
        <w:t xml:space="preserve">tra-SN </w:t>
      </w:r>
      <w:proofErr w:type="spellStart"/>
      <w:r w:rsidR="002316CA">
        <w:rPr>
          <w:rFonts w:cs="Arial"/>
          <w:bCs/>
          <w:lang w:val="en-GB" w:eastAsia="ko-KR"/>
        </w:rPr>
        <w:t>PSCell</w:t>
      </w:r>
      <w:proofErr w:type="spellEnd"/>
      <w:r w:rsidR="00672D2A">
        <w:rPr>
          <w:rFonts w:cs="Arial"/>
          <w:bCs/>
          <w:lang w:val="en-GB" w:eastAsia="ko-KR"/>
        </w:rPr>
        <w:t xml:space="preserve"> and SCG </w:t>
      </w:r>
      <w:proofErr w:type="spellStart"/>
      <w:r w:rsidR="00672D2A">
        <w:rPr>
          <w:rFonts w:cs="Arial"/>
          <w:bCs/>
          <w:lang w:val="en-GB" w:eastAsia="ko-KR"/>
        </w:rPr>
        <w:t>SCell</w:t>
      </w:r>
      <w:proofErr w:type="spellEnd"/>
      <w:r w:rsidR="00672D2A">
        <w:rPr>
          <w:rFonts w:cs="Arial"/>
          <w:bCs/>
          <w:lang w:val="en-GB" w:eastAsia="ko-KR"/>
        </w:rPr>
        <w:t>(s</w:t>
      </w:r>
      <w:r w:rsidR="000C4F6A">
        <w:rPr>
          <w:rFonts w:cs="Arial"/>
          <w:bCs/>
          <w:lang w:val="en-GB" w:eastAsia="ko-KR"/>
        </w:rPr>
        <w:t>) change without MN involvement</w:t>
      </w:r>
    </w:p>
    <w:p w14:paraId="20429890" w14:textId="17D0C1EF" w:rsidR="00713B51" w:rsidRDefault="00392E11" w:rsidP="00713B51">
      <w:pPr>
        <w:keepNext/>
        <w:jc w:val="center"/>
      </w:pPr>
      <w:r w:rsidRPr="00392E11">
        <w:rPr>
          <w:noProof/>
          <w:lang w:val="en-US" w:eastAsia="ko-KR"/>
        </w:rPr>
        <w:drawing>
          <wp:inline distT="0" distB="0" distL="0" distR="0" wp14:anchorId="3EAC9AEE" wp14:editId="3D7A3923">
            <wp:extent cx="3974678" cy="1352652"/>
            <wp:effectExtent l="0" t="0" r="6985" b="0"/>
            <wp:docPr id="37"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그림 36"/>
                    <pic:cNvPicPr>
                      <a:picLocks noChangeAspect="1"/>
                    </pic:cNvPicPr>
                  </pic:nvPicPr>
                  <pic:blipFill>
                    <a:blip r:embed="rId8"/>
                    <a:stretch>
                      <a:fillRect/>
                    </a:stretch>
                  </pic:blipFill>
                  <pic:spPr>
                    <a:xfrm>
                      <a:off x="0" y="0"/>
                      <a:ext cx="4035344" cy="1373298"/>
                    </a:xfrm>
                    <a:prstGeom prst="rect">
                      <a:avLst/>
                    </a:prstGeom>
                  </pic:spPr>
                </pic:pic>
              </a:graphicData>
            </a:graphic>
          </wp:inline>
        </w:drawing>
      </w:r>
    </w:p>
    <w:p w14:paraId="409982FB" w14:textId="5B4E1EE8" w:rsidR="009E2099" w:rsidRDefault="00713B51" w:rsidP="00713B51">
      <w:pPr>
        <w:pStyle w:val="ad"/>
        <w:jc w:val="center"/>
        <w:rPr>
          <w:rFonts w:eastAsiaTheme="minorEastAsia" w:cs="Arial"/>
          <w:lang w:eastAsia="ko-KR"/>
        </w:rPr>
      </w:pPr>
      <w:r>
        <w:t xml:space="preserve">Figure </w:t>
      </w:r>
      <w:fldSimple w:instr=" SEQ Figure \* ARABIC ">
        <w:r w:rsidR="00245DE2">
          <w:rPr>
            <w:noProof/>
          </w:rPr>
          <w:t>1</w:t>
        </w:r>
      </w:fldSimple>
      <w:r>
        <w:t>. Inter-CU LTM</w:t>
      </w:r>
    </w:p>
    <w:p w14:paraId="25B7A559" w14:textId="2CFB0DA3" w:rsidR="008978AC" w:rsidRDefault="000D6E99" w:rsidP="00BB0A0C">
      <w:pPr>
        <w:spacing w:before="240" w:line="276" w:lineRule="auto"/>
        <w:jc w:val="both"/>
        <w:rPr>
          <w:rFonts w:ascii="Arial" w:eastAsiaTheme="minorEastAsia" w:hAnsi="Arial" w:cs="Arial"/>
          <w:lang w:eastAsia="ko-KR"/>
        </w:rPr>
      </w:pPr>
      <w:r w:rsidRPr="000D6E99">
        <w:rPr>
          <w:rFonts w:ascii="Arial" w:eastAsiaTheme="minorEastAsia" w:hAnsi="Arial" w:cs="Arial"/>
          <w:lang w:eastAsia="ko-KR"/>
        </w:rPr>
        <w:t xml:space="preserve">As discussed in the R18 intra-CU LTM scenario, the </w:t>
      </w:r>
      <w:r w:rsidR="002979E0">
        <w:rPr>
          <w:rFonts w:ascii="Arial" w:eastAsiaTheme="minorEastAsia" w:hAnsi="Arial" w:cs="Arial" w:hint="eastAsia"/>
          <w:lang w:eastAsia="ko-KR"/>
        </w:rPr>
        <w:t>N</w:t>
      </w:r>
      <w:r w:rsidR="002979E0">
        <w:rPr>
          <w:rFonts w:ascii="Arial" w:eastAsiaTheme="minorEastAsia" w:hAnsi="Arial" w:cs="Arial"/>
          <w:lang w:eastAsia="ko-KR"/>
        </w:rPr>
        <w:t>R standalone</w:t>
      </w:r>
      <w:r w:rsidR="00B625FB">
        <w:rPr>
          <w:rFonts w:ascii="Arial" w:eastAsiaTheme="minorEastAsia" w:hAnsi="Arial" w:cs="Arial"/>
          <w:lang w:eastAsia="ko-KR"/>
        </w:rPr>
        <w:t xml:space="preserve"> </w:t>
      </w:r>
      <w:r w:rsidRPr="000D6E99">
        <w:rPr>
          <w:rFonts w:ascii="Arial" w:eastAsiaTheme="minorEastAsia" w:hAnsi="Arial" w:cs="Arial"/>
          <w:lang w:eastAsia="ko-KR"/>
        </w:rPr>
        <w:t xml:space="preserve">scenario </w:t>
      </w:r>
      <w:r w:rsidR="00A0213E">
        <w:rPr>
          <w:rFonts w:ascii="Arial" w:eastAsiaTheme="minorEastAsia" w:hAnsi="Arial" w:cs="Arial"/>
          <w:lang w:eastAsia="ko-KR"/>
        </w:rPr>
        <w:t>should</w:t>
      </w:r>
      <w:r w:rsidRPr="000D6E99">
        <w:rPr>
          <w:rFonts w:ascii="Arial" w:eastAsiaTheme="minorEastAsia" w:hAnsi="Arial" w:cs="Arial"/>
          <w:lang w:eastAsia="ko-KR"/>
        </w:rPr>
        <w:t xml:space="preserve"> be discussed initially</w:t>
      </w:r>
      <w:r w:rsidR="00314B11">
        <w:rPr>
          <w:rFonts w:ascii="Arial" w:eastAsiaTheme="minorEastAsia" w:hAnsi="Arial" w:cs="Arial"/>
          <w:lang w:eastAsia="ko-KR"/>
        </w:rPr>
        <w:t xml:space="preserve"> in inter-CU LTM</w:t>
      </w:r>
      <w:r w:rsidRPr="000D6E99">
        <w:rPr>
          <w:rFonts w:ascii="Arial" w:eastAsiaTheme="minorEastAsia" w:hAnsi="Arial" w:cs="Arial"/>
          <w:lang w:eastAsia="ko-KR"/>
        </w:rPr>
        <w:t>.</w:t>
      </w:r>
      <w:r w:rsidR="008978AC">
        <w:rPr>
          <w:rFonts w:ascii="Arial" w:eastAsiaTheme="minorEastAsia" w:hAnsi="Arial" w:cs="Arial"/>
          <w:lang w:eastAsia="ko-KR"/>
        </w:rPr>
        <w:t xml:space="preserve"> Thus, i</w:t>
      </w:r>
      <w:r w:rsidR="008978AC" w:rsidRPr="006867B8">
        <w:rPr>
          <w:rFonts w:ascii="Arial" w:eastAsiaTheme="minorEastAsia" w:hAnsi="Arial" w:cs="Arial"/>
          <w:lang w:eastAsia="ko-KR"/>
        </w:rPr>
        <w:t>n previous RAN2 meeting, RAN2 agreed to discuss NR standalone scenario first for inter-CU LTM and it will be used baseline</w:t>
      </w:r>
      <w:r w:rsidR="008978AC">
        <w:rPr>
          <w:rFonts w:ascii="Arial" w:eastAsiaTheme="minorEastAsia" w:hAnsi="Arial" w:cs="Arial"/>
          <w:lang w:eastAsia="ko-KR"/>
        </w:rPr>
        <w:t xml:space="preserve"> for supporting NR-DC scenarios.</w:t>
      </w:r>
    </w:p>
    <w:p w14:paraId="3646DFFC" w14:textId="2C3AF1B9" w:rsidR="00EA7630" w:rsidRPr="00EA7630" w:rsidRDefault="00EA7630" w:rsidP="00EA7630">
      <w:pPr>
        <w:spacing w:line="276" w:lineRule="auto"/>
        <w:jc w:val="both"/>
        <w:rPr>
          <w:rFonts w:ascii="Arial" w:eastAsiaTheme="minorEastAsia" w:hAnsi="Arial" w:cs="Arial"/>
          <w:b/>
          <w:u w:val="single"/>
          <w:lang w:eastAsia="ko-KR"/>
        </w:rPr>
      </w:pPr>
      <w:r>
        <w:rPr>
          <w:rFonts w:ascii="Arial" w:eastAsiaTheme="minorEastAsia" w:hAnsi="Arial" w:cs="Arial"/>
          <w:b/>
          <w:u w:val="single"/>
          <w:lang w:eastAsia="ko-KR"/>
        </w:rPr>
        <w:t>NR Standalone</w:t>
      </w:r>
    </w:p>
    <w:p w14:paraId="4627F149" w14:textId="4ABA08CD" w:rsidR="00EA7630" w:rsidRDefault="00A00DD1" w:rsidP="00EA7630">
      <w:pPr>
        <w:keepNext/>
        <w:jc w:val="center"/>
      </w:pPr>
      <w:r w:rsidRPr="00A00DD1">
        <w:rPr>
          <w:noProof/>
          <w:lang w:val="en-US" w:eastAsia="ko-KR"/>
        </w:rPr>
        <w:lastRenderedPageBreak/>
        <w:drawing>
          <wp:inline distT="0" distB="0" distL="0" distR="0" wp14:anchorId="5DF08CF8" wp14:editId="4D2C9345">
            <wp:extent cx="5267387" cy="3408695"/>
            <wp:effectExtent l="0" t="0" r="9525" b="1270"/>
            <wp:docPr id="3"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pic:cNvPicPr>
                      <a:picLocks noChangeAspect="1"/>
                    </pic:cNvPicPr>
                  </pic:nvPicPr>
                  <pic:blipFill>
                    <a:blip r:embed="rId9"/>
                    <a:stretch>
                      <a:fillRect/>
                    </a:stretch>
                  </pic:blipFill>
                  <pic:spPr>
                    <a:xfrm>
                      <a:off x="0" y="0"/>
                      <a:ext cx="5272813" cy="3412206"/>
                    </a:xfrm>
                    <a:prstGeom prst="rect">
                      <a:avLst/>
                    </a:prstGeom>
                  </pic:spPr>
                </pic:pic>
              </a:graphicData>
            </a:graphic>
          </wp:inline>
        </w:drawing>
      </w:r>
    </w:p>
    <w:p w14:paraId="05605F01" w14:textId="66FDBCE7" w:rsidR="00EA7630" w:rsidRPr="007A41B5" w:rsidRDefault="00EA7630" w:rsidP="00EA7630">
      <w:pPr>
        <w:pStyle w:val="ad"/>
        <w:jc w:val="center"/>
      </w:pPr>
      <w:bookmarkStart w:id="10" w:name="_Ref166178089"/>
      <w:r>
        <w:t xml:space="preserve">Figure </w:t>
      </w:r>
      <w:fldSimple w:instr=" SEQ Figure \* ARABIC ">
        <w:r w:rsidR="00245DE2">
          <w:rPr>
            <w:noProof/>
          </w:rPr>
          <w:t>2</w:t>
        </w:r>
      </w:fldSimple>
      <w:bookmarkEnd w:id="10"/>
      <w:r>
        <w:t xml:space="preserve">. </w:t>
      </w:r>
      <w:proofErr w:type="spellStart"/>
      <w:r w:rsidR="00F923D7">
        <w:t>Signalling</w:t>
      </w:r>
      <w:proofErr w:type="spellEnd"/>
      <w:r w:rsidR="00F923D7">
        <w:t xml:space="preserve"> of </w:t>
      </w:r>
      <w:r w:rsidR="00BA0D7A">
        <w:t>I</w:t>
      </w:r>
      <w:r>
        <w:t>nter-CU LTM (</w:t>
      </w:r>
      <w:r w:rsidR="00A00DD1">
        <w:t>Standalone</w:t>
      </w:r>
      <w:r>
        <w:t>)</w:t>
      </w:r>
    </w:p>
    <w:p w14:paraId="5D2968E7" w14:textId="487CD412" w:rsidR="00EA7630" w:rsidRDefault="0038405E" w:rsidP="00EA7630">
      <w:pPr>
        <w:spacing w:before="240" w:line="276" w:lineRule="auto"/>
        <w:jc w:val="both"/>
        <w:rPr>
          <w:rFonts w:ascii="Arial" w:eastAsiaTheme="minorEastAsia" w:hAnsi="Arial" w:cs="Arial"/>
          <w:lang w:eastAsia="ko-KR"/>
        </w:rPr>
      </w:pPr>
      <w:r w:rsidRPr="0038405E">
        <w:rPr>
          <w:rFonts w:ascii="Arial" w:eastAsiaTheme="minorEastAsia" w:hAnsi="Arial" w:cs="Arial"/>
          <w:lang w:eastAsia="ko-KR"/>
        </w:rPr>
        <w:fldChar w:fldCharType="begin"/>
      </w:r>
      <w:r w:rsidRPr="0038405E">
        <w:rPr>
          <w:rFonts w:ascii="Arial" w:eastAsiaTheme="minorEastAsia" w:hAnsi="Arial" w:cs="Arial"/>
          <w:lang w:eastAsia="ko-KR"/>
        </w:rPr>
        <w:instrText xml:space="preserve"> REF _Ref166178089 \h </w:instrText>
      </w:r>
      <w:r>
        <w:rPr>
          <w:rFonts w:ascii="Arial" w:eastAsiaTheme="minorEastAsia" w:hAnsi="Arial" w:cs="Arial"/>
          <w:lang w:eastAsia="ko-KR"/>
        </w:rPr>
        <w:instrText xml:space="preserve"> \* MERGEFORMAT </w:instrText>
      </w:r>
      <w:r w:rsidRPr="0038405E">
        <w:rPr>
          <w:rFonts w:ascii="Arial" w:eastAsiaTheme="minorEastAsia" w:hAnsi="Arial" w:cs="Arial"/>
          <w:lang w:eastAsia="ko-KR"/>
        </w:rPr>
      </w:r>
      <w:r w:rsidRPr="0038405E">
        <w:rPr>
          <w:rFonts w:ascii="Arial" w:eastAsiaTheme="minorEastAsia" w:hAnsi="Arial" w:cs="Arial"/>
          <w:lang w:eastAsia="ko-KR"/>
        </w:rPr>
        <w:fldChar w:fldCharType="separate"/>
      </w:r>
      <w:r w:rsidR="00245DE2" w:rsidRPr="00245DE2">
        <w:rPr>
          <w:rFonts w:ascii="Arial" w:hAnsi="Arial" w:cs="Arial"/>
        </w:rPr>
        <w:t xml:space="preserve">Figure </w:t>
      </w:r>
      <w:r w:rsidR="00245DE2" w:rsidRPr="00245DE2">
        <w:rPr>
          <w:rFonts w:ascii="Arial" w:hAnsi="Arial" w:cs="Arial"/>
          <w:noProof/>
        </w:rPr>
        <w:t>2</w:t>
      </w:r>
      <w:r w:rsidRPr="0038405E">
        <w:rPr>
          <w:rFonts w:ascii="Arial" w:eastAsiaTheme="minorEastAsia" w:hAnsi="Arial" w:cs="Arial"/>
          <w:lang w:eastAsia="ko-KR"/>
        </w:rPr>
        <w:fldChar w:fldCharType="end"/>
      </w:r>
      <w:r>
        <w:rPr>
          <w:rFonts w:ascii="Arial" w:eastAsiaTheme="minorEastAsia" w:hAnsi="Arial" w:cs="Arial"/>
          <w:lang w:eastAsia="ko-KR"/>
        </w:rPr>
        <w:t xml:space="preserve"> </w:t>
      </w:r>
      <w:r w:rsidR="00EA7630">
        <w:rPr>
          <w:rFonts w:ascii="Arial" w:eastAsiaTheme="minorEastAsia" w:hAnsi="Arial" w:cs="Arial"/>
          <w:lang w:eastAsia="ko-KR"/>
        </w:rPr>
        <w:t xml:space="preserve">shows an example of inter-CU LTM procedure. It is based on the intra-CU LTM procedure in </w:t>
      </w:r>
      <w:r w:rsidR="00AA532D">
        <w:rPr>
          <w:rFonts w:ascii="Arial" w:eastAsiaTheme="minorEastAsia" w:hAnsi="Arial" w:cs="Arial"/>
          <w:lang w:eastAsia="ko-KR"/>
        </w:rPr>
        <w:t>[</w:t>
      </w:r>
      <w:r w:rsidR="00EA7630">
        <w:rPr>
          <w:rFonts w:ascii="Arial" w:eastAsiaTheme="minorEastAsia" w:hAnsi="Arial" w:cs="Arial" w:hint="eastAsia"/>
          <w:lang w:eastAsia="ko-KR"/>
        </w:rPr>
        <w:t>2]</w:t>
      </w:r>
      <w:r w:rsidR="00EA7630">
        <w:rPr>
          <w:rFonts w:ascii="Arial" w:eastAsiaTheme="minorEastAsia" w:hAnsi="Arial" w:cs="Arial"/>
          <w:lang w:eastAsia="ko-KR"/>
        </w:rPr>
        <w:t xml:space="preserve">. For the inter-CU LTM, signalling between source </w:t>
      </w:r>
      <w:proofErr w:type="spellStart"/>
      <w:r w:rsidR="00EA7630">
        <w:rPr>
          <w:rFonts w:ascii="Arial" w:eastAsiaTheme="minorEastAsia" w:hAnsi="Arial" w:cs="Arial"/>
          <w:lang w:eastAsia="ko-KR"/>
        </w:rPr>
        <w:t>gNB</w:t>
      </w:r>
      <w:proofErr w:type="spellEnd"/>
      <w:r w:rsidR="00EA7630">
        <w:rPr>
          <w:rFonts w:ascii="Arial" w:eastAsiaTheme="minorEastAsia" w:hAnsi="Arial" w:cs="Arial"/>
          <w:lang w:eastAsia="ko-KR"/>
        </w:rPr>
        <w:t xml:space="preserve"> and target </w:t>
      </w:r>
      <w:proofErr w:type="spellStart"/>
      <w:r w:rsidR="00EA7630">
        <w:rPr>
          <w:rFonts w:ascii="Arial" w:eastAsiaTheme="minorEastAsia" w:hAnsi="Arial" w:cs="Arial"/>
          <w:lang w:eastAsia="ko-KR"/>
        </w:rPr>
        <w:t>gNB</w:t>
      </w:r>
      <w:proofErr w:type="spellEnd"/>
      <w:r w:rsidR="00EA7630">
        <w:rPr>
          <w:rFonts w:ascii="Arial" w:eastAsiaTheme="minorEastAsia" w:hAnsi="Arial" w:cs="Arial"/>
          <w:lang w:eastAsia="ko-KR"/>
        </w:rPr>
        <w:t xml:space="preserve"> is needed for each step. Firstly, in LTM preparation step, Source </w:t>
      </w:r>
      <w:proofErr w:type="spellStart"/>
      <w:r w:rsidR="00EA7630">
        <w:rPr>
          <w:rFonts w:ascii="Arial" w:eastAsiaTheme="minorEastAsia" w:hAnsi="Arial" w:cs="Arial"/>
          <w:lang w:eastAsia="ko-KR"/>
        </w:rPr>
        <w:t>gNB</w:t>
      </w:r>
      <w:proofErr w:type="spellEnd"/>
      <w:r w:rsidR="00EA7630">
        <w:rPr>
          <w:rFonts w:ascii="Arial" w:eastAsiaTheme="minorEastAsia" w:hAnsi="Arial" w:cs="Arial"/>
          <w:lang w:eastAsia="ko-KR"/>
        </w:rPr>
        <w:t xml:space="preserve"> decides which </w:t>
      </w:r>
      <w:proofErr w:type="spellStart"/>
      <w:r w:rsidR="00EA7630">
        <w:rPr>
          <w:rFonts w:ascii="Arial" w:eastAsiaTheme="minorEastAsia" w:hAnsi="Arial" w:cs="Arial"/>
          <w:lang w:eastAsia="ko-KR"/>
        </w:rPr>
        <w:t>gNB</w:t>
      </w:r>
      <w:proofErr w:type="spellEnd"/>
      <w:r w:rsidR="00EA7630">
        <w:rPr>
          <w:rFonts w:ascii="Arial" w:eastAsiaTheme="minorEastAsia" w:hAnsi="Arial" w:cs="Arial"/>
          <w:lang w:eastAsia="ko-KR"/>
        </w:rPr>
        <w:t xml:space="preserve"> can be a candidate </w:t>
      </w:r>
      <w:proofErr w:type="spellStart"/>
      <w:r w:rsidR="00EA7630">
        <w:rPr>
          <w:rFonts w:ascii="Arial" w:eastAsiaTheme="minorEastAsia" w:hAnsi="Arial" w:cs="Arial"/>
          <w:lang w:eastAsia="ko-KR"/>
        </w:rPr>
        <w:t>gNB</w:t>
      </w:r>
      <w:proofErr w:type="spellEnd"/>
      <w:r w:rsidR="00EA7630">
        <w:rPr>
          <w:rFonts w:ascii="Arial" w:eastAsiaTheme="minorEastAsia" w:hAnsi="Arial" w:cs="Arial"/>
          <w:lang w:eastAsia="ko-KR"/>
        </w:rPr>
        <w:t xml:space="preserve"> based on the measurement report from UE. In Early sync step, UE needs to DL/UL synchronization with candidate target </w:t>
      </w:r>
      <w:proofErr w:type="spellStart"/>
      <w:r w:rsidR="00EA7630">
        <w:rPr>
          <w:rFonts w:ascii="Arial" w:eastAsiaTheme="minorEastAsia" w:hAnsi="Arial" w:cs="Arial"/>
          <w:lang w:eastAsia="ko-KR"/>
        </w:rPr>
        <w:t>gNB</w:t>
      </w:r>
      <w:proofErr w:type="spellEnd"/>
      <w:r w:rsidR="00EA7630">
        <w:rPr>
          <w:rFonts w:ascii="Arial" w:eastAsiaTheme="minorEastAsia" w:hAnsi="Arial" w:cs="Arial"/>
          <w:lang w:eastAsia="ko-KR"/>
        </w:rPr>
        <w:t xml:space="preserve">. In LTM cell switch execution, UE performs L1 measurements and transmits L1 measurement reports to the source </w:t>
      </w:r>
      <w:proofErr w:type="spellStart"/>
      <w:r w:rsidR="00EA7630">
        <w:rPr>
          <w:rFonts w:ascii="Arial" w:eastAsiaTheme="minorEastAsia" w:hAnsi="Arial" w:cs="Arial"/>
          <w:lang w:eastAsia="ko-KR"/>
        </w:rPr>
        <w:t>gNB</w:t>
      </w:r>
      <w:proofErr w:type="spellEnd"/>
      <w:r w:rsidR="00EA7630">
        <w:rPr>
          <w:rFonts w:ascii="Arial" w:eastAsiaTheme="minorEastAsia" w:hAnsi="Arial" w:cs="Arial"/>
          <w:lang w:eastAsia="ko-KR"/>
        </w:rPr>
        <w:t xml:space="preserve"> and source </w:t>
      </w:r>
      <w:proofErr w:type="spellStart"/>
      <w:r w:rsidR="00EA7630">
        <w:rPr>
          <w:rFonts w:ascii="Arial" w:eastAsiaTheme="minorEastAsia" w:hAnsi="Arial" w:cs="Arial"/>
          <w:lang w:eastAsia="ko-KR"/>
        </w:rPr>
        <w:t>gNB</w:t>
      </w:r>
      <w:proofErr w:type="spellEnd"/>
      <w:r w:rsidR="00EA7630">
        <w:rPr>
          <w:rFonts w:ascii="Arial" w:eastAsiaTheme="minorEastAsia" w:hAnsi="Arial" w:cs="Arial"/>
          <w:lang w:eastAsia="ko-KR"/>
        </w:rPr>
        <w:t xml:space="preserve"> decides to execute cell switch to a target cell by transmitting MAC CE to UE. In this step, </w:t>
      </w:r>
      <w:proofErr w:type="spellStart"/>
      <w:r w:rsidR="00EA7630">
        <w:rPr>
          <w:rFonts w:ascii="Arial" w:eastAsiaTheme="minorEastAsia" w:hAnsi="Arial" w:cs="Arial"/>
          <w:lang w:eastAsia="ko-KR"/>
        </w:rPr>
        <w:t>gNB</w:t>
      </w:r>
      <w:proofErr w:type="spellEnd"/>
      <w:r w:rsidR="00EA7630">
        <w:rPr>
          <w:rFonts w:ascii="Arial" w:eastAsiaTheme="minorEastAsia" w:hAnsi="Arial" w:cs="Arial"/>
          <w:lang w:eastAsia="ko-KR"/>
        </w:rPr>
        <w:t xml:space="preserve"> send target </w:t>
      </w:r>
      <w:proofErr w:type="spellStart"/>
      <w:r w:rsidR="00EA7630">
        <w:rPr>
          <w:rFonts w:ascii="Arial" w:eastAsiaTheme="minorEastAsia" w:hAnsi="Arial" w:cs="Arial"/>
          <w:lang w:eastAsia="ko-KR"/>
        </w:rPr>
        <w:t>gNB</w:t>
      </w:r>
      <w:proofErr w:type="spellEnd"/>
      <w:r w:rsidR="00EA7630">
        <w:rPr>
          <w:rFonts w:ascii="Arial" w:eastAsiaTheme="minorEastAsia" w:hAnsi="Arial" w:cs="Arial"/>
          <w:lang w:eastAsia="ko-KR"/>
        </w:rPr>
        <w:t xml:space="preserve"> TA value in MAC CE.</w:t>
      </w:r>
    </w:p>
    <w:p w14:paraId="30EE6F13" w14:textId="0F30DAE4" w:rsidR="00EA7630" w:rsidRPr="00ED161A" w:rsidRDefault="00522975" w:rsidP="00BB0A0C">
      <w:pPr>
        <w:spacing w:before="240" w:line="276" w:lineRule="auto"/>
        <w:jc w:val="both"/>
        <w:rPr>
          <w:rFonts w:ascii="Arial" w:eastAsiaTheme="minorEastAsia" w:hAnsi="Arial" w:cs="Arial"/>
          <w:b/>
          <w:lang w:eastAsia="ko-KR"/>
        </w:rPr>
      </w:pPr>
      <w:r w:rsidRPr="00C13672">
        <w:rPr>
          <w:rFonts w:ascii="Arial" w:eastAsiaTheme="minorEastAsia" w:hAnsi="Arial" w:cs="Arial"/>
          <w:b/>
          <w:lang w:eastAsia="ko-KR"/>
        </w:rPr>
        <w:t xml:space="preserve">Proposal </w:t>
      </w:r>
      <w:r w:rsidR="004902CB">
        <w:rPr>
          <w:rFonts w:ascii="Arial" w:eastAsiaTheme="minorEastAsia" w:hAnsi="Arial" w:cs="Arial"/>
          <w:b/>
          <w:lang w:eastAsia="ko-KR"/>
        </w:rPr>
        <w:t>1</w:t>
      </w:r>
      <w:r w:rsidRPr="00C13672">
        <w:rPr>
          <w:rFonts w:ascii="Arial" w:eastAsiaTheme="minorEastAsia" w:hAnsi="Arial" w:cs="Arial"/>
          <w:b/>
          <w:lang w:eastAsia="ko-KR"/>
        </w:rPr>
        <w:t xml:space="preserve">: </w:t>
      </w:r>
      <w:r>
        <w:rPr>
          <w:rFonts w:ascii="Arial" w:eastAsiaTheme="minorEastAsia" w:hAnsi="Arial" w:cs="Arial"/>
          <w:b/>
          <w:lang w:eastAsia="ko-KR"/>
        </w:rPr>
        <w:t xml:space="preserve">RAN2 to discuss signalling between source </w:t>
      </w:r>
      <w:proofErr w:type="spellStart"/>
      <w:r>
        <w:rPr>
          <w:rFonts w:ascii="Arial" w:eastAsiaTheme="minorEastAsia" w:hAnsi="Arial" w:cs="Arial"/>
          <w:b/>
          <w:lang w:eastAsia="ko-KR"/>
        </w:rPr>
        <w:t>gNB</w:t>
      </w:r>
      <w:proofErr w:type="spellEnd"/>
      <w:r>
        <w:rPr>
          <w:rFonts w:ascii="Arial" w:eastAsiaTheme="minorEastAsia" w:hAnsi="Arial" w:cs="Arial"/>
          <w:b/>
          <w:lang w:eastAsia="ko-KR"/>
        </w:rPr>
        <w:t xml:space="preserve"> and candidate </w:t>
      </w:r>
      <w:proofErr w:type="spellStart"/>
      <w:r>
        <w:rPr>
          <w:rFonts w:ascii="Arial" w:eastAsiaTheme="minorEastAsia" w:hAnsi="Arial" w:cs="Arial"/>
          <w:b/>
          <w:lang w:eastAsia="ko-KR"/>
        </w:rPr>
        <w:t>gNB</w:t>
      </w:r>
      <w:proofErr w:type="spellEnd"/>
      <w:r>
        <w:rPr>
          <w:rFonts w:ascii="Arial" w:eastAsiaTheme="minorEastAsia" w:hAnsi="Arial" w:cs="Arial"/>
          <w:b/>
          <w:lang w:eastAsia="ko-KR"/>
        </w:rPr>
        <w:t>(s)</w:t>
      </w:r>
      <w:r w:rsidRPr="00C13672">
        <w:rPr>
          <w:rFonts w:ascii="Arial" w:eastAsiaTheme="minorEastAsia" w:hAnsi="Arial" w:cs="Arial"/>
          <w:b/>
          <w:lang w:eastAsia="ko-KR"/>
        </w:rPr>
        <w:t xml:space="preserve"> </w:t>
      </w:r>
      <w:r>
        <w:rPr>
          <w:rFonts w:ascii="Arial" w:eastAsiaTheme="minorEastAsia" w:hAnsi="Arial" w:cs="Arial"/>
          <w:b/>
          <w:lang w:eastAsia="ko-KR"/>
        </w:rPr>
        <w:t>for inter-CU LTM</w:t>
      </w:r>
    </w:p>
    <w:p w14:paraId="223C07B7" w14:textId="77777777" w:rsidR="009404C8" w:rsidRDefault="00F17276" w:rsidP="007D1647">
      <w:pPr>
        <w:spacing w:line="276" w:lineRule="auto"/>
        <w:jc w:val="both"/>
        <w:rPr>
          <w:rFonts w:ascii="Arial" w:eastAsiaTheme="minorEastAsia" w:hAnsi="Arial" w:cs="Arial"/>
          <w:lang w:eastAsia="ko-KR"/>
        </w:rPr>
      </w:pPr>
      <w:r>
        <w:rPr>
          <w:rFonts w:ascii="Arial" w:eastAsiaTheme="minorEastAsia" w:hAnsi="Arial" w:cs="Arial"/>
          <w:lang w:eastAsia="ko-KR"/>
        </w:rPr>
        <w:t>As mentioned above</w:t>
      </w:r>
      <w:r w:rsidR="00777524">
        <w:rPr>
          <w:rFonts w:ascii="Arial" w:eastAsiaTheme="minorEastAsia" w:hAnsi="Arial" w:cs="Arial"/>
          <w:lang w:eastAsia="ko-KR"/>
        </w:rPr>
        <w:t>,</w:t>
      </w:r>
      <w:r w:rsidR="00350AB7">
        <w:rPr>
          <w:rFonts w:ascii="Arial" w:eastAsiaTheme="minorEastAsia" w:hAnsi="Arial" w:cs="Arial"/>
          <w:lang w:eastAsia="ko-KR"/>
        </w:rPr>
        <w:t xml:space="preserve"> some NR-DC scenarios are supported in intra-CU LTM. For example,</w:t>
      </w:r>
      <w:r w:rsidR="00777524">
        <w:rPr>
          <w:rFonts w:ascii="Arial" w:eastAsiaTheme="minorEastAsia" w:hAnsi="Arial" w:cs="Arial"/>
          <w:lang w:eastAsia="ko-KR"/>
        </w:rPr>
        <w:t xml:space="preserve"> </w:t>
      </w:r>
      <w:r w:rsidR="00253528" w:rsidRPr="00253528">
        <w:rPr>
          <w:rFonts w:ascii="Arial" w:eastAsiaTheme="minorEastAsia" w:hAnsi="Arial" w:cs="Arial"/>
          <w:lang w:eastAsia="ko-KR"/>
        </w:rPr>
        <w:t>MCG LTM with SCG release and MCG LTM without SCG change</w:t>
      </w:r>
      <w:r w:rsidR="009F51B4">
        <w:rPr>
          <w:rFonts w:ascii="Arial" w:eastAsiaTheme="minorEastAsia" w:hAnsi="Arial" w:cs="Arial"/>
          <w:lang w:eastAsia="ko-KR"/>
        </w:rPr>
        <w:t xml:space="preserve"> and</w:t>
      </w:r>
      <w:r w:rsidR="001C2C64">
        <w:rPr>
          <w:rFonts w:ascii="Arial" w:eastAsiaTheme="minorEastAsia" w:hAnsi="Arial" w:cs="Arial"/>
          <w:lang w:eastAsia="ko-KR"/>
        </w:rPr>
        <w:t xml:space="preserve"> intra-SN</w:t>
      </w:r>
      <w:r w:rsidR="00CA7109">
        <w:rPr>
          <w:rFonts w:ascii="Arial" w:eastAsiaTheme="minorEastAsia" w:hAnsi="Arial" w:cs="Arial"/>
          <w:lang w:eastAsia="ko-KR"/>
        </w:rPr>
        <w:t xml:space="preserve"> SCG LTM </w:t>
      </w:r>
      <w:r w:rsidR="001C2C64">
        <w:rPr>
          <w:rFonts w:ascii="Arial" w:eastAsiaTheme="minorEastAsia" w:hAnsi="Arial" w:cs="Arial"/>
          <w:lang w:eastAsia="ko-KR"/>
        </w:rPr>
        <w:t xml:space="preserve">without MN involvement. </w:t>
      </w:r>
      <w:r w:rsidR="00C5083F" w:rsidRPr="00C5083F">
        <w:rPr>
          <w:rFonts w:ascii="Arial" w:eastAsiaTheme="minorEastAsia" w:hAnsi="Arial" w:cs="Arial"/>
          <w:lang w:eastAsia="ko-KR"/>
        </w:rPr>
        <w:t>For the inter-CU LTM in NR-DC, some scenarios have been considered with second priority in WID</w:t>
      </w:r>
      <w:r w:rsidR="009404C8">
        <w:rPr>
          <w:rFonts w:ascii="Arial" w:eastAsiaTheme="minorEastAsia" w:hAnsi="Arial" w:cs="Arial"/>
          <w:lang w:eastAsia="ko-KR"/>
        </w:rPr>
        <w:t xml:space="preserve"> as follows:</w:t>
      </w:r>
    </w:p>
    <w:p w14:paraId="591CEFE7" w14:textId="77777777" w:rsidR="009404C8" w:rsidRDefault="00C51BF9" w:rsidP="000B6267">
      <w:pPr>
        <w:pStyle w:val="a5"/>
        <w:numPr>
          <w:ilvl w:val="0"/>
          <w:numId w:val="22"/>
        </w:numPr>
        <w:spacing w:line="276" w:lineRule="auto"/>
        <w:ind w:firstLineChars="0"/>
        <w:jc w:val="both"/>
        <w:rPr>
          <w:rFonts w:ascii="Arial" w:eastAsiaTheme="minorEastAsia" w:hAnsi="Arial" w:cs="Arial"/>
          <w:lang w:eastAsia="ko-KR"/>
        </w:rPr>
      </w:pPr>
      <w:r w:rsidRPr="009404C8">
        <w:rPr>
          <w:rFonts w:ascii="Arial" w:eastAsiaTheme="minorEastAsia" w:hAnsi="Arial" w:cs="Arial"/>
          <w:lang w:eastAsia="ko-KR"/>
        </w:rPr>
        <w:t xml:space="preserve">CU is acting as SN and MCG is unchanged </w:t>
      </w:r>
    </w:p>
    <w:p w14:paraId="6B679EE6" w14:textId="6B6286B9" w:rsidR="00C51BF9" w:rsidRDefault="00C51BF9" w:rsidP="000B6267">
      <w:pPr>
        <w:pStyle w:val="a5"/>
        <w:numPr>
          <w:ilvl w:val="0"/>
          <w:numId w:val="22"/>
        </w:numPr>
        <w:spacing w:line="276" w:lineRule="auto"/>
        <w:ind w:firstLineChars="0"/>
        <w:jc w:val="both"/>
        <w:rPr>
          <w:rFonts w:ascii="Arial" w:eastAsiaTheme="minorEastAsia" w:hAnsi="Arial" w:cs="Arial"/>
          <w:lang w:eastAsia="ko-KR"/>
        </w:rPr>
      </w:pPr>
      <w:r w:rsidRPr="009404C8">
        <w:rPr>
          <w:rFonts w:ascii="Arial" w:eastAsiaTheme="minorEastAsia" w:hAnsi="Arial" w:cs="Arial"/>
          <w:lang w:eastAsia="ko-KR"/>
        </w:rPr>
        <w:t xml:space="preserve">CU is acting as MN and SCG is unchanged or </w:t>
      </w:r>
      <w:r w:rsidR="002747FC">
        <w:rPr>
          <w:rFonts w:ascii="Arial" w:eastAsiaTheme="minorEastAsia" w:hAnsi="Arial" w:cs="Arial"/>
          <w:lang w:eastAsia="ko-KR"/>
        </w:rPr>
        <w:t>released</w:t>
      </w:r>
    </w:p>
    <w:p w14:paraId="3DD756DA" w14:textId="4FD6EB25" w:rsidR="00847BED" w:rsidRDefault="00847BED" w:rsidP="00847BED">
      <w:pPr>
        <w:spacing w:line="276" w:lineRule="auto"/>
        <w:jc w:val="both"/>
        <w:rPr>
          <w:rFonts w:ascii="Arial" w:eastAsiaTheme="minorEastAsia" w:hAnsi="Arial" w:cs="Arial"/>
          <w:lang w:eastAsia="ko-KR"/>
        </w:rPr>
      </w:pPr>
      <w:r>
        <w:rPr>
          <w:rFonts w:ascii="Arial" w:eastAsiaTheme="minorEastAsia" w:hAnsi="Arial" w:cs="Arial"/>
          <w:lang w:eastAsia="ko-KR"/>
        </w:rPr>
        <w:t>In NR-DC scenarios, we think that sig</w:t>
      </w:r>
      <w:r w:rsidR="00351F1A">
        <w:rPr>
          <w:rFonts w:ascii="Arial" w:eastAsiaTheme="minorEastAsia" w:hAnsi="Arial" w:cs="Arial"/>
          <w:lang w:eastAsia="ko-KR"/>
        </w:rPr>
        <w:t>nal</w:t>
      </w:r>
      <w:r>
        <w:rPr>
          <w:rFonts w:ascii="Arial" w:eastAsiaTheme="minorEastAsia" w:hAnsi="Arial" w:cs="Arial"/>
          <w:lang w:eastAsia="ko-KR"/>
        </w:rPr>
        <w:t>ling of inter-CU LTM</w:t>
      </w:r>
      <w:r w:rsidRPr="00847BED">
        <w:rPr>
          <w:rFonts w:ascii="Arial" w:eastAsiaTheme="minorEastAsia" w:hAnsi="Arial" w:cs="Arial"/>
          <w:lang w:eastAsia="ko-KR"/>
        </w:rPr>
        <w:t xml:space="preserve"> is similar with </w:t>
      </w:r>
      <w:r>
        <w:rPr>
          <w:rFonts w:ascii="Arial" w:eastAsiaTheme="minorEastAsia" w:hAnsi="Arial" w:cs="Arial"/>
          <w:lang w:eastAsia="ko-KR"/>
        </w:rPr>
        <w:t>MN/</w:t>
      </w:r>
      <w:r w:rsidRPr="00847BED">
        <w:rPr>
          <w:rFonts w:ascii="Arial" w:eastAsiaTheme="minorEastAsia" w:hAnsi="Arial" w:cs="Arial"/>
          <w:lang w:eastAsia="ko-KR"/>
        </w:rPr>
        <w:t>SN change procedure in [2].</w:t>
      </w:r>
    </w:p>
    <w:p w14:paraId="3C3B11C1" w14:textId="39FD8E8A" w:rsidR="001577C6" w:rsidRDefault="006348B2" w:rsidP="00D16ADB">
      <w:pPr>
        <w:spacing w:line="276" w:lineRule="auto"/>
        <w:jc w:val="both"/>
        <w:rPr>
          <w:rFonts w:ascii="Arial" w:eastAsiaTheme="minorEastAsia" w:hAnsi="Arial" w:cs="Arial"/>
          <w:b/>
          <w:u w:val="single"/>
          <w:lang w:eastAsia="ko-KR"/>
        </w:rPr>
      </w:pPr>
      <w:r>
        <w:rPr>
          <w:rFonts w:ascii="Arial" w:eastAsiaTheme="minorEastAsia" w:hAnsi="Arial" w:cs="Arial"/>
          <w:b/>
          <w:u w:val="single"/>
          <w:lang w:eastAsia="ko-KR"/>
        </w:rPr>
        <w:t xml:space="preserve">NR-DC, </w:t>
      </w:r>
      <w:r w:rsidR="001577C6" w:rsidRPr="002C78B7">
        <w:rPr>
          <w:rFonts w:ascii="Arial" w:eastAsiaTheme="minorEastAsia" w:hAnsi="Arial" w:cs="Arial"/>
          <w:b/>
          <w:u w:val="single"/>
          <w:lang w:eastAsia="ko-KR"/>
        </w:rPr>
        <w:t>CU is acting as SN and MCG is unchanged</w:t>
      </w:r>
    </w:p>
    <w:p w14:paraId="1AA9F927" w14:textId="5F5FB1AF" w:rsidR="007E62DB" w:rsidRDefault="00470D08" w:rsidP="00180F96">
      <w:pPr>
        <w:keepNext/>
        <w:jc w:val="center"/>
      </w:pPr>
      <w:r w:rsidRPr="00470D08">
        <w:rPr>
          <w:noProof/>
          <w:lang w:val="en-US" w:eastAsia="ko-KR"/>
        </w:rPr>
        <w:lastRenderedPageBreak/>
        <w:drawing>
          <wp:inline distT="0" distB="0" distL="0" distR="0" wp14:anchorId="75306FC5" wp14:editId="4F371521">
            <wp:extent cx="5686854" cy="3033657"/>
            <wp:effectExtent l="0" t="0" r="0" b="0"/>
            <wp:docPr id="38"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그림 37"/>
                    <pic:cNvPicPr>
                      <a:picLocks noChangeAspect="1"/>
                    </pic:cNvPicPr>
                  </pic:nvPicPr>
                  <pic:blipFill>
                    <a:blip r:embed="rId10"/>
                    <a:stretch>
                      <a:fillRect/>
                    </a:stretch>
                  </pic:blipFill>
                  <pic:spPr>
                    <a:xfrm>
                      <a:off x="0" y="0"/>
                      <a:ext cx="5688871" cy="3034733"/>
                    </a:xfrm>
                    <a:prstGeom prst="rect">
                      <a:avLst/>
                    </a:prstGeom>
                  </pic:spPr>
                </pic:pic>
              </a:graphicData>
            </a:graphic>
          </wp:inline>
        </w:drawing>
      </w:r>
    </w:p>
    <w:p w14:paraId="7093F7A7" w14:textId="4FD9977C" w:rsidR="007E62DB" w:rsidRDefault="007E62DB" w:rsidP="009E2076">
      <w:pPr>
        <w:pStyle w:val="ad"/>
        <w:jc w:val="center"/>
      </w:pPr>
      <w:bookmarkStart w:id="11" w:name="_Ref163142783"/>
      <w:r>
        <w:t xml:space="preserve">Figure </w:t>
      </w:r>
      <w:fldSimple w:instr=" SEQ Figure \* ARABIC ">
        <w:r w:rsidR="00245DE2">
          <w:rPr>
            <w:noProof/>
          </w:rPr>
          <w:t>3</w:t>
        </w:r>
      </w:fldSimple>
      <w:bookmarkEnd w:id="11"/>
      <w:r>
        <w:t xml:space="preserve">. </w:t>
      </w:r>
      <w:r w:rsidR="00D30057">
        <w:t>I</w:t>
      </w:r>
      <w:r>
        <w:t xml:space="preserve">nter-CU </w:t>
      </w:r>
      <w:r w:rsidR="00FF6906">
        <w:t xml:space="preserve">SCG </w:t>
      </w:r>
      <w:r>
        <w:t>LTM</w:t>
      </w:r>
    </w:p>
    <w:p w14:paraId="2F2DA315" w14:textId="729C8E2A" w:rsidR="00307693" w:rsidRDefault="00586D4B" w:rsidP="005277C5">
      <w:pPr>
        <w:spacing w:before="240" w:line="276" w:lineRule="auto"/>
        <w:jc w:val="both"/>
        <w:rPr>
          <w:rFonts w:ascii="Arial" w:eastAsiaTheme="minorEastAsia" w:hAnsi="Arial" w:cs="Arial"/>
          <w:lang w:eastAsia="ko-KR"/>
        </w:rPr>
      </w:pPr>
      <w:r>
        <w:rPr>
          <w:rFonts w:ascii="Arial" w:eastAsiaTheme="minorEastAsia" w:hAnsi="Arial" w:cs="Arial"/>
          <w:lang w:eastAsia="ko-KR"/>
        </w:rPr>
        <w:t>First of all, s</w:t>
      </w:r>
      <w:r w:rsidRPr="00586D4B">
        <w:rPr>
          <w:rFonts w:ascii="Arial" w:eastAsiaTheme="minorEastAsia" w:hAnsi="Arial" w:cs="Arial"/>
          <w:lang w:eastAsia="ko-KR"/>
        </w:rPr>
        <w:t xml:space="preserve">ince a PDU session and bearer </w:t>
      </w:r>
      <w:r>
        <w:rPr>
          <w:rFonts w:ascii="Arial" w:eastAsiaTheme="minorEastAsia" w:hAnsi="Arial" w:cs="Arial"/>
          <w:lang w:eastAsia="ko-KR"/>
        </w:rPr>
        <w:t>may</w:t>
      </w:r>
      <w:r w:rsidRPr="00586D4B">
        <w:rPr>
          <w:rFonts w:ascii="Arial" w:eastAsiaTheme="minorEastAsia" w:hAnsi="Arial" w:cs="Arial"/>
          <w:lang w:eastAsia="ko-KR"/>
        </w:rPr>
        <w:t xml:space="preserve"> be </w:t>
      </w:r>
      <w:r w:rsidR="008E513B">
        <w:rPr>
          <w:rFonts w:ascii="Arial" w:eastAsiaTheme="minorEastAsia" w:hAnsi="Arial" w:cs="Arial"/>
          <w:lang w:eastAsia="ko-KR"/>
        </w:rPr>
        <w:t>modified</w:t>
      </w:r>
      <w:r w:rsidRPr="00586D4B">
        <w:rPr>
          <w:rFonts w:ascii="Arial" w:eastAsiaTheme="minorEastAsia" w:hAnsi="Arial" w:cs="Arial"/>
          <w:lang w:eastAsia="ko-KR"/>
        </w:rPr>
        <w:t xml:space="preserve"> between the MN and</w:t>
      </w:r>
      <w:r>
        <w:rPr>
          <w:rFonts w:ascii="Arial" w:eastAsiaTheme="minorEastAsia" w:hAnsi="Arial" w:cs="Arial"/>
          <w:lang w:eastAsia="ko-KR"/>
        </w:rPr>
        <w:t xml:space="preserve"> candidate</w:t>
      </w:r>
      <w:r w:rsidRPr="00586D4B">
        <w:rPr>
          <w:rFonts w:ascii="Arial" w:eastAsiaTheme="minorEastAsia" w:hAnsi="Arial" w:cs="Arial"/>
          <w:lang w:eastAsia="ko-KR"/>
        </w:rPr>
        <w:t xml:space="preserve"> SN</w:t>
      </w:r>
      <w:r>
        <w:rPr>
          <w:rFonts w:ascii="Arial" w:eastAsiaTheme="minorEastAsia" w:hAnsi="Arial" w:cs="Arial"/>
          <w:lang w:eastAsia="ko-KR"/>
        </w:rPr>
        <w:t>(s)</w:t>
      </w:r>
      <w:r w:rsidRPr="00586D4B">
        <w:rPr>
          <w:rFonts w:ascii="Arial" w:eastAsiaTheme="minorEastAsia" w:hAnsi="Arial" w:cs="Arial"/>
          <w:lang w:eastAsia="ko-KR"/>
        </w:rPr>
        <w:t xml:space="preserve">, </w:t>
      </w:r>
      <w:r w:rsidR="00B81DBA">
        <w:rPr>
          <w:rFonts w:ascii="Arial" w:eastAsiaTheme="minorEastAsia" w:hAnsi="Arial" w:cs="Arial"/>
          <w:lang w:eastAsia="ko-KR"/>
        </w:rPr>
        <w:t>inter-CU SCG LTM should</w:t>
      </w:r>
      <w:r w:rsidRPr="00586D4B">
        <w:rPr>
          <w:rFonts w:ascii="Arial" w:eastAsiaTheme="minorEastAsia" w:hAnsi="Arial" w:cs="Arial"/>
          <w:lang w:eastAsia="ko-KR"/>
        </w:rPr>
        <w:t xml:space="preserve"> include MN</w:t>
      </w:r>
      <w:r w:rsidR="003406E1">
        <w:rPr>
          <w:rFonts w:ascii="Arial" w:eastAsiaTheme="minorEastAsia" w:hAnsi="Arial" w:cs="Arial"/>
          <w:lang w:eastAsia="ko-KR"/>
        </w:rPr>
        <w:t xml:space="preserve"> signalling and configuration</w:t>
      </w:r>
      <w:r w:rsidRPr="00586D4B">
        <w:rPr>
          <w:rFonts w:ascii="Arial" w:eastAsiaTheme="minorEastAsia" w:hAnsi="Arial" w:cs="Arial"/>
          <w:lang w:eastAsia="ko-KR"/>
        </w:rPr>
        <w:t xml:space="preserve"> </w:t>
      </w:r>
      <w:r w:rsidR="003406E1" w:rsidRPr="00586D4B">
        <w:rPr>
          <w:rFonts w:ascii="Arial" w:eastAsiaTheme="minorEastAsia" w:hAnsi="Arial" w:cs="Arial"/>
          <w:lang w:eastAsia="ko-KR"/>
        </w:rPr>
        <w:t>unlike intra-C</w:t>
      </w:r>
      <w:r w:rsidR="003406E1">
        <w:rPr>
          <w:rFonts w:ascii="Arial" w:eastAsiaTheme="minorEastAsia" w:hAnsi="Arial" w:cs="Arial"/>
          <w:lang w:eastAsia="ko-KR"/>
        </w:rPr>
        <w:t>U SCG LTM</w:t>
      </w:r>
      <w:r w:rsidRPr="00586D4B">
        <w:rPr>
          <w:rFonts w:ascii="Arial" w:eastAsiaTheme="minorEastAsia" w:hAnsi="Arial" w:cs="Arial"/>
          <w:lang w:eastAsia="ko-KR"/>
        </w:rPr>
        <w:t>.</w:t>
      </w:r>
      <w:r w:rsidR="00307693">
        <w:rPr>
          <w:rFonts w:ascii="Arial" w:eastAsiaTheme="minorEastAsia" w:hAnsi="Arial" w:cs="Arial" w:hint="eastAsia"/>
          <w:lang w:eastAsia="ko-KR"/>
        </w:rPr>
        <w:t xml:space="preserve"> </w:t>
      </w:r>
      <w:r w:rsidR="005277C5">
        <w:rPr>
          <w:rFonts w:ascii="Arial" w:eastAsiaTheme="minorEastAsia" w:hAnsi="Arial" w:cs="Arial" w:hint="eastAsia"/>
          <w:lang w:eastAsia="ko-KR"/>
        </w:rPr>
        <w:t>I</w:t>
      </w:r>
      <w:r w:rsidR="005277C5">
        <w:rPr>
          <w:rFonts w:ascii="Arial" w:eastAsiaTheme="minorEastAsia" w:hAnsi="Arial" w:cs="Arial"/>
          <w:lang w:eastAsia="ko-KR"/>
        </w:rPr>
        <w:t xml:space="preserve">n </w:t>
      </w:r>
      <w:r w:rsidR="005277C5">
        <w:rPr>
          <w:rFonts w:ascii="Arial" w:eastAsiaTheme="minorEastAsia" w:hAnsi="Arial" w:cs="Arial" w:hint="eastAsia"/>
          <w:lang w:eastAsia="ko-KR"/>
        </w:rPr>
        <w:t>[3]</w:t>
      </w:r>
      <w:r w:rsidR="005277C5">
        <w:rPr>
          <w:rFonts w:ascii="Arial" w:eastAsiaTheme="minorEastAsia" w:hAnsi="Arial" w:cs="Arial"/>
          <w:lang w:eastAsia="ko-KR"/>
        </w:rPr>
        <w:t>, MN/SN initiated SN change procedure is defined. We think that this procedure can be considered baseline for when CU is acting as SN and MCG is unchanged.</w:t>
      </w:r>
      <w:r w:rsidR="00307693">
        <w:rPr>
          <w:rFonts w:ascii="Arial" w:eastAsiaTheme="minorEastAsia" w:hAnsi="Arial" w:cs="Arial"/>
          <w:lang w:eastAsia="ko-KR"/>
        </w:rPr>
        <w:t xml:space="preserve"> </w:t>
      </w:r>
      <w:r w:rsidR="00307693" w:rsidRPr="00307693">
        <w:rPr>
          <w:rFonts w:ascii="Arial" w:eastAsiaTheme="minorEastAsia" w:hAnsi="Arial" w:cs="Arial"/>
          <w:lang w:eastAsia="ko-KR"/>
        </w:rPr>
        <w:t>Depending on the node</w:t>
      </w:r>
      <w:r w:rsidR="00307693">
        <w:rPr>
          <w:rFonts w:ascii="Arial" w:eastAsiaTheme="minorEastAsia" w:hAnsi="Arial" w:cs="Arial"/>
          <w:lang w:eastAsia="ko-KR"/>
        </w:rPr>
        <w:t xml:space="preserve"> (MN or SN)</w:t>
      </w:r>
      <w:r w:rsidR="00307693" w:rsidRPr="00307693">
        <w:rPr>
          <w:rFonts w:ascii="Arial" w:eastAsiaTheme="minorEastAsia" w:hAnsi="Arial" w:cs="Arial"/>
          <w:lang w:eastAsia="ko-KR"/>
        </w:rPr>
        <w:t xml:space="preserve"> to which the measurement report is transmitted</w:t>
      </w:r>
      <w:r w:rsidR="00D83167">
        <w:rPr>
          <w:rFonts w:ascii="Arial" w:eastAsiaTheme="minorEastAsia" w:hAnsi="Arial" w:cs="Arial"/>
          <w:lang w:eastAsia="ko-KR"/>
        </w:rPr>
        <w:t xml:space="preserve"> from UE</w:t>
      </w:r>
      <w:r w:rsidR="00307693" w:rsidRPr="00307693">
        <w:rPr>
          <w:rFonts w:ascii="Arial" w:eastAsiaTheme="minorEastAsia" w:hAnsi="Arial" w:cs="Arial"/>
          <w:lang w:eastAsia="ko-KR"/>
        </w:rPr>
        <w:t xml:space="preserve">, MN/SN </w:t>
      </w:r>
      <w:r w:rsidR="00307693">
        <w:rPr>
          <w:rFonts w:ascii="Arial" w:eastAsiaTheme="minorEastAsia" w:hAnsi="Arial" w:cs="Arial"/>
          <w:lang w:eastAsia="ko-KR"/>
        </w:rPr>
        <w:t>initiated</w:t>
      </w:r>
      <w:r w:rsidR="00307693" w:rsidRPr="00307693">
        <w:rPr>
          <w:rFonts w:ascii="Arial" w:eastAsiaTheme="minorEastAsia" w:hAnsi="Arial" w:cs="Arial"/>
          <w:lang w:eastAsia="ko-KR"/>
        </w:rPr>
        <w:t xml:space="preserve"> inter-CU SC</w:t>
      </w:r>
      <w:r w:rsidR="00307693">
        <w:rPr>
          <w:rFonts w:ascii="Arial" w:eastAsiaTheme="minorEastAsia" w:hAnsi="Arial" w:cs="Arial"/>
          <w:lang w:eastAsia="ko-KR"/>
        </w:rPr>
        <w:t xml:space="preserve">G LTM can be </w:t>
      </w:r>
      <w:r w:rsidR="00503421">
        <w:rPr>
          <w:rFonts w:ascii="Arial" w:eastAsiaTheme="minorEastAsia" w:hAnsi="Arial" w:cs="Arial"/>
          <w:lang w:eastAsia="ko-KR"/>
        </w:rPr>
        <w:t>considered</w:t>
      </w:r>
      <w:r w:rsidR="00307693">
        <w:rPr>
          <w:rFonts w:ascii="Arial" w:eastAsiaTheme="minorEastAsia" w:hAnsi="Arial" w:cs="Arial"/>
          <w:lang w:eastAsia="ko-KR"/>
        </w:rPr>
        <w:t xml:space="preserve"> as follows:</w:t>
      </w:r>
    </w:p>
    <w:p w14:paraId="5719D979" w14:textId="3568A2CA" w:rsidR="00214CB7" w:rsidRDefault="00307693" w:rsidP="00307693">
      <w:pPr>
        <w:pStyle w:val="a5"/>
        <w:numPr>
          <w:ilvl w:val="0"/>
          <w:numId w:val="22"/>
        </w:numPr>
        <w:spacing w:before="240" w:line="276" w:lineRule="auto"/>
        <w:ind w:firstLineChars="0"/>
        <w:jc w:val="both"/>
        <w:rPr>
          <w:rFonts w:ascii="Arial" w:eastAsiaTheme="minorEastAsia" w:hAnsi="Arial" w:cs="Arial"/>
          <w:lang w:eastAsia="ko-KR"/>
        </w:rPr>
      </w:pPr>
      <w:r>
        <w:rPr>
          <w:rFonts w:ascii="Arial" w:eastAsiaTheme="minorEastAsia" w:hAnsi="Arial" w:cs="Arial" w:hint="eastAsia"/>
          <w:lang w:eastAsia="ko-KR"/>
        </w:rPr>
        <w:t>M</w:t>
      </w:r>
      <w:r w:rsidR="00EC0E75">
        <w:rPr>
          <w:rFonts w:ascii="Arial" w:eastAsiaTheme="minorEastAsia" w:hAnsi="Arial" w:cs="Arial"/>
          <w:lang w:eastAsia="ko-KR"/>
        </w:rPr>
        <w:t>N initiated inter-CU SCG LTM</w:t>
      </w:r>
    </w:p>
    <w:p w14:paraId="5F268960" w14:textId="2222513F" w:rsidR="00633F4F" w:rsidRDefault="00FE3BA8" w:rsidP="00214CB7">
      <w:pPr>
        <w:pStyle w:val="a5"/>
        <w:numPr>
          <w:ilvl w:val="1"/>
          <w:numId w:val="22"/>
        </w:numPr>
        <w:spacing w:before="240" w:line="276" w:lineRule="auto"/>
        <w:ind w:firstLineChars="0"/>
        <w:jc w:val="both"/>
        <w:rPr>
          <w:rFonts w:ascii="Arial" w:eastAsiaTheme="minorEastAsia" w:hAnsi="Arial" w:cs="Arial"/>
          <w:lang w:eastAsia="ko-KR"/>
        </w:rPr>
      </w:pPr>
      <w:r>
        <w:rPr>
          <w:rFonts w:ascii="Arial" w:eastAsiaTheme="minorEastAsia" w:hAnsi="Arial" w:cs="Arial"/>
          <w:lang w:eastAsia="ko-KR"/>
        </w:rPr>
        <w:t>UE transmit</w:t>
      </w:r>
      <w:r w:rsidR="00214CB7">
        <w:rPr>
          <w:rFonts w:ascii="Arial" w:eastAsiaTheme="minorEastAsia" w:hAnsi="Arial" w:cs="Arial"/>
          <w:lang w:eastAsia="ko-KR"/>
        </w:rPr>
        <w:t>s</w:t>
      </w:r>
      <w:r w:rsidR="004D6A65">
        <w:rPr>
          <w:rFonts w:ascii="Arial" w:eastAsiaTheme="minorEastAsia" w:hAnsi="Arial" w:cs="Arial"/>
          <w:lang w:eastAsia="ko-KR"/>
        </w:rPr>
        <w:t xml:space="preserve"> L3</w:t>
      </w:r>
      <w:r>
        <w:rPr>
          <w:rFonts w:ascii="Arial" w:eastAsiaTheme="minorEastAsia" w:hAnsi="Arial" w:cs="Arial"/>
          <w:lang w:eastAsia="ko-KR"/>
        </w:rPr>
        <w:t xml:space="preserve"> measurement report</w:t>
      </w:r>
      <w:r w:rsidR="00633F4F">
        <w:rPr>
          <w:rFonts w:ascii="Arial" w:eastAsiaTheme="minorEastAsia" w:hAnsi="Arial" w:cs="Arial"/>
          <w:lang w:eastAsia="ko-KR"/>
        </w:rPr>
        <w:t xml:space="preserve"> to MN</w:t>
      </w:r>
      <w:r>
        <w:rPr>
          <w:rFonts w:ascii="Arial" w:eastAsiaTheme="minorEastAsia" w:hAnsi="Arial" w:cs="Arial"/>
          <w:lang w:eastAsia="ko-KR"/>
        </w:rPr>
        <w:t xml:space="preserve"> via SRB 1</w:t>
      </w:r>
    </w:p>
    <w:p w14:paraId="158F4803" w14:textId="60A593A6" w:rsidR="00633F4F" w:rsidRDefault="00633F4F" w:rsidP="00214CB7">
      <w:pPr>
        <w:pStyle w:val="a5"/>
        <w:numPr>
          <w:ilvl w:val="1"/>
          <w:numId w:val="22"/>
        </w:numPr>
        <w:spacing w:before="240" w:line="276" w:lineRule="auto"/>
        <w:ind w:firstLineChars="0"/>
        <w:jc w:val="both"/>
        <w:rPr>
          <w:rFonts w:ascii="Arial" w:eastAsiaTheme="minorEastAsia" w:hAnsi="Arial" w:cs="Arial"/>
          <w:lang w:eastAsia="ko-KR"/>
        </w:rPr>
      </w:pPr>
      <w:r>
        <w:rPr>
          <w:rFonts w:ascii="Arial" w:eastAsiaTheme="minorEastAsia" w:hAnsi="Arial" w:cs="Arial"/>
          <w:lang w:eastAsia="ko-KR"/>
        </w:rPr>
        <w:t>MN decides which node(s) can b</w:t>
      </w:r>
      <w:r w:rsidR="00535E20">
        <w:rPr>
          <w:rFonts w:ascii="Arial" w:eastAsiaTheme="minorEastAsia" w:hAnsi="Arial" w:cs="Arial"/>
          <w:lang w:eastAsia="ko-KR"/>
        </w:rPr>
        <w:t xml:space="preserve">e </w:t>
      </w:r>
      <w:r>
        <w:rPr>
          <w:rFonts w:ascii="Arial" w:eastAsiaTheme="minorEastAsia" w:hAnsi="Arial" w:cs="Arial"/>
          <w:lang w:eastAsia="ko-KR"/>
        </w:rPr>
        <w:t>candidate SN</w:t>
      </w:r>
      <w:r w:rsidR="00535E20">
        <w:rPr>
          <w:rFonts w:ascii="Arial" w:eastAsiaTheme="minorEastAsia" w:hAnsi="Arial" w:cs="Arial"/>
          <w:lang w:eastAsia="ko-KR"/>
        </w:rPr>
        <w:t>(s)</w:t>
      </w:r>
      <w:r>
        <w:rPr>
          <w:rFonts w:ascii="Arial" w:eastAsiaTheme="minorEastAsia" w:hAnsi="Arial" w:cs="Arial"/>
          <w:lang w:eastAsia="ko-KR"/>
        </w:rPr>
        <w:t xml:space="preserve"> based on the measurement report from UE</w:t>
      </w:r>
    </w:p>
    <w:p w14:paraId="07AFFCA2" w14:textId="20FDF8DD" w:rsidR="00307693" w:rsidRPr="00EC0E75" w:rsidRDefault="00535E20" w:rsidP="00EC0E75">
      <w:pPr>
        <w:pStyle w:val="a5"/>
        <w:numPr>
          <w:ilvl w:val="1"/>
          <w:numId w:val="22"/>
        </w:numPr>
        <w:spacing w:before="240" w:line="276" w:lineRule="auto"/>
        <w:ind w:firstLineChars="0"/>
        <w:jc w:val="both"/>
        <w:rPr>
          <w:rFonts w:ascii="Arial" w:eastAsiaTheme="minorEastAsia" w:hAnsi="Arial" w:cs="Arial"/>
          <w:lang w:eastAsia="ko-KR"/>
        </w:rPr>
      </w:pPr>
      <w:r>
        <w:rPr>
          <w:rFonts w:ascii="Arial" w:eastAsiaTheme="minorEastAsia" w:hAnsi="Arial" w:cs="Arial"/>
          <w:lang w:eastAsia="ko-KR"/>
        </w:rPr>
        <w:t xml:space="preserve">MN </w:t>
      </w:r>
      <w:r w:rsidR="00F42834">
        <w:rPr>
          <w:rFonts w:ascii="Arial" w:eastAsiaTheme="minorEastAsia" w:hAnsi="Arial" w:cs="Arial"/>
          <w:lang w:eastAsia="ko-KR"/>
        </w:rPr>
        <w:t>sends</w:t>
      </w:r>
      <w:r>
        <w:rPr>
          <w:rFonts w:ascii="Arial" w:eastAsiaTheme="minorEastAsia" w:hAnsi="Arial" w:cs="Arial"/>
          <w:lang w:eastAsia="ko-KR"/>
        </w:rPr>
        <w:t xml:space="preserve"> SN addition request message to candidate SN(s)</w:t>
      </w:r>
    </w:p>
    <w:p w14:paraId="2C25AF99" w14:textId="318BB626" w:rsidR="00307693" w:rsidRDefault="00EC0E75" w:rsidP="007653B7">
      <w:pPr>
        <w:pStyle w:val="a5"/>
        <w:numPr>
          <w:ilvl w:val="0"/>
          <w:numId w:val="22"/>
        </w:numPr>
        <w:spacing w:before="240" w:line="276" w:lineRule="auto"/>
        <w:ind w:firstLineChars="0"/>
        <w:jc w:val="both"/>
        <w:rPr>
          <w:rFonts w:ascii="Arial" w:eastAsiaTheme="minorEastAsia" w:hAnsi="Arial" w:cs="Arial"/>
          <w:lang w:eastAsia="ko-KR"/>
        </w:rPr>
      </w:pPr>
      <w:r>
        <w:rPr>
          <w:rFonts w:ascii="Arial" w:eastAsiaTheme="minorEastAsia" w:hAnsi="Arial" w:cs="Arial"/>
          <w:lang w:eastAsia="ko-KR"/>
        </w:rPr>
        <w:t>SN initiated inter-CU SCG LTM</w:t>
      </w:r>
    </w:p>
    <w:p w14:paraId="781EF094" w14:textId="2FAB1FD1" w:rsidR="00F42834" w:rsidRDefault="00F42834" w:rsidP="00F42834">
      <w:pPr>
        <w:pStyle w:val="a5"/>
        <w:numPr>
          <w:ilvl w:val="1"/>
          <w:numId w:val="22"/>
        </w:numPr>
        <w:spacing w:before="240" w:line="276" w:lineRule="auto"/>
        <w:ind w:firstLineChars="0"/>
        <w:jc w:val="both"/>
        <w:rPr>
          <w:rFonts w:ascii="Arial" w:eastAsiaTheme="minorEastAsia" w:hAnsi="Arial" w:cs="Arial"/>
          <w:lang w:eastAsia="ko-KR"/>
        </w:rPr>
      </w:pPr>
      <w:r>
        <w:rPr>
          <w:rFonts w:ascii="Arial" w:eastAsiaTheme="minorEastAsia" w:hAnsi="Arial" w:cs="Arial"/>
          <w:lang w:eastAsia="ko-KR"/>
        </w:rPr>
        <w:t>UE transmits</w:t>
      </w:r>
      <w:r w:rsidR="004D6A65">
        <w:rPr>
          <w:rFonts w:ascii="Arial" w:eastAsiaTheme="minorEastAsia" w:hAnsi="Arial" w:cs="Arial"/>
          <w:lang w:eastAsia="ko-KR"/>
        </w:rPr>
        <w:t xml:space="preserve"> L3</w:t>
      </w:r>
      <w:r>
        <w:rPr>
          <w:rFonts w:ascii="Arial" w:eastAsiaTheme="minorEastAsia" w:hAnsi="Arial" w:cs="Arial"/>
          <w:lang w:eastAsia="ko-KR"/>
        </w:rPr>
        <w:t xml:space="preserve"> measurement report to SN via SRB 3</w:t>
      </w:r>
    </w:p>
    <w:p w14:paraId="56006490" w14:textId="5851CEC6" w:rsidR="00F42834" w:rsidRDefault="00F42834" w:rsidP="00F42834">
      <w:pPr>
        <w:pStyle w:val="a5"/>
        <w:numPr>
          <w:ilvl w:val="1"/>
          <w:numId w:val="22"/>
        </w:numPr>
        <w:spacing w:before="240" w:line="276" w:lineRule="auto"/>
        <w:ind w:firstLineChars="0"/>
        <w:jc w:val="both"/>
        <w:rPr>
          <w:rFonts w:ascii="Arial" w:eastAsiaTheme="minorEastAsia" w:hAnsi="Arial" w:cs="Arial"/>
          <w:lang w:eastAsia="ko-KR"/>
        </w:rPr>
      </w:pPr>
      <w:r>
        <w:rPr>
          <w:rFonts w:ascii="Arial" w:eastAsiaTheme="minorEastAsia" w:hAnsi="Arial" w:cs="Arial"/>
          <w:lang w:eastAsia="ko-KR"/>
        </w:rPr>
        <w:t>SN decides which node(s) can be candidate SN(s) based on the measurement report from UE</w:t>
      </w:r>
    </w:p>
    <w:p w14:paraId="681EB975" w14:textId="443045FE" w:rsidR="00F42834" w:rsidRDefault="00EC0E75" w:rsidP="00F42834">
      <w:pPr>
        <w:pStyle w:val="a5"/>
        <w:numPr>
          <w:ilvl w:val="1"/>
          <w:numId w:val="22"/>
        </w:numPr>
        <w:spacing w:before="240" w:line="276" w:lineRule="auto"/>
        <w:ind w:firstLineChars="0"/>
        <w:jc w:val="both"/>
        <w:rPr>
          <w:rFonts w:ascii="Arial" w:eastAsiaTheme="minorEastAsia" w:hAnsi="Arial" w:cs="Arial"/>
          <w:lang w:eastAsia="ko-KR"/>
        </w:rPr>
      </w:pPr>
      <w:r w:rsidRPr="007653B7">
        <w:rPr>
          <w:rFonts w:ascii="Arial" w:eastAsiaTheme="minorEastAsia" w:hAnsi="Arial" w:cs="Arial"/>
          <w:lang w:eastAsia="ko-KR"/>
        </w:rPr>
        <w:t xml:space="preserve">SN </w:t>
      </w:r>
      <w:r>
        <w:rPr>
          <w:rFonts w:ascii="Arial" w:eastAsiaTheme="minorEastAsia" w:hAnsi="Arial" w:cs="Arial"/>
          <w:lang w:eastAsia="ko-KR"/>
        </w:rPr>
        <w:t>sends</w:t>
      </w:r>
      <w:r w:rsidRPr="007653B7">
        <w:rPr>
          <w:rFonts w:ascii="Arial" w:eastAsiaTheme="minorEastAsia" w:hAnsi="Arial" w:cs="Arial"/>
          <w:lang w:eastAsia="ko-KR"/>
        </w:rPr>
        <w:t xml:space="preserve"> message containing the candidate S</w:t>
      </w:r>
      <w:r>
        <w:rPr>
          <w:rFonts w:ascii="Arial" w:eastAsiaTheme="minorEastAsia" w:hAnsi="Arial" w:cs="Arial"/>
          <w:lang w:eastAsia="ko-KR"/>
        </w:rPr>
        <w:t>N measurement results to the MN</w:t>
      </w:r>
    </w:p>
    <w:p w14:paraId="563631BD" w14:textId="3026363B" w:rsidR="00F42834" w:rsidRDefault="008C1A75" w:rsidP="008C1A75">
      <w:pPr>
        <w:pStyle w:val="a5"/>
        <w:numPr>
          <w:ilvl w:val="1"/>
          <w:numId w:val="22"/>
        </w:numPr>
        <w:spacing w:before="240" w:line="276" w:lineRule="auto"/>
        <w:ind w:firstLineChars="0"/>
        <w:jc w:val="both"/>
        <w:rPr>
          <w:rFonts w:ascii="Arial" w:eastAsiaTheme="minorEastAsia" w:hAnsi="Arial" w:cs="Arial"/>
          <w:lang w:eastAsia="ko-KR"/>
        </w:rPr>
      </w:pPr>
      <w:r>
        <w:rPr>
          <w:rFonts w:ascii="Arial" w:eastAsiaTheme="minorEastAsia" w:hAnsi="Arial" w:cs="Arial"/>
          <w:lang w:eastAsia="ko-KR"/>
        </w:rPr>
        <w:t>MN sends SN addition request message to candidate SN(s)</w:t>
      </w:r>
    </w:p>
    <w:p w14:paraId="44FB3C64" w14:textId="7DC3F5B5" w:rsidR="003D117E" w:rsidRDefault="00190F5B" w:rsidP="003D117E">
      <w:pPr>
        <w:spacing w:before="240" w:line="276" w:lineRule="auto"/>
        <w:jc w:val="both"/>
        <w:rPr>
          <w:rFonts w:ascii="Arial" w:eastAsiaTheme="minorEastAsia" w:hAnsi="Arial" w:cs="Arial"/>
          <w:lang w:eastAsia="ko-KR"/>
        </w:rPr>
      </w:pPr>
      <w:r>
        <w:rPr>
          <w:rFonts w:ascii="Arial" w:eastAsiaTheme="minorEastAsia" w:hAnsi="Arial" w:cs="Arial"/>
          <w:lang w:eastAsia="ko-KR"/>
        </w:rPr>
        <w:t>After UE receive RRC reconfiguration message which contain</w:t>
      </w:r>
      <w:r w:rsidR="00336D43">
        <w:rPr>
          <w:rFonts w:ascii="Arial" w:eastAsiaTheme="minorEastAsia" w:hAnsi="Arial" w:cs="Arial"/>
          <w:lang w:eastAsia="ko-KR"/>
        </w:rPr>
        <w:t>s</w:t>
      </w:r>
      <w:r>
        <w:rPr>
          <w:rFonts w:ascii="Arial" w:eastAsiaTheme="minorEastAsia" w:hAnsi="Arial" w:cs="Arial"/>
          <w:lang w:eastAsia="ko-KR"/>
        </w:rPr>
        <w:t xml:space="preserve"> inter-CU SCG LTM configuration, </w:t>
      </w:r>
      <w:r w:rsidR="00027511">
        <w:rPr>
          <w:rFonts w:ascii="Arial" w:eastAsiaTheme="minorEastAsia" w:hAnsi="Arial" w:cs="Arial"/>
          <w:lang w:eastAsia="ko-KR"/>
        </w:rPr>
        <w:t>some aspects need to discuss as follows:</w:t>
      </w:r>
    </w:p>
    <w:p w14:paraId="6925CFE7" w14:textId="37B3F372" w:rsidR="00027511" w:rsidRDefault="00027511" w:rsidP="00F23C71">
      <w:pPr>
        <w:pStyle w:val="a5"/>
        <w:numPr>
          <w:ilvl w:val="0"/>
          <w:numId w:val="22"/>
        </w:numPr>
        <w:spacing w:before="240" w:line="276" w:lineRule="auto"/>
        <w:ind w:firstLineChars="0"/>
        <w:jc w:val="both"/>
        <w:rPr>
          <w:rFonts w:ascii="Arial" w:eastAsiaTheme="minorEastAsia" w:hAnsi="Arial" w:cs="Arial"/>
          <w:lang w:eastAsia="ko-KR"/>
        </w:rPr>
      </w:pPr>
      <w:r w:rsidRPr="00027511">
        <w:rPr>
          <w:rFonts w:ascii="Arial" w:eastAsiaTheme="minorEastAsia" w:hAnsi="Arial" w:cs="Arial"/>
          <w:lang w:eastAsia="ko-KR"/>
        </w:rPr>
        <w:t>L1 measurement report to which node</w:t>
      </w:r>
      <w:r w:rsidR="00252D34">
        <w:rPr>
          <w:rFonts w:ascii="Arial" w:eastAsiaTheme="minorEastAsia" w:hAnsi="Arial" w:cs="Arial"/>
          <w:lang w:eastAsia="ko-KR"/>
        </w:rPr>
        <w:t xml:space="preserve"> (MN or SN): </w:t>
      </w:r>
      <w:r w:rsidR="00F23C71">
        <w:rPr>
          <w:rFonts w:ascii="Arial" w:eastAsiaTheme="minorEastAsia" w:hAnsi="Arial" w:cs="Arial"/>
          <w:lang w:eastAsia="ko-KR"/>
        </w:rPr>
        <w:t>D</w:t>
      </w:r>
      <w:r w:rsidR="00252D34" w:rsidRPr="00252D34">
        <w:rPr>
          <w:rFonts w:ascii="Arial" w:eastAsiaTheme="minorEastAsia" w:hAnsi="Arial" w:cs="Arial"/>
          <w:lang w:eastAsia="ko-KR"/>
        </w:rPr>
        <w:t>epending on which node perf</w:t>
      </w:r>
      <w:r w:rsidR="00F23C71">
        <w:rPr>
          <w:rFonts w:ascii="Arial" w:eastAsiaTheme="minorEastAsia" w:hAnsi="Arial" w:cs="Arial"/>
          <w:lang w:eastAsia="ko-KR"/>
        </w:rPr>
        <w:t>orms inter-CU</w:t>
      </w:r>
      <w:r w:rsidR="00695EA8">
        <w:rPr>
          <w:rFonts w:ascii="Arial" w:eastAsiaTheme="minorEastAsia" w:hAnsi="Arial" w:cs="Arial"/>
          <w:lang w:eastAsia="ko-KR"/>
        </w:rPr>
        <w:t xml:space="preserve"> SCG</w:t>
      </w:r>
      <w:r w:rsidR="00F23C71">
        <w:rPr>
          <w:rFonts w:ascii="Arial" w:eastAsiaTheme="minorEastAsia" w:hAnsi="Arial" w:cs="Arial"/>
          <w:lang w:eastAsia="ko-KR"/>
        </w:rPr>
        <w:t xml:space="preserve"> LTM configuration, </w:t>
      </w:r>
      <w:r w:rsidR="00F23C71" w:rsidRPr="00252D34">
        <w:rPr>
          <w:rFonts w:ascii="Arial" w:eastAsiaTheme="minorEastAsia" w:hAnsi="Arial" w:cs="Arial"/>
          <w:lang w:eastAsia="ko-KR"/>
        </w:rPr>
        <w:t>node</w:t>
      </w:r>
      <w:r w:rsidR="00F23C71">
        <w:rPr>
          <w:rFonts w:ascii="Arial" w:eastAsiaTheme="minorEastAsia" w:hAnsi="Arial" w:cs="Arial"/>
          <w:lang w:eastAsia="ko-KR"/>
        </w:rPr>
        <w:t xml:space="preserve"> can be determined to receive L1 measurement report</w:t>
      </w:r>
    </w:p>
    <w:p w14:paraId="7EB877D9" w14:textId="74B91382" w:rsidR="00027511" w:rsidRPr="00027511" w:rsidRDefault="00027511" w:rsidP="00027511">
      <w:pPr>
        <w:pStyle w:val="a5"/>
        <w:numPr>
          <w:ilvl w:val="0"/>
          <w:numId w:val="22"/>
        </w:numPr>
        <w:spacing w:before="240" w:line="276" w:lineRule="auto"/>
        <w:ind w:firstLineChars="0"/>
        <w:jc w:val="both"/>
        <w:rPr>
          <w:rFonts w:ascii="Arial" w:eastAsiaTheme="minorEastAsia" w:hAnsi="Arial" w:cs="Arial"/>
          <w:lang w:eastAsia="ko-KR"/>
        </w:rPr>
      </w:pPr>
      <w:r>
        <w:rPr>
          <w:rFonts w:ascii="Arial" w:eastAsiaTheme="minorEastAsia" w:hAnsi="Arial" w:cs="Arial"/>
          <w:lang w:eastAsia="ko-KR"/>
        </w:rPr>
        <w:t>Which node (MN or SN) send LTM cell switch command</w:t>
      </w:r>
      <w:r w:rsidR="001924C7">
        <w:rPr>
          <w:rFonts w:ascii="Arial" w:eastAsiaTheme="minorEastAsia" w:hAnsi="Arial" w:cs="Arial"/>
          <w:lang w:eastAsia="ko-KR"/>
        </w:rPr>
        <w:t>:</w:t>
      </w:r>
      <w:r w:rsidR="001924C7" w:rsidRPr="001924C7">
        <w:rPr>
          <w:rFonts w:ascii="Arial" w:eastAsiaTheme="minorEastAsia" w:hAnsi="Arial" w:cs="Arial"/>
          <w:lang w:eastAsia="ko-KR"/>
        </w:rPr>
        <w:t xml:space="preserve"> </w:t>
      </w:r>
      <w:r w:rsidR="001924C7">
        <w:rPr>
          <w:rFonts w:ascii="Arial" w:eastAsiaTheme="minorEastAsia" w:hAnsi="Arial" w:cs="Arial"/>
          <w:lang w:eastAsia="ko-KR"/>
        </w:rPr>
        <w:t>D</w:t>
      </w:r>
      <w:r w:rsidR="001924C7" w:rsidRPr="00252D34">
        <w:rPr>
          <w:rFonts w:ascii="Arial" w:eastAsiaTheme="minorEastAsia" w:hAnsi="Arial" w:cs="Arial"/>
          <w:lang w:eastAsia="ko-KR"/>
        </w:rPr>
        <w:t xml:space="preserve">epending on which node </w:t>
      </w:r>
      <w:r w:rsidR="001924C7">
        <w:rPr>
          <w:rFonts w:ascii="Arial" w:eastAsiaTheme="minorEastAsia" w:hAnsi="Arial" w:cs="Arial"/>
          <w:lang w:eastAsia="ko-KR"/>
        </w:rPr>
        <w:t xml:space="preserve">receives L1 measurement report, </w:t>
      </w:r>
      <w:r w:rsidR="001924C7" w:rsidRPr="00252D34">
        <w:rPr>
          <w:rFonts w:ascii="Arial" w:eastAsiaTheme="minorEastAsia" w:hAnsi="Arial" w:cs="Arial"/>
          <w:lang w:eastAsia="ko-KR"/>
        </w:rPr>
        <w:t>node</w:t>
      </w:r>
      <w:r w:rsidR="001924C7">
        <w:rPr>
          <w:rFonts w:ascii="Arial" w:eastAsiaTheme="minorEastAsia" w:hAnsi="Arial" w:cs="Arial"/>
          <w:lang w:eastAsia="ko-KR"/>
        </w:rPr>
        <w:t xml:space="preserve"> can be determined to send LTM cell switch command</w:t>
      </w:r>
    </w:p>
    <w:p w14:paraId="7A0C6177" w14:textId="13163013" w:rsidR="00182A6B" w:rsidRPr="00182A6B" w:rsidRDefault="00E312AF" w:rsidP="005277C5">
      <w:pPr>
        <w:spacing w:before="240" w:line="276" w:lineRule="auto"/>
        <w:jc w:val="both"/>
        <w:rPr>
          <w:rFonts w:ascii="Arial" w:eastAsiaTheme="minorEastAsia" w:hAnsi="Arial" w:cs="Arial"/>
          <w:lang w:eastAsia="ko-KR"/>
        </w:rPr>
      </w:pPr>
      <w:r>
        <w:rPr>
          <w:rFonts w:ascii="Arial" w:eastAsiaTheme="minorEastAsia" w:hAnsi="Arial" w:cs="Arial"/>
          <w:lang w:eastAsia="ko-KR"/>
        </w:rPr>
        <w:lastRenderedPageBreak/>
        <w:t>In</w:t>
      </w:r>
      <w:r w:rsidRPr="00E312AF">
        <w:rPr>
          <w:rFonts w:ascii="Arial" w:eastAsiaTheme="minorEastAsia" w:hAnsi="Arial" w:cs="Arial"/>
          <w:lang w:eastAsia="ko-KR"/>
        </w:rPr>
        <w:t xml:space="preserve"> our understanding, </w:t>
      </w:r>
      <w:proofErr w:type="spellStart"/>
      <w:r w:rsidRPr="00E312AF">
        <w:rPr>
          <w:rFonts w:ascii="Arial" w:eastAsiaTheme="minorEastAsia" w:hAnsi="Arial" w:cs="Arial"/>
          <w:lang w:eastAsia="ko-KR"/>
        </w:rPr>
        <w:t>signaling</w:t>
      </w:r>
      <w:proofErr w:type="spellEnd"/>
      <w:r w:rsidRPr="00E312AF">
        <w:rPr>
          <w:rFonts w:ascii="Arial" w:eastAsiaTheme="minorEastAsia" w:hAnsi="Arial" w:cs="Arial"/>
          <w:lang w:eastAsia="ko-KR"/>
        </w:rPr>
        <w:t xml:space="preserve"> between MN and candidate SN</w:t>
      </w:r>
      <w:r w:rsidR="009646E7">
        <w:rPr>
          <w:rFonts w:ascii="Arial" w:eastAsiaTheme="minorEastAsia" w:hAnsi="Arial" w:cs="Arial"/>
          <w:lang w:eastAsia="ko-KR"/>
        </w:rPr>
        <w:t>(s)</w:t>
      </w:r>
      <w:r w:rsidR="00486ADE">
        <w:rPr>
          <w:rFonts w:ascii="Arial" w:eastAsiaTheme="minorEastAsia" w:hAnsi="Arial" w:cs="Arial"/>
          <w:lang w:eastAsia="ko-KR"/>
        </w:rPr>
        <w:t xml:space="preserve"> for inter-CU SCG LTM</w:t>
      </w:r>
      <w:r w:rsidRPr="00E312AF">
        <w:rPr>
          <w:rFonts w:ascii="Arial" w:eastAsiaTheme="minorEastAsia" w:hAnsi="Arial" w:cs="Arial"/>
          <w:lang w:eastAsia="ko-KR"/>
        </w:rPr>
        <w:t xml:space="preserve"> is clearly required. However, </w:t>
      </w:r>
      <w:proofErr w:type="gramStart"/>
      <w:r w:rsidR="00E50406" w:rsidRPr="00E50406">
        <w:rPr>
          <w:rFonts w:ascii="Arial" w:eastAsiaTheme="minorEastAsia" w:hAnsi="Arial" w:cs="Arial"/>
          <w:lang w:eastAsia="ko-KR"/>
        </w:rPr>
        <w:t>It</w:t>
      </w:r>
      <w:proofErr w:type="gramEnd"/>
      <w:r w:rsidR="00E50406" w:rsidRPr="00E50406">
        <w:rPr>
          <w:rFonts w:ascii="Arial" w:eastAsiaTheme="minorEastAsia" w:hAnsi="Arial" w:cs="Arial"/>
          <w:lang w:eastAsia="ko-KR"/>
        </w:rPr>
        <w:t xml:space="preserve"> is unclear which node</w:t>
      </w:r>
      <w:r w:rsidR="001073AE">
        <w:rPr>
          <w:rFonts w:ascii="Arial" w:eastAsiaTheme="minorEastAsia" w:hAnsi="Arial" w:cs="Arial"/>
          <w:lang w:eastAsia="ko-KR"/>
        </w:rPr>
        <w:t xml:space="preserve"> (MN or SN)</w:t>
      </w:r>
      <w:r w:rsidR="00E50406" w:rsidRPr="00E50406">
        <w:rPr>
          <w:rFonts w:ascii="Arial" w:eastAsiaTheme="minorEastAsia" w:hAnsi="Arial" w:cs="Arial"/>
          <w:lang w:eastAsia="ko-KR"/>
        </w:rPr>
        <w:t xml:space="preserve"> controls the overall inter-CU SCG LTM</w:t>
      </w:r>
      <w:r w:rsidR="00E50406">
        <w:rPr>
          <w:rFonts w:ascii="Arial" w:eastAsiaTheme="minorEastAsia" w:hAnsi="Arial" w:cs="Arial"/>
          <w:lang w:eastAsia="ko-KR"/>
        </w:rPr>
        <w:t xml:space="preserve"> procedure</w:t>
      </w:r>
      <w:r w:rsidR="00E50406" w:rsidRPr="00E50406">
        <w:rPr>
          <w:rFonts w:ascii="Arial" w:eastAsiaTheme="minorEastAsia" w:hAnsi="Arial" w:cs="Arial"/>
          <w:lang w:eastAsia="ko-KR"/>
        </w:rPr>
        <w:t>.</w:t>
      </w:r>
    </w:p>
    <w:p w14:paraId="5212D352" w14:textId="77777777" w:rsidR="006F3436" w:rsidRDefault="0047525D" w:rsidP="005277C5">
      <w:pPr>
        <w:spacing w:before="240" w:line="276" w:lineRule="auto"/>
        <w:jc w:val="both"/>
        <w:rPr>
          <w:rFonts w:ascii="Arial" w:eastAsiaTheme="minorEastAsia" w:hAnsi="Arial" w:cs="Arial"/>
          <w:b/>
          <w:lang w:eastAsia="ko-KR"/>
        </w:rPr>
      </w:pPr>
      <w:r w:rsidRPr="0047525D">
        <w:rPr>
          <w:rFonts w:ascii="Arial" w:eastAsiaTheme="minorEastAsia" w:hAnsi="Arial" w:cs="Arial"/>
          <w:b/>
          <w:lang w:eastAsia="ko-KR"/>
        </w:rPr>
        <w:t xml:space="preserve">Proposal 2: </w:t>
      </w:r>
      <w:r w:rsidR="006F3436" w:rsidRPr="006F3436">
        <w:rPr>
          <w:rFonts w:ascii="Arial" w:eastAsiaTheme="minorEastAsia" w:hAnsi="Arial" w:cs="Arial"/>
          <w:b/>
          <w:lang w:eastAsia="ko-KR"/>
        </w:rPr>
        <w:t>RAN2 to discuss which node (MN or SN) to perform inter-CU SCG LTM procedure</w:t>
      </w:r>
    </w:p>
    <w:p w14:paraId="522B84D3" w14:textId="11ADC2B2" w:rsidR="00004EF8" w:rsidRPr="00004EF8" w:rsidRDefault="00004EF8" w:rsidP="005277C5">
      <w:pPr>
        <w:spacing w:before="240" w:line="276" w:lineRule="auto"/>
        <w:jc w:val="both"/>
        <w:rPr>
          <w:rFonts w:ascii="Arial" w:eastAsiaTheme="minorEastAsia" w:hAnsi="Arial" w:cs="Arial"/>
          <w:b/>
          <w:lang w:eastAsia="ko-KR"/>
        </w:rPr>
      </w:pPr>
      <w:r w:rsidRPr="00004EF8">
        <w:rPr>
          <w:rFonts w:ascii="Arial" w:eastAsiaTheme="minorEastAsia" w:hAnsi="Arial" w:cs="Arial"/>
          <w:b/>
          <w:lang w:eastAsia="ko-KR"/>
        </w:rPr>
        <w:t xml:space="preserve">Proposal </w:t>
      </w:r>
      <w:r w:rsidR="0047525D">
        <w:rPr>
          <w:rFonts w:ascii="Arial" w:eastAsiaTheme="minorEastAsia" w:hAnsi="Arial" w:cs="Arial"/>
          <w:b/>
          <w:lang w:eastAsia="ko-KR"/>
        </w:rPr>
        <w:t>3</w:t>
      </w:r>
      <w:r w:rsidRPr="00004EF8">
        <w:rPr>
          <w:rFonts w:ascii="Arial" w:eastAsiaTheme="minorEastAsia" w:hAnsi="Arial" w:cs="Arial"/>
          <w:b/>
          <w:lang w:eastAsia="ko-KR"/>
        </w:rPr>
        <w:t xml:space="preserve">: </w:t>
      </w:r>
      <w:r w:rsidR="008066F5">
        <w:rPr>
          <w:rFonts w:ascii="Arial" w:eastAsiaTheme="minorEastAsia" w:hAnsi="Arial" w:cs="Arial"/>
          <w:b/>
          <w:lang w:eastAsia="ko-KR"/>
        </w:rPr>
        <w:t>If</w:t>
      </w:r>
      <w:r w:rsidRPr="00004EF8">
        <w:rPr>
          <w:rFonts w:ascii="Arial" w:eastAsiaTheme="minorEastAsia" w:hAnsi="Arial" w:cs="Arial"/>
          <w:b/>
          <w:lang w:eastAsia="ko-KR"/>
        </w:rPr>
        <w:t xml:space="preserve"> MN</w:t>
      </w:r>
      <w:r>
        <w:rPr>
          <w:rFonts w:ascii="Arial" w:eastAsiaTheme="minorEastAsia" w:hAnsi="Arial" w:cs="Arial"/>
          <w:b/>
          <w:lang w:eastAsia="ko-KR"/>
        </w:rPr>
        <w:t>/SN</w:t>
      </w:r>
      <w:r w:rsidRPr="00004EF8">
        <w:rPr>
          <w:rFonts w:ascii="Arial" w:eastAsiaTheme="minorEastAsia" w:hAnsi="Arial" w:cs="Arial"/>
          <w:b/>
          <w:lang w:eastAsia="ko-KR"/>
        </w:rPr>
        <w:t xml:space="preserve"> initiate</w:t>
      </w:r>
      <w:r>
        <w:rPr>
          <w:rFonts w:ascii="Arial" w:eastAsiaTheme="minorEastAsia" w:hAnsi="Arial" w:cs="Arial"/>
          <w:b/>
          <w:lang w:eastAsia="ko-KR"/>
        </w:rPr>
        <w:t xml:space="preserve">d </w:t>
      </w:r>
      <w:r w:rsidRPr="00004EF8">
        <w:rPr>
          <w:rFonts w:ascii="Arial" w:eastAsiaTheme="minorEastAsia" w:hAnsi="Arial" w:cs="Arial"/>
          <w:b/>
          <w:lang w:eastAsia="ko-KR"/>
        </w:rPr>
        <w:t>inter-CU</w:t>
      </w:r>
      <w:r>
        <w:rPr>
          <w:rFonts w:ascii="Arial" w:eastAsiaTheme="minorEastAsia" w:hAnsi="Arial" w:cs="Arial"/>
          <w:b/>
          <w:lang w:eastAsia="ko-KR"/>
        </w:rPr>
        <w:t xml:space="preserve"> SCG</w:t>
      </w:r>
      <w:r w:rsidRPr="00004EF8">
        <w:rPr>
          <w:rFonts w:ascii="Arial" w:eastAsiaTheme="minorEastAsia" w:hAnsi="Arial" w:cs="Arial"/>
          <w:b/>
          <w:lang w:eastAsia="ko-KR"/>
        </w:rPr>
        <w:t xml:space="preserve"> LTM</w:t>
      </w:r>
      <w:r w:rsidR="008066F5">
        <w:rPr>
          <w:rFonts w:ascii="Arial" w:eastAsiaTheme="minorEastAsia" w:hAnsi="Arial" w:cs="Arial"/>
          <w:b/>
          <w:lang w:eastAsia="ko-KR"/>
        </w:rPr>
        <w:t xml:space="preserve"> are supported</w:t>
      </w:r>
      <w:r w:rsidRPr="00004EF8">
        <w:rPr>
          <w:rFonts w:ascii="Arial" w:eastAsiaTheme="minorEastAsia" w:hAnsi="Arial" w:cs="Arial"/>
          <w:b/>
          <w:lang w:eastAsia="ko-KR"/>
        </w:rPr>
        <w:t xml:space="preserve">, MN/SN initiated SN change procedure </w:t>
      </w:r>
      <w:r w:rsidR="001D15AA">
        <w:rPr>
          <w:rFonts w:ascii="Arial" w:eastAsiaTheme="minorEastAsia" w:hAnsi="Arial" w:cs="Arial"/>
          <w:b/>
          <w:lang w:eastAsia="ko-KR"/>
        </w:rPr>
        <w:t xml:space="preserve">is </w:t>
      </w:r>
      <w:r w:rsidRPr="00004EF8">
        <w:rPr>
          <w:rFonts w:ascii="Arial" w:eastAsiaTheme="minorEastAsia" w:hAnsi="Arial" w:cs="Arial"/>
          <w:b/>
          <w:lang w:eastAsia="ko-KR"/>
        </w:rPr>
        <w:t>considered as baseline</w:t>
      </w:r>
    </w:p>
    <w:p w14:paraId="0E61D43B" w14:textId="30E0E57F"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Conclusion</w:t>
      </w:r>
    </w:p>
    <w:bookmarkEnd w:id="9"/>
    <w:p w14:paraId="5A1799FF" w14:textId="0D2A4C04" w:rsidR="00532287" w:rsidRDefault="00C13055">
      <w:pPr>
        <w:jc w:val="both"/>
        <w:rPr>
          <w:rFonts w:ascii="Arial" w:eastAsiaTheme="minorEastAsia" w:hAnsi="Arial" w:cs="Arial"/>
          <w:szCs w:val="21"/>
          <w:lang w:val="en-US" w:eastAsia="ko-KR"/>
        </w:rPr>
      </w:pPr>
      <w:r>
        <w:rPr>
          <w:rFonts w:ascii="Arial" w:eastAsiaTheme="minorEastAsia" w:hAnsi="Arial" w:cs="Arial"/>
          <w:szCs w:val="21"/>
          <w:lang w:val="en-US" w:eastAsia="ko-KR"/>
        </w:rPr>
        <w:t>In this contribution, we discussed</w:t>
      </w:r>
      <w:r w:rsidR="00B208E3">
        <w:rPr>
          <w:rFonts w:ascii="Arial" w:eastAsiaTheme="minorEastAsia" w:hAnsi="Arial" w:cs="Arial"/>
          <w:szCs w:val="21"/>
          <w:lang w:val="en-US" w:eastAsia="ko-KR"/>
        </w:rPr>
        <w:t xml:space="preserve"> </w:t>
      </w:r>
      <w:r w:rsidR="00E31474">
        <w:rPr>
          <w:rFonts w:ascii="Arial" w:eastAsiaTheme="minorEastAsia" w:hAnsi="Arial" w:cs="Arial" w:hint="eastAsia"/>
          <w:szCs w:val="21"/>
          <w:lang w:val="en-US" w:eastAsia="ko-KR"/>
        </w:rPr>
        <w:t>scenarios</w:t>
      </w:r>
      <w:r w:rsidR="00E31474">
        <w:rPr>
          <w:rFonts w:ascii="Arial" w:eastAsiaTheme="minorEastAsia" w:hAnsi="Arial" w:cs="Arial"/>
          <w:szCs w:val="21"/>
          <w:lang w:val="en-US" w:eastAsia="ko-KR"/>
        </w:rPr>
        <w:t xml:space="preserve"> </w:t>
      </w:r>
      <w:r w:rsidR="00E31474">
        <w:rPr>
          <w:rFonts w:ascii="Arial" w:eastAsiaTheme="minorEastAsia" w:hAnsi="Arial" w:cs="Arial" w:hint="eastAsia"/>
          <w:szCs w:val="21"/>
          <w:lang w:val="en-US" w:eastAsia="ko-KR"/>
        </w:rPr>
        <w:t>and</w:t>
      </w:r>
      <w:r w:rsidR="00E31474">
        <w:rPr>
          <w:rFonts w:ascii="Arial" w:eastAsiaTheme="minorEastAsia" w:hAnsi="Arial" w:cs="Arial"/>
          <w:szCs w:val="21"/>
          <w:lang w:val="en-US" w:eastAsia="ko-KR"/>
        </w:rPr>
        <w:t xml:space="preserve"> signaling </w:t>
      </w:r>
      <w:r w:rsidR="00E31474">
        <w:rPr>
          <w:rFonts w:ascii="Arial" w:eastAsiaTheme="minorEastAsia" w:hAnsi="Arial" w:cs="Arial" w:hint="eastAsia"/>
          <w:szCs w:val="21"/>
          <w:lang w:val="en-US" w:eastAsia="ko-KR"/>
        </w:rPr>
        <w:t>impact</w:t>
      </w:r>
      <w:r w:rsidR="00E31474">
        <w:rPr>
          <w:rFonts w:ascii="Arial" w:eastAsiaTheme="minorEastAsia" w:hAnsi="Arial" w:cs="Arial"/>
          <w:szCs w:val="21"/>
          <w:lang w:val="en-US" w:eastAsia="ko-KR"/>
        </w:rPr>
        <w:t xml:space="preserve"> </w:t>
      </w:r>
      <w:r w:rsidR="00E31474">
        <w:rPr>
          <w:rFonts w:ascii="Arial" w:eastAsiaTheme="minorEastAsia" w:hAnsi="Arial" w:cs="Arial" w:hint="eastAsia"/>
          <w:szCs w:val="21"/>
          <w:lang w:val="en-US" w:eastAsia="ko-KR"/>
        </w:rPr>
        <w:t>on</w:t>
      </w:r>
      <w:r w:rsidR="00E31474">
        <w:rPr>
          <w:rFonts w:ascii="Arial" w:eastAsiaTheme="minorEastAsia" w:hAnsi="Arial" w:cs="Arial"/>
          <w:szCs w:val="21"/>
          <w:lang w:val="en-US" w:eastAsia="ko-KR"/>
        </w:rPr>
        <w:t xml:space="preserve"> </w:t>
      </w:r>
      <w:r w:rsidR="00E31474">
        <w:rPr>
          <w:rFonts w:ascii="Arial" w:eastAsiaTheme="minorEastAsia" w:hAnsi="Arial" w:cs="Arial" w:hint="eastAsia"/>
          <w:szCs w:val="21"/>
          <w:lang w:val="en-US" w:eastAsia="ko-KR"/>
        </w:rPr>
        <w:t>inter-CU</w:t>
      </w:r>
      <w:r w:rsidR="00E31474">
        <w:rPr>
          <w:rFonts w:ascii="Arial" w:eastAsiaTheme="minorEastAsia" w:hAnsi="Arial" w:cs="Arial"/>
          <w:szCs w:val="21"/>
          <w:lang w:val="en-US" w:eastAsia="ko-KR"/>
        </w:rPr>
        <w:t xml:space="preserve"> </w:t>
      </w:r>
      <w:r w:rsidR="00E31474">
        <w:rPr>
          <w:rFonts w:ascii="Arial" w:eastAsiaTheme="minorEastAsia" w:hAnsi="Arial" w:cs="Arial" w:hint="eastAsia"/>
          <w:szCs w:val="21"/>
          <w:lang w:val="en-US" w:eastAsia="ko-KR"/>
        </w:rPr>
        <w:t>LTM</w:t>
      </w:r>
      <w:r w:rsidR="00E31474">
        <w:rPr>
          <w:rFonts w:ascii="Arial" w:eastAsiaTheme="minorEastAsia" w:hAnsi="Arial" w:cs="Arial" w:hint="eastAsia"/>
          <w:lang w:val="en-US" w:eastAsia="ko-KR"/>
        </w:rPr>
        <w:t>.</w:t>
      </w:r>
      <w:r w:rsidR="00E31474">
        <w:rPr>
          <w:rFonts w:ascii="Arial" w:eastAsiaTheme="minorEastAsia" w:hAnsi="Arial" w:cs="Arial"/>
          <w:lang w:val="en-US" w:eastAsia="ko-KR"/>
        </w:rPr>
        <w:t xml:space="preserve"> </w:t>
      </w:r>
      <w:r>
        <w:rPr>
          <w:rFonts w:ascii="Arial" w:eastAsiaTheme="minorEastAsia" w:hAnsi="Arial" w:cs="Arial"/>
          <w:szCs w:val="21"/>
          <w:lang w:val="en-US" w:eastAsia="ko-KR"/>
        </w:rPr>
        <w:t>According to discussion in section 2, we have the following proposals:</w:t>
      </w:r>
    </w:p>
    <w:p w14:paraId="42D2AAB3" w14:textId="77777777" w:rsidR="003E69BA" w:rsidRPr="00ED161A" w:rsidRDefault="003E69BA" w:rsidP="003E69BA">
      <w:pPr>
        <w:spacing w:before="240" w:line="276" w:lineRule="auto"/>
        <w:jc w:val="both"/>
        <w:rPr>
          <w:rFonts w:ascii="Arial" w:eastAsiaTheme="minorEastAsia" w:hAnsi="Arial" w:cs="Arial"/>
          <w:b/>
          <w:lang w:eastAsia="ko-KR"/>
        </w:rPr>
      </w:pPr>
      <w:r w:rsidRPr="00C13672">
        <w:rPr>
          <w:rFonts w:ascii="Arial" w:eastAsiaTheme="minorEastAsia" w:hAnsi="Arial" w:cs="Arial"/>
          <w:b/>
          <w:lang w:eastAsia="ko-KR"/>
        </w:rPr>
        <w:t xml:space="preserve">Proposal </w:t>
      </w:r>
      <w:r>
        <w:rPr>
          <w:rFonts w:ascii="Arial" w:eastAsiaTheme="minorEastAsia" w:hAnsi="Arial" w:cs="Arial"/>
          <w:b/>
          <w:lang w:eastAsia="ko-KR"/>
        </w:rPr>
        <w:t>1</w:t>
      </w:r>
      <w:r w:rsidRPr="00C13672">
        <w:rPr>
          <w:rFonts w:ascii="Arial" w:eastAsiaTheme="minorEastAsia" w:hAnsi="Arial" w:cs="Arial"/>
          <w:b/>
          <w:lang w:eastAsia="ko-KR"/>
        </w:rPr>
        <w:t xml:space="preserve">: </w:t>
      </w:r>
      <w:r>
        <w:rPr>
          <w:rFonts w:ascii="Arial" w:eastAsiaTheme="minorEastAsia" w:hAnsi="Arial" w:cs="Arial"/>
          <w:b/>
          <w:lang w:eastAsia="ko-KR"/>
        </w:rPr>
        <w:t xml:space="preserve">RAN2 to discuss signalling between source </w:t>
      </w:r>
      <w:proofErr w:type="spellStart"/>
      <w:r>
        <w:rPr>
          <w:rFonts w:ascii="Arial" w:eastAsiaTheme="minorEastAsia" w:hAnsi="Arial" w:cs="Arial"/>
          <w:b/>
          <w:lang w:eastAsia="ko-KR"/>
        </w:rPr>
        <w:t>gNB</w:t>
      </w:r>
      <w:proofErr w:type="spellEnd"/>
      <w:r>
        <w:rPr>
          <w:rFonts w:ascii="Arial" w:eastAsiaTheme="minorEastAsia" w:hAnsi="Arial" w:cs="Arial"/>
          <w:b/>
          <w:lang w:eastAsia="ko-KR"/>
        </w:rPr>
        <w:t xml:space="preserve"> and candidate </w:t>
      </w:r>
      <w:proofErr w:type="spellStart"/>
      <w:r>
        <w:rPr>
          <w:rFonts w:ascii="Arial" w:eastAsiaTheme="minorEastAsia" w:hAnsi="Arial" w:cs="Arial"/>
          <w:b/>
          <w:lang w:eastAsia="ko-KR"/>
        </w:rPr>
        <w:t>gNB</w:t>
      </w:r>
      <w:proofErr w:type="spellEnd"/>
      <w:r>
        <w:rPr>
          <w:rFonts w:ascii="Arial" w:eastAsiaTheme="minorEastAsia" w:hAnsi="Arial" w:cs="Arial"/>
          <w:b/>
          <w:lang w:eastAsia="ko-KR"/>
        </w:rPr>
        <w:t>(s)</w:t>
      </w:r>
      <w:r w:rsidRPr="00C13672">
        <w:rPr>
          <w:rFonts w:ascii="Arial" w:eastAsiaTheme="minorEastAsia" w:hAnsi="Arial" w:cs="Arial"/>
          <w:b/>
          <w:lang w:eastAsia="ko-KR"/>
        </w:rPr>
        <w:t xml:space="preserve"> </w:t>
      </w:r>
      <w:r>
        <w:rPr>
          <w:rFonts w:ascii="Arial" w:eastAsiaTheme="minorEastAsia" w:hAnsi="Arial" w:cs="Arial"/>
          <w:b/>
          <w:lang w:eastAsia="ko-KR"/>
        </w:rPr>
        <w:t>for inter-CU LTM</w:t>
      </w:r>
    </w:p>
    <w:p w14:paraId="4C68587A" w14:textId="77777777" w:rsidR="009F4143" w:rsidRDefault="009F4143" w:rsidP="009F4143">
      <w:pPr>
        <w:spacing w:before="240" w:line="276" w:lineRule="auto"/>
        <w:jc w:val="both"/>
        <w:rPr>
          <w:rFonts w:ascii="Arial" w:eastAsiaTheme="minorEastAsia" w:hAnsi="Arial" w:cs="Arial"/>
          <w:b/>
          <w:lang w:eastAsia="ko-KR"/>
        </w:rPr>
      </w:pPr>
      <w:r w:rsidRPr="0047525D">
        <w:rPr>
          <w:rFonts w:ascii="Arial" w:eastAsiaTheme="minorEastAsia" w:hAnsi="Arial" w:cs="Arial"/>
          <w:b/>
          <w:lang w:eastAsia="ko-KR"/>
        </w:rPr>
        <w:t xml:space="preserve">Proposal 2: </w:t>
      </w:r>
      <w:r w:rsidRPr="006F3436">
        <w:rPr>
          <w:rFonts w:ascii="Arial" w:eastAsiaTheme="minorEastAsia" w:hAnsi="Arial" w:cs="Arial"/>
          <w:b/>
          <w:lang w:eastAsia="ko-KR"/>
        </w:rPr>
        <w:t>RAN2 to discuss which node (MN or SN) to perform inter-CU SCG LTM procedure</w:t>
      </w:r>
    </w:p>
    <w:p w14:paraId="377D8EA6" w14:textId="1E95A639" w:rsidR="002A63BC" w:rsidRPr="009F4143" w:rsidRDefault="009F4143" w:rsidP="009F4143">
      <w:pPr>
        <w:spacing w:before="240" w:line="276" w:lineRule="auto"/>
        <w:jc w:val="both"/>
        <w:rPr>
          <w:rFonts w:ascii="Arial" w:eastAsiaTheme="minorEastAsia" w:hAnsi="Arial" w:cs="Arial"/>
          <w:b/>
          <w:lang w:eastAsia="ko-KR"/>
        </w:rPr>
      </w:pPr>
      <w:r w:rsidRPr="00004EF8">
        <w:rPr>
          <w:rFonts w:ascii="Arial" w:eastAsiaTheme="minorEastAsia" w:hAnsi="Arial" w:cs="Arial"/>
          <w:b/>
          <w:lang w:eastAsia="ko-KR"/>
        </w:rPr>
        <w:t xml:space="preserve">Proposal </w:t>
      </w:r>
      <w:r>
        <w:rPr>
          <w:rFonts w:ascii="Arial" w:eastAsiaTheme="minorEastAsia" w:hAnsi="Arial" w:cs="Arial"/>
          <w:b/>
          <w:lang w:eastAsia="ko-KR"/>
        </w:rPr>
        <w:t>3</w:t>
      </w:r>
      <w:r w:rsidRPr="00004EF8">
        <w:rPr>
          <w:rFonts w:ascii="Arial" w:eastAsiaTheme="minorEastAsia" w:hAnsi="Arial" w:cs="Arial"/>
          <w:b/>
          <w:lang w:eastAsia="ko-KR"/>
        </w:rPr>
        <w:t xml:space="preserve">: </w:t>
      </w:r>
      <w:r>
        <w:rPr>
          <w:rFonts w:ascii="Arial" w:eastAsiaTheme="minorEastAsia" w:hAnsi="Arial" w:cs="Arial"/>
          <w:b/>
          <w:lang w:eastAsia="ko-KR"/>
        </w:rPr>
        <w:t>If</w:t>
      </w:r>
      <w:r w:rsidRPr="00004EF8">
        <w:rPr>
          <w:rFonts w:ascii="Arial" w:eastAsiaTheme="minorEastAsia" w:hAnsi="Arial" w:cs="Arial"/>
          <w:b/>
          <w:lang w:eastAsia="ko-KR"/>
        </w:rPr>
        <w:t xml:space="preserve"> MN</w:t>
      </w:r>
      <w:r>
        <w:rPr>
          <w:rFonts w:ascii="Arial" w:eastAsiaTheme="minorEastAsia" w:hAnsi="Arial" w:cs="Arial"/>
          <w:b/>
          <w:lang w:eastAsia="ko-KR"/>
        </w:rPr>
        <w:t>/SN</w:t>
      </w:r>
      <w:r w:rsidRPr="00004EF8">
        <w:rPr>
          <w:rFonts w:ascii="Arial" w:eastAsiaTheme="minorEastAsia" w:hAnsi="Arial" w:cs="Arial"/>
          <w:b/>
          <w:lang w:eastAsia="ko-KR"/>
        </w:rPr>
        <w:t xml:space="preserve"> initiate</w:t>
      </w:r>
      <w:r>
        <w:rPr>
          <w:rFonts w:ascii="Arial" w:eastAsiaTheme="minorEastAsia" w:hAnsi="Arial" w:cs="Arial"/>
          <w:b/>
          <w:lang w:eastAsia="ko-KR"/>
        </w:rPr>
        <w:t xml:space="preserve">d </w:t>
      </w:r>
      <w:r w:rsidRPr="00004EF8">
        <w:rPr>
          <w:rFonts w:ascii="Arial" w:eastAsiaTheme="minorEastAsia" w:hAnsi="Arial" w:cs="Arial"/>
          <w:b/>
          <w:lang w:eastAsia="ko-KR"/>
        </w:rPr>
        <w:t>inter-CU</w:t>
      </w:r>
      <w:r>
        <w:rPr>
          <w:rFonts w:ascii="Arial" w:eastAsiaTheme="minorEastAsia" w:hAnsi="Arial" w:cs="Arial"/>
          <w:b/>
          <w:lang w:eastAsia="ko-KR"/>
        </w:rPr>
        <w:t xml:space="preserve"> SCG</w:t>
      </w:r>
      <w:r w:rsidRPr="00004EF8">
        <w:rPr>
          <w:rFonts w:ascii="Arial" w:eastAsiaTheme="minorEastAsia" w:hAnsi="Arial" w:cs="Arial"/>
          <w:b/>
          <w:lang w:eastAsia="ko-KR"/>
        </w:rPr>
        <w:t xml:space="preserve"> LTM</w:t>
      </w:r>
      <w:r>
        <w:rPr>
          <w:rFonts w:ascii="Arial" w:eastAsiaTheme="minorEastAsia" w:hAnsi="Arial" w:cs="Arial"/>
          <w:b/>
          <w:lang w:eastAsia="ko-KR"/>
        </w:rPr>
        <w:t xml:space="preserve"> are supported</w:t>
      </w:r>
      <w:r w:rsidRPr="00004EF8">
        <w:rPr>
          <w:rFonts w:ascii="Arial" w:eastAsiaTheme="minorEastAsia" w:hAnsi="Arial" w:cs="Arial"/>
          <w:b/>
          <w:lang w:eastAsia="ko-KR"/>
        </w:rPr>
        <w:t xml:space="preserve">, MN/SN initiated SN change procedure </w:t>
      </w:r>
      <w:r>
        <w:rPr>
          <w:rFonts w:ascii="Arial" w:eastAsiaTheme="minorEastAsia" w:hAnsi="Arial" w:cs="Arial"/>
          <w:b/>
          <w:lang w:eastAsia="ko-KR"/>
        </w:rPr>
        <w:t xml:space="preserve">is </w:t>
      </w:r>
      <w:r w:rsidRPr="00004EF8">
        <w:rPr>
          <w:rFonts w:ascii="Arial" w:eastAsiaTheme="minorEastAsia" w:hAnsi="Arial" w:cs="Arial"/>
          <w:b/>
          <w:lang w:eastAsia="ko-KR"/>
        </w:rPr>
        <w:t>considered as baseline</w:t>
      </w:r>
    </w:p>
    <w:p w14:paraId="2F4963DC" w14:textId="77777777" w:rsidR="00532287" w:rsidRDefault="00C13055">
      <w:pPr>
        <w:pStyle w:val="1"/>
        <w:tabs>
          <w:tab w:val="clear" w:pos="432"/>
        </w:tabs>
        <w:overflowPunct/>
        <w:autoSpaceDE/>
        <w:autoSpaceDN/>
        <w:ind w:left="0" w:firstLine="0"/>
        <w:jc w:val="both"/>
        <w:textAlignment w:val="auto"/>
        <w:rPr>
          <w:rFonts w:cs="Arial"/>
        </w:rPr>
      </w:pPr>
      <w:r>
        <w:rPr>
          <w:rFonts w:cs="Arial"/>
        </w:rPr>
        <w:t>Reference</w:t>
      </w:r>
    </w:p>
    <w:p w14:paraId="2D88C624" w14:textId="72380663" w:rsidR="00532287" w:rsidRPr="00790B0A" w:rsidRDefault="00790B0A" w:rsidP="000105DF">
      <w:pPr>
        <w:pStyle w:val="References"/>
        <w:tabs>
          <w:tab w:val="num" w:pos="431"/>
        </w:tabs>
        <w:ind w:leftChars="35" w:left="430"/>
        <w:rPr>
          <w:rFonts w:ascii="Arial" w:eastAsia="맑은 고딕" w:hAnsi="Arial" w:cs="Arial"/>
          <w:sz w:val="20"/>
          <w:szCs w:val="20"/>
          <w:lang w:val="en-GB" w:eastAsia="ko-KR"/>
        </w:rPr>
      </w:pPr>
      <w:r>
        <w:rPr>
          <w:rFonts w:ascii="Arial" w:hAnsi="Arial" w:cs="Arial"/>
          <w:sz w:val="20"/>
          <w:szCs w:val="20"/>
        </w:rPr>
        <w:t>RAN2#125-bis meeting report</w:t>
      </w:r>
    </w:p>
    <w:p w14:paraId="1C55E3FD" w14:textId="4352B585" w:rsidR="00986062" w:rsidRPr="00790B0A" w:rsidRDefault="00986062" w:rsidP="000105DF">
      <w:pPr>
        <w:pStyle w:val="References"/>
        <w:tabs>
          <w:tab w:val="num" w:pos="431"/>
        </w:tabs>
        <w:ind w:leftChars="35" w:left="430"/>
        <w:rPr>
          <w:rFonts w:ascii="Arial" w:eastAsia="맑은 고딕" w:hAnsi="Arial" w:cs="Arial"/>
          <w:sz w:val="20"/>
          <w:szCs w:val="20"/>
          <w:lang w:val="en-GB" w:eastAsia="ko-KR"/>
        </w:rPr>
      </w:pPr>
      <w:r w:rsidRPr="00790B0A">
        <w:rPr>
          <w:rFonts w:ascii="Arial" w:hAnsi="Arial" w:cs="Arial"/>
          <w:sz w:val="20"/>
          <w:szCs w:val="20"/>
        </w:rPr>
        <w:t>TS 38.300</w:t>
      </w:r>
      <w:r w:rsidR="00EB591C" w:rsidRPr="00790B0A">
        <w:rPr>
          <w:rFonts w:ascii="Arial" w:hAnsi="Arial" w:cs="Arial"/>
          <w:sz w:val="20"/>
          <w:szCs w:val="20"/>
        </w:rPr>
        <w:t xml:space="preserve"> </w:t>
      </w:r>
      <w:r w:rsidR="00EB591C" w:rsidRPr="00790B0A">
        <w:rPr>
          <w:rFonts w:ascii="Arial" w:eastAsiaTheme="minorEastAsia" w:hAnsi="Arial" w:cs="Arial"/>
          <w:sz w:val="20"/>
          <w:szCs w:val="20"/>
          <w:lang w:eastAsia="ko-KR"/>
        </w:rPr>
        <w:t>NR</w:t>
      </w:r>
      <w:r w:rsidR="00EB591C" w:rsidRPr="00790B0A">
        <w:rPr>
          <w:rFonts w:ascii="Arial" w:hAnsi="Arial" w:cs="Arial"/>
          <w:sz w:val="20"/>
          <w:szCs w:val="20"/>
        </w:rPr>
        <w:t xml:space="preserve"> </w:t>
      </w:r>
      <w:r w:rsidR="00EB591C" w:rsidRPr="00790B0A">
        <w:rPr>
          <w:rFonts w:ascii="Arial" w:eastAsiaTheme="minorEastAsia" w:hAnsi="Arial" w:cs="Arial"/>
          <w:sz w:val="20"/>
          <w:szCs w:val="20"/>
          <w:lang w:eastAsia="ko-KR"/>
        </w:rPr>
        <w:t>and</w:t>
      </w:r>
      <w:r w:rsidR="00EB591C" w:rsidRPr="00790B0A">
        <w:rPr>
          <w:rFonts w:ascii="Arial" w:hAnsi="Arial" w:cs="Arial"/>
          <w:sz w:val="20"/>
          <w:szCs w:val="20"/>
        </w:rPr>
        <w:t xml:space="preserve"> </w:t>
      </w:r>
      <w:r w:rsidR="00EB591C" w:rsidRPr="00790B0A">
        <w:rPr>
          <w:rFonts w:ascii="Arial" w:eastAsiaTheme="minorEastAsia" w:hAnsi="Arial" w:cs="Arial"/>
          <w:sz w:val="20"/>
          <w:szCs w:val="20"/>
          <w:lang w:eastAsia="ko-KR"/>
        </w:rPr>
        <w:t>NG-RAN</w:t>
      </w:r>
      <w:r w:rsidR="00EB591C" w:rsidRPr="00790B0A">
        <w:rPr>
          <w:rFonts w:ascii="Arial" w:hAnsi="Arial" w:cs="Arial"/>
          <w:sz w:val="20"/>
          <w:szCs w:val="20"/>
        </w:rPr>
        <w:t xml:space="preserve"> </w:t>
      </w:r>
      <w:r w:rsidR="00EB591C" w:rsidRPr="00790B0A">
        <w:rPr>
          <w:rFonts w:ascii="Arial" w:eastAsiaTheme="minorEastAsia" w:hAnsi="Arial" w:cs="Arial"/>
          <w:sz w:val="20"/>
          <w:szCs w:val="20"/>
          <w:lang w:eastAsia="ko-KR"/>
        </w:rPr>
        <w:t>Overall</w:t>
      </w:r>
      <w:r w:rsidR="00EB591C" w:rsidRPr="00790B0A">
        <w:rPr>
          <w:rFonts w:ascii="Arial" w:hAnsi="Arial" w:cs="Arial"/>
          <w:sz w:val="20"/>
          <w:szCs w:val="20"/>
        </w:rPr>
        <w:t xml:space="preserve"> </w:t>
      </w:r>
      <w:r w:rsidR="00EB591C" w:rsidRPr="00790B0A">
        <w:rPr>
          <w:rFonts w:ascii="Arial" w:eastAsiaTheme="minorEastAsia" w:hAnsi="Arial" w:cs="Arial"/>
          <w:sz w:val="20"/>
          <w:szCs w:val="20"/>
          <w:lang w:eastAsia="ko-KR"/>
        </w:rPr>
        <w:t>Description</w:t>
      </w:r>
    </w:p>
    <w:p w14:paraId="2089BD06" w14:textId="1EB4AE51" w:rsidR="00C05D06" w:rsidRPr="00790B0A" w:rsidRDefault="00C05D06" w:rsidP="000105DF">
      <w:pPr>
        <w:pStyle w:val="References"/>
        <w:tabs>
          <w:tab w:val="num" w:pos="431"/>
        </w:tabs>
        <w:ind w:leftChars="35" w:left="430"/>
        <w:rPr>
          <w:rFonts w:ascii="Arial" w:eastAsia="맑은 고딕" w:hAnsi="Arial" w:cs="Arial"/>
          <w:sz w:val="20"/>
          <w:szCs w:val="20"/>
          <w:lang w:val="en-GB" w:eastAsia="ko-KR"/>
        </w:rPr>
      </w:pPr>
      <w:r w:rsidRPr="00790B0A">
        <w:rPr>
          <w:rFonts w:ascii="Arial" w:hAnsi="Arial" w:cs="Arial"/>
          <w:sz w:val="20"/>
          <w:szCs w:val="20"/>
        </w:rPr>
        <w:t>TS 37.340</w:t>
      </w:r>
      <w:r w:rsidR="00131491" w:rsidRPr="00790B0A">
        <w:rPr>
          <w:rFonts w:ascii="Arial" w:hAnsi="Arial" w:cs="Arial"/>
          <w:sz w:val="20"/>
          <w:szCs w:val="20"/>
        </w:rPr>
        <w:t xml:space="preserve"> Multi-connectivity</w:t>
      </w:r>
    </w:p>
    <w:sectPr w:rsidR="00C05D06" w:rsidRPr="00790B0A">
      <w:footerReference w:type="default" r:id="rId11"/>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AB077F" w14:textId="77777777" w:rsidR="00321E72" w:rsidRDefault="00321E72">
      <w:pPr>
        <w:spacing w:after="0"/>
      </w:pPr>
      <w:r>
        <w:separator/>
      </w:r>
    </w:p>
  </w:endnote>
  <w:endnote w:type="continuationSeparator" w:id="0">
    <w:p w14:paraId="2D25C39B" w14:textId="77777777" w:rsidR="00321E72" w:rsidRDefault="00321E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나눔바른고딕">
    <w:altName w:val="맑은 고딕"/>
    <w:charset w:val="81"/>
    <w:family w:val="modern"/>
    <w:pitch w:val="variable"/>
    <w:sig w:usb0="800002A7" w:usb1="09D77CFB" w:usb2="00000010"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6BC45" w14:textId="77777777" w:rsidR="00532287" w:rsidRDefault="00C13055">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F7E3B8" w14:textId="77777777" w:rsidR="00321E72" w:rsidRDefault="00321E72">
      <w:pPr>
        <w:spacing w:after="0"/>
      </w:pPr>
      <w:r>
        <w:separator/>
      </w:r>
    </w:p>
  </w:footnote>
  <w:footnote w:type="continuationSeparator" w:id="0">
    <w:p w14:paraId="394A6B6E" w14:textId="77777777" w:rsidR="00321E72" w:rsidRDefault="00321E7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647A90"/>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BAF3565"/>
    <w:multiLevelType w:val="hybridMultilevel"/>
    <w:tmpl w:val="B6464DC0"/>
    <w:lvl w:ilvl="0" w:tplc="3BA22ADC">
      <w:start w:val="1"/>
      <w:numFmt w:val="decimal"/>
      <w:lvlText w:val="%1."/>
      <w:lvlJc w:val="left"/>
      <w:pPr>
        <w:ind w:left="1619" w:hanging="360"/>
      </w:pPr>
      <w:rPr>
        <w:rFonts w:hint="default"/>
        <w:lang w:val="en-U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C2500E0"/>
    <w:multiLevelType w:val="hybridMultilevel"/>
    <w:tmpl w:val="ED462DB4"/>
    <w:lvl w:ilvl="0" w:tplc="5D2275B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1B2567"/>
    <w:multiLevelType w:val="hybridMultilevel"/>
    <w:tmpl w:val="A7168CBE"/>
    <w:lvl w:ilvl="0" w:tplc="6F0A346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9EC0F2B"/>
    <w:multiLevelType w:val="hybridMultilevel"/>
    <w:tmpl w:val="3ABED3D4"/>
    <w:lvl w:ilvl="0" w:tplc="04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E3724CA"/>
    <w:multiLevelType w:val="hybridMultilevel"/>
    <w:tmpl w:val="CEAE992A"/>
    <w:lvl w:ilvl="0" w:tplc="743CC30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311B23DD"/>
    <w:multiLevelType w:val="hybridMultilevel"/>
    <w:tmpl w:val="07D82D8E"/>
    <w:lvl w:ilvl="0" w:tplc="ED882B7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35C34ADE"/>
    <w:multiLevelType w:val="hybridMultilevel"/>
    <w:tmpl w:val="2004C27C"/>
    <w:lvl w:ilvl="0" w:tplc="C2BADCA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15:restartNumberingAfterBreak="0">
    <w:nsid w:val="3B03287D"/>
    <w:multiLevelType w:val="hybridMultilevel"/>
    <w:tmpl w:val="900A5974"/>
    <w:lvl w:ilvl="0" w:tplc="0B18EFEA">
      <w:start w:val="1"/>
      <w:numFmt w:val="decimal"/>
      <w:lvlText w:val="%1."/>
      <w:lvlJc w:val="left"/>
      <w:pPr>
        <w:ind w:left="797" w:hanging="797"/>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CB1B57"/>
    <w:multiLevelType w:val="hybridMultilevel"/>
    <w:tmpl w:val="53DC9522"/>
    <w:lvl w:ilvl="0" w:tplc="18F008A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5865547B"/>
    <w:multiLevelType w:val="hybridMultilevel"/>
    <w:tmpl w:val="A51A3EEA"/>
    <w:lvl w:ilvl="0" w:tplc="529A57DA">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58824484"/>
    <w:multiLevelType w:val="hybridMultilevel"/>
    <w:tmpl w:val="B810E276"/>
    <w:lvl w:ilvl="0" w:tplc="5E72A1F2">
      <w:start w:val="1"/>
      <w:numFmt w:val="decimal"/>
      <w:lvlText w:val="%1."/>
      <w:lvlJc w:val="left"/>
      <w:pPr>
        <w:ind w:left="400" w:hanging="400"/>
      </w:pPr>
      <w:rPr>
        <w:rFonts w:ascii="Arial" w:hAnsi="Arial" w:cs="Arial"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15:restartNumberingAfterBreak="0">
    <w:nsid w:val="5D677AD0"/>
    <w:multiLevelType w:val="hybridMultilevel"/>
    <w:tmpl w:val="B97095F6"/>
    <w:lvl w:ilvl="0" w:tplc="9F12DC0E">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62970BDA"/>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632E2840"/>
    <w:multiLevelType w:val="hybridMultilevel"/>
    <w:tmpl w:val="C81C5174"/>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681666DA"/>
    <w:multiLevelType w:val="hybridMultilevel"/>
    <w:tmpl w:val="0138266E"/>
    <w:lvl w:ilvl="0" w:tplc="7F1A89C4">
      <w:numFmt w:val="bullet"/>
      <w:lvlText w:val="-"/>
      <w:lvlJc w:val="left"/>
      <w:pPr>
        <w:ind w:left="360" w:hanging="360"/>
      </w:pPr>
      <w:rPr>
        <w:rFonts w:ascii="Arial" w:eastAsia="나눔바른고딕" w:hAnsi="Arial" w:cs="Arial" w:hint="default"/>
      </w:rPr>
    </w:lvl>
    <w:lvl w:ilvl="1" w:tplc="38963BBA">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68EF7351"/>
    <w:multiLevelType w:val="multilevel"/>
    <w:tmpl w:val="68EF7351"/>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74EA079E"/>
    <w:multiLevelType w:val="hybridMultilevel"/>
    <w:tmpl w:val="174AC50E"/>
    <w:lvl w:ilvl="0" w:tplc="30B041B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4" w15:restartNumberingAfterBreak="0">
    <w:nsid w:val="7A0F5487"/>
    <w:multiLevelType w:val="hybridMultilevel"/>
    <w:tmpl w:val="46B278F4"/>
    <w:lvl w:ilvl="0" w:tplc="38963BBA">
      <w:start w:val="1"/>
      <w:numFmt w:val="bullet"/>
      <w:lvlText w:val=""/>
      <w:lvlJc w:val="left"/>
      <w:pPr>
        <w:ind w:left="360" w:hanging="36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0"/>
  </w:num>
  <w:num w:numId="2">
    <w:abstractNumId w:val="20"/>
  </w:num>
  <w:num w:numId="3">
    <w:abstractNumId w:val="19"/>
  </w:num>
  <w:num w:numId="4">
    <w:abstractNumId w:val="12"/>
    <w:lvlOverride w:ilvl="0">
      <w:startOverride w:val="1"/>
    </w:lvlOverride>
  </w:num>
  <w:num w:numId="5">
    <w:abstractNumId w:val="14"/>
  </w:num>
  <w:num w:numId="6">
    <w:abstractNumId w:val="6"/>
  </w:num>
  <w:num w:numId="7">
    <w:abstractNumId w:val="5"/>
  </w:num>
  <w:num w:numId="8">
    <w:abstractNumId w:val="10"/>
  </w:num>
  <w:num w:numId="9">
    <w:abstractNumId w:val="7"/>
  </w:num>
  <w:num w:numId="10">
    <w:abstractNumId w:val="11"/>
  </w:num>
  <w:num w:numId="11">
    <w:abstractNumId w:val="15"/>
  </w:num>
  <w:num w:numId="12">
    <w:abstractNumId w:val="4"/>
  </w:num>
  <w:num w:numId="13">
    <w:abstractNumId w:val="13"/>
  </w:num>
  <w:num w:numId="14">
    <w:abstractNumId w:val="9"/>
  </w:num>
  <w:num w:numId="15">
    <w:abstractNumId w:val="1"/>
  </w:num>
  <w:num w:numId="16">
    <w:abstractNumId w:val="24"/>
  </w:num>
  <w:num w:numId="17">
    <w:abstractNumId w:val="22"/>
  </w:num>
  <w:num w:numId="18">
    <w:abstractNumId w:val="18"/>
  </w:num>
  <w:num w:numId="19">
    <w:abstractNumId w:val="16"/>
  </w:num>
  <w:num w:numId="20">
    <w:abstractNumId w:val="3"/>
  </w:num>
  <w:num w:numId="21">
    <w:abstractNumId w:val="2"/>
  </w:num>
  <w:num w:numId="22">
    <w:abstractNumId w:val="21"/>
  </w:num>
  <w:num w:numId="23">
    <w:abstractNumId w:val="8"/>
  </w:num>
  <w:num w:numId="24">
    <w:abstractNumId w:val="17"/>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8"/>
  <w:removePersonalInformation/>
  <w:doNotDisplayPageBoundaries/>
  <w:bordersDoNotSurroundHeader/>
  <w:bordersDoNotSurroundFooter/>
  <w:hideGrammaticalErrors/>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287"/>
    <w:rsid w:val="00003F2A"/>
    <w:rsid w:val="00004EF8"/>
    <w:rsid w:val="00006F42"/>
    <w:rsid w:val="000073E9"/>
    <w:rsid w:val="000105DF"/>
    <w:rsid w:val="00012E5D"/>
    <w:rsid w:val="00014379"/>
    <w:rsid w:val="0001464B"/>
    <w:rsid w:val="00015392"/>
    <w:rsid w:val="000164C6"/>
    <w:rsid w:val="000171FF"/>
    <w:rsid w:val="00017513"/>
    <w:rsid w:val="000200CA"/>
    <w:rsid w:val="00020330"/>
    <w:rsid w:val="00020425"/>
    <w:rsid w:val="00020B69"/>
    <w:rsid w:val="00023C49"/>
    <w:rsid w:val="00024815"/>
    <w:rsid w:val="000250FA"/>
    <w:rsid w:val="00025914"/>
    <w:rsid w:val="00025E6E"/>
    <w:rsid w:val="00026321"/>
    <w:rsid w:val="00026953"/>
    <w:rsid w:val="00027511"/>
    <w:rsid w:val="000275EE"/>
    <w:rsid w:val="00030586"/>
    <w:rsid w:val="00030676"/>
    <w:rsid w:val="00031FB4"/>
    <w:rsid w:val="00032B74"/>
    <w:rsid w:val="00033063"/>
    <w:rsid w:val="00033FB7"/>
    <w:rsid w:val="00035AAB"/>
    <w:rsid w:val="00037E55"/>
    <w:rsid w:val="0004224C"/>
    <w:rsid w:val="0004517F"/>
    <w:rsid w:val="00045B67"/>
    <w:rsid w:val="00046199"/>
    <w:rsid w:val="00046414"/>
    <w:rsid w:val="0004651F"/>
    <w:rsid w:val="00047F05"/>
    <w:rsid w:val="000520F9"/>
    <w:rsid w:val="00052C5D"/>
    <w:rsid w:val="00052FE9"/>
    <w:rsid w:val="000559EA"/>
    <w:rsid w:val="00061B0C"/>
    <w:rsid w:val="000634F1"/>
    <w:rsid w:val="00064735"/>
    <w:rsid w:val="00066DCC"/>
    <w:rsid w:val="00071C41"/>
    <w:rsid w:val="0007538E"/>
    <w:rsid w:val="000765E9"/>
    <w:rsid w:val="00076D2C"/>
    <w:rsid w:val="00077349"/>
    <w:rsid w:val="00083A5C"/>
    <w:rsid w:val="000851FB"/>
    <w:rsid w:val="00085CFB"/>
    <w:rsid w:val="0008728A"/>
    <w:rsid w:val="0008732B"/>
    <w:rsid w:val="00091512"/>
    <w:rsid w:val="00092219"/>
    <w:rsid w:val="00092A62"/>
    <w:rsid w:val="000941F8"/>
    <w:rsid w:val="000949E8"/>
    <w:rsid w:val="000968C6"/>
    <w:rsid w:val="000A0096"/>
    <w:rsid w:val="000A05EC"/>
    <w:rsid w:val="000A157E"/>
    <w:rsid w:val="000A2611"/>
    <w:rsid w:val="000A2D9C"/>
    <w:rsid w:val="000A5BB9"/>
    <w:rsid w:val="000A6E43"/>
    <w:rsid w:val="000B0772"/>
    <w:rsid w:val="000B359E"/>
    <w:rsid w:val="000B514D"/>
    <w:rsid w:val="000B619F"/>
    <w:rsid w:val="000C0083"/>
    <w:rsid w:val="000C0CE4"/>
    <w:rsid w:val="000C0DB5"/>
    <w:rsid w:val="000C28CB"/>
    <w:rsid w:val="000C335C"/>
    <w:rsid w:val="000C35FC"/>
    <w:rsid w:val="000C37D4"/>
    <w:rsid w:val="000C3AC7"/>
    <w:rsid w:val="000C4002"/>
    <w:rsid w:val="000C4C69"/>
    <w:rsid w:val="000C4F6A"/>
    <w:rsid w:val="000C68A2"/>
    <w:rsid w:val="000C7AA4"/>
    <w:rsid w:val="000D10B4"/>
    <w:rsid w:val="000D2660"/>
    <w:rsid w:val="000D5D02"/>
    <w:rsid w:val="000D5F10"/>
    <w:rsid w:val="000D6E99"/>
    <w:rsid w:val="000E029D"/>
    <w:rsid w:val="000E335F"/>
    <w:rsid w:val="000E4441"/>
    <w:rsid w:val="000E44C5"/>
    <w:rsid w:val="000E557D"/>
    <w:rsid w:val="000E58AA"/>
    <w:rsid w:val="000E5D34"/>
    <w:rsid w:val="000E7789"/>
    <w:rsid w:val="000E7B7C"/>
    <w:rsid w:val="000E7C23"/>
    <w:rsid w:val="000F0F37"/>
    <w:rsid w:val="000F21AD"/>
    <w:rsid w:val="000F25DD"/>
    <w:rsid w:val="000F2CD8"/>
    <w:rsid w:val="000F4225"/>
    <w:rsid w:val="000F4624"/>
    <w:rsid w:val="000F5238"/>
    <w:rsid w:val="000F609C"/>
    <w:rsid w:val="000F6D41"/>
    <w:rsid w:val="000F78AB"/>
    <w:rsid w:val="00101B13"/>
    <w:rsid w:val="001043AC"/>
    <w:rsid w:val="001073AE"/>
    <w:rsid w:val="00111063"/>
    <w:rsid w:val="001129FB"/>
    <w:rsid w:val="00112E2A"/>
    <w:rsid w:val="00115424"/>
    <w:rsid w:val="00115ACC"/>
    <w:rsid w:val="00116BB0"/>
    <w:rsid w:val="00117C6C"/>
    <w:rsid w:val="00122BDE"/>
    <w:rsid w:val="00122F3B"/>
    <w:rsid w:val="001231B9"/>
    <w:rsid w:val="00123B9A"/>
    <w:rsid w:val="00126B58"/>
    <w:rsid w:val="00131491"/>
    <w:rsid w:val="001333FD"/>
    <w:rsid w:val="001341BA"/>
    <w:rsid w:val="00135D63"/>
    <w:rsid w:val="00136ACD"/>
    <w:rsid w:val="001402C5"/>
    <w:rsid w:val="001403DD"/>
    <w:rsid w:val="00143ECA"/>
    <w:rsid w:val="00146BE6"/>
    <w:rsid w:val="00146CEB"/>
    <w:rsid w:val="00150226"/>
    <w:rsid w:val="00154401"/>
    <w:rsid w:val="00155112"/>
    <w:rsid w:val="00157796"/>
    <w:rsid w:val="001577C6"/>
    <w:rsid w:val="00162283"/>
    <w:rsid w:val="00162F2A"/>
    <w:rsid w:val="00165EA5"/>
    <w:rsid w:val="00170072"/>
    <w:rsid w:val="00172499"/>
    <w:rsid w:val="001727D9"/>
    <w:rsid w:val="00173375"/>
    <w:rsid w:val="0017579D"/>
    <w:rsid w:val="00177B64"/>
    <w:rsid w:val="00180F96"/>
    <w:rsid w:val="00182A6B"/>
    <w:rsid w:val="001833EE"/>
    <w:rsid w:val="001849BF"/>
    <w:rsid w:val="00186A43"/>
    <w:rsid w:val="00186CD8"/>
    <w:rsid w:val="00190F5B"/>
    <w:rsid w:val="001924C7"/>
    <w:rsid w:val="00194D3E"/>
    <w:rsid w:val="0019567E"/>
    <w:rsid w:val="00197AB2"/>
    <w:rsid w:val="001A0086"/>
    <w:rsid w:val="001A05DF"/>
    <w:rsid w:val="001A0680"/>
    <w:rsid w:val="001A0E5B"/>
    <w:rsid w:val="001A14B9"/>
    <w:rsid w:val="001A1DD9"/>
    <w:rsid w:val="001A2110"/>
    <w:rsid w:val="001A2127"/>
    <w:rsid w:val="001A3D26"/>
    <w:rsid w:val="001A4CCA"/>
    <w:rsid w:val="001A5870"/>
    <w:rsid w:val="001A643A"/>
    <w:rsid w:val="001A7C92"/>
    <w:rsid w:val="001B01C9"/>
    <w:rsid w:val="001B07EF"/>
    <w:rsid w:val="001B2881"/>
    <w:rsid w:val="001B461F"/>
    <w:rsid w:val="001B4801"/>
    <w:rsid w:val="001B5626"/>
    <w:rsid w:val="001B5DA9"/>
    <w:rsid w:val="001B6C65"/>
    <w:rsid w:val="001B798B"/>
    <w:rsid w:val="001C042E"/>
    <w:rsid w:val="001C07EB"/>
    <w:rsid w:val="001C0B93"/>
    <w:rsid w:val="001C188F"/>
    <w:rsid w:val="001C1A0B"/>
    <w:rsid w:val="001C20AA"/>
    <w:rsid w:val="001C2859"/>
    <w:rsid w:val="001C2C64"/>
    <w:rsid w:val="001C37A2"/>
    <w:rsid w:val="001C3FED"/>
    <w:rsid w:val="001D0EA5"/>
    <w:rsid w:val="001D15AA"/>
    <w:rsid w:val="001D32AE"/>
    <w:rsid w:val="001D468B"/>
    <w:rsid w:val="001D5ECF"/>
    <w:rsid w:val="001D7981"/>
    <w:rsid w:val="001E29A2"/>
    <w:rsid w:val="001E4C32"/>
    <w:rsid w:val="001E572A"/>
    <w:rsid w:val="001E5ABF"/>
    <w:rsid w:val="001F0475"/>
    <w:rsid w:val="001F0BD8"/>
    <w:rsid w:val="001F12C9"/>
    <w:rsid w:val="001F29A0"/>
    <w:rsid w:val="001F3578"/>
    <w:rsid w:val="001F39F4"/>
    <w:rsid w:val="001F5995"/>
    <w:rsid w:val="001F7092"/>
    <w:rsid w:val="001F7AB5"/>
    <w:rsid w:val="0020036E"/>
    <w:rsid w:val="0020194F"/>
    <w:rsid w:val="00201C89"/>
    <w:rsid w:val="002024B6"/>
    <w:rsid w:val="00202F0D"/>
    <w:rsid w:val="00203728"/>
    <w:rsid w:val="002065D2"/>
    <w:rsid w:val="00206E06"/>
    <w:rsid w:val="00207079"/>
    <w:rsid w:val="00214009"/>
    <w:rsid w:val="00214701"/>
    <w:rsid w:val="00214CB7"/>
    <w:rsid w:val="00215990"/>
    <w:rsid w:val="00215AA5"/>
    <w:rsid w:val="00215E18"/>
    <w:rsid w:val="002164FB"/>
    <w:rsid w:val="0021667F"/>
    <w:rsid w:val="00220F7B"/>
    <w:rsid w:val="00225355"/>
    <w:rsid w:val="0022650A"/>
    <w:rsid w:val="00227D31"/>
    <w:rsid w:val="002316CA"/>
    <w:rsid w:val="002328CE"/>
    <w:rsid w:val="00235092"/>
    <w:rsid w:val="00235539"/>
    <w:rsid w:val="00235A4B"/>
    <w:rsid w:val="002425D2"/>
    <w:rsid w:val="00242CC4"/>
    <w:rsid w:val="00243732"/>
    <w:rsid w:val="00245885"/>
    <w:rsid w:val="00245DE2"/>
    <w:rsid w:val="00246582"/>
    <w:rsid w:val="0024700E"/>
    <w:rsid w:val="00251576"/>
    <w:rsid w:val="002515B6"/>
    <w:rsid w:val="00252D34"/>
    <w:rsid w:val="00253528"/>
    <w:rsid w:val="00262232"/>
    <w:rsid w:val="002637A3"/>
    <w:rsid w:val="002670D1"/>
    <w:rsid w:val="00272D62"/>
    <w:rsid w:val="00272F1A"/>
    <w:rsid w:val="002730D3"/>
    <w:rsid w:val="002747FC"/>
    <w:rsid w:val="00275C7C"/>
    <w:rsid w:val="00280B4E"/>
    <w:rsid w:val="00284730"/>
    <w:rsid w:val="002876F5"/>
    <w:rsid w:val="002920BB"/>
    <w:rsid w:val="00293A31"/>
    <w:rsid w:val="00295FF6"/>
    <w:rsid w:val="00297722"/>
    <w:rsid w:val="002979E0"/>
    <w:rsid w:val="002A0659"/>
    <w:rsid w:val="002A3E06"/>
    <w:rsid w:val="002A3F57"/>
    <w:rsid w:val="002A41F3"/>
    <w:rsid w:val="002A426E"/>
    <w:rsid w:val="002A63BC"/>
    <w:rsid w:val="002A7049"/>
    <w:rsid w:val="002A754D"/>
    <w:rsid w:val="002B428E"/>
    <w:rsid w:val="002C07E7"/>
    <w:rsid w:val="002C0EFE"/>
    <w:rsid w:val="002C10A4"/>
    <w:rsid w:val="002C1830"/>
    <w:rsid w:val="002C1C05"/>
    <w:rsid w:val="002C4FDF"/>
    <w:rsid w:val="002C64F0"/>
    <w:rsid w:val="002C78B7"/>
    <w:rsid w:val="002D6F15"/>
    <w:rsid w:val="002E1B64"/>
    <w:rsid w:val="002E3263"/>
    <w:rsid w:val="002F1282"/>
    <w:rsid w:val="002F25AA"/>
    <w:rsid w:val="002F3217"/>
    <w:rsid w:val="002F3722"/>
    <w:rsid w:val="002F6F42"/>
    <w:rsid w:val="00300875"/>
    <w:rsid w:val="003017A9"/>
    <w:rsid w:val="00302289"/>
    <w:rsid w:val="003030C1"/>
    <w:rsid w:val="003033DD"/>
    <w:rsid w:val="00303F3B"/>
    <w:rsid w:val="00304DFB"/>
    <w:rsid w:val="003069A6"/>
    <w:rsid w:val="00307693"/>
    <w:rsid w:val="00310DD4"/>
    <w:rsid w:val="003110A9"/>
    <w:rsid w:val="0031376D"/>
    <w:rsid w:val="00313A8B"/>
    <w:rsid w:val="00314B11"/>
    <w:rsid w:val="00314BE8"/>
    <w:rsid w:val="00314C23"/>
    <w:rsid w:val="00315F22"/>
    <w:rsid w:val="0031714F"/>
    <w:rsid w:val="00317AE3"/>
    <w:rsid w:val="00320BCB"/>
    <w:rsid w:val="00321E72"/>
    <w:rsid w:val="00322824"/>
    <w:rsid w:val="0032557D"/>
    <w:rsid w:val="00326211"/>
    <w:rsid w:val="00330AC3"/>
    <w:rsid w:val="00333047"/>
    <w:rsid w:val="00333A0F"/>
    <w:rsid w:val="00333EA2"/>
    <w:rsid w:val="00334477"/>
    <w:rsid w:val="003362CF"/>
    <w:rsid w:val="00336D43"/>
    <w:rsid w:val="003377A5"/>
    <w:rsid w:val="003406E1"/>
    <w:rsid w:val="0034259D"/>
    <w:rsid w:val="00344D04"/>
    <w:rsid w:val="00344E74"/>
    <w:rsid w:val="00345DFC"/>
    <w:rsid w:val="00346619"/>
    <w:rsid w:val="00346C75"/>
    <w:rsid w:val="003476E6"/>
    <w:rsid w:val="00350AB7"/>
    <w:rsid w:val="00351F1A"/>
    <w:rsid w:val="00355100"/>
    <w:rsid w:val="00355324"/>
    <w:rsid w:val="00356190"/>
    <w:rsid w:val="00357F1C"/>
    <w:rsid w:val="003602BF"/>
    <w:rsid w:val="00361FBC"/>
    <w:rsid w:val="00365307"/>
    <w:rsid w:val="00365AB4"/>
    <w:rsid w:val="0036636E"/>
    <w:rsid w:val="00370123"/>
    <w:rsid w:val="003746DD"/>
    <w:rsid w:val="00375B74"/>
    <w:rsid w:val="003763FE"/>
    <w:rsid w:val="00376FAC"/>
    <w:rsid w:val="00377479"/>
    <w:rsid w:val="00377758"/>
    <w:rsid w:val="00380BB8"/>
    <w:rsid w:val="00381B62"/>
    <w:rsid w:val="0038405E"/>
    <w:rsid w:val="00384932"/>
    <w:rsid w:val="0038515E"/>
    <w:rsid w:val="003907EF"/>
    <w:rsid w:val="00391E68"/>
    <w:rsid w:val="00392E11"/>
    <w:rsid w:val="003930B9"/>
    <w:rsid w:val="00394F2C"/>
    <w:rsid w:val="00396DB6"/>
    <w:rsid w:val="003A3578"/>
    <w:rsid w:val="003A43F4"/>
    <w:rsid w:val="003A4FE2"/>
    <w:rsid w:val="003B16C0"/>
    <w:rsid w:val="003B2748"/>
    <w:rsid w:val="003B6C61"/>
    <w:rsid w:val="003B6EDA"/>
    <w:rsid w:val="003B71AA"/>
    <w:rsid w:val="003C111B"/>
    <w:rsid w:val="003C5035"/>
    <w:rsid w:val="003C5097"/>
    <w:rsid w:val="003C5A1C"/>
    <w:rsid w:val="003C6201"/>
    <w:rsid w:val="003D0500"/>
    <w:rsid w:val="003D117E"/>
    <w:rsid w:val="003D2CED"/>
    <w:rsid w:val="003D43BC"/>
    <w:rsid w:val="003D4BAE"/>
    <w:rsid w:val="003D5A27"/>
    <w:rsid w:val="003D5B7B"/>
    <w:rsid w:val="003D6513"/>
    <w:rsid w:val="003D769C"/>
    <w:rsid w:val="003E0B97"/>
    <w:rsid w:val="003E30C0"/>
    <w:rsid w:val="003E3959"/>
    <w:rsid w:val="003E62E2"/>
    <w:rsid w:val="003E69BA"/>
    <w:rsid w:val="003F047A"/>
    <w:rsid w:val="003F0C24"/>
    <w:rsid w:val="003F1D74"/>
    <w:rsid w:val="003F5740"/>
    <w:rsid w:val="003F5B89"/>
    <w:rsid w:val="003F7104"/>
    <w:rsid w:val="003F7AA6"/>
    <w:rsid w:val="0040219C"/>
    <w:rsid w:val="00403199"/>
    <w:rsid w:val="00406004"/>
    <w:rsid w:val="00406B63"/>
    <w:rsid w:val="00406C68"/>
    <w:rsid w:val="00406EEF"/>
    <w:rsid w:val="00410EBB"/>
    <w:rsid w:val="00411EAA"/>
    <w:rsid w:val="00412847"/>
    <w:rsid w:val="00412FFD"/>
    <w:rsid w:val="004137DC"/>
    <w:rsid w:val="00413F2C"/>
    <w:rsid w:val="004169B5"/>
    <w:rsid w:val="00416EFD"/>
    <w:rsid w:val="00416F1E"/>
    <w:rsid w:val="00416FF7"/>
    <w:rsid w:val="004252E2"/>
    <w:rsid w:val="0042744C"/>
    <w:rsid w:val="00430467"/>
    <w:rsid w:val="004309E9"/>
    <w:rsid w:val="00432842"/>
    <w:rsid w:val="004367B4"/>
    <w:rsid w:val="00440BE6"/>
    <w:rsid w:val="00442669"/>
    <w:rsid w:val="00443D74"/>
    <w:rsid w:val="00446527"/>
    <w:rsid w:val="004467C1"/>
    <w:rsid w:val="00450F4D"/>
    <w:rsid w:val="00453C15"/>
    <w:rsid w:val="00455D54"/>
    <w:rsid w:val="00456BE8"/>
    <w:rsid w:val="004600E2"/>
    <w:rsid w:val="0046107C"/>
    <w:rsid w:val="004611FF"/>
    <w:rsid w:val="004615CF"/>
    <w:rsid w:val="00461C0E"/>
    <w:rsid w:val="004642FC"/>
    <w:rsid w:val="00467B37"/>
    <w:rsid w:val="00470D08"/>
    <w:rsid w:val="00470F8E"/>
    <w:rsid w:val="00472D05"/>
    <w:rsid w:val="0047525D"/>
    <w:rsid w:val="004775F4"/>
    <w:rsid w:val="00477E8D"/>
    <w:rsid w:val="00482612"/>
    <w:rsid w:val="004838CE"/>
    <w:rsid w:val="00483CB6"/>
    <w:rsid w:val="00483FDD"/>
    <w:rsid w:val="004852EA"/>
    <w:rsid w:val="00486ADE"/>
    <w:rsid w:val="004902CB"/>
    <w:rsid w:val="00491777"/>
    <w:rsid w:val="00493422"/>
    <w:rsid w:val="00494985"/>
    <w:rsid w:val="004A0D2C"/>
    <w:rsid w:val="004A463A"/>
    <w:rsid w:val="004A49B1"/>
    <w:rsid w:val="004A50BE"/>
    <w:rsid w:val="004A6E9D"/>
    <w:rsid w:val="004A79FC"/>
    <w:rsid w:val="004A7A61"/>
    <w:rsid w:val="004B0DAC"/>
    <w:rsid w:val="004B1125"/>
    <w:rsid w:val="004B30F8"/>
    <w:rsid w:val="004B5FC5"/>
    <w:rsid w:val="004B7246"/>
    <w:rsid w:val="004C0807"/>
    <w:rsid w:val="004C58AB"/>
    <w:rsid w:val="004C6AA5"/>
    <w:rsid w:val="004C6CC5"/>
    <w:rsid w:val="004C7811"/>
    <w:rsid w:val="004D290D"/>
    <w:rsid w:val="004D6A65"/>
    <w:rsid w:val="004D6A6F"/>
    <w:rsid w:val="004D6F9E"/>
    <w:rsid w:val="004D7C11"/>
    <w:rsid w:val="004E062B"/>
    <w:rsid w:val="004E355A"/>
    <w:rsid w:val="004E3B61"/>
    <w:rsid w:val="004E56F5"/>
    <w:rsid w:val="004E6533"/>
    <w:rsid w:val="004E6864"/>
    <w:rsid w:val="004E7108"/>
    <w:rsid w:val="004F0579"/>
    <w:rsid w:val="004F12B2"/>
    <w:rsid w:val="004F33A6"/>
    <w:rsid w:val="004F57C8"/>
    <w:rsid w:val="004F59C4"/>
    <w:rsid w:val="004F5EE6"/>
    <w:rsid w:val="004F7763"/>
    <w:rsid w:val="004F7E91"/>
    <w:rsid w:val="005019E7"/>
    <w:rsid w:val="005030A2"/>
    <w:rsid w:val="005033B4"/>
    <w:rsid w:val="00503421"/>
    <w:rsid w:val="005055D8"/>
    <w:rsid w:val="00505637"/>
    <w:rsid w:val="00505C8C"/>
    <w:rsid w:val="005104FE"/>
    <w:rsid w:val="00511737"/>
    <w:rsid w:val="005117F8"/>
    <w:rsid w:val="005152C6"/>
    <w:rsid w:val="00520799"/>
    <w:rsid w:val="00520D05"/>
    <w:rsid w:val="0052112E"/>
    <w:rsid w:val="005227BF"/>
    <w:rsid w:val="00522975"/>
    <w:rsid w:val="00522F95"/>
    <w:rsid w:val="005276AD"/>
    <w:rsid w:val="005277C5"/>
    <w:rsid w:val="00527C55"/>
    <w:rsid w:val="005307A8"/>
    <w:rsid w:val="0053108E"/>
    <w:rsid w:val="00532287"/>
    <w:rsid w:val="00532F9C"/>
    <w:rsid w:val="00534118"/>
    <w:rsid w:val="00535E20"/>
    <w:rsid w:val="00536279"/>
    <w:rsid w:val="00540479"/>
    <w:rsid w:val="00540888"/>
    <w:rsid w:val="0054288D"/>
    <w:rsid w:val="00542B17"/>
    <w:rsid w:val="00550A0E"/>
    <w:rsid w:val="00555B72"/>
    <w:rsid w:val="005604AE"/>
    <w:rsid w:val="00561757"/>
    <w:rsid w:val="00561C39"/>
    <w:rsid w:val="00562940"/>
    <w:rsid w:val="00564A62"/>
    <w:rsid w:val="0056633D"/>
    <w:rsid w:val="00567C9E"/>
    <w:rsid w:val="00567F0E"/>
    <w:rsid w:val="00571DE8"/>
    <w:rsid w:val="00573D33"/>
    <w:rsid w:val="005745E9"/>
    <w:rsid w:val="00574BF5"/>
    <w:rsid w:val="00576FAC"/>
    <w:rsid w:val="005813D4"/>
    <w:rsid w:val="00581A6C"/>
    <w:rsid w:val="005846F8"/>
    <w:rsid w:val="00584BBF"/>
    <w:rsid w:val="00586CA9"/>
    <w:rsid w:val="00586D4B"/>
    <w:rsid w:val="00586DE9"/>
    <w:rsid w:val="00586E18"/>
    <w:rsid w:val="00587F58"/>
    <w:rsid w:val="0059179F"/>
    <w:rsid w:val="005950E3"/>
    <w:rsid w:val="00595276"/>
    <w:rsid w:val="005966DE"/>
    <w:rsid w:val="00596732"/>
    <w:rsid w:val="00596B77"/>
    <w:rsid w:val="005A5FAD"/>
    <w:rsid w:val="005B4BED"/>
    <w:rsid w:val="005B50F9"/>
    <w:rsid w:val="005B65D9"/>
    <w:rsid w:val="005C00E9"/>
    <w:rsid w:val="005C08B3"/>
    <w:rsid w:val="005C263C"/>
    <w:rsid w:val="005C2835"/>
    <w:rsid w:val="005C4F05"/>
    <w:rsid w:val="005D021E"/>
    <w:rsid w:val="005D02D2"/>
    <w:rsid w:val="005D2432"/>
    <w:rsid w:val="005D30EF"/>
    <w:rsid w:val="005D3561"/>
    <w:rsid w:val="005D3701"/>
    <w:rsid w:val="005D7C31"/>
    <w:rsid w:val="005E04C4"/>
    <w:rsid w:val="005E12D8"/>
    <w:rsid w:val="005E1D55"/>
    <w:rsid w:val="005E3B2E"/>
    <w:rsid w:val="005E5B92"/>
    <w:rsid w:val="005F15D3"/>
    <w:rsid w:val="005F37A9"/>
    <w:rsid w:val="006001DA"/>
    <w:rsid w:val="00604B61"/>
    <w:rsid w:val="00607CCC"/>
    <w:rsid w:val="0061429A"/>
    <w:rsid w:val="00615591"/>
    <w:rsid w:val="00615C44"/>
    <w:rsid w:val="00621281"/>
    <w:rsid w:val="00621AF5"/>
    <w:rsid w:val="00627333"/>
    <w:rsid w:val="00631275"/>
    <w:rsid w:val="00632398"/>
    <w:rsid w:val="00633F4F"/>
    <w:rsid w:val="006348B2"/>
    <w:rsid w:val="00634B85"/>
    <w:rsid w:val="00640BCE"/>
    <w:rsid w:val="00641B60"/>
    <w:rsid w:val="006438A2"/>
    <w:rsid w:val="00644795"/>
    <w:rsid w:val="00644C34"/>
    <w:rsid w:val="00646C7E"/>
    <w:rsid w:val="00652981"/>
    <w:rsid w:val="00657D30"/>
    <w:rsid w:val="006604C1"/>
    <w:rsid w:val="00662603"/>
    <w:rsid w:val="006636B1"/>
    <w:rsid w:val="00667E5B"/>
    <w:rsid w:val="006718F0"/>
    <w:rsid w:val="00672D2A"/>
    <w:rsid w:val="006812FC"/>
    <w:rsid w:val="00681574"/>
    <w:rsid w:val="006849CA"/>
    <w:rsid w:val="0068537F"/>
    <w:rsid w:val="006867B8"/>
    <w:rsid w:val="00687CB2"/>
    <w:rsid w:val="00690CAC"/>
    <w:rsid w:val="0069491C"/>
    <w:rsid w:val="00695EA8"/>
    <w:rsid w:val="006A2FA5"/>
    <w:rsid w:val="006A3DAD"/>
    <w:rsid w:val="006A7721"/>
    <w:rsid w:val="006A7AA8"/>
    <w:rsid w:val="006B5E86"/>
    <w:rsid w:val="006B6CD7"/>
    <w:rsid w:val="006C028F"/>
    <w:rsid w:val="006C14CF"/>
    <w:rsid w:val="006C2961"/>
    <w:rsid w:val="006C7874"/>
    <w:rsid w:val="006D1BF5"/>
    <w:rsid w:val="006D20CB"/>
    <w:rsid w:val="006D35BC"/>
    <w:rsid w:val="006D4FF4"/>
    <w:rsid w:val="006D5116"/>
    <w:rsid w:val="006D5C9B"/>
    <w:rsid w:val="006D6017"/>
    <w:rsid w:val="006D7AAA"/>
    <w:rsid w:val="006E0A6D"/>
    <w:rsid w:val="006E1A5D"/>
    <w:rsid w:val="006E23C9"/>
    <w:rsid w:val="006E3C4F"/>
    <w:rsid w:val="006E4DF6"/>
    <w:rsid w:val="006E6E5D"/>
    <w:rsid w:val="006F07AB"/>
    <w:rsid w:val="006F1B35"/>
    <w:rsid w:val="006F3436"/>
    <w:rsid w:val="006F3AD4"/>
    <w:rsid w:val="006F530B"/>
    <w:rsid w:val="006F58A3"/>
    <w:rsid w:val="006F5A24"/>
    <w:rsid w:val="006F65B2"/>
    <w:rsid w:val="006F678D"/>
    <w:rsid w:val="00701C36"/>
    <w:rsid w:val="00702E41"/>
    <w:rsid w:val="00705F2B"/>
    <w:rsid w:val="00706E2E"/>
    <w:rsid w:val="00707A21"/>
    <w:rsid w:val="007117C9"/>
    <w:rsid w:val="00712846"/>
    <w:rsid w:val="00713045"/>
    <w:rsid w:val="00713B51"/>
    <w:rsid w:val="0071546B"/>
    <w:rsid w:val="00715EB2"/>
    <w:rsid w:val="00722576"/>
    <w:rsid w:val="00724125"/>
    <w:rsid w:val="00724702"/>
    <w:rsid w:val="007326BC"/>
    <w:rsid w:val="00733876"/>
    <w:rsid w:val="007342B3"/>
    <w:rsid w:val="0073707C"/>
    <w:rsid w:val="00737998"/>
    <w:rsid w:val="00743EB7"/>
    <w:rsid w:val="007450FC"/>
    <w:rsid w:val="0074671E"/>
    <w:rsid w:val="00750DFF"/>
    <w:rsid w:val="00751297"/>
    <w:rsid w:val="007525B0"/>
    <w:rsid w:val="00760FC5"/>
    <w:rsid w:val="00761601"/>
    <w:rsid w:val="0076303B"/>
    <w:rsid w:val="007653B7"/>
    <w:rsid w:val="007664DB"/>
    <w:rsid w:val="00766830"/>
    <w:rsid w:val="0076707A"/>
    <w:rsid w:val="00767220"/>
    <w:rsid w:val="007723BB"/>
    <w:rsid w:val="00773941"/>
    <w:rsid w:val="00777524"/>
    <w:rsid w:val="007815EB"/>
    <w:rsid w:val="007828BB"/>
    <w:rsid w:val="00787D81"/>
    <w:rsid w:val="00790B0A"/>
    <w:rsid w:val="00790D01"/>
    <w:rsid w:val="00791AFE"/>
    <w:rsid w:val="007937A0"/>
    <w:rsid w:val="007955F6"/>
    <w:rsid w:val="00795F20"/>
    <w:rsid w:val="0079649E"/>
    <w:rsid w:val="007A0D7A"/>
    <w:rsid w:val="007A37EB"/>
    <w:rsid w:val="007A416A"/>
    <w:rsid w:val="007A41B5"/>
    <w:rsid w:val="007A4C05"/>
    <w:rsid w:val="007A7045"/>
    <w:rsid w:val="007A75FA"/>
    <w:rsid w:val="007B0A54"/>
    <w:rsid w:val="007B1B74"/>
    <w:rsid w:val="007B2C3D"/>
    <w:rsid w:val="007B422B"/>
    <w:rsid w:val="007B448D"/>
    <w:rsid w:val="007B74D5"/>
    <w:rsid w:val="007C0D3D"/>
    <w:rsid w:val="007C2075"/>
    <w:rsid w:val="007C374A"/>
    <w:rsid w:val="007C3D37"/>
    <w:rsid w:val="007C4B09"/>
    <w:rsid w:val="007D0EAF"/>
    <w:rsid w:val="007D1647"/>
    <w:rsid w:val="007D1E9F"/>
    <w:rsid w:val="007D210F"/>
    <w:rsid w:val="007D2CC6"/>
    <w:rsid w:val="007D2E8E"/>
    <w:rsid w:val="007D584B"/>
    <w:rsid w:val="007D5F49"/>
    <w:rsid w:val="007E0653"/>
    <w:rsid w:val="007E196B"/>
    <w:rsid w:val="007E3AB6"/>
    <w:rsid w:val="007E3FF7"/>
    <w:rsid w:val="007E4E7F"/>
    <w:rsid w:val="007E4EB0"/>
    <w:rsid w:val="007E5869"/>
    <w:rsid w:val="007E62DB"/>
    <w:rsid w:val="007E67C7"/>
    <w:rsid w:val="007E7963"/>
    <w:rsid w:val="007E7C1F"/>
    <w:rsid w:val="007F11B1"/>
    <w:rsid w:val="007F1DD0"/>
    <w:rsid w:val="007F1E20"/>
    <w:rsid w:val="007F3590"/>
    <w:rsid w:val="007F36A9"/>
    <w:rsid w:val="007F76E2"/>
    <w:rsid w:val="008000A4"/>
    <w:rsid w:val="008006F6"/>
    <w:rsid w:val="008013B3"/>
    <w:rsid w:val="00803936"/>
    <w:rsid w:val="00804C8C"/>
    <w:rsid w:val="008066F5"/>
    <w:rsid w:val="00807744"/>
    <w:rsid w:val="00807998"/>
    <w:rsid w:val="00810E26"/>
    <w:rsid w:val="00812FCD"/>
    <w:rsid w:val="00820F9E"/>
    <w:rsid w:val="00823650"/>
    <w:rsid w:val="0082388B"/>
    <w:rsid w:val="00823A1E"/>
    <w:rsid w:val="0083031D"/>
    <w:rsid w:val="0083050D"/>
    <w:rsid w:val="00831576"/>
    <w:rsid w:val="008315FB"/>
    <w:rsid w:val="0083216D"/>
    <w:rsid w:val="00833EFF"/>
    <w:rsid w:val="00835119"/>
    <w:rsid w:val="008360A3"/>
    <w:rsid w:val="0084586C"/>
    <w:rsid w:val="008476F6"/>
    <w:rsid w:val="00847BED"/>
    <w:rsid w:val="00852C87"/>
    <w:rsid w:val="00853FCB"/>
    <w:rsid w:val="008545B8"/>
    <w:rsid w:val="008576FD"/>
    <w:rsid w:val="0086092E"/>
    <w:rsid w:val="008621DB"/>
    <w:rsid w:val="00862798"/>
    <w:rsid w:val="008630D9"/>
    <w:rsid w:val="008672E5"/>
    <w:rsid w:val="00867B2D"/>
    <w:rsid w:val="008713A4"/>
    <w:rsid w:val="008724C9"/>
    <w:rsid w:val="00872E40"/>
    <w:rsid w:val="008733F6"/>
    <w:rsid w:val="00873EA2"/>
    <w:rsid w:val="00881A98"/>
    <w:rsid w:val="0088435B"/>
    <w:rsid w:val="00884847"/>
    <w:rsid w:val="008933D9"/>
    <w:rsid w:val="00893AC7"/>
    <w:rsid w:val="0089481F"/>
    <w:rsid w:val="00895007"/>
    <w:rsid w:val="00895C3A"/>
    <w:rsid w:val="00896530"/>
    <w:rsid w:val="008978AC"/>
    <w:rsid w:val="008A0339"/>
    <w:rsid w:val="008A0C99"/>
    <w:rsid w:val="008A6289"/>
    <w:rsid w:val="008B1782"/>
    <w:rsid w:val="008B1884"/>
    <w:rsid w:val="008B2B6C"/>
    <w:rsid w:val="008B3BC5"/>
    <w:rsid w:val="008B5207"/>
    <w:rsid w:val="008B716C"/>
    <w:rsid w:val="008C1A75"/>
    <w:rsid w:val="008C396C"/>
    <w:rsid w:val="008D072B"/>
    <w:rsid w:val="008D1E1D"/>
    <w:rsid w:val="008D230E"/>
    <w:rsid w:val="008D29B7"/>
    <w:rsid w:val="008D2E16"/>
    <w:rsid w:val="008D3C21"/>
    <w:rsid w:val="008D4ECD"/>
    <w:rsid w:val="008D73C1"/>
    <w:rsid w:val="008E34F4"/>
    <w:rsid w:val="008E513B"/>
    <w:rsid w:val="008E5A41"/>
    <w:rsid w:val="008E6445"/>
    <w:rsid w:val="008F45C0"/>
    <w:rsid w:val="008F4A33"/>
    <w:rsid w:val="008F4F71"/>
    <w:rsid w:val="008F51B7"/>
    <w:rsid w:val="008F6974"/>
    <w:rsid w:val="008F7422"/>
    <w:rsid w:val="008F7A84"/>
    <w:rsid w:val="008F7B51"/>
    <w:rsid w:val="008F7D7D"/>
    <w:rsid w:val="00903F9C"/>
    <w:rsid w:val="009052AF"/>
    <w:rsid w:val="009053EE"/>
    <w:rsid w:val="00907978"/>
    <w:rsid w:val="00910AA1"/>
    <w:rsid w:val="00911AD3"/>
    <w:rsid w:val="009129DC"/>
    <w:rsid w:val="009153DA"/>
    <w:rsid w:val="009157BD"/>
    <w:rsid w:val="00915A81"/>
    <w:rsid w:val="00915E7C"/>
    <w:rsid w:val="00916157"/>
    <w:rsid w:val="00920AB5"/>
    <w:rsid w:val="009223CC"/>
    <w:rsid w:val="00936149"/>
    <w:rsid w:val="009404C8"/>
    <w:rsid w:val="00943447"/>
    <w:rsid w:val="00950300"/>
    <w:rsid w:val="00954146"/>
    <w:rsid w:val="00954EAB"/>
    <w:rsid w:val="00955415"/>
    <w:rsid w:val="009575AC"/>
    <w:rsid w:val="00961A87"/>
    <w:rsid w:val="00962BE1"/>
    <w:rsid w:val="00963674"/>
    <w:rsid w:val="00963884"/>
    <w:rsid w:val="009638B6"/>
    <w:rsid w:val="009646E7"/>
    <w:rsid w:val="00965EFB"/>
    <w:rsid w:val="009666CD"/>
    <w:rsid w:val="00973376"/>
    <w:rsid w:val="00977168"/>
    <w:rsid w:val="0097752F"/>
    <w:rsid w:val="00977862"/>
    <w:rsid w:val="00977A77"/>
    <w:rsid w:val="00984382"/>
    <w:rsid w:val="00986062"/>
    <w:rsid w:val="00993D66"/>
    <w:rsid w:val="00993FB5"/>
    <w:rsid w:val="00994232"/>
    <w:rsid w:val="00997446"/>
    <w:rsid w:val="009974C2"/>
    <w:rsid w:val="009A0C11"/>
    <w:rsid w:val="009B253F"/>
    <w:rsid w:val="009B6FBE"/>
    <w:rsid w:val="009C0402"/>
    <w:rsid w:val="009C153C"/>
    <w:rsid w:val="009C3D11"/>
    <w:rsid w:val="009C4F88"/>
    <w:rsid w:val="009C6A9E"/>
    <w:rsid w:val="009D210D"/>
    <w:rsid w:val="009D391B"/>
    <w:rsid w:val="009D63FC"/>
    <w:rsid w:val="009D6626"/>
    <w:rsid w:val="009E0154"/>
    <w:rsid w:val="009E11EC"/>
    <w:rsid w:val="009E2076"/>
    <w:rsid w:val="009E2099"/>
    <w:rsid w:val="009E2DA3"/>
    <w:rsid w:val="009E3B52"/>
    <w:rsid w:val="009E5D0F"/>
    <w:rsid w:val="009E6D9D"/>
    <w:rsid w:val="009E76E4"/>
    <w:rsid w:val="009F1E21"/>
    <w:rsid w:val="009F2D54"/>
    <w:rsid w:val="009F3189"/>
    <w:rsid w:val="009F4143"/>
    <w:rsid w:val="009F51B4"/>
    <w:rsid w:val="009F5EAD"/>
    <w:rsid w:val="009F6818"/>
    <w:rsid w:val="009F7948"/>
    <w:rsid w:val="009F79A6"/>
    <w:rsid w:val="00A0048D"/>
    <w:rsid w:val="00A00DD1"/>
    <w:rsid w:val="00A0103A"/>
    <w:rsid w:val="00A0213E"/>
    <w:rsid w:val="00A0364E"/>
    <w:rsid w:val="00A03FDE"/>
    <w:rsid w:val="00A0485F"/>
    <w:rsid w:val="00A04CBF"/>
    <w:rsid w:val="00A050BD"/>
    <w:rsid w:val="00A0720C"/>
    <w:rsid w:val="00A101A7"/>
    <w:rsid w:val="00A13526"/>
    <w:rsid w:val="00A14067"/>
    <w:rsid w:val="00A15657"/>
    <w:rsid w:val="00A156A2"/>
    <w:rsid w:val="00A15C0F"/>
    <w:rsid w:val="00A17883"/>
    <w:rsid w:val="00A17D58"/>
    <w:rsid w:val="00A222FB"/>
    <w:rsid w:val="00A245A5"/>
    <w:rsid w:val="00A30A4B"/>
    <w:rsid w:val="00A318BE"/>
    <w:rsid w:val="00A3424C"/>
    <w:rsid w:val="00A3426F"/>
    <w:rsid w:val="00A34C3B"/>
    <w:rsid w:val="00A371DC"/>
    <w:rsid w:val="00A4128E"/>
    <w:rsid w:val="00A41EE4"/>
    <w:rsid w:val="00A4413E"/>
    <w:rsid w:val="00A45B54"/>
    <w:rsid w:val="00A46516"/>
    <w:rsid w:val="00A46EEE"/>
    <w:rsid w:val="00A533FE"/>
    <w:rsid w:val="00A547D2"/>
    <w:rsid w:val="00A56592"/>
    <w:rsid w:val="00A6014F"/>
    <w:rsid w:val="00A604A6"/>
    <w:rsid w:val="00A61201"/>
    <w:rsid w:val="00A61753"/>
    <w:rsid w:val="00A625EA"/>
    <w:rsid w:val="00A63880"/>
    <w:rsid w:val="00A63ACF"/>
    <w:rsid w:val="00A656CE"/>
    <w:rsid w:val="00A67600"/>
    <w:rsid w:val="00A704C6"/>
    <w:rsid w:val="00A70E7A"/>
    <w:rsid w:val="00A74372"/>
    <w:rsid w:val="00A76375"/>
    <w:rsid w:val="00A7681D"/>
    <w:rsid w:val="00A80162"/>
    <w:rsid w:val="00A81C5A"/>
    <w:rsid w:val="00A82676"/>
    <w:rsid w:val="00A83C85"/>
    <w:rsid w:val="00A876D1"/>
    <w:rsid w:val="00A90BE2"/>
    <w:rsid w:val="00A9141E"/>
    <w:rsid w:val="00A93F99"/>
    <w:rsid w:val="00A95F88"/>
    <w:rsid w:val="00A97BB6"/>
    <w:rsid w:val="00AA1559"/>
    <w:rsid w:val="00AA24DD"/>
    <w:rsid w:val="00AA3B47"/>
    <w:rsid w:val="00AA5280"/>
    <w:rsid w:val="00AA532D"/>
    <w:rsid w:val="00AA689C"/>
    <w:rsid w:val="00AA6D7C"/>
    <w:rsid w:val="00AA745F"/>
    <w:rsid w:val="00AA79A5"/>
    <w:rsid w:val="00AB3710"/>
    <w:rsid w:val="00AB3B18"/>
    <w:rsid w:val="00AB6F80"/>
    <w:rsid w:val="00AB765B"/>
    <w:rsid w:val="00AB7911"/>
    <w:rsid w:val="00AC662A"/>
    <w:rsid w:val="00AD29E4"/>
    <w:rsid w:val="00AD2B8F"/>
    <w:rsid w:val="00AD38EC"/>
    <w:rsid w:val="00AD445E"/>
    <w:rsid w:val="00AD4634"/>
    <w:rsid w:val="00AD53EC"/>
    <w:rsid w:val="00AD5E77"/>
    <w:rsid w:val="00AD61E3"/>
    <w:rsid w:val="00AD70E6"/>
    <w:rsid w:val="00AD7382"/>
    <w:rsid w:val="00AD73E9"/>
    <w:rsid w:val="00AE0031"/>
    <w:rsid w:val="00AE044D"/>
    <w:rsid w:val="00AE0C37"/>
    <w:rsid w:val="00AE5919"/>
    <w:rsid w:val="00AE76AA"/>
    <w:rsid w:val="00AF33EF"/>
    <w:rsid w:val="00AF4E3F"/>
    <w:rsid w:val="00B0027C"/>
    <w:rsid w:val="00B03342"/>
    <w:rsid w:val="00B04096"/>
    <w:rsid w:val="00B044C5"/>
    <w:rsid w:val="00B10A67"/>
    <w:rsid w:val="00B1281F"/>
    <w:rsid w:val="00B15074"/>
    <w:rsid w:val="00B15139"/>
    <w:rsid w:val="00B17260"/>
    <w:rsid w:val="00B208E3"/>
    <w:rsid w:val="00B210C7"/>
    <w:rsid w:val="00B21816"/>
    <w:rsid w:val="00B2321C"/>
    <w:rsid w:val="00B24D76"/>
    <w:rsid w:val="00B277A7"/>
    <w:rsid w:val="00B27ABB"/>
    <w:rsid w:val="00B30585"/>
    <w:rsid w:val="00B31664"/>
    <w:rsid w:val="00B32A6A"/>
    <w:rsid w:val="00B33391"/>
    <w:rsid w:val="00B34EE6"/>
    <w:rsid w:val="00B360ED"/>
    <w:rsid w:val="00B375A1"/>
    <w:rsid w:val="00B37E33"/>
    <w:rsid w:val="00B4058A"/>
    <w:rsid w:val="00B40923"/>
    <w:rsid w:val="00B4142D"/>
    <w:rsid w:val="00B415F5"/>
    <w:rsid w:val="00B41ABB"/>
    <w:rsid w:val="00B43FEA"/>
    <w:rsid w:val="00B50CB3"/>
    <w:rsid w:val="00B52EF2"/>
    <w:rsid w:val="00B531BC"/>
    <w:rsid w:val="00B606DC"/>
    <w:rsid w:val="00B625FB"/>
    <w:rsid w:val="00B650C7"/>
    <w:rsid w:val="00B65275"/>
    <w:rsid w:val="00B66698"/>
    <w:rsid w:val="00B6725C"/>
    <w:rsid w:val="00B73909"/>
    <w:rsid w:val="00B73C95"/>
    <w:rsid w:val="00B77688"/>
    <w:rsid w:val="00B817C4"/>
    <w:rsid w:val="00B81C71"/>
    <w:rsid w:val="00B81DBA"/>
    <w:rsid w:val="00B83A23"/>
    <w:rsid w:val="00B86E90"/>
    <w:rsid w:val="00B90444"/>
    <w:rsid w:val="00B91B31"/>
    <w:rsid w:val="00B91DF0"/>
    <w:rsid w:val="00B9590B"/>
    <w:rsid w:val="00B969CE"/>
    <w:rsid w:val="00B97748"/>
    <w:rsid w:val="00BA0413"/>
    <w:rsid w:val="00BA0D7A"/>
    <w:rsid w:val="00BA0ED3"/>
    <w:rsid w:val="00BA2AA9"/>
    <w:rsid w:val="00BA3992"/>
    <w:rsid w:val="00BA7BF4"/>
    <w:rsid w:val="00BB0433"/>
    <w:rsid w:val="00BB0A0C"/>
    <w:rsid w:val="00BB28E9"/>
    <w:rsid w:val="00BB382C"/>
    <w:rsid w:val="00BB5BC5"/>
    <w:rsid w:val="00BB5DD2"/>
    <w:rsid w:val="00BB7D1A"/>
    <w:rsid w:val="00BC20A5"/>
    <w:rsid w:val="00BC2DF1"/>
    <w:rsid w:val="00BC3DB6"/>
    <w:rsid w:val="00BC4445"/>
    <w:rsid w:val="00BC58E1"/>
    <w:rsid w:val="00BC5D17"/>
    <w:rsid w:val="00BC6B85"/>
    <w:rsid w:val="00BC7683"/>
    <w:rsid w:val="00BC78D1"/>
    <w:rsid w:val="00BD1DA5"/>
    <w:rsid w:val="00BD1EFF"/>
    <w:rsid w:val="00BD21C5"/>
    <w:rsid w:val="00BD2CA5"/>
    <w:rsid w:val="00BD3DAB"/>
    <w:rsid w:val="00BD3EE9"/>
    <w:rsid w:val="00BE0499"/>
    <w:rsid w:val="00BE1CC8"/>
    <w:rsid w:val="00BE5136"/>
    <w:rsid w:val="00BE61BE"/>
    <w:rsid w:val="00BE7F07"/>
    <w:rsid w:val="00BF1597"/>
    <w:rsid w:val="00BF1CE4"/>
    <w:rsid w:val="00BF6377"/>
    <w:rsid w:val="00C00E8F"/>
    <w:rsid w:val="00C00F02"/>
    <w:rsid w:val="00C03B95"/>
    <w:rsid w:val="00C04B35"/>
    <w:rsid w:val="00C05D06"/>
    <w:rsid w:val="00C063A0"/>
    <w:rsid w:val="00C071B4"/>
    <w:rsid w:val="00C12873"/>
    <w:rsid w:val="00C13055"/>
    <w:rsid w:val="00C1352A"/>
    <w:rsid w:val="00C13672"/>
    <w:rsid w:val="00C13F8A"/>
    <w:rsid w:val="00C13FFA"/>
    <w:rsid w:val="00C145AD"/>
    <w:rsid w:val="00C145F2"/>
    <w:rsid w:val="00C158F4"/>
    <w:rsid w:val="00C1627A"/>
    <w:rsid w:val="00C17F0D"/>
    <w:rsid w:val="00C204F2"/>
    <w:rsid w:val="00C24AF5"/>
    <w:rsid w:val="00C26DDB"/>
    <w:rsid w:val="00C31ACC"/>
    <w:rsid w:val="00C34521"/>
    <w:rsid w:val="00C36854"/>
    <w:rsid w:val="00C369EC"/>
    <w:rsid w:val="00C36F86"/>
    <w:rsid w:val="00C41088"/>
    <w:rsid w:val="00C463E8"/>
    <w:rsid w:val="00C465B4"/>
    <w:rsid w:val="00C5006E"/>
    <w:rsid w:val="00C5083F"/>
    <w:rsid w:val="00C50845"/>
    <w:rsid w:val="00C51BF9"/>
    <w:rsid w:val="00C5294B"/>
    <w:rsid w:val="00C5338E"/>
    <w:rsid w:val="00C53437"/>
    <w:rsid w:val="00C54D56"/>
    <w:rsid w:val="00C568B7"/>
    <w:rsid w:val="00C60942"/>
    <w:rsid w:val="00C616FF"/>
    <w:rsid w:val="00C61FAE"/>
    <w:rsid w:val="00C64154"/>
    <w:rsid w:val="00C647F0"/>
    <w:rsid w:val="00C64C86"/>
    <w:rsid w:val="00C64FDB"/>
    <w:rsid w:val="00C65E30"/>
    <w:rsid w:val="00C66FEC"/>
    <w:rsid w:val="00C71AD6"/>
    <w:rsid w:val="00C74AD6"/>
    <w:rsid w:val="00C74BF5"/>
    <w:rsid w:val="00C74D56"/>
    <w:rsid w:val="00C767B9"/>
    <w:rsid w:val="00C8029F"/>
    <w:rsid w:val="00C81932"/>
    <w:rsid w:val="00C852AD"/>
    <w:rsid w:val="00C86366"/>
    <w:rsid w:val="00C87C0D"/>
    <w:rsid w:val="00C911D1"/>
    <w:rsid w:val="00C93604"/>
    <w:rsid w:val="00C93660"/>
    <w:rsid w:val="00C93BF8"/>
    <w:rsid w:val="00CA0256"/>
    <w:rsid w:val="00CA0C42"/>
    <w:rsid w:val="00CA10C8"/>
    <w:rsid w:val="00CA2639"/>
    <w:rsid w:val="00CA31FA"/>
    <w:rsid w:val="00CA32ED"/>
    <w:rsid w:val="00CA4122"/>
    <w:rsid w:val="00CA59A5"/>
    <w:rsid w:val="00CA6D0A"/>
    <w:rsid w:val="00CA6E76"/>
    <w:rsid w:val="00CA7109"/>
    <w:rsid w:val="00CB1B07"/>
    <w:rsid w:val="00CB32D0"/>
    <w:rsid w:val="00CB77C0"/>
    <w:rsid w:val="00CC09E8"/>
    <w:rsid w:val="00CC30BB"/>
    <w:rsid w:val="00CC3440"/>
    <w:rsid w:val="00CC637C"/>
    <w:rsid w:val="00CD0910"/>
    <w:rsid w:val="00CD34B4"/>
    <w:rsid w:val="00CD3B62"/>
    <w:rsid w:val="00CD643D"/>
    <w:rsid w:val="00CD7547"/>
    <w:rsid w:val="00CE1277"/>
    <w:rsid w:val="00CE1E50"/>
    <w:rsid w:val="00CE26F6"/>
    <w:rsid w:val="00CE2FF8"/>
    <w:rsid w:val="00CE3542"/>
    <w:rsid w:val="00CE404B"/>
    <w:rsid w:val="00CF0771"/>
    <w:rsid w:val="00CF2294"/>
    <w:rsid w:val="00CF42BE"/>
    <w:rsid w:val="00CF4649"/>
    <w:rsid w:val="00CF4BDD"/>
    <w:rsid w:val="00CF5094"/>
    <w:rsid w:val="00CF56F3"/>
    <w:rsid w:val="00CF63E8"/>
    <w:rsid w:val="00CF6AE1"/>
    <w:rsid w:val="00D00227"/>
    <w:rsid w:val="00D072B1"/>
    <w:rsid w:val="00D07661"/>
    <w:rsid w:val="00D07762"/>
    <w:rsid w:val="00D1293E"/>
    <w:rsid w:val="00D1502A"/>
    <w:rsid w:val="00D15BFE"/>
    <w:rsid w:val="00D16ADB"/>
    <w:rsid w:val="00D211EF"/>
    <w:rsid w:val="00D212C9"/>
    <w:rsid w:val="00D221DB"/>
    <w:rsid w:val="00D233BE"/>
    <w:rsid w:val="00D24A7C"/>
    <w:rsid w:val="00D254AB"/>
    <w:rsid w:val="00D25F29"/>
    <w:rsid w:val="00D262AB"/>
    <w:rsid w:val="00D264FF"/>
    <w:rsid w:val="00D30057"/>
    <w:rsid w:val="00D31362"/>
    <w:rsid w:val="00D332A9"/>
    <w:rsid w:val="00D33742"/>
    <w:rsid w:val="00D34B07"/>
    <w:rsid w:val="00D357EC"/>
    <w:rsid w:val="00D358E7"/>
    <w:rsid w:val="00D37546"/>
    <w:rsid w:val="00D404E2"/>
    <w:rsid w:val="00D41D13"/>
    <w:rsid w:val="00D4212A"/>
    <w:rsid w:val="00D45699"/>
    <w:rsid w:val="00D5312B"/>
    <w:rsid w:val="00D545E0"/>
    <w:rsid w:val="00D60533"/>
    <w:rsid w:val="00D64909"/>
    <w:rsid w:val="00D64AC0"/>
    <w:rsid w:val="00D65A5B"/>
    <w:rsid w:val="00D67AD5"/>
    <w:rsid w:val="00D70588"/>
    <w:rsid w:val="00D71216"/>
    <w:rsid w:val="00D72033"/>
    <w:rsid w:val="00D734A3"/>
    <w:rsid w:val="00D73DC4"/>
    <w:rsid w:val="00D741BC"/>
    <w:rsid w:val="00D74935"/>
    <w:rsid w:val="00D74EF0"/>
    <w:rsid w:val="00D8131E"/>
    <w:rsid w:val="00D82D03"/>
    <w:rsid w:val="00D83167"/>
    <w:rsid w:val="00D840AD"/>
    <w:rsid w:val="00D8547E"/>
    <w:rsid w:val="00D858F6"/>
    <w:rsid w:val="00D878FF"/>
    <w:rsid w:val="00D910E8"/>
    <w:rsid w:val="00D91689"/>
    <w:rsid w:val="00D92878"/>
    <w:rsid w:val="00D9360F"/>
    <w:rsid w:val="00D97C6C"/>
    <w:rsid w:val="00DA23DF"/>
    <w:rsid w:val="00DA317B"/>
    <w:rsid w:val="00DA4873"/>
    <w:rsid w:val="00DA623B"/>
    <w:rsid w:val="00DA6BE2"/>
    <w:rsid w:val="00DA70A8"/>
    <w:rsid w:val="00DA7420"/>
    <w:rsid w:val="00DB090A"/>
    <w:rsid w:val="00DB0FEE"/>
    <w:rsid w:val="00DB1D16"/>
    <w:rsid w:val="00DB57DC"/>
    <w:rsid w:val="00DB66C1"/>
    <w:rsid w:val="00DC4DDF"/>
    <w:rsid w:val="00DC52ED"/>
    <w:rsid w:val="00DC55F8"/>
    <w:rsid w:val="00DC66EF"/>
    <w:rsid w:val="00DC74AE"/>
    <w:rsid w:val="00DD00B2"/>
    <w:rsid w:val="00DD0345"/>
    <w:rsid w:val="00DD238C"/>
    <w:rsid w:val="00DD3024"/>
    <w:rsid w:val="00DD6358"/>
    <w:rsid w:val="00DE1BD3"/>
    <w:rsid w:val="00DE23A2"/>
    <w:rsid w:val="00DE2717"/>
    <w:rsid w:val="00DE5662"/>
    <w:rsid w:val="00DF0733"/>
    <w:rsid w:val="00DF2C0F"/>
    <w:rsid w:val="00DF52AE"/>
    <w:rsid w:val="00DF6505"/>
    <w:rsid w:val="00DF7C1D"/>
    <w:rsid w:val="00E01F19"/>
    <w:rsid w:val="00E02B6D"/>
    <w:rsid w:val="00E0408F"/>
    <w:rsid w:val="00E05B8C"/>
    <w:rsid w:val="00E07716"/>
    <w:rsid w:val="00E079C4"/>
    <w:rsid w:val="00E07A13"/>
    <w:rsid w:val="00E11F28"/>
    <w:rsid w:val="00E13139"/>
    <w:rsid w:val="00E13C2D"/>
    <w:rsid w:val="00E16142"/>
    <w:rsid w:val="00E1722F"/>
    <w:rsid w:val="00E17D6B"/>
    <w:rsid w:val="00E21494"/>
    <w:rsid w:val="00E272DD"/>
    <w:rsid w:val="00E2730F"/>
    <w:rsid w:val="00E27CDF"/>
    <w:rsid w:val="00E312AF"/>
    <w:rsid w:val="00E31474"/>
    <w:rsid w:val="00E31AEB"/>
    <w:rsid w:val="00E35455"/>
    <w:rsid w:val="00E41E29"/>
    <w:rsid w:val="00E425EF"/>
    <w:rsid w:val="00E434D0"/>
    <w:rsid w:val="00E45747"/>
    <w:rsid w:val="00E459DD"/>
    <w:rsid w:val="00E50406"/>
    <w:rsid w:val="00E50C3E"/>
    <w:rsid w:val="00E53AED"/>
    <w:rsid w:val="00E5733D"/>
    <w:rsid w:val="00E6546F"/>
    <w:rsid w:val="00E65E05"/>
    <w:rsid w:val="00E67030"/>
    <w:rsid w:val="00E70086"/>
    <w:rsid w:val="00E70CFC"/>
    <w:rsid w:val="00E748BA"/>
    <w:rsid w:val="00E7616B"/>
    <w:rsid w:val="00E77C02"/>
    <w:rsid w:val="00E77C17"/>
    <w:rsid w:val="00E80178"/>
    <w:rsid w:val="00E802A0"/>
    <w:rsid w:val="00E80C0A"/>
    <w:rsid w:val="00E81D04"/>
    <w:rsid w:val="00E8299B"/>
    <w:rsid w:val="00E84087"/>
    <w:rsid w:val="00E85B89"/>
    <w:rsid w:val="00E868CB"/>
    <w:rsid w:val="00E86C65"/>
    <w:rsid w:val="00E86E99"/>
    <w:rsid w:val="00E876E2"/>
    <w:rsid w:val="00E87D6D"/>
    <w:rsid w:val="00E93126"/>
    <w:rsid w:val="00E9594A"/>
    <w:rsid w:val="00E97064"/>
    <w:rsid w:val="00E97AA6"/>
    <w:rsid w:val="00EA04B3"/>
    <w:rsid w:val="00EA05A6"/>
    <w:rsid w:val="00EA0AE5"/>
    <w:rsid w:val="00EA0DE6"/>
    <w:rsid w:val="00EA38B0"/>
    <w:rsid w:val="00EA4450"/>
    <w:rsid w:val="00EA506C"/>
    <w:rsid w:val="00EA6CF1"/>
    <w:rsid w:val="00EA7630"/>
    <w:rsid w:val="00EB43C3"/>
    <w:rsid w:val="00EB591C"/>
    <w:rsid w:val="00EC0E75"/>
    <w:rsid w:val="00EC0EEE"/>
    <w:rsid w:val="00EC19D2"/>
    <w:rsid w:val="00EC2D14"/>
    <w:rsid w:val="00ED06A8"/>
    <w:rsid w:val="00ED0ECF"/>
    <w:rsid w:val="00ED161A"/>
    <w:rsid w:val="00ED60AA"/>
    <w:rsid w:val="00ED62F3"/>
    <w:rsid w:val="00ED6474"/>
    <w:rsid w:val="00ED6A2F"/>
    <w:rsid w:val="00EE0F10"/>
    <w:rsid w:val="00EE2617"/>
    <w:rsid w:val="00EE4C8C"/>
    <w:rsid w:val="00EE614E"/>
    <w:rsid w:val="00EE7AC9"/>
    <w:rsid w:val="00EF06D9"/>
    <w:rsid w:val="00EF0B6C"/>
    <w:rsid w:val="00EF1F1B"/>
    <w:rsid w:val="00EF5152"/>
    <w:rsid w:val="00EF5977"/>
    <w:rsid w:val="00F00998"/>
    <w:rsid w:val="00F05FF9"/>
    <w:rsid w:val="00F100FA"/>
    <w:rsid w:val="00F14103"/>
    <w:rsid w:val="00F1532B"/>
    <w:rsid w:val="00F15E19"/>
    <w:rsid w:val="00F17276"/>
    <w:rsid w:val="00F20D20"/>
    <w:rsid w:val="00F23C71"/>
    <w:rsid w:val="00F24763"/>
    <w:rsid w:val="00F25E94"/>
    <w:rsid w:val="00F26D81"/>
    <w:rsid w:val="00F3119D"/>
    <w:rsid w:val="00F31906"/>
    <w:rsid w:val="00F321AE"/>
    <w:rsid w:val="00F33D08"/>
    <w:rsid w:val="00F354AF"/>
    <w:rsid w:val="00F35C52"/>
    <w:rsid w:val="00F369F5"/>
    <w:rsid w:val="00F376A6"/>
    <w:rsid w:val="00F4014E"/>
    <w:rsid w:val="00F4104F"/>
    <w:rsid w:val="00F42834"/>
    <w:rsid w:val="00F45833"/>
    <w:rsid w:val="00F46568"/>
    <w:rsid w:val="00F51902"/>
    <w:rsid w:val="00F5254C"/>
    <w:rsid w:val="00F52E30"/>
    <w:rsid w:val="00F54960"/>
    <w:rsid w:val="00F5531A"/>
    <w:rsid w:val="00F57744"/>
    <w:rsid w:val="00F63C77"/>
    <w:rsid w:val="00F70FA3"/>
    <w:rsid w:val="00F7417D"/>
    <w:rsid w:val="00F74197"/>
    <w:rsid w:val="00F77D1F"/>
    <w:rsid w:val="00F803CB"/>
    <w:rsid w:val="00F81686"/>
    <w:rsid w:val="00F849E2"/>
    <w:rsid w:val="00F87672"/>
    <w:rsid w:val="00F8794E"/>
    <w:rsid w:val="00F91D87"/>
    <w:rsid w:val="00F923D7"/>
    <w:rsid w:val="00F93508"/>
    <w:rsid w:val="00F96BF4"/>
    <w:rsid w:val="00F97153"/>
    <w:rsid w:val="00FA14B7"/>
    <w:rsid w:val="00FA3E2F"/>
    <w:rsid w:val="00FA4E52"/>
    <w:rsid w:val="00FA505F"/>
    <w:rsid w:val="00FA589E"/>
    <w:rsid w:val="00FA754B"/>
    <w:rsid w:val="00FB29A0"/>
    <w:rsid w:val="00FB2FA1"/>
    <w:rsid w:val="00FB3426"/>
    <w:rsid w:val="00FB3B8F"/>
    <w:rsid w:val="00FB5A66"/>
    <w:rsid w:val="00FB72A2"/>
    <w:rsid w:val="00FC0625"/>
    <w:rsid w:val="00FC0904"/>
    <w:rsid w:val="00FC0E69"/>
    <w:rsid w:val="00FC290B"/>
    <w:rsid w:val="00FC2E37"/>
    <w:rsid w:val="00FD0B77"/>
    <w:rsid w:val="00FD7633"/>
    <w:rsid w:val="00FE04C6"/>
    <w:rsid w:val="00FE1410"/>
    <w:rsid w:val="00FE2052"/>
    <w:rsid w:val="00FE2D7E"/>
    <w:rsid w:val="00FE3BA8"/>
    <w:rsid w:val="00FE7DF8"/>
    <w:rsid w:val="00FF0662"/>
    <w:rsid w:val="00FF27DC"/>
    <w:rsid w:val="00FF28CC"/>
    <w:rsid w:val="00FF4D24"/>
    <w:rsid w:val="00FF53AC"/>
    <w:rsid w:val="00FF5B61"/>
    <w:rsid w:val="00FF5E34"/>
    <w:rsid w:val="00FF6906"/>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95D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4"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34"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atentStyles>
  <w:style w:type="paragraph" w:default="1" w:styleId="a">
    <w:name w:val="Normal"/>
    <w:qFormat/>
    <w:pPr>
      <w:overflowPunct w:val="0"/>
      <w:autoSpaceDE w:val="0"/>
      <w:autoSpaceDN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pPr>
      <w:keepNext/>
      <w:keepLines/>
      <w:numPr>
        <w:numId w:val="1"/>
      </w:numPr>
      <w:pBdr>
        <w:top w:val="single" w:sz="12" w:space="3" w:color="auto"/>
      </w:pBdr>
      <w:overflowPunct w:val="0"/>
      <w:autoSpaceDE w:val="0"/>
      <w:autoSpaceDN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pPr>
      <w:keepNext/>
      <w:keepLines/>
      <w:numPr>
        <w:ilvl w:val="1"/>
        <w:numId w:val="1"/>
      </w:numPr>
      <w:overflowPunct/>
      <w:autoSpaceDE/>
      <w:autoSpaceDN/>
      <w:spacing w:before="180"/>
      <w:ind w:left="578" w:hanging="578"/>
      <w:textAlignment w:val="auto"/>
      <w:outlineLvl w:val="1"/>
    </w:pPr>
    <w:rPr>
      <w:rFonts w:ascii="Arial" w:eastAsia="Arial" w:hAnsi="Arial"/>
      <w:b/>
      <w:bCs/>
      <w:iCs/>
      <w:sz w:val="28"/>
      <w:szCs w:val="28"/>
    </w:rPr>
  </w:style>
  <w:style w:type="paragraph" w:styleId="3">
    <w:name w:val="heading 3"/>
    <w:basedOn w:val="a"/>
    <w:next w:val="a"/>
    <w:link w:val="3Char"/>
    <w:unhideWhenUsed/>
    <w:qFormat/>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numPr>
        <w:ilvl w:val="3"/>
        <w:numId w:val="1"/>
      </w:numPr>
      <w:spacing w:before="240" w:after="60"/>
      <w:outlineLvl w:val="3"/>
    </w:pPr>
    <w:rPr>
      <w:b/>
      <w:bCs/>
      <w:sz w:val="28"/>
      <w:szCs w:val="28"/>
    </w:rPr>
  </w:style>
  <w:style w:type="paragraph" w:styleId="5">
    <w:name w:val="heading 5"/>
    <w:basedOn w:val="4"/>
    <w:next w:val="a"/>
    <w:link w:val="5Char"/>
    <w:qFormat/>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Pr>
      <w:rFonts w:ascii="Arial" w:eastAsia="SimSun" w:hAnsi="Arial" w:cs="Times New Roman"/>
      <w:kern w:val="0"/>
      <w:sz w:val="36"/>
      <w:szCs w:val="20"/>
      <w:lang w:eastAsia="en-US"/>
    </w:rPr>
  </w:style>
  <w:style w:type="character" w:customStyle="1" w:styleId="2Char">
    <w:name w:val="제목 2 Char"/>
    <w:basedOn w:val="a0"/>
    <w:link w:val="2"/>
    <w:rPr>
      <w:rFonts w:ascii="Arial" w:eastAsia="Arial" w:hAnsi="Arial" w:cs="Times New Roman"/>
      <w:b/>
      <w:bCs/>
      <w:iCs/>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pPr>
      <w:tabs>
        <w:tab w:val="center" w:pos="4153"/>
        <w:tab w:val="right" w:pos="8306"/>
      </w:tabs>
      <w:snapToGrid w:val="0"/>
    </w:pPr>
    <w:rPr>
      <w:rFonts w:ascii="Calibri" w:eastAsia="SimSun" w:hAnsi="Calibri"/>
      <w:sz w:val="18"/>
      <w:szCs w:val="18"/>
    </w:rPr>
  </w:style>
  <w:style w:type="character" w:customStyle="1" w:styleId="Char">
    <w:name w:val="바닥글 Char"/>
    <w:basedOn w:val="a0"/>
    <w:link w:val="a3"/>
    <w:uiPriority w:val="99"/>
    <w:rPr>
      <w:rFonts w:ascii="Calibri" w:eastAsia="SimSun" w:hAnsi="Calibri" w:cs="Times New Roman"/>
      <w:kern w:val="0"/>
      <w:sz w:val="18"/>
      <w:szCs w:val="18"/>
    </w:rPr>
  </w:style>
  <w:style w:type="paragraph" w:customStyle="1" w:styleId="CRCoverPage">
    <w:name w:val="CR Cover Page"/>
    <w:link w:val="CRCoverPageZchn"/>
    <w:qFormat/>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pPr>
      <w:overflowPunct/>
      <w:autoSpaceDE/>
      <w:autoSpaceDN/>
      <w:spacing w:after="120"/>
      <w:jc w:val="both"/>
      <w:textAlignment w:val="auto"/>
    </w:pPr>
    <w:rPr>
      <w:rFonts w:eastAsia="MS Mincho"/>
      <w:szCs w:val="24"/>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Pr>
      <w:rFonts w:ascii="Times New Roman" w:eastAsia="MS Mincho" w:hAnsi="Times New Roman" w:cs="Times New Roman"/>
      <w:kern w:val="0"/>
      <w:szCs w:val="24"/>
      <w:lang w:eastAsia="en-US"/>
    </w:rPr>
  </w:style>
  <w:style w:type="paragraph" w:customStyle="1" w:styleId="20">
    <w:name w:val="样式2"/>
    <w:basedOn w:val="3"/>
    <w:qFormat/>
    <w:pPr>
      <w:keepNext w:val="0"/>
      <w:numPr>
        <w:ilvl w:val="2"/>
        <w:numId w:val="1"/>
      </w:numPr>
      <w:spacing w:beforeLines="50"/>
      <w:ind w:leftChars="0" w:left="0" w:firstLineChars="0" w:firstLine="0"/>
    </w:pPr>
    <w:rPr>
      <w:rFonts w:ascii="Times New Roman" w:eastAsia="SimSun" w:hAnsi="Times New Roman" w:cs="Times New Roman"/>
      <w:sz w:val="24"/>
      <w:szCs w:val="24"/>
    </w:rPr>
  </w:style>
  <w:style w:type="character" w:customStyle="1" w:styleId="CRCoverPageZchn">
    <w:name w:val="CR Cover Page Zchn"/>
    <w:link w:val="CRCoverPage"/>
    <w:rPr>
      <w:rFonts w:ascii="Arial" w:eastAsia="MS Mincho" w:hAnsi="Arial" w:cs="Times New Roman"/>
      <w:kern w:val="0"/>
      <w:szCs w:val="20"/>
      <w:lang w:val="en-GB" w:eastAsia="en-US"/>
    </w:rPr>
  </w:style>
  <w:style w:type="paragraph" w:customStyle="1" w:styleId="Reference">
    <w:name w:val="Reference"/>
    <w:basedOn w:val="a"/>
    <w:pPr>
      <w:numPr>
        <w:numId w:val="5"/>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Pr>
      <w:rFonts w:asciiTheme="majorHAnsi" w:eastAsiaTheme="majorEastAsia" w:hAnsiTheme="majorHAnsi" w:cstheme="majorBidi"/>
      <w:kern w:val="0"/>
      <w:szCs w:val="20"/>
      <w:lang w:val="en-GB" w:eastAsia="en-US"/>
    </w:rPr>
  </w:style>
  <w:style w:type="paragraph" w:customStyle="1" w:styleId="B2">
    <w:name w:val="B2"/>
    <w:basedOn w:val="21"/>
    <w:link w:val="B2Char"/>
    <w:pPr>
      <w:overflowPunct/>
      <w:autoSpaceDE/>
      <w:autoSpaceDN/>
      <w:ind w:leftChars="0" w:left="851" w:firstLineChars="0" w:hanging="284"/>
      <w:contextualSpacing w:val="0"/>
      <w:textAlignment w:val="auto"/>
    </w:pPr>
    <w:rPr>
      <w:rFonts w:eastAsia="맑은 고딕"/>
    </w:rPr>
  </w:style>
  <w:style w:type="character" w:customStyle="1" w:styleId="B2Char">
    <w:name w:val="B2 Char"/>
    <w:link w:val="B2"/>
    <w:rPr>
      <w:rFonts w:ascii="Times New Roman" w:eastAsia="맑은 고딕" w:hAnsi="Times New Roman" w:cs="Times New Roman"/>
      <w:kern w:val="0"/>
      <w:szCs w:val="20"/>
      <w:lang w:val="en-GB" w:eastAsia="en-US"/>
    </w:rPr>
  </w:style>
  <w:style w:type="paragraph" w:styleId="21">
    <w:name w:val="List 2"/>
    <w:basedOn w:val="a"/>
    <w:uiPriority w:val="99"/>
    <w:semiHidden/>
    <w:unhideWhenUsed/>
    <w:pPr>
      <w:ind w:leftChars="400" w:left="100" w:hangingChars="200" w:hanging="200"/>
      <w:contextualSpacing/>
    </w:pPr>
  </w:style>
  <w:style w:type="table" w:styleId="a6">
    <w:name w:val="Table Grid"/>
    <w:basedOn w:val="a1"/>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pPr>
      <w:overflowPunct/>
      <w:autoSpaceDE/>
      <w:autoSpaceDN/>
      <w:ind w:leftChars="0" w:left="1135" w:firstLineChars="0" w:hanging="284"/>
      <w:contextualSpacing w:val="0"/>
      <w:textAlignment w:val="auto"/>
    </w:pPr>
    <w:rPr>
      <w:rFonts w:eastAsia="맑은 고딕"/>
    </w:rPr>
  </w:style>
  <w:style w:type="character" w:customStyle="1" w:styleId="B3Char">
    <w:name w:val="B3 Char"/>
    <w:link w:val="B3"/>
    <w:rPr>
      <w:rFonts w:ascii="Times New Roman" w:eastAsia="맑은 고딕" w:hAnsi="Times New Roman" w:cs="Times New Roman"/>
      <w:kern w:val="0"/>
      <w:szCs w:val="20"/>
      <w:lang w:val="en-GB" w:eastAsia="en-US"/>
    </w:rPr>
  </w:style>
  <w:style w:type="paragraph" w:styleId="30">
    <w:name w:val="List 3"/>
    <w:basedOn w:val="a"/>
    <w:uiPriority w:val="99"/>
    <w:semiHidden/>
    <w:unhideWhenUsed/>
    <w:pPr>
      <w:ind w:leftChars="600" w:left="100" w:hangingChars="200" w:hanging="200"/>
      <w:contextualSpacing/>
    </w:pPr>
  </w:style>
  <w:style w:type="paragraph" w:styleId="a7">
    <w:name w:val="header"/>
    <w:basedOn w:val="a"/>
    <w:link w:val="Char2"/>
    <w:uiPriority w:val="99"/>
    <w:unhideWhenUsed/>
    <w:pPr>
      <w:tabs>
        <w:tab w:val="center" w:pos="4513"/>
        <w:tab w:val="right" w:pos="9026"/>
      </w:tabs>
      <w:snapToGrid w:val="0"/>
    </w:pPr>
  </w:style>
  <w:style w:type="character" w:customStyle="1" w:styleId="Char2">
    <w:name w:val="머리글 Char"/>
    <w:basedOn w:val="a0"/>
    <w:link w:val="a7"/>
    <w:uiPriority w:val="99"/>
    <w:rPr>
      <w:rFonts w:ascii="Times New Roman" w:eastAsia="Times New Roman" w:hAnsi="Times New Roman" w:cs="Times New Roman"/>
      <w:kern w:val="0"/>
      <w:szCs w:val="20"/>
      <w:lang w:val="en-GB" w:eastAsia="en-US"/>
    </w:rPr>
  </w:style>
  <w:style w:type="paragraph" w:customStyle="1" w:styleId="ComeBack">
    <w:name w:val="ComeBack"/>
    <w:basedOn w:val="a"/>
    <w:next w:val="a"/>
    <w:pPr>
      <w:numPr>
        <w:numId w:val="6"/>
      </w:numPr>
      <w:overflowPunct/>
      <w:autoSpaceDE/>
      <w:autoSpaceDN/>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Pr>
      <w:rFonts w:ascii="굴림체" w:eastAsia="굴림체" w:hAnsi="굴림체" w:cs="굴림체"/>
      <w:kern w:val="0"/>
      <w:sz w:val="24"/>
      <w:szCs w:val="24"/>
    </w:rPr>
  </w:style>
  <w:style w:type="paragraph" w:customStyle="1" w:styleId="B1">
    <w:name w:val="B1"/>
    <w:basedOn w:val="a"/>
    <w:link w:val="B1Char"/>
    <w:qFormat/>
    <w:pPr>
      <w:overflowPunct/>
      <w:autoSpaceDE/>
      <w:autoSpaceDN/>
      <w:ind w:left="568" w:hanging="284"/>
      <w:textAlignment w:val="auto"/>
    </w:pPr>
    <w:rPr>
      <w:rFonts w:eastAsia="맑은 고딕"/>
    </w:rPr>
  </w:style>
  <w:style w:type="paragraph" w:customStyle="1" w:styleId="B4">
    <w:name w:val="B4"/>
    <w:basedOn w:val="a"/>
    <w:link w:val="B4Char"/>
    <w:pPr>
      <w:overflowPunct/>
      <w:autoSpaceDE/>
      <w:autoSpaceDN/>
      <w:ind w:left="1418" w:hanging="284"/>
      <w:textAlignment w:val="auto"/>
    </w:pPr>
    <w:rPr>
      <w:rFonts w:eastAsia="맑은 고딕"/>
    </w:rPr>
  </w:style>
  <w:style w:type="character" w:customStyle="1" w:styleId="B1Char">
    <w:name w:val="B1 Char"/>
    <w:link w:val="B1"/>
    <w:rPr>
      <w:rFonts w:ascii="Times New Roman" w:eastAsia="맑은 고딕" w:hAnsi="Times New Roman" w:cs="Times New Roman"/>
      <w:kern w:val="0"/>
      <w:szCs w:val="20"/>
      <w:lang w:val="en-GB" w:eastAsia="en-US"/>
    </w:rPr>
  </w:style>
  <w:style w:type="character" w:customStyle="1" w:styleId="B4Char">
    <w:name w:val="B4 Char"/>
    <w:link w:val="B4"/>
    <w:rPr>
      <w:rFonts w:ascii="Times New Roman" w:eastAsia="맑은 고딕" w:hAnsi="Times New Roman" w:cs="Times New Roman"/>
      <w:kern w:val="0"/>
      <w:szCs w:val="20"/>
      <w:lang w:val="en-GB" w:eastAsia="en-US"/>
    </w:rPr>
  </w:style>
  <w:style w:type="character" w:styleId="a8">
    <w:name w:val="annotation reference"/>
    <w:basedOn w:val="a0"/>
    <w:unhideWhenUsed/>
    <w:qFormat/>
    <w:rPr>
      <w:sz w:val="18"/>
      <w:szCs w:val="18"/>
    </w:rPr>
  </w:style>
  <w:style w:type="paragraph" w:styleId="a9">
    <w:name w:val="annotation text"/>
    <w:basedOn w:val="a"/>
    <w:link w:val="Char3"/>
    <w:uiPriority w:val="99"/>
    <w:unhideWhenUsed/>
    <w:qFormat/>
  </w:style>
  <w:style w:type="character" w:customStyle="1" w:styleId="Char3">
    <w:name w:val="메모 텍스트 Char"/>
    <w:basedOn w:val="a0"/>
    <w:link w:val="a9"/>
    <w:uiPriority w:val="99"/>
    <w:qFormat/>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Pr>
      <w:b/>
      <w:bCs/>
    </w:rPr>
  </w:style>
  <w:style w:type="character" w:customStyle="1" w:styleId="Char4">
    <w:name w:val="메모 주제 Char"/>
    <w:basedOn w:val="Char3"/>
    <w:link w:val="aa"/>
    <w:uiPriority w:val="99"/>
    <w:semiHidden/>
    <w:rPr>
      <w:rFonts w:ascii="Times New Roman" w:eastAsia="Times New Roman" w:hAnsi="Times New Roman" w:cs="Times New Roman"/>
      <w:b/>
      <w:bCs/>
      <w:kern w:val="0"/>
      <w:szCs w:val="20"/>
      <w:lang w:val="en-GB" w:eastAsia="en-US"/>
    </w:rPr>
  </w:style>
  <w:style w:type="paragraph" w:styleId="ab">
    <w:name w:val="Revision"/>
    <w:hidden/>
    <w:uiPriority w:val="99"/>
    <w:semiHidden/>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Pr>
      <w:rFonts w:asciiTheme="majorHAnsi" w:eastAsiaTheme="majorEastAsia" w:hAnsiTheme="majorHAnsi" w:cstheme="majorBidi"/>
      <w:kern w:val="0"/>
      <w:sz w:val="18"/>
      <w:szCs w:val="18"/>
      <w:lang w:val="en-GB" w:eastAsia="en-US"/>
    </w:rPr>
  </w:style>
  <w:style w:type="paragraph" w:customStyle="1" w:styleId="References">
    <w:name w:val="References"/>
    <w:basedOn w:val="a"/>
    <w:pPr>
      <w:numPr>
        <w:numId w:val="4"/>
      </w:numPr>
      <w:overflowPunct/>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pPr>
      <w:overflowPunct/>
      <w:autoSpaceDE/>
      <w:autoSpaceDN/>
      <w:spacing w:after="0" w:line="276" w:lineRule="auto"/>
      <w:textAlignment w:val="auto"/>
    </w:pPr>
    <w:rPr>
      <w:rFonts w:ascii="Arial" w:eastAsia="나눔바른고딕" w:hAnsi="Arial" w:cstheme="minorBidi"/>
      <w:bCs/>
      <w:color w:val="000000"/>
      <w:szCs w:val="16"/>
      <w:lang w:val="en-US" w:bidi="en-US"/>
    </w:rPr>
  </w:style>
  <w:style w:type="paragraph" w:styleId="ae">
    <w:name w:val="No Spacing"/>
    <w:aliases w:val="동현일반"/>
    <w:basedOn w:val="a"/>
    <w:link w:val="Char7"/>
    <w:uiPriority w:val="1"/>
    <w:pPr>
      <w:overflowPunct/>
      <w:autoSpaceDE/>
      <w:autoSpaceDN/>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Pr>
      <w:rFonts w:ascii="Arial" w:eastAsia="나눔바른고딕" w:hAnsi="Arial"/>
      <w:bCs/>
      <w:color w:val="000000"/>
      <w:kern w:val="0"/>
      <w:szCs w:val="16"/>
      <w:lang w:eastAsia="en-US" w:bidi="en-US"/>
    </w:rPr>
  </w:style>
  <w:style w:type="paragraph" w:customStyle="1" w:styleId="Doc-text2">
    <w:name w:val="Doc-text2"/>
    <w:basedOn w:val="a"/>
    <w:link w:val="Doc-text2Char"/>
    <w:qFormat/>
    <w:pPr>
      <w:tabs>
        <w:tab w:val="left" w:pos="1622"/>
      </w:tabs>
      <w:spacing w:after="0"/>
      <w:ind w:left="1622" w:hanging="363"/>
    </w:pPr>
    <w:rPr>
      <w:rFonts w:ascii="Arial" w:hAnsi="Arial"/>
      <w:lang w:eastAsia="ja-JP"/>
    </w:rPr>
  </w:style>
  <w:style w:type="character" w:customStyle="1" w:styleId="Doc-text2Char">
    <w:name w:val="Doc-text2 Char"/>
    <w:link w:val="Doc-text2"/>
    <w:qFormat/>
    <w:rPr>
      <w:rFonts w:ascii="Arial" w:eastAsia="Times New Roman" w:hAnsi="Arial" w:cs="Times New Roman"/>
      <w:kern w:val="0"/>
      <w:szCs w:val="20"/>
      <w:lang w:val="en-GB" w:eastAsia="ja-JP"/>
    </w:rPr>
  </w:style>
  <w:style w:type="character" w:customStyle="1" w:styleId="5Char">
    <w:name w:val="제목 5 Char"/>
    <w:basedOn w:val="a0"/>
    <w:link w:val="5"/>
    <w:rPr>
      <w:rFonts w:ascii="Arial" w:hAnsi="Arial" w:cs="Times New Roman"/>
      <w:kern w:val="0"/>
      <w:sz w:val="22"/>
      <w:szCs w:val="20"/>
      <w:lang w:val="zh-CN" w:eastAsia="zh-CN"/>
    </w:rPr>
  </w:style>
  <w:style w:type="character" w:customStyle="1" w:styleId="6Char">
    <w:name w:val="제목 6 Char"/>
    <w:basedOn w:val="a0"/>
    <w:link w:val="6"/>
    <w:rPr>
      <w:rFonts w:ascii="Arial" w:hAnsi="Arial" w:cs="Times New Roman"/>
      <w:kern w:val="0"/>
      <w:szCs w:val="20"/>
      <w:lang w:val="zh-CN" w:eastAsia="zh-CN"/>
    </w:rPr>
  </w:style>
  <w:style w:type="character" w:customStyle="1" w:styleId="7Char">
    <w:name w:val="제목 7 Char"/>
    <w:basedOn w:val="a0"/>
    <w:link w:val="7"/>
    <w:rPr>
      <w:rFonts w:ascii="Arial" w:hAnsi="Arial" w:cs="Times New Roman"/>
      <w:kern w:val="0"/>
      <w:szCs w:val="20"/>
      <w:lang w:val="zh-CN" w:eastAsia="zh-CN"/>
    </w:rPr>
  </w:style>
  <w:style w:type="character" w:customStyle="1" w:styleId="8Char">
    <w:name w:val="제목 8 Char"/>
    <w:basedOn w:val="a0"/>
    <w:link w:val="8"/>
    <w:rPr>
      <w:rFonts w:ascii="Arial" w:hAnsi="Arial" w:cs="Times New Roman"/>
      <w:kern w:val="0"/>
      <w:sz w:val="36"/>
      <w:szCs w:val="20"/>
      <w:lang w:val="zh-CN" w:eastAsia="zh-CN"/>
    </w:rPr>
  </w:style>
  <w:style w:type="character" w:customStyle="1" w:styleId="9Char">
    <w:name w:val="제목 9 Char"/>
    <w:basedOn w:val="a0"/>
    <w:link w:val="9"/>
    <w:rPr>
      <w:rFonts w:ascii="Arial" w:hAnsi="Arial" w:cs="Times New Roman"/>
      <w:kern w:val="0"/>
      <w:sz w:val="36"/>
      <w:szCs w:val="20"/>
      <w:lang w:val="zh-CN" w:eastAsia="zh-CN"/>
    </w:rPr>
  </w:style>
  <w:style w:type="paragraph" w:customStyle="1" w:styleId="Doc-comment">
    <w:name w:val="Doc-comment"/>
    <w:basedOn w:val="a"/>
    <w:next w:val="Doc-text2"/>
    <w:qFormat/>
    <w:pPr>
      <w:tabs>
        <w:tab w:val="left" w:pos="1622"/>
      </w:tabs>
      <w:overflowPunct/>
      <w:autoSpaceDE/>
      <w:autoSpaceDN/>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Pr>
      <w:color w:val="808080"/>
    </w:rPr>
  </w:style>
  <w:style w:type="table" w:customStyle="1" w:styleId="10">
    <w:name w:val="표 구분선1"/>
    <w:basedOn w:val="a1"/>
    <w:next w:val="a6"/>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E02B6D"/>
    <w:rPr>
      <w:color w:val="0563C1" w:themeColor="hyperlink"/>
      <w:u w:val="single"/>
    </w:rPr>
  </w:style>
  <w:style w:type="character" w:styleId="af1">
    <w:name w:val="FollowedHyperlink"/>
    <w:basedOn w:val="a0"/>
    <w:uiPriority w:val="99"/>
    <w:semiHidden/>
    <w:unhideWhenUsed/>
    <w:rsid w:val="00E02B6D"/>
    <w:rPr>
      <w:color w:val="954F72" w:themeColor="followedHyperlink"/>
      <w:u w:val="single"/>
    </w:rPr>
  </w:style>
  <w:style w:type="character" w:styleId="af2">
    <w:name w:val="footnote reference"/>
    <w:semiHidden/>
    <w:qFormat/>
    <w:rsid w:val="00C74AD6"/>
    <w:rPr>
      <w:rFonts w:eastAsia="SimSun"/>
      <w:b/>
      <w:position w:val="6"/>
      <w:sz w:val="16"/>
      <w:lang w:val="en-US" w:eastAsia="zh-CN" w:bidi="ar-SA"/>
    </w:rPr>
  </w:style>
  <w:style w:type="paragraph" w:customStyle="1" w:styleId="EditorsNote">
    <w:name w:val="Editor's Note"/>
    <w:basedOn w:val="4"/>
    <w:link w:val="EditorsNoteChar"/>
    <w:autoRedefine/>
    <w:qFormat/>
    <w:rsid w:val="00D072B1"/>
    <w:pPr>
      <w:keepNext w:val="0"/>
      <w:keepLines/>
      <w:numPr>
        <w:ilvl w:val="0"/>
        <w:numId w:val="0"/>
      </w:numPr>
      <w:adjustRightInd w:val="0"/>
      <w:spacing w:before="0" w:after="180"/>
      <w:ind w:left="1135" w:hanging="851"/>
      <w:outlineLvl w:val="9"/>
    </w:pPr>
    <w:rPr>
      <w:b w:val="0"/>
      <w:bCs w:val="0"/>
      <w:color w:val="FF0000"/>
      <w:sz w:val="22"/>
      <w:szCs w:val="22"/>
      <w:lang w:val="fi-FI" w:eastAsia="ja-JP"/>
    </w:rPr>
  </w:style>
  <w:style w:type="character" w:customStyle="1" w:styleId="EditorsNoteChar">
    <w:name w:val="Editor's Note Char"/>
    <w:link w:val="EditorsNote"/>
    <w:autoRedefine/>
    <w:qFormat/>
    <w:rsid w:val="00D072B1"/>
    <w:rPr>
      <w:rFonts w:ascii="Times New Roman" w:eastAsia="Times New Roman" w:hAnsi="Times New Roman" w:cs="Times New Roman"/>
      <w:color w:val="FF0000"/>
      <w:kern w:val="0"/>
      <w:sz w:val="22"/>
      <w:lang w:val="fi-FI"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6346983">
      <w:bodyDiv w:val="1"/>
      <w:marLeft w:val="0"/>
      <w:marRight w:val="0"/>
      <w:marTop w:val="0"/>
      <w:marBottom w:val="0"/>
      <w:divBdr>
        <w:top w:val="none" w:sz="0" w:space="0" w:color="auto"/>
        <w:left w:val="none" w:sz="0" w:space="0" w:color="auto"/>
        <w:bottom w:val="none" w:sz="0" w:space="0" w:color="auto"/>
        <w:right w:val="none" w:sz="0" w:space="0" w:color="auto"/>
      </w:divBdr>
    </w:div>
    <w:div w:id="1110121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BC977-F03C-433D-97CC-9A5195524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865</Words>
  <Characters>4935</Characters>
  <Application>Microsoft Office Word</Application>
  <DocSecurity>0</DocSecurity>
  <Lines>41</Lines>
  <Paragraphs>11</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5789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2024-05-09T09:56:00Z</dcterms:created>
  <dcterms:modified xsi:type="dcterms:W3CDTF">2024-05-10T04:19:00Z</dcterms:modified>
  <cp:version>1100.0100.01</cp:version>
</cp:coreProperties>
</file>