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794B" w14:textId="52B9B167" w:rsidR="009148D6" w:rsidRDefault="009148D6" w:rsidP="009148D6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TSG-RAN WG2 Meeting #126</w:t>
      </w:r>
      <w:r>
        <w:rPr>
          <w:rStyle w:val="tabchar"/>
          <w:b/>
          <w:bCs/>
        </w:rPr>
        <w:t xml:space="preserve"> </w:t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656317" w:rsidRPr="00656317">
        <w:rPr>
          <w:rStyle w:val="normaltextrun"/>
          <w:rFonts w:ascii="Arial" w:hAnsi="Arial" w:cs="Arial"/>
          <w:b/>
          <w:bCs/>
          <w:lang w:val="en-GB"/>
        </w:rPr>
        <w:t>R2-2404714</w:t>
      </w:r>
      <w:r>
        <w:rPr>
          <w:rStyle w:val="eop"/>
          <w:rFonts w:ascii="Arial" w:hAnsi="Arial" w:cs="Arial"/>
          <w:b/>
          <w:bCs/>
        </w:rPr>
        <w:t> </w:t>
      </w:r>
    </w:p>
    <w:p w14:paraId="588029AE" w14:textId="5129038D" w:rsidR="009148D6" w:rsidRDefault="009148D6" w:rsidP="009148D6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 w:rsidRPr="009148D6">
        <w:rPr>
          <w:rStyle w:val="normaltextrun"/>
          <w:rFonts w:ascii="Arial" w:hAnsi="Arial" w:cs="Arial"/>
          <w:b/>
          <w:bCs/>
        </w:rPr>
        <w:t>Fukuoka, Japan, 20 – 25 May 2024</w:t>
      </w:r>
    </w:p>
    <w:p w14:paraId="47CBE695" w14:textId="16314C0B" w:rsidR="009148D6" w:rsidRDefault="009148D6" w:rsidP="009148D6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</w:p>
    <w:p w14:paraId="403CB9C0" w14:textId="4FEEEC48" w:rsidR="00A209D6" w:rsidRPr="007C31FC" w:rsidRDefault="009148D6" w:rsidP="007C31FC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>
        <w:rPr>
          <w:rStyle w:val="eop"/>
          <w:rFonts w:ascii="Arial" w:hAnsi="Arial" w:cs="Arial"/>
          <w:b/>
          <w:bCs/>
        </w:rPr>
        <w:t> </w:t>
      </w:r>
    </w:p>
    <w:p w14:paraId="310B92C9" w14:textId="6B737183" w:rsidR="00446C3A" w:rsidRPr="00AA7089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A7089">
        <w:rPr>
          <w:rFonts w:cs="Arial"/>
          <w:b/>
          <w:bCs/>
          <w:sz w:val="24"/>
        </w:rPr>
        <w:t>Agenda item:</w:t>
      </w:r>
      <w:r w:rsidRPr="00AA7089">
        <w:rPr>
          <w:rFonts w:cs="Arial"/>
          <w:b/>
          <w:bCs/>
          <w:sz w:val="24"/>
        </w:rPr>
        <w:tab/>
      </w:r>
      <w:r w:rsidR="00CA5342">
        <w:rPr>
          <w:rFonts w:cs="Arial"/>
          <w:b/>
          <w:bCs/>
          <w:sz w:val="24"/>
          <w:lang w:eastAsia="ja-JP"/>
        </w:rPr>
        <w:t>7</w:t>
      </w:r>
      <w:r w:rsidRPr="00AA7089">
        <w:rPr>
          <w:rFonts w:cs="Arial"/>
          <w:b/>
          <w:bCs/>
          <w:sz w:val="24"/>
          <w:lang w:eastAsia="ja-JP"/>
        </w:rPr>
        <w:t>.</w:t>
      </w:r>
      <w:r w:rsidR="00CA5342">
        <w:rPr>
          <w:rFonts w:cs="Arial"/>
          <w:b/>
          <w:bCs/>
          <w:sz w:val="24"/>
          <w:lang w:eastAsia="ja-JP"/>
        </w:rPr>
        <w:t>2</w:t>
      </w:r>
      <w:r w:rsidRPr="00AA7089">
        <w:rPr>
          <w:rFonts w:cs="Arial"/>
          <w:b/>
          <w:bCs/>
          <w:sz w:val="24"/>
          <w:lang w:eastAsia="ja-JP"/>
        </w:rPr>
        <w:t>.</w:t>
      </w:r>
      <w:r w:rsidR="00C01E09">
        <w:rPr>
          <w:rFonts w:cs="Arial"/>
          <w:b/>
          <w:bCs/>
          <w:sz w:val="24"/>
          <w:lang w:eastAsia="ja-JP"/>
        </w:rPr>
        <w:t>6</w:t>
      </w:r>
    </w:p>
    <w:p w14:paraId="73188B46" w14:textId="19F7AC33" w:rsidR="00446C3A" w:rsidRPr="00AA7089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A7089">
        <w:rPr>
          <w:rFonts w:ascii="Arial" w:hAnsi="Arial" w:cs="Arial"/>
          <w:b/>
          <w:bCs/>
          <w:sz w:val="24"/>
        </w:rPr>
        <w:t>Source:</w:t>
      </w:r>
      <w:r w:rsidRPr="00AA7089">
        <w:rPr>
          <w:rFonts w:ascii="Arial" w:hAnsi="Arial" w:cs="Arial"/>
          <w:b/>
          <w:bCs/>
          <w:sz w:val="24"/>
        </w:rPr>
        <w:tab/>
        <w:t>Nokia</w:t>
      </w:r>
    </w:p>
    <w:p w14:paraId="553D264F" w14:textId="23FA0777" w:rsidR="00446C3A" w:rsidRPr="00AA7089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A7089">
        <w:rPr>
          <w:rFonts w:ascii="Arial" w:hAnsi="Arial" w:cs="Arial"/>
          <w:b/>
          <w:bCs/>
          <w:sz w:val="24"/>
        </w:rPr>
        <w:t>Title:</w:t>
      </w:r>
      <w:r w:rsidRPr="00AA7089">
        <w:rPr>
          <w:rFonts w:ascii="Arial" w:hAnsi="Arial" w:cs="Arial"/>
          <w:b/>
          <w:bCs/>
          <w:sz w:val="24"/>
        </w:rPr>
        <w:tab/>
      </w:r>
      <w:r w:rsidR="007E6807">
        <w:rPr>
          <w:rFonts w:ascii="Arial" w:hAnsi="Arial" w:cs="Arial"/>
          <w:b/>
          <w:bCs/>
          <w:sz w:val="24"/>
        </w:rPr>
        <w:t>M</w:t>
      </w:r>
      <w:r w:rsidR="007E6807" w:rsidRPr="007E6807">
        <w:rPr>
          <w:rFonts w:ascii="Arial" w:hAnsi="Arial" w:cs="Arial"/>
          <w:b/>
          <w:bCs/>
          <w:sz w:val="24"/>
        </w:rPr>
        <w:t xml:space="preserve">iscellaneous </w:t>
      </w:r>
      <w:r w:rsidR="00CC77F5">
        <w:rPr>
          <w:rFonts w:ascii="Arial" w:hAnsi="Arial" w:cs="Arial"/>
          <w:b/>
          <w:bCs/>
          <w:sz w:val="24"/>
        </w:rPr>
        <w:t xml:space="preserve">MAC </w:t>
      </w:r>
      <w:r w:rsidR="00BB426E" w:rsidRPr="00BB426E">
        <w:rPr>
          <w:rFonts w:ascii="Arial" w:hAnsi="Arial" w:cs="Arial"/>
          <w:b/>
          <w:bCs/>
          <w:sz w:val="24"/>
        </w:rPr>
        <w:t xml:space="preserve">issues </w:t>
      </w:r>
    </w:p>
    <w:p w14:paraId="25F387E8" w14:textId="5FBABC23" w:rsidR="00446C3A" w:rsidRPr="00AA7089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A7089">
        <w:rPr>
          <w:rFonts w:ascii="Arial" w:hAnsi="Arial" w:cs="Arial"/>
          <w:b/>
          <w:bCs/>
          <w:sz w:val="24"/>
        </w:rPr>
        <w:t>WID/SID:</w:t>
      </w:r>
      <w:r w:rsidRPr="00AA7089">
        <w:rPr>
          <w:rFonts w:ascii="Arial" w:hAnsi="Arial" w:cs="Arial"/>
          <w:b/>
          <w:bCs/>
          <w:sz w:val="24"/>
        </w:rPr>
        <w:tab/>
      </w:r>
      <w:r w:rsidR="00CA5342">
        <w:rPr>
          <w:rFonts w:ascii="Arial" w:hAnsi="Arial" w:cs="Arial"/>
          <w:b/>
          <w:bCs/>
          <w:sz w:val="24"/>
        </w:rPr>
        <w:t>NR-pos-enh2-Core</w:t>
      </w:r>
      <w:r w:rsidRPr="00AA7089">
        <w:rPr>
          <w:rFonts w:ascii="Arial" w:hAnsi="Arial" w:cs="Arial"/>
          <w:b/>
          <w:bCs/>
          <w:sz w:val="24"/>
        </w:rPr>
        <w:t xml:space="preserve"> - Release </w:t>
      </w:r>
      <w:r w:rsidR="00CA5342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AA7089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AA7089">
        <w:rPr>
          <w:rFonts w:ascii="Arial" w:hAnsi="Arial" w:cs="Arial"/>
          <w:b/>
          <w:bCs/>
          <w:sz w:val="24"/>
        </w:rPr>
        <w:t>Document for:</w:t>
      </w:r>
      <w:r w:rsidRPr="00AA7089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AA7089" w:rsidRDefault="00A209D6" w:rsidP="00A209D6">
      <w:pPr>
        <w:pStyle w:val="Heading1"/>
      </w:pPr>
      <w:r w:rsidRPr="00AA7089">
        <w:t>1</w:t>
      </w:r>
      <w:r w:rsidRPr="00AA7089">
        <w:tab/>
        <w:t>Introduction</w:t>
      </w:r>
    </w:p>
    <w:p w14:paraId="4854EE57" w14:textId="6F186DDE" w:rsidR="009339CB" w:rsidRPr="00AA7089" w:rsidRDefault="005B29BA" w:rsidP="009339CB">
      <w:r>
        <w:t xml:space="preserve">In this paper </w:t>
      </w:r>
      <w:r w:rsidR="00860C1F">
        <w:t xml:space="preserve">we discuss open issues in the MAC specification in the context of the R-18 </w:t>
      </w:r>
      <w:r w:rsidR="004A0DC1">
        <w:t xml:space="preserve">Expanded and improved NR positioning </w:t>
      </w:r>
      <w:r w:rsidR="00860C1F">
        <w:t>work item</w:t>
      </w:r>
      <w:r w:rsidR="00E8783C">
        <w:t>.</w:t>
      </w:r>
    </w:p>
    <w:p w14:paraId="7D484B6E" w14:textId="47F196E4" w:rsidR="009339CB" w:rsidRPr="00AA7089" w:rsidRDefault="009339CB" w:rsidP="009339CB">
      <w:pPr>
        <w:pStyle w:val="Heading1"/>
      </w:pPr>
      <w:r w:rsidRPr="00AA7089">
        <w:t>2</w:t>
      </w:r>
      <w:r w:rsidRPr="00AA7089">
        <w:tab/>
      </w:r>
      <w:r w:rsidR="00CA5342">
        <w:t>Discussion</w:t>
      </w:r>
    </w:p>
    <w:p w14:paraId="6F412F15" w14:textId="1B1C44D0" w:rsidR="009339CB" w:rsidRPr="00AA7089" w:rsidRDefault="009339CB" w:rsidP="1535745D">
      <w:pPr>
        <w:pStyle w:val="Heading2"/>
      </w:pPr>
      <w:r>
        <w:t>2.1</w:t>
      </w:r>
      <w:r w:rsidR="005A13AB">
        <w:tab/>
      </w:r>
      <w:r w:rsidR="2E29BCBE" w:rsidRPr="1535745D">
        <w:rPr>
          <w:rFonts w:eastAsia="Arial" w:cs="Arial"/>
          <w:szCs w:val="32"/>
        </w:rPr>
        <w:t>Priority Determination</w:t>
      </w:r>
    </w:p>
    <w:p w14:paraId="73B75193" w14:textId="63DA1F50" w:rsidR="0009342C" w:rsidRPr="005903FB" w:rsidRDefault="005903FB" w:rsidP="00014B24">
      <w:pPr>
        <w:spacing w:after="0"/>
        <w:jc w:val="both"/>
        <w:rPr>
          <w:rFonts w:ascii="Arial" w:eastAsia="Arial" w:hAnsi="Arial" w:cs="Arial"/>
          <w:lang w:val="en-US"/>
        </w:rPr>
      </w:pPr>
      <w:r w:rsidRPr="005903FB">
        <w:rPr>
          <w:rFonts w:ascii="Arial" w:eastAsia="Arial" w:hAnsi="Arial" w:cs="Arial"/>
          <w:lang w:val="en-US"/>
        </w:rPr>
        <w:t>A</w:t>
      </w:r>
      <w:r w:rsidR="00947A0B">
        <w:rPr>
          <w:rFonts w:ascii="Arial" w:eastAsia="Arial" w:hAnsi="Arial" w:cs="Arial"/>
          <w:lang w:val="en-US"/>
        </w:rPr>
        <w:t>s a</w:t>
      </w:r>
      <w:r w:rsidRPr="005903FB">
        <w:rPr>
          <w:rFonts w:ascii="Arial" w:eastAsia="Arial" w:hAnsi="Arial" w:cs="Arial"/>
          <w:lang w:val="en-US"/>
        </w:rPr>
        <w:t xml:space="preserve"> general principle for determining SL PRS transmission</w:t>
      </w:r>
      <w:r w:rsidR="00947A0B">
        <w:rPr>
          <w:rFonts w:ascii="Arial" w:eastAsia="Arial" w:hAnsi="Arial" w:cs="Arial"/>
          <w:lang w:val="en-US"/>
        </w:rPr>
        <w:t xml:space="preserve">, </w:t>
      </w:r>
      <w:r w:rsidRPr="005903FB">
        <w:rPr>
          <w:rFonts w:ascii="Arial" w:eastAsia="Arial" w:hAnsi="Arial" w:cs="Arial"/>
          <w:lang w:val="en-US"/>
        </w:rPr>
        <w:t>all UE</w:t>
      </w:r>
      <w:r w:rsidR="00B139B4">
        <w:rPr>
          <w:rFonts w:ascii="Arial" w:eastAsia="Arial" w:hAnsi="Arial" w:cs="Arial"/>
          <w:lang w:val="en-US"/>
        </w:rPr>
        <w:t>s</w:t>
      </w:r>
      <w:r w:rsidRPr="005903FB">
        <w:rPr>
          <w:rFonts w:ascii="Arial" w:eastAsia="Arial" w:hAnsi="Arial" w:cs="Arial"/>
          <w:lang w:val="en-US"/>
        </w:rPr>
        <w:t xml:space="preserve"> involved in a particular session should </w:t>
      </w:r>
      <w:r>
        <w:rPr>
          <w:rFonts w:ascii="Arial" w:eastAsia="Arial" w:hAnsi="Arial" w:cs="Arial"/>
          <w:lang w:val="en-US"/>
        </w:rPr>
        <w:t>apply</w:t>
      </w:r>
      <w:r w:rsidR="0009342C" w:rsidRPr="005903FB">
        <w:rPr>
          <w:rFonts w:ascii="Arial" w:eastAsia="Arial" w:hAnsi="Arial" w:cs="Arial"/>
          <w:lang w:val="en-US"/>
        </w:rPr>
        <w:t xml:space="preserve"> the same SL PRS </w:t>
      </w:r>
      <w:r>
        <w:rPr>
          <w:rFonts w:ascii="Arial" w:eastAsia="Arial" w:hAnsi="Arial" w:cs="Arial"/>
          <w:lang w:val="en-US"/>
        </w:rPr>
        <w:t xml:space="preserve">transmission </w:t>
      </w:r>
      <w:r w:rsidR="0009342C" w:rsidRPr="005903FB">
        <w:rPr>
          <w:rFonts w:ascii="Arial" w:eastAsia="Arial" w:hAnsi="Arial" w:cs="Arial"/>
          <w:lang w:val="en-US"/>
        </w:rPr>
        <w:t>priority.</w:t>
      </w:r>
      <w:r>
        <w:rPr>
          <w:rFonts w:ascii="Arial" w:eastAsia="Arial" w:hAnsi="Arial" w:cs="Arial"/>
          <w:lang w:val="en-US"/>
        </w:rPr>
        <w:t xml:space="preserve"> The reason stems from the fact that </w:t>
      </w:r>
      <w:r w:rsidR="00947A0B">
        <w:rPr>
          <w:rFonts w:ascii="Arial" w:eastAsia="Arial" w:hAnsi="Arial" w:cs="Arial"/>
          <w:lang w:val="en-US"/>
        </w:rPr>
        <w:t xml:space="preserve">these </w:t>
      </w:r>
      <w:r>
        <w:rPr>
          <w:rFonts w:ascii="Arial" w:eastAsia="Arial" w:hAnsi="Arial" w:cs="Arial"/>
          <w:lang w:val="en-US"/>
        </w:rPr>
        <w:t xml:space="preserve">UEs share the same common </w:t>
      </w:r>
      <w:r w:rsidR="007F2521">
        <w:rPr>
          <w:rFonts w:ascii="Arial" w:eastAsia="Arial" w:hAnsi="Arial" w:cs="Arial"/>
          <w:lang w:val="en-US"/>
        </w:rPr>
        <w:t xml:space="preserve">positioning </w:t>
      </w:r>
      <w:r>
        <w:rPr>
          <w:rFonts w:ascii="Arial" w:eastAsia="Arial" w:hAnsi="Arial" w:cs="Arial"/>
          <w:lang w:val="en-US"/>
        </w:rPr>
        <w:t xml:space="preserve">objective </w:t>
      </w:r>
      <w:r w:rsidR="007F2521">
        <w:rPr>
          <w:rFonts w:ascii="Arial" w:eastAsia="Arial" w:hAnsi="Arial" w:cs="Arial"/>
          <w:lang w:val="en-US"/>
        </w:rPr>
        <w:t xml:space="preserve">to </w:t>
      </w:r>
      <w:r>
        <w:rPr>
          <w:rFonts w:ascii="Arial" w:eastAsia="Arial" w:hAnsi="Arial" w:cs="Arial"/>
          <w:lang w:val="en-US"/>
        </w:rPr>
        <w:t xml:space="preserve">satisfy </w:t>
      </w:r>
      <w:r w:rsidR="00B139B4">
        <w:rPr>
          <w:rFonts w:ascii="Arial" w:eastAsia="Arial" w:hAnsi="Arial" w:cs="Arial"/>
          <w:lang w:val="en-US"/>
        </w:rPr>
        <w:t xml:space="preserve">some </w:t>
      </w:r>
      <w:r>
        <w:rPr>
          <w:rFonts w:ascii="Arial" w:eastAsia="Arial" w:hAnsi="Arial" w:cs="Arial"/>
          <w:lang w:val="en-US"/>
        </w:rPr>
        <w:t xml:space="preserve">underlying positioning QoS requirement as defined by </w:t>
      </w:r>
      <w:r w:rsidR="00F24288">
        <w:rPr>
          <w:rFonts w:ascii="Arial" w:eastAsia="Arial" w:hAnsi="Arial" w:cs="Arial"/>
          <w:lang w:val="en-US"/>
        </w:rPr>
        <w:t xml:space="preserve">some notion of </w:t>
      </w:r>
      <w:r>
        <w:rPr>
          <w:rFonts w:ascii="Arial" w:eastAsia="Arial" w:hAnsi="Arial" w:cs="Arial"/>
          <w:lang w:val="en-US"/>
        </w:rPr>
        <w:t>accuracy, latency and reliability.</w:t>
      </w:r>
    </w:p>
    <w:p w14:paraId="5F9E97C8" w14:textId="77777777" w:rsidR="0009342C" w:rsidRDefault="0009342C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7CEE13A0" w14:textId="41F120E0" w:rsidR="008C459D" w:rsidRDefault="00313D8A" w:rsidP="00014B24">
      <w:pPr>
        <w:spacing w:after="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More specifically</w:t>
      </w:r>
      <w:r w:rsidR="00294DAB" w:rsidRPr="00294DAB">
        <w:rPr>
          <w:rFonts w:ascii="Arial" w:eastAsia="Arial" w:hAnsi="Arial" w:cs="Arial"/>
          <w:lang w:val="en-US"/>
        </w:rPr>
        <w:t xml:space="preserve">, the </w:t>
      </w:r>
      <w:r w:rsidR="00563740" w:rsidRPr="00294DAB">
        <w:rPr>
          <w:rFonts w:ascii="Arial" w:eastAsia="Arial" w:hAnsi="Arial" w:cs="Arial"/>
          <w:lang w:val="en-US"/>
        </w:rPr>
        <w:t xml:space="preserve">LMF / server </w:t>
      </w:r>
      <w:r w:rsidR="00652F4E" w:rsidRPr="00294DAB">
        <w:rPr>
          <w:rFonts w:ascii="Arial" w:eastAsia="Arial" w:hAnsi="Arial" w:cs="Arial"/>
          <w:lang w:val="en-US"/>
        </w:rPr>
        <w:t xml:space="preserve">UE / target UE </w:t>
      </w:r>
      <w:r w:rsidR="00563740" w:rsidRPr="00294DAB">
        <w:rPr>
          <w:rFonts w:ascii="Arial" w:eastAsia="Arial" w:hAnsi="Arial" w:cs="Arial"/>
          <w:lang w:val="en-US"/>
        </w:rPr>
        <w:t xml:space="preserve">are able determine positioning QoS </w:t>
      </w:r>
      <w:r w:rsidR="00294DAB" w:rsidRPr="00294DAB">
        <w:rPr>
          <w:rFonts w:ascii="Arial" w:eastAsia="Arial" w:hAnsi="Arial" w:cs="Arial"/>
          <w:lang w:val="en-US"/>
        </w:rPr>
        <w:t xml:space="preserve">and the appropriate </w:t>
      </w:r>
      <w:r w:rsidR="00563740" w:rsidRPr="00294DAB">
        <w:rPr>
          <w:rFonts w:ascii="Arial" w:eastAsia="Arial" w:hAnsi="Arial" w:cs="Arial"/>
          <w:lang w:val="en-US"/>
        </w:rPr>
        <w:t>SL PRS priority</w:t>
      </w:r>
      <w:r w:rsidR="00386F30" w:rsidRPr="00294DAB">
        <w:rPr>
          <w:rFonts w:ascii="Arial" w:eastAsia="Arial" w:hAnsi="Arial" w:cs="Arial"/>
          <w:lang w:val="en-US"/>
        </w:rPr>
        <w:t xml:space="preserve"> </w:t>
      </w:r>
      <w:r w:rsidR="00294DAB" w:rsidRPr="00294DAB">
        <w:rPr>
          <w:rFonts w:ascii="Arial" w:eastAsia="Arial" w:hAnsi="Arial" w:cs="Arial"/>
          <w:lang w:val="en-US"/>
        </w:rPr>
        <w:t>as well as directly</w:t>
      </w:r>
      <w:r w:rsidR="00386F30" w:rsidRPr="00294DAB">
        <w:rPr>
          <w:rFonts w:ascii="Arial" w:eastAsia="Arial" w:hAnsi="Arial" w:cs="Arial"/>
          <w:lang w:val="en-US"/>
        </w:rPr>
        <w:t xml:space="preserve"> communicate it to the target UE</w:t>
      </w:r>
      <w:r w:rsidR="00F35C30" w:rsidRPr="00294DAB">
        <w:rPr>
          <w:rFonts w:ascii="Arial" w:eastAsia="Arial" w:hAnsi="Arial" w:cs="Arial"/>
          <w:lang w:val="en-US"/>
        </w:rPr>
        <w:t xml:space="preserve"> </w:t>
      </w:r>
      <w:r w:rsidR="00652F4E" w:rsidRPr="00294DAB">
        <w:rPr>
          <w:rFonts w:ascii="Arial" w:eastAsia="Arial" w:hAnsi="Arial" w:cs="Arial"/>
          <w:lang w:val="en-US"/>
        </w:rPr>
        <w:t xml:space="preserve">via SLPP </w:t>
      </w:r>
      <w:r w:rsidR="00294DAB" w:rsidRPr="00294DAB">
        <w:rPr>
          <w:rFonts w:ascii="Arial" w:eastAsia="Arial" w:hAnsi="Arial" w:cs="Arial"/>
          <w:lang w:val="en-US"/>
        </w:rPr>
        <w:t>(</w:t>
      </w:r>
      <w:r w:rsidR="00652F4E" w:rsidRPr="00294DAB">
        <w:rPr>
          <w:rFonts w:ascii="Arial" w:eastAsia="Arial" w:hAnsi="Arial" w:cs="Arial"/>
          <w:lang w:val="en-US"/>
        </w:rPr>
        <w:t xml:space="preserve">or own </w:t>
      </w:r>
      <w:r w:rsidR="00F35C30" w:rsidRPr="00294DAB">
        <w:rPr>
          <w:rFonts w:ascii="Arial" w:eastAsia="Arial" w:hAnsi="Arial" w:cs="Arial"/>
          <w:lang w:val="en-US"/>
        </w:rPr>
        <w:t>upper layers</w:t>
      </w:r>
      <w:r w:rsidR="00294DAB" w:rsidRPr="00294DAB">
        <w:rPr>
          <w:rFonts w:ascii="Arial" w:eastAsia="Arial" w:hAnsi="Arial" w:cs="Arial"/>
          <w:lang w:val="en-US"/>
        </w:rPr>
        <w:t xml:space="preserve"> in case target UE </w:t>
      </w:r>
      <w:r w:rsidR="00294DAB">
        <w:rPr>
          <w:rFonts w:ascii="Arial" w:eastAsia="Arial" w:hAnsi="Arial" w:cs="Arial"/>
          <w:lang w:val="en-US"/>
        </w:rPr>
        <w:t xml:space="preserve">hosts the </w:t>
      </w:r>
      <w:r w:rsidR="00294DAB" w:rsidRPr="00294DAB">
        <w:rPr>
          <w:rFonts w:ascii="Arial" w:eastAsia="Arial" w:hAnsi="Arial" w:cs="Arial"/>
          <w:lang w:val="en-US"/>
        </w:rPr>
        <w:t>server UE</w:t>
      </w:r>
      <w:r w:rsidR="00294DAB">
        <w:rPr>
          <w:rFonts w:ascii="Arial" w:eastAsia="Arial" w:hAnsi="Arial" w:cs="Arial"/>
          <w:lang w:val="en-US"/>
        </w:rPr>
        <w:t xml:space="preserve"> functionality</w:t>
      </w:r>
      <w:r w:rsidR="00294DAB" w:rsidRPr="00294DAB">
        <w:rPr>
          <w:rFonts w:ascii="Arial" w:eastAsia="Arial" w:hAnsi="Arial" w:cs="Arial"/>
          <w:lang w:val="en-US"/>
        </w:rPr>
        <w:t>)</w:t>
      </w:r>
      <w:r w:rsidR="00563740" w:rsidRPr="00294DAB">
        <w:rPr>
          <w:rFonts w:ascii="Arial" w:eastAsia="Arial" w:hAnsi="Arial" w:cs="Arial"/>
          <w:lang w:val="en-US"/>
        </w:rPr>
        <w:t>.</w:t>
      </w:r>
      <w:r w:rsidR="008C459D">
        <w:rPr>
          <w:rFonts w:ascii="Arial" w:eastAsia="Arial" w:hAnsi="Arial" w:cs="Arial"/>
          <w:lang w:val="en-US"/>
        </w:rPr>
        <w:t xml:space="preserve"> </w:t>
      </w:r>
      <w:r w:rsidR="00412912">
        <w:rPr>
          <w:rFonts w:ascii="Arial" w:eastAsia="Arial" w:hAnsi="Arial" w:cs="Arial"/>
          <w:lang w:val="en-US"/>
        </w:rPr>
        <w:t xml:space="preserve">Other (anchor) UEs do not have a direct knowledge of the pre-determined priority nor have they any means to correctly </w:t>
      </w:r>
      <w:r>
        <w:rPr>
          <w:rFonts w:ascii="Arial" w:eastAsia="Arial" w:hAnsi="Arial" w:cs="Arial"/>
          <w:lang w:val="en-US"/>
        </w:rPr>
        <w:t xml:space="preserve">(and knowingly) </w:t>
      </w:r>
      <w:r w:rsidR="00412912">
        <w:rPr>
          <w:rFonts w:ascii="Arial" w:eastAsia="Arial" w:hAnsi="Arial" w:cs="Arial"/>
          <w:lang w:val="en-US"/>
        </w:rPr>
        <w:t>infer it</w:t>
      </w:r>
      <w:r w:rsidR="00820D61">
        <w:rPr>
          <w:rFonts w:ascii="Arial" w:eastAsia="Arial" w:hAnsi="Arial" w:cs="Arial"/>
          <w:lang w:val="en-US"/>
        </w:rPr>
        <w:t xml:space="preserve">, and must reply on </w:t>
      </w:r>
      <w:r w:rsidR="008C459D">
        <w:rPr>
          <w:rFonts w:ascii="Arial" w:eastAsia="Arial" w:hAnsi="Arial" w:cs="Arial"/>
          <w:lang w:val="en-US"/>
        </w:rPr>
        <w:t xml:space="preserve">additional </w:t>
      </w:r>
      <w:r w:rsidR="00820D61">
        <w:rPr>
          <w:rFonts w:ascii="Arial" w:eastAsia="Arial" w:hAnsi="Arial" w:cs="Arial"/>
          <w:lang w:val="en-US"/>
        </w:rPr>
        <w:t>SLPP signaling.</w:t>
      </w:r>
    </w:p>
    <w:p w14:paraId="7C75A6D0" w14:textId="77777777" w:rsidR="008C459D" w:rsidRDefault="008C459D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701EF7BD" w14:textId="072BB7B4" w:rsidR="00412912" w:rsidRDefault="00820D61" w:rsidP="00014B24">
      <w:pPr>
        <w:spacing w:after="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In general, </w:t>
      </w:r>
      <w:r w:rsidR="00430DFE">
        <w:rPr>
          <w:rFonts w:ascii="Arial" w:eastAsia="Arial" w:hAnsi="Arial" w:cs="Arial"/>
          <w:lang w:val="en-US"/>
        </w:rPr>
        <w:t xml:space="preserve">MAC layer </w:t>
      </w:r>
      <w:r>
        <w:rPr>
          <w:rFonts w:ascii="Arial" w:eastAsia="Arial" w:hAnsi="Arial" w:cs="Arial"/>
          <w:lang w:val="en-US"/>
        </w:rPr>
        <w:t xml:space="preserve">(of any UE) </w:t>
      </w:r>
      <w:r w:rsidR="00430DFE">
        <w:rPr>
          <w:rFonts w:ascii="Arial" w:eastAsia="Arial" w:hAnsi="Arial" w:cs="Arial"/>
          <w:lang w:val="en-US"/>
        </w:rPr>
        <w:t xml:space="preserve">is unaware of how </w:t>
      </w:r>
      <w:r w:rsidR="008B4962">
        <w:rPr>
          <w:rFonts w:ascii="Arial" w:eastAsia="Arial" w:hAnsi="Arial" w:cs="Arial"/>
          <w:lang w:val="en-US"/>
        </w:rPr>
        <w:t>upper</w:t>
      </w:r>
      <w:r w:rsidR="00B873A9">
        <w:rPr>
          <w:rFonts w:ascii="Arial" w:eastAsia="Arial" w:hAnsi="Arial" w:cs="Arial"/>
          <w:lang w:val="en-US"/>
        </w:rPr>
        <w:t xml:space="preserve"> </w:t>
      </w:r>
      <w:r w:rsidR="008B4962">
        <w:rPr>
          <w:rFonts w:ascii="Arial" w:eastAsia="Arial" w:hAnsi="Arial" w:cs="Arial"/>
          <w:lang w:val="en-US"/>
        </w:rPr>
        <w:t xml:space="preserve">layers are </w:t>
      </w:r>
      <w:r w:rsidR="00430DFE">
        <w:rPr>
          <w:rFonts w:ascii="Arial" w:eastAsia="Arial" w:hAnsi="Arial" w:cs="Arial"/>
          <w:lang w:val="en-US"/>
        </w:rPr>
        <w:t>se</w:t>
      </w:r>
      <w:r w:rsidR="008B4962">
        <w:rPr>
          <w:rFonts w:ascii="Arial" w:eastAsia="Arial" w:hAnsi="Arial" w:cs="Arial"/>
          <w:lang w:val="en-US"/>
        </w:rPr>
        <w:t>t</w:t>
      </w:r>
      <w:r w:rsidR="00430DFE">
        <w:rPr>
          <w:rFonts w:ascii="Arial" w:eastAsia="Arial" w:hAnsi="Arial" w:cs="Arial"/>
          <w:lang w:val="en-US"/>
        </w:rPr>
        <w:t>t</w:t>
      </w:r>
      <w:r w:rsidR="008B4962">
        <w:rPr>
          <w:rFonts w:ascii="Arial" w:eastAsia="Arial" w:hAnsi="Arial" w:cs="Arial"/>
          <w:lang w:val="en-US"/>
        </w:rPr>
        <w:t>ing</w:t>
      </w:r>
      <w:r w:rsidR="00430DFE">
        <w:rPr>
          <w:rFonts w:ascii="Arial" w:eastAsia="Arial" w:hAnsi="Arial" w:cs="Arial"/>
          <w:lang w:val="en-US"/>
        </w:rPr>
        <w:t xml:space="preserve"> the SL PRS transmission priority </w:t>
      </w:r>
      <w:r w:rsidR="008B4962">
        <w:rPr>
          <w:rFonts w:ascii="Arial" w:eastAsia="Arial" w:hAnsi="Arial" w:cs="Arial"/>
          <w:lang w:val="en-US"/>
        </w:rPr>
        <w:t>and whether they are actually in position to set it</w:t>
      </w:r>
      <w:r w:rsidR="00B27905">
        <w:rPr>
          <w:rFonts w:ascii="Arial" w:eastAsia="Arial" w:hAnsi="Arial" w:cs="Arial"/>
          <w:lang w:val="en-US"/>
        </w:rPr>
        <w:t xml:space="preserve"> at all</w:t>
      </w:r>
      <w:r w:rsidR="00430DFE">
        <w:rPr>
          <w:rFonts w:ascii="Arial" w:eastAsia="Arial" w:hAnsi="Arial" w:cs="Arial"/>
          <w:lang w:val="en-US"/>
        </w:rPr>
        <w:t>.</w:t>
      </w:r>
    </w:p>
    <w:p w14:paraId="093DE706" w14:textId="77777777" w:rsidR="00B27905" w:rsidRDefault="00B27905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1EA2D526" w14:textId="3A16BF0A" w:rsidR="00B27905" w:rsidRPr="00B27905" w:rsidRDefault="00B27905" w:rsidP="00014B24">
      <w:pPr>
        <w:spacing w:after="0"/>
        <w:jc w:val="both"/>
        <w:rPr>
          <w:rFonts w:ascii="Arial" w:eastAsia="Arial" w:hAnsi="Arial" w:cs="Arial"/>
          <w:b/>
          <w:bCs/>
          <w:lang w:val="en-US"/>
        </w:rPr>
      </w:pPr>
      <w:r w:rsidRPr="00B27905">
        <w:rPr>
          <w:rFonts w:ascii="Arial" w:eastAsia="Arial" w:hAnsi="Arial" w:cs="Arial"/>
          <w:b/>
          <w:bCs/>
          <w:lang w:val="en-US"/>
        </w:rPr>
        <w:t>Observation </w:t>
      </w:r>
      <w:r w:rsidR="002058E3">
        <w:rPr>
          <w:rFonts w:ascii="Arial" w:eastAsia="Arial" w:hAnsi="Arial" w:cs="Arial"/>
          <w:b/>
          <w:bCs/>
          <w:lang w:val="en-US"/>
        </w:rPr>
        <w:t>1</w:t>
      </w:r>
      <w:r w:rsidRPr="00B27905">
        <w:rPr>
          <w:rFonts w:ascii="Arial" w:eastAsia="Arial" w:hAnsi="Arial" w:cs="Arial"/>
          <w:b/>
          <w:bCs/>
          <w:lang w:val="en-US"/>
        </w:rPr>
        <w:t>:  The MAC layer is unaware of how upper</w:t>
      </w:r>
      <w:r w:rsidR="00D07761">
        <w:rPr>
          <w:rFonts w:ascii="Arial" w:eastAsia="Arial" w:hAnsi="Arial" w:cs="Arial"/>
          <w:b/>
          <w:bCs/>
          <w:lang w:val="en-US"/>
        </w:rPr>
        <w:t xml:space="preserve"> </w:t>
      </w:r>
      <w:r w:rsidRPr="00B27905">
        <w:rPr>
          <w:rFonts w:ascii="Arial" w:eastAsia="Arial" w:hAnsi="Arial" w:cs="Arial"/>
          <w:b/>
          <w:bCs/>
          <w:lang w:val="en-US"/>
        </w:rPr>
        <w:t xml:space="preserve">layers </w:t>
      </w:r>
      <w:r w:rsidR="00D533F7">
        <w:rPr>
          <w:rFonts w:ascii="Arial" w:eastAsia="Arial" w:hAnsi="Arial" w:cs="Arial"/>
          <w:b/>
          <w:bCs/>
          <w:lang w:val="en-US"/>
        </w:rPr>
        <w:t xml:space="preserve">determine </w:t>
      </w:r>
      <w:r w:rsidRPr="00B27905">
        <w:rPr>
          <w:rFonts w:ascii="Arial" w:eastAsia="Arial" w:hAnsi="Arial" w:cs="Arial"/>
          <w:b/>
          <w:bCs/>
          <w:lang w:val="en-US"/>
        </w:rPr>
        <w:t>the SL PRS transmission priority and whether they are actually in position to set it at all (eg, case of an anchor UE).</w:t>
      </w:r>
    </w:p>
    <w:p w14:paraId="75663117" w14:textId="77777777" w:rsidR="00820D61" w:rsidRDefault="00820D61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0283841E" w14:textId="16311DB4" w:rsidR="00B27905" w:rsidRDefault="001E3C94" w:rsidP="001E3C94">
      <w:pPr>
        <w:spacing w:after="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If for whatever reason upper layers are unable to provide a priority value, </w:t>
      </w:r>
      <w:r w:rsidR="00B27905">
        <w:rPr>
          <w:rFonts w:ascii="Arial" w:eastAsia="Arial" w:hAnsi="Arial" w:cs="Arial"/>
          <w:lang w:val="en-US"/>
        </w:rPr>
        <w:t xml:space="preserve">a default value must be selected. Given that the SL PRS transmissions are wide band and may (by default) occupy the entire resource pool bandwidth, it is </w:t>
      </w:r>
      <w:r>
        <w:rPr>
          <w:rFonts w:ascii="Arial" w:eastAsia="Arial" w:hAnsi="Arial" w:cs="Arial"/>
          <w:lang w:val="en-US"/>
        </w:rPr>
        <w:t xml:space="preserve">generally </w:t>
      </w:r>
      <w:r w:rsidR="00B27905">
        <w:rPr>
          <w:rFonts w:ascii="Arial" w:eastAsia="Arial" w:hAnsi="Arial" w:cs="Arial"/>
          <w:lang w:val="en-US"/>
        </w:rPr>
        <w:t xml:space="preserve">desirable to </w:t>
      </w:r>
      <w:bookmarkStart w:id="0" w:name="_Hlk165816002"/>
      <w:r w:rsidR="00B27905">
        <w:rPr>
          <w:rFonts w:ascii="Arial" w:eastAsia="Arial" w:hAnsi="Arial" w:cs="Arial"/>
          <w:lang w:val="en-US"/>
        </w:rPr>
        <w:t xml:space="preserve">prevent </w:t>
      </w:r>
      <w:r w:rsidR="00302324">
        <w:rPr>
          <w:rFonts w:ascii="Arial" w:eastAsia="Arial" w:hAnsi="Arial" w:cs="Arial"/>
          <w:lang w:val="en-US"/>
        </w:rPr>
        <w:t xml:space="preserve">accidental </w:t>
      </w:r>
      <w:r w:rsidR="00B27905">
        <w:rPr>
          <w:rFonts w:ascii="Arial" w:eastAsia="Arial" w:hAnsi="Arial" w:cs="Arial"/>
          <w:lang w:val="en-US"/>
        </w:rPr>
        <w:t xml:space="preserve">or even malicious inflation </w:t>
      </w:r>
      <w:bookmarkEnd w:id="0"/>
      <w:r w:rsidR="00B27905">
        <w:rPr>
          <w:rFonts w:ascii="Arial" w:eastAsia="Arial" w:hAnsi="Arial" w:cs="Arial"/>
          <w:lang w:val="en-US"/>
        </w:rPr>
        <w:t>of employed transmission priorities.</w:t>
      </w:r>
      <w:r>
        <w:rPr>
          <w:rFonts w:ascii="Arial" w:eastAsia="Arial" w:hAnsi="Arial" w:cs="Arial"/>
          <w:lang w:val="en-US"/>
        </w:rPr>
        <w:t xml:space="preserve"> At the same time, the default value should comply with the priorities by other session members. </w:t>
      </w:r>
    </w:p>
    <w:p w14:paraId="756E289A" w14:textId="77777777" w:rsidR="00B27905" w:rsidRDefault="00B27905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1AFEAE5C" w14:textId="59DB303F" w:rsidR="0080021C" w:rsidRPr="00014B24" w:rsidRDefault="008B4962" w:rsidP="00014B24">
      <w:pPr>
        <w:spacing w:after="0"/>
        <w:jc w:val="both"/>
        <w:rPr>
          <w:rFonts w:ascii="Arial" w:eastAsia="Arial" w:hAnsi="Arial" w:cs="Arial"/>
          <w:b/>
          <w:bCs/>
        </w:rPr>
      </w:pPr>
      <w:r w:rsidRPr="00014B24">
        <w:rPr>
          <w:rFonts w:ascii="Arial" w:eastAsia="Arial" w:hAnsi="Arial" w:cs="Arial"/>
          <w:b/>
          <w:bCs/>
          <w:lang w:val="en-US"/>
        </w:rPr>
        <w:t xml:space="preserve">Proposal 1: </w:t>
      </w:r>
      <w:r w:rsidR="00B27905" w:rsidRPr="00014B24">
        <w:rPr>
          <w:rFonts w:ascii="Arial" w:eastAsia="Arial" w:hAnsi="Arial" w:cs="Arial"/>
          <w:b/>
          <w:bCs/>
          <w:lang w:val="en-US"/>
        </w:rPr>
        <w:t>I</w:t>
      </w:r>
      <w:r w:rsidR="003B300A" w:rsidRPr="00014B24">
        <w:rPr>
          <w:rFonts w:ascii="Arial" w:eastAsia="Arial" w:hAnsi="Arial" w:cs="Arial"/>
          <w:b/>
          <w:bCs/>
        </w:rPr>
        <w:t xml:space="preserve">f </w:t>
      </w:r>
      <w:r w:rsidR="00B27905" w:rsidRPr="00014B24">
        <w:rPr>
          <w:rFonts w:ascii="Arial" w:eastAsia="Arial" w:hAnsi="Arial" w:cs="Arial"/>
          <w:b/>
          <w:bCs/>
        </w:rPr>
        <w:t xml:space="preserve">SL PRS transmission priority is not determined by own upper layers or </w:t>
      </w:r>
      <w:r w:rsidR="00510D65" w:rsidRPr="00014B24">
        <w:rPr>
          <w:rFonts w:ascii="Arial" w:eastAsia="Arial" w:hAnsi="Arial" w:cs="Arial"/>
          <w:b/>
          <w:bCs/>
        </w:rPr>
        <w:t xml:space="preserve">not </w:t>
      </w:r>
      <w:r w:rsidR="00B27905" w:rsidRPr="00014B24">
        <w:rPr>
          <w:rFonts w:ascii="Arial" w:eastAsia="Arial" w:hAnsi="Arial" w:cs="Arial"/>
          <w:b/>
          <w:bCs/>
        </w:rPr>
        <w:t>provided to them by explicit SLPP signaling, the lowest priority</w:t>
      </w:r>
      <w:r w:rsidR="00510D65" w:rsidRPr="00014B24">
        <w:rPr>
          <w:rFonts w:ascii="Arial" w:eastAsia="Arial" w:hAnsi="Arial" w:cs="Arial"/>
          <w:b/>
          <w:bCs/>
        </w:rPr>
        <w:t xml:space="preserve"> </w:t>
      </w:r>
      <w:r w:rsidR="00B27905" w:rsidRPr="00014B24">
        <w:rPr>
          <w:rFonts w:ascii="Arial" w:eastAsia="Arial" w:hAnsi="Arial" w:cs="Arial"/>
          <w:b/>
          <w:bCs/>
        </w:rPr>
        <w:t>is selected by default</w:t>
      </w:r>
      <w:r w:rsidR="001E3C94">
        <w:rPr>
          <w:rFonts w:ascii="Arial" w:eastAsia="Arial" w:hAnsi="Arial" w:cs="Arial"/>
          <w:b/>
          <w:bCs/>
        </w:rPr>
        <w:t xml:space="preserve"> to prevent </w:t>
      </w:r>
      <w:r w:rsidR="00302324" w:rsidRPr="00302324">
        <w:rPr>
          <w:rFonts w:ascii="Arial" w:eastAsia="Arial" w:hAnsi="Arial" w:cs="Arial"/>
          <w:b/>
          <w:bCs/>
        </w:rPr>
        <w:t xml:space="preserve">accidental </w:t>
      </w:r>
      <w:r w:rsidR="00302324">
        <w:rPr>
          <w:rFonts w:ascii="Arial" w:eastAsia="Arial" w:hAnsi="Arial" w:cs="Arial"/>
          <w:b/>
          <w:bCs/>
        </w:rPr>
        <w:t xml:space="preserve">/ </w:t>
      </w:r>
      <w:r w:rsidR="00302324" w:rsidRPr="00302324">
        <w:rPr>
          <w:rFonts w:ascii="Arial" w:eastAsia="Arial" w:hAnsi="Arial" w:cs="Arial"/>
          <w:b/>
          <w:bCs/>
        </w:rPr>
        <w:t xml:space="preserve">malicious </w:t>
      </w:r>
      <w:r w:rsidR="00302324">
        <w:rPr>
          <w:rFonts w:ascii="Arial" w:eastAsia="Arial" w:hAnsi="Arial" w:cs="Arial"/>
          <w:b/>
          <w:bCs/>
        </w:rPr>
        <w:t xml:space="preserve">priority </w:t>
      </w:r>
      <w:r w:rsidR="00302324" w:rsidRPr="00302324">
        <w:rPr>
          <w:rFonts w:ascii="Arial" w:eastAsia="Arial" w:hAnsi="Arial" w:cs="Arial"/>
          <w:b/>
          <w:bCs/>
        </w:rPr>
        <w:t>inflation</w:t>
      </w:r>
      <w:r w:rsidR="00E250AE">
        <w:rPr>
          <w:rFonts w:ascii="Arial" w:eastAsia="Arial" w:hAnsi="Arial" w:cs="Arial"/>
          <w:b/>
          <w:bCs/>
        </w:rPr>
        <w:t xml:space="preserve"> and ensure worst-case compliance with priorities of other session members</w:t>
      </w:r>
      <w:r w:rsidR="00B27905" w:rsidRPr="00014B24">
        <w:rPr>
          <w:rFonts w:ascii="Arial" w:eastAsia="Arial" w:hAnsi="Arial" w:cs="Arial"/>
          <w:b/>
          <w:bCs/>
        </w:rPr>
        <w:t>.</w:t>
      </w:r>
    </w:p>
    <w:p w14:paraId="73E2435B" w14:textId="77777777" w:rsidR="00BA0193" w:rsidRPr="00014B24" w:rsidRDefault="00BA0193" w:rsidP="00014B24">
      <w:pPr>
        <w:spacing w:after="0"/>
        <w:jc w:val="both"/>
        <w:rPr>
          <w:rFonts w:ascii="Arial" w:eastAsia="Arial" w:hAnsi="Arial" w:cs="Arial"/>
          <w:b/>
          <w:bCs/>
        </w:rPr>
      </w:pPr>
    </w:p>
    <w:p w14:paraId="02F20987" w14:textId="77B29446" w:rsidR="0080021C" w:rsidRPr="00014B24" w:rsidRDefault="00510D65" w:rsidP="00014B24">
      <w:pPr>
        <w:spacing w:after="0"/>
        <w:jc w:val="both"/>
        <w:rPr>
          <w:rFonts w:ascii="Arial" w:eastAsia="Arial" w:hAnsi="Arial" w:cs="Arial"/>
          <w:b/>
          <w:bCs/>
          <w:lang w:val="en-US"/>
        </w:rPr>
      </w:pPr>
      <w:r w:rsidRPr="00014B24">
        <w:rPr>
          <w:rFonts w:ascii="Arial" w:eastAsia="Arial" w:hAnsi="Arial" w:cs="Arial"/>
          <w:b/>
          <w:bCs/>
          <w:lang w:val="en-US"/>
        </w:rPr>
        <w:t xml:space="preserve">Proposal 2: RAN2 to consider </w:t>
      </w:r>
      <w:r w:rsidR="0050363D" w:rsidRPr="00014B24">
        <w:rPr>
          <w:rFonts w:ascii="Arial" w:eastAsia="Arial" w:hAnsi="Arial" w:cs="Arial"/>
          <w:b/>
          <w:bCs/>
          <w:lang w:val="en-US"/>
        </w:rPr>
        <w:t xml:space="preserve">the adoption of higher default priority </w:t>
      </w:r>
      <w:r w:rsidRPr="00014B24">
        <w:rPr>
          <w:rFonts w:ascii="Arial" w:eastAsia="Arial" w:hAnsi="Arial" w:cs="Arial"/>
          <w:b/>
          <w:bCs/>
          <w:lang w:val="en-US"/>
        </w:rPr>
        <w:t>i</w:t>
      </w:r>
      <w:r w:rsidR="0050363D">
        <w:rPr>
          <w:rFonts w:ascii="Arial" w:eastAsia="Arial" w:hAnsi="Arial" w:cs="Arial"/>
          <w:b/>
          <w:bCs/>
          <w:lang w:val="en-US"/>
        </w:rPr>
        <w:t xml:space="preserve">n case </w:t>
      </w:r>
      <w:r w:rsidRPr="00014B24">
        <w:rPr>
          <w:rFonts w:ascii="Arial" w:eastAsia="Arial" w:hAnsi="Arial" w:cs="Arial"/>
          <w:b/>
          <w:bCs/>
          <w:lang w:val="en-US"/>
        </w:rPr>
        <w:t>SL PRS transmission</w:t>
      </w:r>
      <w:r w:rsidR="0050363D">
        <w:rPr>
          <w:rFonts w:ascii="Arial" w:eastAsia="Arial" w:hAnsi="Arial" w:cs="Arial"/>
          <w:b/>
          <w:bCs/>
          <w:lang w:val="en-US"/>
        </w:rPr>
        <w:t xml:space="preserve">s with </w:t>
      </w:r>
      <w:r w:rsidR="0050363D" w:rsidRPr="00014B24">
        <w:rPr>
          <w:rFonts w:ascii="Arial" w:eastAsia="Arial" w:hAnsi="Arial" w:cs="Arial"/>
          <w:b/>
          <w:bCs/>
          <w:lang w:val="en-US"/>
        </w:rPr>
        <w:t>narrower band</w:t>
      </w:r>
      <w:r w:rsidR="0050363D">
        <w:rPr>
          <w:rFonts w:ascii="Arial" w:eastAsia="Arial" w:hAnsi="Arial" w:cs="Arial"/>
          <w:b/>
          <w:bCs/>
          <w:lang w:val="en-US"/>
        </w:rPr>
        <w:t>width</w:t>
      </w:r>
      <w:r w:rsidRPr="00014B24">
        <w:rPr>
          <w:rFonts w:ascii="Arial" w:eastAsia="Arial" w:hAnsi="Arial" w:cs="Arial"/>
          <w:b/>
          <w:bCs/>
          <w:lang w:val="en-US"/>
        </w:rPr>
        <w:t xml:space="preserve">, eg </w:t>
      </w:r>
      <w:r w:rsidRPr="00014B24">
        <w:rPr>
          <w:rFonts w:ascii="Arial" w:eastAsia="Arial" w:hAnsi="Arial" w:cs="Arial"/>
          <w:b/>
          <w:bCs/>
        </w:rPr>
        <w:t xml:space="preserve">less than </w:t>
      </w:r>
      <w:r w:rsidR="00711056" w:rsidRPr="00014B24">
        <w:rPr>
          <w:rFonts w:ascii="Arial" w:eastAsia="Arial" w:hAnsi="Arial" w:cs="Arial"/>
          <w:b/>
          <w:bCs/>
        </w:rPr>
        <w:t xml:space="preserve">50% of </w:t>
      </w:r>
      <w:r w:rsidRPr="00014B24">
        <w:rPr>
          <w:rFonts w:ascii="Arial" w:eastAsia="Arial" w:hAnsi="Arial" w:cs="Arial"/>
          <w:b/>
          <w:bCs/>
        </w:rPr>
        <w:t xml:space="preserve">the resource pool </w:t>
      </w:r>
      <w:r w:rsidR="00711056" w:rsidRPr="00014B24">
        <w:rPr>
          <w:rFonts w:ascii="Arial" w:eastAsia="Arial" w:hAnsi="Arial" w:cs="Arial"/>
          <w:b/>
          <w:bCs/>
        </w:rPr>
        <w:t>bandwidth</w:t>
      </w:r>
      <w:r w:rsidRPr="00014B24">
        <w:rPr>
          <w:rFonts w:ascii="Arial" w:eastAsia="Arial" w:hAnsi="Arial" w:cs="Arial"/>
          <w:b/>
          <w:bCs/>
          <w:lang w:val="en-US"/>
        </w:rPr>
        <w:t>.</w:t>
      </w:r>
    </w:p>
    <w:p w14:paraId="1DBE5EC5" w14:textId="10D1BE5F" w:rsidR="0009342C" w:rsidRPr="00AA7089" w:rsidRDefault="0009342C" w:rsidP="0009342C">
      <w:pPr>
        <w:spacing w:after="0"/>
        <w:jc w:val="both"/>
        <w:rPr>
          <w:rFonts w:ascii="Arial" w:eastAsia="Arial" w:hAnsi="Arial" w:cs="Arial"/>
          <w:b/>
          <w:bCs/>
          <w:color w:val="0070C0"/>
          <w:lang w:val="en-US"/>
        </w:rPr>
      </w:pPr>
    </w:p>
    <w:p w14:paraId="69B7B8E6" w14:textId="5746F09E" w:rsidR="009339CB" w:rsidRPr="00AA7089" w:rsidRDefault="005A13AB" w:rsidP="1535745D">
      <w:pPr>
        <w:pStyle w:val="Heading1"/>
        <w:rPr>
          <w:rFonts w:eastAsia="Arial" w:cs="Arial"/>
          <w:b/>
          <w:bCs/>
        </w:rPr>
      </w:pPr>
      <w:r>
        <w:t>3</w:t>
      </w:r>
      <w:r>
        <w:tab/>
      </w:r>
      <w:r w:rsidR="009339CB">
        <w:t>Conclusion</w:t>
      </w:r>
    </w:p>
    <w:p w14:paraId="497EF8C7" w14:textId="77777777" w:rsidR="00EB5687" w:rsidRPr="00B27905" w:rsidRDefault="00EB5687" w:rsidP="00EB5687">
      <w:pPr>
        <w:spacing w:after="0"/>
        <w:jc w:val="both"/>
        <w:rPr>
          <w:rFonts w:ascii="Arial" w:eastAsia="Arial" w:hAnsi="Arial" w:cs="Arial"/>
          <w:b/>
          <w:bCs/>
          <w:lang w:val="en-US"/>
        </w:rPr>
      </w:pPr>
      <w:r w:rsidRPr="00B27905">
        <w:rPr>
          <w:rFonts w:ascii="Arial" w:eastAsia="Arial" w:hAnsi="Arial" w:cs="Arial"/>
          <w:b/>
          <w:bCs/>
          <w:lang w:val="en-US"/>
        </w:rPr>
        <w:t>Observation </w:t>
      </w:r>
      <w:r>
        <w:rPr>
          <w:rFonts w:ascii="Arial" w:eastAsia="Arial" w:hAnsi="Arial" w:cs="Arial"/>
          <w:b/>
          <w:bCs/>
          <w:lang w:val="en-US"/>
        </w:rPr>
        <w:t>1</w:t>
      </w:r>
      <w:r w:rsidRPr="00B27905">
        <w:rPr>
          <w:rFonts w:ascii="Arial" w:eastAsia="Arial" w:hAnsi="Arial" w:cs="Arial"/>
          <w:b/>
          <w:bCs/>
          <w:lang w:val="en-US"/>
        </w:rPr>
        <w:t>:  The MAC layer is unaware of how upper</w:t>
      </w:r>
      <w:r>
        <w:rPr>
          <w:rFonts w:ascii="Arial" w:eastAsia="Arial" w:hAnsi="Arial" w:cs="Arial"/>
          <w:b/>
          <w:bCs/>
          <w:lang w:val="en-US"/>
        </w:rPr>
        <w:t xml:space="preserve"> </w:t>
      </w:r>
      <w:r w:rsidRPr="00B27905">
        <w:rPr>
          <w:rFonts w:ascii="Arial" w:eastAsia="Arial" w:hAnsi="Arial" w:cs="Arial"/>
          <w:b/>
          <w:bCs/>
          <w:lang w:val="en-US"/>
        </w:rPr>
        <w:t xml:space="preserve">layers </w:t>
      </w:r>
      <w:r>
        <w:rPr>
          <w:rFonts w:ascii="Arial" w:eastAsia="Arial" w:hAnsi="Arial" w:cs="Arial"/>
          <w:b/>
          <w:bCs/>
          <w:lang w:val="en-US"/>
        </w:rPr>
        <w:t xml:space="preserve">determine </w:t>
      </w:r>
      <w:r w:rsidRPr="00B27905">
        <w:rPr>
          <w:rFonts w:ascii="Arial" w:eastAsia="Arial" w:hAnsi="Arial" w:cs="Arial"/>
          <w:b/>
          <w:bCs/>
          <w:lang w:val="en-US"/>
        </w:rPr>
        <w:t>the SL PRS transmission priority and whether they are actually in position to set it at all (eg, case of an anchor UE).</w:t>
      </w:r>
    </w:p>
    <w:p w14:paraId="271AC568" w14:textId="77777777" w:rsidR="00EB5687" w:rsidRDefault="00EB5687" w:rsidP="00EB5687">
      <w:pPr>
        <w:spacing w:after="0"/>
        <w:jc w:val="both"/>
        <w:rPr>
          <w:rFonts w:ascii="Arial" w:eastAsia="Arial" w:hAnsi="Arial" w:cs="Arial"/>
          <w:lang w:val="en-US"/>
        </w:rPr>
      </w:pPr>
    </w:p>
    <w:p w14:paraId="7B04F3B5" w14:textId="77777777" w:rsidR="00EB5687" w:rsidRPr="00014B24" w:rsidRDefault="00EB5687" w:rsidP="00EB5687">
      <w:pPr>
        <w:spacing w:after="0"/>
        <w:jc w:val="both"/>
        <w:rPr>
          <w:rFonts w:ascii="Arial" w:eastAsia="Arial" w:hAnsi="Arial" w:cs="Arial"/>
          <w:b/>
          <w:bCs/>
        </w:rPr>
      </w:pPr>
      <w:r w:rsidRPr="00014B24">
        <w:rPr>
          <w:rFonts w:ascii="Arial" w:eastAsia="Arial" w:hAnsi="Arial" w:cs="Arial"/>
          <w:b/>
          <w:bCs/>
          <w:lang w:val="en-US"/>
        </w:rPr>
        <w:t>Proposal 1: I</w:t>
      </w:r>
      <w:r w:rsidRPr="00014B24">
        <w:rPr>
          <w:rFonts w:ascii="Arial" w:eastAsia="Arial" w:hAnsi="Arial" w:cs="Arial"/>
          <w:b/>
          <w:bCs/>
        </w:rPr>
        <w:t>f SL PRS transmission priority is not determined by own upper layers or not provided to them by explicit SLPP signaling, the lowest priority is selected by default</w:t>
      </w:r>
      <w:r>
        <w:rPr>
          <w:rFonts w:ascii="Arial" w:eastAsia="Arial" w:hAnsi="Arial" w:cs="Arial"/>
          <w:b/>
          <w:bCs/>
        </w:rPr>
        <w:t xml:space="preserve"> to prevent </w:t>
      </w:r>
      <w:r w:rsidRPr="00302324">
        <w:rPr>
          <w:rFonts w:ascii="Arial" w:eastAsia="Arial" w:hAnsi="Arial" w:cs="Arial"/>
          <w:b/>
          <w:bCs/>
        </w:rPr>
        <w:t xml:space="preserve">accidental </w:t>
      </w:r>
      <w:r>
        <w:rPr>
          <w:rFonts w:ascii="Arial" w:eastAsia="Arial" w:hAnsi="Arial" w:cs="Arial"/>
          <w:b/>
          <w:bCs/>
        </w:rPr>
        <w:t xml:space="preserve">/ </w:t>
      </w:r>
      <w:r w:rsidRPr="00302324">
        <w:rPr>
          <w:rFonts w:ascii="Arial" w:eastAsia="Arial" w:hAnsi="Arial" w:cs="Arial"/>
          <w:b/>
          <w:bCs/>
        </w:rPr>
        <w:t xml:space="preserve">malicious </w:t>
      </w:r>
      <w:r>
        <w:rPr>
          <w:rFonts w:ascii="Arial" w:eastAsia="Arial" w:hAnsi="Arial" w:cs="Arial"/>
          <w:b/>
          <w:bCs/>
        </w:rPr>
        <w:t xml:space="preserve">priority </w:t>
      </w:r>
      <w:r w:rsidRPr="00302324">
        <w:rPr>
          <w:rFonts w:ascii="Arial" w:eastAsia="Arial" w:hAnsi="Arial" w:cs="Arial"/>
          <w:b/>
          <w:bCs/>
        </w:rPr>
        <w:t>inflation</w:t>
      </w:r>
      <w:r>
        <w:rPr>
          <w:rFonts w:ascii="Arial" w:eastAsia="Arial" w:hAnsi="Arial" w:cs="Arial"/>
          <w:b/>
          <w:bCs/>
        </w:rPr>
        <w:t xml:space="preserve"> and ensure worst-case compliance with priorities of other session members</w:t>
      </w:r>
      <w:r w:rsidRPr="00014B24">
        <w:rPr>
          <w:rFonts w:ascii="Arial" w:eastAsia="Arial" w:hAnsi="Arial" w:cs="Arial"/>
          <w:b/>
          <w:bCs/>
        </w:rPr>
        <w:t>.</w:t>
      </w:r>
    </w:p>
    <w:p w14:paraId="080669BB" w14:textId="77777777" w:rsidR="00EB5687" w:rsidRPr="00014B24" w:rsidRDefault="00EB5687" w:rsidP="00EB5687">
      <w:pPr>
        <w:spacing w:after="0"/>
        <w:jc w:val="both"/>
        <w:rPr>
          <w:rFonts w:ascii="Arial" w:eastAsia="Arial" w:hAnsi="Arial" w:cs="Arial"/>
          <w:b/>
          <w:bCs/>
        </w:rPr>
      </w:pPr>
    </w:p>
    <w:p w14:paraId="7912F1E3" w14:textId="77777777" w:rsidR="00EB5687" w:rsidRPr="00014B24" w:rsidRDefault="00EB5687" w:rsidP="00EB5687">
      <w:pPr>
        <w:spacing w:after="0"/>
        <w:jc w:val="both"/>
        <w:rPr>
          <w:rFonts w:ascii="Arial" w:eastAsia="Arial" w:hAnsi="Arial" w:cs="Arial"/>
          <w:b/>
          <w:bCs/>
          <w:lang w:val="en-US"/>
        </w:rPr>
      </w:pPr>
      <w:r w:rsidRPr="00014B24">
        <w:rPr>
          <w:rFonts w:ascii="Arial" w:eastAsia="Arial" w:hAnsi="Arial" w:cs="Arial"/>
          <w:b/>
          <w:bCs/>
          <w:lang w:val="en-US"/>
        </w:rPr>
        <w:t>Proposal 2: RAN2 to consider the adoption of higher default priority i</w:t>
      </w:r>
      <w:r>
        <w:rPr>
          <w:rFonts w:ascii="Arial" w:eastAsia="Arial" w:hAnsi="Arial" w:cs="Arial"/>
          <w:b/>
          <w:bCs/>
          <w:lang w:val="en-US"/>
        </w:rPr>
        <w:t xml:space="preserve">n case </w:t>
      </w:r>
      <w:r w:rsidRPr="00014B24">
        <w:rPr>
          <w:rFonts w:ascii="Arial" w:eastAsia="Arial" w:hAnsi="Arial" w:cs="Arial"/>
          <w:b/>
          <w:bCs/>
          <w:lang w:val="en-US"/>
        </w:rPr>
        <w:t>SL PRS transmission</w:t>
      </w:r>
      <w:r>
        <w:rPr>
          <w:rFonts w:ascii="Arial" w:eastAsia="Arial" w:hAnsi="Arial" w:cs="Arial"/>
          <w:b/>
          <w:bCs/>
          <w:lang w:val="en-US"/>
        </w:rPr>
        <w:t xml:space="preserve">s with </w:t>
      </w:r>
      <w:r w:rsidRPr="00014B24">
        <w:rPr>
          <w:rFonts w:ascii="Arial" w:eastAsia="Arial" w:hAnsi="Arial" w:cs="Arial"/>
          <w:b/>
          <w:bCs/>
          <w:lang w:val="en-US"/>
        </w:rPr>
        <w:t>narrower band</w:t>
      </w:r>
      <w:r>
        <w:rPr>
          <w:rFonts w:ascii="Arial" w:eastAsia="Arial" w:hAnsi="Arial" w:cs="Arial"/>
          <w:b/>
          <w:bCs/>
          <w:lang w:val="en-US"/>
        </w:rPr>
        <w:t>width</w:t>
      </w:r>
      <w:r w:rsidRPr="00014B24">
        <w:rPr>
          <w:rFonts w:ascii="Arial" w:eastAsia="Arial" w:hAnsi="Arial" w:cs="Arial"/>
          <w:b/>
          <w:bCs/>
          <w:lang w:val="en-US"/>
        </w:rPr>
        <w:t xml:space="preserve">, eg </w:t>
      </w:r>
      <w:r w:rsidRPr="00014B24">
        <w:rPr>
          <w:rFonts w:ascii="Arial" w:eastAsia="Arial" w:hAnsi="Arial" w:cs="Arial"/>
          <w:b/>
          <w:bCs/>
        </w:rPr>
        <w:t>less than 50% of the resource pool bandwidth</w:t>
      </w:r>
      <w:r w:rsidRPr="00014B24">
        <w:rPr>
          <w:rFonts w:ascii="Arial" w:eastAsia="Arial" w:hAnsi="Arial" w:cs="Arial"/>
          <w:b/>
          <w:bCs/>
          <w:lang w:val="en-US"/>
        </w:rPr>
        <w:t>.</w:t>
      </w:r>
    </w:p>
    <w:p w14:paraId="2277546F" w14:textId="4781614F" w:rsidR="009339CB" w:rsidRPr="00EB5687" w:rsidRDefault="009339CB" w:rsidP="00EB5687">
      <w:pPr>
        <w:rPr>
          <w:lang w:val="en-US"/>
        </w:rPr>
      </w:pPr>
    </w:p>
    <w:sectPr w:rsidR="009339CB" w:rsidRPr="00EB568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FD12D" w14:textId="77777777" w:rsidR="00C4274C" w:rsidRDefault="00C4274C">
      <w:r>
        <w:separator/>
      </w:r>
    </w:p>
  </w:endnote>
  <w:endnote w:type="continuationSeparator" w:id="0">
    <w:p w14:paraId="747C0FB6" w14:textId="77777777" w:rsidR="00C4274C" w:rsidRDefault="00C4274C">
      <w:r>
        <w:continuationSeparator/>
      </w:r>
    </w:p>
  </w:endnote>
  <w:endnote w:type="continuationNotice" w:id="1">
    <w:p w14:paraId="2CC7FC82" w14:textId="77777777" w:rsidR="00C4274C" w:rsidRDefault="00C427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A80D1" w14:textId="77777777" w:rsidR="00C4274C" w:rsidRDefault="00C4274C">
      <w:r>
        <w:separator/>
      </w:r>
    </w:p>
  </w:footnote>
  <w:footnote w:type="continuationSeparator" w:id="0">
    <w:p w14:paraId="7A551B0D" w14:textId="77777777" w:rsidR="00C4274C" w:rsidRDefault="00C4274C">
      <w:r>
        <w:continuationSeparator/>
      </w:r>
    </w:p>
  </w:footnote>
  <w:footnote w:type="continuationNotice" w:id="1">
    <w:p w14:paraId="2C88273A" w14:textId="77777777" w:rsidR="00C4274C" w:rsidRDefault="00C427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0890521"/>
    <w:multiLevelType w:val="hybridMultilevel"/>
    <w:tmpl w:val="69323400"/>
    <w:lvl w:ilvl="0" w:tplc="71D0DC5E">
      <w:start w:val="15"/>
      <w:numFmt w:val="upperLetter"/>
      <w:lvlText w:val="%1 1"/>
      <w:lvlJc w:val="left"/>
      <w:pPr>
        <w:ind w:left="720" w:hanging="360"/>
      </w:pPr>
    </w:lvl>
    <w:lvl w:ilvl="1" w:tplc="ACE667FC">
      <w:start w:val="1"/>
      <w:numFmt w:val="lowerLetter"/>
      <w:lvlText w:val="%2."/>
      <w:lvlJc w:val="left"/>
      <w:pPr>
        <w:ind w:left="1440" w:hanging="360"/>
      </w:pPr>
    </w:lvl>
    <w:lvl w:ilvl="2" w:tplc="C48255C6">
      <w:start w:val="1"/>
      <w:numFmt w:val="lowerRoman"/>
      <w:lvlText w:val="%3."/>
      <w:lvlJc w:val="right"/>
      <w:pPr>
        <w:ind w:left="2160" w:hanging="180"/>
      </w:pPr>
    </w:lvl>
    <w:lvl w:ilvl="3" w:tplc="FC3C4BEE">
      <w:start w:val="1"/>
      <w:numFmt w:val="decimal"/>
      <w:lvlText w:val="%4."/>
      <w:lvlJc w:val="left"/>
      <w:pPr>
        <w:ind w:left="2880" w:hanging="360"/>
      </w:pPr>
    </w:lvl>
    <w:lvl w:ilvl="4" w:tplc="73F4B226">
      <w:start w:val="1"/>
      <w:numFmt w:val="lowerLetter"/>
      <w:lvlText w:val="%5."/>
      <w:lvlJc w:val="left"/>
      <w:pPr>
        <w:ind w:left="3600" w:hanging="360"/>
      </w:pPr>
    </w:lvl>
    <w:lvl w:ilvl="5" w:tplc="0C125F9A">
      <w:start w:val="1"/>
      <w:numFmt w:val="lowerRoman"/>
      <w:lvlText w:val="%6."/>
      <w:lvlJc w:val="right"/>
      <w:pPr>
        <w:ind w:left="4320" w:hanging="180"/>
      </w:pPr>
    </w:lvl>
    <w:lvl w:ilvl="6" w:tplc="35F6652E">
      <w:start w:val="1"/>
      <w:numFmt w:val="decimal"/>
      <w:lvlText w:val="%7."/>
      <w:lvlJc w:val="left"/>
      <w:pPr>
        <w:ind w:left="5040" w:hanging="360"/>
      </w:pPr>
    </w:lvl>
    <w:lvl w:ilvl="7" w:tplc="330EFD68">
      <w:start w:val="1"/>
      <w:numFmt w:val="lowerLetter"/>
      <w:lvlText w:val="%8."/>
      <w:lvlJc w:val="left"/>
      <w:pPr>
        <w:ind w:left="5760" w:hanging="360"/>
      </w:pPr>
    </w:lvl>
    <w:lvl w:ilvl="8" w:tplc="4AAAC19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FA0C2"/>
    <w:multiLevelType w:val="hybridMultilevel"/>
    <w:tmpl w:val="89226D9A"/>
    <w:lvl w:ilvl="0" w:tplc="0C707B24">
      <w:start w:val="16"/>
      <w:numFmt w:val="upperLetter"/>
      <w:lvlText w:val="%1 2"/>
      <w:lvlJc w:val="left"/>
      <w:pPr>
        <w:ind w:left="720" w:hanging="360"/>
      </w:pPr>
    </w:lvl>
    <w:lvl w:ilvl="1" w:tplc="A53A2270">
      <w:start w:val="1"/>
      <w:numFmt w:val="lowerLetter"/>
      <w:lvlText w:val="%2."/>
      <w:lvlJc w:val="left"/>
      <w:pPr>
        <w:ind w:left="1440" w:hanging="360"/>
      </w:pPr>
    </w:lvl>
    <w:lvl w:ilvl="2" w:tplc="84589918">
      <w:start w:val="1"/>
      <w:numFmt w:val="lowerRoman"/>
      <w:lvlText w:val="%3."/>
      <w:lvlJc w:val="right"/>
      <w:pPr>
        <w:ind w:left="2160" w:hanging="180"/>
      </w:pPr>
    </w:lvl>
    <w:lvl w:ilvl="3" w:tplc="A89255C4">
      <w:start w:val="1"/>
      <w:numFmt w:val="decimal"/>
      <w:lvlText w:val="%4."/>
      <w:lvlJc w:val="left"/>
      <w:pPr>
        <w:ind w:left="2880" w:hanging="360"/>
      </w:pPr>
    </w:lvl>
    <w:lvl w:ilvl="4" w:tplc="9CAC2298">
      <w:start w:val="1"/>
      <w:numFmt w:val="lowerLetter"/>
      <w:lvlText w:val="%5."/>
      <w:lvlJc w:val="left"/>
      <w:pPr>
        <w:ind w:left="3600" w:hanging="360"/>
      </w:pPr>
    </w:lvl>
    <w:lvl w:ilvl="5" w:tplc="AE047BFA">
      <w:start w:val="1"/>
      <w:numFmt w:val="lowerRoman"/>
      <w:lvlText w:val="%6."/>
      <w:lvlJc w:val="right"/>
      <w:pPr>
        <w:ind w:left="4320" w:hanging="180"/>
      </w:pPr>
    </w:lvl>
    <w:lvl w:ilvl="6" w:tplc="A518FF78">
      <w:start w:val="1"/>
      <w:numFmt w:val="decimal"/>
      <w:lvlText w:val="%7."/>
      <w:lvlJc w:val="left"/>
      <w:pPr>
        <w:ind w:left="5040" w:hanging="360"/>
      </w:pPr>
    </w:lvl>
    <w:lvl w:ilvl="7" w:tplc="520A9B4C">
      <w:start w:val="1"/>
      <w:numFmt w:val="lowerLetter"/>
      <w:lvlText w:val="%8."/>
      <w:lvlJc w:val="left"/>
      <w:pPr>
        <w:ind w:left="5760" w:hanging="360"/>
      </w:pPr>
    </w:lvl>
    <w:lvl w:ilvl="8" w:tplc="3558D3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7D873E0"/>
    <w:multiLevelType w:val="hybridMultilevel"/>
    <w:tmpl w:val="418618C4"/>
    <w:lvl w:ilvl="0" w:tplc="3370B8A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EA44A9E"/>
    <w:multiLevelType w:val="hybridMultilevel"/>
    <w:tmpl w:val="E37A8576"/>
    <w:lvl w:ilvl="0" w:tplc="80CA4888">
      <w:start w:val="16"/>
      <w:numFmt w:val="upperLetter"/>
      <w:lvlText w:val="%1 1"/>
      <w:lvlJc w:val="left"/>
      <w:pPr>
        <w:ind w:left="720" w:hanging="360"/>
      </w:pPr>
    </w:lvl>
    <w:lvl w:ilvl="1" w:tplc="FAC2AB80">
      <w:start w:val="1"/>
      <w:numFmt w:val="lowerLetter"/>
      <w:lvlText w:val="%2."/>
      <w:lvlJc w:val="left"/>
      <w:pPr>
        <w:ind w:left="1440" w:hanging="360"/>
      </w:pPr>
    </w:lvl>
    <w:lvl w:ilvl="2" w:tplc="C8F85236">
      <w:start w:val="1"/>
      <w:numFmt w:val="lowerRoman"/>
      <w:lvlText w:val="%3."/>
      <w:lvlJc w:val="right"/>
      <w:pPr>
        <w:ind w:left="2160" w:hanging="180"/>
      </w:pPr>
    </w:lvl>
    <w:lvl w:ilvl="3" w:tplc="57CEE6E6">
      <w:start w:val="1"/>
      <w:numFmt w:val="decimal"/>
      <w:lvlText w:val="%4."/>
      <w:lvlJc w:val="left"/>
      <w:pPr>
        <w:ind w:left="2880" w:hanging="360"/>
      </w:pPr>
    </w:lvl>
    <w:lvl w:ilvl="4" w:tplc="C4BABED6">
      <w:start w:val="1"/>
      <w:numFmt w:val="lowerLetter"/>
      <w:lvlText w:val="%5."/>
      <w:lvlJc w:val="left"/>
      <w:pPr>
        <w:ind w:left="3600" w:hanging="360"/>
      </w:pPr>
    </w:lvl>
    <w:lvl w:ilvl="5" w:tplc="9216F1CE">
      <w:start w:val="1"/>
      <w:numFmt w:val="lowerRoman"/>
      <w:lvlText w:val="%6."/>
      <w:lvlJc w:val="right"/>
      <w:pPr>
        <w:ind w:left="4320" w:hanging="180"/>
      </w:pPr>
    </w:lvl>
    <w:lvl w:ilvl="6" w:tplc="0BDC3FFA">
      <w:start w:val="1"/>
      <w:numFmt w:val="decimal"/>
      <w:lvlText w:val="%7."/>
      <w:lvlJc w:val="left"/>
      <w:pPr>
        <w:ind w:left="5040" w:hanging="360"/>
      </w:pPr>
    </w:lvl>
    <w:lvl w:ilvl="7" w:tplc="B7942836">
      <w:start w:val="1"/>
      <w:numFmt w:val="lowerLetter"/>
      <w:lvlText w:val="%8."/>
      <w:lvlJc w:val="left"/>
      <w:pPr>
        <w:ind w:left="5760" w:hanging="360"/>
      </w:pPr>
    </w:lvl>
    <w:lvl w:ilvl="8" w:tplc="1D801BF0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647648">
    <w:abstractNumId w:val="13"/>
  </w:num>
  <w:num w:numId="2" w16cid:durableId="1630090006">
    <w:abstractNumId w:val="19"/>
  </w:num>
  <w:num w:numId="3" w16cid:durableId="249969242">
    <w:abstractNumId w:val="12"/>
  </w:num>
  <w:num w:numId="4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89253310">
    <w:abstractNumId w:val="11"/>
  </w:num>
  <w:num w:numId="7" w16cid:durableId="199124208">
    <w:abstractNumId w:val="15"/>
  </w:num>
  <w:num w:numId="8" w16cid:durableId="630793192">
    <w:abstractNumId w:val="14"/>
  </w:num>
  <w:num w:numId="9" w16cid:durableId="1154301696">
    <w:abstractNumId w:val="17"/>
  </w:num>
  <w:num w:numId="10" w16cid:durableId="1489399165">
    <w:abstractNumId w:val="18"/>
  </w:num>
  <w:num w:numId="11" w16cid:durableId="1495876256">
    <w:abstractNumId w:val="9"/>
  </w:num>
  <w:num w:numId="12" w16cid:durableId="441074845">
    <w:abstractNumId w:val="7"/>
  </w:num>
  <w:num w:numId="13" w16cid:durableId="431705991">
    <w:abstractNumId w:val="6"/>
  </w:num>
  <w:num w:numId="14" w16cid:durableId="1559823138">
    <w:abstractNumId w:val="5"/>
  </w:num>
  <w:num w:numId="15" w16cid:durableId="1777091386">
    <w:abstractNumId w:val="4"/>
  </w:num>
  <w:num w:numId="16" w16cid:durableId="754859990">
    <w:abstractNumId w:val="8"/>
  </w:num>
  <w:num w:numId="17" w16cid:durableId="685982631">
    <w:abstractNumId w:val="3"/>
  </w:num>
  <w:num w:numId="18" w16cid:durableId="1806268356">
    <w:abstractNumId w:val="2"/>
  </w:num>
  <w:num w:numId="19" w16cid:durableId="1176116058">
    <w:abstractNumId w:val="1"/>
  </w:num>
  <w:num w:numId="20" w16cid:durableId="655106882">
    <w:abstractNumId w:val="0"/>
  </w:num>
  <w:num w:numId="21" w16cid:durableId="14676271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46C"/>
    <w:rsid w:val="000117D8"/>
    <w:rsid w:val="00014B24"/>
    <w:rsid w:val="00016557"/>
    <w:rsid w:val="00023C40"/>
    <w:rsid w:val="0002507D"/>
    <w:rsid w:val="00025727"/>
    <w:rsid w:val="00033397"/>
    <w:rsid w:val="00040095"/>
    <w:rsid w:val="00042E78"/>
    <w:rsid w:val="00065268"/>
    <w:rsid w:val="00073C9C"/>
    <w:rsid w:val="00076412"/>
    <w:rsid w:val="00080512"/>
    <w:rsid w:val="00090468"/>
    <w:rsid w:val="0009342C"/>
    <w:rsid w:val="00094568"/>
    <w:rsid w:val="000B4746"/>
    <w:rsid w:val="000B7BCF"/>
    <w:rsid w:val="000C2F7A"/>
    <w:rsid w:val="000C522B"/>
    <w:rsid w:val="000D58AB"/>
    <w:rsid w:val="000F5F76"/>
    <w:rsid w:val="00112F1A"/>
    <w:rsid w:val="0012525C"/>
    <w:rsid w:val="0012610D"/>
    <w:rsid w:val="00145075"/>
    <w:rsid w:val="00151F29"/>
    <w:rsid w:val="001542AD"/>
    <w:rsid w:val="00154C29"/>
    <w:rsid w:val="001741A0"/>
    <w:rsid w:val="00175FA0"/>
    <w:rsid w:val="0018542A"/>
    <w:rsid w:val="00194CD0"/>
    <w:rsid w:val="001B49C9"/>
    <w:rsid w:val="001C23F4"/>
    <w:rsid w:val="001C4F79"/>
    <w:rsid w:val="001D0852"/>
    <w:rsid w:val="001E1453"/>
    <w:rsid w:val="001E3448"/>
    <w:rsid w:val="001E3C94"/>
    <w:rsid w:val="001F168B"/>
    <w:rsid w:val="001F7831"/>
    <w:rsid w:val="00204045"/>
    <w:rsid w:val="002058E3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8682B"/>
    <w:rsid w:val="00290A7C"/>
    <w:rsid w:val="00294DAB"/>
    <w:rsid w:val="002A1802"/>
    <w:rsid w:val="002B2988"/>
    <w:rsid w:val="002C32C8"/>
    <w:rsid w:val="002E31C3"/>
    <w:rsid w:val="002F0D22"/>
    <w:rsid w:val="002F4DE7"/>
    <w:rsid w:val="00302324"/>
    <w:rsid w:val="00311B17"/>
    <w:rsid w:val="00313D8A"/>
    <w:rsid w:val="003172DC"/>
    <w:rsid w:val="00321626"/>
    <w:rsid w:val="00325AE3"/>
    <w:rsid w:val="00326069"/>
    <w:rsid w:val="0033014D"/>
    <w:rsid w:val="0035462D"/>
    <w:rsid w:val="0036459E"/>
    <w:rsid w:val="00364B41"/>
    <w:rsid w:val="00383096"/>
    <w:rsid w:val="00386F30"/>
    <w:rsid w:val="0039346C"/>
    <w:rsid w:val="003A26CF"/>
    <w:rsid w:val="003A41EF"/>
    <w:rsid w:val="003A445A"/>
    <w:rsid w:val="003B300A"/>
    <w:rsid w:val="003B40AD"/>
    <w:rsid w:val="003C4E37"/>
    <w:rsid w:val="003D0FD0"/>
    <w:rsid w:val="003E16BE"/>
    <w:rsid w:val="003F4E28"/>
    <w:rsid w:val="003F76B6"/>
    <w:rsid w:val="004006E8"/>
    <w:rsid w:val="00401855"/>
    <w:rsid w:val="004026B5"/>
    <w:rsid w:val="00412912"/>
    <w:rsid w:val="00430DFE"/>
    <w:rsid w:val="00446C3A"/>
    <w:rsid w:val="00465587"/>
    <w:rsid w:val="00477455"/>
    <w:rsid w:val="004A0DC1"/>
    <w:rsid w:val="004A1F7B"/>
    <w:rsid w:val="004C44D2"/>
    <w:rsid w:val="004D1538"/>
    <w:rsid w:val="004D3578"/>
    <w:rsid w:val="004D380D"/>
    <w:rsid w:val="004E213A"/>
    <w:rsid w:val="004E7553"/>
    <w:rsid w:val="004F0A77"/>
    <w:rsid w:val="004F4540"/>
    <w:rsid w:val="004F73A7"/>
    <w:rsid w:val="00503171"/>
    <w:rsid w:val="0050363D"/>
    <w:rsid w:val="00506C28"/>
    <w:rsid w:val="00510D65"/>
    <w:rsid w:val="00515A62"/>
    <w:rsid w:val="005308BC"/>
    <w:rsid w:val="00534DA0"/>
    <w:rsid w:val="00537809"/>
    <w:rsid w:val="005432D9"/>
    <w:rsid w:val="00543E6C"/>
    <w:rsid w:val="00557B2D"/>
    <w:rsid w:val="00563740"/>
    <w:rsid w:val="00565087"/>
    <w:rsid w:val="0056573F"/>
    <w:rsid w:val="00571279"/>
    <w:rsid w:val="00571344"/>
    <w:rsid w:val="00575FC5"/>
    <w:rsid w:val="0058152E"/>
    <w:rsid w:val="005903FB"/>
    <w:rsid w:val="00593AF3"/>
    <w:rsid w:val="00594BD1"/>
    <w:rsid w:val="005A13AB"/>
    <w:rsid w:val="005A49C6"/>
    <w:rsid w:val="005B29BA"/>
    <w:rsid w:val="005C766E"/>
    <w:rsid w:val="005C7CD5"/>
    <w:rsid w:val="005E1994"/>
    <w:rsid w:val="005E4BAB"/>
    <w:rsid w:val="00611566"/>
    <w:rsid w:val="00646D99"/>
    <w:rsid w:val="00652F4E"/>
    <w:rsid w:val="006537F2"/>
    <w:rsid w:val="0065445F"/>
    <w:rsid w:val="00656317"/>
    <w:rsid w:val="00656910"/>
    <w:rsid w:val="006574C0"/>
    <w:rsid w:val="00677B2E"/>
    <w:rsid w:val="0069163F"/>
    <w:rsid w:val="00692976"/>
    <w:rsid w:val="00696821"/>
    <w:rsid w:val="0069762D"/>
    <w:rsid w:val="006C66D8"/>
    <w:rsid w:val="006D1E24"/>
    <w:rsid w:val="006D35DE"/>
    <w:rsid w:val="006E0E56"/>
    <w:rsid w:val="006E1057"/>
    <w:rsid w:val="006E1417"/>
    <w:rsid w:val="006F6A2C"/>
    <w:rsid w:val="006F7BAF"/>
    <w:rsid w:val="007069DC"/>
    <w:rsid w:val="00710201"/>
    <w:rsid w:val="00711056"/>
    <w:rsid w:val="0072073A"/>
    <w:rsid w:val="00723B23"/>
    <w:rsid w:val="007342B5"/>
    <w:rsid w:val="00734A5B"/>
    <w:rsid w:val="00744E76"/>
    <w:rsid w:val="00750D95"/>
    <w:rsid w:val="00757D40"/>
    <w:rsid w:val="007662B5"/>
    <w:rsid w:val="00772BF2"/>
    <w:rsid w:val="00781F0F"/>
    <w:rsid w:val="00782E00"/>
    <w:rsid w:val="0078727C"/>
    <w:rsid w:val="0079049D"/>
    <w:rsid w:val="00790BEC"/>
    <w:rsid w:val="00791F79"/>
    <w:rsid w:val="00793DC5"/>
    <w:rsid w:val="00796823"/>
    <w:rsid w:val="007A2E55"/>
    <w:rsid w:val="007A5141"/>
    <w:rsid w:val="007B18D8"/>
    <w:rsid w:val="007C095F"/>
    <w:rsid w:val="007C2DD0"/>
    <w:rsid w:val="007C31FC"/>
    <w:rsid w:val="007E04A9"/>
    <w:rsid w:val="007E6807"/>
    <w:rsid w:val="007F008F"/>
    <w:rsid w:val="007F2521"/>
    <w:rsid w:val="007F2E08"/>
    <w:rsid w:val="0080021C"/>
    <w:rsid w:val="008024FA"/>
    <w:rsid w:val="008028A4"/>
    <w:rsid w:val="008131B2"/>
    <w:rsid w:val="00813245"/>
    <w:rsid w:val="00820D61"/>
    <w:rsid w:val="00840DE0"/>
    <w:rsid w:val="00847CD0"/>
    <w:rsid w:val="008607A8"/>
    <w:rsid w:val="00860C1F"/>
    <w:rsid w:val="0086354A"/>
    <w:rsid w:val="008768CA"/>
    <w:rsid w:val="00877EF9"/>
    <w:rsid w:val="00880559"/>
    <w:rsid w:val="008921FF"/>
    <w:rsid w:val="00896E43"/>
    <w:rsid w:val="008B4962"/>
    <w:rsid w:val="008B5306"/>
    <w:rsid w:val="008B54E8"/>
    <w:rsid w:val="008C2E2A"/>
    <w:rsid w:val="008C3057"/>
    <w:rsid w:val="008C459D"/>
    <w:rsid w:val="008D2E4D"/>
    <w:rsid w:val="008F396F"/>
    <w:rsid w:val="008F3DCD"/>
    <w:rsid w:val="0090271F"/>
    <w:rsid w:val="00902DB9"/>
    <w:rsid w:val="0090466A"/>
    <w:rsid w:val="00905E5A"/>
    <w:rsid w:val="009102BE"/>
    <w:rsid w:val="009148D6"/>
    <w:rsid w:val="00923655"/>
    <w:rsid w:val="009248C6"/>
    <w:rsid w:val="009339CB"/>
    <w:rsid w:val="00933B35"/>
    <w:rsid w:val="00936071"/>
    <w:rsid w:val="009376CD"/>
    <w:rsid w:val="00940212"/>
    <w:rsid w:val="00942EC2"/>
    <w:rsid w:val="00947A0B"/>
    <w:rsid w:val="00961B32"/>
    <w:rsid w:val="00962509"/>
    <w:rsid w:val="00970DB3"/>
    <w:rsid w:val="00973182"/>
    <w:rsid w:val="00974BB0"/>
    <w:rsid w:val="00975BCD"/>
    <w:rsid w:val="009818A2"/>
    <w:rsid w:val="009928A9"/>
    <w:rsid w:val="00995A21"/>
    <w:rsid w:val="00995E53"/>
    <w:rsid w:val="009A0AF3"/>
    <w:rsid w:val="009B07CD"/>
    <w:rsid w:val="009C19E9"/>
    <w:rsid w:val="009C4AEC"/>
    <w:rsid w:val="009D3126"/>
    <w:rsid w:val="009D74A6"/>
    <w:rsid w:val="009E0E87"/>
    <w:rsid w:val="00A10F02"/>
    <w:rsid w:val="00A17176"/>
    <w:rsid w:val="00A202E3"/>
    <w:rsid w:val="00A204CA"/>
    <w:rsid w:val="00A209D6"/>
    <w:rsid w:val="00A22738"/>
    <w:rsid w:val="00A3055D"/>
    <w:rsid w:val="00A36F5F"/>
    <w:rsid w:val="00A430EC"/>
    <w:rsid w:val="00A532FA"/>
    <w:rsid w:val="00A53724"/>
    <w:rsid w:val="00A54B2B"/>
    <w:rsid w:val="00A703B6"/>
    <w:rsid w:val="00A82346"/>
    <w:rsid w:val="00A87370"/>
    <w:rsid w:val="00A9671C"/>
    <w:rsid w:val="00AA1553"/>
    <w:rsid w:val="00AA2953"/>
    <w:rsid w:val="00AA7089"/>
    <w:rsid w:val="00AA77BF"/>
    <w:rsid w:val="00AD2BA3"/>
    <w:rsid w:val="00AD7E7C"/>
    <w:rsid w:val="00AE30AE"/>
    <w:rsid w:val="00B0000B"/>
    <w:rsid w:val="00B05380"/>
    <w:rsid w:val="00B05962"/>
    <w:rsid w:val="00B139B4"/>
    <w:rsid w:val="00B15449"/>
    <w:rsid w:val="00B16C2F"/>
    <w:rsid w:val="00B27303"/>
    <w:rsid w:val="00B27905"/>
    <w:rsid w:val="00B31C9B"/>
    <w:rsid w:val="00B47541"/>
    <w:rsid w:val="00B47FD1"/>
    <w:rsid w:val="00B516BB"/>
    <w:rsid w:val="00B5751D"/>
    <w:rsid w:val="00B669E9"/>
    <w:rsid w:val="00B7538C"/>
    <w:rsid w:val="00B8060B"/>
    <w:rsid w:val="00B82BD9"/>
    <w:rsid w:val="00B84DB2"/>
    <w:rsid w:val="00B873A9"/>
    <w:rsid w:val="00B96E80"/>
    <w:rsid w:val="00BA0193"/>
    <w:rsid w:val="00BB426E"/>
    <w:rsid w:val="00BC3555"/>
    <w:rsid w:val="00BF0939"/>
    <w:rsid w:val="00C01E09"/>
    <w:rsid w:val="00C05DC3"/>
    <w:rsid w:val="00C12B51"/>
    <w:rsid w:val="00C24650"/>
    <w:rsid w:val="00C25465"/>
    <w:rsid w:val="00C31806"/>
    <w:rsid w:val="00C319B3"/>
    <w:rsid w:val="00C33079"/>
    <w:rsid w:val="00C4274C"/>
    <w:rsid w:val="00C44AE9"/>
    <w:rsid w:val="00C46669"/>
    <w:rsid w:val="00C47D45"/>
    <w:rsid w:val="00C55A12"/>
    <w:rsid w:val="00C6553E"/>
    <w:rsid w:val="00C83A13"/>
    <w:rsid w:val="00C86F10"/>
    <w:rsid w:val="00C9068C"/>
    <w:rsid w:val="00C90C88"/>
    <w:rsid w:val="00C92967"/>
    <w:rsid w:val="00C93991"/>
    <w:rsid w:val="00C94B57"/>
    <w:rsid w:val="00CA3D0C"/>
    <w:rsid w:val="00CA5342"/>
    <w:rsid w:val="00CA654B"/>
    <w:rsid w:val="00CB0AE0"/>
    <w:rsid w:val="00CB1095"/>
    <w:rsid w:val="00CB6822"/>
    <w:rsid w:val="00CB72B8"/>
    <w:rsid w:val="00CC77F5"/>
    <w:rsid w:val="00CD0BA8"/>
    <w:rsid w:val="00CD4C7B"/>
    <w:rsid w:val="00CD58FE"/>
    <w:rsid w:val="00CF7DC6"/>
    <w:rsid w:val="00D07761"/>
    <w:rsid w:val="00D24F3F"/>
    <w:rsid w:val="00D33BE3"/>
    <w:rsid w:val="00D3792D"/>
    <w:rsid w:val="00D45CBF"/>
    <w:rsid w:val="00D52F44"/>
    <w:rsid w:val="00D533F7"/>
    <w:rsid w:val="00D54820"/>
    <w:rsid w:val="00D55E47"/>
    <w:rsid w:val="00D62C57"/>
    <w:rsid w:val="00D62E19"/>
    <w:rsid w:val="00D660CA"/>
    <w:rsid w:val="00D67CD1"/>
    <w:rsid w:val="00D7276C"/>
    <w:rsid w:val="00D738D6"/>
    <w:rsid w:val="00D80795"/>
    <w:rsid w:val="00D854BE"/>
    <w:rsid w:val="00D87E00"/>
    <w:rsid w:val="00D9134D"/>
    <w:rsid w:val="00D96D11"/>
    <w:rsid w:val="00DA7A03"/>
    <w:rsid w:val="00DB0DB8"/>
    <w:rsid w:val="00DB1288"/>
    <w:rsid w:val="00DB1818"/>
    <w:rsid w:val="00DC309B"/>
    <w:rsid w:val="00DC4DA2"/>
    <w:rsid w:val="00DC5261"/>
    <w:rsid w:val="00DC5B2B"/>
    <w:rsid w:val="00DE25D2"/>
    <w:rsid w:val="00DE2F65"/>
    <w:rsid w:val="00DE76A7"/>
    <w:rsid w:val="00DF7C20"/>
    <w:rsid w:val="00E038FB"/>
    <w:rsid w:val="00E06632"/>
    <w:rsid w:val="00E13402"/>
    <w:rsid w:val="00E250AE"/>
    <w:rsid w:val="00E271DA"/>
    <w:rsid w:val="00E46C08"/>
    <w:rsid w:val="00E471CF"/>
    <w:rsid w:val="00E555DC"/>
    <w:rsid w:val="00E62835"/>
    <w:rsid w:val="00E6480E"/>
    <w:rsid w:val="00E77645"/>
    <w:rsid w:val="00E83697"/>
    <w:rsid w:val="00E859B6"/>
    <w:rsid w:val="00E8783C"/>
    <w:rsid w:val="00E9293E"/>
    <w:rsid w:val="00EA66C9"/>
    <w:rsid w:val="00EB5687"/>
    <w:rsid w:val="00EB5D32"/>
    <w:rsid w:val="00EC4A25"/>
    <w:rsid w:val="00EC7C1F"/>
    <w:rsid w:val="00ED399D"/>
    <w:rsid w:val="00ED3CCF"/>
    <w:rsid w:val="00ED5B40"/>
    <w:rsid w:val="00EE3329"/>
    <w:rsid w:val="00EE4AEA"/>
    <w:rsid w:val="00EF612C"/>
    <w:rsid w:val="00F025A2"/>
    <w:rsid w:val="00F036E9"/>
    <w:rsid w:val="00F07388"/>
    <w:rsid w:val="00F2026E"/>
    <w:rsid w:val="00F2210A"/>
    <w:rsid w:val="00F24288"/>
    <w:rsid w:val="00F31372"/>
    <w:rsid w:val="00F35C30"/>
    <w:rsid w:val="00F37743"/>
    <w:rsid w:val="00F40C2F"/>
    <w:rsid w:val="00F42493"/>
    <w:rsid w:val="00F51D1E"/>
    <w:rsid w:val="00F54A3D"/>
    <w:rsid w:val="00F54CB0"/>
    <w:rsid w:val="00F579CD"/>
    <w:rsid w:val="00F653B8"/>
    <w:rsid w:val="00F6621A"/>
    <w:rsid w:val="00F71B89"/>
    <w:rsid w:val="00F7353C"/>
    <w:rsid w:val="00F76F8F"/>
    <w:rsid w:val="00F858B6"/>
    <w:rsid w:val="00F87048"/>
    <w:rsid w:val="00F87257"/>
    <w:rsid w:val="00F91614"/>
    <w:rsid w:val="00F941DF"/>
    <w:rsid w:val="00FA1266"/>
    <w:rsid w:val="00FB36FA"/>
    <w:rsid w:val="00FB3B7E"/>
    <w:rsid w:val="00FC1192"/>
    <w:rsid w:val="00FD72D3"/>
    <w:rsid w:val="00FE106D"/>
    <w:rsid w:val="00FE251B"/>
    <w:rsid w:val="00FF14B9"/>
    <w:rsid w:val="00FF2C08"/>
    <w:rsid w:val="00FF70D5"/>
    <w:rsid w:val="0A8FF28E"/>
    <w:rsid w:val="1535745D"/>
    <w:rsid w:val="28B6C230"/>
    <w:rsid w:val="2AF8BA39"/>
    <w:rsid w:val="2E29BCBE"/>
    <w:rsid w:val="346AC7F8"/>
    <w:rsid w:val="4D4B2DAE"/>
    <w:rsid w:val="5CABB00D"/>
    <w:rsid w:val="5DD2A0AF"/>
    <w:rsid w:val="6B85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1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72BF2"/>
    <w:rPr>
      <w:lang w:eastAsia="en-US"/>
    </w:rPr>
  </w:style>
  <w:style w:type="character" w:customStyle="1" w:styleId="TAHCar">
    <w:name w:val="TAH Car"/>
    <w:link w:val="TAH"/>
    <w:qFormat/>
    <w:rsid w:val="00772BF2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72BF2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locked/>
    <w:rsid w:val="00772BF2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customStyle="1" w:styleId="paragraph">
    <w:name w:val="paragraph"/>
    <w:basedOn w:val="Normal"/>
    <w:rsid w:val="009148D6"/>
    <w:pPr>
      <w:spacing w:before="100" w:beforeAutospacing="1" w:after="100" w:afterAutospacing="1"/>
    </w:pPr>
    <w:rPr>
      <w:sz w:val="24"/>
      <w:szCs w:val="24"/>
      <w:lang w:val="en-DE" w:eastAsia="en-DE"/>
    </w:rPr>
  </w:style>
  <w:style w:type="character" w:customStyle="1" w:styleId="normaltextrun">
    <w:name w:val="normaltextrun"/>
    <w:basedOn w:val="DefaultParagraphFont"/>
    <w:rsid w:val="009148D6"/>
  </w:style>
  <w:style w:type="character" w:customStyle="1" w:styleId="tabchar">
    <w:name w:val="tabchar"/>
    <w:basedOn w:val="DefaultParagraphFont"/>
    <w:rsid w:val="009148D6"/>
  </w:style>
  <w:style w:type="character" w:customStyle="1" w:styleId="eop">
    <w:name w:val="eop"/>
    <w:basedOn w:val="DefaultParagraphFont"/>
    <w:rsid w:val="00914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4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5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2024-05-09T20:04:00Z</dcterms:created>
  <dcterms:modified xsi:type="dcterms:W3CDTF">2024-05-09T20:05:00Z</dcterms:modified>
  <cp:category/>
</cp:coreProperties>
</file>