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7CDE9" w14:textId="19D77E39" w:rsidR="007638AF" w:rsidRPr="007638AF" w:rsidRDefault="007638AF" w:rsidP="007638AF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lang w:eastAsia="ko-KR"/>
        </w:rPr>
      </w:pPr>
      <w:bookmarkStart w:id="0" w:name="OLE_LINK5"/>
      <w:bookmarkStart w:id="1" w:name="OLE_LINK6"/>
      <w:bookmarkStart w:id="2" w:name="Title"/>
      <w:bookmarkStart w:id="3" w:name="DocumentFor"/>
      <w:bookmarkStart w:id="4" w:name="_Hlk40295327"/>
      <w:bookmarkEnd w:id="2"/>
      <w:bookmarkEnd w:id="3"/>
      <w:bookmarkEnd w:id="4"/>
      <w:r w:rsidRPr="007638AF">
        <w:rPr>
          <w:rFonts w:ascii="Arial" w:eastAsia="SimSun" w:hAnsi="Arial"/>
          <w:b/>
          <w:noProof/>
          <w:sz w:val="24"/>
        </w:rPr>
        <w:t>3GPP TSG RAN WG2#125bis</w:t>
      </w:r>
      <w:r w:rsidRPr="007638AF">
        <w:rPr>
          <w:rFonts w:ascii="Arial" w:eastAsia="SimSun" w:hAnsi="Arial"/>
          <w:b/>
          <w:noProof/>
          <w:sz w:val="24"/>
        </w:rPr>
        <w:tab/>
        <w:t>R2-240213</w:t>
      </w:r>
      <w:r>
        <w:rPr>
          <w:rFonts w:ascii="Arial" w:eastAsia="SimSun" w:hAnsi="Arial"/>
          <w:b/>
          <w:noProof/>
          <w:sz w:val="24"/>
        </w:rPr>
        <w:t>7</w:t>
      </w:r>
    </w:p>
    <w:p w14:paraId="0B232E34" w14:textId="77777777" w:rsidR="007638AF" w:rsidRPr="007638AF" w:rsidRDefault="007638AF" w:rsidP="007638AF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</w:rPr>
      </w:pPr>
      <w:r w:rsidRPr="007638AF">
        <w:rPr>
          <w:rFonts w:ascii="Arial" w:eastAsia="SimSun" w:hAnsi="Arial"/>
          <w:b/>
          <w:noProof/>
          <w:sz w:val="24"/>
        </w:rPr>
        <w:t>Changsha, China, 15</w:t>
      </w:r>
      <w:r w:rsidRPr="007638AF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7638AF">
        <w:rPr>
          <w:rFonts w:ascii="Arial" w:eastAsia="SimSun" w:hAnsi="Arial"/>
          <w:b/>
          <w:noProof/>
          <w:sz w:val="24"/>
        </w:rPr>
        <w:t xml:space="preserve"> - 19</w:t>
      </w:r>
      <w:r w:rsidRPr="007638AF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7638AF">
        <w:rPr>
          <w:rFonts w:ascii="Arial" w:eastAsia="SimSun" w:hAnsi="Arial"/>
          <w:b/>
          <w:noProof/>
          <w:sz w:val="24"/>
        </w:rPr>
        <w:t xml:space="preserve"> April 2024</w:t>
      </w:r>
    </w:p>
    <w:p w14:paraId="5FB02A19" w14:textId="77777777" w:rsidR="007638AF" w:rsidRPr="007638AF" w:rsidRDefault="007638AF" w:rsidP="007638A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044BFD8B" w14:textId="77777777" w:rsidR="007638AF" w:rsidRPr="007638AF" w:rsidRDefault="007638AF" w:rsidP="007638AF">
      <w:pPr>
        <w:tabs>
          <w:tab w:val="left" w:pos="7655"/>
        </w:tabs>
        <w:outlineLvl w:val="0"/>
        <w:rPr>
          <w:rFonts w:ascii="Arial" w:eastAsia="SimSun" w:hAnsi="Arial"/>
          <w:noProof/>
          <w:lang w:eastAsia="ko-KR"/>
        </w:rPr>
      </w:pPr>
    </w:p>
    <w:p w14:paraId="161847BD" w14:textId="548575C2" w:rsidR="00F05D9B" w:rsidRPr="00381F95" w:rsidRDefault="00F05D9B" w:rsidP="00F05D9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r w:rsidRPr="00381F95">
        <w:rPr>
          <w:rFonts w:ascii="Arial" w:eastAsia="SimSun" w:hAnsi="Arial"/>
          <w:b/>
          <w:bCs/>
          <w:sz w:val="24"/>
        </w:rPr>
        <w:t>3GPP T</w:t>
      </w:r>
      <w:bookmarkStart w:id="5" w:name="_Ref452454252"/>
      <w:bookmarkEnd w:id="5"/>
      <w:r w:rsidRPr="00381F95">
        <w:rPr>
          <w:rFonts w:ascii="Arial" w:eastAsia="SimSun" w:hAnsi="Arial"/>
          <w:b/>
          <w:bCs/>
          <w:sz w:val="24"/>
        </w:rPr>
        <w:t xml:space="preserve">SG-RAN </w:t>
      </w:r>
      <w:r w:rsidRPr="00381F95">
        <w:rPr>
          <w:rFonts w:ascii="Arial" w:eastAsia="SimSun" w:hAnsi="Arial"/>
          <w:b/>
          <w:sz w:val="24"/>
        </w:rPr>
        <w:t>WG4 Meeting #110</w:t>
      </w:r>
      <w:r w:rsidRPr="00381F95">
        <w:rPr>
          <w:rFonts w:ascii="Arial" w:eastAsia="SimSun" w:hAnsi="Arial"/>
          <w:b/>
          <w:bCs/>
          <w:sz w:val="24"/>
        </w:rPr>
        <w:tab/>
      </w:r>
      <w:r w:rsidR="00EB0CB5" w:rsidRPr="00EB0CB5">
        <w:rPr>
          <w:rFonts w:ascii="Arial" w:eastAsia="SimSun" w:hAnsi="Arial"/>
          <w:b/>
          <w:bCs/>
          <w:sz w:val="24"/>
          <w:lang w:eastAsia="ja-JP"/>
        </w:rPr>
        <w:t>R4-240383</w:t>
      </w:r>
      <w:r w:rsidR="00ED3AF0">
        <w:rPr>
          <w:rFonts w:ascii="Arial" w:eastAsia="SimSun" w:hAnsi="Arial"/>
          <w:b/>
          <w:bCs/>
          <w:sz w:val="24"/>
          <w:lang w:eastAsia="ja-JP"/>
        </w:rPr>
        <w:t>0</w:t>
      </w:r>
    </w:p>
    <w:p w14:paraId="3C84E4D8" w14:textId="77777777" w:rsidR="00F05D9B" w:rsidRPr="00381F95" w:rsidRDefault="00F05D9B" w:rsidP="00F05D9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</w:rPr>
      </w:pPr>
      <w:r w:rsidRPr="00381F95">
        <w:rPr>
          <w:rFonts w:ascii="Arial" w:eastAsia="SimSun" w:hAnsi="Arial"/>
          <w:b/>
          <w:sz w:val="24"/>
        </w:rPr>
        <w:t xml:space="preserve">Athens, Greece, February 19 – March </w:t>
      </w:r>
      <w:r>
        <w:rPr>
          <w:rFonts w:ascii="Arial" w:eastAsia="SimSun" w:hAnsi="Arial"/>
          <w:b/>
          <w:sz w:val="24"/>
        </w:rPr>
        <w:t>0</w:t>
      </w:r>
      <w:r w:rsidRPr="00381F95">
        <w:rPr>
          <w:rFonts w:ascii="Arial" w:eastAsia="SimSun" w:hAnsi="Arial"/>
          <w:b/>
          <w:sz w:val="24"/>
        </w:rPr>
        <w:t>1, 2024</w:t>
      </w:r>
    </w:p>
    <w:bookmarkEnd w:id="0"/>
    <w:bookmarkEnd w:id="1"/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85A1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F05D9B">
        <w:rPr>
          <w:rFonts w:ascii="Arial" w:hAnsi="Arial" w:cs="Arial"/>
          <w:bCs/>
        </w:rPr>
        <w:t>Reply on Aerial Pmax values</w:t>
      </w:r>
    </w:p>
    <w:p w14:paraId="4142800B" w14:textId="0351AD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05D9B" w:rsidRPr="00F05D9B">
        <w:rPr>
          <w:rFonts w:ascii="Arial" w:hAnsi="Arial" w:cs="Arial"/>
          <w:bCs/>
        </w:rPr>
        <w:t>R2-2313949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85069D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07EB5" w:rsidRPr="00107EB5">
        <w:rPr>
          <w:rFonts w:ascii="Arial" w:hAnsi="Arial" w:cs="Arial"/>
          <w:bCs/>
          <w:lang w:val="en-US"/>
        </w:rPr>
        <w:t>NR_UAV-Core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00BBD65" w:rsidR="00463675" w:rsidRPr="007E6BB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E6BB2">
        <w:rPr>
          <w:rFonts w:ascii="Arial" w:hAnsi="Arial" w:cs="Arial"/>
          <w:bCs/>
        </w:rPr>
        <w:t>TSG RAN WG</w:t>
      </w:r>
      <w:r w:rsidR="00F05D9B">
        <w:rPr>
          <w:rFonts w:ascii="Arial" w:hAnsi="Arial" w:cs="Arial"/>
          <w:bCs/>
        </w:rPr>
        <w:t>4</w:t>
      </w:r>
    </w:p>
    <w:p w14:paraId="706E9330" w14:textId="34EC87A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E6BB2">
        <w:rPr>
          <w:rFonts w:ascii="Arial" w:hAnsi="Arial" w:cs="Arial"/>
          <w:b/>
        </w:rPr>
        <w:t>To:</w:t>
      </w:r>
      <w:r w:rsidRPr="007E6BB2">
        <w:rPr>
          <w:rFonts w:ascii="Arial" w:hAnsi="Arial" w:cs="Arial"/>
          <w:bCs/>
        </w:rPr>
        <w:tab/>
      </w:r>
      <w:r w:rsidR="00385529" w:rsidRPr="007E6BB2">
        <w:rPr>
          <w:rFonts w:ascii="Arial" w:hAnsi="Arial" w:cs="Arial"/>
          <w:bCs/>
        </w:rPr>
        <w:t xml:space="preserve">TSG </w:t>
      </w:r>
      <w:r w:rsidR="00107EB5" w:rsidRPr="007E6BB2">
        <w:rPr>
          <w:rFonts w:ascii="Arial" w:hAnsi="Arial" w:cs="Arial"/>
          <w:bCs/>
        </w:rPr>
        <w:t>RAN</w:t>
      </w:r>
      <w:r w:rsidR="00385529" w:rsidRPr="007E6BB2">
        <w:rPr>
          <w:rFonts w:ascii="Arial" w:hAnsi="Arial" w:cs="Arial"/>
          <w:bCs/>
        </w:rPr>
        <w:t xml:space="preserve"> WG</w:t>
      </w:r>
      <w:r w:rsidR="00F05D9B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2ACA0AD" w14:textId="77777777" w:rsidR="00F05D9B" w:rsidRPr="001F6596" w:rsidRDefault="00F05D9B" w:rsidP="00F05D9B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Name:</w:t>
      </w:r>
      <w:r w:rsidRPr="001F659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Rafhael Amorim</w:t>
      </w:r>
    </w:p>
    <w:p w14:paraId="539CC4F8" w14:textId="77777777" w:rsidR="00F05D9B" w:rsidRPr="007425B6" w:rsidRDefault="00F05D9B" w:rsidP="00F05D9B">
      <w:pPr>
        <w:spacing w:after="60"/>
        <w:ind w:left="2705" w:hanging="1985"/>
        <w:rPr>
          <w:rFonts w:ascii="Arial" w:hAnsi="Arial" w:cs="Arial"/>
          <w:b/>
        </w:rPr>
      </w:pPr>
      <w:r w:rsidRPr="007425B6">
        <w:rPr>
          <w:rFonts w:ascii="Arial" w:hAnsi="Arial" w:cs="Arial"/>
          <w:b/>
        </w:rPr>
        <w:t>E-mail Address:</w:t>
      </w:r>
      <w:r w:rsidRPr="007425B6">
        <w:rPr>
          <w:rFonts w:ascii="Arial" w:hAnsi="Arial" w:cs="Arial"/>
          <w:b/>
        </w:rPr>
        <w:tab/>
        <w:t>rafhael.medeiros_de_amorim@nokia.com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41ED5970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CD45F7" w14:textId="61822772" w:rsidR="00F05D9B" w:rsidRDefault="00F05D9B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RAN4 would like to thank RAN2 for their further LS reply in R2</w:t>
      </w:r>
      <w:r w:rsidR="008156B3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2313949, which confirms the introduction of the new aerial capability. </w:t>
      </w:r>
    </w:p>
    <w:p w14:paraId="3BB4AD8D" w14:textId="77777777" w:rsidR="00525F36" w:rsidRDefault="00F05D9B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</w:t>
      </w:r>
      <w:r w:rsidR="00525F36">
        <w:rPr>
          <w:rFonts w:ascii="Arial" w:hAnsi="Arial" w:cs="Arial"/>
          <w:lang w:val="en-US"/>
        </w:rPr>
        <w:t>egarding the clarification requested by RAN2 to RAN4 in their LS (“</w:t>
      </w:r>
      <w:r w:rsidR="00525F36">
        <w:rPr>
          <w:rFonts w:ascii="Arial" w:hAnsi="Arial" w:cs="Arial"/>
        </w:rPr>
        <w:t xml:space="preserve">whether it is needed to have </w:t>
      </w:r>
      <w:r w:rsidR="00525F36" w:rsidRPr="007E6BB2">
        <w:rPr>
          <w:rFonts w:ascii="Arial" w:hAnsi="Arial" w:cs="Arial"/>
          <w:i/>
          <w:iCs/>
        </w:rPr>
        <w:t>additionalPmax-r18</w:t>
      </w:r>
      <w:r w:rsidR="00525F36">
        <w:rPr>
          <w:rFonts w:ascii="Arial" w:hAnsi="Arial" w:cs="Arial"/>
        </w:rPr>
        <w:t xml:space="preserve"> in </w:t>
      </w:r>
      <w:r w:rsidR="00525F36" w:rsidRPr="007E6BB2">
        <w:rPr>
          <w:rFonts w:ascii="Arial" w:hAnsi="Arial" w:cs="Arial"/>
          <w:i/>
          <w:iCs/>
          <w:lang w:val="en-US"/>
        </w:rPr>
        <w:t>NR-NS-PmaxValueAerial-r18</w:t>
      </w:r>
      <w:r w:rsidR="00525F36">
        <w:rPr>
          <w:rFonts w:ascii="Arial" w:hAnsi="Arial" w:cs="Arial"/>
          <w:i/>
          <w:iCs/>
          <w:lang w:val="en-US"/>
        </w:rPr>
        <w:t>”</w:t>
      </w:r>
      <w:r w:rsidR="00525F36">
        <w:rPr>
          <w:rFonts w:ascii="Arial" w:hAnsi="Arial" w:cs="Arial"/>
          <w:lang w:val="en-US"/>
        </w:rPr>
        <w:t>), the position of RAN4 is the following:</w:t>
      </w:r>
    </w:p>
    <w:p w14:paraId="0A179043" w14:textId="6E31940B" w:rsidR="008A7A6F" w:rsidRDefault="00242D5F" w:rsidP="003A1DF5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Although </w:t>
      </w:r>
      <w:r w:rsidR="00525F36" w:rsidRPr="009A541B">
        <w:rPr>
          <w:rFonts w:ascii="Arial" w:hAnsi="Arial" w:cs="Arial"/>
          <w:lang w:val="en-US"/>
        </w:rPr>
        <w:t xml:space="preserve">the objectives of this WI were concluded in RAN4 </w:t>
      </w:r>
      <w:r w:rsidR="00517B06" w:rsidRPr="009A541B">
        <w:rPr>
          <w:rFonts w:ascii="Arial" w:hAnsi="Arial" w:cs="Arial"/>
          <w:lang w:val="en-US"/>
        </w:rPr>
        <w:t xml:space="preserve">and no applicability for a new </w:t>
      </w:r>
      <w:r w:rsidR="00525F36" w:rsidRPr="009A541B">
        <w:rPr>
          <w:rFonts w:ascii="Arial" w:hAnsi="Arial" w:cs="Arial"/>
          <w:lang w:val="en-US"/>
        </w:rPr>
        <w:t xml:space="preserve"> </w:t>
      </w:r>
      <w:r w:rsidR="00525F36" w:rsidRPr="009A541B">
        <w:rPr>
          <w:rFonts w:ascii="Arial" w:hAnsi="Arial" w:cs="Arial"/>
          <w:i/>
          <w:iCs/>
          <w:lang w:val="en-US"/>
        </w:rPr>
        <w:t>additionalPmax-r18</w:t>
      </w:r>
      <w:r w:rsidR="00517B06" w:rsidRPr="009A541B">
        <w:rPr>
          <w:rFonts w:ascii="Arial" w:hAnsi="Arial" w:cs="Arial"/>
          <w:i/>
          <w:iCs/>
          <w:lang w:val="en-US"/>
        </w:rPr>
        <w:t xml:space="preserve"> </w:t>
      </w:r>
      <w:r w:rsidR="00517B06" w:rsidRPr="009A541B">
        <w:rPr>
          <w:rFonts w:ascii="Arial" w:hAnsi="Arial" w:cs="Arial"/>
          <w:lang w:val="en-US"/>
        </w:rPr>
        <w:t xml:space="preserve">was </w:t>
      </w:r>
      <w:r w:rsidR="009A541B" w:rsidRPr="009A541B">
        <w:rPr>
          <w:rFonts w:ascii="Arial" w:hAnsi="Arial" w:cs="Arial"/>
          <w:lang w:val="en-US"/>
        </w:rPr>
        <w:t>discussed</w:t>
      </w:r>
      <w:r>
        <w:rPr>
          <w:rFonts w:ascii="Arial" w:hAnsi="Arial" w:cs="Arial"/>
          <w:lang w:val="en-US"/>
        </w:rPr>
        <w:t xml:space="preserve">, this IE </w:t>
      </w:r>
      <w:r w:rsidR="008A7A6F">
        <w:rPr>
          <w:rFonts w:ascii="Arial" w:hAnsi="Arial" w:cs="Arial"/>
          <w:lang w:val="en-US"/>
        </w:rPr>
        <w:t>will</w:t>
      </w:r>
      <w:r>
        <w:rPr>
          <w:rFonts w:ascii="Arial" w:hAnsi="Arial" w:cs="Arial"/>
          <w:lang w:val="en-US"/>
        </w:rPr>
        <w:t xml:space="preserve"> be useful </w:t>
      </w:r>
      <w:r w:rsidR="008A7A6F">
        <w:rPr>
          <w:rFonts w:ascii="Arial" w:hAnsi="Arial" w:cs="Arial"/>
          <w:lang w:val="en-US"/>
        </w:rPr>
        <w:t xml:space="preserve">in the future, as it could be </w:t>
      </w:r>
      <w:r w:rsidR="008A7A6F">
        <w:rPr>
          <w:rFonts w:ascii="Arial" w:eastAsia="SimSun" w:hAnsi="Arial" w:cs="Arial"/>
          <w:lang w:val="en-US" w:eastAsia="zh-CN"/>
        </w:rPr>
        <w:t xml:space="preserve">by the network to control maximum output power of UAV device within carrier in case of any specific deployment restrictions or serve as other purpose if necessary. </w:t>
      </w:r>
      <w:r w:rsidR="008A7A6F">
        <w:rPr>
          <w:rFonts w:ascii="Arial" w:hAnsi="Arial" w:cs="Arial"/>
          <w:lang w:val="en-US"/>
        </w:rPr>
        <w:t xml:space="preserve">Therefore, </w:t>
      </w:r>
      <w:r w:rsidR="008A7A6F" w:rsidRPr="008A7A6F">
        <w:rPr>
          <w:rFonts w:ascii="Arial" w:hAnsi="Arial" w:cs="Arial"/>
          <w:b/>
          <w:bCs/>
          <w:i/>
          <w:iCs/>
          <w:u w:val="single"/>
        </w:rPr>
        <w:t xml:space="preserve">additionalPmax-r18 </w:t>
      </w:r>
      <w:r w:rsidR="008A7A6F" w:rsidRPr="008A7A6F">
        <w:rPr>
          <w:rFonts w:ascii="Arial" w:hAnsi="Arial" w:cs="Arial"/>
          <w:b/>
          <w:bCs/>
          <w:u w:val="single"/>
          <w:lang w:val="en-US"/>
        </w:rPr>
        <w:t>should be included in this Release of the specification.</w:t>
      </w:r>
      <w:r w:rsidR="008A7A6F">
        <w:rPr>
          <w:rFonts w:ascii="Arial" w:hAnsi="Arial" w:cs="Arial"/>
          <w:lang w:val="en-US"/>
        </w:rPr>
        <w:t xml:space="preserve"> </w:t>
      </w:r>
    </w:p>
    <w:p w14:paraId="2A00C7CA" w14:textId="77777777" w:rsidR="000A0500" w:rsidRDefault="000A0500" w:rsidP="000A0500">
      <w:pPr>
        <w:pStyle w:val="Header"/>
        <w:spacing w:after="120"/>
        <w:ind w:left="780"/>
        <w:jc w:val="both"/>
        <w:rPr>
          <w:rFonts w:ascii="Arial" w:hAnsi="Arial" w:cs="Arial"/>
          <w:lang w:val="en-US"/>
        </w:rPr>
      </w:pPr>
    </w:p>
    <w:p w14:paraId="274D3780" w14:textId="576D9536" w:rsidR="008A7A6F" w:rsidRDefault="000A0500" w:rsidP="008A7A6F">
      <w:pPr>
        <w:pStyle w:val="Header"/>
        <w:spacing w:after="120"/>
        <w:jc w:val="both"/>
        <w:rPr>
          <w:rFonts w:cs="Arial"/>
          <w:sz w:val="22"/>
          <w:lang w:val="en-US"/>
        </w:rPr>
      </w:pPr>
      <w:r>
        <w:rPr>
          <w:rFonts w:ascii="Arial" w:hAnsi="Arial" w:cs="Arial"/>
          <w:lang w:val="en-US"/>
        </w:rPr>
        <w:t xml:space="preserve">RAN4 also takes this opportunity to clarify with RAN2 the intended behavior of the aerial UE. The aerial UE (UAV UE) shall first check whether there is a configured </w:t>
      </w:r>
      <w:r>
        <w:rPr>
          <w:rFonts w:cs="Arial"/>
          <w:b/>
          <w:bCs/>
          <w:i/>
          <w:iCs/>
          <w:sz w:val="22"/>
          <w:lang w:val="en-US"/>
        </w:rPr>
        <w:t>NR-NS-PmaxValueAerial</w:t>
      </w:r>
      <w:r w:rsidRPr="000A0500">
        <w:rPr>
          <w:rFonts w:cs="Arial"/>
          <w:b/>
          <w:bCs/>
          <w:i/>
          <w:iCs/>
          <w:sz w:val="22"/>
          <w:lang w:val="en-US"/>
        </w:rPr>
        <w:t>-</w:t>
      </w:r>
      <w:r w:rsidRPr="000A0500">
        <w:rPr>
          <w:rFonts w:ascii="Arial" w:hAnsi="Arial" w:cs="Arial"/>
          <w:b/>
          <w:bCs/>
          <w:lang w:val="en-US"/>
        </w:rPr>
        <w:t>r18</w:t>
      </w:r>
      <w:r w:rsidRPr="000A0500">
        <w:rPr>
          <w:rFonts w:ascii="Arial" w:hAnsi="Arial" w:cs="Arial"/>
          <w:lang w:val="en-US"/>
        </w:rPr>
        <w:t xml:space="preserve"> in the considered band.</w:t>
      </w:r>
      <w:r>
        <w:rPr>
          <w:rFonts w:cs="Arial"/>
          <w:sz w:val="22"/>
          <w:lang w:val="en-US"/>
        </w:rPr>
        <w:t xml:space="preserve"> </w:t>
      </w:r>
    </w:p>
    <w:p w14:paraId="4848191C" w14:textId="6316B798" w:rsidR="000A0500" w:rsidRDefault="000A0500" w:rsidP="000A0500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such IE is configured, the UE shall apply the parameters configured in this IE. </w:t>
      </w:r>
    </w:p>
    <w:p w14:paraId="5D3BAD15" w14:textId="71245CB8" w:rsidR="000A0500" w:rsidRPr="000A0500" w:rsidRDefault="000A0500" w:rsidP="000A0500">
      <w:pPr>
        <w:pStyle w:val="Header"/>
        <w:numPr>
          <w:ilvl w:val="1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the NS value indicated in </w:t>
      </w:r>
      <w:r>
        <w:rPr>
          <w:rFonts w:cs="Arial"/>
          <w:b/>
          <w:bCs/>
          <w:i/>
          <w:iCs/>
          <w:sz w:val="22"/>
          <w:lang w:val="en-US"/>
        </w:rPr>
        <w:t xml:space="preserve">NR-NS-PmaxValueAerial-r18 </w:t>
      </w:r>
      <w:r w:rsidRPr="000A0500">
        <w:rPr>
          <w:rFonts w:ascii="Arial" w:hAnsi="Arial" w:cs="Arial"/>
          <w:lang w:val="en-US"/>
        </w:rPr>
        <w:t xml:space="preserve">is not supported by the UE, the UE shall not connect to the cell. </w:t>
      </w:r>
    </w:p>
    <w:p w14:paraId="50D9B850" w14:textId="6E9A27E3" w:rsidR="000A0500" w:rsidRDefault="000A0500" w:rsidP="000A0500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 w:rsidRPr="000A0500">
        <w:rPr>
          <w:rFonts w:ascii="Arial" w:hAnsi="Arial" w:cs="Arial"/>
          <w:lang w:val="en-US"/>
        </w:rPr>
        <w:t xml:space="preserve">If such IE is </w:t>
      </w:r>
      <w:r w:rsidRPr="00447A57">
        <w:rPr>
          <w:rFonts w:ascii="Arial" w:hAnsi="Arial" w:cs="Arial"/>
          <w:b/>
          <w:bCs/>
          <w:u w:val="single"/>
          <w:lang w:val="en-US"/>
        </w:rPr>
        <w:t>not</w:t>
      </w:r>
      <w:r w:rsidRPr="000A0500">
        <w:rPr>
          <w:rFonts w:ascii="Arial" w:hAnsi="Arial" w:cs="Arial"/>
          <w:lang w:val="en-US"/>
        </w:rPr>
        <w:t xml:space="preserve"> configured, the UE shall then check whether a NS value is configured in the (legacy) </w:t>
      </w:r>
      <w:r>
        <w:rPr>
          <w:rFonts w:cs="Arial"/>
          <w:b/>
          <w:bCs/>
          <w:i/>
          <w:iCs/>
          <w:sz w:val="22"/>
          <w:lang w:val="en-US"/>
        </w:rPr>
        <w:t xml:space="preserve">NR-NS-PmaxValue </w:t>
      </w:r>
      <w:r w:rsidRPr="000A0500">
        <w:rPr>
          <w:rFonts w:ascii="Arial" w:hAnsi="Arial" w:cs="Arial"/>
          <w:lang w:val="en-US"/>
        </w:rPr>
        <w:t>IE for that same band</w:t>
      </w:r>
      <w:r>
        <w:rPr>
          <w:rFonts w:ascii="Arial" w:hAnsi="Arial" w:cs="Arial"/>
          <w:lang w:val="en-US"/>
        </w:rPr>
        <w:t>.</w:t>
      </w:r>
    </w:p>
    <w:p w14:paraId="032F39D7" w14:textId="77777777" w:rsidR="000A0500" w:rsidRPr="000A0500" w:rsidRDefault="000A0500" w:rsidP="000A0500">
      <w:pPr>
        <w:pStyle w:val="Header"/>
        <w:spacing w:after="120"/>
        <w:ind w:left="420"/>
        <w:jc w:val="both"/>
        <w:rPr>
          <w:rFonts w:ascii="Arial" w:hAnsi="Arial" w:cs="Arial"/>
          <w:lang w:val="en-US"/>
        </w:rPr>
      </w:pPr>
    </w:p>
    <w:p w14:paraId="1A705194" w14:textId="737831C6" w:rsidR="008A7A6F" w:rsidRDefault="000A0500" w:rsidP="008A7A6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politely asks RAN2 to confirm whether this intended procedure is reflected on current RAN2 specifications. </w:t>
      </w:r>
    </w:p>
    <w:p w14:paraId="1D48124E" w14:textId="77777777" w:rsidR="00F05D9B" w:rsidRDefault="00F05D9B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CE266F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E7024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>.</w:t>
      </w:r>
    </w:p>
    <w:p w14:paraId="772D2C83" w14:textId="77777777" w:rsidR="000A0500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03445D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6E1F28">
        <w:rPr>
          <w:rFonts w:ascii="Arial" w:hAnsi="Arial" w:cs="Arial"/>
        </w:rPr>
        <w:t>RAN</w:t>
      </w:r>
      <w:r w:rsidR="0003445D">
        <w:rPr>
          <w:rFonts w:ascii="Arial" w:hAnsi="Arial" w:cs="Arial"/>
        </w:rPr>
        <w:t>2</w:t>
      </w:r>
      <w:r w:rsidR="006E1F28">
        <w:rPr>
          <w:rFonts w:ascii="Arial" w:hAnsi="Arial" w:cs="Arial"/>
        </w:rPr>
        <w:t xml:space="preserve"> to</w:t>
      </w:r>
      <w:r w:rsidR="000A0500">
        <w:rPr>
          <w:rFonts w:ascii="Arial" w:hAnsi="Arial" w:cs="Arial"/>
        </w:rPr>
        <w:t>:</w:t>
      </w:r>
    </w:p>
    <w:p w14:paraId="525D1B54" w14:textId="2DDF2E18" w:rsidR="000A0500" w:rsidRDefault="003A1DF5" w:rsidP="000A0500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0A0500">
        <w:rPr>
          <w:rFonts w:ascii="Arial" w:hAnsi="Arial" w:cs="Arial"/>
        </w:rPr>
        <w:t>take</w:t>
      </w:r>
      <w:r w:rsidR="0003445D" w:rsidRPr="000A0500">
        <w:rPr>
          <w:rFonts w:ascii="Arial" w:hAnsi="Arial" w:cs="Arial"/>
        </w:rPr>
        <w:t xml:space="preserve"> </w:t>
      </w:r>
      <w:r w:rsidR="000A0500">
        <w:rPr>
          <w:rFonts w:ascii="Arial" w:hAnsi="Arial" w:cs="Arial"/>
        </w:rPr>
        <w:t xml:space="preserve">the </w:t>
      </w:r>
      <w:r w:rsidR="0003445D" w:rsidRPr="000A0500">
        <w:rPr>
          <w:rFonts w:ascii="Arial" w:hAnsi="Arial" w:cs="Arial"/>
        </w:rPr>
        <w:t xml:space="preserve">RAN4 </w:t>
      </w:r>
      <w:r w:rsidR="000A0500">
        <w:rPr>
          <w:rFonts w:ascii="Arial" w:hAnsi="Arial" w:cs="Arial"/>
        </w:rPr>
        <w:t xml:space="preserve">view on the inclusion of the new IE </w:t>
      </w:r>
      <w:r w:rsidR="000A0500" w:rsidRPr="008A7A6F">
        <w:rPr>
          <w:rFonts w:ascii="Arial" w:hAnsi="Arial" w:cs="Arial"/>
          <w:b/>
          <w:bCs/>
          <w:i/>
          <w:iCs/>
          <w:u w:val="single"/>
        </w:rPr>
        <w:t>additionalPmax-r18</w:t>
      </w:r>
      <w:r w:rsidR="000A0500">
        <w:rPr>
          <w:rFonts w:ascii="Arial" w:hAnsi="Arial" w:cs="Arial"/>
          <w:u w:val="single"/>
        </w:rPr>
        <w:t xml:space="preserve"> </w:t>
      </w:r>
      <w:r w:rsidR="000A0500">
        <w:rPr>
          <w:rFonts w:ascii="Arial" w:hAnsi="Arial" w:cs="Arial"/>
        </w:rPr>
        <w:t xml:space="preserve"> into consideration when deciding RAN2 signalling.  </w:t>
      </w:r>
    </w:p>
    <w:p w14:paraId="61BB3C70" w14:textId="79FEE79C" w:rsidR="00463675" w:rsidRPr="000A0500" w:rsidRDefault="000A0500" w:rsidP="000A0500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confirm </w:t>
      </w:r>
      <w:r w:rsidR="007A5551">
        <w:rPr>
          <w:rFonts w:ascii="Arial" w:hAnsi="Arial" w:cs="Arial"/>
        </w:rPr>
        <w:t xml:space="preserve">the intended behavior of the aerial UE regarding </w:t>
      </w:r>
      <w:r w:rsidR="007A5551">
        <w:rPr>
          <w:rFonts w:cs="Arial"/>
          <w:b/>
          <w:bCs/>
          <w:i/>
          <w:iCs/>
          <w:sz w:val="22"/>
          <w:lang w:val="en-US"/>
        </w:rPr>
        <w:t xml:space="preserve">NR-NS-PmaxValueAerial-r18 </w:t>
      </w:r>
      <w:r w:rsidR="007A5551">
        <w:rPr>
          <w:rFonts w:cs="Arial"/>
          <w:sz w:val="22"/>
          <w:lang w:val="en-US"/>
        </w:rPr>
        <w:t xml:space="preserve">is reflected on the RAN2 signaling design.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6FACC1C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05D9B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Meeting:</w:t>
      </w:r>
    </w:p>
    <w:p w14:paraId="1F5584FB" w14:textId="498CF4FB" w:rsidR="00F05D9B" w:rsidRPr="00437663" w:rsidRDefault="00F05D9B" w:rsidP="00571997">
      <w:pPr>
        <w:tabs>
          <w:tab w:val="left" w:pos="2268"/>
          <w:tab w:val="left" w:pos="4253"/>
          <w:tab w:val="left" w:pos="6379"/>
        </w:tabs>
        <w:spacing w:after="120"/>
        <w:ind w:left="142" w:hanging="142"/>
        <w:rPr>
          <w:rFonts w:ascii="Arial" w:hAnsi="Arial" w:cs="Arial"/>
          <w:bCs/>
        </w:rPr>
      </w:pPr>
      <w:r w:rsidRPr="00437663">
        <w:rPr>
          <w:rFonts w:ascii="Arial" w:hAnsi="Arial" w:cs="Arial"/>
          <w:bCs/>
        </w:rPr>
        <w:t>RAN4#1</w:t>
      </w:r>
      <w:r>
        <w:rPr>
          <w:rFonts w:ascii="Arial" w:hAnsi="Arial" w:cs="Arial"/>
        </w:rPr>
        <w:t>10</w:t>
      </w:r>
      <w:r w:rsidRPr="00437663">
        <w:rPr>
          <w:rFonts w:ascii="Arial" w:hAnsi="Arial" w:cs="Arial"/>
          <w:bCs/>
        </w:rPr>
        <w:t>-bis</w:t>
      </w:r>
      <w:r w:rsidRPr="00437663">
        <w:rPr>
          <w:rFonts w:ascii="Arial" w:hAnsi="Arial" w:cs="Arial"/>
          <w:bCs/>
        </w:rPr>
        <w:tab/>
        <w:t xml:space="preserve">from </w:t>
      </w:r>
      <w:r>
        <w:rPr>
          <w:rFonts w:ascii="Arial" w:hAnsi="Arial" w:cs="Arial"/>
        </w:rPr>
        <w:t>15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04</w:t>
      </w:r>
      <w:r w:rsidRPr="00437663">
        <w:rPr>
          <w:rFonts w:ascii="Arial" w:hAnsi="Arial" w:cs="Arial"/>
          <w:bCs/>
        </w:rPr>
        <w:t>-202</w:t>
      </w:r>
      <w:r>
        <w:rPr>
          <w:rFonts w:ascii="Arial" w:hAnsi="Arial" w:cs="Arial"/>
        </w:rPr>
        <w:t>4</w:t>
      </w:r>
      <w:r w:rsidRPr="00437663">
        <w:rPr>
          <w:rFonts w:ascii="Arial" w:hAnsi="Arial" w:cs="Arial"/>
          <w:bCs/>
        </w:rPr>
        <w:tab/>
        <w:t>to 1</w:t>
      </w:r>
      <w:r>
        <w:rPr>
          <w:rFonts w:ascii="Arial" w:hAnsi="Arial" w:cs="Arial"/>
        </w:rPr>
        <w:t>9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04</w:t>
      </w:r>
      <w:r w:rsidRPr="00437663">
        <w:rPr>
          <w:rFonts w:ascii="Arial" w:hAnsi="Arial" w:cs="Arial"/>
          <w:bCs/>
        </w:rPr>
        <w:t>-202</w:t>
      </w:r>
      <w:r>
        <w:rPr>
          <w:rFonts w:ascii="Arial" w:hAnsi="Arial" w:cs="Arial"/>
        </w:rPr>
        <w:t>4</w:t>
      </w:r>
      <w:r w:rsidRPr="00437663">
        <w:rPr>
          <w:rFonts w:ascii="Arial" w:hAnsi="Arial" w:cs="Arial"/>
          <w:bCs/>
        </w:rPr>
        <w:tab/>
      </w:r>
      <w:r w:rsidRPr="00164A2D">
        <w:rPr>
          <w:rFonts w:ascii="Arial" w:hAnsi="Arial" w:cs="Arial"/>
          <w:bCs/>
        </w:rPr>
        <w:t>Changsha, Hunan Province, CN</w:t>
      </w:r>
    </w:p>
    <w:p w14:paraId="2EDB53F2" w14:textId="3F9F0C1D" w:rsidR="00F05D9B" w:rsidRPr="00437663" w:rsidRDefault="00F05D9B" w:rsidP="00571997">
      <w:pPr>
        <w:tabs>
          <w:tab w:val="left" w:pos="2268"/>
          <w:tab w:val="left" w:pos="4253"/>
          <w:tab w:val="left" w:pos="6379"/>
        </w:tabs>
        <w:spacing w:after="120"/>
        <w:ind w:left="142" w:hanging="142"/>
      </w:pPr>
      <w:r w:rsidRPr="00437663">
        <w:rPr>
          <w:rFonts w:ascii="Arial" w:hAnsi="Arial" w:cs="Arial"/>
          <w:bCs/>
        </w:rPr>
        <w:t>RAN4#1</w:t>
      </w:r>
      <w:r>
        <w:rPr>
          <w:rFonts w:ascii="Arial" w:hAnsi="Arial" w:cs="Arial"/>
        </w:rPr>
        <w:t>11</w:t>
      </w:r>
      <w:r w:rsidRPr="00437663">
        <w:rPr>
          <w:rFonts w:ascii="Arial" w:hAnsi="Arial" w:cs="Arial"/>
          <w:bCs/>
        </w:rPr>
        <w:tab/>
        <w:t xml:space="preserve">from </w:t>
      </w:r>
      <w:r>
        <w:rPr>
          <w:rFonts w:ascii="Arial" w:hAnsi="Arial" w:cs="Arial"/>
        </w:rPr>
        <w:t>20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05</w:t>
      </w:r>
      <w:r w:rsidRPr="00437663">
        <w:rPr>
          <w:rFonts w:ascii="Arial" w:hAnsi="Arial" w:cs="Arial"/>
          <w:bCs/>
        </w:rPr>
        <w:t>-20</w:t>
      </w:r>
      <w:r>
        <w:rPr>
          <w:rFonts w:ascii="Arial" w:hAnsi="Arial" w:cs="Arial"/>
        </w:rPr>
        <w:t>24</w:t>
      </w:r>
      <w:r w:rsidRPr="00437663">
        <w:rPr>
          <w:rFonts w:ascii="Arial" w:hAnsi="Arial" w:cs="Arial"/>
          <w:bCs/>
        </w:rPr>
        <w:tab/>
        <w:t xml:space="preserve">to </w:t>
      </w:r>
      <w:r>
        <w:rPr>
          <w:rFonts w:ascii="Arial" w:hAnsi="Arial" w:cs="Arial"/>
        </w:rPr>
        <w:t>24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05</w:t>
      </w:r>
      <w:r w:rsidRPr="00437663">
        <w:rPr>
          <w:rFonts w:ascii="Arial" w:hAnsi="Arial" w:cs="Arial"/>
          <w:bCs/>
        </w:rPr>
        <w:t>-202</w:t>
      </w:r>
      <w:r>
        <w:rPr>
          <w:rFonts w:ascii="Arial" w:hAnsi="Arial" w:cs="Arial"/>
        </w:rPr>
        <w:t>4</w:t>
      </w:r>
      <w:r w:rsidRPr="00437663">
        <w:rPr>
          <w:rFonts w:ascii="Arial" w:hAnsi="Arial" w:cs="Arial"/>
          <w:bCs/>
        </w:rPr>
        <w:tab/>
      </w:r>
      <w:r w:rsidRPr="005D5726">
        <w:rPr>
          <w:rFonts w:ascii="Arial" w:hAnsi="Arial" w:cs="Arial"/>
          <w:bCs/>
        </w:rPr>
        <w:t>Fukuoka City, Fukuoka, JP</w:t>
      </w:r>
    </w:p>
    <w:p w14:paraId="1E100730" w14:textId="11A66238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E9F3A" w14:textId="77777777" w:rsidR="00C11A40" w:rsidRDefault="00C11A40">
      <w:r>
        <w:separator/>
      </w:r>
    </w:p>
  </w:endnote>
  <w:endnote w:type="continuationSeparator" w:id="0">
    <w:p w14:paraId="172AAF00" w14:textId="77777777" w:rsidR="00C11A40" w:rsidRDefault="00C11A40">
      <w:r>
        <w:continuationSeparator/>
      </w:r>
    </w:p>
  </w:endnote>
  <w:endnote w:type="continuationNotice" w:id="1">
    <w:p w14:paraId="156F0EB8" w14:textId="77777777" w:rsidR="00C11A40" w:rsidRDefault="00C11A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A4D8B" w14:textId="77777777" w:rsidR="00C11A40" w:rsidRDefault="00C11A40">
      <w:r>
        <w:separator/>
      </w:r>
    </w:p>
  </w:footnote>
  <w:footnote w:type="continuationSeparator" w:id="0">
    <w:p w14:paraId="5804EFF3" w14:textId="77777777" w:rsidR="00C11A40" w:rsidRDefault="00C11A40">
      <w:r>
        <w:continuationSeparator/>
      </w:r>
    </w:p>
  </w:footnote>
  <w:footnote w:type="continuationNotice" w:id="1">
    <w:p w14:paraId="5F27D723" w14:textId="77777777" w:rsidR="00C11A40" w:rsidRDefault="00C11A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E0CF2"/>
    <w:multiLevelType w:val="hybridMultilevel"/>
    <w:tmpl w:val="A9106BE6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1654A8"/>
    <w:multiLevelType w:val="hybridMultilevel"/>
    <w:tmpl w:val="0E9E06B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0"/>
  </w:num>
  <w:num w:numId="2" w16cid:durableId="1307589789">
    <w:abstractNumId w:val="9"/>
  </w:num>
  <w:num w:numId="3" w16cid:durableId="1953433346">
    <w:abstractNumId w:val="6"/>
  </w:num>
  <w:num w:numId="4" w16cid:durableId="910777064">
    <w:abstractNumId w:val="1"/>
  </w:num>
  <w:num w:numId="5" w16cid:durableId="80234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4"/>
  </w:num>
  <w:num w:numId="7" w16cid:durableId="1223102954">
    <w:abstractNumId w:val="2"/>
  </w:num>
  <w:num w:numId="8" w16cid:durableId="1270089718">
    <w:abstractNumId w:val="12"/>
  </w:num>
  <w:num w:numId="9" w16cid:durableId="1777629406">
    <w:abstractNumId w:val="8"/>
  </w:num>
  <w:num w:numId="10" w16cid:durableId="1712924797">
    <w:abstractNumId w:val="7"/>
  </w:num>
  <w:num w:numId="11" w16cid:durableId="1110779652">
    <w:abstractNumId w:val="5"/>
  </w:num>
  <w:num w:numId="12" w16cid:durableId="1769352415">
    <w:abstractNumId w:val="3"/>
  </w:num>
  <w:num w:numId="13" w16cid:durableId="17653723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8BF"/>
    <w:rsid w:val="0003445D"/>
    <w:rsid w:val="0003565A"/>
    <w:rsid w:val="0003719B"/>
    <w:rsid w:val="00045511"/>
    <w:rsid w:val="00057CD3"/>
    <w:rsid w:val="00086D22"/>
    <w:rsid w:val="00096232"/>
    <w:rsid w:val="000A0500"/>
    <w:rsid w:val="000A4AEA"/>
    <w:rsid w:val="000B16CD"/>
    <w:rsid w:val="000D113A"/>
    <w:rsid w:val="000E7024"/>
    <w:rsid w:val="000F12FD"/>
    <w:rsid w:val="00100352"/>
    <w:rsid w:val="001063EA"/>
    <w:rsid w:val="00107EB5"/>
    <w:rsid w:val="00126CCE"/>
    <w:rsid w:val="00140437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2D5F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86BB6"/>
    <w:rsid w:val="002A0310"/>
    <w:rsid w:val="002A542F"/>
    <w:rsid w:val="002A6E4C"/>
    <w:rsid w:val="002B1F61"/>
    <w:rsid w:val="002B2737"/>
    <w:rsid w:val="002B775E"/>
    <w:rsid w:val="002D095E"/>
    <w:rsid w:val="002D4764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DF5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7A57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17B06"/>
    <w:rsid w:val="00524050"/>
    <w:rsid w:val="00525F36"/>
    <w:rsid w:val="00557D6F"/>
    <w:rsid w:val="00571997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A24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513B4"/>
    <w:rsid w:val="00660D3D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1F28"/>
    <w:rsid w:val="006F7688"/>
    <w:rsid w:val="00701A2B"/>
    <w:rsid w:val="00706717"/>
    <w:rsid w:val="007141F1"/>
    <w:rsid w:val="007261FF"/>
    <w:rsid w:val="007638AF"/>
    <w:rsid w:val="007822EF"/>
    <w:rsid w:val="00787EAC"/>
    <w:rsid w:val="007A5551"/>
    <w:rsid w:val="007A671D"/>
    <w:rsid w:val="007D6F54"/>
    <w:rsid w:val="007E6BB2"/>
    <w:rsid w:val="00806E3A"/>
    <w:rsid w:val="008156B3"/>
    <w:rsid w:val="0082536A"/>
    <w:rsid w:val="0084501F"/>
    <w:rsid w:val="00845F63"/>
    <w:rsid w:val="0084604E"/>
    <w:rsid w:val="00846457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A7A6F"/>
    <w:rsid w:val="008D1B54"/>
    <w:rsid w:val="008F358E"/>
    <w:rsid w:val="008F581B"/>
    <w:rsid w:val="00907392"/>
    <w:rsid w:val="00916145"/>
    <w:rsid w:val="00923E7C"/>
    <w:rsid w:val="0093106A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541B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18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1A40"/>
    <w:rsid w:val="00C13B0A"/>
    <w:rsid w:val="00C231ED"/>
    <w:rsid w:val="00C2354D"/>
    <w:rsid w:val="00C244C9"/>
    <w:rsid w:val="00C51C0C"/>
    <w:rsid w:val="00C52AEB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E4A0F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B0CB5"/>
    <w:rsid w:val="00EC2503"/>
    <w:rsid w:val="00ED133C"/>
    <w:rsid w:val="00ED3AF0"/>
    <w:rsid w:val="00ED4B16"/>
    <w:rsid w:val="00F00A2C"/>
    <w:rsid w:val="00F05D9B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05D9B"/>
    <w:pPr>
      <w:ind w:left="720"/>
      <w:contextualSpacing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locked/>
    <w:rsid w:val="000A050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RBI5PAMIO524-1616901215-9484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https://nokia.sharepoint.com/sites/gxp/_layouts/15/DocIdRedir.aspx?ID=RBI5PAMIO524-1616901215-9484</Url>
      <Description>RBI5PAMIO524-1616901215-9484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1841D19-8FD1-49E8-B3E7-DEBA89E4A4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BC74223-300D-4325-910A-893AA4529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230CC6-35F1-4EE2-A755-1DDB164C474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2323B41C-3F75-4D7F-89A8-58EB2FACC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2F6250-0BEB-48F2-8834-A8B25B248A4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2482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2024-03-06T22:56:00Z</dcterms:created>
  <dcterms:modified xsi:type="dcterms:W3CDTF">2024-04-02T22:27:00Z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c45ced3d-441c-4a90-98b5-6640ea51483a</vt:lpwstr>
  </property>
</Properties>
</file>