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B7CD" w14:textId="48897BCB" w:rsidR="00DD7A84" w:rsidRPr="00C74B63" w:rsidRDefault="00DD7A84" w:rsidP="00DD7A84">
      <w:pPr>
        <w:tabs>
          <w:tab w:val="right" w:pos="9639"/>
          <w:tab w:val="right" w:pos="13323"/>
        </w:tabs>
        <w:rPr>
          <w:rFonts w:ascii="Arial" w:hAnsi="Arial"/>
          <w:b/>
          <w:noProof/>
          <w:sz w:val="24"/>
          <w:lang w:eastAsia="ko-KR"/>
        </w:rPr>
      </w:pPr>
      <w:bookmarkStart w:id="0" w:name="Title"/>
      <w:bookmarkStart w:id="1" w:name="_Hlk143685447"/>
      <w:bookmarkStart w:id="2" w:name="DocumentFor"/>
      <w:bookmarkStart w:id="3" w:name="_Hlk40295327"/>
      <w:bookmarkEnd w:id="0"/>
      <w:bookmarkEnd w:id="2"/>
      <w:bookmarkEnd w:id="3"/>
      <w:r w:rsidRPr="00C74B63">
        <w:rPr>
          <w:rFonts w:ascii="Arial" w:hAnsi="Arial"/>
          <w:b/>
          <w:noProof/>
          <w:sz w:val="24"/>
        </w:rPr>
        <w:t>3GPP TSG RAN WG2#124</w:t>
      </w:r>
      <w:r w:rsidRPr="00C74B63">
        <w:rPr>
          <w:rFonts w:ascii="Arial" w:hAnsi="Arial"/>
          <w:b/>
          <w:noProof/>
          <w:sz w:val="24"/>
        </w:rPr>
        <w:tab/>
        <w:t>R2-231</w:t>
      </w:r>
      <w:r>
        <w:rPr>
          <w:rFonts w:ascii="Arial" w:hAnsi="Arial"/>
          <w:b/>
          <w:noProof/>
          <w:sz w:val="24"/>
        </w:rPr>
        <w:t>388</w:t>
      </w:r>
      <w:r>
        <w:rPr>
          <w:rFonts w:ascii="Arial" w:hAnsi="Arial"/>
          <w:b/>
          <w:noProof/>
          <w:sz w:val="24"/>
        </w:rPr>
        <w:t>3</w:t>
      </w:r>
    </w:p>
    <w:p w14:paraId="68EC030B" w14:textId="77777777" w:rsidR="00DD7A84" w:rsidRPr="00C74B63" w:rsidRDefault="00DD7A84" w:rsidP="00DD7A84">
      <w:pPr>
        <w:tabs>
          <w:tab w:val="right" w:pos="9639"/>
          <w:tab w:val="right" w:pos="13323"/>
        </w:tabs>
        <w:rPr>
          <w:rFonts w:ascii="Arial" w:hAnsi="Arial"/>
          <w:b/>
          <w:noProof/>
          <w:sz w:val="24"/>
        </w:rPr>
      </w:pPr>
      <w:r w:rsidRPr="00C74B63">
        <w:rPr>
          <w:rFonts w:ascii="Arial" w:hAnsi="Arial"/>
          <w:b/>
          <w:noProof/>
          <w:sz w:val="24"/>
        </w:rPr>
        <w:t>Chicago, USA, 13</w:t>
      </w:r>
      <w:r w:rsidRPr="00C74B63">
        <w:rPr>
          <w:rFonts w:ascii="Arial" w:hAnsi="Arial"/>
          <w:b/>
          <w:noProof/>
          <w:sz w:val="24"/>
          <w:vertAlign w:val="superscript"/>
        </w:rPr>
        <w:t>th</w:t>
      </w:r>
      <w:r w:rsidRPr="00C74B63">
        <w:rPr>
          <w:rFonts w:ascii="Arial" w:hAnsi="Arial"/>
          <w:b/>
          <w:noProof/>
          <w:sz w:val="24"/>
        </w:rPr>
        <w:t xml:space="preserve"> - 17</w:t>
      </w:r>
      <w:r w:rsidRPr="00C74B63">
        <w:rPr>
          <w:rFonts w:ascii="Arial" w:hAnsi="Arial"/>
          <w:b/>
          <w:noProof/>
          <w:sz w:val="24"/>
          <w:vertAlign w:val="superscript"/>
        </w:rPr>
        <w:t>th</w:t>
      </w:r>
      <w:r w:rsidRPr="00C74B63">
        <w:rPr>
          <w:rFonts w:ascii="Arial" w:hAnsi="Arial"/>
          <w:b/>
          <w:noProof/>
          <w:sz w:val="24"/>
        </w:rPr>
        <w:t xml:space="preserve"> November 2023</w:t>
      </w:r>
    </w:p>
    <w:p w14:paraId="413DB974" w14:textId="77777777" w:rsidR="00DD7A84" w:rsidRPr="00C74B63" w:rsidRDefault="00DD7A84" w:rsidP="00DD7A84">
      <w:pPr>
        <w:pBdr>
          <w:bottom w:val="single" w:sz="6" w:space="0" w:color="auto"/>
        </w:pBdr>
        <w:tabs>
          <w:tab w:val="right" w:pos="9639"/>
          <w:tab w:val="right" w:pos="13323"/>
        </w:tabs>
        <w:rPr>
          <w:rFonts w:ascii="Arial" w:hAnsi="Arial"/>
          <w:noProof/>
        </w:rPr>
      </w:pPr>
    </w:p>
    <w:p w14:paraId="780065AA" w14:textId="77777777" w:rsidR="00DD7A84" w:rsidRPr="00C74B63" w:rsidRDefault="00DD7A84" w:rsidP="00DD7A84">
      <w:pPr>
        <w:tabs>
          <w:tab w:val="left" w:pos="7655"/>
        </w:tabs>
        <w:outlineLvl w:val="0"/>
        <w:rPr>
          <w:rFonts w:ascii="Arial" w:hAnsi="Arial"/>
          <w:noProof/>
          <w:lang w:eastAsia="ko-KR"/>
        </w:rPr>
      </w:pPr>
    </w:p>
    <w:p w14:paraId="0D6CDCE7" w14:textId="5D8E80D4" w:rsidR="006F6D2E" w:rsidRPr="006442FC" w:rsidRDefault="006F6D2E" w:rsidP="00E45306">
      <w:pPr>
        <w:tabs>
          <w:tab w:val="right" w:pos="9781"/>
        </w:tabs>
        <w:spacing w:after="120"/>
        <w:jc w:val="both"/>
        <w:rPr>
          <w:rFonts w:ascii="Arial" w:hAnsi="Arial" w:cs="Arial"/>
          <w:b/>
          <w:noProof/>
          <w:sz w:val="24"/>
          <w:lang w:val="en-US"/>
        </w:rPr>
      </w:pPr>
      <w:r w:rsidRPr="006442FC">
        <w:rPr>
          <w:rFonts w:ascii="Arial" w:hAnsi="Arial" w:cs="Arial"/>
          <w:b/>
          <w:noProof/>
          <w:sz w:val="24"/>
          <w:lang w:val="en-US"/>
        </w:rPr>
        <w:t>3GPP TSG-RAN WG4 Meeting #109</w:t>
      </w:r>
      <w:r w:rsidRPr="006442FC">
        <w:rPr>
          <w:rFonts w:ascii="Arial" w:hAnsi="Arial" w:cs="Arial"/>
          <w:b/>
          <w:noProof/>
          <w:sz w:val="24"/>
          <w:lang w:val="en-US"/>
        </w:rPr>
        <w:tab/>
      </w:r>
      <w:r w:rsidR="00366405" w:rsidRPr="00E925B7">
        <w:rPr>
          <w:rFonts w:ascii="Arial" w:hAnsi="Arial" w:cs="Arial"/>
          <w:b/>
          <w:noProof/>
          <w:sz w:val="24"/>
          <w:lang w:val="en-US"/>
        </w:rPr>
        <w:t>R4-2321347</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 xml:space="preserve">LS on FR2 </w:t>
      </w:r>
      <w:proofErr w:type="spellStart"/>
      <w:r w:rsidR="00107030" w:rsidRPr="006442FC">
        <w:rPr>
          <w:rFonts w:ascii="Times New Roman" w:hAnsi="Times New Roman" w:cs="Times New Roman"/>
          <w:b/>
          <w:bCs/>
          <w:sz w:val="21"/>
          <w:szCs w:val="21"/>
          <w:lang w:val="en-US"/>
        </w:rPr>
        <w:t>SCell</w:t>
      </w:r>
      <w:proofErr w:type="spellEnd"/>
      <w:r w:rsidR="00107030" w:rsidRPr="006442FC">
        <w:rPr>
          <w:rFonts w:ascii="Times New Roman" w:hAnsi="Times New Roman" w:cs="Times New Roman"/>
          <w:b/>
          <w:bCs/>
          <w:sz w:val="21"/>
          <w:szCs w:val="21"/>
          <w:lang w:val="en-US"/>
        </w:rPr>
        <w:t>/SCG setup delay improvement</w:t>
      </w:r>
    </w:p>
    <w:p w14:paraId="528C34C0" w14:textId="5EECF366"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R2-2311333</w:t>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E45306" w:rsidRDefault="00463675">
      <w:pPr>
        <w:spacing w:after="60"/>
        <w:ind w:left="1985" w:hanging="1985"/>
        <w:rPr>
          <w:rFonts w:ascii="Times New Roman" w:hAnsi="Times New Roman" w:cs="Times New Roman"/>
          <w:bCs/>
          <w:sz w:val="21"/>
          <w:szCs w:val="21"/>
          <w:lang w:val="en-US"/>
        </w:rPr>
      </w:pPr>
      <w:r w:rsidRPr="00E45306">
        <w:rPr>
          <w:rFonts w:ascii="Times New Roman" w:hAnsi="Times New Roman" w:cs="Times New Roman"/>
          <w:b/>
          <w:sz w:val="21"/>
          <w:szCs w:val="21"/>
          <w:lang w:val="en-US"/>
        </w:rPr>
        <w:t>Source:</w:t>
      </w:r>
      <w:r w:rsidRPr="00E45306">
        <w:rPr>
          <w:rFonts w:ascii="Times New Roman" w:hAnsi="Times New Roman" w:cs="Times New Roman"/>
          <w:bCs/>
          <w:sz w:val="21"/>
          <w:szCs w:val="21"/>
          <w:lang w:val="en-US"/>
        </w:rPr>
        <w:tab/>
      </w:r>
      <w:r w:rsidR="00CA4791" w:rsidRPr="00E45306">
        <w:rPr>
          <w:rFonts w:ascii="Times New Roman" w:hAnsi="Times New Roman" w:cs="Times New Roman"/>
          <w:bCs/>
          <w:sz w:val="21"/>
          <w:szCs w:val="21"/>
          <w:lang w:val="en-US"/>
        </w:rPr>
        <w:t>RAN</w:t>
      </w:r>
      <w:r w:rsidR="003A760F" w:rsidRPr="00E45306">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57B65418"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3A760F" w:rsidRPr="006442FC">
        <w:rPr>
          <w:rFonts w:ascii="Times New Roman" w:hAnsi="Times New Roman" w:cs="Times New Roman"/>
          <w:b w:val="0"/>
          <w:bCs/>
          <w:sz w:val="21"/>
          <w:szCs w:val="21"/>
          <w:lang w:val="en-US" w:eastAsia="zh-CN"/>
        </w:rPr>
        <w:t>Qiming Li</w:t>
      </w:r>
    </w:p>
    <w:p w14:paraId="11F051A3" w14:textId="36566B78"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3A760F" w:rsidRPr="006442FC">
        <w:rPr>
          <w:rFonts w:ascii="Times New Roman" w:hAnsi="Times New Roman" w:cs="Times New Roman"/>
          <w:b w:val="0"/>
          <w:bCs/>
          <w:sz w:val="21"/>
          <w:szCs w:val="21"/>
          <w:lang w:val="en-US" w:eastAsia="zh-CN"/>
        </w:rPr>
        <w:t>li_qiming</w:t>
      </w:r>
      <w:r w:rsidR="000B3FB7" w:rsidRPr="006442FC">
        <w:rPr>
          <w:rFonts w:ascii="Times New Roman" w:hAnsi="Times New Roman" w:cs="Times New Roman"/>
          <w:b w:val="0"/>
          <w:bCs/>
          <w:sz w:val="21"/>
          <w:szCs w:val="21"/>
          <w:lang w:val="en-US" w:eastAsia="zh-CN"/>
        </w:rPr>
        <w:t>@</w:t>
      </w:r>
      <w:r w:rsidR="003A760F" w:rsidRPr="006442FC">
        <w:rPr>
          <w:rFonts w:ascii="Times New Roman" w:hAnsi="Times New Roman" w:cs="Times New Roman"/>
          <w:b w:val="0"/>
          <w:bCs/>
          <w:sz w:val="21"/>
          <w:szCs w:val="21"/>
          <w:lang w:val="en-US" w:eastAsia="zh-CN"/>
        </w:rPr>
        <w:t>apple</w:t>
      </w:r>
      <w:r w:rsidR="000B3FB7" w:rsidRPr="006442FC">
        <w:rPr>
          <w:rFonts w:ascii="Times New Roman" w:hAnsi="Times New Roman" w:cs="Times New Roman"/>
          <w:b w:val="0"/>
          <w:bCs/>
          <w:sz w:val="21"/>
          <w:szCs w:val="21"/>
          <w:lang w:val="en-US" w:eastAsia="zh-CN"/>
        </w:rPr>
        <w:t>.com</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45980DF1"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Send any reply LS to:</w:t>
      </w:r>
      <w:r w:rsidRPr="006442FC">
        <w:rPr>
          <w:rFonts w:ascii="Times New Roman" w:hAnsi="Times New Roman" w:cs="Times New Roman"/>
          <w:b/>
          <w:sz w:val="21"/>
          <w:szCs w:val="21"/>
          <w:lang w:val="en-US"/>
        </w:rPr>
        <w:tab/>
        <w:t xml:space="preserve">3GPP Liaisons Coordinator, </w:t>
      </w:r>
      <w:hyperlink r:id="rId8" w:history="1">
        <w:r w:rsidRPr="006442FC">
          <w:rPr>
            <w:rStyle w:val="Hyperlink"/>
            <w:rFonts w:ascii="Times New Roman" w:hAnsi="Times New Roman" w:cs="Times New Roman"/>
            <w:b/>
            <w:sz w:val="21"/>
            <w:szCs w:val="21"/>
            <w:lang w:val="en-US"/>
          </w:rPr>
          <w:t>mailto:3GPPLiaison@etsi.org</w:t>
        </w:r>
      </w:hyperlink>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160AC10A" w14:textId="5BD059D5" w:rsidR="00546E62" w:rsidRDefault="007007DF" w:rsidP="00546E62">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 xml:space="preserve">In RAN4#109, RAN4 further discussed objective of improvement on </w:t>
      </w:r>
      <w:proofErr w:type="spellStart"/>
      <w:r w:rsidRPr="00582677">
        <w:rPr>
          <w:rFonts w:ascii="Times New Roman" w:hAnsi="Times New Roman" w:cs="Times New Roman"/>
          <w:bCs/>
          <w:lang w:val="en-US"/>
        </w:rPr>
        <w:t>SCell</w:t>
      </w:r>
      <w:proofErr w:type="spellEnd"/>
      <w:r w:rsidRPr="00582677">
        <w:rPr>
          <w:rFonts w:ascii="Times New Roman" w:hAnsi="Times New Roman" w:cs="Times New Roman"/>
          <w:bCs/>
          <w:lang w:val="en-US"/>
        </w:rPr>
        <w:t>/SCG setup delay and reached the following agreements, which may have potential impact on RAN2 signaling design</w:t>
      </w:r>
      <w:r w:rsidR="009A08F2" w:rsidRPr="00582677">
        <w:rPr>
          <w:rFonts w:ascii="Times New Roman" w:hAnsi="Times New Roman" w:cs="Times New Roman"/>
          <w:bCs/>
          <w:lang w:val="en-US"/>
        </w:rPr>
        <w:t>.</w:t>
      </w:r>
    </w:p>
    <w:p w14:paraId="6A7B57D4" w14:textId="62F3C66A" w:rsidR="00835010" w:rsidRPr="003C73BD" w:rsidRDefault="00546E62" w:rsidP="003C73BD">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RAN4 agreed that Rel-16 EMR and R18 enhancement to SCell/SCG setup delay are independent features. </w:t>
      </w:r>
    </w:p>
    <w:p w14:paraId="66FA4F35" w14:textId="7F5F1139" w:rsidR="00835010" w:rsidRDefault="00546E62" w:rsidP="00835010">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UE needs to know the measurement configuration f</w:t>
      </w:r>
      <w:r w:rsidRPr="003C73BD">
        <w:rPr>
          <w:rFonts w:ascii="Times New Roman" w:hAnsi="Times New Roman" w:cs="Times New Roman"/>
          <w:lang w:val="en-US" w:eastAsia="zh-CN"/>
        </w:rPr>
        <w:t xml:space="preserve">or </w:t>
      </w:r>
      <w:r w:rsidR="00366405" w:rsidRPr="003C73BD">
        <w:rPr>
          <w:rFonts w:ascii="Times New Roman" w:hAnsi="Times New Roman" w:cs="Times New Roman"/>
          <w:bCs/>
          <w:lang w:val="en-US"/>
        </w:rPr>
        <w:t>R18 enhancement to SCell/SCG setup delay</w:t>
      </w:r>
      <w:r w:rsidRPr="003C73BD">
        <w:rPr>
          <w:rFonts w:ascii="Times New Roman" w:hAnsi="Times New Roman" w:cs="Times New Roman"/>
          <w:bCs/>
          <w:lang w:val="en-US"/>
        </w:rPr>
        <w:t xml:space="preserve">. </w:t>
      </w:r>
    </w:p>
    <w:p w14:paraId="07C7E7FD" w14:textId="2C5C2B6A" w:rsidR="00546E62" w:rsidRPr="003C73BD" w:rsidRDefault="00546E62" w:rsidP="003C73BD">
      <w:pPr>
        <w:pStyle w:val="ListParagraph"/>
        <w:numPr>
          <w:ilvl w:val="1"/>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It is up to RAN2 whether to introduce new measurement configuration or to reuse existing EMR configuration. </w:t>
      </w:r>
    </w:p>
    <w:p w14:paraId="2BE1FFFC" w14:textId="77777777" w:rsidR="00546E62" w:rsidRDefault="00546E62" w:rsidP="00546E62">
      <w:pPr>
        <w:tabs>
          <w:tab w:val="left" w:pos="3119"/>
        </w:tabs>
        <w:spacing w:after="120"/>
        <w:rPr>
          <w:rFonts w:ascii="Times New Roman" w:hAnsi="Times New Roman" w:cs="Times New Roman"/>
          <w:bCs/>
          <w:lang w:val="en-US"/>
        </w:rPr>
      </w:pPr>
    </w:p>
    <w:p w14:paraId="798A8B2F" w14:textId="5851CECC" w:rsidR="00296260" w:rsidRPr="00582677" w:rsidRDefault="00A932B0"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previous RAN4#108bis, RAN4 agreed the following validity condition for solution based on existing measurement</w:t>
      </w:r>
      <w:r w:rsidR="007007DF" w:rsidRPr="00582677">
        <w:rPr>
          <w:rFonts w:ascii="Times New Roman" w:hAnsi="Times New Roman" w:cs="Times New Roman"/>
          <w:bCs/>
          <w:lang w:val="en-US"/>
        </w:rPr>
        <w:t>:</w:t>
      </w:r>
    </w:p>
    <w:tbl>
      <w:tblPr>
        <w:tblStyle w:val="TableGrid"/>
        <w:tblW w:w="0" w:type="auto"/>
        <w:tblLook w:val="04A0" w:firstRow="1" w:lastRow="0" w:firstColumn="1" w:lastColumn="0" w:noHBand="0" w:noVBand="1"/>
      </w:tblPr>
      <w:tblGrid>
        <w:gridCol w:w="9855"/>
      </w:tblGrid>
      <w:tr w:rsidR="00A932B0" w:rsidRPr="006442FC" w14:paraId="5CE90237" w14:textId="77777777" w:rsidTr="00A932B0">
        <w:tc>
          <w:tcPr>
            <w:tcW w:w="9855" w:type="dxa"/>
          </w:tcPr>
          <w:p w14:paraId="064E25A6" w14:textId="77777777" w:rsidR="00A932B0" w:rsidRPr="006442FC" w:rsidRDefault="00A932B0" w:rsidP="00A932B0">
            <w:pPr>
              <w:rPr>
                <w:rFonts w:ascii="Times New Roman" w:hAnsi="Times New Roman" w:cs="Times New Roman"/>
                <w:b/>
                <w:bCs/>
                <w:color w:val="000000" w:themeColor="text1"/>
                <w:u w:val="single"/>
                <w:lang w:val="en-US"/>
              </w:rPr>
            </w:pPr>
            <w:r w:rsidRPr="006442FC">
              <w:rPr>
                <w:rFonts w:ascii="Times New Roman" w:hAnsi="Times New Roman" w:cs="Times New Roman"/>
                <w:b/>
                <w:color w:val="000000" w:themeColor="text1"/>
                <w:u w:val="single"/>
                <w:lang w:val="en-US"/>
              </w:rPr>
              <w:t>Issue 2-2-1: definition of ‘valid’ in solution based on existing measurement</w:t>
            </w:r>
          </w:p>
          <w:p w14:paraId="7F0711AA" w14:textId="77777777" w:rsidR="00A932B0" w:rsidRPr="006442FC" w:rsidRDefault="00A932B0" w:rsidP="00A932B0">
            <w:pPr>
              <w:pStyle w:val="ListParagraph"/>
              <w:numPr>
                <w:ilvl w:val="0"/>
                <w:numId w:val="15"/>
              </w:numPr>
              <w:overflowPunct/>
              <w:autoSpaceDE/>
              <w:autoSpaceDN/>
              <w:adjustRightInd/>
              <w:spacing w:after="120"/>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color w:val="000000" w:themeColor="text1"/>
                <w:lang w:val="en-US"/>
              </w:rPr>
              <w:t>Agreements</w:t>
            </w:r>
          </w:p>
          <w:p w14:paraId="4D3DA815" w14:textId="77777777" w:rsidR="00A932B0" w:rsidRPr="006442FC" w:rsidRDefault="00A932B0" w:rsidP="00A932B0">
            <w:pPr>
              <w:pStyle w:val="ListParagraph"/>
              <w:numPr>
                <w:ilvl w:val="0"/>
                <w:numId w:val="15"/>
              </w:numPr>
              <w:overflowPunct/>
              <w:autoSpaceDE/>
              <w:autoSpaceDN/>
              <w:adjustRightInd/>
              <w:spacing w:after="120"/>
              <w:ind w:left="936"/>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lang w:val="en-US"/>
              </w:rPr>
              <w:t>The measurements are considered valid if both of the following conditions are satisfied</w:t>
            </w:r>
          </w:p>
          <w:p w14:paraId="51661B40"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A) the measurement are performed within the last [X] seconds before it is reported</w:t>
            </w:r>
          </w:p>
          <w:p w14:paraId="5530361F"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X value is network configured. Signalling details are up to RAN2</w:t>
            </w:r>
          </w:p>
          <w:p w14:paraId="3599353B"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the X value(s) and will be decided by RAN4</w:t>
            </w:r>
          </w:p>
          <w:p w14:paraId="519BD679"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If X is not defined then no requirements will be introduced</w:t>
            </w:r>
          </w:p>
          <w:p w14:paraId="627FC914"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B) the reported measurement results satisfy measurement accuracy [at the measurement instance]</w:t>
            </w:r>
          </w:p>
          <w:p w14:paraId="5B51FE66"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side conditions</w:t>
            </w:r>
          </w:p>
          <w:p w14:paraId="2A6E1A05" w14:textId="77777777" w:rsidR="00A932B0" w:rsidRPr="006442FC" w:rsidRDefault="00A932B0">
            <w:pPr>
              <w:pStyle w:val="Header"/>
              <w:tabs>
                <w:tab w:val="clear" w:pos="4153"/>
                <w:tab w:val="clear" w:pos="8306"/>
              </w:tabs>
              <w:rPr>
                <w:rFonts w:ascii="Times New Roman" w:hAnsi="Times New Roman" w:cs="Times New Roman"/>
                <w:lang w:val="en-US"/>
              </w:rPr>
            </w:pPr>
          </w:p>
        </w:tc>
      </w:tr>
    </w:tbl>
    <w:p w14:paraId="58909CFA" w14:textId="77777777" w:rsidR="00A932B0" w:rsidRPr="006442FC" w:rsidRDefault="00A932B0">
      <w:pPr>
        <w:pStyle w:val="Header"/>
        <w:tabs>
          <w:tab w:val="clear" w:pos="4153"/>
          <w:tab w:val="clear" w:pos="8306"/>
        </w:tabs>
        <w:rPr>
          <w:rFonts w:ascii="Times New Roman" w:hAnsi="Times New Roman" w:cs="Times New Roman"/>
          <w:lang w:val="en-US"/>
        </w:rPr>
      </w:pPr>
    </w:p>
    <w:p w14:paraId="1948F081" w14:textId="07D23488" w:rsidR="00D421D4" w:rsidRDefault="007007DF" w:rsidP="004B56C9">
      <w:pPr>
        <w:tabs>
          <w:tab w:val="left" w:pos="3119"/>
        </w:tabs>
        <w:spacing w:after="120"/>
        <w:rPr>
          <w:rFonts w:ascii="Times New Roman" w:hAnsi="Times New Roman" w:cs="Times New Roman"/>
          <w:bCs/>
          <w:lang w:val="en-US"/>
        </w:rPr>
      </w:pPr>
      <w:r w:rsidRPr="004B56C9">
        <w:rPr>
          <w:rFonts w:ascii="Times New Roman" w:hAnsi="Times New Roman" w:cs="Times New Roman"/>
          <w:bCs/>
          <w:lang w:val="en-US"/>
        </w:rPr>
        <w:t>In RAN4#109, RAN4 further discuss</w:t>
      </w:r>
      <w:r w:rsidR="00035C8D" w:rsidRPr="004B56C9">
        <w:rPr>
          <w:rFonts w:ascii="Times New Roman" w:hAnsi="Times New Roman" w:cs="Times New Roman"/>
          <w:bCs/>
          <w:lang w:val="en-US"/>
        </w:rPr>
        <w:t>ed</w:t>
      </w:r>
      <w:r w:rsidRPr="004B56C9">
        <w:rPr>
          <w:rFonts w:ascii="Times New Roman" w:hAnsi="Times New Roman" w:cs="Times New Roman"/>
          <w:bCs/>
          <w:lang w:val="en-US"/>
        </w:rPr>
        <w:t xml:space="preserve"> </w:t>
      </w:r>
      <w:r w:rsidR="003C39FC">
        <w:rPr>
          <w:rFonts w:ascii="Times New Roman" w:hAnsi="Times New Roman" w:cs="Times New Roman"/>
          <w:bCs/>
          <w:lang w:val="en-US"/>
        </w:rPr>
        <w:t xml:space="preserve">this issue </w:t>
      </w:r>
      <w:r w:rsidR="00035C8D" w:rsidRPr="004B56C9">
        <w:rPr>
          <w:rFonts w:ascii="Times New Roman" w:hAnsi="Times New Roman" w:cs="Times New Roman"/>
          <w:bCs/>
          <w:lang w:val="en-US"/>
        </w:rPr>
        <w:t xml:space="preserve">and agreed </w:t>
      </w:r>
      <w:r w:rsidR="00200EF7">
        <w:rPr>
          <w:rFonts w:ascii="Times New Roman" w:hAnsi="Times New Roman" w:cs="Times New Roman"/>
          <w:bCs/>
          <w:lang w:val="en-US"/>
        </w:rPr>
        <w:t>to update the definition of ‘valid’ in solution based on existing measurement:</w:t>
      </w:r>
    </w:p>
    <w:p w14:paraId="45B36ED3" w14:textId="3024DEE0" w:rsidR="00C31BD7" w:rsidRDefault="00C31BD7" w:rsidP="00EC02D1">
      <w:pPr>
        <w:numPr>
          <w:ilvl w:val="0"/>
          <w:numId w:val="33"/>
        </w:numPr>
        <w:tabs>
          <w:tab w:val="left" w:pos="3119"/>
        </w:tabs>
        <w:spacing w:after="120"/>
        <w:rPr>
          <w:rFonts w:ascii="Times New Roman" w:hAnsi="Times New Roman" w:cs="Times New Roman"/>
          <w:bCs/>
          <w:lang w:val="en-US"/>
        </w:rPr>
      </w:pPr>
      <w:r w:rsidRPr="006442FC">
        <w:rPr>
          <w:rFonts w:ascii="Times New Roman" w:eastAsia="SimSun" w:hAnsi="Times New Roman" w:cs="Times New Roman"/>
          <w:lang w:val="en-US"/>
        </w:rPr>
        <w:t>The measurement</w:t>
      </w:r>
      <w:r w:rsidR="00835010">
        <w:rPr>
          <w:rFonts w:ascii="Times New Roman" w:eastAsia="SimSun" w:hAnsi="Times New Roman" w:cs="Times New Roman"/>
          <w:lang w:val="en-US"/>
        </w:rPr>
        <w:t>s results</w:t>
      </w:r>
      <w:r w:rsidRPr="006442FC">
        <w:rPr>
          <w:rFonts w:ascii="Times New Roman" w:eastAsia="SimSun" w:hAnsi="Times New Roman" w:cs="Times New Roman"/>
          <w:lang w:val="en-US"/>
        </w:rPr>
        <w:t xml:space="preserve"> are considered </w:t>
      </w:r>
      <w:r w:rsidR="00835010">
        <w:rPr>
          <w:rFonts w:ascii="Times New Roman" w:eastAsia="SimSun" w:hAnsi="Times New Roman" w:cs="Times New Roman"/>
          <w:lang w:val="en-US"/>
        </w:rPr>
        <w:t xml:space="preserve">as </w:t>
      </w:r>
      <w:r w:rsidRPr="006442FC">
        <w:rPr>
          <w:rFonts w:ascii="Times New Roman" w:eastAsia="SimSun" w:hAnsi="Times New Roman" w:cs="Times New Roman"/>
          <w:lang w:val="en-US"/>
        </w:rPr>
        <w:t>valid if both of the following conditions are satisfied</w:t>
      </w:r>
      <w:r>
        <w:rPr>
          <w:rFonts w:ascii="Times New Roman" w:eastAsia="SimSun" w:hAnsi="Times New Roman" w:cs="Times New Roman"/>
          <w:lang w:val="en-US"/>
        </w:rPr>
        <w:t>:</w:t>
      </w:r>
      <w:r w:rsidRPr="00200EF7">
        <w:rPr>
          <w:rFonts w:ascii="Times New Roman" w:hAnsi="Times New Roman" w:cs="Times New Roman"/>
          <w:bCs/>
          <w:lang w:val="en-US"/>
        </w:rPr>
        <w:t xml:space="preserve"> </w:t>
      </w:r>
    </w:p>
    <w:p w14:paraId="697300B4" w14:textId="634E1412" w:rsidR="00200EF7" w:rsidRDefault="00200EF7" w:rsidP="00C31BD7">
      <w:pPr>
        <w:numPr>
          <w:ilvl w:val="1"/>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lastRenderedPageBreak/>
        <w:t>If accuracy requirements are met, the measurement results are valid for IDLE/INACTIVE measurements within the last X sec</w:t>
      </w:r>
      <w:r w:rsidR="00CA30D6">
        <w:rPr>
          <w:rFonts w:ascii="Times New Roman" w:hAnsi="Times New Roman" w:cs="Times New Roman"/>
          <w:bCs/>
          <w:lang w:val="en-US"/>
        </w:rPr>
        <w:t>onds</w:t>
      </w:r>
      <w:r w:rsidRPr="00200EF7">
        <w:rPr>
          <w:rFonts w:ascii="Times New Roman" w:hAnsi="Times New Roman" w:cs="Times New Roman"/>
          <w:bCs/>
          <w:lang w:val="en-US"/>
        </w:rPr>
        <w:t xml:space="preserve"> before msg1 transmission for RRC resume/setup request.</w:t>
      </w:r>
    </w:p>
    <w:p w14:paraId="4E7EE5F8" w14:textId="37AE9123" w:rsidR="00200EF7" w:rsidRPr="00EC02D1" w:rsidRDefault="00D6503B" w:rsidP="00C31BD7">
      <w:pPr>
        <w:numPr>
          <w:ilvl w:val="2"/>
          <w:numId w:val="33"/>
        </w:numPr>
        <w:tabs>
          <w:tab w:val="left" w:pos="3119"/>
        </w:tabs>
        <w:spacing w:after="120"/>
        <w:rPr>
          <w:rFonts w:ascii="Times New Roman" w:hAnsi="Times New Roman" w:cs="Times New Roman"/>
          <w:bCs/>
          <w:lang w:val="en-US"/>
        </w:rPr>
      </w:pPr>
      <w:r w:rsidRPr="00D6503B">
        <w:rPr>
          <w:rFonts w:ascii="Times New Roman" w:hAnsi="Times New Roman" w:cs="Times New Roman"/>
          <w:bCs/>
          <w:lang w:val="en-US"/>
        </w:rPr>
        <w:t>X value is network configured</w:t>
      </w:r>
      <w:r>
        <w:rPr>
          <w:rFonts w:ascii="Times New Roman" w:hAnsi="Times New Roman" w:cs="Times New Roman"/>
          <w:bCs/>
          <w:lang w:val="en-US"/>
        </w:rPr>
        <w:t>.</w:t>
      </w:r>
      <w:r w:rsidRPr="00D6503B">
        <w:rPr>
          <w:rFonts w:ascii="Times New Roman" w:hAnsi="Times New Roman" w:cs="Times New Roman"/>
          <w:bCs/>
          <w:lang w:val="en-US"/>
        </w:rPr>
        <w:t xml:space="preserve"> </w:t>
      </w:r>
      <w:r w:rsidR="00200EF7" w:rsidRPr="00EC02D1">
        <w:rPr>
          <w:rFonts w:ascii="Times New Roman" w:hAnsi="Times New Roman" w:cs="Times New Roman"/>
          <w:bCs/>
          <w:lang w:val="en-US"/>
        </w:rPr>
        <w:t xml:space="preserve">If network doesn’t provide configuration of </w:t>
      </w:r>
      <w:r w:rsidR="0043755C">
        <w:rPr>
          <w:rFonts w:ascii="Times New Roman" w:hAnsi="Times New Roman" w:cs="Times New Roman"/>
          <w:bCs/>
          <w:lang w:val="en-US"/>
        </w:rPr>
        <w:t>X</w:t>
      </w:r>
      <w:r w:rsidR="00200EF7" w:rsidRPr="00EC02D1">
        <w:rPr>
          <w:rFonts w:ascii="Times New Roman" w:hAnsi="Times New Roman" w:cs="Times New Roman"/>
          <w:bCs/>
          <w:lang w:val="en-US"/>
        </w:rPr>
        <w:t xml:space="preserve">, UE is not required to perform validity check. </w:t>
      </w:r>
    </w:p>
    <w:p w14:paraId="310CAE13" w14:textId="687D8B4E" w:rsidR="00200EF7" w:rsidRDefault="00200EF7" w:rsidP="00C31BD7">
      <w:pPr>
        <w:numPr>
          <w:ilvl w:val="2"/>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Candidate values for X: 5s, 10s, 20s, 50s, 100s</w:t>
      </w:r>
      <w:r>
        <w:rPr>
          <w:rFonts w:ascii="Times New Roman" w:hAnsi="Times New Roman" w:cs="Times New Roman"/>
          <w:bCs/>
          <w:lang w:val="en-US"/>
        </w:rPr>
        <w:t>.</w:t>
      </w:r>
    </w:p>
    <w:p w14:paraId="00D9C40A" w14:textId="6C98D5B7" w:rsidR="00783C77" w:rsidRPr="00200EF7" w:rsidRDefault="00783C77" w:rsidP="00C31BD7">
      <w:pPr>
        <w:numPr>
          <w:ilvl w:val="1"/>
          <w:numId w:val="33"/>
        </w:numPr>
        <w:tabs>
          <w:tab w:val="left" w:pos="3119"/>
        </w:tabs>
        <w:spacing w:after="120"/>
        <w:rPr>
          <w:rFonts w:ascii="Times New Roman" w:hAnsi="Times New Roman" w:cs="Times New Roman"/>
          <w:bCs/>
          <w:lang w:val="en-US"/>
        </w:rPr>
      </w:pPr>
      <w:r>
        <w:rPr>
          <w:rFonts w:ascii="Times New Roman" w:hAnsi="Times New Roman" w:cs="Times New Roman"/>
          <w:bCs/>
          <w:lang w:val="en-US"/>
        </w:rPr>
        <w:t>T</w:t>
      </w:r>
      <w:r w:rsidRPr="00783C77">
        <w:rPr>
          <w:rFonts w:ascii="Times New Roman" w:hAnsi="Times New Roman" w:cs="Times New Roman"/>
          <w:bCs/>
          <w:lang w:val="en-US"/>
        </w:rPr>
        <w:t>he reported measurement results satisfy measurement accuracy at the measurement instance</w:t>
      </w:r>
      <w:r>
        <w:rPr>
          <w:rFonts w:ascii="Times New Roman" w:hAnsi="Times New Roman" w:cs="Times New Roman"/>
          <w:bCs/>
          <w:lang w:val="en-US"/>
        </w:rPr>
        <w:t>.</w:t>
      </w:r>
    </w:p>
    <w:p w14:paraId="7200CA49" w14:textId="77777777" w:rsidR="00200EF7" w:rsidRDefault="00200EF7" w:rsidP="004B56C9">
      <w:pPr>
        <w:tabs>
          <w:tab w:val="left" w:pos="3119"/>
        </w:tabs>
        <w:spacing w:after="120"/>
        <w:rPr>
          <w:rFonts w:ascii="Times New Roman" w:hAnsi="Times New Roman" w:cs="Times New Roman"/>
          <w:bCs/>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4"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3D6173B1"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4"/>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4E0A1F6C" w:rsidR="001807EE" w:rsidRPr="006442FC" w:rsidRDefault="001807EE" w:rsidP="00E45306">
      <w:pPr>
        <w:tabs>
          <w:tab w:val="left" w:pos="3402"/>
          <w:tab w:val="left" w:pos="6663"/>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4DF5216C" w:rsidR="001E56EF" w:rsidRPr="006442FC" w:rsidRDefault="001E56EF" w:rsidP="00E45306">
      <w:pPr>
        <w:tabs>
          <w:tab w:val="left" w:pos="3402"/>
          <w:tab w:val="left" w:pos="6663"/>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BEF0" w14:textId="77777777" w:rsidR="00137C79" w:rsidRDefault="00137C79">
      <w:r>
        <w:separator/>
      </w:r>
    </w:p>
  </w:endnote>
  <w:endnote w:type="continuationSeparator" w:id="0">
    <w:p w14:paraId="3526938B" w14:textId="77777777" w:rsidR="00137C79" w:rsidRDefault="0013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EE9D" w14:textId="77777777" w:rsidR="00137C79" w:rsidRDefault="00137C79">
      <w:r>
        <w:separator/>
      </w:r>
    </w:p>
  </w:footnote>
  <w:footnote w:type="continuationSeparator" w:id="0">
    <w:p w14:paraId="7330E7EA" w14:textId="77777777" w:rsidR="00137C79" w:rsidRDefault="00137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8"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0"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4"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8"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7"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0"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3"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56345">
    <w:abstractNumId w:val="26"/>
  </w:num>
  <w:num w:numId="2" w16cid:durableId="1528375734">
    <w:abstractNumId w:val="24"/>
  </w:num>
  <w:num w:numId="3" w16cid:durableId="1879927015">
    <w:abstractNumId w:val="17"/>
  </w:num>
  <w:num w:numId="4" w16cid:durableId="1424643680">
    <w:abstractNumId w:val="7"/>
  </w:num>
  <w:num w:numId="5" w16cid:durableId="710690701">
    <w:abstractNumId w:val="13"/>
  </w:num>
  <w:num w:numId="6" w16cid:durableId="1283151459">
    <w:abstractNumId w:val="19"/>
  </w:num>
  <w:num w:numId="7" w16cid:durableId="2050834517">
    <w:abstractNumId w:val="6"/>
  </w:num>
  <w:num w:numId="8" w16cid:durableId="1806583359">
    <w:abstractNumId w:val="4"/>
  </w:num>
  <w:num w:numId="9" w16cid:durableId="273445379">
    <w:abstractNumId w:val="9"/>
  </w:num>
  <w:num w:numId="10" w16cid:durableId="674499409">
    <w:abstractNumId w:val="31"/>
  </w:num>
  <w:num w:numId="11" w16cid:durableId="742530321">
    <w:abstractNumId w:val="8"/>
  </w:num>
  <w:num w:numId="12" w16cid:durableId="2046514659">
    <w:abstractNumId w:val="23"/>
  </w:num>
  <w:num w:numId="13" w16cid:durableId="1431967220">
    <w:abstractNumId w:val="29"/>
  </w:num>
  <w:num w:numId="14" w16cid:durableId="1438212923">
    <w:abstractNumId w:val="3"/>
  </w:num>
  <w:num w:numId="15" w16cid:durableId="129564920">
    <w:abstractNumId w:val="25"/>
  </w:num>
  <w:num w:numId="16" w16cid:durableId="1575578904">
    <w:abstractNumId w:val="11"/>
  </w:num>
  <w:num w:numId="17" w16cid:durableId="9917521">
    <w:abstractNumId w:val="32"/>
  </w:num>
  <w:num w:numId="18" w16cid:durableId="1886678918">
    <w:abstractNumId w:val="18"/>
  </w:num>
  <w:num w:numId="19" w16cid:durableId="1971742289">
    <w:abstractNumId w:val="5"/>
  </w:num>
  <w:num w:numId="20" w16cid:durableId="596640416">
    <w:abstractNumId w:val="28"/>
  </w:num>
  <w:num w:numId="21" w16cid:durableId="2061973107">
    <w:abstractNumId w:val="20"/>
  </w:num>
  <w:num w:numId="22" w16cid:durableId="955330896">
    <w:abstractNumId w:val="15"/>
  </w:num>
  <w:num w:numId="23" w16cid:durableId="1057824971">
    <w:abstractNumId w:val="10"/>
  </w:num>
  <w:num w:numId="24" w16cid:durableId="1919944076">
    <w:abstractNumId w:val="14"/>
  </w:num>
  <w:num w:numId="25" w16cid:durableId="243609497">
    <w:abstractNumId w:val="1"/>
  </w:num>
  <w:num w:numId="26" w16cid:durableId="1938829816">
    <w:abstractNumId w:val="30"/>
  </w:num>
  <w:num w:numId="27" w16cid:durableId="1762872793">
    <w:abstractNumId w:val="34"/>
  </w:num>
  <w:num w:numId="28" w16cid:durableId="188422337">
    <w:abstractNumId w:val="27"/>
  </w:num>
  <w:num w:numId="29" w16cid:durableId="1436709188">
    <w:abstractNumId w:val="12"/>
  </w:num>
  <w:num w:numId="30" w16cid:durableId="2027947902">
    <w:abstractNumId w:val="16"/>
  </w:num>
  <w:num w:numId="31" w16cid:durableId="120149989">
    <w:abstractNumId w:val="33"/>
  </w:num>
  <w:num w:numId="32" w16cid:durableId="878668797">
    <w:abstractNumId w:val="2"/>
  </w:num>
  <w:num w:numId="33" w16cid:durableId="2130201032">
    <w:abstractNumId w:val="22"/>
  </w:num>
  <w:num w:numId="34" w16cid:durableId="1365598831">
    <w:abstractNumId w:val="21"/>
  </w:num>
  <w:num w:numId="35" w16cid:durableId="444277463">
    <w:abstractNumId w:val="21"/>
    <w:lvlOverride w:ilvl="0">
      <w:startOverride w:val="1"/>
    </w:lvlOverride>
  </w:num>
  <w:num w:numId="36" w16cid:durableId="16393328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95F4B"/>
    <w:rsid w:val="000A1A44"/>
    <w:rsid w:val="000B0783"/>
    <w:rsid w:val="000B3269"/>
    <w:rsid w:val="000B3BBD"/>
    <w:rsid w:val="000B3FB7"/>
    <w:rsid w:val="000C3AD5"/>
    <w:rsid w:val="000C3B5D"/>
    <w:rsid w:val="000C4F04"/>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37C79"/>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861D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0EF7"/>
    <w:rsid w:val="002065C9"/>
    <w:rsid w:val="00211BE6"/>
    <w:rsid w:val="002175D3"/>
    <w:rsid w:val="0022124B"/>
    <w:rsid w:val="0022490B"/>
    <w:rsid w:val="00225802"/>
    <w:rsid w:val="002272FA"/>
    <w:rsid w:val="0022759D"/>
    <w:rsid w:val="00231D86"/>
    <w:rsid w:val="00233B55"/>
    <w:rsid w:val="00234E54"/>
    <w:rsid w:val="002371C7"/>
    <w:rsid w:val="00245870"/>
    <w:rsid w:val="00256FBA"/>
    <w:rsid w:val="00261868"/>
    <w:rsid w:val="00264F47"/>
    <w:rsid w:val="002708F3"/>
    <w:rsid w:val="002717E7"/>
    <w:rsid w:val="00272130"/>
    <w:rsid w:val="00275678"/>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20F9"/>
    <w:rsid w:val="003533A6"/>
    <w:rsid w:val="00353590"/>
    <w:rsid w:val="00355EF3"/>
    <w:rsid w:val="00363687"/>
    <w:rsid w:val="00365364"/>
    <w:rsid w:val="00366405"/>
    <w:rsid w:val="003723AD"/>
    <w:rsid w:val="00372906"/>
    <w:rsid w:val="00373FDB"/>
    <w:rsid w:val="00376505"/>
    <w:rsid w:val="00381655"/>
    <w:rsid w:val="00381A88"/>
    <w:rsid w:val="003877EF"/>
    <w:rsid w:val="00391CA6"/>
    <w:rsid w:val="00394EF0"/>
    <w:rsid w:val="003955AF"/>
    <w:rsid w:val="003977DA"/>
    <w:rsid w:val="003A0AFD"/>
    <w:rsid w:val="003A0F99"/>
    <w:rsid w:val="003A2FCD"/>
    <w:rsid w:val="003A760F"/>
    <w:rsid w:val="003B0D08"/>
    <w:rsid w:val="003B5C0D"/>
    <w:rsid w:val="003C0975"/>
    <w:rsid w:val="003C39FC"/>
    <w:rsid w:val="003C512F"/>
    <w:rsid w:val="003C666F"/>
    <w:rsid w:val="003C73BD"/>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3755C"/>
    <w:rsid w:val="004402BA"/>
    <w:rsid w:val="00441720"/>
    <w:rsid w:val="004446C5"/>
    <w:rsid w:val="00445E44"/>
    <w:rsid w:val="00446098"/>
    <w:rsid w:val="00447DBC"/>
    <w:rsid w:val="00455347"/>
    <w:rsid w:val="0046083D"/>
    <w:rsid w:val="00463675"/>
    <w:rsid w:val="0046640A"/>
    <w:rsid w:val="00467818"/>
    <w:rsid w:val="00474B2C"/>
    <w:rsid w:val="00485FE4"/>
    <w:rsid w:val="004932C3"/>
    <w:rsid w:val="0049748A"/>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9F1"/>
    <w:rsid w:val="005214B3"/>
    <w:rsid w:val="0052391F"/>
    <w:rsid w:val="0052654D"/>
    <w:rsid w:val="005308BB"/>
    <w:rsid w:val="00543820"/>
    <w:rsid w:val="00543B79"/>
    <w:rsid w:val="005460B3"/>
    <w:rsid w:val="005461ED"/>
    <w:rsid w:val="0054629C"/>
    <w:rsid w:val="00546E62"/>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C578F"/>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4635"/>
    <w:rsid w:val="00755750"/>
    <w:rsid w:val="00763C40"/>
    <w:rsid w:val="00774F34"/>
    <w:rsid w:val="00783C77"/>
    <w:rsid w:val="00794390"/>
    <w:rsid w:val="00794FE2"/>
    <w:rsid w:val="007A1FDC"/>
    <w:rsid w:val="007A4C79"/>
    <w:rsid w:val="007B1781"/>
    <w:rsid w:val="007B3B4A"/>
    <w:rsid w:val="007B4F20"/>
    <w:rsid w:val="007B4F4C"/>
    <w:rsid w:val="007D4606"/>
    <w:rsid w:val="007D71D0"/>
    <w:rsid w:val="007E3CEC"/>
    <w:rsid w:val="007E4486"/>
    <w:rsid w:val="007F2366"/>
    <w:rsid w:val="007F582F"/>
    <w:rsid w:val="007F60C6"/>
    <w:rsid w:val="0080304D"/>
    <w:rsid w:val="008046B4"/>
    <w:rsid w:val="008103DA"/>
    <w:rsid w:val="00813C7B"/>
    <w:rsid w:val="008161AC"/>
    <w:rsid w:val="00825673"/>
    <w:rsid w:val="0083005E"/>
    <w:rsid w:val="008315DB"/>
    <w:rsid w:val="00832FD3"/>
    <w:rsid w:val="00835010"/>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93502"/>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680D"/>
    <w:rsid w:val="00957D59"/>
    <w:rsid w:val="00961DEF"/>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1374"/>
    <w:rsid w:val="00A35D37"/>
    <w:rsid w:val="00A37D21"/>
    <w:rsid w:val="00A42568"/>
    <w:rsid w:val="00A65A3A"/>
    <w:rsid w:val="00A66119"/>
    <w:rsid w:val="00A723AD"/>
    <w:rsid w:val="00A840E8"/>
    <w:rsid w:val="00A86B6A"/>
    <w:rsid w:val="00A87F2E"/>
    <w:rsid w:val="00A932B0"/>
    <w:rsid w:val="00A94F54"/>
    <w:rsid w:val="00AB4160"/>
    <w:rsid w:val="00AC0690"/>
    <w:rsid w:val="00AC0ACB"/>
    <w:rsid w:val="00AC1DF7"/>
    <w:rsid w:val="00AC286D"/>
    <w:rsid w:val="00AC5D9A"/>
    <w:rsid w:val="00AC5F7E"/>
    <w:rsid w:val="00AC71C5"/>
    <w:rsid w:val="00AC75AF"/>
    <w:rsid w:val="00AD08CF"/>
    <w:rsid w:val="00AD08E8"/>
    <w:rsid w:val="00AD2B4E"/>
    <w:rsid w:val="00AD4460"/>
    <w:rsid w:val="00AD6458"/>
    <w:rsid w:val="00AF3BF4"/>
    <w:rsid w:val="00B000EF"/>
    <w:rsid w:val="00B05A41"/>
    <w:rsid w:val="00B07C56"/>
    <w:rsid w:val="00B10692"/>
    <w:rsid w:val="00B122A1"/>
    <w:rsid w:val="00B132CB"/>
    <w:rsid w:val="00B20E20"/>
    <w:rsid w:val="00B23642"/>
    <w:rsid w:val="00B42323"/>
    <w:rsid w:val="00B47866"/>
    <w:rsid w:val="00B517F6"/>
    <w:rsid w:val="00B5587F"/>
    <w:rsid w:val="00B62E5E"/>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38AD"/>
    <w:rsid w:val="00BD42F4"/>
    <w:rsid w:val="00BD4EDD"/>
    <w:rsid w:val="00BE205A"/>
    <w:rsid w:val="00BE4126"/>
    <w:rsid w:val="00BF0134"/>
    <w:rsid w:val="00BF6BFC"/>
    <w:rsid w:val="00C067CF"/>
    <w:rsid w:val="00C14A3D"/>
    <w:rsid w:val="00C15E9B"/>
    <w:rsid w:val="00C23A35"/>
    <w:rsid w:val="00C30139"/>
    <w:rsid w:val="00C30744"/>
    <w:rsid w:val="00C31BD7"/>
    <w:rsid w:val="00C36D63"/>
    <w:rsid w:val="00C424F5"/>
    <w:rsid w:val="00C43524"/>
    <w:rsid w:val="00C461A0"/>
    <w:rsid w:val="00C468CC"/>
    <w:rsid w:val="00C51620"/>
    <w:rsid w:val="00C517C0"/>
    <w:rsid w:val="00C57289"/>
    <w:rsid w:val="00C579C9"/>
    <w:rsid w:val="00C57ECF"/>
    <w:rsid w:val="00C6528C"/>
    <w:rsid w:val="00C657DA"/>
    <w:rsid w:val="00C67A64"/>
    <w:rsid w:val="00C73F46"/>
    <w:rsid w:val="00C81EA2"/>
    <w:rsid w:val="00C82B7A"/>
    <w:rsid w:val="00C83AE2"/>
    <w:rsid w:val="00C83CF6"/>
    <w:rsid w:val="00C915BD"/>
    <w:rsid w:val="00C94D28"/>
    <w:rsid w:val="00CA1B10"/>
    <w:rsid w:val="00CA2863"/>
    <w:rsid w:val="00CA30D6"/>
    <w:rsid w:val="00CA4791"/>
    <w:rsid w:val="00CA5B96"/>
    <w:rsid w:val="00CA5DBB"/>
    <w:rsid w:val="00CA7FF8"/>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03B"/>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D7A84"/>
    <w:rsid w:val="00DE54F1"/>
    <w:rsid w:val="00DE5A18"/>
    <w:rsid w:val="00DE7B78"/>
    <w:rsid w:val="00E029CD"/>
    <w:rsid w:val="00E108B3"/>
    <w:rsid w:val="00E17231"/>
    <w:rsid w:val="00E209E4"/>
    <w:rsid w:val="00E23AE1"/>
    <w:rsid w:val="00E2715F"/>
    <w:rsid w:val="00E45306"/>
    <w:rsid w:val="00E55DA3"/>
    <w:rsid w:val="00E5695F"/>
    <w:rsid w:val="00E57EE8"/>
    <w:rsid w:val="00E62EB5"/>
    <w:rsid w:val="00E6345A"/>
    <w:rsid w:val="00E72B72"/>
    <w:rsid w:val="00E7332E"/>
    <w:rsid w:val="00E77221"/>
    <w:rsid w:val="00E871E4"/>
    <w:rsid w:val="00E9169F"/>
    <w:rsid w:val="00E916CF"/>
    <w:rsid w:val="00E918E8"/>
    <w:rsid w:val="00E925B7"/>
    <w:rsid w:val="00E947C6"/>
    <w:rsid w:val="00EA0EC5"/>
    <w:rsid w:val="00EA50B4"/>
    <w:rsid w:val="00EB054C"/>
    <w:rsid w:val="00EC02D1"/>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053D"/>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 w:val="00FF3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paragraph" w:customStyle="1" w:styleId="RAN4proposal">
    <w:name w:val="RAN4 proposal"/>
    <w:basedOn w:val="Caption"/>
    <w:next w:val="Normal"/>
    <w:qFormat/>
    <w:rsid w:val="00200EF7"/>
    <w:pPr>
      <w:numPr>
        <w:numId w:val="34"/>
      </w:numPr>
      <w:ind w:left="0" w:firstLine="0"/>
    </w:pPr>
    <w:rPr>
      <w:rFonts w:ascii="Times New Roman" w:eastAsiaTheme="minorHAnsi" w:hAnsi="Times New Roman" w:cstheme="minorBidi"/>
      <w:b/>
      <w:i w:val="0"/>
      <w:color w:val="auto"/>
      <w:sz w:val="20"/>
      <w:lang w:val="en-US"/>
    </w:rPr>
  </w:style>
  <w:style w:type="paragraph" w:styleId="Caption">
    <w:name w:val="caption"/>
    <w:basedOn w:val="Normal"/>
    <w:next w:val="Normal"/>
    <w:uiPriority w:val="35"/>
    <w:semiHidden/>
    <w:unhideWhenUsed/>
    <w:qFormat/>
    <w:rsid w:val="00200EF7"/>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22490B"/>
    <w:rPr>
      <w:color w:val="605E5C"/>
      <w:shd w:val="clear" w:color="auto" w:fill="E1DFDD"/>
    </w:rPr>
  </w:style>
  <w:style w:type="character" w:customStyle="1" w:styleId="UnresolvedMention2">
    <w:name w:val="Unresolved Mention2"/>
    <w:basedOn w:val="DefaultParagraphFont"/>
    <w:uiPriority w:val="99"/>
    <w:semiHidden/>
    <w:unhideWhenUsed/>
    <w:rsid w:val="00395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10881588">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F575-1D03-4817-BADC-3E9BD918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Skeleton v4 - MCC</cp:lastModifiedBy>
  <cp:revision>3</cp:revision>
  <cp:lastPrinted>2002-04-23T01:10:00Z</cp:lastPrinted>
  <dcterms:created xsi:type="dcterms:W3CDTF">2023-11-14T23:20:00Z</dcterms:created>
  <dcterms:modified xsi:type="dcterms:W3CDTF">2023-11-14T23:24:00Z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