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597" w:rsidRDefault="005A7597" w:rsidP="005A7597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</w:t>
      </w:r>
      <w:r>
        <w:rPr>
          <w:rFonts w:eastAsia="宋体" w:hint="eastAsia"/>
          <w:b/>
          <w:szCs w:val="22"/>
          <w:lang w:val="en-US" w:eastAsia="zh-CN" w:bidi="ar"/>
        </w:rPr>
        <w:t>3bis</w:t>
      </w:r>
      <w:r>
        <w:rPr>
          <w:rFonts w:eastAsia="宋体"/>
          <w:b/>
          <w:szCs w:val="22"/>
          <w:lang w:val="en-US" w:eastAsia="zh-CN" w:bidi="ar"/>
        </w:rPr>
        <w:tab/>
        <w:t>R2-2311043</w:t>
      </w:r>
    </w:p>
    <w:p w:rsidR="005A7597" w:rsidRDefault="005A7597" w:rsidP="005A7597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 w:hint="eastAsia"/>
          <w:b/>
          <w:szCs w:val="22"/>
          <w:lang w:val="en-US" w:eastAsia="zh-CN" w:bidi="ar"/>
        </w:rPr>
        <w:t>Xiamen 9</w:t>
      </w:r>
      <w:r w:rsidRPr="000A1706">
        <w:rPr>
          <w:rFonts w:eastAsia="宋体"/>
          <w:b/>
          <w:szCs w:val="22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– </w:t>
      </w:r>
      <w:r>
        <w:rPr>
          <w:rFonts w:eastAsia="宋体" w:hint="eastAsia"/>
          <w:b/>
          <w:szCs w:val="22"/>
          <w:lang w:val="en-US" w:eastAsia="zh-CN" w:bidi="ar"/>
        </w:rPr>
        <w:t>1</w:t>
      </w:r>
      <w:r>
        <w:rPr>
          <w:rFonts w:eastAsia="宋体"/>
          <w:b/>
          <w:szCs w:val="22"/>
          <w:lang w:val="en-US" w:eastAsia="zh-CN" w:bidi="ar"/>
        </w:rPr>
        <w:t>3</w:t>
      </w:r>
      <w:r w:rsidRPr="000A1706">
        <w:rPr>
          <w:rFonts w:eastAsia="宋体"/>
          <w:b/>
          <w:szCs w:val="22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 w:hint="eastAsia"/>
          <w:b/>
          <w:szCs w:val="22"/>
          <w:lang w:val="en-US" w:eastAsia="zh-CN" w:bidi="ar"/>
        </w:rPr>
        <w:t>Oct</w:t>
      </w:r>
      <w:r>
        <w:rPr>
          <w:rFonts w:eastAsia="宋体"/>
          <w:b/>
          <w:szCs w:val="22"/>
          <w:lang w:val="en-US" w:eastAsia="zh-CN" w:bidi="ar"/>
        </w:rPr>
        <w:t>, 2023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p w:rsidR="000E0663" w:rsidRPr="005A7597" w:rsidRDefault="000E0663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0E0663" w:rsidRDefault="00B93E83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5A7597" w:rsidRPr="005A7597" w:rsidRDefault="00B93E83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Consideration </w:t>
      </w:r>
      <w:r w:rsidR="005A7597">
        <w:rPr>
          <w:rFonts w:ascii="Arial" w:hAnsi="Arial" w:cs="Arial"/>
          <w:b/>
          <w:bCs/>
          <w:snapToGrid w:val="0"/>
          <w:kern w:val="0"/>
          <w:sz w:val="24"/>
        </w:rPr>
        <w:t>o</w:t>
      </w:r>
      <w:r w:rsidR="005A7597" w:rsidRPr="005A7597">
        <w:rPr>
          <w:rFonts w:ascii="Arial" w:hAnsi="Arial" w:cs="Arial"/>
          <w:b/>
          <w:bCs/>
          <w:snapToGrid w:val="0"/>
          <w:kern w:val="0"/>
          <w:sz w:val="24"/>
        </w:rPr>
        <w:t>n the MN-SN Coordination for the MUSIM</w:t>
      </w:r>
    </w:p>
    <w:p w:rsidR="000E0663" w:rsidRDefault="00B93E83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 w:rsidR="005A7597">
        <w:rPr>
          <w:rFonts w:ascii="Arial" w:hAnsi="Arial" w:cs="Arial"/>
          <w:b/>
          <w:bCs/>
          <w:snapToGrid w:val="0"/>
          <w:kern w:val="0"/>
          <w:sz w:val="24"/>
        </w:rPr>
        <w:t>7</w:t>
      </w:r>
      <w:r w:rsidR="005A7597">
        <w:rPr>
          <w:rFonts w:ascii="Arial" w:hAnsi="Arial" w:cs="Arial" w:hint="eastAsia"/>
          <w:b/>
          <w:bCs/>
          <w:snapToGrid w:val="0"/>
          <w:kern w:val="0"/>
          <w:sz w:val="24"/>
        </w:rPr>
        <w:t>.17.</w:t>
      </w:r>
      <w:r w:rsidR="005A7597">
        <w:rPr>
          <w:rFonts w:ascii="Arial" w:hAnsi="Arial" w:cs="Arial"/>
          <w:b/>
          <w:bCs/>
          <w:snapToGrid w:val="0"/>
          <w:kern w:val="0"/>
          <w:sz w:val="24"/>
        </w:rPr>
        <w:t>4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</w:p>
    <w:p w:rsidR="000E0663" w:rsidRDefault="00B93E83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0E0663" w:rsidRDefault="00B93E8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5A7597" w:rsidRPr="005A7597" w:rsidRDefault="005A7597" w:rsidP="005A7597">
      <w:pPr>
        <w:rPr>
          <w:rFonts w:hint="eastAsia"/>
        </w:rPr>
      </w:pPr>
      <w:r>
        <w:t>In the RAN2#119bis meeting, it was agreed that RAN2 can discuss the MN-SN coordination for the R18 MUSIM purpose.</w:t>
      </w:r>
    </w:p>
    <w:p w:rsidR="005A7597" w:rsidRDefault="005A7597" w:rsidP="005A7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00" w:afterAutospacing="1"/>
        <w:jc w:val="left"/>
        <w:rPr>
          <w:rFonts w:ascii="Arial" w:eastAsia="MS Mincho" w:hAnsi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Cs/>
          <w:u w:val="single"/>
        </w:rPr>
        <w:t xml:space="preserve">RAN2#119bis </w:t>
      </w:r>
    </w:p>
    <w:p w:rsidR="005A7597" w:rsidRDefault="005A7597" w:rsidP="005A7597">
      <w:pPr>
        <w:widowControl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00" w:afterAutospacing="1" w:line="256" w:lineRule="auto"/>
        <w:ind w:left="360"/>
        <w:jc w:val="left"/>
        <w:rPr>
          <w:rFonts w:ascii="Arial" w:eastAsia="MS Mincho" w:hAnsi="Arial"/>
          <w:bCs/>
        </w:rPr>
      </w:pPr>
      <w:r>
        <w:rPr>
          <w:rFonts w:ascii="Arial" w:eastAsia="MS Mincho" w:hAnsi="Arial"/>
          <w:bCs/>
        </w:rPr>
        <w:t xml:space="preserve">1: RAN2 can discuss NW </w:t>
      </w:r>
      <w:proofErr w:type="gramStart"/>
      <w:r>
        <w:rPr>
          <w:rFonts w:ascii="Arial" w:eastAsia="MS Mincho" w:hAnsi="Arial"/>
          <w:bCs/>
        </w:rPr>
        <w:t>A</w:t>
      </w:r>
      <w:proofErr w:type="gramEnd"/>
      <w:r>
        <w:rPr>
          <w:rFonts w:ascii="Arial" w:eastAsia="MS Mincho" w:hAnsi="Arial"/>
          <w:bCs/>
        </w:rPr>
        <w:t xml:space="preserve"> MN-SN coordination of Rel-18 MUSIM temporary capability restrictions due to UE being configured with NR-DC in NW A. </w:t>
      </w:r>
    </w:p>
    <w:p w:rsidR="000E0663" w:rsidRPr="005A7597" w:rsidRDefault="005A7597">
      <w:r>
        <w:rPr>
          <w:rFonts w:hint="eastAsia"/>
        </w:rPr>
        <w:t>I</w:t>
      </w:r>
      <w:r>
        <w:t>n this paper, we share our views on the MN-SN coordination based on the current temporary capability restriction progress.</w:t>
      </w:r>
    </w:p>
    <w:p w:rsidR="000E0663" w:rsidRDefault="00B93E8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5A7597" w:rsidRDefault="00B93E83">
      <w:r>
        <w:rPr>
          <w:rFonts w:hint="eastAsia"/>
        </w:rPr>
        <w:t xml:space="preserve">In this chapter, we first discuss </w:t>
      </w:r>
      <w:r w:rsidR="005A7597">
        <w:t xml:space="preserve">the current MN-SN coordination mechanism on the UE capability, then analyze the MUSIM </w:t>
      </w:r>
      <w:r w:rsidR="005A7597">
        <w:t>temporary capability restriction</w:t>
      </w:r>
      <w:r w:rsidR="005A7597">
        <w:t xml:space="preserve"> impact on the MN-SN interface.</w:t>
      </w:r>
    </w:p>
    <w:p w:rsidR="000E0663" w:rsidRDefault="005A7597">
      <w:pPr>
        <w:pStyle w:val="2"/>
        <w:numPr>
          <w:ilvl w:val="1"/>
          <w:numId w:val="4"/>
        </w:numPr>
        <w:rPr>
          <w:rFonts w:eastAsia="宋体" w:cs="Arial"/>
          <w:b w:val="0"/>
          <w:bCs w:val="0"/>
          <w:color w:val="000000"/>
          <w:szCs w:val="22"/>
          <w:lang w:val="en-US"/>
        </w:rPr>
      </w:pPr>
      <w:r>
        <w:rPr>
          <w:rFonts w:eastAsia="宋体" w:cs="Arial"/>
          <w:b w:val="0"/>
          <w:bCs w:val="0"/>
          <w:color w:val="000000"/>
          <w:szCs w:val="22"/>
          <w:lang w:val="en-US"/>
        </w:rPr>
        <w:t xml:space="preserve">Existing </w:t>
      </w:r>
      <w:r w:rsidRPr="00D93B42">
        <w:rPr>
          <w:rFonts w:eastAsia="宋体" w:cs="Arial"/>
          <w:b w:val="0"/>
          <w:bCs w:val="0"/>
          <w:color w:val="000000"/>
          <w:szCs w:val="22"/>
          <w:lang w:val="en-US"/>
        </w:rPr>
        <w:t xml:space="preserve">MN-SN </w:t>
      </w:r>
      <w:r w:rsidR="00D93B42">
        <w:rPr>
          <w:rFonts w:eastAsia="宋体" w:cs="Arial"/>
          <w:b w:val="0"/>
          <w:bCs w:val="0"/>
          <w:color w:val="000000"/>
          <w:szCs w:val="22"/>
          <w:lang w:val="en-US"/>
        </w:rPr>
        <w:t>UE Capability C</w:t>
      </w:r>
      <w:r w:rsidRPr="00D93B42">
        <w:rPr>
          <w:rFonts w:eastAsia="宋体" w:cs="Arial"/>
          <w:b w:val="0"/>
          <w:bCs w:val="0"/>
          <w:color w:val="000000"/>
          <w:szCs w:val="22"/>
          <w:lang w:val="en-US"/>
        </w:rPr>
        <w:t xml:space="preserve">oordination </w:t>
      </w:r>
    </w:p>
    <w:p w:rsidR="000E0663" w:rsidRDefault="00B93E83">
      <w:pPr>
        <w:rPr>
          <w:bCs/>
        </w:rPr>
      </w:pPr>
      <w:r>
        <w:rPr>
          <w:rFonts w:hint="eastAsia"/>
          <w:bCs/>
        </w:rPr>
        <w:t xml:space="preserve">In the legacy MN-SN coordination, the MN would indicate the available </w:t>
      </w:r>
      <w:proofErr w:type="spellStart"/>
      <w:r>
        <w:rPr>
          <w:rFonts w:hint="eastAsia"/>
          <w:bCs/>
        </w:rPr>
        <w:t>bandcombination</w:t>
      </w:r>
      <w:proofErr w:type="spellEnd"/>
      <w:r>
        <w:rPr>
          <w:rFonts w:hint="eastAsia"/>
          <w:bCs/>
        </w:rPr>
        <w:t xml:space="preserve"> Info to the SN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0E0663">
        <w:trPr>
          <w:trHeight w:val="530"/>
        </w:trPr>
        <w:tc>
          <w:tcPr>
            <w:tcW w:w="9854" w:type="dxa"/>
          </w:tcPr>
          <w:p w:rsidR="000E0663" w:rsidRDefault="00B93E83">
            <w:pPr>
              <w:pStyle w:val="PL"/>
              <w:spacing w:after="0" w:line="120" w:lineRule="atLeast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  <w:lang w:eastAsia="zh-CN"/>
              </w:rPr>
              <w:t>MN-&gt;SN:</w:t>
            </w:r>
          </w:p>
          <w:p w:rsidR="000E0663" w:rsidRDefault="00B93E83">
            <w:pPr>
              <w:pStyle w:val="PL"/>
              <w:spacing w:after="0" w:line="12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BandCombinationInfoList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::=     SEQUENCE (SIZE (1..maxBandComb)) OF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BandCombinationInfo</w:t>
            </w:r>
            <w:proofErr w:type="spellEnd"/>
          </w:p>
          <w:p w:rsidR="000E0663" w:rsidRDefault="00B93E83">
            <w:pPr>
              <w:pStyle w:val="PL"/>
              <w:spacing w:after="0" w:line="12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BandCombinationInfo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::=         SEQUENCE {</w:t>
            </w:r>
          </w:p>
          <w:p w:rsidR="000E0663" w:rsidRDefault="00B93E83">
            <w:pPr>
              <w:pStyle w:val="PL"/>
              <w:spacing w:after="0" w:line="12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bandCombinationIndex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BandCombinationIndex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0E0663" w:rsidRDefault="00B93E83">
            <w:pPr>
              <w:pStyle w:val="PL"/>
              <w:spacing w:after="0" w:line="120" w:lineRule="atLeast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color w:val="0000FF"/>
                <w:sz w:val="18"/>
                <w:szCs w:val="18"/>
              </w:rPr>
              <w:t>allowedFeatureSetsList</w:t>
            </w:r>
            <w:proofErr w:type="spellEnd"/>
            <w:r>
              <w:rPr>
                <w:rFonts w:ascii="Times New Roman" w:hAnsi="Times New Roman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SEQUENCE (SIZE (1..maxFeatureSetsPerBand)) OF </w:t>
            </w:r>
            <w:proofErr w:type="spellStart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FeatureSetEntryIndex</w:t>
            </w:r>
            <w:proofErr w:type="spellEnd"/>
          </w:p>
          <w:p w:rsidR="000E0663" w:rsidRDefault="00B93E83">
            <w:pPr>
              <w:pStyle w:val="PL"/>
              <w:spacing w:after="0" w:line="12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}</w:t>
            </w:r>
          </w:p>
          <w:p w:rsidR="000E0663" w:rsidRDefault="00B93E83">
            <w:pPr>
              <w:pStyle w:val="PL"/>
              <w:spacing w:after="0" w:line="12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selectedBandEntriesMNList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       SEQUENCE (SIZE (1..maxBandComb)) OF </w:t>
            </w:r>
            <w:proofErr w:type="spellStart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SelectedBandEntriesMN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E0663" w:rsidRDefault="00B93E83">
            <w:pPr>
              <w:pStyle w:val="PL"/>
              <w:spacing w:after="0" w:line="12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SelectedBandEntriesMN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::=       </w:t>
            </w:r>
            <w:r>
              <w:rPr>
                <w:rFonts w:ascii="Times New Roman" w:eastAsia="宋体" w:hAnsi="Times New Roma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SEQUENCE (SIZE (1..maxSimultaneousBands)) OF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BandEntryIndex</w:t>
            </w:r>
            <w:proofErr w:type="spellEnd"/>
          </w:p>
          <w:p w:rsidR="000E0663" w:rsidRDefault="000E0663">
            <w:pPr>
              <w:pStyle w:val="PL"/>
              <w:spacing w:after="0" w:line="120" w:lineRule="atLeast"/>
              <w:rPr>
                <w:rFonts w:eastAsia="宋体"/>
                <w:lang w:eastAsia="zh-CN"/>
              </w:rPr>
            </w:pPr>
          </w:p>
        </w:tc>
      </w:tr>
    </w:tbl>
    <w:p w:rsidR="000E0663" w:rsidRDefault="00B93E83">
      <w:pPr>
        <w:rPr>
          <w:bCs/>
        </w:rPr>
      </w:pPr>
      <w:r>
        <w:rPr>
          <w:rFonts w:hint="eastAsia"/>
          <w:bCs/>
        </w:rPr>
        <w:t xml:space="preserve">In which, the MN would indicate the SN about the </w:t>
      </w:r>
      <w:r w:rsidR="00A071D6">
        <w:rPr>
          <w:rFonts w:hint="eastAsia"/>
          <w:bCs/>
        </w:rPr>
        <w:t>available BC list</w:t>
      </w:r>
      <w:r>
        <w:rPr>
          <w:rFonts w:hint="eastAsia"/>
          <w:bCs/>
        </w:rPr>
        <w:t xml:space="preserve">, selected band entries and </w:t>
      </w:r>
      <w:proofErr w:type="spellStart"/>
      <w:r>
        <w:rPr>
          <w:rFonts w:hint="eastAsia"/>
          <w:bCs/>
        </w:rPr>
        <w:t>featureSet</w:t>
      </w:r>
      <w:proofErr w:type="spellEnd"/>
      <w:r>
        <w:rPr>
          <w:rFonts w:hint="eastAsia"/>
          <w:bCs/>
        </w:rPr>
        <w:t xml:space="preserve"> entries for each BC. In which the </w:t>
      </w:r>
      <w:proofErr w:type="spellStart"/>
      <w:r>
        <w:rPr>
          <w:rFonts w:hint="eastAsia"/>
          <w:bCs/>
        </w:rPr>
        <w:t>FeatureSetEntryIndex</w:t>
      </w:r>
      <w:proofErr w:type="spellEnd"/>
      <w:r>
        <w:rPr>
          <w:rFonts w:hint="eastAsia"/>
          <w:bCs/>
        </w:rPr>
        <w:t xml:space="preserve"> was used to indicate the supported Feature Set Entry. Take the Fig 1 as an example, </w:t>
      </w:r>
      <w:r w:rsidR="00A071D6">
        <w:rPr>
          <w:bCs/>
        </w:rPr>
        <w:t>in which</w:t>
      </w:r>
      <w:r>
        <w:rPr>
          <w:rFonts w:hint="eastAsia"/>
          <w:bCs/>
        </w:rPr>
        <w:t xml:space="preserve"> the BC1 include 3 bands, and has 3 </w:t>
      </w:r>
      <w:proofErr w:type="spellStart"/>
      <w:r>
        <w:rPr>
          <w:rFonts w:hint="eastAsia"/>
          <w:bCs/>
        </w:rPr>
        <w:t>FeatureSet</w:t>
      </w:r>
      <w:proofErr w:type="spellEnd"/>
      <w:r>
        <w:rPr>
          <w:rFonts w:hint="eastAsia"/>
          <w:bCs/>
        </w:rPr>
        <w:t xml:space="preserve"> Entries in the </w:t>
      </w:r>
      <w:proofErr w:type="spellStart"/>
      <w:r>
        <w:rPr>
          <w:rFonts w:hint="eastAsia"/>
          <w:bCs/>
        </w:rPr>
        <w:t>FeatureSetCombination</w:t>
      </w:r>
      <w:proofErr w:type="spellEnd"/>
      <w:r>
        <w:rPr>
          <w:rFonts w:hint="eastAsia"/>
          <w:bCs/>
        </w:rPr>
        <w:t>.</w:t>
      </w:r>
    </w:p>
    <w:p w:rsidR="000E0663" w:rsidRDefault="00B93E83">
      <w:pPr>
        <w:pStyle w:val="PL"/>
        <w:spacing w:after="0" w:line="120" w:lineRule="atLeast"/>
        <w:jc w:val="center"/>
        <w:rPr>
          <w:rFonts w:ascii="Times New Roman" w:hAnsi="Times New Roman"/>
          <w:sz w:val="18"/>
          <w:szCs w:val="18"/>
          <w:lang w:eastAsia="zh-CN"/>
        </w:rPr>
      </w:pPr>
      <w:r>
        <w:rPr>
          <w:rFonts w:ascii="Times New Roman" w:hAnsi="Times New Roman"/>
          <w:sz w:val="18"/>
          <w:szCs w:val="18"/>
          <w:lang w:eastAsia="zh-CN"/>
        </w:rPr>
        <w:object w:dxaOrig="6975" w:dyaOrig="18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8.75pt;height:90.75pt" o:ole="">
            <v:imagedata r:id="rId9" o:title=""/>
            <o:lock v:ext="edit" aspectratio="f"/>
          </v:shape>
          <o:OLEObject Type="Embed" ProgID="Visio.Drawing.15" ShapeID="_x0000_i1025" DrawAspect="Content" ObjectID="_1757498579" r:id="rId10"/>
        </w:object>
      </w:r>
    </w:p>
    <w:p w:rsidR="000E0663" w:rsidRDefault="00B93E83">
      <w:pPr>
        <w:pStyle w:val="PL"/>
        <w:spacing w:after="0" w:line="120" w:lineRule="atLeast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bCs/>
          <w:sz w:val="24"/>
          <w:szCs w:val="24"/>
          <w:lang w:eastAsia="zh-CN"/>
        </w:rPr>
        <w:t xml:space="preserve">Fig 1: </w:t>
      </w:r>
      <w:proofErr w:type="spellStart"/>
      <w:r>
        <w:rPr>
          <w:rFonts w:ascii="Times New Roman" w:hAnsi="Times New Roman" w:hint="eastAsia"/>
          <w:b/>
          <w:bCs/>
          <w:sz w:val="24"/>
          <w:szCs w:val="24"/>
          <w:lang w:eastAsia="zh-CN"/>
        </w:rPr>
        <w:t>FeatureSetEntry</w:t>
      </w:r>
      <w:proofErr w:type="spellEnd"/>
      <w:r>
        <w:rPr>
          <w:rFonts w:ascii="Times New Roman" w:hAnsi="Times New Roman" w:hint="eastAsia"/>
          <w:b/>
          <w:bCs/>
          <w:sz w:val="24"/>
          <w:szCs w:val="24"/>
          <w:lang w:eastAsia="zh-CN"/>
        </w:rPr>
        <w:t xml:space="preserve"> List for the BC1</w:t>
      </w:r>
    </w:p>
    <w:p w:rsidR="000E0663" w:rsidRPr="00A071D6" w:rsidRDefault="00B93E83" w:rsidP="00A071D6">
      <w:pPr>
        <w:rPr>
          <w:b/>
          <w:bCs/>
          <w:sz w:val="24"/>
        </w:rPr>
      </w:pPr>
      <w:r>
        <w:rPr>
          <w:rFonts w:hint="eastAsia"/>
          <w:bCs/>
        </w:rPr>
        <w:t>Then if MN determine</w:t>
      </w:r>
      <w:r w:rsidR="00A071D6">
        <w:rPr>
          <w:bCs/>
        </w:rPr>
        <w:t>s</w:t>
      </w:r>
      <w:r>
        <w:rPr>
          <w:rFonts w:hint="eastAsia"/>
          <w:bCs/>
        </w:rPr>
        <w:t xml:space="preserve"> that it would work on band 1+ band 2 with </w:t>
      </w:r>
      <w:proofErr w:type="spellStart"/>
      <w:r>
        <w:rPr>
          <w:rFonts w:hint="eastAsia"/>
          <w:bCs/>
        </w:rPr>
        <w:t>FeatureSet</w:t>
      </w:r>
      <w:proofErr w:type="spellEnd"/>
      <w:r>
        <w:rPr>
          <w:rFonts w:hint="eastAsia"/>
          <w:bCs/>
        </w:rPr>
        <w:t xml:space="preserve"> Entry 1/3, the MN would indicate below information to the SN for the BC1 as shown in the Fig 2.</w:t>
      </w:r>
      <w:r w:rsidR="00A071D6" w:rsidRPr="00A071D6">
        <w:rPr>
          <w:bCs/>
        </w:rPr>
        <w:t xml:space="preserve"> </w:t>
      </w:r>
      <w:r w:rsidR="00A071D6">
        <w:rPr>
          <w:bCs/>
        </w:rPr>
        <w:t xml:space="preserve">Then the SN would only select Band 3 with </w:t>
      </w:r>
      <w:proofErr w:type="spellStart"/>
      <w:r w:rsidR="00A071D6">
        <w:rPr>
          <w:rFonts w:hint="eastAsia"/>
          <w:bCs/>
        </w:rPr>
        <w:t>FeatureSet</w:t>
      </w:r>
      <w:proofErr w:type="spellEnd"/>
      <w:r w:rsidR="00A071D6">
        <w:rPr>
          <w:rFonts w:hint="eastAsia"/>
          <w:bCs/>
        </w:rPr>
        <w:t xml:space="preserve"> Entry 1/3</w:t>
      </w:r>
      <w:r w:rsidR="00A071D6">
        <w:rPr>
          <w:bCs/>
        </w:rPr>
        <w:t>.</w:t>
      </w:r>
    </w:p>
    <w:p w:rsidR="000E0663" w:rsidRDefault="00B93E83">
      <w:pPr>
        <w:numPr>
          <w:ilvl w:val="0"/>
          <w:numId w:val="5"/>
        </w:numPr>
        <w:rPr>
          <w:bCs/>
        </w:rPr>
      </w:pPr>
      <w:proofErr w:type="spellStart"/>
      <w:r>
        <w:rPr>
          <w:rFonts w:hint="eastAsia"/>
          <w:bCs/>
        </w:rPr>
        <w:t>allowedFeatureSetsList</w:t>
      </w:r>
      <w:proofErr w:type="spellEnd"/>
      <w:r>
        <w:rPr>
          <w:rFonts w:hint="eastAsia"/>
          <w:bCs/>
        </w:rPr>
        <w:t>= [0][2]</w:t>
      </w:r>
    </w:p>
    <w:p w:rsidR="000E0663" w:rsidRDefault="00B93E83">
      <w:pPr>
        <w:numPr>
          <w:ilvl w:val="0"/>
          <w:numId w:val="5"/>
        </w:numPr>
        <w:rPr>
          <w:bCs/>
        </w:rPr>
      </w:pPr>
      <w:proofErr w:type="spellStart"/>
      <w:r>
        <w:rPr>
          <w:bCs/>
        </w:rPr>
        <w:t>SelectedBandEntriesMN</w:t>
      </w:r>
      <w:proofErr w:type="spellEnd"/>
      <w:r>
        <w:rPr>
          <w:rFonts w:hint="eastAsia"/>
          <w:bCs/>
        </w:rPr>
        <w:t xml:space="preserve"> = [0][1] </w:t>
      </w:r>
    </w:p>
    <w:p w:rsidR="000E0663" w:rsidRDefault="00B93E83">
      <w:pPr>
        <w:jc w:val="center"/>
        <w:rPr>
          <w:bCs/>
        </w:rPr>
      </w:pPr>
      <w:r>
        <w:rPr>
          <w:rFonts w:hint="eastAsia"/>
          <w:bCs/>
        </w:rPr>
        <w:object w:dxaOrig="8108" w:dyaOrig="3382">
          <v:shape id="_x0000_i1026" type="#_x0000_t75" style="width:405.75pt;height:168.75pt" o:ole="">
            <v:imagedata r:id="rId11" o:title=""/>
            <o:lock v:ext="edit" aspectratio="f"/>
          </v:shape>
          <o:OLEObject Type="Embed" ProgID="Visio.Drawing.15" ShapeID="_x0000_i1026" DrawAspect="Content" ObjectID="_1757498580" r:id="rId12"/>
        </w:object>
      </w:r>
    </w:p>
    <w:p w:rsidR="000E0663" w:rsidRDefault="00B93E83">
      <w:pPr>
        <w:jc w:val="center"/>
        <w:rPr>
          <w:b/>
        </w:rPr>
      </w:pPr>
      <w:r>
        <w:rPr>
          <w:rFonts w:hint="eastAsia"/>
          <w:b/>
        </w:rPr>
        <w:t xml:space="preserve">Fig 2: Capability Restriction Indication between the MN and SN for each </w:t>
      </w:r>
      <w:r w:rsidR="00A071D6">
        <w:rPr>
          <w:rFonts w:hint="eastAsia"/>
          <w:b/>
        </w:rPr>
        <w:t>available BC list</w:t>
      </w:r>
    </w:p>
    <w:p w:rsidR="000E0663" w:rsidRDefault="00B93E83">
      <w:pPr>
        <w:pStyle w:val="PL"/>
        <w:spacing w:after="0" w:line="120" w:lineRule="atLeast"/>
        <w:jc w:val="both"/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</w:pP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Observation 1: In the </w:t>
      </w:r>
      <w:r w:rsidR="00D93B42"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  <w:t>existing</w:t>
      </w: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 MN-SN coordination, for each </w:t>
      </w:r>
      <w:r w:rsidR="00A071D6"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>available BC list</w:t>
      </w: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 selected at MN side, the MN indicates the ca</w:t>
      </w:r>
      <w:r w:rsidR="00A071D6"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>pability restriction by indicat</w:t>
      </w:r>
      <w:r w:rsidR="00A071D6"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  <w:t>ing</w:t>
      </w: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 the </w:t>
      </w:r>
      <w:r w:rsidR="00A071D6"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  <w:t>selected</w:t>
      </w: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 band entries and allowed </w:t>
      </w:r>
      <w:proofErr w:type="spellStart"/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>FeatureSet</w:t>
      </w:r>
      <w:proofErr w:type="spellEnd"/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 </w:t>
      </w:r>
      <w:r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  <w:t>Entries</w:t>
      </w: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>.</w:t>
      </w:r>
    </w:p>
    <w:p w:rsidR="00A071D6" w:rsidRDefault="00A071D6">
      <w:pPr>
        <w:pStyle w:val="PL"/>
        <w:spacing w:after="0" w:line="120" w:lineRule="atLeast"/>
        <w:jc w:val="both"/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</w:pPr>
    </w:p>
    <w:p w:rsidR="00D93B42" w:rsidRPr="00D93B42" w:rsidRDefault="00D93B42" w:rsidP="00AB7999">
      <w:pPr>
        <w:pStyle w:val="2"/>
        <w:numPr>
          <w:ilvl w:val="1"/>
          <w:numId w:val="4"/>
        </w:numPr>
        <w:rPr>
          <w:rFonts w:eastAsia="宋体" w:cs="Arial" w:hint="eastAsia"/>
          <w:b w:val="0"/>
          <w:bCs w:val="0"/>
          <w:color w:val="000000"/>
          <w:szCs w:val="22"/>
          <w:lang w:val="en-US"/>
        </w:rPr>
      </w:pPr>
      <w:r w:rsidRPr="00D93B42">
        <w:rPr>
          <w:rFonts w:eastAsia="宋体" w:cs="Arial"/>
          <w:b w:val="0"/>
          <w:bCs w:val="0"/>
          <w:color w:val="000000"/>
          <w:szCs w:val="22"/>
          <w:lang w:val="en-US"/>
        </w:rPr>
        <w:t>MUSIM Temporary Capability Restriction Impact on</w:t>
      </w:r>
      <w:r w:rsidRPr="00D93B42">
        <w:rPr>
          <w:rFonts w:eastAsia="宋体" w:cs="Arial"/>
          <w:b w:val="0"/>
          <w:bCs w:val="0"/>
          <w:color w:val="000000"/>
          <w:szCs w:val="22"/>
          <w:lang w:val="en-US"/>
        </w:rPr>
        <w:t xml:space="preserve"> MN-SN </w:t>
      </w:r>
    </w:p>
    <w:p w:rsidR="000E0663" w:rsidRDefault="00B93E83">
      <w:pPr>
        <w:pStyle w:val="PL"/>
        <w:spacing w:after="0" w:line="120" w:lineRule="atLeast"/>
        <w:jc w:val="both"/>
        <w:rPr>
          <w:rFonts w:ascii="Times New Roman" w:eastAsiaTheme="minorEastAsia" w:hAnsi="Times New Roman"/>
          <w:kern w:val="2"/>
          <w:sz w:val="21"/>
          <w:szCs w:val="24"/>
          <w:lang w:eastAsia="zh-CN"/>
        </w:rPr>
      </w:pPr>
      <w:r>
        <w:rPr>
          <w:rFonts w:ascii="Times New Roman" w:eastAsiaTheme="minorEastAsia" w:hAnsi="Times New Roman" w:hint="eastAsia"/>
          <w:kern w:val="2"/>
          <w:sz w:val="21"/>
          <w:szCs w:val="24"/>
          <w:lang w:eastAsia="zh-CN"/>
        </w:rPr>
        <w:t>In this chapter, we discuss</w:t>
      </w:r>
      <w:r w:rsidR="00D93B4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 the temporary capability restriction impact on the MN-SN capability coordination.</w:t>
      </w:r>
      <w:r w:rsidR="00231AC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 According the current progress of the temporary capability restriction reporting, the UE may report the below information to the network:</w:t>
      </w:r>
    </w:p>
    <w:p w:rsidR="00231AC2" w:rsidRPr="00554162" w:rsidRDefault="00554162" w:rsidP="00700939">
      <w:pPr>
        <w:pStyle w:val="PL"/>
        <w:numPr>
          <w:ilvl w:val="0"/>
          <w:numId w:val="12"/>
        </w:numPr>
        <w:spacing w:after="0" w:line="120" w:lineRule="atLeast"/>
        <w:jc w:val="both"/>
        <w:rPr>
          <w:rFonts w:ascii="Times New Roman" w:eastAsiaTheme="minorEastAsia" w:hAnsi="Times New Roman"/>
          <w:kern w:val="2"/>
          <w:sz w:val="21"/>
          <w:szCs w:val="24"/>
          <w:lang w:eastAsia="zh-CN"/>
        </w:rPr>
      </w:pPr>
      <w:proofErr w:type="spellStart"/>
      <w:r w:rsidRP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Scell</w:t>
      </w:r>
      <w:proofErr w:type="spellEnd"/>
      <w:r w:rsidR="00231AC2" w:rsidRP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/SCG release</w:t>
      </w:r>
      <w:r w:rsidRP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/</w:t>
      </w:r>
      <w:r w:rsidR="00231AC2" w:rsidRP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Affected capabilities (e.g. MIMO layer) on the </w:t>
      </w:r>
      <w:proofErr w:type="spellStart"/>
      <w:r w:rsidRP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Scell</w:t>
      </w:r>
      <w:proofErr w:type="spellEnd"/>
      <w:r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 for the reactive;</w:t>
      </w:r>
    </w:p>
    <w:p w:rsidR="00231AC2" w:rsidRPr="00231AC2" w:rsidRDefault="00231AC2" w:rsidP="00231AC2">
      <w:pPr>
        <w:pStyle w:val="PL"/>
        <w:numPr>
          <w:ilvl w:val="0"/>
          <w:numId w:val="12"/>
        </w:numPr>
        <w:spacing w:after="0" w:line="120" w:lineRule="atLeast"/>
        <w:jc w:val="both"/>
        <w:rPr>
          <w:rFonts w:ascii="Times New Roman" w:eastAsiaTheme="minorEastAsia" w:hAnsi="Times New Roman"/>
          <w:kern w:val="2"/>
          <w:sz w:val="21"/>
          <w:szCs w:val="24"/>
          <w:lang w:eastAsia="zh-CN"/>
        </w:rPr>
      </w:pPr>
      <w:r w:rsidRPr="00231AC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Constrained Band combinations, which indicates the forbidden bands and affected bands with restricted capabilities</w:t>
      </w:r>
      <w:r w:rsid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 for the proactive.</w:t>
      </w:r>
    </w:p>
    <w:p w:rsidR="00231AC2" w:rsidRDefault="00231AC2" w:rsidP="00231AC2">
      <w:pPr>
        <w:pStyle w:val="PL"/>
        <w:spacing w:after="0" w:line="120" w:lineRule="atLeast"/>
        <w:jc w:val="both"/>
        <w:rPr>
          <w:rFonts w:ascii="Times New Roman" w:eastAsiaTheme="minorEastAsia" w:hAnsi="Times New Roman"/>
          <w:kern w:val="2"/>
          <w:sz w:val="21"/>
          <w:szCs w:val="24"/>
          <w:lang w:eastAsia="zh-CN"/>
        </w:rPr>
      </w:pPr>
      <w:r w:rsidRPr="00231AC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For the </w:t>
      </w:r>
      <w:proofErr w:type="spellStart"/>
      <w:r w:rsid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Scell</w:t>
      </w:r>
      <w:proofErr w:type="spellEnd"/>
      <w:r w:rsid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/</w:t>
      </w:r>
      <w:r w:rsidRPr="00231AC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SCG release</w:t>
      </w:r>
      <w:r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, it can be implemented with the existing </w:t>
      </w:r>
      <w:proofErr w:type="spellStart"/>
      <w:r w:rsid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Scell</w:t>
      </w:r>
      <w:proofErr w:type="spellEnd"/>
      <w:r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/SCG release mechanism, thus it would not introduce additional coordination between the MN and the SN.</w:t>
      </w:r>
      <w:r w:rsid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 </w:t>
      </w:r>
      <w:r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For the a</w:t>
      </w:r>
      <w:r w:rsidRPr="00231AC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ffected capabilities (e.g. MIMO layer) on the </w:t>
      </w:r>
      <w:proofErr w:type="spellStart"/>
      <w:r w:rsidR="00554162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Scell</w:t>
      </w:r>
      <w:proofErr w:type="spellEnd"/>
      <w:r w:rsidR="00484EB1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, it would depends on whether the UE can report the restricted capabilities for the SCG cells through SRB3. Thus this can be discussed later once the UE reporting method was concluded.</w:t>
      </w:r>
    </w:p>
    <w:p w:rsidR="00554162" w:rsidRDefault="00484EB1" w:rsidP="00554162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F</w:t>
      </w:r>
      <w:r>
        <w:rPr>
          <w:rFonts w:eastAsiaTheme="minorEastAsia"/>
          <w:szCs w:val="24"/>
        </w:rPr>
        <w:t>or the c</w:t>
      </w:r>
      <w:r w:rsidR="00231AC2" w:rsidRPr="00484EB1">
        <w:rPr>
          <w:rFonts w:eastAsiaTheme="minorEastAsia"/>
          <w:szCs w:val="24"/>
        </w:rPr>
        <w:t>onstrained Band combinations, the forbidden bands and affected bands with restricted capabilities</w:t>
      </w:r>
      <w:r>
        <w:rPr>
          <w:rFonts w:eastAsiaTheme="minorEastAsia"/>
          <w:szCs w:val="24"/>
        </w:rPr>
        <w:t xml:space="preserve"> would be reported in the UAI. Upon the MN receives such kind of information, the MN also needs indicate related restriction to the SN.</w:t>
      </w:r>
      <w:r>
        <w:rPr>
          <w:rFonts w:eastAsiaTheme="minorEastAsia" w:hint="eastAsia"/>
          <w:szCs w:val="24"/>
        </w:rPr>
        <w:t xml:space="preserve"> </w:t>
      </w:r>
      <w:r>
        <w:rPr>
          <w:rFonts w:eastAsiaTheme="minorEastAsia"/>
          <w:szCs w:val="24"/>
        </w:rPr>
        <w:t>To i</w:t>
      </w:r>
      <w:r w:rsidR="006B6049">
        <w:rPr>
          <w:rFonts w:eastAsiaTheme="minorEastAsia"/>
          <w:szCs w:val="24"/>
        </w:rPr>
        <w:t>ndicate the forbidden band e</w:t>
      </w:r>
      <w:r>
        <w:rPr>
          <w:rFonts w:eastAsiaTheme="minorEastAsia"/>
          <w:szCs w:val="24"/>
        </w:rPr>
        <w:t>ntr</w:t>
      </w:r>
      <w:r w:rsidR="006B6049">
        <w:rPr>
          <w:rFonts w:eastAsiaTheme="minorEastAsia"/>
          <w:szCs w:val="24"/>
        </w:rPr>
        <w:t>ies</w:t>
      </w:r>
      <w:r>
        <w:rPr>
          <w:rFonts w:eastAsiaTheme="minorEastAsia"/>
          <w:szCs w:val="24"/>
        </w:rPr>
        <w:t xml:space="preserve">, </w:t>
      </w:r>
      <w:r w:rsidR="00554162">
        <w:rPr>
          <w:rFonts w:eastAsiaTheme="minorEastAsia"/>
          <w:szCs w:val="24"/>
        </w:rPr>
        <w:t xml:space="preserve">the MN can include </w:t>
      </w:r>
      <w:r w:rsidR="00554162">
        <w:rPr>
          <w:rFonts w:eastAsiaTheme="minorEastAsia" w:hint="eastAsia"/>
          <w:szCs w:val="24"/>
        </w:rPr>
        <w:t>both the selected band</w:t>
      </w:r>
      <w:r w:rsidR="00554162">
        <w:rPr>
          <w:rFonts w:eastAsiaTheme="minorEastAsia"/>
          <w:szCs w:val="24"/>
        </w:rPr>
        <w:t xml:space="preserve"> e</w:t>
      </w:r>
      <w:r w:rsidR="00554162">
        <w:rPr>
          <w:rFonts w:eastAsiaTheme="minorEastAsia" w:hint="eastAsia"/>
          <w:szCs w:val="24"/>
        </w:rPr>
        <w:t>ntr</w:t>
      </w:r>
      <w:r w:rsidR="00554162">
        <w:rPr>
          <w:rFonts w:eastAsiaTheme="minorEastAsia"/>
          <w:szCs w:val="24"/>
        </w:rPr>
        <w:t>ies</w:t>
      </w:r>
      <w:r w:rsidR="00554162" w:rsidRPr="00554162">
        <w:rPr>
          <w:rFonts w:eastAsiaTheme="minorEastAsia" w:hint="eastAsia"/>
          <w:szCs w:val="24"/>
        </w:rPr>
        <w:t xml:space="preserve"> by the MN and the </w:t>
      </w:r>
      <w:r w:rsidR="00554162">
        <w:rPr>
          <w:rFonts w:eastAsiaTheme="minorEastAsia"/>
          <w:szCs w:val="24"/>
        </w:rPr>
        <w:t xml:space="preserve">forbidden band entries in the existing </w:t>
      </w:r>
      <w:proofErr w:type="spellStart"/>
      <w:r w:rsidR="00554162" w:rsidRPr="00554162">
        <w:rPr>
          <w:rFonts w:eastAsiaTheme="minorEastAsia"/>
          <w:szCs w:val="24"/>
        </w:rPr>
        <w:t>SelectedBandEntriesMN</w:t>
      </w:r>
      <w:proofErr w:type="spellEnd"/>
      <w:r w:rsidR="00554162">
        <w:rPr>
          <w:rFonts w:eastAsiaTheme="minorEastAsia"/>
          <w:szCs w:val="24"/>
        </w:rPr>
        <w:t xml:space="preserve">, then the SN would not </w:t>
      </w:r>
      <w:r w:rsidR="006B6049">
        <w:rPr>
          <w:rFonts w:eastAsiaTheme="minorEastAsia"/>
          <w:szCs w:val="24"/>
        </w:rPr>
        <w:t>configure cells on</w:t>
      </w:r>
      <w:r w:rsidR="00554162">
        <w:rPr>
          <w:rFonts w:eastAsiaTheme="minorEastAsia"/>
          <w:szCs w:val="24"/>
        </w:rPr>
        <w:t xml:space="preserve"> the</w:t>
      </w:r>
      <w:r w:rsidR="006B6049">
        <w:rPr>
          <w:rFonts w:eastAsiaTheme="minorEastAsia"/>
          <w:szCs w:val="24"/>
        </w:rPr>
        <w:t>se</w:t>
      </w:r>
      <w:r w:rsidR="00554162">
        <w:rPr>
          <w:rFonts w:eastAsiaTheme="minorEastAsia"/>
          <w:szCs w:val="24"/>
        </w:rPr>
        <w:t xml:space="preserve"> </w:t>
      </w:r>
      <w:r w:rsidR="00554162">
        <w:rPr>
          <w:rFonts w:eastAsiaTheme="minorEastAsia"/>
          <w:szCs w:val="24"/>
        </w:rPr>
        <w:lastRenderedPageBreak/>
        <w:t>band entries.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54162" w:rsidTr="00554162">
        <w:tc>
          <w:tcPr>
            <w:tcW w:w="9771" w:type="dxa"/>
          </w:tcPr>
          <w:p w:rsidR="00554162" w:rsidRDefault="00554162" w:rsidP="00554162">
            <w:pPr>
              <w:pStyle w:val="PL"/>
              <w:spacing w:after="0" w:line="120" w:lineRule="atLeast"/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  <w:lang w:eastAsia="zh-CN"/>
              </w:rPr>
              <w:t>MN-&gt;SN:</w:t>
            </w:r>
          </w:p>
          <w:p w:rsidR="00554162" w:rsidRDefault="00554162" w:rsidP="00554162">
            <w:pPr>
              <w:pStyle w:val="PL"/>
              <w:spacing w:after="0" w:line="12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BandCombinationInfoList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::=     SEQUENCE (SIZE (1..maxBandComb)) OF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BandCombinationInfo</w:t>
            </w:r>
            <w:proofErr w:type="spellEnd"/>
          </w:p>
          <w:p w:rsidR="00554162" w:rsidRDefault="00554162" w:rsidP="00554162">
            <w:pPr>
              <w:pStyle w:val="PL"/>
              <w:spacing w:after="0" w:line="12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BandCombinationInfo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::=         SEQUENCE {</w:t>
            </w:r>
          </w:p>
          <w:p w:rsidR="00554162" w:rsidRDefault="00554162" w:rsidP="00554162">
            <w:pPr>
              <w:pStyle w:val="PL"/>
              <w:spacing w:after="0" w:line="12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bandCombinationIndex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BandCombinationIndex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554162" w:rsidRDefault="00554162" w:rsidP="00554162">
            <w:pPr>
              <w:pStyle w:val="PL"/>
              <w:spacing w:after="0" w:line="120" w:lineRule="atLeast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color w:val="0000FF"/>
                <w:sz w:val="18"/>
                <w:szCs w:val="18"/>
              </w:rPr>
              <w:t>allowedFeatureSetsList</w:t>
            </w:r>
            <w:proofErr w:type="spellEnd"/>
            <w:r>
              <w:rPr>
                <w:rFonts w:ascii="Times New Roman" w:hAnsi="Times New Roman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SEQUENCE (SIZE (1..maxFeatureSetsPerBand)) OF </w:t>
            </w:r>
            <w:proofErr w:type="spellStart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FeatureSetEntryIndex</w:t>
            </w:r>
            <w:proofErr w:type="spellEnd"/>
          </w:p>
          <w:p w:rsidR="00554162" w:rsidRDefault="00554162" w:rsidP="00554162">
            <w:pPr>
              <w:pStyle w:val="PL"/>
              <w:spacing w:after="0" w:line="12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}</w:t>
            </w:r>
          </w:p>
          <w:p w:rsidR="00554162" w:rsidRDefault="00554162" w:rsidP="00554162">
            <w:pPr>
              <w:pStyle w:val="PL"/>
              <w:spacing w:after="0" w:line="12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selectedBandEntriesMNList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       SEQUENCE (SIZE (1..maxBandComb)) OF </w:t>
            </w:r>
            <w:proofErr w:type="spellStart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SelectedBandEntriesMN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54162" w:rsidRDefault="00554162" w:rsidP="00554162">
            <w:pPr>
              <w:pStyle w:val="PL"/>
              <w:spacing w:after="0" w:line="120" w:lineRule="atLeast"/>
              <w:jc w:val="both"/>
              <w:rPr>
                <w:rFonts w:eastAsiaTheme="minorEastAsia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SelectedBandEntriesMN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::=       </w:t>
            </w:r>
            <w:r>
              <w:rPr>
                <w:rFonts w:ascii="Times New Roman" w:eastAsia="宋体" w:hAnsi="Times New Roma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SEQUENCE (SIZE (1..maxSimultaneousBands)) OF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BandEntryIndex</w:t>
            </w:r>
            <w:proofErr w:type="spellEnd"/>
          </w:p>
        </w:tc>
      </w:tr>
      <w:tr w:rsidR="00554162" w:rsidTr="00554162">
        <w:tc>
          <w:tcPr>
            <w:tcW w:w="9771" w:type="dxa"/>
          </w:tcPr>
          <w:p w:rsidR="00554162" w:rsidRPr="00554162" w:rsidRDefault="00554162" w:rsidP="00554162">
            <w:pPr>
              <w:rPr>
                <w:rFonts w:eastAsia="宋体" w:hint="eastAsia"/>
                <w:sz w:val="18"/>
                <w:szCs w:val="18"/>
                <w:lang w:eastAsia="zh-CN"/>
              </w:rPr>
            </w:pPr>
            <w:proofErr w:type="spellStart"/>
            <w:r w:rsidRPr="00554162">
              <w:rPr>
                <w:rFonts w:eastAsiaTheme="minorEastAsia"/>
                <w:szCs w:val="24"/>
                <w:lang w:eastAsia="zh-CN"/>
              </w:rPr>
              <w:t>SelectedBandEntriesMN</w:t>
            </w:r>
            <w:proofErr w:type="spellEnd"/>
            <w:r w:rsidRPr="00554162">
              <w:rPr>
                <w:rFonts w:eastAsiaTheme="minorEastAsia" w:hint="eastAsia"/>
                <w:szCs w:val="24"/>
                <w:lang w:eastAsia="zh-CN"/>
              </w:rPr>
              <w:t xml:space="preserve">: both the selected </w:t>
            </w:r>
            <w:proofErr w:type="spellStart"/>
            <w:r w:rsidRPr="00554162">
              <w:rPr>
                <w:rFonts w:eastAsiaTheme="minorEastAsia" w:hint="eastAsia"/>
                <w:szCs w:val="24"/>
                <w:lang w:eastAsia="zh-CN"/>
              </w:rPr>
              <w:t>bandEntry</w:t>
            </w:r>
            <w:proofErr w:type="spellEnd"/>
            <w:r w:rsidRPr="00554162">
              <w:rPr>
                <w:rFonts w:eastAsiaTheme="minorEastAsia" w:hint="eastAsia"/>
                <w:szCs w:val="24"/>
                <w:lang w:eastAsia="zh-CN"/>
              </w:rPr>
              <w:t xml:space="preserve"> by the MN and </w:t>
            </w:r>
            <w:r w:rsidRPr="00554162">
              <w:rPr>
                <w:rFonts w:eastAsiaTheme="minorEastAsia" w:hint="eastAsia"/>
                <w:szCs w:val="24"/>
              </w:rPr>
              <w:t xml:space="preserve">the </w:t>
            </w:r>
            <w:r>
              <w:rPr>
                <w:rFonts w:eastAsiaTheme="minorEastAsia"/>
                <w:szCs w:val="24"/>
              </w:rPr>
              <w:t xml:space="preserve">forbidden band entries </w:t>
            </w:r>
            <w:r>
              <w:rPr>
                <w:rFonts w:eastAsiaTheme="minorEastAsia"/>
                <w:szCs w:val="24"/>
              </w:rPr>
              <w:t xml:space="preserve">(for the MUSIM purpose) </w:t>
            </w:r>
            <w:r w:rsidRPr="00554162">
              <w:rPr>
                <w:rFonts w:eastAsiaTheme="minorEastAsia" w:hint="eastAsia"/>
                <w:szCs w:val="24"/>
                <w:lang w:eastAsia="zh-CN"/>
              </w:rPr>
              <w:t>shall be included</w:t>
            </w:r>
          </w:p>
        </w:tc>
      </w:tr>
    </w:tbl>
    <w:p w:rsidR="00554162" w:rsidRPr="00554162" w:rsidRDefault="00554162" w:rsidP="00554162">
      <w:pPr>
        <w:rPr>
          <w:rFonts w:eastAsiaTheme="minorEastAsia"/>
          <w:szCs w:val="24"/>
        </w:rPr>
      </w:pPr>
    </w:p>
    <w:p w:rsidR="00554162" w:rsidRPr="00554162" w:rsidRDefault="00554162" w:rsidP="00554162">
      <w:pPr>
        <w:rPr>
          <w:rFonts w:eastAsiaTheme="minorEastAsia"/>
          <w:b/>
          <w:szCs w:val="24"/>
        </w:rPr>
      </w:pPr>
      <w:r w:rsidRPr="00554162">
        <w:rPr>
          <w:rFonts w:eastAsiaTheme="minorEastAsia" w:hint="eastAsia"/>
          <w:b/>
          <w:szCs w:val="24"/>
        </w:rPr>
        <w:t>P</w:t>
      </w:r>
      <w:r w:rsidRPr="00554162">
        <w:rPr>
          <w:rFonts w:eastAsiaTheme="minorEastAsia"/>
          <w:b/>
          <w:szCs w:val="24"/>
        </w:rPr>
        <w:t xml:space="preserve">roposal 1: The MN shall indicate the forbidden band </w:t>
      </w:r>
      <w:r>
        <w:rPr>
          <w:rFonts w:eastAsiaTheme="minorEastAsia"/>
          <w:b/>
          <w:szCs w:val="24"/>
        </w:rPr>
        <w:t>e</w:t>
      </w:r>
      <w:r w:rsidRPr="00554162">
        <w:rPr>
          <w:rFonts w:eastAsiaTheme="minorEastAsia"/>
          <w:b/>
          <w:szCs w:val="24"/>
        </w:rPr>
        <w:t>ntries</w:t>
      </w:r>
      <w:r w:rsidRPr="00554162">
        <w:rPr>
          <w:rFonts w:eastAsiaTheme="minorEastAsia"/>
          <w:b/>
          <w:szCs w:val="24"/>
        </w:rPr>
        <w:t xml:space="preserve"> (for the MUSIM purpose)</w:t>
      </w:r>
      <w:r>
        <w:rPr>
          <w:rFonts w:eastAsiaTheme="minorEastAsia"/>
          <w:b/>
          <w:szCs w:val="24"/>
        </w:rPr>
        <w:t xml:space="preserve"> info</w:t>
      </w:r>
      <w:r w:rsidRPr="00554162">
        <w:rPr>
          <w:rFonts w:eastAsiaTheme="minorEastAsia"/>
          <w:b/>
          <w:szCs w:val="24"/>
        </w:rPr>
        <w:t xml:space="preserve"> to the SN.</w:t>
      </w:r>
    </w:p>
    <w:p w:rsidR="00554162" w:rsidRDefault="00554162" w:rsidP="00554162">
      <w:pPr>
        <w:rPr>
          <w:rFonts w:eastAsiaTheme="minorEastAsia"/>
          <w:b/>
          <w:szCs w:val="24"/>
        </w:rPr>
      </w:pPr>
      <w:r w:rsidRPr="00554162">
        <w:rPr>
          <w:rFonts w:eastAsiaTheme="minorEastAsia"/>
          <w:b/>
          <w:szCs w:val="24"/>
        </w:rPr>
        <w:t xml:space="preserve">Proposal 1a: As an implementation method, the existing </w:t>
      </w:r>
      <w:proofErr w:type="spellStart"/>
      <w:r w:rsidRPr="00554162">
        <w:rPr>
          <w:rFonts w:eastAsiaTheme="minorEastAsia"/>
          <w:b/>
          <w:i/>
          <w:szCs w:val="24"/>
        </w:rPr>
        <w:t>selectedBandEntriesMNList</w:t>
      </w:r>
      <w:proofErr w:type="spellEnd"/>
      <w:r w:rsidRPr="00554162">
        <w:rPr>
          <w:rFonts w:eastAsiaTheme="minorEastAsia"/>
          <w:b/>
          <w:i/>
          <w:szCs w:val="24"/>
        </w:rPr>
        <w:t xml:space="preserve"> </w:t>
      </w:r>
      <w:r w:rsidRPr="00554162">
        <w:rPr>
          <w:rFonts w:eastAsiaTheme="minorEastAsia"/>
          <w:b/>
          <w:szCs w:val="24"/>
        </w:rPr>
        <w:t xml:space="preserve">can be reused to include </w:t>
      </w:r>
      <w:r w:rsidRPr="00554162">
        <w:rPr>
          <w:rFonts w:eastAsiaTheme="minorEastAsia" w:hint="eastAsia"/>
          <w:b/>
          <w:szCs w:val="24"/>
        </w:rPr>
        <w:t>b</w:t>
      </w:r>
      <w:r w:rsidRPr="00554162">
        <w:rPr>
          <w:rFonts w:eastAsiaTheme="minorEastAsia" w:hint="eastAsia"/>
          <w:b/>
          <w:szCs w:val="24"/>
        </w:rPr>
        <w:t>oth the selected band</w:t>
      </w:r>
      <w:r>
        <w:rPr>
          <w:rFonts w:eastAsiaTheme="minorEastAsia"/>
          <w:b/>
          <w:szCs w:val="24"/>
        </w:rPr>
        <w:t xml:space="preserve"> e</w:t>
      </w:r>
      <w:r w:rsidRPr="00554162">
        <w:rPr>
          <w:rFonts w:eastAsiaTheme="minorEastAsia" w:hint="eastAsia"/>
          <w:b/>
          <w:szCs w:val="24"/>
        </w:rPr>
        <w:t>ntr</w:t>
      </w:r>
      <w:r w:rsidRPr="00554162">
        <w:rPr>
          <w:rFonts w:eastAsiaTheme="minorEastAsia"/>
          <w:b/>
          <w:szCs w:val="24"/>
        </w:rPr>
        <w:t>ies</w:t>
      </w:r>
      <w:r w:rsidRPr="00554162">
        <w:rPr>
          <w:rFonts w:eastAsiaTheme="minorEastAsia" w:hint="eastAsia"/>
          <w:b/>
          <w:szCs w:val="24"/>
        </w:rPr>
        <w:t xml:space="preserve"> by the MN and the </w:t>
      </w:r>
      <w:r w:rsidRPr="00554162">
        <w:rPr>
          <w:rFonts w:eastAsiaTheme="minorEastAsia"/>
          <w:b/>
          <w:szCs w:val="24"/>
        </w:rPr>
        <w:t>forbidden band entries (for the MUSIM purpose)</w:t>
      </w:r>
      <w:r w:rsidRPr="00554162">
        <w:rPr>
          <w:rFonts w:eastAsiaTheme="minorEastAsia"/>
          <w:b/>
          <w:szCs w:val="24"/>
        </w:rPr>
        <w:t>.</w:t>
      </w:r>
    </w:p>
    <w:p w:rsidR="00554162" w:rsidRPr="00554162" w:rsidRDefault="00554162" w:rsidP="00554162">
      <w:pPr>
        <w:rPr>
          <w:rFonts w:eastAsiaTheme="minorEastAsia"/>
          <w:b/>
          <w:szCs w:val="24"/>
        </w:rPr>
      </w:pPr>
    </w:p>
    <w:p w:rsidR="00554162" w:rsidRDefault="00554162" w:rsidP="00554162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F</w:t>
      </w:r>
      <w:r>
        <w:rPr>
          <w:rFonts w:eastAsiaTheme="minorEastAsia"/>
          <w:szCs w:val="24"/>
        </w:rPr>
        <w:t xml:space="preserve">urthermore, to indicate the </w:t>
      </w:r>
      <w:r w:rsidRPr="00484EB1">
        <w:rPr>
          <w:rFonts w:eastAsiaTheme="minorEastAsia"/>
          <w:szCs w:val="24"/>
        </w:rPr>
        <w:t>affected bands with restricted capabilities</w:t>
      </w:r>
      <w:r>
        <w:rPr>
          <w:rFonts w:eastAsiaTheme="minorEastAsia"/>
          <w:szCs w:val="24"/>
        </w:rPr>
        <w:t xml:space="preserve">, the MN shall also indicate the SN about the </w:t>
      </w:r>
      <w:r w:rsidR="006B6049">
        <w:rPr>
          <w:rFonts w:eastAsiaTheme="minorEastAsia"/>
          <w:szCs w:val="24"/>
        </w:rPr>
        <w:t xml:space="preserve">capability </w:t>
      </w:r>
      <w:r>
        <w:rPr>
          <w:rFonts w:eastAsiaTheme="minorEastAsia"/>
          <w:szCs w:val="24"/>
        </w:rPr>
        <w:t>restriction info if the corresponding band is allowed for the SN.</w:t>
      </w:r>
    </w:p>
    <w:p w:rsidR="00484EB1" w:rsidRPr="00554162" w:rsidRDefault="00554162" w:rsidP="00554162">
      <w:pPr>
        <w:rPr>
          <w:rFonts w:eastAsiaTheme="minorEastAsia" w:hint="eastAsia"/>
          <w:szCs w:val="24"/>
        </w:rPr>
      </w:pPr>
      <w:r w:rsidRPr="00554162">
        <w:rPr>
          <w:rFonts w:eastAsiaTheme="minorEastAsia" w:hint="eastAsia"/>
          <w:b/>
          <w:szCs w:val="24"/>
        </w:rPr>
        <w:t>P</w:t>
      </w:r>
      <w:r w:rsidRPr="00554162">
        <w:rPr>
          <w:rFonts w:eastAsiaTheme="minorEastAsia"/>
          <w:b/>
          <w:szCs w:val="24"/>
        </w:rPr>
        <w:t xml:space="preserve">roposal </w:t>
      </w:r>
      <w:r>
        <w:rPr>
          <w:rFonts w:eastAsiaTheme="minorEastAsia"/>
          <w:b/>
          <w:szCs w:val="24"/>
        </w:rPr>
        <w:t>2</w:t>
      </w:r>
      <w:r w:rsidRPr="00554162">
        <w:rPr>
          <w:rFonts w:eastAsiaTheme="minorEastAsia"/>
          <w:b/>
          <w:szCs w:val="24"/>
        </w:rPr>
        <w:t xml:space="preserve">: </w:t>
      </w:r>
      <w:r>
        <w:rPr>
          <w:rFonts w:eastAsiaTheme="minorEastAsia"/>
          <w:b/>
          <w:szCs w:val="24"/>
        </w:rPr>
        <w:t xml:space="preserve">For </w:t>
      </w:r>
      <w:r w:rsidRPr="00554162">
        <w:rPr>
          <w:rFonts w:eastAsiaTheme="minorEastAsia"/>
          <w:b/>
          <w:szCs w:val="24"/>
        </w:rPr>
        <w:t>the affected bands with restricted capabilities</w:t>
      </w:r>
      <w:r w:rsidRPr="00554162">
        <w:rPr>
          <w:rFonts w:eastAsiaTheme="minorEastAsia"/>
          <w:b/>
          <w:szCs w:val="24"/>
        </w:rPr>
        <w:t xml:space="preserve">, </w:t>
      </w:r>
      <w:r w:rsidRPr="00554162">
        <w:rPr>
          <w:rFonts w:eastAsiaTheme="minorEastAsia"/>
          <w:b/>
          <w:szCs w:val="24"/>
        </w:rPr>
        <w:t xml:space="preserve">the MN shall also indicate the SN about the </w:t>
      </w:r>
      <w:r w:rsidR="006B6049">
        <w:rPr>
          <w:rFonts w:eastAsiaTheme="minorEastAsia"/>
          <w:b/>
          <w:szCs w:val="24"/>
        </w:rPr>
        <w:t xml:space="preserve">capability </w:t>
      </w:r>
      <w:r w:rsidRPr="00554162">
        <w:rPr>
          <w:rFonts w:eastAsiaTheme="minorEastAsia"/>
          <w:b/>
          <w:szCs w:val="24"/>
        </w:rPr>
        <w:t>restriction info if the corresponding band is allowed for the SN.</w:t>
      </w:r>
    </w:p>
    <w:p w:rsidR="00231AC2" w:rsidRDefault="00231AC2" w:rsidP="00231AC2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</w:t>
      </w:r>
    </w:p>
    <w:p w:rsidR="00554162" w:rsidRDefault="00554162" w:rsidP="00554162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554162" w:rsidRPr="00554162" w:rsidRDefault="00554162" w:rsidP="00554162">
      <w:pPr>
        <w:rPr>
          <w:rFonts w:hint="eastAsia"/>
        </w:rPr>
      </w:pPr>
    </w:p>
    <w:p w:rsidR="00231AC2" w:rsidRDefault="00231AC2" w:rsidP="00231AC2">
      <w:pPr>
        <w:pStyle w:val="PL"/>
        <w:spacing w:after="0" w:line="120" w:lineRule="atLeast"/>
        <w:jc w:val="both"/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</w:pP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Observation 1: In the </w:t>
      </w:r>
      <w:r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  <w:t>existing</w:t>
      </w: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 MN-SN coordination, for each available BC list selected at MN side, the MN indicates the capability restriction by indicat</w:t>
      </w:r>
      <w:r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  <w:t>ing</w:t>
      </w: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 the </w:t>
      </w:r>
      <w:r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  <w:t>selected</w:t>
      </w: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 band entries and allowed </w:t>
      </w:r>
      <w:proofErr w:type="spellStart"/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>FeatureSet</w:t>
      </w:r>
      <w:proofErr w:type="spellEnd"/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 xml:space="preserve"> </w:t>
      </w:r>
      <w:r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  <w:t>Entries</w:t>
      </w:r>
      <w:r>
        <w:rPr>
          <w:rFonts w:ascii="Times New Roman" w:eastAsia="宋体" w:hAnsi="Times New Roman" w:hint="eastAsia"/>
          <w:b/>
          <w:kern w:val="2"/>
          <w:sz w:val="21"/>
          <w:szCs w:val="24"/>
          <w:lang w:eastAsia="zh-CN"/>
        </w:rPr>
        <w:t>.</w:t>
      </w:r>
    </w:p>
    <w:p w:rsidR="00554162" w:rsidRDefault="00554162" w:rsidP="00231AC2">
      <w:pPr>
        <w:pStyle w:val="PL"/>
        <w:spacing w:after="0" w:line="120" w:lineRule="atLeast"/>
        <w:jc w:val="both"/>
        <w:rPr>
          <w:rFonts w:ascii="Times New Roman" w:eastAsia="宋体" w:hAnsi="Times New Roman"/>
          <w:b/>
          <w:kern w:val="2"/>
          <w:sz w:val="21"/>
          <w:szCs w:val="24"/>
          <w:lang w:eastAsia="zh-CN"/>
        </w:rPr>
      </w:pPr>
    </w:p>
    <w:p w:rsidR="00554162" w:rsidRPr="00554162" w:rsidRDefault="00554162" w:rsidP="00554162">
      <w:pPr>
        <w:rPr>
          <w:rFonts w:eastAsiaTheme="minorEastAsia"/>
          <w:b/>
          <w:szCs w:val="24"/>
        </w:rPr>
      </w:pPr>
      <w:r w:rsidRPr="00554162">
        <w:rPr>
          <w:rFonts w:eastAsiaTheme="minorEastAsia" w:hint="eastAsia"/>
          <w:b/>
          <w:szCs w:val="24"/>
        </w:rPr>
        <w:t>P</w:t>
      </w:r>
      <w:r w:rsidRPr="00554162">
        <w:rPr>
          <w:rFonts w:eastAsiaTheme="minorEastAsia"/>
          <w:b/>
          <w:szCs w:val="24"/>
        </w:rPr>
        <w:t xml:space="preserve">roposal 1: The MN shall indicate the forbidden band </w:t>
      </w:r>
      <w:r>
        <w:rPr>
          <w:rFonts w:eastAsiaTheme="minorEastAsia"/>
          <w:b/>
          <w:szCs w:val="24"/>
        </w:rPr>
        <w:t>e</w:t>
      </w:r>
      <w:r w:rsidRPr="00554162">
        <w:rPr>
          <w:rFonts w:eastAsiaTheme="minorEastAsia"/>
          <w:b/>
          <w:szCs w:val="24"/>
        </w:rPr>
        <w:t>ntries (for the MUSIM purpose)</w:t>
      </w:r>
      <w:r>
        <w:rPr>
          <w:rFonts w:eastAsiaTheme="minorEastAsia"/>
          <w:b/>
          <w:szCs w:val="24"/>
        </w:rPr>
        <w:t xml:space="preserve"> info</w:t>
      </w:r>
      <w:r w:rsidRPr="00554162">
        <w:rPr>
          <w:rFonts w:eastAsiaTheme="minorEastAsia"/>
          <w:b/>
          <w:szCs w:val="24"/>
        </w:rPr>
        <w:t xml:space="preserve"> to the SN.</w:t>
      </w:r>
    </w:p>
    <w:p w:rsidR="00554162" w:rsidRDefault="00554162" w:rsidP="00554162">
      <w:pPr>
        <w:rPr>
          <w:rFonts w:eastAsiaTheme="minorEastAsia"/>
          <w:b/>
          <w:szCs w:val="24"/>
        </w:rPr>
      </w:pPr>
      <w:r w:rsidRPr="00554162">
        <w:rPr>
          <w:rFonts w:eastAsiaTheme="minorEastAsia"/>
          <w:b/>
          <w:szCs w:val="24"/>
        </w:rPr>
        <w:t xml:space="preserve">Proposal 1a: As an implementation method, the existing </w:t>
      </w:r>
      <w:proofErr w:type="spellStart"/>
      <w:r w:rsidRPr="00554162">
        <w:rPr>
          <w:rFonts w:eastAsiaTheme="minorEastAsia"/>
          <w:b/>
          <w:i/>
          <w:szCs w:val="24"/>
        </w:rPr>
        <w:t>selectedBandEntriesMNList</w:t>
      </w:r>
      <w:proofErr w:type="spellEnd"/>
      <w:r w:rsidRPr="00554162">
        <w:rPr>
          <w:rFonts w:eastAsiaTheme="minorEastAsia"/>
          <w:b/>
          <w:i/>
          <w:szCs w:val="24"/>
        </w:rPr>
        <w:t xml:space="preserve"> </w:t>
      </w:r>
      <w:r w:rsidRPr="00554162">
        <w:rPr>
          <w:rFonts w:eastAsiaTheme="minorEastAsia"/>
          <w:b/>
          <w:szCs w:val="24"/>
        </w:rPr>
        <w:t xml:space="preserve">can be reused to include </w:t>
      </w:r>
      <w:r w:rsidRPr="00554162">
        <w:rPr>
          <w:rFonts w:eastAsiaTheme="minorEastAsia" w:hint="eastAsia"/>
          <w:b/>
          <w:szCs w:val="24"/>
        </w:rPr>
        <w:t>both the selected band</w:t>
      </w:r>
      <w:r>
        <w:rPr>
          <w:rFonts w:eastAsiaTheme="minorEastAsia"/>
          <w:b/>
          <w:szCs w:val="24"/>
        </w:rPr>
        <w:t xml:space="preserve"> e</w:t>
      </w:r>
      <w:r w:rsidRPr="00554162">
        <w:rPr>
          <w:rFonts w:eastAsiaTheme="minorEastAsia" w:hint="eastAsia"/>
          <w:b/>
          <w:szCs w:val="24"/>
        </w:rPr>
        <w:t>ntr</w:t>
      </w:r>
      <w:r w:rsidRPr="00554162">
        <w:rPr>
          <w:rFonts w:eastAsiaTheme="minorEastAsia"/>
          <w:b/>
          <w:szCs w:val="24"/>
        </w:rPr>
        <w:t>ies</w:t>
      </w:r>
      <w:r w:rsidRPr="00554162">
        <w:rPr>
          <w:rFonts w:eastAsiaTheme="minorEastAsia" w:hint="eastAsia"/>
          <w:b/>
          <w:szCs w:val="24"/>
        </w:rPr>
        <w:t xml:space="preserve"> by the MN and the </w:t>
      </w:r>
      <w:r w:rsidRPr="00554162">
        <w:rPr>
          <w:rFonts w:eastAsiaTheme="minorEastAsia"/>
          <w:b/>
          <w:szCs w:val="24"/>
        </w:rPr>
        <w:t>forbidden band entries (for the MUSIM purpose).</w:t>
      </w:r>
    </w:p>
    <w:p w:rsidR="00554162" w:rsidRDefault="00554162" w:rsidP="00554162">
      <w:pPr>
        <w:rPr>
          <w:rFonts w:eastAsiaTheme="minorEastAsia"/>
          <w:b/>
          <w:szCs w:val="24"/>
        </w:rPr>
      </w:pPr>
    </w:p>
    <w:p w:rsidR="00554162" w:rsidRPr="00554162" w:rsidRDefault="00554162" w:rsidP="00554162">
      <w:pPr>
        <w:rPr>
          <w:rFonts w:eastAsiaTheme="minorEastAsia" w:hint="eastAsia"/>
          <w:szCs w:val="24"/>
        </w:rPr>
      </w:pPr>
      <w:r w:rsidRPr="00554162">
        <w:rPr>
          <w:rFonts w:eastAsiaTheme="minorEastAsia" w:hint="eastAsia"/>
          <w:b/>
          <w:szCs w:val="24"/>
        </w:rPr>
        <w:t>P</w:t>
      </w:r>
      <w:r w:rsidRPr="00554162">
        <w:rPr>
          <w:rFonts w:eastAsiaTheme="minorEastAsia"/>
          <w:b/>
          <w:szCs w:val="24"/>
        </w:rPr>
        <w:t xml:space="preserve">roposal </w:t>
      </w:r>
      <w:r>
        <w:rPr>
          <w:rFonts w:eastAsiaTheme="minorEastAsia"/>
          <w:b/>
          <w:szCs w:val="24"/>
        </w:rPr>
        <w:t>2</w:t>
      </w:r>
      <w:r w:rsidRPr="00554162">
        <w:rPr>
          <w:rFonts w:eastAsiaTheme="minorEastAsia"/>
          <w:b/>
          <w:szCs w:val="24"/>
        </w:rPr>
        <w:t xml:space="preserve">: </w:t>
      </w:r>
      <w:r>
        <w:rPr>
          <w:rFonts w:eastAsiaTheme="minorEastAsia"/>
          <w:b/>
          <w:szCs w:val="24"/>
        </w:rPr>
        <w:t xml:space="preserve">For </w:t>
      </w:r>
      <w:r w:rsidRPr="00554162">
        <w:rPr>
          <w:rFonts w:eastAsiaTheme="minorEastAsia"/>
          <w:b/>
          <w:szCs w:val="24"/>
        </w:rPr>
        <w:t>the affected bands with</w:t>
      </w:r>
      <w:bookmarkStart w:id="2" w:name="_GoBack"/>
      <w:bookmarkEnd w:id="2"/>
      <w:r w:rsidRPr="00554162">
        <w:rPr>
          <w:rFonts w:eastAsiaTheme="minorEastAsia"/>
          <w:b/>
          <w:szCs w:val="24"/>
        </w:rPr>
        <w:t xml:space="preserve"> restricted capabilities, the MN shall also indicate the SN about the </w:t>
      </w:r>
      <w:r w:rsidR="006B6049">
        <w:rPr>
          <w:rFonts w:eastAsiaTheme="minorEastAsia"/>
          <w:b/>
          <w:szCs w:val="24"/>
        </w:rPr>
        <w:t xml:space="preserve">capability </w:t>
      </w:r>
      <w:r w:rsidRPr="00554162">
        <w:rPr>
          <w:rFonts w:eastAsiaTheme="minorEastAsia"/>
          <w:b/>
          <w:szCs w:val="24"/>
        </w:rPr>
        <w:t>restriction info if the corresponding band is allowed for the SN.</w:t>
      </w:r>
    </w:p>
    <w:sectPr w:rsidR="00554162" w:rsidRPr="00554162">
      <w:headerReference w:type="default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B2D" w:rsidRDefault="00A13B2D">
      <w:r>
        <w:separator/>
      </w:r>
    </w:p>
  </w:endnote>
  <w:endnote w:type="continuationSeparator" w:id="0">
    <w:p w:rsidR="00A13B2D" w:rsidRDefault="00A13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663" w:rsidRDefault="000E0663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B2D" w:rsidRDefault="00A13B2D">
      <w:r>
        <w:separator/>
      </w:r>
    </w:p>
  </w:footnote>
  <w:footnote w:type="continuationSeparator" w:id="0">
    <w:p w:rsidR="00A13B2D" w:rsidRDefault="00A13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663" w:rsidRDefault="000E0663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088708E"/>
    <w:multiLevelType w:val="singleLevel"/>
    <w:tmpl w:val="A088708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62DC70B"/>
    <w:multiLevelType w:val="singleLevel"/>
    <w:tmpl w:val="C62DC70B"/>
    <w:lvl w:ilvl="0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</w:abstractNum>
  <w:abstractNum w:abstractNumId="2" w15:restartNumberingAfterBreak="0">
    <w:nsid w:val="E647AA2A"/>
    <w:multiLevelType w:val="singleLevel"/>
    <w:tmpl w:val="E647AA2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6A4B54B"/>
    <w:multiLevelType w:val="singleLevel"/>
    <w:tmpl w:val="F6A4B54B"/>
    <w:lvl w:ilvl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4" w15:restartNumberingAfterBreak="0">
    <w:nsid w:val="FE68DB12"/>
    <w:multiLevelType w:val="singleLevel"/>
    <w:tmpl w:val="FE68DB12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5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6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59A0EE6"/>
    <w:multiLevelType w:val="hybridMultilevel"/>
    <w:tmpl w:val="75024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B46A19"/>
    <w:multiLevelType w:val="multilevel"/>
    <w:tmpl w:val="28A2193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06A4C"/>
    <w:multiLevelType w:val="hybridMultilevel"/>
    <w:tmpl w:val="FF089C2A"/>
    <w:lvl w:ilvl="0" w:tplc="42285D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 w:numId="1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0663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265C4"/>
    <w:rsid w:val="0023029F"/>
    <w:rsid w:val="00231281"/>
    <w:rsid w:val="00231AC2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678D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4EB1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39F0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27E0"/>
    <w:rsid w:val="00553234"/>
    <w:rsid w:val="0055402E"/>
    <w:rsid w:val="00554162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A7597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B6049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071D6"/>
    <w:rsid w:val="00A11A20"/>
    <w:rsid w:val="00A11DFB"/>
    <w:rsid w:val="00A11F1E"/>
    <w:rsid w:val="00A13B2D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3C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3E83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F86"/>
    <w:rsid w:val="00C11D21"/>
    <w:rsid w:val="00C11EFC"/>
    <w:rsid w:val="00C12E5B"/>
    <w:rsid w:val="00C1675F"/>
    <w:rsid w:val="00C172FB"/>
    <w:rsid w:val="00C17BE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3B42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ED1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5EA7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00A93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7F16B2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F7165D"/>
    <w:rsid w:val="06017CE0"/>
    <w:rsid w:val="060F5CB3"/>
    <w:rsid w:val="062F2659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795F7F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8F10EE5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A6F59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1C2462"/>
    <w:rsid w:val="143A0A3E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90CCA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CB7C49"/>
    <w:rsid w:val="17D52F7B"/>
    <w:rsid w:val="17D7300C"/>
    <w:rsid w:val="17EB75B0"/>
    <w:rsid w:val="17F5084F"/>
    <w:rsid w:val="17FD7216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15521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B772E9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E96C38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0E3C"/>
    <w:rsid w:val="2228517D"/>
    <w:rsid w:val="222F3D7A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DC2828"/>
    <w:rsid w:val="24EB0386"/>
    <w:rsid w:val="24EB51B9"/>
    <w:rsid w:val="24EE205A"/>
    <w:rsid w:val="250B6210"/>
    <w:rsid w:val="251D6C78"/>
    <w:rsid w:val="2527297C"/>
    <w:rsid w:val="25493BC7"/>
    <w:rsid w:val="254F48B6"/>
    <w:rsid w:val="25515BCE"/>
    <w:rsid w:val="25552E35"/>
    <w:rsid w:val="25781361"/>
    <w:rsid w:val="25BA3553"/>
    <w:rsid w:val="25CC572C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DF1B2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C24E0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273C0F"/>
    <w:rsid w:val="2D2D673F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0F65A2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32D32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D96EC7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10175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1B18BB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64CFD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791D39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8E33DA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433B67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EE2521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9A01B7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3B3878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156E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0E08CB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99258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59627B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D06D45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1E544A"/>
    <w:rsid w:val="59232D32"/>
    <w:rsid w:val="59324A93"/>
    <w:rsid w:val="59330283"/>
    <w:rsid w:val="59483685"/>
    <w:rsid w:val="594E5427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D86A92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2B5F03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A40412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00B0D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BB1513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3E657F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1580E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2F934EC"/>
    <w:rsid w:val="73132481"/>
    <w:rsid w:val="7325591C"/>
    <w:rsid w:val="73347DD4"/>
    <w:rsid w:val="736D44EF"/>
    <w:rsid w:val="73776CA0"/>
    <w:rsid w:val="73AE5C4B"/>
    <w:rsid w:val="73B35A75"/>
    <w:rsid w:val="73C97E9E"/>
    <w:rsid w:val="73D40DA2"/>
    <w:rsid w:val="73DD1180"/>
    <w:rsid w:val="73E5185B"/>
    <w:rsid w:val="741F45B5"/>
    <w:rsid w:val="742130F2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973110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18F2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E48E89-663A-4D46-B032-4C361BCA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162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rFonts w:eastAsiaTheme="minorEastAsia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a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  <w:szCs w:val="24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rFonts w:eastAsiaTheme="minorEastAsia"/>
      <w:b/>
      <w:sz w:val="24"/>
      <w:szCs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spacing w:after="160" w:line="259" w:lineRule="auto"/>
      <w:ind w:left="200" w:hangingChars="200" w:hanging="200"/>
      <w:contextualSpacing/>
    </w:pPr>
    <w:rPr>
      <w:rFonts w:eastAsiaTheme="minorEastAsia"/>
      <w:szCs w:val="24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spacing w:after="160" w:line="259" w:lineRule="auto"/>
      <w:ind w:firstLineChars="500" w:firstLine="500"/>
      <w:jc w:val="left"/>
    </w:pPr>
    <w:rPr>
      <w:rFonts w:ascii="宋体" w:eastAsiaTheme="minorEastAsia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 w:after="160" w:line="259" w:lineRule="auto"/>
      <w:ind w:left="1622" w:hanging="1055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styleId="80">
    <w:name w:val="index 8"/>
    <w:basedOn w:val="a"/>
    <w:next w:val="a"/>
    <w:qFormat/>
    <w:pPr>
      <w:spacing w:after="160" w:line="259" w:lineRule="auto"/>
      <w:ind w:left="1680" w:hanging="210"/>
      <w:jc w:val="left"/>
    </w:pPr>
    <w:rPr>
      <w:rFonts w:ascii="Calibri" w:eastAsiaTheme="minorEastAsia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 w:after="160" w:line="259" w:lineRule="auto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spacing w:after="160" w:line="259" w:lineRule="auto"/>
      <w:ind w:left="1050" w:hanging="210"/>
      <w:jc w:val="left"/>
    </w:pPr>
    <w:rPr>
      <w:rFonts w:ascii="Calibri" w:eastAsiaTheme="minorEastAsia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pPr>
      <w:spacing w:after="160" w:line="259" w:lineRule="auto"/>
    </w:pPr>
    <w:rPr>
      <w:rFonts w:ascii="宋体" w:eastAsiaTheme="minorEastAsia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spacing w:after="160" w:line="259" w:lineRule="auto"/>
      <w:jc w:val="left"/>
    </w:pPr>
    <w:rPr>
      <w:rFonts w:eastAsiaTheme="minorEastAsia"/>
      <w:szCs w:val="24"/>
    </w:rPr>
  </w:style>
  <w:style w:type="paragraph" w:styleId="60">
    <w:name w:val="index 6"/>
    <w:basedOn w:val="a"/>
    <w:next w:val="a"/>
    <w:qFormat/>
    <w:pPr>
      <w:spacing w:after="160" w:line="259" w:lineRule="auto"/>
      <w:ind w:left="1260" w:hanging="210"/>
      <w:jc w:val="left"/>
    </w:pPr>
    <w:rPr>
      <w:rFonts w:ascii="Calibri" w:eastAsiaTheme="minorEastAsia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 w:line="259" w:lineRule="auto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styleId="41">
    <w:name w:val="index 4"/>
    <w:basedOn w:val="a"/>
    <w:next w:val="a"/>
    <w:qFormat/>
    <w:pPr>
      <w:spacing w:after="160" w:line="259" w:lineRule="auto"/>
      <w:ind w:left="840" w:hanging="210"/>
      <w:jc w:val="left"/>
    </w:pPr>
    <w:rPr>
      <w:rFonts w:ascii="Calibri" w:eastAsiaTheme="minorEastAsia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spacing w:after="160" w:line="259" w:lineRule="auto"/>
      <w:ind w:firstLineChars="300" w:firstLine="300"/>
      <w:jc w:val="left"/>
    </w:pPr>
    <w:rPr>
      <w:rFonts w:ascii="宋体" w:eastAsiaTheme="minorEastAsia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spacing w:after="160" w:line="259" w:lineRule="auto"/>
      <w:ind w:firstLineChars="100" w:firstLine="100"/>
      <w:jc w:val="left"/>
    </w:pPr>
    <w:rPr>
      <w:rFonts w:ascii="宋体" w:eastAsiaTheme="minorEastAsia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 w:after="160" w:line="259" w:lineRule="auto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spacing w:after="160" w:line="259" w:lineRule="auto"/>
      <w:ind w:firstLineChars="600" w:firstLine="607"/>
      <w:jc w:val="left"/>
    </w:pPr>
    <w:rPr>
      <w:rFonts w:ascii="宋体" w:eastAsiaTheme="minorEastAsia"/>
    </w:rPr>
  </w:style>
  <w:style w:type="paragraph" w:styleId="33">
    <w:name w:val="index 3"/>
    <w:basedOn w:val="a"/>
    <w:next w:val="a"/>
    <w:qFormat/>
    <w:pPr>
      <w:spacing w:after="160" w:line="259" w:lineRule="auto"/>
      <w:ind w:left="630" w:hanging="210"/>
      <w:jc w:val="left"/>
    </w:pPr>
    <w:rPr>
      <w:rFonts w:ascii="Calibri" w:eastAsiaTheme="minorEastAsia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spacing w:after="160" w:line="259" w:lineRule="auto"/>
      <w:jc w:val="left"/>
    </w:pPr>
    <w:rPr>
      <w:rFonts w:eastAsiaTheme="minorEastAsia"/>
      <w:szCs w:val="24"/>
    </w:rPr>
  </w:style>
  <w:style w:type="paragraph" w:styleId="ac">
    <w:name w:val="Balloon Text"/>
    <w:basedOn w:val="a"/>
    <w:link w:val="Char5"/>
    <w:unhideWhenUsed/>
    <w:qFormat/>
    <w:pPr>
      <w:spacing w:after="160" w:line="259" w:lineRule="auto"/>
    </w:pPr>
    <w:rPr>
      <w:rFonts w:eastAsiaTheme="minorEastAsia"/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spacing w:after="160" w:line="259" w:lineRule="auto"/>
      <w:jc w:val="left"/>
    </w:pPr>
    <w:rPr>
      <w:rFonts w:eastAsiaTheme="minorEastAsia"/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60" w:line="259" w:lineRule="auto"/>
      <w:jc w:val="center"/>
    </w:pPr>
    <w:rPr>
      <w:rFonts w:eastAsiaTheme="minorEastAsia"/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 w:after="160" w:line="259" w:lineRule="auto"/>
      <w:jc w:val="left"/>
    </w:pPr>
    <w:rPr>
      <w:rFonts w:ascii="宋体" w:eastAsiaTheme="minorEastAsia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spacing w:after="160" w:line="259" w:lineRule="auto"/>
      <w:ind w:firstLineChars="200" w:firstLine="200"/>
      <w:jc w:val="left"/>
    </w:pPr>
    <w:rPr>
      <w:rFonts w:ascii="宋体" w:eastAsiaTheme="minorEastAsia"/>
    </w:rPr>
  </w:style>
  <w:style w:type="paragraph" w:styleId="af">
    <w:name w:val="index heading"/>
    <w:basedOn w:val="a"/>
    <w:next w:val="11"/>
    <w:qFormat/>
    <w:pPr>
      <w:spacing w:before="120" w:after="120" w:line="259" w:lineRule="auto"/>
      <w:jc w:val="center"/>
    </w:pPr>
    <w:rPr>
      <w:rFonts w:ascii="Calibri" w:eastAsiaTheme="minorEastAsia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spacing w:after="160" w:line="259" w:lineRule="auto"/>
      <w:jc w:val="left"/>
    </w:pPr>
    <w:rPr>
      <w:rFonts w:ascii="宋体" w:eastAsiaTheme="minorEastAsia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spacing w:after="160" w:line="259" w:lineRule="auto"/>
      <w:jc w:val="left"/>
    </w:pPr>
    <w:rPr>
      <w:rFonts w:ascii="宋体" w:eastAsiaTheme="minorEastAsia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spacing w:after="160" w:line="259" w:lineRule="auto"/>
      <w:ind w:firstLineChars="400" w:firstLine="400"/>
      <w:jc w:val="left"/>
    </w:pPr>
    <w:rPr>
      <w:rFonts w:ascii="宋体" w:eastAsiaTheme="minorEastAsia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spacing w:after="160" w:line="259" w:lineRule="auto"/>
      <w:ind w:left="1470" w:hanging="210"/>
      <w:jc w:val="left"/>
    </w:pPr>
    <w:rPr>
      <w:rFonts w:ascii="Calibri" w:eastAsiaTheme="minorEastAsia" w:hAnsi="Calibri"/>
      <w:sz w:val="20"/>
      <w:szCs w:val="20"/>
    </w:rPr>
  </w:style>
  <w:style w:type="paragraph" w:styleId="90">
    <w:name w:val="index 9"/>
    <w:basedOn w:val="a"/>
    <w:next w:val="a"/>
    <w:qFormat/>
    <w:pPr>
      <w:spacing w:after="160" w:line="259" w:lineRule="auto"/>
      <w:ind w:left="1890" w:hanging="210"/>
      <w:jc w:val="left"/>
    </w:pPr>
    <w:rPr>
      <w:rFonts w:ascii="Calibri" w:eastAsiaTheme="minorEastAsia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 w:after="160" w:line="259" w:lineRule="auto"/>
      <w:ind w:left="811" w:hanging="811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  <w:spacing w:after="160" w:line="259" w:lineRule="auto"/>
    </w:pPr>
    <w:rPr>
      <w:rFonts w:ascii="宋体" w:eastAsiaTheme="minorEastAsia"/>
    </w:rPr>
  </w:style>
  <w:style w:type="paragraph" w:styleId="91">
    <w:name w:val="toc 9"/>
    <w:basedOn w:val="a"/>
    <w:next w:val="a"/>
    <w:qFormat/>
    <w:pPr>
      <w:spacing w:after="160" w:line="259" w:lineRule="auto"/>
      <w:ind w:left="1470"/>
      <w:jc w:val="left"/>
    </w:pPr>
    <w:rPr>
      <w:rFonts w:eastAsiaTheme="minorEastAsia"/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 w:line="259" w:lineRule="auto"/>
      <w:jc w:val="left"/>
    </w:pPr>
    <w:rPr>
      <w:rFonts w:eastAsia="Calibri"/>
      <w:kern w:val="0"/>
      <w:sz w:val="24"/>
      <w:szCs w:val="24"/>
      <w:lang w:val="en-GB" w:eastAsia="en-GB"/>
    </w:rPr>
  </w:style>
  <w:style w:type="paragraph" w:styleId="24">
    <w:name w:val="index 2"/>
    <w:basedOn w:val="a"/>
    <w:next w:val="a"/>
    <w:qFormat/>
    <w:pPr>
      <w:spacing w:after="160" w:line="259" w:lineRule="auto"/>
      <w:ind w:left="420" w:hanging="210"/>
      <w:jc w:val="left"/>
    </w:pPr>
    <w:rPr>
      <w:rFonts w:ascii="Calibri" w:eastAsiaTheme="minorEastAsia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spacing w:after="160" w:line="259" w:lineRule="auto"/>
      <w:ind w:left="1260" w:hanging="1260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spacing w:after="160" w:line="259" w:lineRule="auto"/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spacing w:after="160" w:line="259" w:lineRule="auto"/>
      <w:ind w:firstLineChars="200" w:firstLine="420"/>
    </w:pPr>
    <w:rPr>
      <w:rFonts w:eastAsiaTheme="minorEastAsia"/>
      <w:szCs w:val="24"/>
    </w:r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 w:line="259" w:lineRule="auto"/>
      <w:jc w:val="left"/>
      <w:outlineLvl w:val="8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 w:line="259" w:lineRule="auto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 w:after="160" w:line="259" w:lineRule="auto"/>
      <w:jc w:val="left"/>
    </w:pPr>
    <w:rPr>
      <w:rFonts w:ascii="Arial" w:eastAsia="MS Mincho" w:hAnsi="Arial"/>
      <w:i/>
      <w:kern w:val="0"/>
      <w:sz w:val="18"/>
      <w:szCs w:val="24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spacing w:after="160" w:line="259" w:lineRule="auto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 w:after="160" w:line="259" w:lineRule="auto"/>
      <w:ind w:left="726" w:hanging="363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spacing w:after="160" w:line="259" w:lineRule="auto"/>
      <w:ind w:left="1259" w:hanging="419"/>
    </w:pPr>
    <w:rPr>
      <w:rFonts w:ascii="宋体" w:eastAsiaTheme="minorEastAsi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 w:line="259" w:lineRule="auto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 w:after="160" w:line="259" w:lineRule="auto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spacing w:after="160" w:line="259" w:lineRule="auto"/>
      <w:ind w:left="1622" w:hanging="363"/>
      <w:jc w:val="left"/>
    </w:pPr>
    <w:rPr>
      <w:rFonts w:ascii="Arial" w:eastAsia="MS Mincho" w:hAnsi="Arial"/>
      <w:color w:val="C00000"/>
      <w:kern w:val="0"/>
      <w:sz w:val="18"/>
      <w:szCs w:val="24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spacing w:after="160" w:line="259" w:lineRule="auto"/>
      <w:ind w:left="1627" w:hanging="697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 w:after="160" w:line="259" w:lineRule="auto"/>
      <w:ind w:left="811" w:hanging="448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  <w:spacing w:after="160" w:line="259" w:lineRule="auto"/>
    </w:pPr>
    <w:rPr>
      <w:rFonts w:ascii="宋体" w:eastAsiaTheme="minorEastAsia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 w:line="259" w:lineRule="auto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spacing w:after="160" w:line="259" w:lineRule="auto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spacing w:after="160" w:line="259" w:lineRule="auto"/>
      <w:ind w:left="360" w:hanging="360"/>
    </w:pPr>
    <w:rPr>
      <w:rFonts w:ascii="宋体" w:eastAsiaTheme="minorEastAsia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 w:line="259" w:lineRule="auto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 w:line="259" w:lineRule="auto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 w:line="259" w:lineRule="auto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 w:line="259" w:lineRule="auto"/>
      <w:ind w:left="1135" w:hanging="851"/>
      <w:jc w:val="left"/>
      <w:textAlignment w:val="baseline"/>
    </w:pPr>
    <w:rPr>
      <w:rFonts w:eastAsiaTheme="minorEastAsia"/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after="160" w:line="14" w:lineRule="exact"/>
      <w:ind w:left="811" w:hanging="448"/>
      <w:jc w:val="center"/>
      <w:outlineLvl w:val="0"/>
    </w:pPr>
    <w:rPr>
      <w:rFonts w:eastAsiaTheme="minorEastAsia"/>
      <w:color w:val="FFFFFF"/>
      <w:szCs w:val="24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 w:after="160" w:line="259" w:lineRule="auto"/>
      <w:jc w:val="center"/>
    </w:pPr>
    <w:rPr>
      <w:rFonts w:ascii="黑体" w:eastAsia="黑体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after="160" w:line="320" w:lineRule="exact"/>
      <w:ind w:leftChars="200" w:left="400" w:hangingChars="200" w:hanging="200"/>
      <w:jc w:val="left"/>
      <w:textAlignment w:val="baseline"/>
    </w:pPr>
    <w:rPr>
      <w:rFonts w:ascii="宋体" w:eastAsiaTheme="minorEastAsia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  <w:pPr>
      <w:spacing w:after="160" w:line="259" w:lineRule="auto"/>
    </w:pPr>
    <w:rPr>
      <w:rFonts w:eastAsiaTheme="minorEastAsia"/>
      <w:szCs w:val="24"/>
    </w:rPr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59" w:lineRule="auto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 w:after="160" w:line="259" w:lineRule="auto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 w:after="160" w:line="259" w:lineRule="auto"/>
      <w:jc w:val="center"/>
    </w:pPr>
    <w:rPr>
      <w:rFonts w:ascii="黑体" w:eastAsia="黑体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after="160" w:line="14" w:lineRule="exact"/>
      <w:ind w:firstLine="363"/>
      <w:jc w:val="center"/>
      <w:outlineLvl w:val="0"/>
    </w:pPr>
    <w:rPr>
      <w:rFonts w:eastAsiaTheme="minorEastAsia"/>
      <w:color w:val="FFFFFF"/>
      <w:szCs w:val="24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 w:line="259" w:lineRule="auto"/>
      <w:jc w:val="left"/>
    </w:pPr>
    <w:rPr>
      <w:rFonts w:eastAsiaTheme="minorEastAsia"/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spacing w:after="160" w:line="259" w:lineRule="auto"/>
    </w:pPr>
    <w:rPr>
      <w:rFonts w:eastAsiaTheme="minorEastAsia"/>
      <w:szCs w:val="24"/>
    </w:r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after="160" w:line="360" w:lineRule="auto"/>
      <w:jc w:val="left"/>
      <w:textAlignment w:val="baseline"/>
    </w:pPr>
    <w:rPr>
      <w:rFonts w:eastAsiaTheme="minorEastAsia"/>
      <w:bCs/>
      <w:kern w:val="0"/>
      <w:sz w:val="24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 w:line="259" w:lineRule="auto"/>
      <w:ind w:left="1985" w:hanging="1985"/>
    </w:pPr>
    <w:rPr>
      <w:rFonts w:ascii="Arial" w:eastAsiaTheme="minorEastAsia" w:hAnsi="Arial" w:cs="Arial"/>
      <w:b/>
      <w:szCs w:val="24"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482FE8-3705-4D1F-88A3-9D69ADE0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899</Words>
  <Characters>5125</Characters>
  <Application>Microsoft Office Word</Application>
  <DocSecurity>0</DocSecurity>
  <Lines>42</Lines>
  <Paragraphs>12</Paragraphs>
  <ScaleCrop>false</ScaleCrop>
  <Company>www.zte.com.cn</Company>
  <LinksUpToDate>false</LinksUpToDate>
  <CharactersWithSpaces>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12</cp:revision>
  <cp:lastPrinted>2113-01-01T00:00:00Z</cp:lastPrinted>
  <dcterms:created xsi:type="dcterms:W3CDTF">2022-08-10T06:25:00Z</dcterms:created>
  <dcterms:modified xsi:type="dcterms:W3CDTF">2023-09-29T05:16:00Z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