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14D2E899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205D8D">
        <w:rPr>
          <w:lang w:val="de-DE"/>
        </w:rPr>
        <w:t>3</w:t>
      </w:r>
      <w:r w:rsidR="00F865E6">
        <w:rPr>
          <w:lang w:val="de-DE"/>
        </w:rPr>
        <w:t>-bis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2A3B03" w:rsidRPr="002A3B03">
        <w:rPr>
          <w:sz w:val="32"/>
          <w:szCs w:val="32"/>
          <w:lang w:val="de-DE"/>
        </w:rPr>
        <w:t>R2-2310948</w:t>
      </w:r>
    </w:p>
    <w:p w14:paraId="0B9CA2F7" w14:textId="19E31900" w:rsidR="00E90E49" w:rsidRPr="00CE0424" w:rsidRDefault="00CA71AB" w:rsidP="009F5A69">
      <w:pPr>
        <w:pStyle w:val="3GPPHeader"/>
      </w:pPr>
      <w:r>
        <w:rPr>
          <w:rFonts w:cs="Arial"/>
          <w:szCs w:val="24"/>
        </w:rPr>
        <w:t>Xiamen</w:t>
      </w:r>
      <w:r w:rsidR="00ED3909" w:rsidRPr="00ED3909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ED3909" w:rsidRPr="00ED3909">
        <w:rPr>
          <w:rFonts w:cs="Arial"/>
          <w:szCs w:val="24"/>
        </w:rPr>
        <w:t xml:space="preserve">, </w:t>
      </w:r>
      <w:r w:rsidR="00751B6A">
        <w:rPr>
          <w:rFonts w:cs="Arial"/>
          <w:szCs w:val="24"/>
        </w:rPr>
        <w:t>October</w:t>
      </w:r>
      <w:r w:rsidR="00ED3909" w:rsidRPr="00ED3909">
        <w:rPr>
          <w:rFonts w:cs="Arial"/>
          <w:szCs w:val="24"/>
        </w:rPr>
        <w:t xml:space="preserve"> </w:t>
      </w:r>
      <w:r w:rsidR="00751B6A">
        <w:rPr>
          <w:rFonts w:cs="Arial"/>
          <w:szCs w:val="24"/>
        </w:rPr>
        <w:t>09</w:t>
      </w:r>
      <w:r w:rsidR="00ED3909" w:rsidRPr="00ED3909">
        <w:rPr>
          <w:rFonts w:cs="Arial"/>
          <w:szCs w:val="24"/>
        </w:rPr>
        <w:t xml:space="preserve"> – </w:t>
      </w:r>
      <w:r w:rsidR="00751B6A">
        <w:rPr>
          <w:rFonts w:cs="Arial"/>
          <w:szCs w:val="24"/>
        </w:rPr>
        <w:t>13</w:t>
      </w:r>
      <w:r w:rsidR="00ED3909" w:rsidRPr="00ED3909">
        <w:rPr>
          <w:rFonts w:cs="Arial"/>
          <w:szCs w:val="24"/>
        </w:rPr>
        <w:t>, 2023</w:t>
      </w:r>
      <w:r w:rsidR="009F5A69">
        <w:rPr>
          <w:rFonts w:cs="Arial"/>
          <w:bCs/>
          <w:noProof/>
          <w:szCs w:val="24"/>
          <w:lang w:eastAsia="ko-KR"/>
        </w:rPr>
        <w:t xml:space="preserve">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  <w:r w:rsidR="00FB7C1F">
        <w:tab/>
      </w:r>
    </w:p>
    <w:p w14:paraId="7CE64FCB" w14:textId="56AAC936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DF4D53" w:rsidRPr="00DF4D53">
        <w:rPr>
          <w:sz w:val="22"/>
          <w:szCs w:val="22"/>
          <w:lang w:val="en-US"/>
        </w:rPr>
        <w:t>7</w:t>
      </w:r>
      <w:r w:rsidR="008548BB" w:rsidRPr="00DF4D53">
        <w:rPr>
          <w:sz w:val="22"/>
          <w:szCs w:val="22"/>
          <w:lang w:val="en-US"/>
        </w:rPr>
        <w:t>.</w:t>
      </w:r>
      <w:r w:rsidR="00DF4D53" w:rsidRPr="00DF4D53">
        <w:rPr>
          <w:sz w:val="22"/>
          <w:szCs w:val="22"/>
          <w:lang w:val="en-US"/>
        </w:rPr>
        <w:t>3</w:t>
      </w:r>
      <w:r w:rsidR="008548BB" w:rsidRPr="00DF4D53">
        <w:rPr>
          <w:sz w:val="22"/>
          <w:szCs w:val="22"/>
          <w:lang w:val="en-US"/>
        </w:rPr>
        <w:t>.</w:t>
      </w:r>
      <w:r w:rsidR="00DF4D53" w:rsidRPr="00DF4D53">
        <w:rPr>
          <w:sz w:val="22"/>
          <w:szCs w:val="22"/>
          <w:lang w:val="en-US"/>
        </w:rPr>
        <w:t>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17E13B0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F4D53">
        <w:rPr>
          <w:sz w:val="22"/>
          <w:szCs w:val="22"/>
        </w:rPr>
        <w:t>Open issues for NES on 38.300</w:t>
      </w:r>
    </w:p>
    <w:p w14:paraId="3761C514" w14:textId="7B547F2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11BBA">
        <w:rPr>
          <w:sz w:val="22"/>
          <w:szCs w:val="22"/>
        </w:rPr>
        <w:t>Information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6D2F0874" w:rsidR="00BF2EAD" w:rsidRDefault="00DF4D53" w:rsidP="00C801A7">
      <w:pPr>
        <w:pStyle w:val="BodyText"/>
      </w:pPr>
      <w:bookmarkStart w:id="0" w:name="_Ref178064866"/>
      <w:r>
        <w:t xml:space="preserve">This contribution collects the open issues for NES on 38.300 </w:t>
      </w:r>
      <w:r w:rsidR="001A0B5F">
        <w:t>with some remarks on how to treat them</w:t>
      </w:r>
      <w:r w:rsidR="00715419"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tbl>
      <w:tblPr>
        <w:tblStyle w:val="TableGrid"/>
        <w:tblW w:w="10454" w:type="dxa"/>
        <w:tblInd w:w="-316" w:type="dxa"/>
        <w:tblLook w:val="04A0" w:firstRow="1" w:lastRow="0" w:firstColumn="1" w:lastColumn="0" w:noHBand="0" w:noVBand="1"/>
      </w:tblPr>
      <w:tblGrid>
        <w:gridCol w:w="3464"/>
        <w:gridCol w:w="3512"/>
        <w:gridCol w:w="3478"/>
      </w:tblGrid>
      <w:tr w:rsidR="006353DD" w14:paraId="241EADAF" w14:textId="77777777" w:rsidTr="00B130B4">
        <w:trPr>
          <w:trHeight w:val="393"/>
        </w:trPr>
        <w:tc>
          <w:tcPr>
            <w:tcW w:w="3464" w:type="dxa"/>
            <w:shd w:val="clear" w:color="auto" w:fill="C9C9C9" w:themeFill="accent3" w:themeFillTint="99"/>
          </w:tcPr>
          <w:p w14:paraId="0121A241" w14:textId="34DAF2B5" w:rsidR="006353DD" w:rsidRDefault="006353DD" w:rsidP="00C6511B">
            <w:pPr>
              <w:pStyle w:val="Proposal"/>
              <w:numPr>
                <w:ilvl w:val="0"/>
                <w:numId w:val="0"/>
              </w:numPr>
            </w:pPr>
            <w:r>
              <w:t>Topic</w:t>
            </w:r>
          </w:p>
        </w:tc>
        <w:tc>
          <w:tcPr>
            <w:tcW w:w="3512" w:type="dxa"/>
            <w:shd w:val="clear" w:color="auto" w:fill="C9C9C9" w:themeFill="accent3" w:themeFillTint="99"/>
          </w:tcPr>
          <w:p w14:paraId="025A477F" w14:textId="12F5A782" w:rsidR="006353DD" w:rsidRDefault="006353DD" w:rsidP="00C6511B">
            <w:pPr>
              <w:pStyle w:val="Proposal"/>
              <w:numPr>
                <w:ilvl w:val="0"/>
                <w:numId w:val="0"/>
              </w:numPr>
            </w:pPr>
            <w:r>
              <w:t>Issue</w:t>
            </w:r>
          </w:p>
        </w:tc>
        <w:tc>
          <w:tcPr>
            <w:tcW w:w="3478" w:type="dxa"/>
            <w:shd w:val="clear" w:color="auto" w:fill="C9C9C9" w:themeFill="accent3" w:themeFillTint="99"/>
          </w:tcPr>
          <w:p w14:paraId="5C75893C" w14:textId="75D396EA" w:rsidR="006353DD" w:rsidRDefault="006353DD" w:rsidP="00C6511B">
            <w:pPr>
              <w:pStyle w:val="Proposal"/>
              <w:numPr>
                <w:ilvl w:val="0"/>
                <w:numId w:val="0"/>
              </w:numPr>
            </w:pPr>
            <w:r>
              <w:t>Remarks</w:t>
            </w:r>
          </w:p>
        </w:tc>
      </w:tr>
      <w:tr w:rsidR="00361D39" w14:paraId="4D492312" w14:textId="77777777" w:rsidTr="00B130B4">
        <w:trPr>
          <w:trHeight w:val="1328"/>
        </w:trPr>
        <w:tc>
          <w:tcPr>
            <w:tcW w:w="3464" w:type="dxa"/>
            <w:vMerge w:val="restart"/>
            <w:vAlign w:val="center"/>
          </w:tcPr>
          <w:p w14:paraId="47F9C680" w14:textId="225AB062" w:rsidR="00361D39" w:rsidRPr="006353DD" w:rsidRDefault="00361D39" w:rsidP="00361D39">
            <w:pPr>
              <w:pStyle w:val="BodyText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Cell DTX/DRX</w:t>
            </w:r>
          </w:p>
        </w:tc>
        <w:tc>
          <w:tcPr>
            <w:tcW w:w="3512" w:type="dxa"/>
          </w:tcPr>
          <w:p w14:paraId="5440F19E" w14:textId="002BD381" w:rsidR="00361D39" w:rsidRPr="006353DD" w:rsidRDefault="00361D39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6353DD">
              <w:rPr>
                <w:rFonts w:eastAsia="SimSun"/>
                <w:sz w:val="20"/>
                <w:szCs w:val="20"/>
                <w:lang w:val="en-GB"/>
              </w:rPr>
              <w:t>Capture RAN1 agreements for active duration on cell DTX/DRX;</w:t>
            </w:r>
          </w:p>
        </w:tc>
        <w:tc>
          <w:tcPr>
            <w:tcW w:w="3478" w:type="dxa"/>
          </w:tcPr>
          <w:p w14:paraId="5A82216C" w14:textId="13BA3896" w:rsidR="00361D39" w:rsidRPr="006353DD" w:rsidRDefault="00FD060A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 xml:space="preserve">Since RAN1 work should be more stable now, </w:t>
            </w:r>
            <w:r w:rsidR="004C3150">
              <w:rPr>
                <w:rFonts w:eastAsia="SimSun"/>
                <w:sz w:val="20"/>
                <w:szCs w:val="20"/>
                <w:lang w:val="en-GB"/>
              </w:rPr>
              <w:t xml:space="preserve">this could be handled during new round of updates for the 38.300 CR. </w:t>
            </w:r>
          </w:p>
        </w:tc>
      </w:tr>
      <w:tr w:rsidR="00361D39" w14:paraId="33697D03" w14:textId="77777777" w:rsidTr="00B130B4">
        <w:trPr>
          <w:trHeight w:val="149"/>
        </w:trPr>
        <w:tc>
          <w:tcPr>
            <w:tcW w:w="3464" w:type="dxa"/>
            <w:vMerge/>
          </w:tcPr>
          <w:p w14:paraId="09D34687" w14:textId="77777777" w:rsidR="00361D39" w:rsidRPr="006353DD" w:rsidRDefault="00361D39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3512" w:type="dxa"/>
          </w:tcPr>
          <w:p w14:paraId="09456C7B" w14:textId="1765D256" w:rsidR="00361D39" w:rsidRPr="006353DD" w:rsidRDefault="00361D39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6353DD">
              <w:rPr>
                <w:rFonts w:eastAsia="SimSun"/>
                <w:sz w:val="20"/>
                <w:szCs w:val="20"/>
                <w:lang w:val="en-GB"/>
              </w:rPr>
              <w:t>How to mention cell DTX/DRX on sections 10.2, 10.3 and 11 in 38.300.</w:t>
            </w:r>
          </w:p>
        </w:tc>
        <w:tc>
          <w:tcPr>
            <w:tcW w:w="3478" w:type="dxa"/>
          </w:tcPr>
          <w:p w14:paraId="475F7071" w14:textId="020B7B17" w:rsidR="00361D39" w:rsidRPr="006353DD" w:rsidRDefault="00860E42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This could be handled during new round of updates for the 38.300 CR.</w:t>
            </w:r>
          </w:p>
        </w:tc>
      </w:tr>
      <w:tr w:rsidR="004072E8" w14:paraId="64220222" w14:textId="77777777" w:rsidTr="00B130B4">
        <w:trPr>
          <w:trHeight w:val="600"/>
        </w:trPr>
        <w:tc>
          <w:tcPr>
            <w:tcW w:w="3464" w:type="dxa"/>
            <w:vMerge w:val="restart"/>
            <w:vAlign w:val="center"/>
          </w:tcPr>
          <w:p w14:paraId="70EDAD62" w14:textId="29D67E17" w:rsidR="004072E8" w:rsidRPr="006353DD" w:rsidRDefault="004072E8" w:rsidP="004072E8">
            <w:pPr>
              <w:pStyle w:val="BodyText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CHO</w:t>
            </w:r>
          </w:p>
        </w:tc>
        <w:tc>
          <w:tcPr>
            <w:tcW w:w="3512" w:type="dxa"/>
          </w:tcPr>
          <w:p w14:paraId="69218BE0" w14:textId="5D0C6366" w:rsidR="004072E8" w:rsidRPr="006353DD" w:rsidRDefault="004072E8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361D39">
              <w:rPr>
                <w:rFonts w:eastAsia="SimSun"/>
                <w:sz w:val="20"/>
                <w:szCs w:val="20"/>
                <w:lang w:val="en-GB"/>
              </w:rPr>
              <w:t>Further updates on triggering conditions</w:t>
            </w:r>
            <w:r w:rsidR="008314CA">
              <w:rPr>
                <w:rFonts w:eastAsia="SimSun"/>
                <w:sz w:val="20"/>
                <w:szCs w:val="20"/>
                <w:lang w:val="en-GB"/>
              </w:rPr>
              <w:t xml:space="preserve"> in 38.300</w:t>
            </w:r>
            <w:r w:rsidRPr="00361D39">
              <w:rPr>
                <w:rFonts w:eastAsia="SimSun"/>
                <w:sz w:val="20"/>
                <w:szCs w:val="20"/>
                <w:lang w:val="en-GB"/>
              </w:rPr>
              <w:t>.</w:t>
            </w:r>
          </w:p>
        </w:tc>
        <w:tc>
          <w:tcPr>
            <w:tcW w:w="3478" w:type="dxa"/>
          </w:tcPr>
          <w:p w14:paraId="46FFF335" w14:textId="7DDCB44F" w:rsidR="004072E8" w:rsidRPr="006353DD" w:rsidRDefault="00DA3850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 xml:space="preserve">Once this topic is more stable, this </w:t>
            </w:r>
            <w:r w:rsidR="002F3CF1">
              <w:rPr>
                <w:rFonts w:eastAsia="SimSun"/>
                <w:sz w:val="20"/>
                <w:szCs w:val="20"/>
                <w:lang w:val="en-GB"/>
              </w:rPr>
              <w:t xml:space="preserve">can be discussed in </w:t>
            </w:r>
            <w:r w:rsidR="00CA5277">
              <w:rPr>
                <w:rFonts w:eastAsia="SimSun"/>
                <w:sz w:val="20"/>
                <w:szCs w:val="20"/>
                <w:lang w:val="en-GB"/>
              </w:rPr>
              <w:t>a round of updates for the 38.300 CR</w:t>
            </w:r>
            <w:r w:rsidR="00D408C7">
              <w:rPr>
                <w:rFonts w:eastAsia="SimSun"/>
                <w:sz w:val="20"/>
                <w:szCs w:val="20"/>
                <w:lang w:val="en-GB"/>
              </w:rPr>
              <w:t>.</w:t>
            </w:r>
          </w:p>
        </w:tc>
      </w:tr>
      <w:tr w:rsidR="004072E8" w14:paraId="20998AB3" w14:textId="77777777" w:rsidTr="00B130B4">
        <w:trPr>
          <w:trHeight w:val="149"/>
        </w:trPr>
        <w:tc>
          <w:tcPr>
            <w:tcW w:w="3464" w:type="dxa"/>
            <w:vMerge/>
          </w:tcPr>
          <w:p w14:paraId="07B8AFF1" w14:textId="77777777" w:rsidR="004072E8" w:rsidRPr="006353DD" w:rsidRDefault="004072E8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3512" w:type="dxa"/>
          </w:tcPr>
          <w:p w14:paraId="53425F01" w14:textId="09074698" w:rsidR="004072E8" w:rsidRPr="006353DD" w:rsidRDefault="004072E8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361D39">
              <w:rPr>
                <w:rFonts w:eastAsia="SimSun"/>
                <w:sz w:val="20"/>
                <w:szCs w:val="20"/>
                <w:lang w:val="en-GB"/>
              </w:rPr>
              <w:t>How UE knows the source cell is using a network energy saving solution and whether this needs to be captured in stage 2.</w:t>
            </w:r>
          </w:p>
        </w:tc>
        <w:tc>
          <w:tcPr>
            <w:tcW w:w="3478" w:type="dxa"/>
          </w:tcPr>
          <w:p w14:paraId="34439AE1" w14:textId="25A01D62" w:rsidR="004072E8" w:rsidRPr="006353DD" w:rsidRDefault="00DA3850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Once this topic is more stable, this can be discussed in a round of updates for the 38.300 CR.</w:t>
            </w:r>
          </w:p>
        </w:tc>
      </w:tr>
      <w:tr w:rsidR="004072E8" w14:paraId="13C93295" w14:textId="77777777" w:rsidTr="00B130B4">
        <w:trPr>
          <w:trHeight w:val="149"/>
        </w:trPr>
        <w:tc>
          <w:tcPr>
            <w:tcW w:w="3464" w:type="dxa"/>
            <w:vMerge/>
          </w:tcPr>
          <w:p w14:paraId="3D6AAA27" w14:textId="77777777" w:rsidR="004072E8" w:rsidRPr="006353DD" w:rsidRDefault="004072E8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3512" w:type="dxa"/>
          </w:tcPr>
          <w:p w14:paraId="400E6BB1" w14:textId="3F5F2701" w:rsidR="004072E8" w:rsidRPr="006353DD" w:rsidRDefault="004072E8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361D39">
              <w:rPr>
                <w:rFonts w:eastAsia="SimSun"/>
                <w:sz w:val="20"/>
                <w:szCs w:val="20"/>
                <w:lang w:val="en-GB"/>
              </w:rPr>
              <w:t>If CHO clause could be merged with another clause e.g. 15.4.2.1.</w:t>
            </w:r>
          </w:p>
        </w:tc>
        <w:tc>
          <w:tcPr>
            <w:tcW w:w="3478" w:type="dxa"/>
          </w:tcPr>
          <w:p w14:paraId="044630C2" w14:textId="75CE906A" w:rsidR="004072E8" w:rsidRPr="006353DD" w:rsidRDefault="00EF3EAA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This could be handled during new round of updates for the 38.300 CR.</w:t>
            </w:r>
          </w:p>
        </w:tc>
      </w:tr>
      <w:tr w:rsidR="00B130B4" w14:paraId="2A88AB4C" w14:textId="77777777" w:rsidTr="00B130B4">
        <w:trPr>
          <w:trHeight w:val="609"/>
        </w:trPr>
        <w:tc>
          <w:tcPr>
            <w:tcW w:w="3464" w:type="dxa"/>
            <w:vAlign w:val="center"/>
          </w:tcPr>
          <w:p w14:paraId="28A64922" w14:textId="01B07991" w:rsidR="006353DD" w:rsidRPr="006353DD" w:rsidRDefault="00361D39" w:rsidP="004072E8">
            <w:pPr>
              <w:pStyle w:val="BodyText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NES cell selection/reselection</w:t>
            </w:r>
          </w:p>
        </w:tc>
        <w:tc>
          <w:tcPr>
            <w:tcW w:w="3512" w:type="dxa"/>
          </w:tcPr>
          <w:p w14:paraId="0E507060" w14:textId="43EC4C68" w:rsidR="006353DD" w:rsidRPr="006353DD" w:rsidRDefault="00361D39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361D39">
              <w:rPr>
                <w:rFonts w:eastAsia="SimSun"/>
                <w:sz w:val="20"/>
                <w:szCs w:val="20"/>
                <w:lang w:val="en-GB"/>
              </w:rPr>
              <w:t>The definition of NES capable UEs.</w:t>
            </w:r>
          </w:p>
        </w:tc>
        <w:tc>
          <w:tcPr>
            <w:tcW w:w="3478" w:type="dxa"/>
          </w:tcPr>
          <w:p w14:paraId="3EF3D03E" w14:textId="44A1367F" w:rsidR="006353DD" w:rsidRPr="006353DD" w:rsidRDefault="00EF3EAA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To be discussed in contributions</w:t>
            </w:r>
            <w:r w:rsidR="0075278D">
              <w:rPr>
                <w:rFonts w:eastAsia="SimSun"/>
                <w:sz w:val="20"/>
                <w:szCs w:val="20"/>
                <w:lang w:val="en-GB"/>
              </w:rPr>
              <w:t xml:space="preserve">. 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</w:t>
            </w:r>
          </w:p>
        </w:tc>
      </w:tr>
      <w:tr w:rsidR="00B130B4" w14:paraId="2A9B2E0D" w14:textId="77777777" w:rsidTr="00B130B4">
        <w:trPr>
          <w:trHeight w:val="851"/>
        </w:trPr>
        <w:tc>
          <w:tcPr>
            <w:tcW w:w="3464" w:type="dxa"/>
            <w:vAlign w:val="center"/>
          </w:tcPr>
          <w:p w14:paraId="5820551B" w14:textId="7599E1A8" w:rsidR="006353DD" w:rsidRPr="006353DD" w:rsidRDefault="00361D39" w:rsidP="004072E8">
            <w:pPr>
              <w:pStyle w:val="BodyText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Inter-band SSB-less SCell</w:t>
            </w:r>
          </w:p>
        </w:tc>
        <w:tc>
          <w:tcPr>
            <w:tcW w:w="3512" w:type="dxa"/>
          </w:tcPr>
          <w:p w14:paraId="6B6DC61F" w14:textId="17C8EA81" w:rsidR="006353DD" w:rsidRPr="006353DD" w:rsidRDefault="00361D39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361D39">
              <w:rPr>
                <w:rFonts w:eastAsia="SimSun"/>
                <w:sz w:val="20"/>
                <w:szCs w:val="20"/>
                <w:lang w:val="en-GB"/>
              </w:rPr>
              <w:t>Content and whether a section is needed for inter-band SSB-less</w:t>
            </w:r>
            <w:r>
              <w:rPr>
                <w:rFonts w:eastAsia="SimSun"/>
                <w:sz w:val="20"/>
                <w:szCs w:val="20"/>
                <w:lang w:val="en-GB"/>
              </w:rPr>
              <w:t xml:space="preserve"> SCell</w:t>
            </w:r>
            <w:r w:rsidRPr="00361D39">
              <w:rPr>
                <w:rFonts w:eastAsia="SimSun"/>
                <w:sz w:val="20"/>
                <w:szCs w:val="20"/>
                <w:lang w:val="en-GB"/>
              </w:rPr>
              <w:t>.</w:t>
            </w:r>
          </w:p>
        </w:tc>
        <w:tc>
          <w:tcPr>
            <w:tcW w:w="3478" w:type="dxa"/>
          </w:tcPr>
          <w:p w14:paraId="6D5680E1" w14:textId="50A379E1" w:rsidR="006353DD" w:rsidRPr="006353DD" w:rsidRDefault="004C3150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Depends on further progress on the SSB-less SCell objective.</w:t>
            </w:r>
          </w:p>
        </w:tc>
      </w:tr>
      <w:tr w:rsidR="00361D39" w14:paraId="5F760D9C" w14:textId="77777777" w:rsidTr="00B130B4">
        <w:trPr>
          <w:trHeight w:val="1328"/>
        </w:trPr>
        <w:tc>
          <w:tcPr>
            <w:tcW w:w="3464" w:type="dxa"/>
            <w:vAlign w:val="center"/>
          </w:tcPr>
          <w:p w14:paraId="67EA7F14" w14:textId="78B6970E" w:rsidR="00361D39" w:rsidRPr="00073B2D" w:rsidRDefault="00DC6BFC" w:rsidP="004072E8">
            <w:pPr>
              <w:pStyle w:val="BodyText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>
              <w:rPr>
                <w:rFonts w:eastAsia="SimSun"/>
                <w:sz w:val="20"/>
                <w:szCs w:val="20"/>
                <w:lang w:val="en-GB"/>
              </w:rPr>
              <w:t>Spatial and power domain adaptation</w:t>
            </w:r>
          </w:p>
        </w:tc>
        <w:tc>
          <w:tcPr>
            <w:tcW w:w="3512" w:type="dxa"/>
          </w:tcPr>
          <w:p w14:paraId="2A1A0972" w14:textId="3FE7C089" w:rsidR="00361D39" w:rsidRPr="00073B2D" w:rsidRDefault="00073B2D" w:rsidP="006353DD">
            <w:pPr>
              <w:pStyle w:val="BodyText"/>
              <w:rPr>
                <w:rFonts w:eastAsia="SimSun"/>
                <w:sz w:val="20"/>
                <w:szCs w:val="20"/>
                <w:lang w:val="en-GB"/>
              </w:rPr>
            </w:pPr>
            <w:r w:rsidRPr="00073B2D">
              <w:rPr>
                <w:rFonts w:eastAsia="SimSun"/>
                <w:sz w:val="20"/>
                <w:szCs w:val="20"/>
                <w:lang w:val="en-GB"/>
              </w:rPr>
              <w:t>Content for Spatial and power domain adaptation</w:t>
            </w:r>
            <w:r w:rsidR="00545D06">
              <w:rPr>
                <w:rFonts w:eastAsia="SimSun"/>
                <w:sz w:val="20"/>
                <w:szCs w:val="20"/>
                <w:lang w:val="en-GB"/>
              </w:rPr>
              <w:t xml:space="preserve"> section</w:t>
            </w:r>
            <w:r w:rsidRPr="00073B2D">
              <w:rPr>
                <w:rFonts w:eastAsia="SimSun"/>
                <w:sz w:val="20"/>
                <w:szCs w:val="20"/>
                <w:lang w:val="en-GB"/>
              </w:rPr>
              <w:t>.</w:t>
            </w:r>
          </w:p>
        </w:tc>
        <w:tc>
          <w:tcPr>
            <w:tcW w:w="3478" w:type="dxa"/>
          </w:tcPr>
          <w:p w14:paraId="43E91276" w14:textId="6F5DB676" w:rsidR="00361D39" w:rsidRPr="006353DD" w:rsidRDefault="004C3150" w:rsidP="006353DD">
            <w:pPr>
              <w:pStyle w:val="BodyText"/>
            </w:pPr>
            <w:r>
              <w:rPr>
                <w:rFonts w:eastAsia="SimSun"/>
                <w:sz w:val="20"/>
                <w:szCs w:val="20"/>
                <w:lang w:val="en-GB"/>
              </w:rPr>
              <w:t>Since RAN1 work should be more stable now, this could be handled during new round of updates for the 38.300 CR.</w:t>
            </w:r>
          </w:p>
        </w:tc>
      </w:tr>
    </w:tbl>
    <w:p w14:paraId="726A09E7" w14:textId="77777777" w:rsidR="0022079C" w:rsidRDefault="0022079C" w:rsidP="00C6511B">
      <w:pPr>
        <w:pStyle w:val="Proposal"/>
        <w:numPr>
          <w:ilvl w:val="0"/>
          <w:numId w:val="0"/>
        </w:numPr>
        <w:ind w:left="1304" w:hanging="1304"/>
      </w:pPr>
    </w:p>
    <w:p w14:paraId="191439C0" w14:textId="158D2459" w:rsidR="001224AF" w:rsidRDefault="001224AF" w:rsidP="00EF670B">
      <w:pPr>
        <w:pStyle w:val="BodyText"/>
      </w:pPr>
    </w:p>
    <w:p w14:paraId="01688CAC" w14:textId="0B170B09" w:rsidR="001224AF" w:rsidRPr="00EF670B" w:rsidRDefault="001224AF" w:rsidP="00EF670B">
      <w:pPr>
        <w:pStyle w:val="BodyText"/>
      </w:pPr>
    </w:p>
    <w:p w14:paraId="42CC066B" w14:textId="3E4096CC" w:rsidR="001224AF" w:rsidRDefault="001224AF" w:rsidP="00C6511B">
      <w:pPr>
        <w:pStyle w:val="Proposal"/>
        <w:numPr>
          <w:ilvl w:val="0"/>
          <w:numId w:val="0"/>
        </w:numPr>
        <w:ind w:left="1304" w:hanging="1304"/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38FF9E4B" w14:textId="16E178CA" w:rsidR="00A936B8" w:rsidRPr="003517CB" w:rsidRDefault="00660132" w:rsidP="00F44DF4">
      <w:pPr>
        <w:pStyle w:val="BodyText"/>
      </w:pPr>
      <w:r>
        <w:t xml:space="preserve">The open issues described in </w:t>
      </w:r>
      <w:r w:rsidR="00DB2FAA">
        <w:t>section 2 are for information to provide guidance on further discussions.</w:t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A0DD" w14:textId="77777777" w:rsidR="00DB29BA" w:rsidRDefault="00DB29BA">
      <w:r>
        <w:separator/>
      </w:r>
    </w:p>
  </w:endnote>
  <w:endnote w:type="continuationSeparator" w:id="0">
    <w:p w14:paraId="2908A428" w14:textId="77777777" w:rsidR="00DB29BA" w:rsidRDefault="00DB29BA">
      <w:r>
        <w:continuationSeparator/>
      </w:r>
    </w:p>
  </w:endnote>
  <w:endnote w:type="continuationNotice" w:id="1">
    <w:p w14:paraId="2D17C147" w14:textId="77777777" w:rsidR="00DB29BA" w:rsidRDefault="00DB29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245FA" w14:textId="77777777" w:rsidR="00DB29BA" w:rsidRDefault="00DB29BA">
      <w:r>
        <w:separator/>
      </w:r>
    </w:p>
  </w:footnote>
  <w:footnote w:type="continuationSeparator" w:id="0">
    <w:p w14:paraId="5D792D22" w14:textId="77777777" w:rsidR="00DB29BA" w:rsidRDefault="00DB29BA">
      <w:r>
        <w:continuationSeparator/>
      </w:r>
    </w:p>
  </w:footnote>
  <w:footnote w:type="continuationNotice" w:id="1">
    <w:p w14:paraId="09F350AE" w14:textId="77777777" w:rsidR="00DB29BA" w:rsidRDefault="00DB29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0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1"/>
  </w:num>
  <w:num w:numId="5" w16cid:durableId="308485519">
    <w:abstractNumId w:val="12"/>
  </w:num>
  <w:num w:numId="6" w16cid:durableId="740370154">
    <w:abstractNumId w:val="13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6"/>
  </w:num>
  <w:num w:numId="11" w16cid:durableId="91518336">
    <w:abstractNumId w:val="8"/>
  </w:num>
  <w:num w:numId="12" w16cid:durableId="306664031">
    <w:abstractNumId w:val="14"/>
  </w:num>
  <w:num w:numId="13" w16cid:durableId="1009020563">
    <w:abstractNumId w:val="15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B2D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1BC8"/>
    <w:rsid w:val="001224AF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0B5F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03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3CF1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1D39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2E8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150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5D06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6FE2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913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3DD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481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132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278D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BBA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4CA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42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C7FDC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1EDD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0B4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5277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8C7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3850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29BA"/>
    <w:rsid w:val="00DB2FAA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BFC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4D53"/>
    <w:rsid w:val="00DF5DAD"/>
    <w:rsid w:val="00DF73CF"/>
    <w:rsid w:val="00E01A5C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3EAA"/>
    <w:rsid w:val="00EF402A"/>
    <w:rsid w:val="00EF411D"/>
    <w:rsid w:val="00EF45C9"/>
    <w:rsid w:val="00EF46A4"/>
    <w:rsid w:val="00EF5787"/>
    <w:rsid w:val="00EF5BFF"/>
    <w:rsid w:val="00EF5F23"/>
    <w:rsid w:val="00EF60D0"/>
    <w:rsid w:val="00EF670B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4DF4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34E"/>
    <w:rsid w:val="00FC2619"/>
    <w:rsid w:val="00FC329E"/>
    <w:rsid w:val="00FC40E6"/>
    <w:rsid w:val="00FC4C3C"/>
    <w:rsid w:val="00FC5776"/>
    <w:rsid w:val="00FC7429"/>
    <w:rsid w:val="00FD004F"/>
    <w:rsid w:val="00FD060A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2E54CC-B109-4538-AA34-F6C0350FC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8168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1769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1404</cp:revision>
  <cp:lastPrinted>2008-02-01T05:09:00Z</cp:lastPrinted>
  <dcterms:created xsi:type="dcterms:W3CDTF">2020-10-16T08:01:00Z</dcterms:created>
  <dcterms:modified xsi:type="dcterms:W3CDTF">2023-09-28T18:21:00Z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