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6CC1A" w14:textId="6C69EF26" w:rsidR="009E5907" w:rsidRPr="00026FD5" w:rsidRDefault="009E5907" w:rsidP="009E5907">
      <w:pPr>
        <w:tabs>
          <w:tab w:val="right" w:pos="9355"/>
        </w:tabs>
        <w:spacing w:after="0"/>
        <w:rPr>
          <w:rFonts w:ascii="Arial" w:hAnsi="Arial" w:cs="Arial"/>
          <w:b/>
          <w:bCs/>
          <w:i/>
          <w:sz w:val="24"/>
          <w:szCs w:val="24"/>
          <w:lang w:val="de-DE"/>
        </w:rPr>
      </w:pPr>
      <w:bookmarkStart w:id="0" w:name="_Hlk95396154"/>
      <w:bookmarkStart w:id="1" w:name="Signet45"/>
      <w:r w:rsidRPr="00026FD5">
        <w:rPr>
          <w:rFonts w:ascii="Arial" w:hAnsi="Arial" w:cs="Arial"/>
          <w:b/>
          <w:bCs/>
          <w:sz w:val="24"/>
          <w:szCs w:val="24"/>
          <w:lang w:val="de-DE"/>
        </w:rPr>
        <w:t>3GPP TSG RAN WG</w:t>
      </w:r>
      <w:r w:rsidR="00CE5204" w:rsidRPr="00026FD5">
        <w:rPr>
          <w:rFonts w:ascii="Arial" w:hAnsi="Arial" w:cs="Arial"/>
          <w:b/>
          <w:bCs/>
          <w:sz w:val="24"/>
          <w:szCs w:val="24"/>
          <w:lang w:val="de-DE"/>
        </w:rPr>
        <w:t>2</w:t>
      </w:r>
      <w:r w:rsidRPr="00026FD5">
        <w:rPr>
          <w:rFonts w:ascii="Arial" w:hAnsi="Arial" w:cs="Arial"/>
          <w:b/>
          <w:bCs/>
          <w:sz w:val="24"/>
          <w:szCs w:val="24"/>
          <w:lang w:val="de-DE"/>
        </w:rPr>
        <w:t>#</w:t>
      </w:r>
      <w:r w:rsidR="00F650FA" w:rsidRPr="00026FD5">
        <w:rPr>
          <w:rFonts w:ascii="Arial" w:hAnsi="Arial" w:cs="Arial"/>
          <w:b/>
          <w:bCs/>
          <w:sz w:val="24"/>
          <w:szCs w:val="24"/>
          <w:lang w:val="de-DE"/>
        </w:rPr>
        <w:t>12</w:t>
      </w:r>
      <w:r w:rsidR="0078024B" w:rsidRPr="00026FD5">
        <w:rPr>
          <w:rFonts w:ascii="Arial" w:hAnsi="Arial" w:cs="Arial"/>
          <w:b/>
          <w:bCs/>
          <w:sz w:val="24"/>
          <w:szCs w:val="24"/>
          <w:lang w:val="de-DE"/>
        </w:rPr>
        <w:t>3</w:t>
      </w:r>
      <w:r w:rsidR="00026FD5" w:rsidRPr="00026FD5">
        <w:rPr>
          <w:rFonts w:ascii="Arial" w:hAnsi="Arial" w:cs="Arial"/>
          <w:b/>
          <w:bCs/>
          <w:sz w:val="24"/>
          <w:szCs w:val="24"/>
          <w:lang w:val="de-DE"/>
        </w:rPr>
        <w:t>bis</w:t>
      </w:r>
      <w:r w:rsidRPr="00026FD5">
        <w:rPr>
          <w:rFonts w:ascii="Arial" w:hAnsi="Arial" w:cs="Arial"/>
          <w:b/>
          <w:bCs/>
          <w:sz w:val="24"/>
          <w:szCs w:val="24"/>
          <w:lang w:val="de-DE"/>
        </w:rPr>
        <w:tab/>
        <w:t xml:space="preserve">           </w:t>
      </w:r>
      <w:r w:rsidR="005818AA" w:rsidRPr="005818AA">
        <w:rPr>
          <w:rFonts w:ascii="Arial" w:hAnsi="Arial" w:cs="Arial"/>
          <w:b/>
          <w:bCs/>
          <w:sz w:val="24"/>
          <w:szCs w:val="24"/>
          <w:lang w:val="de-DE"/>
        </w:rPr>
        <w:t>R2-2310789</w:t>
      </w:r>
    </w:p>
    <w:p w14:paraId="7940DFA1" w14:textId="20EFFA3D" w:rsidR="002E27D0" w:rsidRPr="00F03787" w:rsidRDefault="00EC218A" w:rsidP="009E5907">
      <w:pPr>
        <w:spacing w:after="0"/>
        <w:rPr>
          <w:rFonts w:ascii="Arial" w:hAnsi="Arial" w:cs="Arial"/>
          <w:b/>
          <w:bCs/>
          <w:sz w:val="24"/>
          <w:szCs w:val="24"/>
        </w:rPr>
      </w:pPr>
      <w:r>
        <w:rPr>
          <w:rFonts w:ascii="Arial" w:hAnsi="Arial" w:cs="Arial"/>
          <w:b/>
          <w:bCs/>
          <w:sz w:val="24"/>
          <w:szCs w:val="24"/>
        </w:rPr>
        <w:t>Xiamen</w:t>
      </w:r>
      <w:r w:rsidR="00067C7B">
        <w:rPr>
          <w:rFonts w:ascii="Arial" w:hAnsi="Arial" w:cs="Arial"/>
          <w:b/>
          <w:bCs/>
          <w:sz w:val="24"/>
          <w:szCs w:val="24"/>
        </w:rPr>
        <w:t xml:space="preserve">, </w:t>
      </w:r>
      <w:r>
        <w:rPr>
          <w:rFonts w:ascii="Arial" w:hAnsi="Arial" w:cs="Arial"/>
          <w:b/>
          <w:bCs/>
          <w:sz w:val="24"/>
          <w:szCs w:val="24"/>
        </w:rPr>
        <w:t>China</w:t>
      </w:r>
      <w:r w:rsidR="00391563">
        <w:rPr>
          <w:rFonts w:ascii="Arial" w:hAnsi="Arial" w:cs="Arial"/>
          <w:b/>
          <w:bCs/>
          <w:sz w:val="24"/>
          <w:szCs w:val="24"/>
        </w:rPr>
        <w:t>,</w:t>
      </w:r>
      <w:r w:rsidR="009E5907" w:rsidRPr="00F03787">
        <w:rPr>
          <w:rFonts w:ascii="Arial" w:hAnsi="Arial" w:cs="Arial"/>
          <w:b/>
          <w:bCs/>
          <w:sz w:val="24"/>
          <w:szCs w:val="24"/>
        </w:rPr>
        <w:t xml:space="preserve"> </w:t>
      </w:r>
      <w:r>
        <w:rPr>
          <w:rFonts w:ascii="Arial" w:hAnsi="Arial" w:cs="Arial"/>
          <w:b/>
          <w:bCs/>
          <w:sz w:val="24"/>
          <w:szCs w:val="24"/>
        </w:rPr>
        <w:t>October</w:t>
      </w:r>
      <w:r w:rsidR="00257F7B">
        <w:rPr>
          <w:rFonts w:ascii="Arial" w:hAnsi="Arial" w:cs="Arial"/>
          <w:b/>
          <w:bCs/>
          <w:sz w:val="24"/>
          <w:szCs w:val="24"/>
        </w:rPr>
        <w:t xml:space="preserve"> </w:t>
      </w:r>
      <w:r w:rsidR="00D21168">
        <w:rPr>
          <w:rFonts w:ascii="Arial" w:hAnsi="Arial" w:cs="Arial"/>
          <w:b/>
          <w:bCs/>
          <w:sz w:val="24"/>
          <w:szCs w:val="24"/>
        </w:rPr>
        <w:t>9</w:t>
      </w:r>
      <w:r w:rsidR="00D21168" w:rsidRPr="00D21168">
        <w:rPr>
          <w:rFonts w:ascii="Arial" w:hAnsi="Arial" w:cs="Arial"/>
          <w:b/>
          <w:bCs/>
          <w:sz w:val="24"/>
          <w:szCs w:val="24"/>
          <w:vertAlign w:val="superscript"/>
        </w:rPr>
        <w:t>th</w:t>
      </w:r>
      <w:r w:rsidR="00257F7B">
        <w:rPr>
          <w:rFonts w:ascii="Arial" w:hAnsi="Arial" w:cs="Arial"/>
          <w:b/>
          <w:bCs/>
          <w:sz w:val="24"/>
          <w:szCs w:val="24"/>
        </w:rPr>
        <w:t>-</w:t>
      </w:r>
      <w:r w:rsidR="00D21168">
        <w:rPr>
          <w:rFonts w:ascii="Arial" w:hAnsi="Arial" w:cs="Arial"/>
          <w:b/>
          <w:bCs/>
          <w:sz w:val="24"/>
          <w:szCs w:val="24"/>
        </w:rPr>
        <w:t>13</w:t>
      </w:r>
      <w:r w:rsidR="00D21168" w:rsidRPr="00D21168">
        <w:rPr>
          <w:rFonts w:ascii="Arial" w:hAnsi="Arial" w:cs="Arial"/>
          <w:b/>
          <w:bCs/>
          <w:sz w:val="24"/>
          <w:szCs w:val="24"/>
          <w:vertAlign w:val="superscript"/>
        </w:rPr>
        <w:t>th</w:t>
      </w:r>
      <w:r w:rsidR="00D21168">
        <w:rPr>
          <w:rFonts w:ascii="Arial" w:hAnsi="Arial" w:cs="Arial"/>
          <w:b/>
          <w:bCs/>
          <w:sz w:val="24"/>
          <w:szCs w:val="24"/>
        </w:rPr>
        <w:t xml:space="preserve">, </w:t>
      </w:r>
      <w:r w:rsidR="009E5907" w:rsidRPr="00F03787">
        <w:rPr>
          <w:rFonts w:ascii="Arial" w:hAnsi="Arial" w:cs="Arial"/>
          <w:b/>
          <w:bCs/>
          <w:sz w:val="24"/>
          <w:szCs w:val="24"/>
        </w:rPr>
        <w:t>202</w:t>
      </w:r>
      <w:bookmarkEnd w:id="0"/>
      <w:r w:rsidR="0031612F">
        <w:rPr>
          <w:rFonts w:ascii="Arial" w:hAnsi="Arial" w:cs="Arial"/>
          <w:b/>
          <w:bCs/>
          <w:sz w:val="24"/>
          <w:szCs w:val="24"/>
        </w:rPr>
        <w:t>3</w:t>
      </w: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472C54CE"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2" w:name="Source"/>
      <w:bookmarkEnd w:id="2"/>
      <w:r w:rsidR="00E80328">
        <w:rPr>
          <w:rFonts w:ascii="Arial" w:eastAsia="MS Mincho" w:hAnsi="Arial"/>
          <w:b/>
          <w:bCs/>
          <w:sz w:val="24"/>
          <w:lang w:val="en-US" w:eastAsia="ja-JP"/>
        </w:rPr>
        <w:t>7</w:t>
      </w:r>
      <w:r w:rsidR="00C20BE3">
        <w:rPr>
          <w:rFonts w:ascii="Arial" w:eastAsia="MS Mincho" w:hAnsi="Arial"/>
          <w:b/>
          <w:bCs/>
          <w:sz w:val="24"/>
          <w:lang w:val="en-US" w:eastAsia="ja-JP"/>
        </w:rPr>
        <w:t>.2.2</w:t>
      </w:r>
    </w:p>
    <w:p w14:paraId="0C37B498" w14:textId="1F10AB6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05E30181"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3" w:name="Title"/>
      <w:bookmarkEnd w:id="3"/>
      <w:r w:rsidR="000054E9">
        <w:rPr>
          <w:rFonts w:ascii="Arial" w:hAnsi="Arial"/>
          <w:b/>
          <w:bCs/>
          <w:sz w:val="24"/>
        </w:rPr>
        <w:t>SL Positioning</w:t>
      </w:r>
      <w:r w:rsidR="00D21168">
        <w:rPr>
          <w:rFonts w:ascii="Arial" w:hAnsi="Arial"/>
          <w:b/>
          <w:bCs/>
          <w:sz w:val="24"/>
        </w:rPr>
        <w:t xml:space="preserve"> Discussion</w:t>
      </w:r>
      <w:r w:rsidR="004C6FB2">
        <w:rPr>
          <w:rFonts w:ascii="Arial" w:hAnsi="Arial"/>
          <w:b/>
          <w:bCs/>
          <w:sz w:val="24"/>
        </w:rPr>
        <w:t xml:space="preserve"> </w:t>
      </w:r>
    </w:p>
    <w:p w14:paraId="406AD174" w14:textId="236D5E21"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p>
    <w:p w14:paraId="68A6397E" w14:textId="141F2C95" w:rsidR="00A415B9" w:rsidRDefault="000054E9" w:rsidP="00A2312B">
      <w:pPr>
        <w:pStyle w:val="Heading1"/>
      </w:pPr>
      <w:r>
        <w:t>Introduction</w:t>
      </w:r>
    </w:p>
    <w:p w14:paraId="3AEE0D22" w14:textId="665178F7" w:rsidR="00391563" w:rsidRPr="00A343D1" w:rsidRDefault="00657418" w:rsidP="00A343D1">
      <w:pPr>
        <w:jc w:val="both"/>
        <w:rPr>
          <w:szCs w:val="22"/>
        </w:rPr>
      </w:pPr>
      <w:r w:rsidRPr="00920CBA">
        <w:rPr>
          <w:szCs w:val="22"/>
        </w:rPr>
        <w:t xml:space="preserve">The Rel-18 NR </w:t>
      </w:r>
      <w:r>
        <w:rPr>
          <w:szCs w:val="22"/>
        </w:rPr>
        <w:t>expanded and improved</w:t>
      </w:r>
      <w:r w:rsidRPr="00920CBA">
        <w:rPr>
          <w:szCs w:val="22"/>
        </w:rPr>
        <w:t xml:space="preserve"> </w:t>
      </w:r>
      <w:r>
        <w:rPr>
          <w:szCs w:val="22"/>
        </w:rPr>
        <w:t>positioning</w:t>
      </w:r>
      <w:r w:rsidRPr="00920CBA">
        <w:rPr>
          <w:szCs w:val="22"/>
        </w:rPr>
        <w:t xml:space="preserve"> </w:t>
      </w:r>
      <w:r>
        <w:rPr>
          <w:szCs w:val="22"/>
        </w:rPr>
        <w:t>W</w:t>
      </w:r>
      <w:r w:rsidRPr="00920CBA">
        <w:rPr>
          <w:szCs w:val="22"/>
        </w:rPr>
        <w:t xml:space="preserve">ID was </w:t>
      </w:r>
      <w:r w:rsidR="00E67FD9">
        <w:rPr>
          <w:szCs w:val="22"/>
        </w:rPr>
        <w:t>approved</w:t>
      </w:r>
      <w:r w:rsidR="00E67FD9" w:rsidRPr="00920CBA">
        <w:rPr>
          <w:szCs w:val="22"/>
        </w:rPr>
        <w:t xml:space="preserve"> </w:t>
      </w:r>
      <w:r w:rsidRPr="00920CBA">
        <w:rPr>
          <w:szCs w:val="22"/>
        </w:rPr>
        <w:t>upon during the RAN#9</w:t>
      </w:r>
      <w:r>
        <w:rPr>
          <w:szCs w:val="22"/>
        </w:rPr>
        <w:t>8</w:t>
      </w:r>
      <w:r w:rsidRPr="00920CBA">
        <w:rPr>
          <w:szCs w:val="22"/>
        </w:rPr>
        <w:t>-e [1] meeting</w:t>
      </w:r>
      <w:r w:rsidR="004C3869">
        <w:rPr>
          <w:szCs w:val="22"/>
        </w:rPr>
        <w:t xml:space="preserve"> and further revised in [2]</w:t>
      </w:r>
    </w:p>
    <w:p w14:paraId="1F25C64F" w14:textId="1A7D797E" w:rsidR="00003D80" w:rsidRDefault="00003D80" w:rsidP="00D93ACA">
      <w:pPr>
        <w:pStyle w:val="ListParagraph"/>
        <w:spacing w:after="0" w:line="259" w:lineRule="auto"/>
        <w:ind w:left="0"/>
        <w:jc w:val="both"/>
        <w:rPr>
          <w:lang w:val="en-GB"/>
        </w:rPr>
      </w:pPr>
      <w:r>
        <w:rPr>
          <w:lang w:val="en-GB"/>
        </w:rPr>
        <w:t>During the RAN2</w:t>
      </w:r>
      <w:r w:rsidR="00FF5368">
        <w:rPr>
          <w:lang w:val="en-GB"/>
        </w:rPr>
        <w:t>#121 [</w:t>
      </w:r>
      <w:r w:rsidR="00796BBB">
        <w:rPr>
          <w:lang w:val="en-GB"/>
        </w:rPr>
        <w:t>3</w:t>
      </w:r>
      <w:r w:rsidR="00FF5368">
        <w:rPr>
          <w:lang w:val="en-GB"/>
        </w:rPr>
        <w:t xml:space="preserve">] meeting, </w:t>
      </w:r>
      <w:r w:rsidR="002B6743">
        <w:rPr>
          <w:lang w:val="en-GB"/>
        </w:rPr>
        <w:t>the following SL Positioning agreements were made:</w:t>
      </w:r>
    </w:p>
    <w:tbl>
      <w:tblPr>
        <w:tblStyle w:val="TableGrid"/>
        <w:tblW w:w="0" w:type="auto"/>
        <w:tblLook w:val="04A0" w:firstRow="1" w:lastRow="0" w:firstColumn="1" w:lastColumn="0" w:noHBand="0" w:noVBand="1"/>
      </w:tblPr>
      <w:tblGrid>
        <w:gridCol w:w="9631"/>
      </w:tblGrid>
      <w:tr w:rsidR="002B6743" w14:paraId="4D3BE58C" w14:textId="77777777" w:rsidTr="002B6743">
        <w:tc>
          <w:tcPr>
            <w:tcW w:w="9631" w:type="dxa"/>
          </w:tcPr>
          <w:p w14:paraId="2C6E208D"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highlight w:val="green"/>
              </w:rPr>
              <w:t>Agreement</w:t>
            </w:r>
            <w:r w:rsidRPr="00320703">
              <w:rPr>
                <w:sz w:val="18"/>
                <w:szCs w:val="22"/>
              </w:rPr>
              <w:t>:</w:t>
            </w:r>
          </w:p>
          <w:p w14:paraId="101FB93D" w14:textId="2AE0626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Use “SLPP” (without hyphen) as the name of the new protocol.</w:t>
            </w:r>
          </w:p>
          <w:p w14:paraId="2C12224B"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highlight w:val="green"/>
              </w:rPr>
              <w:t>Agreements</w:t>
            </w:r>
            <w:r w:rsidRPr="00320703">
              <w:rPr>
                <w:sz w:val="18"/>
                <w:szCs w:val="22"/>
              </w:rPr>
              <w:t>:</w:t>
            </w:r>
          </w:p>
          <w:p w14:paraId="4EBA5583" w14:textId="3EBDB1F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 xml:space="preserve">Regarding the structure of SLPP, e.g. general part, procedure part, Information Element Abstract Syntax </w:t>
            </w:r>
            <w:proofErr w:type="gramStart"/>
            <w:r w:rsidRPr="00320703">
              <w:rPr>
                <w:sz w:val="18"/>
                <w:szCs w:val="22"/>
              </w:rPr>
              <w:t>Definition,  the</w:t>
            </w:r>
            <w:proofErr w:type="gramEnd"/>
            <w:r w:rsidRPr="00320703">
              <w:rPr>
                <w:sz w:val="18"/>
                <w:szCs w:val="22"/>
              </w:rPr>
              <w:t xml:space="preserve"> structure of LPP (TS 37.355) can be used as baseline for further discussion. The content of each section will be added in accordance with future agreements, not based on LPP legacy directly. FFS on procedure description in the field description as LPP.</w:t>
            </w:r>
          </w:p>
          <w:p w14:paraId="5D6F5A41"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 xml:space="preserve">Regarding the ASN.1 part of SLPP, follow NR RRC approach, e.g. </w:t>
            </w:r>
          </w:p>
          <w:p w14:paraId="13E65D63"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w:t>
            </w:r>
            <w:r w:rsidRPr="00320703">
              <w:rPr>
                <w:sz w:val="18"/>
                <w:szCs w:val="22"/>
              </w:rPr>
              <w:tab/>
              <w:t>FFS on Need code (</w:t>
            </w:r>
            <w:proofErr w:type="gramStart"/>
            <w:r w:rsidRPr="00320703">
              <w:rPr>
                <w:sz w:val="18"/>
                <w:szCs w:val="22"/>
              </w:rPr>
              <w:t>e.g.</w:t>
            </w:r>
            <w:proofErr w:type="gramEnd"/>
            <w:r w:rsidRPr="00320703">
              <w:rPr>
                <w:sz w:val="18"/>
                <w:szCs w:val="22"/>
              </w:rPr>
              <w:t xml:space="preserve"> how to support no UL/DL), support of delta signalling</w:t>
            </w:r>
          </w:p>
          <w:p w14:paraId="0799566A"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w:t>
            </w:r>
            <w:r w:rsidRPr="00320703">
              <w:rPr>
                <w:sz w:val="18"/>
                <w:szCs w:val="22"/>
              </w:rPr>
              <w:tab/>
              <w:t>Define ASN.1 elements for common UE capabilities in a dedicated section (</w:t>
            </w:r>
            <w:proofErr w:type="gramStart"/>
            <w:r w:rsidRPr="00320703">
              <w:rPr>
                <w:sz w:val="18"/>
                <w:szCs w:val="22"/>
              </w:rPr>
              <w:t>i.e.</w:t>
            </w:r>
            <w:proofErr w:type="gramEnd"/>
            <w:r w:rsidRPr="00320703">
              <w:rPr>
                <w:sz w:val="18"/>
                <w:szCs w:val="22"/>
              </w:rPr>
              <w:t xml:space="preserve"> “UE capability information elements”); FFS whether any positioning method specific capability IEs should be grouped by positioning method.</w:t>
            </w:r>
          </w:p>
          <w:p w14:paraId="2094E3DF"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w:t>
            </w:r>
            <w:r w:rsidRPr="00320703">
              <w:rPr>
                <w:sz w:val="18"/>
                <w:szCs w:val="22"/>
              </w:rPr>
              <w:tab/>
              <w:t>Common section for constraints</w:t>
            </w:r>
          </w:p>
          <w:p w14:paraId="0AF6A0CE"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w:t>
            </w:r>
            <w:r w:rsidRPr="00320703">
              <w:rPr>
                <w:sz w:val="18"/>
                <w:szCs w:val="22"/>
              </w:rPr>
              <w:tab/>
              <w:t>“</w:t>
            </w:r>
            <w:proofErr w:type="spellStart"/>
            <w:r w:rsidRPr="00320703">
              <w:rPr>
                <w:sz w:val="18"/>
                <w:szCs w:val="22"/>
              </w:rPr>
              <w:t>nonCriticalExtension</w:t>
            </w:r>
            <w:proofErr w:type="spellEnd"/>
            <w:r w:rsidRPr="00320703">
              <w:rPr>
                <w:sz w:val="18"/>
                <w:szCs w:val="22"/>
              </w:rPr>
              <w:t xml:space="preserve">” at message level </w:t>
            </w:r>
          </w:p>
          <w:p w14:paraId="3283BA8E"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w:t>
            </w:r>
            <w:r w:rsidRPr="00320703">
              <w:rPr>
                <w:sz w:val="18"/>
                <w:szCs w:val="22"/>
              </w:rPr>
              <w:tab/>
              <w:t xml:space="preserve">Fields in the field description are sorted based on alphabetical order  </w:t>
            </w:r>
          </w:p>
          <w:p w14:paraId="35D21DA9" w14:textId="29672EE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w:t>
            </w:r>
            <w:r w:rsidRPr="00320703">
              <w:rPr>
                <w:sz w:val="18"/>
                <w:szCs w:val="22"/>
              </w:rPr>
              <w:tab/>
              <w:t>FFS on whether setup release structure should be introduced in SLPP</w:t>
            </w:r>
          </w:p>
          <w:p w14:paraId="58C8AD78"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highlight w:val="green"/>
              </w:rPr>
              <w:t>Agreement</w:t>
            </w:r>
            <w:r w:rsidRPr="00320703">
              <w:rPr>
                <w:sz w:val="18"/>
                <w:szCs w:val="22"/>
              </w:rPr>
              <w:t>:</w:t>
            </w:r>
          </w:p>
          <w:p w14:paraId="79FE0112" w14:textId="1B05AC2F"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PC5-U is used for transport of SLPP.</w:t>
            </w:r>
          </w:p>
          <w:p w14:paraId="207BFF7C"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highlight w:val="green"/>
              </w:rPr>
              <w:t>Agreement</w:t>
            </w:r>
            <w:r w:rsidRPr="00320703">
              <w:rPr>
                <w:sz w:val="18"/>
                <w:szCs w:val="22"/>
              </w:rPr>
              <w:t>:</w:t>
            </w:r>
          </w:p>
          <w:p w14:paraId="5004F9E8"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 xml:space="preserve">With respect to the overall </w:t>
            </w:r>
            <w:proofErr w:type="spellStart"/>
            <w:r w:rsidRPr="00320703">
              <w:rPr>
                <w:sz w:val="18"/>
                <w:szCs w:val="22"/>
              </w:rPr>
              <w:t>signaling</w:t>
            </w:r>
            <w:proofErr w:type="spellEnd"/>
            <w:r w:rsidRPr="00320703">
              <w:rPr>
                <w:sz w:val="18"/>
                <w:szCs w:val="22"/>
              </w:rPr>
              <w:t xml:space="preserve"> procedure for PC5-only positioning (including at least IC and OOC; FFS if there are differences for PC), it is proposed to agree that the sidelink positioning procedure comprises the following series of steps as a baseline, between the LMF/positioning server UE/NG-RAN/candidate Anchor UE(s) and Target UE(s):</w:t>
            </w:r>
          </w:p>
          <w:p w14:paraId="69F42C85" w14:textId="77777777" w:rsidR="00D65AD5" w:rsidRPr="00320703" w:rsidRDefault="00D65AD5" w:rsidP="00D65AD5">
            <w:pPr>
              <w:pStyle w:val="Doc-text2"/>
              <w:numPr>
                <w:ilvl w:val="0"/>
                <w:numId w:val="27"/>
              </w:numPr>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Triggering event</w:t>
            </w:r>
          </w:p>
          <w:p w14:paraId="575CD217" w14:textId="77777777" w:rsidR="00D65AD5" w:rsidRPr="00320703" w:rsidRDefault="00D65AD5" w:rsidP="00D65AD5">
            <w:pPr>
              <w:pStyle w:val="Doc-text2"/>
              <w:numPr>
                <w:ilvl w:val="0"/>
                <w:numId w:val="27"/>
              </w:numPr>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 xml:space="preserve">Sidelink positioning capability </w:t>
            </w:r>
            <w:proofErr w:type="gramStart"/>
            <w:r w:rsidRPr="00320703">
              <w:rPr>
                <w:sz w:val="18"/>
                <w:szCs w:val="22"/>
              </w:rPr>
              <w:t>exchange</w:t>
            </w:r>
            <w:proofErr w:type="gramEnd"/>
            <w:r w:rsidRPr="00320703">
              <w:rPr>
                <w:sz w:val="18"/>
                <w:szCs w:val="22"/>
              </w:rPr>
              <w:t xml:space="preserve"> </w:t>
            </w:r>
          </w:p>
          <w:p w14:paraId="1EF4AC27"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3.</w:t>
            </w:r>
            <w:r w:rsidRPr="00320703">
              <w:rPr>
                <w:sz w:val="18"/>
                <w:szCs w:val="22"/>
              </w:rPr>
              <w:tab/>
              <w:t>Sidelink positioning assistance data transfer</w:t>
            </w:r>
          </w:p>
          <w:p w14:paraId="2B7D07F2"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4.</w:t>
            </w:r>
            <w:r w:rsidRPr="00320703">
              <w:rPr>
                <w:sz w:val="18"/>
                <w:szCs w:val="22"/>
              </w:rPr>
              <w:tab/>
              <w:t>SL Positioning Request Location Information</w:t>
            </w:r>
          </w:p>
          <w:p w14:paraId="76A69618"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5.</w:t>
            </w:r>
            <w:r w:rsidRPr="00320703">
              <w:rPr>
                <w:sz w:val="18"/>
                <w:szCs w:val="22"/>
              </w:rPr>
              <w:tab/>
              <w:t>Measurement of SL-PRS</w:t>
            </w:r>
          </w:p>
          <w:p w14:paraId="6FD905FC"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6.</w:t>
            </w:r>
            <w:r w:rsidRPr="00320703">
              <w:rPr>
                <w:sz w:val="18"/>
                <w:szCs w:val="22"/>
              </w:rPr>
              <w:tab/>
              <w:t>Location calculation</w:t>
            </w:r>
          </w:p>
          <w:p w14:paraId="73C78AB5"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7.</w:t>
            </w:r>
            <w:r w:rsidRPr="00320703">
              <w:rPr>
                <w:sz w:val="18"/>
                <w:szCs w:val="22"/>
              </w:rPr>
              <w:tab/>
              <w:t>SL Positioning Provide Location Information</w:t>
            </w:r>
          </w:p>
          <w:p w14:paraId="49212CD4"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Some steps may have dependencies on SA2 and can be revisited in this light.  The order is subject to further discussion.  FFS if discovery and selection of anchor UEs and/or server UE are part of the positioning layer in RAN2 scope.</w:t>
            </w:r>
          </w:p>
          <w:p w14:paraId="18C18A39"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LS to SA2 to ask for confirmation and guidance on the SA2 aspects.</w:t>
            </w:r>
          </w:p>
          <w:p w14:paraId="67A5C9DB" w14:textId="77777777" w:rsidR="001D424C" w:rsidRPr="00320703" w:rsidRDefault="001D424C" w:rsidP="001D424C">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highlight w:val="green"/>
              </w:rPr>
              <w:t>Agreement</w:t>
            </w:r>
            <w:r w:rsidRPr="00320703">
              <w:rPr>
                <w:sz w:val="18"/>
                <w:szCs w:val="22"/>
              </w:rPr>
              <w:t>:</w:t>
            </w:r>
          </w:p>
          <w:p w14:paraId="5E3DC65A" w14:textId="77777777" w:rsidR="001D424C" w:rsidRPr="00320703" w:rsidRDefault="001D424C" w:rsidP="001D424C">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RAN2 do not intend to discuss assistant UE functionality in Rel-18.</w:t>
            </w:r>
          </w:p>
          <w:p w14:paraId="02EF44D7" w14:textId="77777777" w:rsidR="001D424C" w:rsidRPr="00320703" w:rsidRDefault="001D424C" w:rsidP="001D424C">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To be indicated in the LS to SA2 in discussion [409].</w:t>
            </w:r>
          </w:p>
          <w:p w14:paraId="30308CED" w14:textId="77777777" w:rsidR="001D424C" w:rsidRPr="00320703" w:rsidRDefault="001D424C" w:rsidP="001D424C">
            <w:pPr>
              <w:pStyle w:val="Doc-text2"/>
              <w:pBdr>
                <w:top w:val="single" w:sz="4" w:space="1" w:color="auto"/>
                <w:left w:val="single" w:sz="4" w:space="4" w:color="auto"/>
                <w:bottom w:val="single" w:sz="4" w:space="1" w:color="auto"/>
                <w:right w:val="single" w:sz="4" w:space="4" w:color="auto"/>
              </w:pBdr>
              <w:ind w:left="440" w:hanging="440"/>
              <w:rPr>
                <w:sz w:val="18"/>
                <w:szCs w:val="22"/>
              </w:rPr>
            </w:pPr>
          </w:p>
          <w:p w14:paraId="15D43752" w14:textId="17C2506B" w:rsidR="001D424C" w:rsidRPr="00320703" w:rsidRDefault="001D424C" w:rsidP="001D424C">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 xml:space="preserve">Direct ranging between two UEs with the server </w:t>
            </w:r>
            <w:proofErr w:type="gramStart"/>
            <w:r w:rsidRPr="00320703">
              <w:rPr>
                <w:sz w:val="18"/>
                <w:szCs w:val="22"/>
              </w:rPr>
              <w:t>providing assistance to</w:t>
            </w:r>
            <w:proofErr w:type="gramEnd"/>
            <w:r w:rsidRPr="00320703">
              <w:rPr>
                <w:sz w:val="18"/>
                <w:szCs w:val="22"/>
              </w:rPr>
              <w:t xml:space="preserve"> both sides is not precluded.</w:t>
            </w:r>
          </w:p>
          <w:p w14:paraId="095B0BE6" w14:textId="77777777" w:rsidR="001D424C" w:rsidRPr="00320703" w:rsidRDefault="001D424C" w:rsidP="001D424C">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highlight w:val="green"/>
              </w:rPr>
              <w:t>Agreement</w:t>
            </w:r>
            <w:r w:rsidRPr="00320703">
              <w:rPr>
                <w:sz w:val="18"/>
                <w:szCs w:val="22"/>
              </w:rPr>
              <w:t>:</w:t>
            </w:r>
          </w:p>
          <w:p w14:paraId="676C9FD0" w14:textId="05BBE5B9" w:rsidR="002B6743" w:rsidRDefault="001D424C" w:rsidP="001D424C">
            <w:pPr>
              <w:pStyle w:val="Doc-text2"/>
              <w:pBdr>
                <w:top w:val="single" w:sz="4" w:space="1" w:color="auto"/>
                <w:left w:val="single" w:sz="4" w:space="4" w:color="auto"/>
                <w:bottom w:val="single" w:sz="4" w:space="1" w:color="auto"/>
                <w:right w:val="single" w:sz="4" w:space="4" w:color="auto"/>
              </w:pBdr>
              <w:ind w:left="440" w:hanging="440"/>
            </w:pPr>
            <w:r w:rsidRPr="00320703">
              <w:rPr>
                <w:sz w:val="18"/>
                <w:szCs w:val="22"/>
              </w:rPr>
              <w:t>RAN2 confirm that for cases without LMF involvement, besides method determination, assistant data distribution and anchor UE selection (agreed in RAN2), the SL positioning server UE may perform SL-PRS configuration coordination and location calculation.</w:t>
            </w:r>
          </w:p>
        </w:tc>
      </w:tr>
    </w:tbl>
    <w:p w14:paraId="6B83A3EF" w14:textId="77777777" w:rsidR="002B6743" w:rsidRDefault="002B6743" w:rsidP="00D93ACA">
      <w:pPr>
        <w:pStyle w:val="ListParagraph"/>
        <w:spacing w:after="0" w:line="259" w:lineRule="auto"/>
        <w:ind w:left="0"/>
        <w:jc w:val="both"/>
        <w:rPr>
          <w:lang w:val="en-GB"/>
        </w:rPr>
      </w:pPr>
    </w:p>
    <w:p w14:paraId="202B43B6" w14:textId="49FBDC92" w:rsidR="00A343D1" w:rsidRDefault="00C53220" w:rsidP="00D93ACA">
      <w:pPr>
        <w:pStyle w:val="ListParagraph"/>
        <w:spacing w:after="0" w:line="259" w:lineRule="auto"/>
        <w:ind w:left="0"/>
        <w:jc w:val="both"/>
        <w:rPr>
          <w:lang w:val="en-GB"/>
        </w:rPr>
      </w:pPr>
      <w:r>
        <w:rPr>
          <w:lang w:val="en-GB"/>
        </w:rPr>
        <w:t>Further progress was made d</w:t>
      </w:r>
      <w:r w:rsidR="00A343D1">
        <w:rPr>
          <w:lang w:val="en-GB"/>
        </w:rPr>
        <w:t>uring the RAN2#121</w:t>
      </w:r>
      <w:r>
        <w:rPr>
          <w:lang w:val="en-GB"/>
        </w:rPr>
        <w:t>bis-e</w:t>
      </w:r>
      <w:r w:rsidR="00A343D1">
        <w:rPr>
          <w:lang w:val="en-GB"/>
        </w:rPr>
        <w:t xml:space="preserve"> </w:t>
      </w:r>
      <w:r w:rsidR="00A343D1" w:rsidRPr="00096573">
        <w:rPr>
          <w:lang w:val="en-GB"/>
        </w:rPr>
        <w:t>[</w:t>
      </w:r>
      <w:r w:rsidR="00796BBB">
        <w:rPr>
          <w:lang w:val="en-GB"/>
        </w:rPr>
        <w:t>4</w:t>
      </w:r>
      <w:r w:rsidR="00A343D1" w:rsidRPr="00096573">
        <w:rPr>
          <w:lang w:val="en-GB"/>
        </w:rPr>
        <w:t>]</w:t>
      </w:r>
      <w:r w:rsidR="00A343D1">
        <w:rPr>
          <w:lang w:val="en-GB"/>
        </w:rPr>
        <w:t xml:space="preserve"> meeting, the following SL Positioning agreements were made</w:t>
      </w:r>
      <w:r w:rsidR="00CD14DB">
        <w:rPr>
          <w:lang w:val="en-GB"/>
        </w:rPr>
        <w:t>:</w:t>
      </w:r>
    </w:p>
    <w:p w14:paraId="5E0C92D0" w14:textId="77777777" w:rsidR="00096573" w:rsidRPr="00320703" w:rsidRDefault="00096573"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320703">
        <w:rPr>
          <w:sz w:val="18"/>
          <w:szCs w:val="22"/>
          <w:highlight w:val="green"/>
        </w:rPr>
        <w:t>Agreement</w:t>
      </w:r>
      <w:r w:rsidRPr="00320703">
        <w:rPr>
          <w:sz w:val="18"/>
          <w:szCs w:val="22"/>
        </w:rPr>
        <w:t>:</w:t>
      </w:r>
    </w:p>
    <w:p w14:paraId="69125620" w14:textId="77777777" w:rsidR="0086395F" w:rsidRPr="0086395F" w:rsidRDefault="0086395F"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86395F">
        <w:rPr>
          <w:sz w:val="18"/>
          <w:szCs w:val="22"/>
        </w:rPr>
        <w:lastRenderedPageBreak/>
        <w:t>LS on group positioning is postponed for a reply from next meeting.</w:t>
      </w:r>
    </w:p>
    <w:p w14:paraId="7F7EE93B" w14:textId="77777777" w:rsidR="0086395F" w:rsidRPr="0086395F" w:rsidRDefault="0086395F"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86395F">
        <w:rPr>
          <w:sz w:val="18"/>
          <w:szCs w:val="22"/>
        </w:rPr>
        <w:t>WA: RAN2 understand that group positioning is to acquire location estimates of multiple target UEs (absolute positioning) or multiple UE pairs (Ranging/relative positioning) per LCS request, in line with the guidance already received from SA2.</w:t>
      </w:r>
    </w:p>
    <w:p w14:paraId="23692C07" w14:textId="42C673F2" w:rsidR="00096573" w:rsidRPr="00320703" w:rsidRDefault="0086395F"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86395F">
        <w:rPr>
          <w:sz w:val="18"/>
          <w:szCs w:val="22"/>
        </w:rPr>
        <w:t>WA: At least part of the group management for group positioning is performed at upper/application layer.</w:t>
      </w:r>
    </w:p>
    <w:p w14:paraId="14CAC2B1" w14:textId="77777777" w:rsidR="00096573" w:rsidRPr="00320703" w:rsidRDefault="00096573"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320703">
        <w:rPr>
          <w:sz w:val="18"/>
          <w:szCs w:val="22"/>
          <w:highlight w:val="green"/>
        </w:rPr>
        <w:t>Agreements</w:t>
      </w:r>
      <w:r w:rsidRPr="00320703">
        <w:rPr>
          <w:sz w:val="18"/>
          <w:szCs w:val="22"/>
        </w:rPr>
        <w:t>:</w:t>
      </w:r>
    </w:p>
    <w:p w14:paraId="12094076" w14:textId="77777777" w:rsidR="007471CC" w:rsidRPr="007471CC" w:rsidRDefault="007471CC"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7471CC">
        <w:rPr>
          <w:sz w:val="18"/>
          <w:szCs w:val="22"/>
        </w:rPr>
        <w:t>Sidelink Positioning Architecture in Figure 1-4 on R2-2304301 is taken as baseline in TS 38.305 for further discussion.</w:t>
      </w:r>
    </w:p>
    <w:p w14:paraId="1DF0EF09" w14:textId="77777777" w:rsidR="007471CC" w:rsidRDefault="007471CC"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7471CC">
        <w:rPr>
          <w:sz w:val="18"/>
          <w:szCs w:val="22"/>
        </w:rPr>
        <w:t>RAN2 understanding is that there is no impact to LTE specs from this objective.</w:t>
      </w:r>
    </w:p>
    <w:p w14:paraId="646C81A1" w14:textId="72400AF3" w:rsidR="00096573" w:rsidRPr="00320703" w:rsidRDefault="00096573"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320703">
        <w:rPr>
          <w:sz w:val="18"/>
          <w:szCs w:val="22"/>
          <w:highlight w:val="green"/>
        </w:rPr>
        <w:t>Agreement</w:t>
      </w:r>
      <w:r w:rsidRPr="00320703">
        <w:rPr>
          <w:sz w:val="18"/>
          <w:szCs w:val="22"/>
        </w:rPr>
        <w:t>:</w:t>
      </w:r>
    </w:p>
    <w:p w14:paraId="5848E17F" w14:textId="77777777" w:rsidR="002F6096" w:rsidRDefault="002F6096"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2F6096">
        <w:rPr>
          <w:sz w:val="18"/>
          <w:szCs w:val="22"/>
        </w:rPr>
        <w:t xml:space="preserve">Anchor UE and target UE roles can be shown in the sidelink positioning procedures in stage 2.  Server UE can be </w:t>
      </w:r>
      <w:proofErr w:type="gramStart"/>
      <w:r w:rsidRPr="002F6096">
        <w:rPr>
          <w:sz w:val="18"/>
          <w:szCs w:val="22"/>
        </w:rPr>
        <w:t>further</w:t>
      </w:r>
      <w:proofErr w:type="gramEnd"/>
    </w:p>
    <w:p w14:paraId="22956475" w14:textId="01E20E3D" w:rsidR="002F6096" w:rsidRDefault="002F6096"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2F6096">
        <w:rPr>
          <w:sz w:val="18"/>
          <w:szCs w:val="22"/>
        </w:rPr>
        <w:t>discussed at least for the case that the server UE is separate from the target and anchor.</w:t>
      </w:r>
    </w:p>
    <w:p w14:paraId="4F500DF7" w14:textId="5A433B79" w:rsidR="005D168A" w:rsidRDefault="005D168A"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320703">
        <w:rPr>
          <w:sz w:val="18"/>
          <w:szCs w:val="22"/>
          <w:highlight w:val="green"/>
        </w:rPr>
        <w:t>Agreement</w:t>
      </w:r>
      <w:r w:rsidRPr="00320703">
        <w:rPr>
          <w:sz w:val="18"/>
          <w:szCs w:val="22"/>
        </w:rPr>
        <w:t>:</w:t>
      </w:r>
    </w:p>
    <w:p w14:paraId="6872690B" w14:textId="49294530" w:rsidR="005D168A" w:rsidRDefault="005D168A"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highlight w:val="green"/>
        </w:rPr>
      </w:pPr>
      <w:r w:rsidRPr="005D168A">
        <w:rPr>
          <w:sz w:val="18"/>
          <w:szCs w:val="22"/>
        </w:rPr>
        <w:t>Discovery procedure is included in the sidelink positioning procedure at least for out of coverage scenario.</w:t>
      </w:r>
    </w:p>
    <w:p w14:paraId="3738B0BB" w14:textId="30EBFDBF" w:rsidR="00096573" w:rsidRPr="00320703" w:rsidRDefault="00096573"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320703">
        <w:rPr>
          <w:sz w:val="18"/>
          <w:szCs w:val="22"/>
          <w:highlight w:val="green"/>
        </w:rPr>
        <w:t>Agreement</w:t>
      </w:r>
      <w:r w:rsidRPr="00320703">
        <w:rPr>
          <w:sz w:val="18"/>
          <w:szCs w:val="22"/>
        </w:rPr>
        <w:t>:</w:t>
      </w:r>
    </w:p>
    <w:p w14:paraId="57A5A17B" w14:textId="77777777" w:rsidR="00870E61" w:rsidRDefault="00870E61"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870E61">
        <w:rPr>
          <w:sz w:val="18"/>
          <w:szCs w:val="22"/>
        </w:rPr>
        <w:t>Anchor UE selection can be included in the sidelink positioning procedures at least for out of coverage scenario.</w:t>
      </w:r>
    </w:p>
    <w:p w14:paraId="34E7B488" w14:textId="476A64B0" w:rsidR="00096573" w:rsidRDefault="00096573"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320703">
        <w:rPr>
          <w:sz w:val="18"/>
          <w:szCs w:val="22"/>
          <w:highlight w:val="green"/>
        </w:rPr>
        <w:t>Agreement</w:t>
      </w:r>
      <w:r w:rsidRPr="00320703">
        <w:rPr>
          <w:sz w:val="18"/>
          <w:szCs w:val="22"/>
        </w:rPr>
        <w:t>:</w:t>
      </w:r>
    </w:p>
    <w:p w14:paraId="20C8AF68" w14:textId="77777777" w:rsidR="00085D53" w:rsidRDefault="00085D53"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085D53">
        <w:rPr>
          <w:sz w:val="18"/>
          <w:szCs w:val="22"/>
        </w:rPr>
        <w:t xml:space="preserve">RAN2 confirms that discovery messages will be used to carry information for targeted discovery and candidate </w:t>
      </w:r>
      <w:proofErr w:type="gramStart"/>
      <w:r w:rsidRPr="00085D53">
        <w:rPr>
          <w:sz w:val="18"/>
          <w:szCs w:val="22"/>
        </w:rPr>
        <w:t>selection</w:t>
      </w:r>
      <w:proofErr w:type="gramEnd"/>
      <w:r w:rsidRPr="00085D53">
        <w:rPr>
          <w:sz w:val="18"/>
          <w:szCs w:val="22"/>
        </w:rPr>
        <w:t xml:space="preserve"> </w:t>
      </w:r>
    </w:p>
    <w:p w14:paraId="1F989A69" w14:textId="77777777" w:rsidR="00085D53" w:rsidRDefault="00085D53"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085D53">
        <w:rPr>
          <w:sz w:val="18"/>
          <w:szCs w:val="22"/>
        </w:rPr>
        <w:t xml:space="preserve">of SL positioning UEs, including at least the indication of anchor UE, target UE. and server UE roles.  FFS how much </w:t>
      </w:r>
    </w:p>
    <w:p w14:paraId="4A8B0EBE" w14:textId="4DFDE074" w:rsidR="00085D53" w:rsidRPr="00085D53" w:rsidRDefault="00085D53"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085D53">
        <w:rPr>
          <w:sz w:val="18"/>
          <w:szCs w:val="22"/>
        </w:rPr>
        <w:t>information is indicated about anchor UEs (e.g., knowledge of location).</w:t>
      </w:r>
    </w:p>
    <w:p w14:paraId="0B4DA43F" w14:textId="77777777" w:rsidR="00085D53" w:rsidRDefault="00085D53"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085D53">
        <w:rPr>
          <w:sz w:val="18"/>
          <w:szCs w:val="22"/>
        </w:rPr>
        <w:t xml:space="preserve">The UE role information is indicated in the discovery SLPP </w:t>
      </w:r>
      <w:proofErr w:type="spellStart"/>
      <w:r w:rsidRPr="00085D53">
        <w:rPr>
          <w:sz w:val="18"/>
          <w:szCs w:val="22"/>
        </w:rPr>
        <w:t>metafield</w:t>
      </w:r>
      <w:proofErr w:type="spellEnd"/>
      <w:r w:rsidRPr="00085D53">
        <w:rPr>
          <w:sz w:val="18"/>
          <w:szCs w:val="22"/>
        </w:rPr>
        <w:t xml:space="preserve">.  FFS if this applies to both discovery modes and </w:t>
      </w:r>
    </w:p>
    <w:p w14:paraId="554C925D" w14:textId="3C686092" w:rsidR="00870E61" w:rsidRDefault="00085D53"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085D53">
        <w:rPr>
          <w:sz w:val="18"/>
          <w:szCs w:val="22"/>
        </w:rPr>
        <w:t>which messages.</w:t>
      </w:r>
    </w:p>
    <w:p w14:paraId="4C5BF8DE" w14:textId="3044CB87" w:rsidR="00085D53" w:rsidRDefault="00085D53"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320703">
        <w:rPr>
          <w:sz w:val="18"/>
          <w:szCs w:val="22"/>
          <w:highlight w:val="green"/>
        </w:rPr>
        <w:t>Agreement</w:t>
      </w:r>
      <w:r>
        <w:rPr>
          <w:sz w:val="18"/>
          <w:szCs w:val="22"/>
        </w:rPr>
        <w:t>:</w:t>
      </w:r>
    </w:p>
    <w:p w14:paraId="5C00534D" w14:textId="77777777" w:rsidR="009C08BB" w:rsidRDefault="009C08BB"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9C08BB">
        <w:rPr>
          <w:sz w:val="18"/>
          <w:szCs w:val="22"/>
        </w:rPr>
        <w:t xml:space="preserve">R2 agree that for session-based SLPP, a SLPP session is used among UEs in PC5-only case in order to obtain </w:t>
      </w:r>
      <w:proofErr w:type="gramStart"/>
      <w:r w:rsidRPr="009C08BB">
        <w:rPr>
          <w:sz w:val="18"/>
          <w:szCs w:val="22"/>
        </w:rPr>
        <w:t>location</w:t>
      </w:r>
      <w:proofErr w:type="gramEnd"/>
      <w:r w:rsidRPr="009C08BB">
        <w:rPr>
          <w:sz w:val="18"/>
          <w:szCs w:val="22"/>
        </w:rPr>
        <w:t xml:space="preserve"> </w:t>
      </w:r>
    </w:p>
    <w:p w14:paraId="27D09046" w14:textId="2F75F9E3" w:rsidR="009C08BB" w:rsidRPr="009C08BB" w:rsidRDefault="009C08BB"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9C08BB">
        <w:rPr>
          <w:sz w:val="18"/>
          <w:szCs w:val="22"/>
        </w:rPr>
        <w:t>related measurements/location estimates, to transfer assistance data, or to exchange of capabilities.</w:t>
      </w:r>
    </w:p>
    <w:p w14:paraId="7CC88B1D" w14:textId="77777777" w:rsidR="009C08BB" w:rsidRDefault="009C08BB"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9C08BB">
        <w:rPr>
          <w:sz w:val="18"/>
          <w:szCs w:val="22"/>
        </w:rPr>
        <w:t xml:space="preserve">RAN2 agree that for </w:t>
      </w:r>
      <w:proofErr w:type="gramStart"/>
      <w:r w:rsidRPr="009C08BB">
        <w:rPr>
          <w:sz w:val="18"/>
          <w:szCs w:val="22"/>
        </w:rPr>
        <w:t>session-based</w:t>
      </w:r>
      <w:proofErr w:type="gramEnd"/>
      <w:r w:rsidRPr="009C08BB">
        <w:rPr>
          <w:sz w:val="18"/>
          <w:szCs w:val="22"/>
        </w:rPr>
        <w:t xml:space="preserve"> SLPP, a single SLPP session is created to support a single location request at least in </w:t>
      </w:r>
    </w:p>
    <w:p w14:paraId="073B8DF2" w14:textId="1388A903" w:rsidR="009C08BB" w:rsidRPr="009C08BB" w:rsidRDefault="009C08BB"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9C08BB">
        <w:rPr>
          <w:sz w:val="18"/>
          <w:szCs w:val="22"/>
        </w:rPr>
        <w:t xml:space="preserve">case of a single target UE; FFS how sessions work if there are multiple target UEs in a single location request. </w:t>
      </w:r>
    </w:p>
    <w:p w14:paraId="12C13F74" w14:textId="77777777" w:rsidR="009C08BB" w:rsidRPr="009C08BB" w:rsidRDefault="009C08BB"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9C08BB">
        <w:rPr>
          <w:sz w:val="18"/>
          <w:szCs w:val="22"/>
        </w:rPr>
        <w:t>TP in R2-2304005 is postponed.</w:t>
      </w:r>
    </w:p>
    <w:p w14:paraId="3EDCB361" w14:textId="77777777" w:rsidR="009C08BB" w:rsidRDefault="009C08BB"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9C08BB">
        <w:rPr>
          <w:sz w:val="18"/>
          <w:szCs w:val="22"/>
        </w:rPr>
        <w:t xml:space="preserve">RAN2 agree that, for </w:t>
      </w:r>
      <w:proofErr w:type="gramStart"/>
      <w:r w:rsidRPr="009C08BB">
        <w:rPr>
          <w:sz w:val="18"/>
          <w:szCs w:val="22"/>
        </w:rPr>
        <w:t>session-based</w:t>
      </w:r>
      <w:proofErr w:type="gramEnd"/>
      <w:r w:rsidRPr="009C08BB">
        <w:rPr>
          <w:sz w:val="18"/>
          <w:szCs w:val="22"/>
        </w:rPr>
        <w:t xml:space="preserve"> SLPP, SLPP transactions are indicated at the SLPP protocol level with a transaction </w:t>
      </w:r>
    </w:p>
    <w:p w14:paraId="1AAC0402" w14:textId="348DCC20" w:rsidR="009C08BB" w:rsidRPr="009C08BB" w:rsidRDefault="009C08BB"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9C08BB">
        <w:rPr>
          <w:sz w:val="18"/>
          <w:szCs w:val="22"/>
        </w:rPr>
        <w:t xml:space="preserve">ID </w:t>
      </w:r>
      <w:proofErr w:type="gramStart"/>
      <w:r w:rsidRPr="009C08BB">
        <w:rPr>
          <w:sz w:val="18"/>
          <w:szCs w:val="22"/>
        </w:rPr>
        <w:t>in order to</w:t>
      </w:r>
      <w:proofErr w:type="gramEnd"/>
      <w:r w:rsidRPr="009C08BB">
        <w:rPr>
          <w:sz w:val="18"/>
          <w:szCs w:val="22"/>
        </w:rPr>
        <w:t xml:space="preserve"> associate messages with one another (e.g., request and response)”</w:t>
      </w:r>
    </w:p>
    <w:p w14:paraId="011C38A9" w14:textId="54228369" w:rsidR="00085D53" w:rsidRPr="00320703" w:rsidRDefault="009C08BB"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9C08BB">
        <w:rPr>
          <w:sz w:val="18"/>
          <w:szCs w:val="22"/>
        </w:rPr>
        <w:t xml:space="preserve">RAN2 agree that for </w:t>
      </w:r>
      <w:proofErr w:type="gramStart"/>
      <w:r w:rsidRPr="009C08BB">
        <w:rPr>
          <w:sz w:val="18"/>
          <w:szCs w:val="22"/>
        </w:rPr>
        <w:t>session-based</w:t>
      </w:r>
      <w:proofErr w:type="gramEnd"/>
      <w:r w:rsidRPr="009C08BB">
        <w:rPr>
          <w:sz w:val="18"/>
          <w:szCs w:val="22"/>
        </w:rPr>
        <w:t xml:space="preserve"> SLPP, messages within a transaction are linked by a common transaction identifier.</w:t>
      </w:r>
    </w:p>
    <w:p w14:paraId="5DE80C72" w14:textId="77777777" w:rsidR="00CF0C52" w:rsidRDefault="00CF0C52" w:rsidP="00D93ACA">
      <w:pPr>
        <w:pStyle w:val="ListParagraph"/>
        <w:spacing w:after="0" w:line="259" w:lineRule="auto"/>
        <w:ind w:left="0"/>
        <w:jc w:val="both"/>
        <w:rPr>
          <w:sz w:val="18"/>
        </w:rPr>
      </w:pPr>
    </w:p>
    <w:p w14:paraId="104B0740" w14:textId="54866BCD" w:rsidR="00503E17" w:rsidRDefault="00503E17" w:rsidP="00D93ACA">
      <w:pPr>
        <w:pStyle w:val="ListParagraph"/>
        <w:spacing w:after="0" w:line="259" w:lineRule="auto"/>
        <w:ind w:left="0"/>
        <w:jc w:val="both"/>
        <w:rPr>
          <w:lang w:val="en-GB"/>
        </w:rPr>
      </w:pPr>
      <w:r>
        <w:rPr>
          <w:lang w:val="en-GB"/>
        </w:rPr>
        <w:t xml:space="preserve">During the RAN2#122 </w:t>
      </w:r>
      <w:r w:rsidRPr="00096573">
        <w:rPr>
          <w:lang w:val="en-GB"/>
        </w:rPr>
        <w:t>[</w:t>
      </w:r>
      <w:r w:rsidR="00796BBB">
        <w:rPr>
          <w:lang w:val="en-GB"/>
        </w:rPr>
        <w:t>5</w:t>
      </w:r>
      <w:r w:rsidRPr="00096573">
        <w:rPr>
          <w:lang w:val="en-GB"/>
        </w:rPr>
        <w:t>]</w:t>
      </w:r>
      <w:r>
        <w:rPr>
          <w:lang w:val="en-GB"/>
        </w:rPr>
        <w:t xml:space="preserve"> meeting, the following SL Positioning agreements were made:</w:t>
      </w:r>
    </w:p>
    <w:p w14:paraId="0BFA1E17" w14:textId="79FF0386" w:rsidR="00365DE7" w:rsidRPr="00365DE7" w:rsidRDefault="00CF3840" w:rsidP="00365DE7">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F3840">
        <w:rPr>
          <w:sz w:val="18"/>
          <w:szCs w:val="22"/>
          <w:highlight w:val="darkYellow"/>
        </w:rPr>
        <w:t>Working Assumption</w:t>
      </w:r>
      <w:r w:rsidR="00365DE7" w:rsidRPr="00365DE7">
        <w:rPr>
          <w:sz w:val="18"/>
          <w:szCs w:val="22"/>
        </w:rPr>
        <w:t>:</w:t>
      </w:r>
    </w:p>
    <w:p w14:paraId="6CCD95A8" w14:textId="77777777" w:rsidR="00365DE7" w:rsidRDefault="00365DE7" w:rsidP="00365DE7">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365DE7">
        <w:rPr>
          <w:sz w:val="18"/>
          <w:szCs w:val="22"/>
        </w:rPr>
        <w:t>WA: The SLPP ASN.1 design should allow "selective ASN.1 compilation", i.e. The overall SLPP functionality is divided into "groups", where each group is defined as a separate ASN.1 module.</w:t>
      </w:r>
    </w:p>
    <w:p w14:paraId="0C3BA6E3" w14:textId="4912AEED" w:rsidR="00503E17" w:rsidRPr="00320703" w:rsidRDefault="00503E17" w:rsidP="00365DE7">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320703">
        <w:rPr>
          <w:sz w:val="18"/>
          <w:szCs w:val="22"/>
          <w:highlight w:val="green"/>
        </w:rPr>
        <w:t>Agreements</w:t>
      </w:r>
      <w:r w:rsidRPr="00320703">
        <w:rPr>
          <w:sz w:val="18"/>
          <w:szCs w:val="22"/>
        </w:rPr>
        <w:t>:</w:t>
      </w:r>
    </w:p>
    <w:p w14:paraId="68BC7B3F" w14:textId="77777777" w:rsidR="00F479E7" w:rsidRPr="00F479E7" w:rsidRDefault="00F479E7" w:rsidP="00F479E7">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F479E7">
        <w:rPr>
          <w:sz w:val="18"/>
          <w:szCs w:val="22"/>
        </w:rPr>
        <w:t>SLPP over PC5-U/</w:t>
      </w:r>
      <w:proofErr w:type="spellStart"/>
      <w:r w:rsidRPr="00F479E7">
        <w:rPr>
          <w:sz w:val="18"/>
          <w:szCs w:val="22"/>
        </w:rPr>
        <w:t>Uu</w:t>
      </w:r>
      <w:proofErr w:type="spellEnd"/>
      <w:r w:rsidRPr="00F479E7">
        <w:rPr>
          <w:sz w:val="18"/>
          <w:szCs w:val="22"/>
        </w:rPr>
        <w:t xml:space="preserve"> will support reliable transport for at least unicast. FFS groupcast.</w:t>
      </w:r>
    </w:p>
    <w:p w14:paraId="21D102CB" w14:textId="77777777" w:rsidR="00F479E7" w:rsidRPr="00F479E7" w:rsidRDefault="00F479E7" w:rsidP="00F479E7">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F479E7">
        <w:rPr>
          <w:sz w:val="18"/>
          <w:szCs w:val="22"/>
        </w:rPr>
        <w:t>Inform SA2 about our agreements on sidelink positioning, with “take into account” action.</w:t>
      </w:r>
    </w:p>
    <w:p w14:paraId="6A64F697" w14:textId="77777777" w:rsidR="00F479E7" w:rsidRPr="00F479E7" w:rsidRDefault="00F479E7" w:rsidP="00F479E7">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F479E7">
        <w:rPr>
          <w:sz w:val="18"/>
          <w:szCs w:val="22"/>
        </w:rPr>
        <w:t>SLPP carried over NAS is used between UE and LMF. FFS on how to manage the session/transaction.</w:t>
      </w:r>
    </w:p>
    <w:p w14:paraId="62BB2F3C" w14:textId="77777777" w:rsidR="00F479E7" w:rsidRDefault="00F479E7" w:rsidP="00F479E7">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F479E7">
        <w:rPr>
          <w:sz w:val="18"/>
          <w:szCs w:val="22"/>
        </w:rPr>
        <w:t>“LS to SA2 on sidelink positioning agreements was approved in R2-2306842</w:t>
      </w:r>
    </w:p>
    <w:p w14:paraId="2F67342A" w14:textId="2C1CAA3A" w:rsidR="00503E17" w:rsidRPr="00320703" w:rsidRDefault="00503E17" w:rsidP="00F479E7">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320703">
        <w:rPr>
          <w:sz w:val="18"/>
          <w:szCs w:val="22"/>
          <w:highlight w:val="green"/>
        </w:rPr>
        <w:t>Agreement</w:t>
      </w:r>
      <w:r w:rsidRPr="00320703">
        <w:rPr>
          <w:sz w:val="18"/>
          <w:szCs w:val="22"/>
        </w:rPr>
        <w:t>:</w:t>
      </w:r>
    </w:p>
    <w:p w14:paraId="2548F6F8" w14:textId="77777777" w:rsidR="00503E17" w:rsidRPr="00320703" w:rsidRDefault="00503E17" w:rsidP="00503E17">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320703">
        <w:rPr>
          <w:sz w:val="18"/>
          <w:szCs w:val="22"/>
        </w:rPr>
        <w:t>PC5-U is used for transport of SLPP.</w:t>
      </w:r>
    </w:p>
    <w:p w14:paraId="7B37408D" w14:textId="77777777" w:rsidR="00503E17" w:rsidRPr="00320703" w:rsidRDefault="00503E17" w:rsidP="00503E17">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320703">
        <w:rPr>
          <w:sz w:val="18"/>
          <w:szCs w:val="22"/>
          <w:highlight w:val="green"/>
        </w:rPr>
        <w:t>Agreement</w:t>
      </w:r>
      <w:r w:rsidRPr="00320703">
        <w:rPr>
          <w:sz w:val="18"/>
          <w:szCs w:val="22"/>
        </w:rPr>
        <w:t>:</w:t>
      </w:r>
    </w:p>
    <w:p w14:paraId="7AA6FD75" w14:textId="77777777" w:rsidR="00C60BA1" w:rsidRPr="00C60BA1" w:rsidRDefault="00C60BA1"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60BA1">
        <w:rPr>
          <w:sz w:val="18"/>
          <w:szCs w:val="22"/>
        </w:rPr>
        <w:t>Anchor UE selection is supported by information about the candidate anchor UEs.  At least the following list can be discussed for use in anchor UE selection:</w:t>
      </w:r>
    </w:p>
    <w:p w14:paraId="7356633E" w14:textId="77777777" w:rsidR="00C60BA1" w:rsidRPr="00C60BA1" w:rsidRDefault="00C60BA1"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60BA1">
        <w:rPr>
          <w:sz w:val="18"/>
          <w:szCs w:val="22"/>
        </w:rPr>
        <w:t>1.</w:t>
      </w:r>
      <w:r w:rsidRPr="00C60BA1">
        <w:rPr>
          <w:sz w:val="18"/>
          <w:szCs w:val="22"/>
        </w:rPr>
        <w:tab/>
        <w:t>UE roles</w:t>
      </w:r>
    </w:p>
    <w:p w14:paraId="542A3789" w14:textId="77777777" w:rsidR="00C60BA1" w:rsidRPr="00C60BA1" w:rsidRDefault="00C60BA1"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60BA1">
        <w:rPr>
          <w:sz w:val="18"/>
          <w:szCs w:val="22"/>
        </w:rPr>
        <w:t>2.</w:t>
      </w:r>
      <w:r w:rsidRPr="00C60BA1">
        <w:rPr>
          <w:sz w:val="18"/>
          <w:szCs w:val="22"/>
        </w:rPr>
        <w:tab/>
        <w:t>Supported positioning method</w:t>
      </w:r>
    </w:p>
    <w:p w14:paraId="72A15FE7" w14:textId="77777777" w:rsidR="00C60BA1" w:rsidRPr="00C60BA1" w:rsidRDefault="00C60BA1"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60BA1">
        <w:rPr>
          <w:sz w:val="18"/>
          <w:szCs w:val="22"/>
        </w:rPr>
        <w:t>3.</w:t>
      </w:r>
      <w:r w:rsidRPr="00C60BA1">
        <w:rPr>
          <w:sz w:val="18"/>
          <w:szCs w:val="22"/>
        </w:rPr>
        <w:tab/>
        <w:t>In coverage or not</w:t>
      </w:r>
    </w:p>
    <w:p w14:paraId="33E918A8" w14:textId="77777777" w:rsidR="00C60BA1" w:rsidRPr="00C60BA1" w:rsidRDefault="00C60BA1"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60BA1">
        <w:rPr>
          <w:sz w:val="18"/>
          <w:szCs w:val="22"/>
        </w:rPr>
        <w:t>4.</w:t>
      </w:r>
      <w:r w:rsidRPr="00C60BA1">
        <w:rPr>
          <w:sz w:val="18"/>
          <w:szCs w:val="22"/>
        </w:rPr>
        <w:tab/>
        <w:t>RSRP</w:t>
      </w:r>
    </w:p>
    <w:p w14:paraId="1063A2B3" w14:textId="77777777" w:rsidR="00C60BA1" w:rsidRPr="00C60BA1" w:rsidRDefault="00C60BA1"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60BA1">
        <w:rPr>
          <w:sz w:val="18"/>
          <w:szCs w:val="22"/>
        </w:rPr>
        <w:t>5.</w:t>
      </w:r>
      <w:r w:rsidRPr="00C60BA1">
        <w:rPr>
          <w:sz w:val="18"/>
          <w:szCs w:val="22"/>
        </w:rPr>
        <w:tab/>
        <w:t>LOS/NLOS</w:t>
      </w:r>
    </w:p>
    <w:p w14:paraId="5965734F" w14:textId="77777777" w:rsidR="00C60BA1" w:rsidRPr="00C60BA1" w:rsidRDefault="00C60BA1"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60BA1">
        <w:rPr>
          <w:sz w:val="18"/>
          <w:szCs w:val="22"/>
        </w:rPr>
        <w:t>6.</w:t>
      </w:r>
      <w:r w:rsidRPr="00C60BA1">
        <w:rPr>
          <w:sz w:val="18"/>
          <w:szCs w:val="22"/>
        </w:rPr>
        <w:tab/>
        <w:t>Location</w:t>
      </w:r>
    </w:p>
    <w:p w14:paraId="24058614" w14:textId="77777777" w:rsidR="00C60BA1" w:rsidRPr="00C60BA1" w:rsidRDefault="00C60BA1"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60BA1">
        <w:rPr>
          <w:sz w:val="18"/>
          <w:szCs w:val="22"/>
        </w:rPr>
        <w:t>7.</w:t>
      </w:r>
      <w:r w:rsidRPr="00C60BA1">
        <w:rPr>
          <w:sz w:val="18"/>
          <w:szCs w:val="22"/>
        </w:rPr>
        <w:tab/>
        <w:t>PLMN</w:t>
      </w:r>
    </w:p>
    <w:p w14:paraId="02F561B8" w14:textId="77777777" w:rsidR="00C60BA1" w:rsidRPr="00C60BA1" w:rsidRDefault="00C60BA1"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60BA1">
        <w:rPr>
          <w:sz w:val="18"/>
          <w:szCs w:val="22"/>
        </w:rPr>
        <w:t>A normative requirement on which anchor UEs to select (e.g., ranking) will not be specified.</w:t>
      </w:r>
    </w:p>
    <w:p w14:paraId="1AB28904" w14:textId="77777777" w:rsidR="00C60BA1" w:rsidRPr="00C60BA1" w:rsidRDefault="00C60BA1"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60BA1">
        <w:rPr>
          <w:sz w:val="18"/>
          <w:szCs w:val="22"/>
        </w:rPr>
        <w:t>RAN2 impact of this information to be determined.</w:t>
      </w:r>
    </w:p>
    <w:p w14:paraId="4FDF97E0" w14:textId="77777777" w:rsidR="00C60BA1" w:rsidRDefault="00C60BA1"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60BA1">
        <w:rPr>
          <w:sz w:val="18"/>
          <w:szCs w:val="22"/>
        </w:rPr>
        <w:t>FFS which information would be determined statically/</w:t>
      </w:r>
      <w:proofErr w:type="gramStart"/>
      <w:r w:rsidRPr="00C60BA1">
        <w:rPr>
          <w:sz w:val="18"/>
          <w:szCs w:val="22"/>
        </w:rPr>
        <w:t>dynamically</w:t>
      </w:r>
      <w:proofErr w:type="gramEnd"/>
    </w:p>
    <w:p w14:paraId="5C1CB7CA" w14:textId="1DEAB2F1" w:rsidR="00503E17" w:rsidRPr="00320703" w:rsidRDefault="00503E17"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320703">
        <w:rPr>
          <w:sz w:val="18"/>
          <w:szCs w:val="22"/>
          <w:highlight w:val="green"/>
        </w:rPr>
        <w:t>Agreement</w:t>
      </w:r>
      <w:r w:rsidRPr="00320703">
        <w:rPr>
          <w:sz w:val="18"/>
          <w:szCs w:val="22"/>
        </w:rPr>
        <w:t>:</w:t>
      </w:r>
    </w:p>
    <w:p w14:paraId="64FBD7E5" w14:textId="77777777" w:rsidR="00AF675D" w:rsidRPr="00AF675D" w:rsidRDefault="00AF675D" w:rsidP="00AF675D">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AF675D">
        <w:rPr>
          <w:sz w:val="18"/>
          <w:szCs w:val="22"/>
        </w:rPr>
        <w:t>SLPP can support multiple target UEs in the same session when LCS requests.</w:t>
      </w:r>
    </w:p>
    <w:p w14:paraId="2C96528C" w14:textId="61CDA9F9" w:rsidR="00AF675D" w:rsidRPr="00AF675D" w:rsidRDefault="00AF675D" w:rsidP="00AF675D">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AF675D">
        <w:rPr>
          <w:sz w:val="18"/>
          <w:szCs w:val="22"/>
        </w:rPr>
        <w:t>RAN2 will not specify group management for multiple target UEs.  RAN2 assumption is that a group ID will be provided</w:t>
      </w:r>
      <w:r>
        <w:rPr>
          <w:sz w:val="18"/>
          <w:szCs w:val="22"/>
        </w:rPr>
        <w:t xml:space="preserve"> </w:t>
      </w:r>
      <w:r w:rsidRPr="00AF675D">
        <w:rPr>
          <w:sz w:val="18"/>
          <w:szCs w:val="22"/>
        </w:rPr>
        <w:t>from upper layers.</w:t>
      </w:r>
    </w:p>
    <w:p w14:paraId="251A3239" w14:textId="77777777" w:rsidR="00AF675D" w:rsidRDefault="00AF675D" w:rsidP="00AF675D">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AF675D">
        <w:rPr>
          <w:sz w:val="18"/>
          <w:szCs w:val="22"/>
        </w:rPr>
        <w:t>FFS how session IDs are managed between multiple UEs.</w:t>
      </w:r>
    </w:p>
    <w:p w14:paraId="533E1C3A" w14:textId="77777777" w:rsidR="00026FD5" w:rsidRDefault="00026FD5" w:rsidP="00D93ACA">
      <w:pPr>
        <w:pStyle w:val="ListParagraph"/>
        <w:spacing w:after="0" w:line="259" w:lineRule="auto"/>
        <w:ind w:left="0"/>
        <w:jc w:val="both"/>
        <w:rPr>
          <w:lang w:val="en-GB"/>
        </w:rPr>
      </w:pPr>
    </w:p>
    <w:p w14:paraId="2E9FC8DB" w14:textId="3A103494" w:rsidR="00026FD5" w:rsidRDefault="00026FD5" w:rsidP="00026FD5">
      <w:pPr>
        <w:pStyle w:val="ListParagraph"/>
        <w:spacing w:after="0" w:line="259" w:lineRule="auto"/>
        <w:ind w:left="0"/>
        <w:jc w:val="both"/>
        <w:rPr>
          <w:lang w:val="en-GB"/>
        </w:rPr>
      </w:pPr>
      <w:r>
        <w:rPr>
          <w:lang w:val="en-GB"/>
        </w:rPr>
        <w:t xml:space="preserve">During the RAN2#123 </w:t>
      </w:r>
      <w:r w:rsidRPr="00096573">
        <w:rPr>
          <w:lang w:val="en-GB"/>
        </w:rPr>
        <w:t>[</w:t>
      </w:r>
      <w:r w:rsidR="00796BBB">
        <w:rPr>
          <w:lang w:val="en-GB"/>
        </w:rPr>
        <w:t>6</w:t>
      </w:r>
      <w:r w:rsidRPr="00096573">
        <w:rPr>
          <w:lang w:val="en-GB"/>
        </w:rPr>
        <w:t>]</w:t>
      </w:r>
      <w:r>
        <w:rPr>
          <w:lang w:val="en-GB"/>
        </w:rPr>
        <w:t xml:space="preserve"> meeting, the following SL Positioning agreements were made:</w:t>
      </w:r>
    </w:p>
    <w:tbl>
      <w:tblPr>
        <w:tblStyle w:val="TableGrid"/>
        <w:tblW w:w="0" w:type="auto"/>
        <w:tblLook w:val="04A0" w:firstRow="1" w:lastRow="0" w:firstColumn="1" w:lastColumn="0" w:noHBand="0" w:noVBand="1"/>
      </w:tblPr>
      <w:tblGrid>
        <w:gridCol w:w="9631"/>
      </w:tblGrid>
      <w:tr w:rsidR="00B954D6" w14:paraId="29BCE7DC" w14:textId="77777777" w:rsidTr="00B954D6">
        <w:tc>
          <w:tcPr>
            <w:tcW w:w="9631" w:type="dxa"/>
          </w:tcPr>
          <w:p w14:paraId="4C3AD205" w14:textId="77777777" w:rsidR="001534C8" w:rsidRPr="00A51A9D" w:rsidRDefault="001534C8" w:rsidP="001534C8">
            <w:pPr>
              <w:spacing w:after="0" w:line="259" w:lineRule="auto"/>
              <w:jc w:val="both"/>
              <w:rPr>
                <w:sz w:val="18"/>
                <w:szCs w:val="18"/>
              </w:rPr>
            </w:pPr>
            <w:r w:rsidRPr="00A51A9D">
              <w:rPr>
                <w:rFonts w:ascii="Arial" w:hAnsi="Arial" w:cs="Arial"/>
                <w:b/>
                <w:bCs/>
                <w:sz w:val="18"/>
                <w:szCs w:val="18"/>
                <w:highlight w:val="green"/>
              </w:rPr>
              <w:t>Agreements</w:t>
            </w:r>
            <w:r w:rsidRPr="00A51A9D">
              <w:rPr>
                <w:sz w:val="18"/>
                <w:szCs w:val="18"/>
              </w:rPr>
              <w:t>:</w:t>
            </w:r>
          </w:p>
          <w:p w14:paraId="0797D69F" w14:textId="77777777" w:rsidR="001534C8" w:rsidRPr="00A51A9D" w:rsidRDefault="001534C8" w:rsidP="00994495">
            <w:pPr>
              <w:spacing w:after="0" w:line="259" w:lineRule="auto"/>
              <w:jc w:val="both"/>
              <w:rPr>
                <w:rFonts w:ascii="Arial" w:hAnsi="Arial" w:cs="Arial"/>
                <w:sz w:val="18"/>
                <w:szCs w:val="18"/>
              </w:rPr>
            </w:pPr>
            <w:r w:rsidRPr="00A51A9D">
              <w:rPr>
                <w:rFonts w:ascii="Arial" w:hAnsi="Arial" w:cs="Arial"/>
                <w:sz w:val="18"/>
                <w:szCs w:val="18"/>
              </w:rPr>
              <w:t>For LMF involved SL based positioning, follow SA2 on how to handle LMF involved SL based positioning between UE (who has connection with network), LMF and AMF. FFS on how to handle session for UEs involved in the same LMF involved SL based positioning and the relationship between routing ID/correlation ID and session ID.</w:t>
            </w:r>
          </w:p>
          <w:p w14:paraId="67114C34" w14:textId="77777777" w:rsidR="001534C8" w:rsidRPr="00A51A9D" w:rsidRDefault="001534C8" w:rsidP="00994495">
            <w:pPr>
              <w:spacing w:after="0" w:line="259" w:lineRule="auto"/>
              <w:jc w:val="both"/>
              <w:rPr>
                <w:rFonts w:ascii="Arial" w:hAnsi="Arial" w:cs="Arial"/>
                <w:sz w:val="18"/>
                <w:szCs w:val="18"/>
              </w:rPr>
            </w:pPr>
            <w:r w:rsidRPr="00A51A9D">
              <w:rPr>
                <w:rFonts w:ascii="Arial" w:hAnsi="Arial" w:cs="Arial"/>
                <w:sz w:val="18"/>
                <w:szCs w:val="18"/>
              </w:rPr>
              <w:lastRenderedPageBreak/>
              <w:t>At least for UE-only operation, introduce explicit field “</w:t>
            </w:r>
            <w:proofErr w:type="spellStart"/>
            <w:r w:rsidRPr="00A51A9D">
              <w:rPr>
                <w:rFonts w:ascii="Arial" w:hAnsi="Arial" w:cs="Arial"/>
                <w:sz w:val="18"/>
                <w:szCs w:val="18"/>
              </w:rPr>
              <w:t>sessionID</w:t>
            </w:r>
            <w:proofErr w:type="spellEnd"/>
            <w:r w:rsidRPr="00A51A9D">
              <w:rPr>
                <w:rFonts w:ascii="Arial" w:hAnsi="Arial" w:cs="Arial"/>
                <w:sz w:val="18"/>
                <w:szCs w:val="18"/>
              </w:rPr>
              <w:t>” in SLPP, and put it under message header of SLPP message. FFS how session ID is defined.</w:t>
            </w:r>
          </w:p>
          <w:p w14:paraId="1DA55ACF" w14:textId="77777777" w:rsidR="001534C8" w:rsidRPr="00A51A9D" w:rsidRDefault="001534C8" w:rsidP="00994495">
            <w:pPr>
              <w:spacing w:after="0" w:line="259" w:lineRule="auto"/>
              <w:jc w:val="both"/>
              <w:rPr>
                <w:rFonts w:ascii="Arial" w:hAnsi="Arial" w:cs="Arial"/>
                <w:sz w:val="18"/>
                <w:szCs w:val="18"/>
              </w:rPr>
            </w:pPr>
            <w:r w:rsidRPr="00A51A9D">
              <w:rPr>
                <w:rFonts w:ascii="Arial" w:hAnsi="Arial" w:cs="Arial"/>
                <w:sz w:val="18"/>
                <w:szCs w:val="18"/>
              </w:rPr>
              <w:t>At least for UE-only operation, the UE who receives the LCS request at least needs to:</w:t>
            </w:r>
          </w:p>
          <w:p w14:paraId="6B996A99" w14:textId="77777777" w:rsidR="001534C8" w:rsidRPr="00A51A9D" w:rsidRDefault="001534C8" w:rsidP="001534C8">
            <w:pPr>
              <w:pStyle w:val="ListParagraph"/>
              <w:spacing w:after="0" w:line="259" w:lineRule="auto"/>
              <w:jc w:val="both"/>
              <w:rPr>
                <w:rFonts w:ascii="Arial" w:hAnsi="Arial" w:cs="Arial"/>
                <w:sz w:val="18"/>
                <w:szCs w:val="18"/>
                <w:lang w:val="en-GB"/>
              </w:rPr>
            </w:pPr>
            <w:r w:rsidRPr="00A51A9D">
              <w:rPr>
                <w:rFonts w:ascii="Arial" w:hAnsi="Arial" w:cs="Arial"/>
                <w:sz w:val="18"/>
                <w:szCs w:val="18"/>
                <w:lang w:val="en-GB"/>
              </w:rPr>
              <w:t>-</w:t>
            </w:r>
            <w:r w:rsidRPr="00A51A9D">
              <w:rPr>
                <w:rFonts w:ascii="Arial" w:hAnsi="Arial" w:cs="Arial"/>
                <w:sz w:val="18"/>
                <w:szCs w:val="18"/>
                <w:lang w:val="en-GB"/>
              </w:rPr>
              <w:tab/>
              <w:t xml:space="preserve">Initiate the first SLPP </w:t>
            </w:r>
            <w:proofErr w:type="gramStart"/>
            <w:r w:rsidRPr="00A51A9D">
              <w:rPr>
                <w:rFonts w:ascii="Arial" w:hAnsi="Arial" w:cs="Arial"/>
                <w:sz w:val="18"/>
                <w:szCs w:val="18"/>
                <w:lang w:val="en-GB"/>
              </w:rPr>
              <w:t>procedure;</w:t>
            </w:r>
            <w:proofErr w:type="gramEnd"/>
            <w:r w:rsidRPr="00A51A9D">
              <w:rPr>
                <w:rFonts w:ascii="Arial" w:hAnsi="Arial" w:cs="Arial"/>
                <w:sz w:val="18"/>
                <w:szCs w:val="18"/>
                <w:lang w:val="en-GB"/>
              </w:rPr>
              <w:t xml:space="preserve"> </w:t>
            </w:r>
          </w:p>
          <w:p w14:paraId="779B60A5" w14:textId="77777777" w:rsidR="001534C8" w:rsidRPr="00A51A9D" w:rsidRDefault="001534C8" w:rsidP="001534C8">
            <w:pPr>
              <w:pStyle w:val="ListParagraph"/>
              <w:spacing w:after="0" w:line="259" w:lineRule="auto"/>
              <w:jc w:val="both"/>
              <w:rPr>
                <w:rFonts w:ascii="Arial" w:hAnsi="Arial" w:cs="Arial"/>
                <w:sz w:val="18"/>
                <w:szCs w:val="18"/>
                <w:lang w:val="en-GB"/>
              </w:rPr>
            </w:pPr>
            <w:r w:rsidRPr="00A51A9D">
              <w:rPr>
                <w:rFonts w:ascii="Arial" w:hAnsi="Arial" w:cs="Arial"/>
                <w:sz w:val="18"/>
                <w:szCs w:val="18"/>
                <w:lang w:val="en-GB"/>
              </w:rPr>
              <w:t>-</w:t>
            </w:r>
            <w:r w:rsidRPr="00A51A9D">
              <w:rPr>
                <w:rFonts w:ascii="Arial" w:hAnsi="Arial" w:cs="Arial"/>
                <w:sz w:val="18"/>
                <w:szCs w:val="18"/>
                <w:lang w:val="en-GB"/>
              </w:rPr>
              <w:tab/>
              <w:t xml:space="preserve">Assign the </w:t>
            </w:r>
            <w:proofErr w:type="spellStart"/>
            <w:proofErr w:type="gramStart"/>
            <w:r w:rsidRPr="00A51A9D">
              <w:rPr>
                <w:rFonts w:ascii="Arial" w:hAnsi="Arial" w:cs="Arial"/>
                <w:sz w:val="18"/>
                <w:szCs w:val="18"/>
                <w:lang w:val="en-GB"/>
              </w:rPr>
              <w:t>sessionID</w:t>
            </w:r>
            <w:proofErr w:type="spellEnd"/>
            <w:r w:rsidRPr="00A51A9D">
              <w:rPr>
                <w:rFonts w:ascii="Arial" w:hAnsi="Arial" w:cs="Arial"/>
                <w:sz w:val="18"/>
                <w:szCs w:val="18"/>
                <w:lang w:val="en-GB"/>
              </w:rPr>
              <w:t>, and</w:t>
            </w:r>
            <w:proofErr w:type="gramEnd"/>
            <w:r w:rsidRPr="00A51A9D">
              <w:rPr>
                <w:rFonts w:ascii="Arial" w:hAnsi="Arial" w:cs="Arial"/>
                <w:sz w:val="18"/>
                <w:szCs w:val="18"/>
                <w:lang w:val="en-GB"/>
              </w:rPr>
              <w:t xml:space="preserve"> include it in the SLPP messages (Rx side should use the received </w:t>
            </w:r>
            <w:proofErr w:type="spellStart"/>
            <w:r w:rsidRPr="00A51A9D">
              <w:rPr>
                <w:rFonts w:ascii="Arial" w:hAnsi="Arial" w:cs="Arial"/>
                <w:sz w:val="18"/>
                <w:szCs w:val="18"/>
                <w:lang w:val="en-GB"/>
              </w:rPr>
              <w:t>sessionID</w:t>
            </w:r>
            <w:proofErr w:type="spellEnd"/>
            <w:r w:rsidRPr="00A51A9D">
              <w:rPr>
                <w:rFonts w:ascii="Arial" w:hAnsi="Arial" w:cs="Arial"/>
                <w:sz w:val="18"/>
                <w:szCs w:val="18"/>
                <w:lang w:val="en-GB"/>
              </w:rPr>
              <w:t xml:space="preserve"> for messages in the same positioning session).</w:t>
            </w:r>
          </w:p>
          <w:p w14:paraId="1ED79DE4" w14:textId="77777777" w:rsidR="001534C8" w:rsidRPr="00A51A9D" w:rsidRDefault="001534C8" w:rsidP="001534C8">
            <w:pPr>
              <w:pStyle w:val="ListParagraph"/>
              <w:spacing w:after="0" w:line="259" w:lineRule="auto"/>
              <w:jc w:val="both"/>
              <w:rPr>
                <w:rFonts w:ascii="Arial" w:hAnsi="Arial" w:cs="Arial"/>
                <w:sz w:val="18"/>
                <w:szCs w:val="18"/>
                <w:lang w:val="en-GB"/>
              </w:rPr>
            </w:pPr>
            <w:r w:rsidRPr="00A51A9D">
              <w:rPr>
                <w:rFonts w:ascii="Arial" w:hAnsi="Arial" w:cs="Arial"/>
                <w:sz w:val="18"/>
                <w:szCs w:val="18"/>
                <w:lang w:val="en-GB"/>
              </w:rPr>
              <w:t>FFS within what scope the session ID is unique.</w:t>
            </w:r>
          </w:p>
          <w:p w14:paraId="50D108B9" w14:textId="77777777" w:rsidR="001534C8" w:rsidRPr="00A51A9D" w:rsidRDefault="001534C8" w:rsidP="001534C8">
            <w:pPr>
              <w:pStyle w:val="ListParagraph"/>
              <w:spacing w:after="0" w:line="259" w:lineRule="auto"/>
              <w:jc w:val="both"/>
              <w:rPr>
                <w:rFonts w:ascii="Arial" w:hAnsi="Arial" w:cs="Arial"/>
                <w:sz w:val="18"/>
                <w:szCs w:val="18"/>
                <w:lang w:val="en-GB"/>
              </w:rPr>
            </w:pPr>
            <w:r w:rsidRPr="00A51A9D">
              <w:rPr>
                <w:rFonts w:ascii="Arial" w:hAnsi="Arial" w:cs="Arial"/>
                <w:sz w:val="18"/>
                <w:szCs w:val="18"/>
                <w:lang w:val="en-GB"/>
              </w:rPr>
              <w:t>At least for UE-only operation, if the UE who receives the LCS request can act as the SL Positioning Server UE, then the UE shall trigger following procedures with each of UEs (UE2-UEn in the figure) in the SLPP session:</w:t>
            </w:r>
          </w:p>
          <w:p w14:paraId="7E487353" w14:textId="77777777" w:rsidR="001534C8" w:rsidRPr="00A51A9D" w:rsidRDefault="001534C8" w:rsidP="001534C8">
            <w:pPr>
              <w:pStyle w:val="ListParagraph"/>
              <w:spacing w:after="0" w:line="259" w:lineRule="auto"/>
              <w:jc w:val="both"/>
              <w:rPr>
                <w:rFonts w:ascii="Arial" w:hAnsi="Arial" w:cs="Arial"/>
                <w:sz w:val="18"/>
                <w:szCs w:val="18"/>
                <w:lang w:val="en-GB"/>
              </w:rPr>
            </w:pPr>
            <w:r w:rsidRPr="00A51A9D">
              <w:rPr>
                <w:rFonts w:ascii="Arial" w:hAnsi="Arial" w:cs="Arial"/>
                <w:sz w:val="18"/>
                <w:szCs w:val="18"/>
                <w:lang w:val="en-GB"/>
              </w:rPr>
              <w:t>-</w:t>
            </w:r>
            <w:r w:rsidRPr="00A51A9D">
              <w:rPr>
                <w:rFonts w:ascii="Arial" w:hAnsi="Arial" w:cs="Arial"/>
                <w:sz w:val="18"/>
                <w:szCs w:val="18"/>
                <w:lang w:val="en-GB"/>
              </w:rPr>
              <w:tab/>
              <w:t xml:space="preserve">SL Positioning Capability Transfer procedure, </w:t>
            </w:r>
          </w:p>
          <w:p w14:paraId="3C7D3A5A" w14:textId="77777777" w:rsidR="001534C8" w:rsidRPr="00A51A9D" w:rsidRDefault="001534C8" w:rsidP="001534C8">
            <w:pPr>
              <w:pStyle w:val="ListParagraph"/>
              <w:spacing w:after="0" w:line="259" w:lineRule="auto"/>
              <w:jc w:val="both"/>
              <w:rPr>
                <w:rFonts w:ascii="Arial" w:hAnsi="Arial" w:cs="Arial"/>
                <w:sz w:val="18"/>
                <w:szCs w:val="18"/>
                <w:lang w:val="en-GB"/>
              </w:rPr>
            </w:pPr>
            <w:r w:rsidRPr="00A51A9D">
              <w:rPr>
                <w:rFonts w:ascii="Arial" w:hAnsi="Arial" w:cs="Arial"/>
                <w:sz w:val="18"/>
                <w:szCs w:val="18"/>
                <w:lang w:val="en-GB"/>
              </w:rPr>
              <w:t>-</w:t>
            </w:r>
            <w:r w:rsidRPr="00A51A9D">
              <w:rPr>
                <w:rFonts w:ascii="Arial" w:hAnsi="Arial" w:cs="Arial"/>
                <w:sz w:val="18"/>
                <w:szCs w:val="18"/>
                <w:lang w:val="en-GB"/>
              </w:rPr>
              <w:tab/>
              <w:t xml:space="preserve">SL Location Information Transfer (FFS on who decide positioning method) and </w:t>
            </w:r>
          </w:p>
          <w:p w14:paraId="2B346AA2" w14:textId="77777777" w:rsidR="001534C8" w:rsidRPr="00A51A9D" w:rsidRDefault="001534C8" w:rsidP="001534C8">
            <w:pPr>
              <w:pStyle w:val="ListParagraph"/>
              <w:spacing w:after="0" w:line="259" w:lineRule="auto"/>
              <w:jc w:val="both"/>
              <w:rPr>
                <w:rFonts w:ascii="Arial" w:hAnsi="Arial" w:cs="Arial"/>
                <w:sz w:val="18"/>
                <w:szCs w:val="18"/>
                <w:lang w:val="en-GB"/>
              </w:rPr>
            </w:pPr>
            <w:r w:rsidRPr="00A51A9D">
              <w:rPr>
                <w:rFonts w:ascii="Arial" w:hAnsi="Arial" w:cs="Arial"/>
                <w:sz w:val="18"/>
                <w:szCs w:val="18"/>
                <w:lang w:val="en-GB"/>
              </w:rPr>
              <w:t>-</w:t>
            </w:r>
            <w:r w:rsidRPr="00A51A9D">
              <w:rPr>
                <w:rFonts w:ascii="Arial" w:hAnsi="Arial" w:cs="Arial"/>
                <w:sz w:val="18"/>
                <w:szCs w:val="18"/>
                <w:lang w:val="en-GB"/>
              </w:rPr>
              <w:tab/>
              <w:t>SL Positioning Assistance Data exchange (depends on RAN1 discussion on how to select the SL-PRS resources)</w:t>
            </w:r>
          </w:p>
          <w:p w14:paraId="053FA44E" w14:textId="77777777" w:rsidR="00B954D6" w:rsidRPr="00A51A9D" w:rsidRDefault="001534C8" w:rsidP="001534C8">
            <w:pPr>
              <w:pStyle w:val="ListParagraph"/>
              <w:spacing w:after="0" w:line="259" w:lineRule="auto"/>
              <w:ind w:left="0"/>
              <w:jc w:val="both"/>
              <w:rPr>
                <w:rFonts w:ascii="Arial" w:hAnsi="Arial" w:cs="Arial"/>
                <w:sz w:val="18"/>
                <w:szCs w:val="18"/>
                <w:lang w:val="en-GB"/>
              </w:rPr>
            </w:pPr>
            <w:r w:rsidRPr="00A51A9D">
              <w:rPr>
                <w:rFonts w:ascii="Arial" w:hAnsi="Arial" w:cs="Arial"/>
                <w:sz w:val="18"/>
                <w:szCs w:val="18"/>
                <w:lang w:val="en-GB"/>
              </w:rPr>
              <w:t>In stage 3 specification, use "Endpoint A" and "Endpoint B” to describe the procedure instead of target UE, anchor UE and server UE concept, e.g. [figure omitted]</w:t>
            </w:r>
          </w:p>
          <w:p w14:paraId="669E75C4" w14:textId="77777777" w:rsidR="00E8702F" w:rsidRPr="00A51A9D" w:rsidRDefault="00E8702F" w:rsidP="00E8702F">
            <w:pPr>
              <w:spacing w:after="0" w:line="259" w:lineRule="auto"/>
              <w:jc w:val="both"/>
              <w:rPr>
                <w:rFonts w:ascii="Arial" w:hAnsi="Arial" w:cs="Arial"/>
                <w:sz w:val="18"/>
                <w:szCs w:val="18"/>
              </w:rPr>
            </w:pPr>
            <w:r w:rsidRPr="00A51A9D">
              <w:rPr>
                <w:rFonts w:ascii="Arial" w:hAnsi="Arial" w:cs="Arial"/>
                <w:b/>
                <w:bCs/>
                <w:sz w:val="18"/>
                <w:szCs w:val="18"/>
                <w:highlight w:val="green"/>
              </w:rPr>
              <w:t>Agreement</w:t>
            </w:r>
            <w:r w:rsidRPr="00A51A9D">
              <w:rPr>
                <w:rFonts w:ascii="Arial" w:hAnsi="Arial" w:cs="Arial"/>
                <w:sz w:val="18"/>
                <w:szCs w:val="18"/>
              </w:rPr>
              <w:t>:</w:t>
            </w:r>
          </w:p>
          <w:p w14:paraId="2E187EBF" w14:textId="77777777" w:rsidR="00994495" w:rsidRPr="00A51A9D" w:rsidRDefault="00E8702F" w:rsidP="00E8702F">
            <w:pPr>
              <w:pStyle w:val="ListParagraph"/>
              <w:spacing w:after="0" w:line="259" w:lineRule="auto"/>
              <w:ind w:left="0"/>
              <w:jc w:val="both"/>
              <w:rPr>
                <w:rFonts w:ascii="Arial" w:hAnsi="Arial" w:cs="Arial"/>
                <w:sz w:val="18"/>
                <w:szCs w:val="18"/>
                <w:lang w:val="en-GB"/>
              </w:rPr>
            </w:pPr>
            <w:r w:rsidRPr="00A51A9D">
              <w:rPr>
                <w:rFonts w:ascii="Arial" w:hAnsi="Arial" w:cs="Arial"/>
                <w:sz w:val="18"/>
                <w:szCs w:val="18"/>
                <w:lang w:val="en-GB"/>
              </w:rPr>
              <w:t>RAN2 to apply terms of “UE-only Operation” and “Network-based Operation” defined in TS 23.586 by SA2 for SLPP procedures.</w:t>
            </w:r>
          </w:p>
          <w:p w14:paraId="010EABBF" w14:textId="77777777" w:rsidR="00B57A8D" w:rsidRPr="00A51A9D" w:rsidRDefault="00B57A8D" w:rsidP="00B57A8D">
            <w:pPr>
              <w:spacing w:after="0" w:line="259" w:lineRule="auto"/>
              <w:jc w:val="both"/>
              <w:rPr>
                <w:rFonts w:ascii="Arial" w:hAnsi="Arial" w:cs="Arial"/>
                <w:sz w:val="18"/>
                <w:szCs w:val="18"/>
              </w:rPr>
            </w:pPr>
            <w:r w:rsidRPr="00A51A9D">
              <w:rPr>
                <w:rFonts w:ascii="Arial" w:hAnsi="Arial" w:cs="Arial"/>
                <w:b/>
                <w:bCs/>
                <w:sz w:val="18"/>
                <w:szCs w:val="18"/>
                <w:highlight w:val="green"/>
              </w:rPr>
              <w:t>Agreements</w:t>
            </w:r>
            <w:r w:rsidRPr="00A51A9D">
              <w:rPr>
                <w:rFonts w:ascii="Arial" w:hAnsi="Arial" w:cs="Arial"/>
                <w:sz w:val="18"/>
                <w:szCs w:val="18"/>
              </w:rPr>
              <w:t>:</w:t>
            </w:r>
          </w:p>
          <w:p w14:paraId="2ADF722A" w14:textId="77777777" w:rsidR="00B57A8D" w:rsidRPr="00A51A9D" w:rsidRDefault="00B57A8D" w:rsidP="00B57A8D">
            <w:pPr>
              <w:spacing w:after="0" w:line="259" w:lineRule="auto"/>
              <w:jc w:val="both"/>
              <w:rPr>
                <w:rFonts w:ascii="Arial" w:hAnsi="Arial" w:cs="Arial"/>
                <w:sz w:val="18"/>
                <w:szCs w:val="18"/>
              </w:rPr>
            </w:pPr>
            <w:r w:rsidRPr="00A51A9D">
              <w:rPr>
                <w:rFonts w:ascii="Arial" w:hAnsi="Arial" w:cs="Arial"/>
                <w:sz w:val="18"/>
                <w:szCs w:val="18"/>
              </w:rPr>
              <w:t>Delivery by an IC UE to the LMF via SLPP of information received from an OOC UE via SLPP (UE2 =&gt; UE1 =&gt; LMF), and the reverse operation LMF =&gt; UE1 =&gt; UE2, are needed at least for partial coverage scenarios.</w:t>
            </w:r>
          </w:p>
          <w:p w14:paraId="592B7C71" w14:textId="77777777" w:rsidR="00B57A8D" w:rsidRPr="00A51A9D" w:rsidRDefault="00B57A8D" w:rsidP="00B57A8D">
            <w:pPr>
              <w:spacing w:after="0" w:line="259" w:lineRule="auto"/>
              <w:jc w:val="both"/>
              <w:rPr>
                <w:rFonts w:ascii="Arial" w:hAnsi="Arial" w:cs="Arial"/>
                <w:sz w:val="18"/>
                <w:szCs w:val="18"/>
              </w:rPr>
            </w:pPr>
            <w:r w:rsidRPr="00A51A9D">
              <w:rPr>
                <w:rFonts w:ascii="Arial" w:hAnsi="Arial" w:cs="Arial"/>
                <w:sz w:val="18"/>
                <w:szCs w:val="18"/>
              </w:rPr>
              <w:t xml:space="preserve">FFS if this involves single or separate SLPP sessions (LMF </w:t>
            </w:r>
            <w:r w:rsidRPr="00A51A9D">
              <w:rPr>
                <w:rFonts w:ascii="Arial" w:hAnsi="Arial" w:cs="Arial"/>
                <w:sz w:val="18"/>
                <w:szCs w:val="18"/>
              </w:rPr>
              <w:t xml:space="preserve"> UE1 and UE1 </w:t>
            </w:r>
            <w:r w:rsidRPr="00A51A9D">
              <w:rPr>
                <w:rFonts w:ascii="Arial" w:hAnsi="Arial" w:cs="Arial"/>
                <w:sz w:val="18"/>
                <w:szCs w:val="18"/>
              </w:rPr>
              <w:t> UE2).</w:t>
            </w:r>
          </w:p>
          <w:p w14:paraId="7451CF74" w14:textId="77777777" w:rsidR="00B57A8D" w:rsidRPr="00A51A9D" w:rsidRDefault="00B57A8D" w:rsidP="00B57A8D">
            <w:pPr>
              <w:spacing w:after="0" w:line="259" w:lineRule="auto"/>
              <w:jc w:val="both"/>
              <w:rPr>
                <w:rFonts w:ascii="Arial" w:hAnsi="Arial" w:cs="Arial"/>
                <w:sz w:val="18"/>
                <w:szCs w:val="18"/>
              </w:rPr>
            </w:pPr>
            <w:r w:rsidRPr="00A51A9D">
              <w:rPr>
                <w:rFonts w:ascii="Arial" w:hAnsi="Arial" w:cs="Arial"/>
                <w:sz w:val="18"/>
                <w:szCs w:val="18"/>
              </w:rPr>
              <w:t>FFS if the same functionality is needed for IC scenarios (depending on whether the LMF communicates with each UE or always through the target).</w:t>
            </w:r>
          </w:p>
          <w:p w14:paraId="6537E667" w14:textId="77777777" w:rsidR="00E8702F" w:rsidRPr="00A51A9D" w:rsidRDefault="00B57A8D" w:rsidP="00B57A8D">
            <w:pPr>
              <w:pStyle w:val="ListParagraph"/>
              <w:spacing w:after="0" w:line="259" w:lineRule="auto"/>
              <w:ind w:left="0"/>
              <w:jc w:val="both"/>
              <w:rPr>
                <w:rFonts w:ascii="Arial" w:hAnsi="Arial" w:cs="Arial"/>
                <w:sz w:val="18"/>
                <w:szCs w:val="18"/>
                <w:lang w:val="en-GB"/>
              </w:rPr>
            </w:pPr>
            <w:r w:rsidRPr="00A51A9D">
              <w:rPr>
                <w:rFonts w:ascii="Arial" w:hAnsi="Arial" w:cs="Arial"/>
                <w:sz w:val="18"/>
                <w:szCs w:val="18"/>
                <w:lang w:val="en-GB"/>
              </w:rPr>
              <w:t>RAN2 see risk to completion of sidelink positioning with the current scope.</w:t>
            </w:r>
          </w:p>
          <w:p w14:paraId="40912265" w14:textId="77777777" w:rsidR="00E35B4A" w:rsidRPr="00A51A9D" w:rsidRDefault="00E35B4A" w:rsidP="00E35B4A">
            <w:pPr>
              <w:spacing w:after="0" w:line="259" w:lineRule="auto"/>
              <w:jc w:val="both"/>
              <w:rPr>
                <w:rFonts w:ascii="Arial" w:hAnsi="Arial" w:cs="Arial"/>
                <w:sz w:val="18"/>
                <w:szCs w:val="18"/>
              </w:rPr>
            </w:pPr>
            <w:r w:rsidRPr="00A51A9D">
              <w:rPr>
                <w:rFonts w:ascii="Arial" w:hAnsi="Arial" w:cs="Arial"/>
                <w:b/>
                <w:bCs/>
                <w:sz w:val="18"/>
                <w:szCs w:val="18"/>
                <w:highlight w:val="green"/>
              </w:rPr>
              <w:t>Agreement</w:t>
            </w:r>
            <w:r w:rsidRPr="00A51A9D">
              <w:rPr>
                <w:rFonts w:ascii="Arial" w:hAnsi="Arial" w:cs="Arial"/>
                <w:sz w:val="18"/>
                <w:szCs w:val="18"/>
              </w:rPr>
              <w:t>:</w:t>
            </w:r>
          </w:p>
          <w:p w14:paraId="11A20027" w14:textId="77777777" w:rsidR="00E35B4A" w:rsidRPr="00A51A9D" w:rsidRDefault="00E35B4A" w:rsidP="00E35B4A">
            <w:pPr>
              <w:pStyle w:val="ListParagraph"/>
              <w:spacing w:after="0" w:line="259" w:lineRule="auto"/>
              <w:ind w:left="0"/>
              <w:jc w:val="both"/>
              <w:rPr>
                <w:rFonts w:ascii="Arial" w:hAnsi="Arial" w:cs="Arial"/>
                <w:sz w:val="18"/>
                <w:szCs w:val="18"/>
                <w:lang w:val="en-GB"/>
              </w:rPr>
            </w:pPr>
            <w:r w:rsidRPr="00A51A9D">
              <w:rPr>
                <w:rFonts w:ascii="Arial" w:hAnsi="Arial" w:cs="Arial"/>
                <w:sz w:val="18"/>
                <w:szCs w:val="18"/>
                <w:lang w:val="en-GB"/>
              </w:rPr>
              <w:t>FFS which (if any) additional parameters can be included (as optional or mandatory) in the metadata in the discovery message for anchor and server UE selection; it should be based on technical requirements for the fields and how they will be used.</w:t>
            </w:r>
          </w:p>
          <w:p w14:paraId="5ED80F28" w14:textId="77777777" w:rsidR="00E92D75" w:rsidRPr="00A51A9D" w:rsidRDefault="00E92D75" w:rsidP="00E92D75">
            <w:pPr>
              <w:spacing w:after="0" w:line="259" w:lineRule="auto"/>
              <w:jc w:val="both"/>
              <w:rPr>
                <w:rFonts w:ascii="Arial" w:hAnsi="Arial" w:cs="Arial"/>
                <w:sz w:val="18"/>
                <w:szCs w:val="18"/>
              </w:rPr>
            </w:pPr>
            <w:r w:rsidRPr="00A51A9D">
              <w:rPr>
                <w:rFonts w:ascii="Arial" w:hAnsi="Arial" w:cs="Arial"/>
                <w:b/>
                <w:bCs/>
                <w:sz w:val="18"/>
                <w:szCs w:val="18"/>
                <w:highlight w:val="green"/>
              </w:rPr>
              <w:t>Agreements</w:t>
            </w:r>
            <w:r w:rsidRPr="00A51A9D">
              <w:rPr>
                <w:rFonts w:ascii="Arial" w:hAnsi="Arial" w:cs="Arial"/>
                <w:sz w:val="18"/>
                <w:szCs w:val="18"/>
              </w:rPr>
              <w:t>:</w:t>
            </w:r>
          </w:p>
          <w:p w14:paraId="21CA6A18" w14:textId="77777777" w:rsidR="00E92D75" w:rsidRPr="00A51A9D" w:rsidRDefault="00E92D75" w:rsidP="00E92D75">
            <w:pPr>
              <w:spacing w:after="0" w:line="259" w:lineRule="auto"/>
              <w:jc w:val="both"/>
              <w:rPr>
                <w:rFonts w:ascii="Arial" w:hAnsi="Arial" w:cs="Arial"/>
                <w:sz w:val="18"/>
                <w:szCs w:val="18"/>
              </w:rPr>
            </w:pPr>
            <w:r w:rsidRPr="00A51A9D">
              <w:rPr>
                <w:rFonts w:ascii="Arial" w:hAnsi="Arial" w:cs="Arial"/>
                <w:sz w:val="18"/>
                <w:szCs w:val="18"/>
              </w:rPr>
              <w:t>Define 8 priority levels for SL-PRS priority, same as the number of priority levels for SL-SCH. Send a LS to RAN1 and SA2 on RAN2 agreement with the understanding that the SL-PRS priority levels are mapped from sidelink positioning/ranging QoS. (14/14)</w:t>
            </w:r>
          </w:p>
          <w:p w14:paraId="6D54D828" w14:textId="77777777" w:rsidR="00E92D75" w:rsidRPr="00A51A9D" w:rsidRDefault="00E92D75" w:rsidP="00E92D75">
            <w:pPr>
              <w:spacing w:after="0" w:line="259" w:lineRule="auto"/>
              <w:jc w:val="both"/>
              <w:rPr>
                <w:rFonts w:ascii="Arial" w:hAnsi="Arial" w:cs="Arial"/>
                <w:sz w:val="18"/>
                <w:szCs w:val="18"/>
              </w:rPr>
            </w:pPr>
            <w:r w:rsidRPr="00A51A9D">
              <w:rPr>
                <w:rFonts w:ascii="Arial" w:hAnsi="Arial" w:cs="Arial"/>
                <w:sz w:val="18"/>
                <w:szCs w:val="18"/>
              </w:rPr>
              <w:t>The SL-PRS priority can be provided by the UE’s own high layer when it triggers the SL-PRS transmission. (14/14) The following issues are open and can be raised in the LS for RAN1 input:</w:t>
            </w:r>
          </w:p>
          <w:p w14:paraId="6AF574A2" w14:textId="77777777" w:rsidR="00E92D75" w:rsidRPr="00A51A9D" w:rsidRDefault="00E92D75" w:rsidP="00E92D75">
            <w:pPr>
              <w:pStyle w:val="ListParagraph"/>
              <w:spacing w:after="0" w:line="259" w:lineRule="auto"/>
              <w:jc w:val="both"/>
              <w:rPr>
                <w:rFonts w:ascii="Arial" w:hAnsi="Arial" w:cs="Arial"/>
                <w:sz w:val="18"/>
                <w:szCs w:val="18"/>
                <w:lang w:val="en-GB"/>
              </w:rPr>
            </w:pPr>
            <w:r w:rsidRPr="00A51A9D">
              <w:rPr>
                <w:rFonts w:ascii="Arial" w:hAnsi="Arial" w:cs="Arial"/>
                <w:sz w:val="18"/>
                <w:szCs w:val="18"/>
                <w:lang w:val="en-GB"/>
              </w:rPr>
              <w:t></w:t>
            </w:r>
            <w:r w:rsidRPr="00A51A9D">
              <w:rPr>
                <w:rFonts w:ascii="Arial" w:hAnsi="Arial" w:cs="Arial"/>
                <w:sz w:val="18"/>
                <w:szCs w:val="18"/>
                <w:lang w:val="en-GB"/>
              </w:rPr>
              <w:tab/>
              <w:t>Whether the UE’s higher layer can provide SL-PRS priority for the SL-PRS triggered by peer UE</w:t>
            </w:r>
          </w:p>
          <w:p w14:paraId="65885FAA" w14:textId="77777777" w:rsidR="00E92D75" w:rsidRPr="00A51A9D" w:rsidRDefault="00E92D75" w:rsidP="00E92D75">
            <w:pPr>
              <w:pStyle w:val="ListParagraph"/>
              <w:spacing w:after="0" w:line="259" w:lineRule="auto"/>
              <w:jc w:val="both"/>
              <w:rPr>
                <w:rFonts w:ascii="Arial" w:hAnsi="Arial" w:cs="Arial"/>
                <w:sz w:val="18"/>
                <w:szCs w:val="18"/>
                <w:lang w:val="en-GB"/>
              </w:rPr>
            </w:pPr>
            <w:r w:rsidRPr="00A51A9D">
              <w:rPr>
                <w:rFonts w:ascii="Arial" w:hAnsi="Arial" w:cs="Arial"/>
                <w:sz w:val="18"/>
                <w:szCs w:val="18"/>
                <w:lang w:val="en-GB"/>
              </w:rPr>
              <w:t></w:t>
            </w:r>
            <w:r w:rsidRPr="00A51A9D">
              <w:rPr>
                <w:rFonts w:ascii="Arial" w:hAnsi="Arial" w:cs="Arial"/>
                <w:sz w:val="18"/>
                <w:szCs w:val="18"/>
                <w:lang w:val="en-GB"/>
              </w:rPr>
              <w:tab/>
              <w:t>Whether the peer UE triggers the SL-PRS transmission can provide the SL-PRS priority</w:t>
            </w:r>
          </w:p>
          <w:p w14:paraId="3BCADD7E" w14:textId="77777777" w:rsidR="00E92D75" w:rsidRPr="00A51A9D" w:rsidRDefault="00E92D75" w:rsidP="00455B3C">
            <w:pPr>
              <w:spacing w:after="0" w:line="259" w:lineRule="auto"/>
              <w:jc w:val="both"/>
              <w:rPr>
                <w:rFonts w:ascii="Arial" w:hAnsi="Arial" w:cs="Arial"/>
                <w:sz w:val="18"/>
                <w:szCs w:val="18"/>
              </w:rPr>
            </w:pPr>
            <w:r w:rsidRPr="00A51A9D">
              <w:rPr>
                <w:rFonts w:ascii="Arial" w:hAnsi="Arial" w:cs="Arial"/>
                <w:sz w:val="18"/>
                <w:szCs w:val="18"/>
              </w:rPr>
              <w:t>When aperiodic/one-shot SL-PRS transmission is triggered for UE configured with Scheme 1 SL-PRS resource allocation, at least for the case when LMF is not involved in giving the grant, design a new MAC CE for the UE to send to the gNB for SL-PRS resource request. (12/14) FFS when LMF is involved.</w:t>
            </w:r>
          </w:p>
          <w:p w14:paraId="709FF15A" w14:textId="77777777" w:rsidR="00E92D75" w:rsidRPr="00A51A9D" w:rsidRDefault="00E92D75" w:rsidP="00455B3C">
            <w:pPr>
              <w:spacing w:after="0" w:line="259" w:lineRule="auto"/>
              <w:jc w:val="both"/>
              <w:rPr>
                <w:rFonts w:ascii="Arial" w:hAnsi="Arial" w:cs="Arial"/>
                <w:sz w:val="18"/>
                <w:szCs w:val="18"/>
              </w:rPr>
            </w:pPr>
            <w:r w:rsidRPr="00A51A9D">
              <w:rPr>
                <w:rFonts w:ascii="Arial" w:hAnsi="Arial" w:cs="Arial"/>
                <w:sz w:val="18"/>
                <w:szCs w:val="18"/>
              </w:rPr>
              <w:t>At least when periodic SL-PRS transmission is triggered for UE configured with Scheme 1 SL-PRS resource allocation, at least for the case when LMF is not involved in giving the grant, the UE sends an RRC message to the gNB for providing the assistance information for CG configuration. (13/14) FFS when the LMF is involved.</w:t>
            </w:r>
          </w:p>
          <w:p w14:paraId="6A19B6EB" w14:textId="77777777" w:rsidR="00E92D75" w:rsidRPr="00A51A9D" w:rsidRDefault="00E92D75" w:rsidP="00E92D75">
            <w:pPr>
              <w:pStyle w:val="ListParagraph"/>
              <w:spacing w:after="0" w:line="259" w:lineRule="auto"/>
              <w:ind w:left="0"/>
              <w:jc w:val="both"/>
              <w:rPr>
                <w:rFonts w:ascii="Arial" w:hAnsi="Arial" w:cs="Arial"/>
                <w:sz w:val="18"/>
                <w:szCs w:val="18"/>
                <w:lang w:val="en-GB"/>
              </w:rPr>
            </w:pPr>
            <w:r w:rsidRPr="00A51A9D">
              <w:rPr>
                <w:rFonts w:ascii="Arial" w:hAnsi="Arial" w:cs="Arial"/>
                <w:sz w:val="18"/>
                <w:szCs w:val="18"/>
                <w:lang w:val="en-GB"/>
              </w:rPr>
              <w:t>Support CBR measurement on both shared and dedicated resource pool for SL-PRS transmission. (14/14)</w:t>
            </w:r>
          </w:p>
          <w:p w14:paraId="7A8611A1"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b/>
                <w:bCs/>
                <w:sz w:val="18"/>
                <w:szCs w:val="18"/>
                <w:highlight w:val="green"/>
              </w:rPr>
              <w:t>Agreement</w:t>
            </w:r>
            <w:r w:rsidRPr="00A51A9D">
              <w:rPr>
                <w:rFonts w:ascii="Arial" w:hAnsi="Arial" w:cs="Arial"/>
                <w:sz w:val="18"/>
                <w:szCs w:val="18"/>
              </w:rPr>
              <w:t>:</w:t>
            </w:r>
          </w:p>
          <w:p w14:paraId="045F41A2"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sz w:val="18"/>
                <w:szCs w:val="18"/>
              </w:rPr>
              <w:t>Tell SA2 that like anchor UEs, a normative requirement on which server UE to select (e.g., ranking) will not be specified, and RAN2 do not intend to specify when the selection takes place; we leave it to SA2 to determine whether to specify anything.</w:t>
            </w:r>
          </w:p>
          <w:p w14:paraId="556585F1"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b/>
                <w:bCs/>
                <w:sz w:val="18"/>
                <w:szCs w:val="18"/>
                <w:highlight w:val="green"/>
              </w:rPr>
              <w:t>Agreement</w:t>
            </w:r>
            <w:r w:rsidRPr="00A51A9D">
              <w:rPr>
                <w:rFonts w:ascii="Arial" w:hAnsi="Arial" w:cs="Arial"/>
                <w:sz w:val="18"/>
                <w:szCs w:val="18"/>
              </w:rPr>
              <w:t>:</w:t>
            </w:r>
          </w:p>
          <w:p w14:paraId="32D06131"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sz w:val="18"/>
                <w:szCs w:val="18"/>
              </w:rPr>
              <w:t>RAN2 will follow RAN1 agreement to support relative velocity in Rel-18.</w:t>
            </w:r>
          </w:p>
          <w:p w14:paraId="7F2D6B31"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sz w:val="18"/>
                <w:szCs w:val="18"/>
              </w:rPr>
              <w:t>Agreements:</w:t>
            </w:r>
          </w:p>
          <w:p w14:paraId="0C762134"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sz w:val="18"/>
                <w:szCs w:val="18"/>
              </w:rPr>
              <w:t xml:space="preserve">Reply to SA2 that LMF can </w:t>
            </w:r>
            <w:proofErr w:type="gramStart"/>
            <w:r w:rsidRPr="00A51A9D">
              <w:rPr>
                <w:rFonts w:ascii="Arial" w:hAnsi="Arial" w:cs="Arial"/>
                <w:sz w:val="18"/>
                <w:szCs w:val="18"/>
              </w:rPr>
              <w:t>provide assistance</w:t>
            </w:r>
            <w:proofErr w:type="gramEnd"/>
            <w:r w:rsidRPr="00A51A9D">
              <w:rPr>
                <w:rFonts w:ascii="Arial" w:hAnsi="Arial" w:cs="Arial"/>
                <w:sz w:val="18"/>
                <w:szCs w:val="18"/>
              </w:rPr>
              <w:t xml:space="preserve"> information to UE in SLPP, which is not exposed to SA2.</w:t>
            </w:r>
          </w:p>
          <w:p w14:paraId="2AE478AC"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b/>
                <w:bCs/>
                <w:sz w:val="18"/>
                <w:szCs w:val="18"/>
                <w:highlight w:val="green"/>
              </w:rPr>
              <w:t>Agreements</w:t>
            </w:r>
            <w:r w:rsidRPr="00A51A9D">
              <w:rPr>
                <w:rFonts w:ascii="Arial" w:hAnsi="Arial" w:cs="Arial"/>
                <w:sz w:val="18"/>
                <w:szCs w:val="18"/>
              </w:rPr>
              <w:t>:</w:t>
            </w:r>
          </w:p>
          <w:p w14:paraId="19F61B7B"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sz w:val="18"/>
                <w:szCs w:val="18"/>
              </w:rPr>
              <w:t>Endorse the TS 38.355 v0.0.4 in R2-2307663</w:t>
            </w:r>
          </w:p>
          <w:p w14:paraId="1188EB9E"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sz w:val="18"/>
                <w:szCs w:val="18"/>
              </w:rPr>
              <w:t xml:space="preserve">SLPP reliable transport includes duplicate detection, </w:t>
            </w:r>
            <w:proofErr w:type="gramStart"/>
            <w:r w:rsidRPr="00A51A9D">
              <w:rPr>
                <w:rFonts w:ascii="Arial" w:hAnsi="Arial" w:cs="Arial"/>
                <w:sz w:val="18"/>
                <w:szCs w:val="18"/>
              </w:rPr>
              <w:t>acknowledgement</w:t>
            </w:r>
            <w:proofErr w:type="gramEnd"/>
            <w:r w:rsidRPr="00A51A9D">
              <w:rPr>
                <w:rFonts w:ascii="Arial" w:hAnsi="Arial" w:cs="Arial"/>
                <w:sz w:val="18"/>
                <w:szCs w:val="18"/>
              </w:rPr>
              <w:t xml:space="preserve"> and retransmission functions. </w:t>
            </w:r>
          </w:p>
          <w:p w14:paraId="4CC3CD23"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sz w:val="18"/>
                <w:szCs w:val="18"/>
              </w:rPr>
              <w:t xml:space="preserve">Text proposal of reliable transport (Alt 1) in clause 6 is used as baseline for reliable transport. </w:t>
            </w:r>
          </w:p>
          <w:p w14:paraId="0EA18F29"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sz w:val="18"/>
                <w:szCs w:val="18"/>
              </w:rPr>
              <w:t xml:space="preserve">Text proposal of message header in clause 7 is used as baseline for reliable transport. </w:t>
            </w:r>
          </w:p>
          <w:p w14:paraId="66FDCA65"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sz w:val="18"/>
                <w:szCs w:val="18"/>
              </w:rPr>
              <w:t>Confirm the WA “</w:t>
            </w:r>
            <w:proofErr w:type="gramStart"/>
            <w:r w:rsidRPr="00A51A9D">
              <w:rPr>
                <w:rFonts w:ascii="Arial" w:hAnsi="Arial" w:cs="Arial"/>
                <w:sz w:val="18"/>
                <w:szCs w:val="18"/>
              </w:rPr>
              <w:t>i.e.</w:t>
            </w:r>
            <w:proofErr w:type="gramEnd"/>
            <w:r w:rsidRPr="00A51A9D">
              <w:rPr>
                <w:rFonts w:ascii="Arial" w:hAnsi="Arial" w:cs="Arial"/>
                <w:sz w:val="18"/>
                <w:szCs w:val="18"/>
              </w:rPr>
              <w:t xml:space="preserve"> The overall SLPP functionality is divided into "groups", where each group is defined as a separate ASN.1 module.” and use text proposal in clause 8 as baseline. </w:t>
            </w:r>
          </w:p>
          <w:p w14:paraId="314A6EDE"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sz w:val="18"/>
                <w:szCs w:val="18"/>
              </w:rPr>
              <w:t>Reuse the LPP transaction mechanism to SLPP.</w:t>
            </w:r>
          </w:p>
          <w:p w14:paraId="0F8BFCE3"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b/>
                <w:bCs/>
                <w:sz w:val="18"/>
                <w:szCs w:val="18"/>
                <w:highlight w:val="green"/>
              </w:rPr>
              <w:t>Agreements</w:t>
            </w:r>
            <w:r w:rsidRPr="00A51A9D">
              <w:rPr>
                <w:rFonts w:ascii="Arial" w:hAnsi="Arial" w:cs="Arial"/>
                <w:sz w:val="18"/>
                <w:szCs w:val="18"/>
              </w:rPr>
              <w:t>:</w:t>
            </w:r>
          </w:p>
          <w:p w14:paraId="087159D3"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sz w:val="18"/>
                <w:szCs w:val="18"/>
              </w:rPr>
              <w:lastRenderedPageBreak/>
              <w:t>RRC/38.306 capabilities are captured separately and merged into the mega CRs as usual (both RAN1/RAN4 and RAN2 capabilities).</w:t>
            </w:r>
          </w:p>
          <w:p w14:paraId="7F8FA075"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sz w:val="18"/>
                <w:szCs w:val="18"/>
              </w:rPr>
              <w:t>RAN1/4 feature groups related to LPP/SLPP should be captured in LPP/SLPP running CR directly.</w:t>
            </w:r>
          </w:p>
          <w:p w14:paraId="440B9A2C" w14:textId="77777777" w:rsidR="00DF5DA8" w:rsidRPr="00A51A9D" w:rsidRDefault="00DF5DA8" w:rsidP="00DF5DA8">
            <w:pPr>
              <w:spacing w:after="0" w:line="259" w:lineRule="auto"/>
              <w:jc w:val="both"/>
              <w:rPr>
                <w:rFonts w:ascii="Arial" w:hAnsi="Arial" w:cs="Arial"/>
                <w:sz w:val="18"/>
                <w:szCs w:val="18"/>
              </w:rPr>
            </w:pPr>
            <w:r w:rsidRPr="00A51A9D">
              <w:rPr>
                <w:rFonts w:ascii="Arial" w:hAnsi="Arial" w:cs="Arial"/>
                <w:sz w:val="18"/>
                <w:szCs w:val="18"/>
              </w:rPr>
              <w:t>RAN2 determined UE capabilities can be captured in LPP/SLPP running CR directly.  Feature list will be captured and maintained as usual.</w:t>
            </w:r>
          </w:p>
          <w:p w14:paraId="16A742DD" w14:textId="0C265298" w:rsidR="00455B3C" w:rsidRDefault="00DF5DA8" w:rsidP="00DF5DA8">
            <w:pPr>
              <w:pStyle w:val="ListParagraph"/>
              <w:spacing w:after="0" w:line="259" w:lineRule="auto"/>
              <w:ind w:left="0"/>
              <w:jc w:val="both"/>
              <w:rPr>
                <w:lang w:val="en-GB"/>
              </w:rPr>
            </w:pPr>
            <w:r w:rsidRPr="00A51A9D">
              <w:rPr>
                <w:rFonts w:ascii="Arial" w:hAnsi="Arial" w:cs="Arial"/>
                <w:sz w:val="18"/>
                <w:szCs w:val="18"/>
                <w:lang w:val="en-GB"/>
              </w:rPr>
              <w:t>CR rapporteurs are asked to check for consistency where capabilities overlap between RRC and LPP/SLPP.</w:t>
            </w:r>
          </w:p>
        </w:tc>
      </w:tr>
    </w:tbl>
    <w:p w14:paraId="7DAE9BE6" w14:textId="77777777" w:rsidR="00026FD5" w:rsidRDefault="00026FD5" w:rsidP="00D93ACA">
      <w:pPr>
        <w:pStyle w:val="ListParagraph"/>
        <w:spacing w:after="0" w:line="259" w:lineRule="auto"/>
        <w:ind w:left="0"/>
        <w:jc w:val="both"/>
        <w:rPr>
          <w:lang w:val="en-GB"/>
        </w:rPr>
      </w:pPr>
    </w:p>
    <w:p w14:paraId="0FD2A51E" w14:textId="10CDD0B0" w:rsidR="00200841" w:rsidRPr="00747BC9" w:rsidRDefault="00472C76" w:rsidP="00D93ACA">
      <w:pPr>
        <w:pStyle w:val="ListParagraph"/>
        <w:spacing w:after="0" w:line="259" w:lineRule="auto"/>
        <w:ind w:left="0"/>
        <w:jc w:val="both"/>
      </w:pPr>
      <w:r w:rsidRPr="00472C76">
        <w:t xml:space="preserve">This contribution provides a detailed discussion into the </w:t>
      </w:r>
      <w:r w:rsidR="005171B4">
        <w:rPr>
          <w:lang w:val="en-GB"/>
        </w:rPr>
        <w:t>various</w:t>
      </w:r>
      <w:r w:rsidRPr="00472C76">
        <w:t xml:space="preserve"> areas to develop in order to </w:t>
      </w:r>
      <w:r w:rsidR="0085502B" w:rsidRPr="00945EA5">
        <w:rPr>
          <w:lang w:val="en-US"/>
        </w:rPr>
        <w:t>support</w:t>
      </w:r>
      <w:r w:rsidR="0085502B" w:rsidRPr="00472C76">
        <w:t xml:space="preserve"> </w:t>
      </w:r>
      <w:r w:rsidRPr="00472C76">
        <w:t>the necessary functionality and procedures to perform SL positioning</w:t>
      </w:r>
      <w:r w:rsidR="00543995" w:rsidRPr="00747BC9">
        <w:t>.</w:t>
      </w:r>
    </w:p>
    <w:p w14:paraId="7719F74D" w14:textId="7DC9AD77" w:rsidR="001E032B" w:rsidRDefault="001F3AE7" w:rsidP="001E032B">
      <w:pPr>
        <w:pStyle w:val="Heading1"/>
        <w:rPr>
          <w:lang w:eastAsia="zh-CN"/>
        </w:rPr>
      </w:pPr>
      <w:r>
        <w:rPr>
          <w:lang w:eastAsia="zh-CN"/>
        </w:rPr>
        <w:t>SL Positioning Architec</w:t>
      </w:r>
      <w:r w:rsidR="00F364F6">
        <w:rPr>
          <w:lang w:eastAsia="zh-CN"/>
        </w:rPr>
        <w:t>ture</w:t>
      </w:r>
      <w:r w:rsidR="0062519F">
        <w:rPr>
          <w:lang w:eastAsia="zh-CN"/>
        </w:rPr>
        <w:t xml:space="preserve"> and Scenarios</w:t>
      </w:r>
    </w:p>
    <w:p w14:paraId="42397771" w14:textId="0E6123C1" w:rsidR="00F430E2" w:rsidRDefault="00A0010B" w:rsidP="00A129CC">
      <w:pPr>
        <w:jc w:val="both"/>
        <w:rPr>
          <w:lang w:eastAsia="zh-CN"/>
        </w:rPr>
      </w:pPr>
      <w:r>
        <w:rPr>
          <w:lang w:eastAsia="zh-CN"/>
        </w:rPr>
        <w:t>During the RAN2#</w:t>
      </w:r>
      <w:r w:rsidR="00666E20">
        <w:rPr>
          <w:lang w:eastAsia="zh-CN"/>
        </w:rPr>
        <w:t>121bis</w:t>
      </w:r>
      <w:r>
        <w:rPr>
          <w:lang w:eastAsia="zh-CN"/>
        </w:rPr>
        <w:t>-e</w:t>
      </w:r>
      <w:r w:rsidR="00270828">
        <w:rPr>
          <w:lang w:eastAsia="zh-CN"/>
        </w:rPr>
        <w:t xml:space="preserve"> meeting</w:t>
      </w:r>
      <w:r w:rsidR="00C31C77">
        <w:rPr>
          <w:lang w:eastAsia="zh-CN"/>
        </w:rPr>
        <w:t xml:space="preserve"> [</w:t>
      </w:r>
      <w:r w:rsidR="00DD30D4">
        <w:rPr>
          <w:lang w:eastAsia="zh-CN"/>
        </w:rPr>
        <w:t>3</w:t>
      </w:r>
      <w:r w:rsidR="00C31C77">
        <w:rPr>
          <w:lang w:eastAsia="zh-CN"/>
        </w:rPr>
        <w:t>]</w:t>
      </w:r>
      <w:r w:rsidR="00270828">
        <w:rPr>
          <w:lang w:eastAsia="zh-CN"/>
        </w:rPr>
        <w:t xml:space="preserve">, the following architecture was agreed upon as baseline for </w:t>
      </w:r>
      <w:r w:rsidR="00A129CC">
        <w:rPr>
          <w:lang w:eastAsia="zh-CN"/>
        </w:rPr>
        <w:t>TS38.305</w:t>
      </w:r>
      <w:r w:rsidR="00540695">
        <w:rPr>
          <w:lang w:eastAsia="zh-CN"/>
        </w:rPr>
        <w:t>:</w:t>
      </w:r>
    </w:p>
    <w:p w14:paraId="77DFB6E6" w14:textId="77777777" w:rsidR="005D4D38" w:rsidRDefault="001F7C29" w:rsidP="005D4D38">
      <w:pPr>
        <w:keepNext/>
        <w:jc w:val="both"/>
      </w:pPr>
      <w:r>
        <w:object w:dxaOrig="9753" w:dyaOrig="4593" w14:anchorId="2A535D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9pt;height:227.8pt" o:ole="">
            <v:imagedata r:id="rId11" o:title="" cropbottom="10690f" cropright="14405f"/>
          </v:shape>
          <o:OLEObject Type="Embed" ProgID="Visio.Drawing.11" ShapeID="_x0000_i1025" DrawAspect="Content" ObjectID="_1757485901" r:id="rId12"/>
        </w:object>
      </w:r>
    </w:p>
    <w:p w14:paraId="7ABBF65F" w14:textId="3A942801" w:rsidR="00A129CC" w:rsidRDefault="005D4D38" w:rsidP="005D4D38">
      <w:pPr>
        <w:pStyle w:val="Caption"/>
        <w:jc w:val="center"/>
        <w:rPr>
          <w:lang w:eastAsia="zh-CN"/>
        </w:rPr>
      </w:pPr>
      <w:bookmarkStart w:id="5" w:name="_Ref134434831"/>
      <w:r>
        <w:t xml:space="preserve">Figure </w:t>
      </w:r>
      <w:r>
        <w:fldChar w:fldCharType="begin"/>
      </w:r>
      <w:r>
        <w:instrText xml:space="preserve"> SEQ Figure \* ARABIC </w:instrText>
      </w:r>
      <w:r>
        <w:fldChar w:fldCharType="separate"/>
      </w:r>
      <w:r w:rsidR="00B9703A">
        <w:rPr>
          <w:noProof/>
        </w:rPr>
        <w:t>1</w:t>
      </w:r>
      <w:r>
        <w:fldChar w:fldCharType="end"/>
      </w:r>
      <w:bookmarkEnd w:id="5"/>
      <w:r>
        <w:t>: SL Positioning baseline architecture</w:t>
      </w:r>
    </w:p>
    <w:p w14:paraId="4F8A25CE" w14:textId="412ED6DA" w:rsidR="0071098E" w:rsidRDefault="003F242E" w:rsidP="005D7434">
      <w:pPr>
        <w:spacing w:before="240"/>
        <w:jc w:val="both"/>
        <w:rPr>
          <w:lang w:eastAsia="zh-CN"/>
        </w:rPr>
      </w:pPr>
      <w:r>
        <w:rPr>
          <w:lang w:eastAsia="zh-CN"/>
        </w:rPr>
        <w:t xml:space="preserve">The </w:t>
      </w:r>
      <w:r w:rsidR="005D7434" w:rsidRPr="005D7434">
        <w:rPr>
          <w:lang w:eastAsia="zh-CN"/>
        </w:rPr>
        <w:t xml:space="preserve">Sidelink positioning </w:t>
      </w:r>
      <w:r w:rsidR="00137275">
        <w:rPr>
          <w:lang w:eastAsia="zh-CN"/>
        </w:rPr>
        <w:t>architecture</w:t>
      </w:r>
      <w:r>
        <w:rPr>
          <w:lang w:eastAsia="zh-CN"/>
        </w:rPr>
        <w:t xml:space="preserve"> in </w:t>
      </w:r>
      <w:r>
        <w:rPr>
          <w:lang w:eastAsia="zh-CN"/>
        </w:rPr>
        <w:fldChar w:fldCharType="begin"/>
      </w:r>
      <w:r>
        <w:rPr>
          <w:lang w:eastAsia="zh-CN"/>
        </w:rPr>
        <w:instrText xml:space="preserve"> REF _Ref134434831 \h </w:instrText>
      </w:r>
      <w:r>
        <w:rPr>
          <w:lang w:eastAsia="zh-CN"/>
        </w:rPr>
      </w:r>
      <w:r>
        <w:rPr>
          <w:lang w:eastAsia="zh-CN"/>
        </w:rPr>
        <w:fldChar w:fldCharType="separate"/>
      </w:r>
      <w:r w:rsidR="00F937DD">
        <w:t xml:space="preserve">Figure </w:t>
      </w:r>
      <w:r w:rsidR="00F937DD">
        <w:rPr>
          <w:noProof/>
        </w:rPr>
        <w:t>1</w:t>
      </w:r>
      <w:r>
        <w:rPr>
          <w:lang w:eastAsia="zh-CN"/>
        </w:rPr>
        <w:fldChar w:fldCharType="end"/>
      </w:r>
      <w:r>
        <w:rPr>
          <w:lang w:eastAsia="zh-CN"/>
        </w:rPr>
        <w:t xml:space="preserve"> aims to cover </w:t>
      </w:r>
      <w:r w:rsidR="005D7434" w:rsidRPr="005D7434">
        <w:rPr>
          <w:lang w:eastAsia="zh-CN"/>
        </w:rPr>
        <w:t xml:space="preserve">different </w:t>
      </w:r>
      <w:r>
        <w:rPr>
          <w:lang w:eastAsia="zh-CN"/>
        </w:rPr>
        <w:t xml:space="preserve">coverage </w:t>
      </w:r>
      <w:r w:rsidR="005227C9">
        <w:rPr>
          <w:lang w:eastAsia="zh-CN"/>
        </w:rPr>
        <w:t>conditions</w:t>
      </w:r>
      <w:r w:rsidR="005D7434" w:rsidRPr="005D7434">
        <w:rPr>
          <w:lang w:eastAsia="zh-CN"/>
        </w:rPr>
        <w:t>, including in-coverage, and out-of-coverage</w:t>
      </w:r>
      <w:r w:rsidR="005227C9">
        <w:rPr>
          <w:lang w:eastAsia="zh-CN"/>
        </w:rPr>
        <w:t xml:space="preserve"> scenario</w:t>
      </w:r>
      <w:r w:rsidR="0019537E">
        <w:rPr>
          <w:lang w:eastAsia="zh-CN"/>
        </w:rPr>
        <w:t>s</w:t>
      </w:r>
      <w:r w:rsidR="005227C9">
        <w:rPr>
          <w:lang w:eastAsia="zh-CN"/>
        </w:rPr>
        <w:t xml:space="preserve">. UE-A is defined to be </w:t>
      </w:r>
      <w:r w:rsidR="0097192E">
        <w:rPr>
          <w:lang w:eastAsia="zh-CN"/>
        </w:rPr>
        <w:t xml:space="preserve">an in-coverage </w:t>
      </w:r>
      <w:r w:rsidR="00BE5AA7">
        <w:rPr>
          <w:lang w:eastAsia="zh-CN"/>
        </w:rPr>
        <w:t xml:space="preserve">dual RAT </w:t>
      </w:r>
      <w:r w:rsidR="0097192E">
        <w:rPr>
          <w:lang w:eastAsia="zh-CN"/>
        </w:rPr>
        <w:t>UE with connection to an</w:t>
      </w:r>
      <w:r w:rsidR="00CA4349">
        <w:rPr>
          <w:lang w:eastAsia="zh-CN"/>
        </w:rPr>
        <w:t xml:space="preserve"> ng-eNB</w:t>
      </w:r>
      <w:r w:rsidR="00BE5AA7">
        <w:rPr>
          <w:lang w:eastAsia="zh-CN"/>
        </w:rPr>
        <w:t xml:space="preserve"> and gNB</w:t>
      </w:r>
      <w:r w:rsidR="00CA4349">
        <w:rPr>
          <w:lang w:eastAsia="zh-CN"/>
        </w:rPr>
        <w:t>, UE-B is defined to be an NR</w:t>
      </w:r>
      <w:r w:rsidR="00E42DE7">
        <w:rPr>
          <w:lang w:eastAsia="zh-CN"/>
        </w:rPr>
        <w:t xml:space="preserve">-only UE, UE-C and UE-D are meant to be </w:t>
      </w:r>
      <w:r w:rsidR="00381676">
        <w:rPr>
          <w:lang w:eastAsia="zh-CN"/>
        </w:rPr>
        <w:t>out-of-coverage UEs. To address the</w:t>
      </w:r>
      <w:r w:rsidR="0019537E">
        <w:rPr>
          <w:lang w:eastAsia="zh-CN"/>
        </w:rPr>
        <w:t xml:space="preserve"> NR-only</w:t>
      </w:r>
      <w:r w:rsidR="00381676">
        <w:rPr>
          <w:lang w:eastAsia="zh-CN"/>
        </w:rPr>
        <w:t xml:space="preserve"> partial coverage</w:t>
      </w:r>
      <w:r w:rsidR="0019537E">
        <w:rPr>
          <w:lang w:eastAsia="zh-CN"/>
        </w:rPr>
        <w:t xml:space="preserve"> scenario, an FFS has been added to the link between UE-C and UE-B</w:t>
      </w:r>
      <w:r w:rsidR="002873DD">
        <w:rPr>
          <w:lang w:eastAsia="zh-CN"/>
        </w:rPr>
        <w:t xml:space="preserve">. SL positioning should encompass all scenarios including the </w:t>
      </w:r>
      <w:r w:rsidR="007B4F9D">
        <w:rPr>
          <w:lang w:eastAsia="zh-CN"/>
        </w:rPr>
        <w:t xml:space="preserve">NR-only </w:t>
      </w:r>
      <w:r w:rsidR="002873DD">
        <w:rPr>
          <w:lang w:eastAsia="zh-CN"/>
        </w:rPr>
        <w:t>partial coverage scenario.</w:t>
      </w:r>
    </w:p>
    <w:p w14:paraId="18860D1E" w14:textId="2771B06E" w:rsidR="002873DD" w:rsidRDefault="002D1EEA" w:rsidP="0071098E">
      <w:pPr>
        <w:jc w:val="both"/>
        <w:rPr>
          <w:lang w:eastAsia="zh-CN"/>
        </w:rPr>
      </w:pPr>
      <w:r>
        <w:rPr>
          <w:b/>
          <w:bCs/>
          <w:lang w:eastAsia="zh-CN"/>
        </w:rPr>
        <w:t xml:space="preserve">Proposal 1: RAN2 to confirm the </w:t>
      </w:r>
      <w:r w:rsidR="00043253">
        <w:rPr>
          <w:b/>
          <w:bCs/>
          <w:lang w:eastAsia="zh-CN"/>
        </w:rPr>
        <w:t>NR PC5 link between UE-C and UE-B as part of the NR-only partial coverage scenario</w:t>
      </w:r>
      <w:r w:rsidR="00E61EC6">
        <w:rPr>
          <w:b/>
          <w:bCs/>
          <w:lang w:eastAsia="zh-CN"/>
        </w:rPr>
        <w:t xml:space="preserve"> in the SL Positioning baseline architecture</w:t>
      </w:r>
      <w:r w:rsidR="00043253">
        <w:rPr>
          <w:b/>
          <w:bCs/>
          <w:lang w:eastAsia="zh-CN"/>
        </w:rPr>
        <w:t>.</w:t>
      </w:r>
    </w:p>
    <w:p w14:paraId="68BC7DC3" w14:textId="7615A704" w:rsidR="002873DD" w:rsidRDefault="00145675" w:rsidP="005D7434">
      <w:pPr>
        <w:spacing w:before="240"/>
        <w:jc w:val="both"/>
        <w:rPr>
          <w:lang w:eastAsia="zh-CN"/>
        </w:rPr>
      </w:pPr>
      <w:r>
        <w:rPr>
          <w:lang w:eastAsia="zh-CN"/>
        </w:rPr>
        <w:t xml:space="preserve">Since UE-B is deemed to be an NR-only UE, the LTE Uu link between the </w:t>
      </w:r>
      <w:r w:rsidR="004F65B2">
        <w:rPr>
          <w:lang w:eastAsia="zh-CN"/>
        </w:rPr>
        <w:t>ng-eNB and UE-B is not required</w:t>
      </w:r>
      <w:r w:rsidR="0012651D">
        <w:rPr>
          <w:lang w:eastAsia="zh-CN"/>
        </w:rPr>
        <w:t>. Therefore</w:t>
      </w:r>
      <w:r w:rsidR="000D7B9A">
        <w:rPr>
          <w:lang w:eastAsia="zh-CN"/>
        </w:rPr>
        <w:t>,</w:t>
      </w:r>
      <w:r w:rsidR="0012651D">
        <w:rPr>
          <w:lang w:eastAsia="zh-CN"/>
        </w:rPr>
        <w:t xml:space="preserve"> the </w:t>
      </w:r>
      <w:r w:rsidR="00326370">
        <w:rPr>
          <w:lang w:eastAsia="zh-CN"/>
        </w:rPr>
        <w:t xml:space="preserve">“FFS </w:t>
      </w:r>
      <w:r w:rsidR="0012651D">
        <w:rPr>
          <w:lang w:eastAsia="zh-CN"/>
        </w:rPr>
        <w:t>LTE</w:t>
      </w:r>
      <w:r w:rsidR="00326370">
        <w:rPr>
          <w:lang w:eastAsia="zh-CN"/>
        </w:rPr>
        <w:t>-</w:t>
      </w:r>
      <w:r w:rsidR="0012651D">
        <w:rPr>
          <w:lang w:eastAsia="zh-CN"/>
        </w:rPr>
        <w:t>Uu</w:t>
      </w:r>
      <w:r w:rsidR="00326370">
        <w:rPr>
          <w:lang w:eastAsia="zh-CN"/>
        </w:rPr>
        <w:t>”</w:t>
      </w:r>
      <w:r w:rsidR="0012651D">
        <w:rPr>
          <w:lang w:eastAsia="zh-CN"/>
        </w:rPr>
        <w:t xml:space="preserve"> link between</w:t>
      </w:r>
      <w:r w:rsidR="00326370">
        <w:rPr>
          <w:lang w:eastAsia="zh-CN"/>
        </w:rPr>
        <w:t xml:space="preserve"> UE-A and ng-eNB may be removed.</w:t>
      </w:r>
    </w:p>
    <w:p w14:paraId="24A6C785" w14:textId="65DBD035" w:rsidR="0071098E" w:rsidRDefault="00326370" w:rsidP="005D7434">
      <w:pPr>
        <w:spacing w:before="240"/>
        <w:jc w:val="both"/>
        <w:rPr>
          <w:b/>
          <w:bCs/>
          <w:lang w:eastAsia="zh-CN"/>
        </w:rPr>
      </w:pPr>
      <w:r>
        <w:rPr>
          <w:b/>
          <w:bCs/>
          <w:lang w:eastAsia="zh-CN"/>
        </w:rPr>
        <w:t xml:space="preserve">Proposal 2: RAN2 to remove the </w:t>
      </w:r>
      <w:r w:rsidRPr="00326370">
        <w:rPr>
          <w:b/>
          <w:bCs/>
          <w:lang w:eastAsia="zh-CN"/>
        </w:rPr>
        <w:t>“FFS LTE-Uu” link</w:t>
      </w:r>
      <w:r>
        <w:rPr>
          <w:b/>
          <w:bCs/>
          <w:lang w:eastAsia="zh-CN"/>
        </w:rPr>
        <w:t xml:space="preserve"> between UE</w:t>
      </w:r>
      <w:r w:rsidR="00837A34">
        <w:rPr>
          <w:b/>
          <w:bCs/>
          <w:lang w:eastAsia="zh-CN"/>
        </w:rPr>
        <w:t>-</w:t>
      </w:r>
      <w:r>
        <w:rPr>
          <w:b/>
          <w:bCs/>
          <w:lang w:eastAsia="zh-CN"/>
        </w:rPr>
        <w:t xml:space="preserve">B and </w:t>
      </w:r>
      <w:r w:rsidR="00837A34">
        <w:rPr>
          <w:b/>
          <w:bCs/>
          <w:lang w:eastAsia="zh-CN"/>
        </w:rPr>
        <w:t>ng-eNB</w:t>
      </w:r>
      <w:r w:rsidR="00A647CD">
        <w:rPr>
          <w:b/>
          <w:bCs/>
          <w:lang w:eastAsia="zh-CN"/>
        </w:rPr>
        <w:t xml:space="preserve"> in the</w:t>
      </w:r>
      <w:r w:rsidR="00D4561B">
        <w:rPr>
          <w:b/>
          <w:bCs/>
          <w:lang w:eastAsia="zh-CN"/>
        </w:rPr>
        <w:t xml:space="preserve"> SL positioning</w:t>
      </w:r>
      <w:r w:rsidR="00A647CD">
        <w:rPr>
          <w:b/>
          <w:bCs/>
          <w:lang w:eastAsia="zh-CN"/>
        </w:rPr>
        <w:t xml:space="preserve"> baseline</w:t>
      </w:r>
      <w:r w:rsidR="00D4561B">
        <w:rPr>
          <w:b/>
          <w:bCs/>
          <w:lang w:eastAsia="zh-CN"/>
        </w:rPr>
        <w:t xml:space="preserve"> architecture</w:t>
      </w:r>
      <w:r w:rsidR="00837A34">
        <w:rPr>
          <w:b/>
          <w:bCs/>
          <w:lang w:eastAsia="zh-CN"/>
        </w:rPr>
        <w:t>.</w:t>
      </w:r>
    </w:p>
    <w:p w14:paraId="29F33405" w14:textId="286A1D4C" w:rsidR="00540695" w:rsidRDefault="005D7434" w:rsidP="005D7434">
      <w:pPr>
        <w:spacing w:before="240"/>
        <w:jc w:val="both"/>
        <w:rPr>
          <w:lang w:eastAsia="zh-CN"/>
        </w:rPr>
      </w:pPr>
      <w:r w:rsidRPr="005D7434">
        <w:rPr>
          <w:lang w:eastAsia="zh-CN"/>
        </w:rPr>
        <w:t xml:space="preserve">The </w:t>
      </w:r>
      <w:r w:rsidR="00837A34">
        <w:rPr>
          <w:lang w:eastAsia="zh-CN"/>
        </w:rPr>
        <w:t xml:space="preserve">general </w:t>
      </w:r>
      <w:r w:rsidRPr="005D7434">
        <w:rPr>
          <w:lang w:eastAsia="zh-CN"/>
        </w:rPr>
        <w:t>architecture and signaling procedures have been studied for two operation</w:t>
      </w:r>
      <w:r>
        <w:rPr>
          <w:lang w:eastAsia="zh-CN"/>
        </w:rPr>
        <w:t>al</w:t>
      </w:r>
      <w:r w:rsidRPr="005D7434">
        <w:rPr>
          <w:lang w:eastAsia="zh-CN"/>
        </w:rPr>
        <w:t xml:space="preserve"> scenarios</w:t>
      </w:r>
      <w:r w:rsidR="00DB614C">
        <w:rPr>
          <w:lang w:eastAsia="zh-CN"/>
        </w:rPr>
        <w:t>, i.e., PC5-only positioning and</w:t>
      </w:r>
      <w:r w:rsidRPr="005D7434">
        <w:rPr>
          <w:lang w:eastAsia="zh-CN"/>
        </w:rPr>
        <w:t xml:space="preserve"> </w:t>
      </w:r>
      <w:r w:rsidR="00DB614C" w:rsidRPr="00DB614C">
        <w:rPr>
          <w:lang w:eastAsia="zh-CN"/>
        </w:rPr>
        <w:t>combination of Uu- and PC5-based positioning</w:t>
      </w:r>
      <w:r w:rsidR="00DB614C">
        <w:rPr>
          <w:lang w:eastAsia="zh-CN"/>
        </w:rPr>
        <w:t xml:space="preserve">. </w:t>
      </w:r>
      <w:r w:rsidR="00ED1252">
        <w:rPr>
          <w:lang w:eastAsia="zh-CN"/>
        </w:rPr>
        <w:t>SA2 has</w:t>
      </w:r>
      <w:r w:rsidR="00F9043E">
        <w:rPr>
          <w:lang w:eastAsia="zh-CN"/>
        </w:rPr>
        <w:t xml:space="preserve"> similarly aligned</w:t>
      </w:r>
      <w:r w:rsidR="00B64185">
        <w:rPr>
          <w:lang w:eastAsia="zh-CN"/>
        </w:rPr>
        <w:t xml:space="preserve"> on</w:t>
      </w:r>
      <w:r w:rsidR="00F9043E">
        <w:rPr>
          <w:lang w:eastAsia="zh-CN"/>
        </w:rPr>
        <w:t xml:space="preserve"> </w:t>
      </w:r>
      <w:r w:rsidR="00B64185">
        <w:rPr>
          <w:lang w:eastAsia="zh-CN"/>
        </w:rPr>
        <w:t xml:space="preserve">three </w:t>
      </w:r>
      <w:r w:rsidR="00F9043E">
        <w:rPr>
          <w:lang w:eastAsia="zh-CN"/>
        </w:rPr>
        <w:t xml:space="preserve">types of operation including </w:t>
      </w:r>
      <w:r w:rsidR="00466B77">
        <w:rPr>
          <w:lang w:eastAsia="zh-CN"/>
        </w:rPr>
        <w:t xml:space="preserve">Network-assisted operation, </w:t>
      </w:r>
      <w:r w:rsidR="004805C7">
        <w:rPr>
          <w:lang w:eastAsia="zh-CN"/>
        </w:rPr>
        <w:t xml:space="preserve">Network-based Operation and </w:t>
      </w:r>
      <w:r w:rsidR="00A77683">
        <w:rPr>
          <w:lang w:eastAsia="zh-CN"/>
        </w:rPr>
        <w:t>UE-only operation</w:t>
      </w:r>
      <w:r w:rsidR="00542CD8">
        <w:rPr>
          <w:lang w:eastAsia="zh-CN"/>
        </w:rPr>
        <w:t xml:space="preserve">. </w:t>
      </w:r>
    </w:p>
    <w:p w14:paraId="7DE18F92" w14:textId="37EC45F9" w:rsidR="009260E7" w:rsidRDefault="009260E7" w:rsidP="009260E7">
      <w:pPr>
        <w:spacing w:after="0"/>
        <w:jc w:val="both"/>
        <w:rPr>
          <w:szCs w:val="22"/>
          <w:lang w:eastAsia="zh-CN"/>
        </w:rPr>
      </w:pPr>
      <w:r w:rsidRPr="00967333">
        <w:rPr>
          <w:szCs w:val="22"/>
          <w:lang w:eastAsia="zh-CN"/>
        </w:rPr>
        <w:t>The Uu positioning architecture is primarily based on the involvement of the LMF and as such can only operate</w:t>
      </w:r>
      <w:r>
        <w:rPr>
          <w:szCs w:val="22"/>
          <w:lang w:eastAsia="zh-CN"/>
        </w:rPr>
        <w:t xml:space="preserve"> in</w:t>
      </w:r>
      <w:r w:rsidRPr="00967333">
        <w:rPr>
          <w:szCs w:val="22"/>
          <w:lang w:eastAsia="zh-CN"/>
        </w:rPr>
        <w:t xml:space="preserve"> in-coverage scenarios</w:t>
      </w:r>
      <w:r>
        <w:rPr>
          <w:szCs w:val="22"/>
          <w:lang w:eastAsia="zh-CN"/>
        </w:rPr>
        <w:t xml:space="preserve"> with a network deployment supporting an LMF. In the case of SL positioning, the use </w:t>
      </w:r>
      <w:r>
        <w:rPr>
          <w:szCs w:val="22"/>
          <w:lang w:eastAsia="zh-CN"/>
        </w:rPr>
        <w:lastRenderedPageBreak/>
        <w:t xml:space="preserve">cases span across different vertical applications (e.g., V2X, Public Safety, IIoT and Commercial ranging), which have different requirements in terms of coverage scenario operation. The proposed SL positioning architecture should also </w:t>
      </w:r>
      <w:r w:rsidR="00B515FF">
        <w:rPr>
          <w:szCs w:val="22"/>
          <w:lang w:eastAsia="zh-CN"/>
        </w:rPr>
        <w:t>at least support</w:t>
      </w:r>
      <w:r>
        <w:rPr>
          <w:szCs w:val="22"/>
          <w:lang w:eastAsia="zh-CN"/>
        </w:rPr>
        <w:t xml:space="preserve"> out-of-coverage scenarios. This aspect was extensively studied during the RAN study captured in TR 38.845, where the SL positioning framework should cater to all coverage scenarios.</w:t>
      </w:r>
    </w:p>
    <w:p w14:paraId="514DDD9B" w14:textId="77777777" w:rsidR="009260E7" w:rsidRPr="006236F9" w:rsidRDefault="009260E7" w:rsidP="009260E7">
      <w:pPr>
        <w:spacing w:after="0"/>
        <w:jc w:val="both"/>
        <w:rPr>
          <w:rFonts w:eastAsiaTheme="minorEastAsia"/>
          <w:szCs w:val="22"/>
          <w:lang w:eastAsia="zh-CN"/>
        </w:rPr>
      </w:pPr>
    </w:p>
    <w:p w14:paraId="333B7008" w14:textId="10227D0C" w:rsidR="009260E7" w:rsidRDefault="009260E7" w:rsidP="009260E7">
      <w:pPr>
        <w:spacing w:after="0"/>
        <w:jc w:val="both"/>
        <w:rPr>
          <w:szCs w:val="22"/>
          <w:lang w:eastAsia="zh-CN"/>
        </w:rPr>
      </w:pPr>
      <w:r>
        <w:rPr>
          <w:szCs w:val="22"/>
          <w:lang w:eastAsia="zh-CN"/>
        </w:rPr>
        <w:t>Furthermore, due to the distributed nature of SL positioning there are multiple entities which may act as configuration and positioning calculation entities, e.g., RSU, target-UE, anchor-UE,</w:t>
      </w:r>
      <w:r w:rsidR="008C6963">
        <w:rPr>
          <w:szCs w:val="22"/>
          <w:lang w:eastAsia="zh-CN"/>
        </w:rPr>
        <w:t xml:space="preserve"> server-UE</w:t>
      </w:r>
      <w:r>
        <w:rPr>
          <w:szCs w:val="22"/>
          <w:lang w:eastAsia="zh-CN"/>
        </w:rPr>
        <w:t xml:space="preserve"> positioning reference units, etc., which is different from the Uu operation where the LMF was responsible for both positioning configuration and positioning calculation. It is, therefore, important to consider the involvement of such entities within the SL positioning architecture</w:t>
      </w:r>
      <w:r w:rsidR="008C6963">
        <w:rPr>
          <w:szCs w:val="22"/>
          <w:lang w:eastAsia="zh-CN"/>
        </w:rPr>
        <w:t xml:space="preserve">, which has been captured by </w:t>
      </w:r>
      <w:r w:rsidR="008C6963">
        <w:rPr>
          <w:lang w:eastAsia="zh-CN"/>
        </w:rPr>
        <w:fldChar w:fldCharType="begin"/>
      </w:r>
      <w:r w:rsidR="008C6963">
        <w:rPr>
          <w:lang w:eastAsia="zh-CN"/>
        </w:rPr>
        <w:instrText xml:space="preserve"> REF _Ref134434831 \h </w:instrText>
      </w:r>
      <w:r w:rsidR="008C6963">
        <w:rPr>
          <w:lang w:eastAsia="zh-CN"/>
        </w:rPr>
      </w:r>
      <w:r w:rsidR="008C6963">
        <w:rPr>
          <w:lang w:eastAsia="zh-CN"/>
        </w:rPr>
        <w:fldChar w:fldCharType="separate"/>
      </w:r>
      <w:r w:rsidR="008C6963">
        <w:t xml:space="preserve">Figure </w:t>
      </w:r>
      <w:r w:rsidR="008C6963">
        <w:rPr>
          <w:noProof/>
        </w:rPr>
        <w:t>1</w:t>
      </w:r>
      <w:r w:rsidR="008C6963">
        <w:rPr>
          <w:lang w:eastAsia="zh-CN"/>
        </w:rPr>
        <w:fldChar w:fldCharType="end"/>
      </w:r>
      <w:r>
        <w:rPr>
          <w:szCs w:val="22"/>
          <w:lang w:eastAsia="zh-CN"/>
        </w:rPr>
        <w:t>.</w:t>
      </w:r>
    </w:p>
    <w:p w14:paraId="0A45ABE4" w14:textId="77777777" w:rsidR="009260E7" w:rsidRDefault="009260E7" w:rsidP="009260E7">
      <w:pPr>
        <w:spacing w:after="0"/>
        <w:jc w:val="both"/>
        <w:rPr>
          <w:szCs w:val="22"/>
          <w:lang w:eastAsia="zh-CN"/>
        </w:rPr>
      </w:pPr>
    </w:p>
    <w:p w14:paraId="2DDFFA29" w14:textId="77777777" w:rsidR="009260E7" w:rsidRDefault="009260E7" w:rsidP="009260E7">
      <w:pPr>
        <w:spacing w:after="0"/>
        <w:jc w:val="both"/>
        <w:rPr>
          <w:szCs w:val="22"/>
          <w:lang w:eastAsia="zh-CN"/>
        </w:rPr>
      </w:pPr>
      <w:r>
        <w:rPr>
          <w:szCs w:val="22"/>
          <w:lang w:eastAsia="zh-CN"/>
        </w:rPr>
        <w:t>SA2 has also further concluded that the LMF may be involved in the SL positioning procedures between a Target UE and Anchor UE, which may be a standalone extension of the LPP, SLPP or both. RAN2 has further agreed such aspects including whether or not to extend the existing protocols may be best considered during the normative work. Based on the LMF involvement, the UE may need to support both LPP and SLPP. This may be inherently limiting for UEs wishing to only perform ranging with respect to other UEs in the network, which only support SLPP.</w:t>
      </w:r>
    </w:p>
    <w:p w14:paraId="048CB072" w14:textId="77777777" w:rsidR="009260E7" w:rsidRDefault="009260E7" w:rsidP="009260E7">
      <w:pPr>
        <w:spacing w:after="0"/>
        <w:jc w:val="both"/>
        <w:rPr>
          <w:szCs w:val="22"/>
          <w:lang w:eastAsia="zh-CN"/>
        </w:rPr>
      </w:pPr>
    </w:p>
    <w:p w14:paraId="4FBED1FA" w14:textId="7534B7DA" w:rsidR="00C465FE" w:rsidRDefault="00C465FE" w:rsidP="009260E7">
      <w:pPr>
        <w:spacing w:after="0"/>
        <w:jc w:val="both"/>
        <w:rPr>
          <w:szCs w:val="22"/>
          <w:lang w:eastAsia="zh-CN"/>
        </w:rPr>
      </w:pPr>
      <w:r>
        <w:rPr>
          <w:szCs w:val="22"/>
          <w:lang w:eastAsia="zh-CN"/>
        </w:rPr>
        <w:t>According to</w:t>
      </w:r>
      <w:r w:rsidR="00A90B96">
        <w:rPr>
          <w:szCs w:val="22"/>
          <w:lang w:eastAsia="zh-CN"/>
        </w:rPr>
        <w:t xml:space="preserve"> the revised WID</w:t>
      </w:r>
      <w:r w:rsidR="009C1946">
        <w:rPr>
          <w:szCs w:val="22"/>
          <w:lang w:eastAsia="zh-CN"/>
        </w:rPr>
        <w:t xml:space="preserve"> [2], in the case of network-based positioning with LMF involvement, the </w:t>
      </w:r>
      <w:r w:rsidR="00061B3E">
        <w:rPr>
          <w:szCs w:val="22"/>
          <w:lang w:eastAsia="zh-CN"/>
        </w:rPr>
        <w:t>objective scope is limited to in-coverage scenarios only. However, in the case of UE-only operation</w:t>
      </w:r>
      <w:r w:rsidR="00CC445C">
        <w:rPr>
          <w:szCs w:val="22"/>
          <w:lang w:eastAsia="zh-CN"/>
        </w:rPr>
        <w:t xml:space="preserve"> (SL positioning between UEs) no such restriction has been </w:t>
      </w:r>
      <w:r w:rsidR="001274BD">
        <w:rPr>
          <w:szCs w:val="22"/>
          <w:lang w:eastAsia="zh-CN"/>
        </w:rPr>
        <w:t xml:space="preserve">made </w:t>
      </w:r>
      <w:r w:rsidR="00CC445C">
        <w:rPr>
          <w:szCs w:val="22"/>
          <w:lang w:eastAsia="zh-CN"/>
        </w:rPr>
        <w:t>and</w:t>
      </w:r>
      <w:r w:rsidR="001274BD">
        <w:rPr>
          <w:szCs w:val="22"/>
          <w:lang w:eastAsia="zh-CN"/>
        </w:rPr>
        <w:t xml:space="preserve"> therefore</w:t>
      </w:r>
      <w:r w:rsidR="00CC445C">
        <w:rPr>
          <w:szCs w:val="22"/>
          <w:lang w:eastAsia="zh-CN"/>
        </w:rPr>
        <w:t xml:space="preserve"> further discussion is required on any consideration of UE-only par</w:t>
      </w:r>
      <w:r w:rsidR="001274BD">
        <w:rPr>
          <w:szCs w:val="22"/>
          <w:lang w:eastAsia="zh-CN"/>
        </w:rPr>
        <w:t>tial coverage scenario operation.</w:t>
      </w:r>
      <w:r w:rsidR="0062519F">
        <w:rPr>
          <w:szCs w:val="22"/>
          <w:lang w:eastAsia="zh-CN"/>
        </w:rPr>
        <w:t xml:space="preserve"> According to </w:t>
      </w:r>
      <w:r w:rsidR="007A610F">
        <w:rPr>
          <w:szCs w:val="22"/>
          <w:lang w:eastAsia="zh-CN"/>
        </w:rPr>
        <w:t xml:space="preserve">the </w:t>
      </w:r>
      <w:r w:rsidR="0062519F">
        <w:rPr>
          <w:szCs w:val="22"/>
          <w:lang w:eastAsia="zh-CN"/>
        </w:rPr>
        <w:t>SA2</w:t>
      </w:r>
      <w:r w:rsidR="007A610F">
        <w:rPr>
          <w:szCs w:val="22"/>
          <w:lang w:eastAsia="zh-CN"/>
        </w:rPr>
        <w:t xml:space="preserve"> specification</w:t>
      </w:r>
      <w:r w:rsidR="000F2148">
        <w:rPr>
          <w:szCs w:val="22"/>
          <w:lang w:eastAsia="zh-CN"/>
        </w:rPr>
        <w:t xml:space="preserve"> [17], only </w:t>
      </w:r>
      <w:r w:rsidR="00CA5B95">
        <w:rPr>
          <w:szCs w:val="22"/>
          <w:lang w:eastAsia="zh-CN"/>
        </w:rPr>
        <w:t xml:space="preserve">in-coverage and out-of-coverage scenarios </w:t>
      </w:r>
      <w:r w:rsidR="002B7DC2">
        <w:rPr>
          <w:szCs w:val="22"/>
          <w:lang w:eastAsia="zh-CN"/>
        </w:rPr>
        <w:t xml:space="preserve">have been specified </w:t>
      </w:r>
      <w:r w:rsidR="00CA5B95">
        <w:rPr>
          <w:szCs w:val="22"/>
          <w:lang w:eastAsia="zh-CN"/>
        </w:rPr>
        <w:t>for UE-only operation.</w:t>
      </w:r>
      <w:r w:rsidR="009F6B43">
        <w:rPr>
          <w:szCs w:val="22"/>
          <w:lang w:eastAsia="zh-CN"/>
        </w:rPr>
        <w:t xml:space="preserve"> Therefore</w:t>
      </w:r>
      <w:r w:rsidR="004D09A9">
        <w:rPr>
          <w:rFonts w:asciiTheme="minorEastAsia" w:eastAsiaTheme="minorEastAsia" w:hAnsiTheme="minorEastAsia"/>
          <w:szCs w:val="22"/>
          <w:lang w:eastAsia="zh-CN"/>
        </w:rPr>
        <w:t>,</w:t>
      </w:r>
      <w:r w:rsidR="009F6B43">
        <w:rPr>
          <w:szCs w:val="22"/>
          <w:lang w:eastAsia="zh-CN"/>
        </w:rPr>
        <w:t xml:space="preserve"> it would </w:t>
      </w:r>
      <w:r w:rsidR="002B7DC2">
        <w:rPr>
          <w:szCs w:val="22"/>
          <w:lang w:eastAsia="zh-CN"/>
        </w:rPr>
        <w:t xml:space="preserve">be </w:t>
      </w:r>
      <w:r w:rsidR="009F6B43">
        <w:rPr>
          <w:szCs w:val="22"/>
          <w:lang w:eastAsia="zh-CN"/>
        </w:rPr>
        <w:t>reas</w:t>
      </w:r>
      <w:r w:rsidR="00BA5112">
        <w:rPr>
          <w:szCs w:val="22"/>
          <w:lang w:eastAsia="zh-CN"/>
        </w:rPr>
        <w:t xml:space="preserve">onable to confirm with SA2 </w:t>
      </w:r>
      <w:r w:rsidR="002B7DC2">
        <w:rPr>
          <w:szCs w:val="22"/>
          <w:lang w:eastAsia="zh-CN"/>
        </w:rPr>
        <w:t>on the need to support</w:t>
      </w:r>
      <w:r w:rsidR="00BA5112">
        <w:rPr>
          <w:szCs w:val="22"/>
          <w:lang w:eastAsia="zh-CN"/>
        </w:rPr>
        <w:t xml:space="preserve"> partial coverage scenarios for UE-only operation </w:t>
      </w:r>
      <w:r w:rsidR="0078716E">
        <w:rPr>
          <w:szCs w:val="22"/>
          <w:lang w:eastAsia="zh-CN"/>
        </w:rPr>
        <w:t>in Rel-18</w:t>
      </w:r>
      <w:r w:rsidR="002B7DC2">
        <w:rPr>
          <w:szCs w:val="22"/>
          <w:lang w:eastAsia="zh-CN"/>
        </w:rPr>
        <w:t>.</w:t>
      </w:r>
    </w:p>
    <w:p w14:paraId="400DB719" w14:textId="77777777" w:rsidR="00C465FE" w:rsidRDefault="00C465FE" w:rsidP="009260E7">
      <w:pPr>
        <w:spacing w:after="0"/>
        <w:jc w:val="both"/>
        <w:rPr>
          <w:szCs w:val="22"/>
          <w:lang w:eastAsia="zh-CN"/>
        </w:rPr>
      </w:pPr>
    </w:p>
    <w:p w14:paraId="2459A5B6" w14:textId="7984E00C" w:rsidR="009260E7" w:rsidRDefault="009260E7" w:rsidP="009260E7">
      <w:pPr>
        <w:spacing w:after="0"/>
        <w:jc w:val="both"/>
        <w:rPr>
          <w:szCs w:val="22"/>
          <w:lang w:eastAsia="zh-CN"/>
        </w:rPr>
      </w:pPr>
      <w:r w:rsidRPr="0093588E">
        <w:rPr>
          <w:b/>
          <w:bCs/>
          <w:szCs w:val="22"/>
          <w:lang w:eastAsia="zh-CN"/>
        </w:rPr>
        <w:t xml:space="preserve">Observation </w:t>
      </w:r>
      <w:r>
        <w:rPr>
          <w:b/>
          <w:bCs/>
          <w:szCs w:val="22"/>
          <w:lang w:eastAsia="zh-CN"/>
        </w:rPr>
        <w:t>1</w:t>
      </w:r>
      <w:r w:rsidRPr="0093588E">
        <w:rPr>
          <w:b/>
          <w:bCs/>
          <w:szCs w:val="22"/>
          <w:lang w:eastAsia="zh-CN"/>
        </w:rPr>
        <w:t>:</w:t>
      </w:r>
      <w:r>
        <w:rPr>
          <w:b/>
          <w:bCs/>
          <w:szCs w:val="22"/>
          <w:lang w:eastAsia="zh-CN"/>
        </w:rPr>
        <w:t xml:space="preserve"> For UEs wishing to only perform ranging in-coverage and without LPP capabilities, LMF involvement may be unnecessary.</w:t>
      </w:r>
    </w:p>
    <w:p w14:paraId="1E36F59C" w14:textId="77777777" w:rsidR="009260E7" w:rsidRDefault="009260E7" w:rsidP="009260E7">
      <w:pPr>
        <w:spacing w:after="0"/>
        <w:jc w:val="both"/>
        <w:rPr>
          <w:szCs w:val="22"/>
          <w:lang w:eastAsia="zh-CN"/>
        </w:rPr>
      </w:pPr>
    </w:p>
    <w:p w14:paraId="3D7927E1" w14:textId="00ED7C96" w:rsidR="009260E7" w:rsidRDefault="009260E7" w:rsidP="009260E7">
      <w:pPr>
        <w:spacing w:after="0"/>
        <w:jc w:val="both"/>
        <w:rPr>
          <w:b/>
          <w:bCs/>
          <w:szCs w:val="22"/>
          <w:lang w:eastAsia="zh-CN"/>
        </w:rPr>
      </w:pPr>
      <w:r w:rsidRPr="002B6D91">
        <w:rPr>
          <w:b/>
          <w:bCs/>
          <w:szCs w:val="22"/>
          <w:lang w:eastAsia="zh-CN"/>
        </w:rPr>
        <w:t xml:space="preserve">Proposal </w:t>
      </w:r>
      <w:r w:rsidR="00BB6860">
        <w:rPr>
          <w:b/>
          <w:bCs/>
          <w:szCs w:val="22"/>
          <w:lang w:eastAsia="zh-CN"/>
        </w:rPr>
        <w:t>3</w:t>
      </w:r>
      <w:r w:rsidRPr="002B6D91">
        <w:rPr>
          <w:b/>
          <w:bCs/>
          <w:szCs w:val="22"/>
          <w:lang w:eastAsia="zh-CN"/>
        </w:rPr>
        <w:t>:</w:t>
      </w:r>
      <w:r>
        <w:rPr>
          <w:b/>
          <w:bCs/>
          <w:szCs w:val="22"/>
          <w:lang w:eastAsia="zh-CN"/>
        </w:rPr>
        <w:t xml:space="preserve"> RAN2 to support </w:t>
      </w:r>
      <w:r w:rsidR="00520932">
        <w:rPr>
          <w:b/>
          <w:bCs/>
          <w:szCs w:val="22"/>
          <w:lang w:eastAsia="zh-CN"/>
        </w:rPr>
        <w:t>the following scenarios for Rel-18 specification:</w:t>
      </w:r>
    </w:p>
    <w:p w14:paraId="41DD99F3" w14:textId="6C3F110F" w:rsidR="00520932" w:rsidRPr="00270912" w:rsidRDefault="00520932" w:rsidP="00520932">
      <w:pPr>
        <w:pStyle w:val="ListParagraph"/>
        <w:numPr>
          <w:ilvl w:val="0"/>
          <w:numId w:val="39"/>
        </w:numPr>
        <w:spacing w:after="0"/>
        <w:jc w:val="both"/>
        <w:rPr>
          <w:b/>
          <w:bCs/>
          <w:lang w:eastAsia="zh-CN"/>
        </w:rPr>
      </w:pPr>
      <w:r>
        <w:rPr>
          <w:b/>
          <w:bCs/>
          <w:lang w:val="en-GB" w:eastAsia="zh-CN"/>
        </w:rPr>
        <w:t>Network-based positioning</w:t>
      </w:r>
      <w:r w:rsidR="00F94EDA">
        <w:rPr>
          <w:b/>
          <w:bCs/>
          <w:lang w:val="en-GB" w:eastAsia="zh-CN"/>
        </w:rPr>
        <w:t xml:space="preserve">, LMF-dependent architecture </w:t>
      </w:r>
      <w:r>
        <w:rPr>
          <w:b/>
          <w:bCs/>
          <w:lang w:val="en-GB" w:eastAsia="zh-CN"/>
        </w:rPr>
        <w:t>for in-coverage</w:t>
      </w:r>
      <w:r w:rsidR="00270912">
        <w:rPr>
          <w:b/>
          <w:bCs/>
          <w:lang w:val="en-GB" w:eastAsia="zh-CN"/>
        </w:rPr>
        <w:t xml:space="preserve"> scenarios only</w:t>
      </w:r>
    </w:p>
    <w:p w14:paraId="416B41D3" w14:textId="531B2CD8" w:rsidR="00270912" w:rsidRPr="00C46D47" w:rsidRDefault="00270912" w:rsidP="00520932">
      <w:pPr>
        <w:pStyle w:val="ListParagraph"/>
        <w:numPr>
          <w:ilvl w:val="0"/>
          <w:numId w:val="39"/>
        </w:numPr>
        <w:spacing w:after="0"/>
        <w:jc w:val="both"/>
        <w:rPr>
          <w:b/>
          <w:bCs/>
          <w:lang w:eastAsia="zh-CN"/>
        </w:rPr>
      </w:pPr>
      <w:r>
        <w:rPr>
          <w:b/>
          <w:bCs/>
          <w:lang w:val="en-GB" w:eastAsia="zh-CN"/>
        </w:rPr>
        <w:t>UE-only positioning</w:t>
      </w:r>
      <w:r w:rsidR="00F94EDA">
        <w:rPr>
          <w:b/>
          <w:bCs/>
          <w:lang w:val="en-GB" w:eastAsia="zh-CN"/>
        </w:rPr>
        <w:t>,</w:t>
      </w:r>
      <w:r>
        <w:rPr>
          <w:b/>
          <w:bCs/>
          <w:lang w:val="en-GB" w:eastAsia="zh-CN"/>
        </w:rPr>
        <w:t xml:space="preserve"> </w:t>
      </w:r>
      <w:r w:rsidR="00F94EDA">
        <w:rPr>
          <w:b/>
          <w:bCs/>
          <w:lang w:val="en-GB" w:eastAsia="zh-CN"/>
        </w:rPr>
        <w:t>LMF independent architecture</w:t>
      </w:r>
      <w:r>
        <w:rPr>
          <w:b/>
          <w:bCs/>
          <w:lang w:val="en-GB" w:eastAsia="zh-CN"/>
        </w:rPr>
        <w:t xml:space="preserve"> for in-coverage and out-of-coverage scenarios</w:t>
      </w:r>
      <w:r w:rsidR="00780E65">
        <w:rPr>
          <w:b/>
          <w:bCs/>
          <w:lang w:val="en-GB" w:eastAsia="zh-CN"/>
        </w:rPr>
        <w:t>.</w:t>
      </w:r>
    </w:p>
    <w:p w14:paraId="1B19E29E" w14:textId="7DEE5D49" w:rsidR="00C46D47" w:rsidRPr="00520932" w:rsidRDefault="004D7EA8" w:rsidP="00520932">
      <w:pPr>
        <w:pStyle w:val="ListParagraph"/>
        <w:numPr>
          <w:ilvl w:val="0"/>
          <w:numId w:val="39"/>
        </w:numPr>
        <w:spacing w:after="0"/>
        <w:jc w:val="both"/>
        <w:rPr>
          <w:b/>
          <w:bCs/>
          <w:lang w:eastAsia="zh-CN"/>
        </w:rPr>
      </w:pPr>
      <w:r>
        <w:rPr>
          <w:b/>
          <w:bCs/>
          <w:lang w:val="en-GB" w:eastAsia="zh-CN"/>
        </w:rPr>
        <w:t>Send LS t</w:t>
      </w:r>
      <w:r w:rsidR="00CA2C19">
        <w:rPr>
          <w:b/>
          <w:bCs/>
          <w:lang w:val="en-GB" w:eastAsia="zh-CN"/>
        </w:rPr>
        <w:t>o</w:t>
      </w:r>
      <w:r>
        <w:rPr>
          <w:b/>
          <w:bCs/>
          <w:lang w:val="en-GB" w:eastAsia="zh-CN"/>
        </w:rPr>
        <w:t xml:space="preserve"> </w:t>
      </w:r>
      <w:r w:rsidR="0078716E">
        <w:rPr>
          <w:b/>
          <w:bCs/>
          <w:lang w:val="en-GB" w:eastAsia="zh-CN"/>
        </w:rPr>
        <w:t xml:space="preserve">SA2 to check </w:t>
      </w:r>
      <w:r>
        <w:rPr>
          <w:b/>
          <w:bCs/>
          <w:lang w:val="en-GB" w:eastAsia="zh-CN"/>
        </w:rPr>
        <w:t xml:space="preserve">the </w:t>
      </w:r>
      <w:r w:rsidR="0078716E">
        <w:rPr>
          <w:b/>
          <w:bCs/>
          <w:lang w:val="en-GB" w:eastAsia="zh-CN"/>
        </w:rPr>
        <w:t xml:space="preserve">need on supporting UE-only </w:t>
      </w:r>
      <w:r>
        <w:rPr>
          <w:b/>
          <w:bCs/>
          <w:lang w:val="en-GB" w:eastAsia="zh-CN"/>
        </w:rPr>
        <w:t>partial coverage scenarios</w:t>
      </w:r>
      <w:r w:rsidR="00F97DEB">
        <w:rPr>
          <w:b/>
          <w:bCs/>
          <w:lang w:val="en-GB" w:eastAsia="zh-CN"/>
        </w:rPr>
        <w:t>.</w:t>
      </w:r>
    </w:p>
    <w:p w14:paraId="6BFBC425" w14:textId="77777777" w:rsidR="009260E7" w:rsidRDefault="009260E7" w:rsidP="009260E7">
      <w:pPr>
        <w:spacing w:after="0"/>
        <w:jc w:val="both"/>
        <w:rPr>
          <w:rFonts w:eastAsiaTheme="minorEastAsia"/>
          <w:b/>
          <w:bCs/>
          <w:szCs w:val="22"/>
          <w:lang w:eastAsia="zh-CN"/>
        </w:rPr>
      </w:pPr>
    </w:p>
    <w:p w14:paraId="34A09E60" w14:textId="7D262FF8" w:rsidR="009260E7" w:rsidRPr="004B59D5" w:rsidRDefault="009260E7" w:rsidP="009260E7">
      <w:pPr>
        <w:spacing w:afterLines="50" w:after="120"/>
        <w:jc w:val="both"/>
        <w:rPr>
          <w:szCs w:val="22"/>
          <w:lang w:eastAsia="zh-CN"/>
        </w:rPr>
      </w:pPr>
      <w:r w:rsidRPr="004B59D5">
        <w:rPr>
          <w:szCs w:val="22"/>
          <w:lang w:eastAsia="zh-CN"/>
        </w:rPr>
        <w:t xml:space="preserve">Specifically, the partial coverage scenario </w:t>
      </w:r>
      <w:r w:rsidR="004D7EA8">
        <w:rPr>
          <w:szCs w:val="22"/>
          <w:lang w:eastAsia="zh-CN"/>
        </w:rPr>
        <w:t xml:space="preserve">for UE-only operation </w:t>
      </w:r>
      <w:r w:rsidRPr="004B59D5">
        <w:rPr>
          <w:szCs w:val="22"/>
          <w:lang w:eastAsia="zh-CN"/>
        </w:rPr>
        <w:t xml:space="preserve">can be further classified into two cases: 1) target UE is in coverage and at least one </w:t>
      </w:r>
      <w:r>
        <w:rPr>
          <w:szCs w:val="22"/>
          <w:lang w:eastAsia="zh-CN"/>
        </w:rPr>
        <w:t xml:space="preserve">of the </w:t>
      </w:r>
      <w:r w:rsidRPr="004B59D5">
        <w:rPr>
          <w:szCs w:val="22"/>
          <w:lang w:eastAsia="zh-CN"/>
        </w:rPr>
        <w:t>anchor UEs is out of coverage; 2) target UE is out of coverage and at least one of the anchor UEs is in coverage.</w:t>
      </w:r>
    </w:p>
    <w:p w14:paraId="0907735E" w14:textId="79EC8A3A" w:rsidR="009260E7" w:rsidRPr="00E7433B" w:rsidRDefault="009260E7" w:rsidP="00E7433B">
      <w:pPr>
        <w:spacing w:afterLines="50" w:after="120"/>
        <w:jc w:val="both"/>
      </w:pPr>
      <w:r w:rsidRPr="004B59D5">
        <w:rPr>
          <w:szCs w:val="22"/>
          <w:lang w:eastAsia="zh-CN"/>
        </w:rPr>
        <w:t>For case</w:t>
      </w:r>
      <w:r>
        <w:rPr>
          <w:szCs w:val="22"/>
          <w:lang w:eastAsia="zh-CN"/>
        </w:rPr>
        <w:t xml:space="preserve"> </w:t>
      </w:r>
      <w:r w:rsidRPr="004B59D5">
        <w:rPr>
          <w:szCs w:val="22"/>
          <w:lang w:eastAsia="zh-CN"/>
        </w:rPr>
        <w:t xml:space="preserve">1, the signalling and procedures to support positioning functionalities </w:t>
      </w:r>
      <w:r w:rsidR="006E7DBA">
        <w:rPr>
          <w:szCs w:val="22"/>
          <w:lang w:eastAsia="zh-CN"/>
        </w:rPr>
        <w:t>need to be further investigated for UE-only operation</w:t>
      </w:r>
      <w:r w:rsidR="00F94EDA">
        <w:rPr>
          <w:szCs w:val="22"/>
          <w:lang w:eastAsia="zh-CN"/>
        </w:rPr>
        <w:t xml:space="preserve"> (LMF-independent architecture)</w:t>
      </w:r>
      <w:r w:rsidRPr="004B59D5">
        <w:rPr>
          <w:szCs w:val="22"/>
          <w:lang w:eastAsia="zh-CN"/>
        </w:rPr>
        <w:t>.</w:t>
      </w:r>
      <w:r w:rsidRPr="004B59D5">
        <w:t xml:space="preserve"> </w:t>
      </w:r>
      <w:r w:rsidRPr="004B59D5">
        <w:rPr>
          <w:rFonts w:eastAsiaTheme="minorEastAsia" w:hint="eastAsia"/>
          <w:lang w:eastAsia="zh-CN"/>
        </w:rPr>
        <w:t xml:space="preserve"> </w:t>
      </w:r>
      <w:r w:rsidRPr="004B59D5">
        <w:t>While for case 2, the signalling and procedures can reuse the design of out-of-coverage scenario</w:t>
      </w:r>
      <w:r w:rsidR="004D7EA8">
        <w:t>s</w:t>
      </w:r>
      <w:r w:rsidRPr="004B59D5">
        <w:t xml:space="preserve">. </w:t>
      </w:r>
    </w:p>
    <w:p w14:paraId="0F26F0C4" w14:textId="1F157B51" w:rsidR="00D841A0" w:rsidRDefault="00C10860" w:rsidP="00D841A0">
      <w:pPr>
        <w:pStyle w:val="Heading2"/>
        <w:rPr>
          <w:lang w:eastAsia="zh-CN"/>
        </w:rPr>
      </w:pPr>
      <w:r>
        <w:rPr>
          <w:lang w:eastAsia="zh-CN"/>
        </w:rPr>
        <w:t xml:space="preserve">SL Positioning </w:t>
      </w:r>
      <w:r w:rsidR="00D841A0">
        <w:rPr>
          <w:lang w:eastAsia="zh-CN"/>
        </w:rPr>
        <w:t xml:space="preserve">Discovery </w:t>
      </w:r>
    </w:p>
    <w:p w14:paraId="0EF17DE6" w14:textId="027FC6B0" w:rsidR="004976B8" w:rsidRDefault="00F22D55" w:rsidP="005760BC">
      <w:pPr>
        <w:jc w:val="both"/>
        <w:rPr>
          <w:lang w:eastAsia="zh-CN"/>
        </w:rPr>
      </w:pPr>
      <w:r>
        <w:rPr>
          <w:lang w:eastAsia="zh-CN"/>
        </w:rPr>
        <w:t xml:space="preserve">RAN2 also </w:t>
      </w:r>
      <w:r w:rsidR="00D81CCE">
        <w:rPr>
          <w:lang w:eastAsia="zh-CN"/>
        </w:rPr>
        <w:t>made some agreements regarding the SL Positioning Discovery procedures</w:t>
      </w:r>
      <w:r w:rsidR="005760BC">
        <w:rPr>
          <w:lang w:eastAsia="zh-CN"/>
        </w:rPr>
        <w:t xml:space="preserve">, whereby </w:t>
      </w:r>
      <w:r w:rsidR="00F82CA5">
        <w:rPr>
          <w:lang w:eastAsia="zh-CN"/>
        </w:rPr>
        <w:t>SLPP metadata</w:t>
      </w:r>
      <w:r w:rsidR="005760BC">
        <w:rPr>
          <w:lang w:eastAsia="zh-CN"/>
        </w:rPr>
        <w:t xml:space="preserve"> </w:t>
      </w:r>
      <w:r w:rsidR="00F82CA5">
        <w:rPr>
          <w:lang w:eastAsia="zh-CN"/>
        </w:rPr>
        <w:t xml:space="preserve">may </w:t>
      </w:r>
      <w:r w:rsidR="005760BC">
        <w:rPr>
          <w:lang w:eastAsia="zh-CN"/>
        </w:rPr>
        <w:t>carry information</w:t>
      </w:r>
      <w:r w:rsidR="000D15AD">
        <w:rPr>
          <w:lang w:eastAsia="zh-CN"/>
        </w:rPr>
        <w:t xml:space="preserve"> used</w:t>
      </w:r>
      <w:r w:rsidR="005760BC">
        <w:rPr>
          <w:lang w:eastAsia="zh-CN"/>
        </w:rPr>
        <w:t xml:space="preserve"> for target discovery and candidate selection of SL positioning UEs, including at least the indication of </w:t>
      </w:r>
      <w:r w:rsidR="00F82CA5">
        <w:rPr>
          <w:lang w:eastAsia="zh-CN"/>
        </w:rPr>
        <w:t xml:space="preserve">UE role information including </w:t>
      </w:r>
      <w:r w:rsidR="005760BC">
        <w:rPr>
          <w:lang w:eastAsia="zh-CN"/>
        </w:rPr>
        <w:t>anchor UE, target UE and server UE roles</w:t>
      </w:r>
      <w:r w:rsidR="00F82CA5">
        <w:rPr>
          <w:lang w:eastAsia="zh-CN"/>
        </w:rPr>
        <w:t xml:space="preserve"> [4]</w:t>
      </w:r>
      <w:r w:rsidR="0011037A">
        <w:rPr>
          <w:lang w:eastAsia="zh-CN"/>
        </w:rPr>
        <w:t>.</w:t>
      </w:r>
      <w:r w:rsidR="000674E2">
        <w:rPr>
          <w:lang w:eastAsia="zh-CN"/>
        </w:rPr>
        <w:t xml:space="preserve"> </w:t>
      </w:r>
      <w:r w:rsidR="00945733">
        <w:rPr>
          <w:lang w:eastAsia="zh-CN"/>
        </w:rPr>
        <w:t>This enables the high</w:t>
      </w:r>
      <w:r w:rsidR="000C6335">
        <w:rPr>
          <w:lang w:eastAsia="zh-CN"/>
        </w:rPr>
        <w:t xml:space="preserve">er-layers to be aware of the types of </w:t>
      </w:r>
      <w:r w:rsidR="000674E2">
        <w:rPr>
          <w:lang w:eastAsia="zh-CN"/>
        </w:rPr>
        <w:t>UEs involved in a SL positioning session</w:t>
      </w:r>
      <w:r w:rsidR="00305704">
        <w:rPr>
          <w:lang w:eastAsia="zh-CN"/>
        </w:rPr>
        <w:t xml:space="preserve"> including Anchor UEs</w:t>
      </w:r>
      <w:r w:rsidR="00C8689E">
        <w:rPr>
          <w:lang w:eastAsia="zh-CN"/>
        </w:rPr>
        <w:t>, Server UEs</w:t>
      </w:r>
      <w:r w:rsidR="00305704">
        <w:rPr>
          <w:lang w:eastAsia="zh-CN"/>
        </w:rPr>
        <w:t xml:space="preserve"> and target-UE</w:t>
      </w:r>
      <w:r w:rsidR="005D3A12">
        <w:rPr>
          <w:lang w:eastAsia="zh-CN"/>
        </w:rPr>
        <w:t>s</w:t>
      </w:r>
      <w:r w:rsidR="000674E2">
        <w:rPr>
          <w:lang w:eastAsia="zh-CN"/>
        </w:rPr>
        <w:t>.</w:t>
      </w:r>
      <w:r w:rsidR="00FF69CA">
        <w:rPr>
          <w:lang w:eastAsia="zh-CN"/>
        </w:rPr>
        <w:t xml:space="preserve"> </w:t>
      </w:r>
      <w:r w:rsidR="000D15AD">
        <w:rPr>
          <w:lang w:eastAsia="zh-CN"/>
        </w:rPr>
        <w:t xml:space="preserve">During the RAN2#123 meeting, further discussions on additional parameters to be carried in the SLPP metadata </w:t>
      </w:r>
      <w:r w:rsidR="00B95515">
        <w:rPr>
          <w:lang w:eastAsia="zh-CN"/>
        </w:rPr>
        <w:t xml:space="preserve">field of the discovery </w:t>
      </w:r>
      <w:r w:rsidR="000D15AD">
        <w:rPr>
          <w:lang w:eastAsia="zh-CN"/>
        </w:rPr>
        <w:t>message were made</w:t>
      </w:r>
      <w:r w:rsidR="004976B8">
        <w:rPr>
          <w:lang w:eastAsia="zh-CN"/>
        </w:rPr>
        <w:t>, which included the following</w:t>
      </w:r>
      <w:r w:rsidR="00733170">
        <w:rPr>
          <w:lang w:eastAsia="zh-CN"/>
        </w:rPr>
        <w:t xml:space="preserve"> parameters</w:t>
      </w:r>
      <w:r w:rsidR="004976B8">
        <w:rPr>
          <w:lang w:eastAsia="zh-CN"/>
        </w:rPr>
        <w:t>:</w:t>
      </w:r>
    </w:p>
    <w:p w14:paraId="14C65B09" w14:textId="77777777" w:rsidR="00D5016C" w:rsidRDefault="00733170" w:rsidP="00733170">
      <w:pPr>
        <w:pStyle w:val="ListParagraph"/>
        <w:numPr>
          <w:ilvl w:val="0"/>
          <w:numId w:val="40"/>
        </w:numPr>
        <w:jc w:val="both"/>
        <w:rPr>
          <w:lang w:eastAsia="zh-CN"/>
        </w:rPr>
      </w:pPr>
      <w:r>
        <w:rPr>
          <w:lang w:eastAsia="zh-CN"/>
        </w:rPr>
        <w:t>Supported sidelink positioning methods</w:t>
      </w:r>
    </w:p>
    <w:p w14:paraId="42BF7564" w14:textId="77777777" w:rsidR="00D5016C" w:rsidRDefault="00733170" w:rsidP="00733170">
      <w:pPr>
        <w:pStyle w:val="ListParagraph"/>
        <w:numPr>
          <w:ilvl w:val="0"/>
          <w:numId w:val="40"/>
        </w:numPr>
        <w:jc w:val="both"/>
        <w:rPr>
          <w:lang w:eastAsia="zh-CN"/>
        </w:rPr>
      </w:pPr>
      <w:r>
        <w:rPr>
          <w:lang w:eastAsia="zh-CN"/>
        </w:rPr>
        <w:t>In coverage or not</w:t>
      </w:r>
    </w:p>
    <w:p w14:paraId="212432E1" w14:textId="1910983C" w:rsidR="00D5016C" w:rsidRDefault="00733170" w:rsidP="00733170">
      <w:pPr>
        <w:pStyle w:val="ListParagraph"/>
        <w:numPr>
          <w:ilvl w:val="0"/>
          <w:numId w:val="40"/>
        </w:numPr>
        <w:jc w:val="both"/>
        <w:rPr>
          <w:lang w:eastAsia="zh-CN"/>
        </w:rPr>
      </w:pPr>
      <w:r>
        <w:rPr>
          <w:lang w:eastAsia="zh-CN"/>
        </w:rPr>
        <w:lastRenderedPageBreak/>
        <w:t>Location</w:t>
      </w:r>
    </w:p>
    <w:p w14:paraId="4ECCEA3C" w14:textId="77777777" w:rsidR="00D5016C" w:rsidRDefault="00733170" w:rsidP="00733170">
      <w:pPr>
        <w:pStyle w:val="ListParagraph"/>
        <w:numPr>
          <w:ilvl w:val="0"/>
          <w:numId w:val="40"/>
        </w:numPr>
        <w:jc w:val="both"/>
        <w:rPr>
          <w:lang w:eastAsia="zh-CN"/>
        </w:rPr>
      </w:pPr>
      <w:r>
        <w:rPr>
          <w:lang w:eastAsia="zh-CN"/>
        </w:rPr>
        <w:t xml:space="preserve">PLMN; </w:t>
      </w:r>
    </w:p>
    <w:p w14:paraId="6738D38C" w14:textId="77777777" w:rsidR="00D5016C" w:rsidRDefault="00733170" w:rsidP="00733170">
      <w:pPr>
        <w:pStyle w:val="ListParagraph"/>
        <w:numPr>
          <w:ilvl w:val="0"/>
          <w:numId w:val="40"/>
        </w:numPr>
        <w:jc w:val="both"/>
        <w:rPr>
          <w:lang w:eastAsia="zh-CN"/>
        </w:rPr>
      </w:pPr>
      <w:r>
        <w:rPr>
          <w:lang w:eastAsia="zh-CN"/>
        </w:rPr>
        <w:t xml:space="preserve">Stationary or movable; </w:t>
      </w:r>
    </w:p>
    <w:p w14:paraId="1B4006BC" w14:textId="77777777" w:rsidR="00D5016C" w:rsidRDefault="00733170" w:rsidP="00733170">
      <w:pPr>
        <w:pStyle w:val="ListParagraph"/>
        <w:numPr>
          <w:ilvl w:val="0"/>
          <w:numId w:val="40"/>
        </w:numPr>
        <w:jc w:val="both"/>
        <w:rPr>
          <w:lang w:eastAsia="zh-CN"/>
        </w:rPr>
      </w:pPr>
      <w:r>
        <w:rPr>
          <w:lang w:eastAsia="zh-CN"/>
        </w:rPr>
        <w:t xml:space="preserve">Location accuracy; </w:t>
      </w:r>
    </w:p>
    <w:p w14:paraId="390070CE" w14:textId="77777777" w:rsidR="00D5016C" w:rsidRDefault="00733170" w:rsidP="00733170">
      <w:pPr>
        <w:pStyle w:val="ListParagraph"/>
        <w:numPr>
          <w:ilvl w:val="0"/>
          <w:numId w:val="40"/>
        </w:numPr>
        <w:jc w:val="both"/>
        <w:rPr>
          <w:lang w:eastAsia="zh-CN"/>
        </w:rPr>
      </w:pPr>
      <w:r>
        <w:rPr>
          <w:lang w:eastAsia="zh-CN"/>
        </w:rPr>
        <w:t xml:space="preserve">Filter condition: e.g. Requested SL positioning methods, Low Mobility required, In coverage required, LOS path required, Location accuracy requirement, PLMN, required QoS requirement; </w:t>
      </w:r>
    </w:p>
    <w:p w14:paraId="1101EBC4" w14:textId="77777777" w:rsidR="00D5016C" w:rsidRDefault="00733170" w:rsidP="00733170">
      <w:pPr>
        <w:pStyle w:val="ListParagraph"/>
        <w:numPr>
          <w:ilvl w:val="0"/>
          <w:numId w:val="40"/>
        </w:numPr>
        <w:jc w:val="both"/>
        <w:rPr>
          <w:lang w:eastAsia="zh-CN"/>
        </w:rPr>
      </w:pPr>
      <w:r>
        <w:rPr>
          <w:lang w:eastAsia="zh-CN"/>
        </w:rPr>
        <w:t xml:space="preserve">Supported positioning QoS requirement(s); </w:t>
      </w:r>
    </w:p>
    <w:p w14:paraId="335CA216" w14:textId="0354E5AA" w:rsidR="00733170" w:rsidRDefault="00733170" w:rsidP="00733170">
      <w:pPr>
        <w:pStyle w:val="ListParagraph"/>
        <w:numPr>
          <w:ilvl w:val="0"/>
          <w:numId w:val="40"/>
        </w:numPr>
        <w:jc w:val="both"/>
        <w:rPr>
          <w:lang w:eastAsia="zh-CN"/>
        </w:rPr>
      </w:pPr>
      <w:r>
        <w:rPr>
          <w:lang w:eastAsia="zh-CN"/>
        </w:rPr>
        <w:t>SLPP support</w:t>
      </w:r>
    </w:p>
    <w:p w14:paraId="2F9B37B3" w14:textId="5A696C5B" w:rsidR="004976B8" w:rsidRDefault="00D5016C" w:rsidP="005760BC">
      <w:pPr>
        <w:jc w:val="both"/>
        <w:rPr>
          <w:lang w:eastAsia="zh-CN"/>
        </w:rPr>
      </w:pPr>
      <w:r>
        <w:rPr>
          <w:lang w:eastAsia="zh-CN"/>
        </w:rPr>
        <w:t>It should be noted that</w:t>
      </w:r>
      <w:r w:rsidR="00AC01D4">
        <w:rPr>
          <w:lang w:eastAsia="zh-CN"/>
        </w:rPr>
        <w:t xml:space="preserve"> </w:t>
      </w:r>
      <w:r w:rsidR="007C181E">
        <w:rPr>
          <w:lang w:eastAsia="zh-CN"/>
        </w:rPr>
        <w:t xml:space="preserve">parameter </w:t>
      </w:r>
      <w:r w:rsidR="00AC01D4">
        <w:rPr>
          <w:lang w:eastAsia="zh-CN"/>
        </w:rPr>
        <w:t xml:space="preserve">9. SLPP support </w:t>
      </w:r>
      <w:r w:rsidR="00045851">
        <w:rPr>
          <w:lang w:eastAsia="zh-CN"/>
        </w:rPr>
        <w:t>has</w:t>
      </w:r>
      <w:r w:rsidR="00AC01D4">
        <w:rPr>
          <w:lang w:eastAsia="zh-CN"/>
        </w:rPr>
        <w:t xml:space="preserve"> the option to be implicitly signalled via the </w:t>
      </w:r>
      <w:r w:rsidR="00821EC2">
        <w:rPr>
          <w:lang w:eastAsia="zh-CN"/>
        </w:rPr>
        <w:t>announcement</w:t>
      </w:r>
      <w:r w:rsidR="00BD7A13">
        <w:rPr>
          <w:lang w:eastAsia="zh-CN"/>
        </w:rPr>
        <w:t xml:space="preserve"> </w:t>
      </w:r>
      <w:r w:rsidR="00045851">
        <w:rPr>
          <w:lang w:eastAsia="zh-CN"/>
        </w:rPr>
        <w:t xml:space="preserve">and </w:t>
      </w:r>
      <w:r w:rsidR="00AC01D4">
        <w:rPr>
          <w:lang w:eastAsia="zh-CN"/>
        </w:rPr>
        <w:t>discovery message</w:t>
      </w:r>
      <w:r w:rsidR="00F4194B">
        <w:rPr>
          <w:lang w:eastAsia="zh-CN"/>
        </w:rPr>
        <w:t xml:space="preserve"> based on the SL positioning application code</w:t>
      </w:r>
      <w:r w:rsidR="00F36D46">
        <w:rPr>
          <w:lang w:eastAsia="zh-CN"/>
        </w:rPr>
        <w:t xml:space="preserve"> contained within a SL discovery message. Furthermore, PLMN ID is also indicated as part of the </w:t>
      </w:r>
      <w:r w:rsidR="00263015">
        <w:rPr>
          <w:lang w:eastAsia="zh-CN"/>
        </w:rPr>
        <w:t xml:space="preserve">SL Positioning Application, which implies that the </w:t>
      </w:r>
      <w:r w:rsidR="007C181E">
        <w:rPr>
          <w:lang w:eastAsia="zh-CN"/>
        </w:rPr>
        <w:t xml:space="preserve">parameter 4. </w:t>
      </w:r>
      <w:r w:rsidR="00263015">
        <w:rPr>
          <w:lang w:eastAsia="zh-CN"/>
        </w:rPr>
        <w:t>PLMN is also visible to the discovery message.</w:t>
      </w:r>
      <w:r w:rsidR="007C181E">
        <w:rPr>
          <w:lang w:eastAsia="zh-CN"/>
        </w:rPr>
        <w:t xml:space="preserve"> </w:t>
      </w:r>
      <w:r w:rsidR="00AF7576">
        <w:rPr>
          <w:lang w:eastAsia="zh-CN"/>
        </w:rPr>
        <w:t>The SL positioning capability exchange on supported positioning methods may already be initiated</w:t>
      </w:r>
      <w:r w:rsidR="00A34528">
        <w:rPr>
          <w:lang w:eastAsia="zh-CN"/>
        </w:rPr>
        <w:t xml:space="preserve"> during the SLPP Capability exchange procedure and therefore parameter 1. Supported SL positioning methods may not be </w:t>
      </w:r>
      <w:r w:rsidR="00F2637D">
        <w:rPr>
          <w:lang w:eastAsia="zh-CN"/>
        </w:rPr>
        <w:t xml:space="preserve">strictly </w:t>
      </w:r>
      <w:r w:rsidR="00A34528">
        <w:rPr>
          <w:lang w:eastAsia="zh-CN"/>
        </w:rPr>
        <w:t xml:space="preserve">required in the </w:t>
      </w:r>
      <w:r w:rsidR="00F2637D">
        <w:rPr>
          <w:lang w:eastAsia="zh-CN"/>
        </w:rPr>
        <w:t>metadata field</w:t>
      </w:r>
      <w:r w:rsidR="00A34528">
        <w:rPr>
          <w:lang w:eastAsia="zh-CN"/>
        </w:rPr>
        <w:t>.</w:t>
      </w:r>
      <w:r w:rsidR="007D6071">
        <w:rPr>
          <w:lang w:eastAsia="zh-CN"/>
        </w:rPr>
        <w:t xml:space="preserve"> In addition, parameter 7. Filter conditions may be performed in the AS layer </w:t>
      </w:r>
      <w:r w:rsidR="00F378C7">
        <w:rPr>
          <w:lang w:eastAsia="zh-CN"/>
        </w:rPr>
        <w:t xml:space="preserve">after the discovery of candidate UEs, which then may use some of the AS layer filter criteria. </w:t>
      </w:r>
      <w:r w:rsidR="000D5B17">
        <w:rPr>
          <w:lang w:eastAsia="zh-CN"/>
        </w:rPr>
        <w:t xml:space="preserve">Parameter 6. Location accuracy and </w:t>
      </w:r>
      <w:r w:rsidR="00F378C7">
        <w:rPr>
          <w:lang w:eastAsia="zh-CN"/>
        </w:rPr>
        <w:t xml:space="preserve">Parameter 8. QoS requirements are </w:t>
      </w:r>
      <w:r w:rsidR="000E6931">
        <w:rPr>
          <w:lang w:eastAsia="zh-CN"/>
        </w:rPr>
        <w:t xml:space="preserve">provided by the LCS request originating at the Application layer and therefore it is unclear how the QoS parameter(s) may be used to discover potential </w:t>
      </w:r>
      <w:r w:rsidR="000D5B17">
        <w:rPr>
          <w:lang w:eastAsia="zh-CN"/>
        </w:rPr>
        <w:t xml:space="preserve">anchor UEs. </w:t>
      </w:r>
      <w:r w:rsidR="008C33A0">
        <w:rPr>
          <w:lang w:eastAsia="zh-CN"/>
        </w:rPr>
        <w:t xml:space="preserve">Parameter 3 may represent a security and privacy concern in terms of sharing any location of potential anchor UEs. </w:t>
      </w:r>
      <w:r w:rsidR="0020509B">
        <w:rPr>
          <w:lang w:eastAsia="zh-CN"/>
        </w:rPr>
        <w:t>Coverage status indication as well as the mobility of the UE may be</w:t>
      </w:r>
      <w:r w:rsidR="00C53F44">
        <w:rPr>
          <w:lang w:eastAsia="zh-CN"/>
        </w:rPr>
        <w:t xml:space="preserve"> feasible to be indicated in the </w:t>
      </w:r>
      <w:r w:rsidR="00B95515">
        <w:rPr>
          <w:lang w:eastAsia="zh-CN"/>
        </w:rPr>
        <w:t xml:space="preserve">SLPP </w:t>
      </w:r>
      <w:r w:rsidR="00C53F44">
        <w:rPr>
          <w:lang w:eastAsia="zh-CN"/>
        </w:rPr>
        <w:t>metadata</w:t>
      </w:r>
      <w:r w:rsidR="00B95515">
        <w:rPr>
          <w:lang w:eastAsia="zh-CN"/>
        </w:rPr>
        <w:t xml:space="preserve"> field of the discovery</w:t>
      </w:r>
      <w:r w:rsidR="00C53F44">
        <w:rPr>
          <w:lang w:eastAsia="zh-CN"/>
        </w:rPr>
        <w:t xml:space="preserve"> message.</w:t>
      </w:r>
    </w:p>
    <w:p w14:paraId="4EE38C55" w14:textId="045404D3" w:rsidR="000674E2" w:rsidRPr="00E7433B" w:rsidRDefault="00C53F44" w:rsidP="00F41053">
      <w:pPr>
        <w:jc w:val="both"/>
        <w:rPr>
          <w:lang w:eastAsia="zh-CN"/>
        </w:rPr>
      </w:pPr>
      <w:r w:rsidRPr="00AC6AC2">
        <w:rPr>
          <w:b/>
          <w:bCs/>
          <w:lang w:eastAsia="zh-CN"/>
        </w:rPr>
        <w:t xml:space="preserve">Proposal 4: </w:t>
      </w:r>
      <w:r w:rsidR="009146B0" w:rsidRPr="00AC6AC2">
        <w:rPr>
          <w:b/>
          <w:bCs/>
          <w:lang w:eastAsia="zh-CN"/>
        </w:rPr>
        <w:t xml:space="preserve">RAN2 to support </w:t>
      </w:r>
      <w:r w:rsidR="00A01263" w:rsidRPr="00AC6AC2">
        <w:rPr>
          <w:b/>
          <w:bCs/>
          <w:lang w:eastAsia="zh-CN"/>
        </w:rPr>
        <w:t xml:space="preserve">coverage status indication and UE mobility indication as part of the </w:t>
      </w:r>
      <w:r w:rsidR="00A01263">
        <w:rPr>
          <w:b/>
          <w:bCs/>
          <w:lang w:eastAsia="zh-CN"/>
        </w:rPr>
        <w:t>SL</w:t>
      </w:r>
      <w:r w:rsidR="00CA2C19">
        <w:rPr>
          <w:b/>
          <w:bCs/>
          <w:lang w:eastAsia="zh-CN"/>
        </w:rPr>
        <w:t>PP</w:t>
      </w:r>
      <w:r w:rsidR="00A01263">
        <w:rPr>
          <w:b/>
          <w:bCs/>
          <w:lang w:eastAsia="zh-CN"/>
        </w:rPr>
        <w:t xml:space="preserve"> </w:t>
      </w:r>
      <w:r w:rsidR="00A01263" w:rsidRPr="00AC6AC2">
        <w:rPr>
          <w:b/>
          <w:bCs/>
          <w:lang w:eastAsia="zh-CN"/>
        </w:rPr>
        <w:t>metadata message.</w:t>
      </w:r>
      <w:r w:rsidR="009E241F">
        <w:rPr>
          <w:b/>
          <w:bCs/>
          <w:lang w:eastAsia="zh-CN"/>
        </w:rPr>
        <w:t xml:space="preserve"> SLPP support and PLMN may be implicitly supported via the structure of the discovery messages</w:t>
      </w:r>
      <w:r w:rsidR="00DE0BFD">
        <w:rPr>
          <w:b/>
          <w:bCs/>
          <w:lang w:eastAsia="zh-CN"/>
        </w:rPr>
        <w:t>, i.e. based on the Application Code carried in a discovery message</w:t>
      </w:r>
      <w:r w:rsidR="009E241F">
        <w:rPr>
          <w:b/>
          <w:bCs/>
          <w:lang w:eastAsia="zh-CN"/>
        </w:rPr>
        <w:t>.</w:t>
      </w:r>
    </w:p>
    <w:p w14:paraId="6AC678F0" w14:textId="0D8A0300" w:rsidR="00AF506E" w:rsidRPr="00AF506E" w:rsidRDefault="00AF506E" w:rsidP="0011037A">
      <w:pPr>
        <w:jc w:val="both"/>
        <w:rPr>
          <w:lang w:eastAsia="zh-CN"/>
        </w:rPr>
      </w:pPr>
      <w:r>
        <w:rPr>
          <w:lang w:eastAsia="zh-CN"/>
        </w:rPr>
        <w:t>Further discussion would also be needed on the model discovery framework for the different SL positioning entities, i.e., Model A or Model B discovery methods defined in TS 23.303. Depending on the type of discovery model</w:t>
      </w:r>
      <w:r w:rsidR="00CE4CC2">
        <w:rPr>
          <w:lang w:eastAsia="zh-CN"/>
        </w:rPr>
        <w:t>s</w:t>
      </w:r>
      <w:r>
        <w:rPr>
          <w:lang w:eastAsia="zh-CN"/>
        </w:rPr>
        <w:t>, candidate SL positioning UEs may be provided from the higher-layers, whereby further filtration of UEs</w:t>
      </w:r>
      <w:r w:rsidR="006C4CD7">
        <w:rPr>
          <w:lang w:eastAsia="zh-CN"/>
        </w:rPr>
        <w:t>, e.g., Anchor</w:t>
      </w:r>
      <w:r w:rsidR="00A84A8F">
        <w:rPr>
          <w:lang w:eastAsia="zh-CN"/>
        </w:rPr>
        <w:t xml:space="preserve"> UE</w:t>
      </w:r>
      <w:r w:rsidR="004C43F5">
        <w:rPr>
          <w:lang w:eastAsia="zh-CN"/>
        </w:rPr>
        <w:t>s</w:t>
      </w:r>
      <w:r w:rsidR="00A84A8F">
        <w:rPr>
          <w:lang w:eastAsia="zh-CN"/>
        </w:rPr>
        <w:t>,</w:t>
      </w:r>
      <w:r>
        <w:rPr>
          <w:lang w:eastAsia="zh-CN"/>
        </w:rPr>
        <w:t xml:space="preserve"> may be performed in the AS layer based on the real-time radio conditions</w:t>
      </w:r>
      <w:r w:rsidR="006C4CD7">
        <w:rPr>
          <w:lang w:eastAsia="zh-CN"/>
        </w:rPr>
        <w:t xml:space="preserve"> and resource availability</w:t>
      </w:r>
      <w:r>
        <w:rPr>
          <w:lang w:eastAsia="zh-CN"/>
        </w:rPr>
        <w:t>.</w:t>
      </w:r>
      <w:r w:rsidR="00DE0BFD">
        <w:rPr>
          <w:lang w:eastAsia="zh-CN"/>
        </w:rPr>
        <w:t xml:space="preserve"> These aspects would be under the scope of SA2 </w:t>
      </w:r>
      <w:r w:rsidR="00020D79">
        <w:rPr>
          <w:lang w:eastAsia="zh-CN"/>
        </w:rPr>
        <w:t>work.</w:t>
      </w:r>
    </w:p>
    <w:p w14:paraId="37C0B110" w14:textId="07774560" w:rsidR="00D623E8" w:rsidRDefault="0094656A" w:rsidP="00D623E8">
      <w:pPr>
        <w:pStyle w:val="Heading2"/>
        <w:rPr>
          <w:lang w:eastAsia="zh-CN"/>
        </w:rPr>
      </w:pPr>
      <w:r>
        <w:rPr>
          <w:lang w:eastAsia="zh-CN"/>
        </w:rPr>
        <w:t xml:space="preserve">Identification and </w:t>
      </w:r>
      <w:r w:rsidR="005214CC">
        <w:rPr>
          <w:lang w:eastAsia="zh-CN"/>
        </w:rPr>
        <w:t xml:space="preserve">Selection </w:t>
      </w:r>
      <w:r>
        <w:rPr>
          <w:lang w:eastAsia="zh-CN"/>
        </w:rPr>
        <w:t xml:space="preserve">of </w:t>
      </w:r>
      <w:r w:rsidR="00D623E8">
        <w:rPr>
          <w:lang w:eastAsia="zh-CN"/>
        </w:rPr>
        <w:t>Anchor UEs</w:t>
      </w:r>
    </w:p>
    <w:p w14:paraId="765583E2" w14:textId="0E6FBAEB" w:rsidR="00D623E8" w:rsidRDefault="006C4CD7" w:rsidP="00D623E8">
      <w:pPr>
        <w:jc w:val="both"/>
        <w:rPr>
          <w:lang w:eastAsia="zh-CN"/>
        </w:rPr>
      </w:pPr>
      <w:r>
        <w:rPr>
          <w:lang w:eastAsia="zh-CN"/>
        </w:rPr>
        <w:t>In general</w:t>
      </w:r>
      <w:r w:rsidR="00751E64">
        <w:rPr>
          <w:lang w:eastAsia="zh-CN"/>
        </w:rPr>
        <w:t xml:space="preserve">, SL Positioning targets </w:t>
      </w:r>
      <w:r w:rsidR="00D623E8">
        <w:rPr>
          <w:lang w:eastAsia="zh-CN"/>
        </w:rPr>
        <w:t>both absolute and relative positioning requirements. For each of these cases, it is expected that anchor UEs with relative stable mobility patterns and known UE locations, may be configured to participate in SL positioning/ranging session. This is especially required for positioning techniques requiring 2 or more anchor nodes for enhanced positioning performance</w:t>
      </w:r>
      <w:r w:rsidR="00402649">
        <w:rPr>
          <w:lang w:eastAsia="zh-CN"/>
        </w:rPr>
        <w:t>, e.g., in the case of SL-TDoA</w:t>
      </w:r>
      <w:r w:rsidR="00D623E8">
        <w:rPr>
          <w:lang w:eastAsia="zh-CN"/>
        </w:rPr>
        <w:t>.</w:t>
      </w:r>
    </w:p>
    <w:p w14:paraId="49B16378" w14:textId="1490FBDF" w:rsidR="00D623E8" w:rsidRDefault="00D623E8" w:rsidP="00D623E8">
      <w:pPr>
        <w:jc w:val="both"/>
        <w:rPr>
          <w:b/>
          <w:bCs/>
          <w:szCs w:val="22"/>
          <w:lang w:eastAsia="zh-CN"/>
        </w:rPr>
      </w:pPr>
      <w:r w:rsidRPr="0093588E">
        <w:rPr>
          <w:b/>
          <w:bCs/>
          <w:szCs w:val="22"/>
          <w:lang w:eastAsia="zh-CN"/>
        </w:rPr>
        <w:t xml:space="preserve">Observation </w:t>
      </w:r>
      <w:r w:rsidR="00326E6B">
        <w:rPr>
          <w:b/>
          <w:bCs/>
          <w:szCs w:val="22"/>
          <w:lang w:eastAsia="zh-CN"/>
        </w:rPr>
        <w:t>2</w:t>
      </w:r>
      <w:r w:rsidRPr="0093588E">
        <w:rPr>
          <w:b/>
          <w:bCs/>
          <w:szCs w:val="22"/>
          <w:lang w:eastAsia="zh-CN"/>
        </w:rPr>
        <w:t>:</w:t>
      </w:r>
      <w:r>
        <w:rPr>
          <w:b/>
          <w:bCs/>
          <w:szCs w:val="22"/>
          <w:lang w:eastAsia="zh-CN"/>
        </w:rPr>
        <w:t xml:space="preserve"> Anchor nodes with known locations such as UEs and RSUs can enable certain SL positioning techniques </w:t>
      </w:r>
      <w:r w:rsidR="00402649">
        <w:rPr>
          <w:b/>
          <w:bCs/>
          <w:szCs w:val="22"/>
          <w:lang w:eastAsia="zh-CN"/>
        </w:rPr>
        <w:t>such as SL-TDoA</w:t>
      </w:r>
      <w:r>
        <w:rPr>
          <w:b/>
          <w:bCs/>
          <w:szCs w:val="22"/>
          <w:lang w:eastAsia="zh-CN"/>
        </w:rPr>
        <w:t>.</w:t>
      </w:r>
    </w:p>
    <w:p w14:paraId="22497849" w14:textId="08811509" w:rsidR="00652CD2" w:rsidRDefault="00D623E8" w:rsidP="00D623E8">
      <w:pPr>
        <w:jc w:val="both"/>
        <w:rPr>
          <w:lang w:eastAsia="zh-CN"/>
        </w:rPr>
      </w:pPr>
      <w:r>
        <w:rPr>
          <w:lang w:eastAsia="zh-CN"/>
        </w:rPr>
        <w:t xml:space="preserve">One of the key responsibilities of anchor nodes, would be to transmit/receive SL-PRS, perform SL positioning measurements and reporting, as well as any other key positioning-related tasks. In the case of anchor UEs, there are additional issues worth studying including the selection, triggering and configuration of anchor nodes </w:t>
      </w:r>
      <w:r w:rsidR="00C243AF">
        <w:rPr>
          <w:lang w:eastAsia="zh-CN"/>
        </w:rPr>
        <w:t>in the AS layer,</w:t>
      </w:r>
      <w:r w:rsidR="00652CD2">
        <w:rPr>
          <w:lang w:eastAsia="zh-CN"/>
        </w:rPr>
        <w:t xml:space="preserve"> </w:t>
      </w:r>
      <w:r>
        <w:rPr>
          <w:lang w:eastAsia="zh-CN"/>
        </w:rPr>
        <w:t xml:space="preserve">to perform the aforementioned tasks. </w:t>
      </w:r>
      <w:r w:rsidR="00652CD2">
        <w:rPr>
          <w:lang w:eastAsia="zh-CN"/>
        </w:rPr>
        <w:t xml:space="preserve">This is required since higher-layer may provide a </w:t>
      </w:r>
      <w:r w:rsidR="00545443">
        <w:rPr>
          <w:lang w:eastAsia="zh-CN"/>
        </w:rPr>
        <w:t>candidate set of anchor UEs, wh</w:t>
      </w:r>
      <w:r w:rsidR="004E2261">
        <w:rPr>
          <w:lang w:eastAsia="zh-CN"/>
        </w:rPr>
        <w:t xml:space="preserve">erein the </w:t>
      </w:r>
      <w:r w:rsidR="00D545A2">
        <w:rPr>
          <w:lang w:eastAsia="zh-CN"/>
        </w:rPr>
        <w:t>suitability</w:t>
      </w:r>
      <w:r w:rsidR="004E2261">
        <w:rPr>
          <w:lang w:eastAsia="zh-CN"/>
        </w:rPr>
        <w:t xml:space="preserve"> of the anchor nodes</w:t>
      </w:r>
      <w:r w:rsidR="00D545A2">
        <w:rPr>
          <w:lang w:eastAsia="zh-CN"/>
        </w:rPr>
        <w:t xml:space="preserve"> depends on the anchor UE position, radio/channel conditions between Anchor UE and Target-UE and </w:t>
      </w:r>
      <w:r w:rsidR="006A4B68">
        <w:rPr>
          <w:lang w:eastAsia="zh-CN"/>
        </w:rPr>
        <w:t>so forth</w:t>
      </w:r>
      <w:r w:rsidR="00D545A2">
        <w:rPr>
          <w:lang w:eastAsia="zh-CN"/>
        </w:rPr>
        <w:t>.</w:t>
      </w:r>
    </w:p>
    <w:p w14:paraId="3541E1DD" w14:textId="0988F2E5" w:rsidR="00D623E8" w:rsidRDefault="006A4B68" w:rsidP="00D623E8">
      <w:pPr>
        <w:jc w:val="both"/>
        <w:rPr>
          <w:lang w:eastAsia="zh-CN"/>
        </w:rPr>
      </w:pPr>
      <w:r>
        <w:rPr>
          <w:lang w:eastAsia="zh-CN"/>
        </w:rPr>
        <w:t>Furthermore, this</w:t>
      </w:r>
      <w:r w:rsidR="00D623E8">
        <w:rPr>
          <w:lang w:eastAsia="zh-CN"/>
        </w:rPr>
        <w:t xml:space="preserve"> should be studied for both </w:t>
      </w:r>
      <w:r w:rsidR="00D623E8" w:rsidRPr="0031558D">
        <w:rPr>
          <w:lang w:eastAsia="zh-CN"/>
        </w:rPr>
        <w:t>LMF</w:t>
      </w:r>
      <w:r w:rsidR="00D623E8">
        <w:rPr>
          <w:lang w:eastAsia="zh-CN"/>
        </w:rPr>
        <w:t>-</w:t>
      </w:r>
      <w:r w:rsidR="00D623E8" w:rsidRPr="0031558D">
        <w:rPr>
          <w:lang w:eastAsia="zh-CN"/>
        </w:rPr>
        <w:t>dependent SL positioning architecture</w:t>
      </w:r>
      <w:r w:rsidR="00D623E8">
        <w:rPr>
          <w:lang w:eastAsia="zh-CN"/>
        </w:rPr>
        <w:t xml:space="preserve"> and LMF-independent SL positioning architecture, to </w:t>
      </w:r>
      <w:r w:rsidR="00D623E8" w:rsidRPr="00D75BA1">
        <w:rPr>
          <w:lang w:eastAsia="zh-CN"/>
        </w:rPr>
        <w:t>support in coverage, partial coverage and out of coverage scenario</w:t>
      </w:r>
      <w:r w:rsidR="00D623E8">
        <w:rPr>
          <w:lang w:eastAsia="zh-CN"/>
        </w:rPr>
        <w:t>. For</w:t>
      </w:r>
      <w:r w:rsidR="00774291">
        <w:rPr>
          <w:lang w:eastAsia="zh-CN"/>
        </w:rPr>
        <w:t xml:space="preserve"> the</w:t>
      </w:r>
      <w:r w:rsidR="00D623E8">
        <w:rPr>
          <w:lang w:eastAsia="zh-CN"/>
        </w:rPr>
        <w:t xml:space="preserve"> </w:t>
      </w:r>
      <w:r w:rsidR="00D623E8" w:rsidRPr="00621EFE">
        <w:rPr>
          <w:lang w:eastAsia="zh-CN"/>
        </w:rPr>
        <w:t>LMF</w:t>
      </w:r>
      <w:r w:rsidR="00D623E8">
        <w:rPr>
          <w:lang w:eastAsia="zh-CN"/>
        </w:rPr>
        <w:t>-</w:t>
      </w:r>
      <w:r w:rsidR="00D623E8" w:rsidRPr="00621EFE">
        <w:rPr>
          <w:lang w:eastAsia="zh-CN"/>
        </w:rPr>
        <w:t>dependent SL positioning architecture</w:t>
      </w:r>
      <w:r w:rsidR="00D623E8">
        <w:rPr>
          <w:lang w:eastAsia="zh-CN"/>
        </w:rPr>
        <w:t>,</w:t>
      </w:r>
      <w:r w:rsidR="00774291">
        <w:rPr>
          <w:lang w:eastAsia="zh-CN"/>
        </w:rPr>
        <w:t xml:space="preserve"> the</w:t>
      </w:r>
      <w:r w:rsidR="00D623E8">
        <w:rPr>
          <w:lang w:eastAsia="zh-CN"/>
        </w:rPr>
        <w:t xml:space="preserve"> LMF may need to perform </w:t>
      </w:r>
      <w:r w:rsidR="00774291">
        <w:rPr>
          <w:lang w:eastAsia="zh-CN"/>
        </w:rPr>
        <w:t>Anchor</w:t>
      </w:r>
      <w:r w:rsidR="0090544E">
        <w:rPr>
          <w:lang w:eastAsia="zh-CN"/>
        </w:rPr>
        <w:t xml:space="preserve">/Server UE </w:t>
      </w:r>
      <w:r w:rsidR="00D623E8">
        <w:rPr>
          <w:lang w:eastAsia="zh-CN"/>
        </w:rPr>
        <w:t xml:space="preserve">management to the anchor nodes </w:t>
      </w:r>
      <w:r w:rsidR="00D623E8" w:rsidRPr="00621EFE">
        <w:rPr>
          <w:lang w:eastAsia="zh-CN"/>
        </w:rPr>
        <w:t>in addition to legacy target UE</w:t>
      </w:r>
      <w:r w:rsidR="00D623E8">
        <w:rPr>
          <w:lang w:eastAsia="zh-CN"/>
        </w:rPr>
        <w:t xml:space="preserve">, while for </w:t>
      </w:r>
      <w:r w:rsidR="00D623E8" w:rsidRPr="000D5DF9">
        <w:rPr>
          <w:lang w:eastAsia="zh-CN"/>
        </w:rPr>
        <w:t>LMF-independent SL positioning architecture</w:t>
      </w:r>
      <w:r w:rsidR="00D623E8">
        <w:rPr>
          <w:lang w:eastAsia="zh-CN"/>
        </w:rPr>
        <w:t xml:space="preserve">, </w:t>
      </w:r>
      <w:r w:rsidR="000F31C5">
        <w:rPr>
          <w:lang w:eastAsia="zh-CN"/>
        </w:rPr>
        <w:t>anchor node</w:t>
      </w:r>
      <w:r w:rsidR="00D623E8">
        <w:rPr>
          <w:lang w:eastAsia="zh-CN"/>
        </w:rPr>
        <w:t xml:space="preserve"> management (e.g., including (re)selection, triggering and configuration) may be controlled by </w:t>
      </w:r>
      <w:r w:rsidR="00B6635A">
        <w:rPr>
          <w:lang w:eastAsia="zh-CN"/>
        </w:rPr>
        <w:t xml:space="preserve">e.g., </w:t>
      </w:r>
      <w:r w:rsidR="0000338D">
        <w:rPr>
          <w:lang w:eastAsia="zh-CN"/>
        </w:rPr>
        <w:t>server UE</w:t>
      </w:r>
      <w:r w:rsidR="00B6635A">
        <w:rPr>
          <w:lang w:eastAsia="zh-CN"/>
        </w:rPr>
        <w:t>/anchor UE</w:t>
      </w:r>
      <w:r w:rsidR="0000338D">
        <w:rPr>
          <w:lang w:eastAsia="zh-CN"/>
        </w:rPr>
        <w:t xml:space="preserve"> and associated discovery procedures </w:t>
      </w:r>
      <w:r w:rsidR="00D623E8">
        <w:rPr>
          <w:lang w:eastAsia="zh-CN"/>
        </w:rPr>
        <w:t>or determined by</w:t>
      </w:r>
      <w:r w:rsidR="00D623E8" w:rsidRPr="00275409">
        <w:t xml:space="preserve"> </w:t>
      </w:r>
      <w:r w:rsidR="00D623E8">
        <w:t xml:space="preserve">an </w:t>
      </w:r>
      <w:r w:rsidR="00D623E8" w:rsidRPr="00275409">
        <w:rPr>
          <w:lang w:eastAsia="zh-CN"/>
        </w:rPr>
        <w:t xml:space="preserve">UE </w:t>
      </w:r>
      <w:r w:rsidR="00D623E8">
        <w:rPr>
          <w:lang w:eastAsia="zh-CN"/>
        </w:rPr>
        <w:t>that</w:t>
      </w:r>
      <w:r w:rsidR="00D623E8" w:rsidRPr="00275409">
        <w:rPr>
          <w:lang w:eastAsia="zh-CN"/>
        </w:rPr>
        <w:t xml:space="preserve"> </w:t>
      </w:r>
      <w:r w:rsidR="00D623E8" w:rsidRPr="00275409">
        <w:rPr>
          <w:lang w:eastAsia="zh-CN"/>
        </w:rPr>
        <w:lastRenderedPageBreak/>
        <w:t>start</w:t>
      </w:r>
      <w:r w:rsidR="00D623E8">
        <w:rPr>
          <w:lang w:eastAsia="zh-CN"/>
        </w:rPr>
        <w:t>s</w:t>
      </w:r>
      <w:r w:rsidR="00D623E8" w:rsidRPr="00275409">
        <w:rPr>
          <w:lang w:eastAsia="zh-CN"/>
        </w:rPr>
        <w:t>/initiat</w:t>
      </w:r>
      <w:r w:rsidR="00D623E8">
        <w:rPr>
          <w:lang w:eastAsia="zh-CN"/>
        </w:rPr>
        <w:t>es</w:t>
      </w:r>
      <w:r w:rsidR="00D623E8" w:rsidRPr="00275409">
        <w:rPr>
          <w:lang w:eastAsia="zh-CN"/>
        </w:rPr>
        <w:t xml:space="preserve"> the SL positioning session</w:t>
      </w:r>
      <w:r w:rsidR="0090544E">
        <w:rPr>
          <w:lang w:eastAsia="zh-CN"/>
        </w:rPr>
        <w:t xml:space="preserve"> in a distributed fashion</w:t>
      </w:r>
      <w:r w:rsidR="00D623E8">
        <w:rPr>
          <w:lang w:eastAsia="zh-CN"/>
        </w:rPr>
        <w:t>, and therefore the corresponding coordination procedures need to be studied.</w:t>
      </w:r>
    </w:p>
    <w:p w14:paraId="7590BA71" w14:textId="096A977C" w:rsidR="0090544E" w:rsidRDefault="00D37A47" w:rsidP="00A1454D">
      <w:pPr>
        <w:spacing w:after="0"/>
        <w:jc w:val="both"/>
        <w:rPr>
          <w:lang w:eastAsia="zh-CN"/>
        </w:rPr>
      </w:pPr>
      <w:r>
        <w:rPr>
          <w:lang w:eastAsia="zh-CN"/>
        </w:rPr>
        <w:t>T</w:t>
      </w:r>
      <w:r w:rsidR="0080295F">
        <w:rPr>
          <w:lang w:eastAsia="zh-CN"/>
        </w:rPr>
        <w:t xml:space="preserve">here </w:t>
      </w:r>
      <w:r w:rsidR="00ED5A46">
        <w:rPr>
          <w:lang w:eastAsia="zh-CN"/>
        </w:rPr>
        <w:t xml:space="preserve">are </w:t>
      </w:r>
      <w:r w:rsidR="0080295F">
        <w:rPr>
          <w:lang w:eastAsia="zh-CN"/>
        </w:rPr>
        <w:t xml:space="preserve">certain </w:t>
      </w:r>
      <w:r w:rsidR="00615EFB">
        <w:rPr>
          <w:lang w:eastAsia="zh-CN"/>
        </w:rPr>
        <w:t>r</w:t>
      </w:r>
      <w:r w:rsidR="0080295F">
        <w:rPr>
          <w:lang w:eastAsia="zh-CN"/>
        </w:rPr>
        <w:t xml:space="preserve">adio parameters which can be utilised to select </w:t>
      </w:r>
      <w:r w:rsidR="0070622A">
        <w:rPr>
          <w:lang w:eastAsia="zh-CN"/>
        </w:rPr>
        <w:t>optimal anchor UEs from a candidate list of anchor UEs</w:t>
      </w:r>
      <w:r>
        <w:rPr>
          <w:lang w:eastAsia="zh-CN"/>
        </w:rPr>
        <w:t xml:space="preserve"> provided by the discovery methods</w:t>
      </w:r>
      <w:r w:rsidR="0070622A">
        <w:rPr>
          <w:lang w:eastAsia="zh-CN"/>
        </w:rPr>
        <w:t xml:space="preserve"> based on</w:t>
      </w:r>
      <w:r w:rsidR="005853BC">
        <w:rPr>
          <w:lang w:eastAsia="zh-CN"/>
        </w:rPr>
        <w:t>:</w:t>
      </w:r>
    </w:p>
    <w:p w14:paraId="7AD14360" w14:textId="256448DE" w:rsidR="005853BC" w:rsidRPr="009D798B" w:rsidRDefault="005853BC" w:rsidP="00A1454D">
      <w:pPr>
        <w:pStyle w:val="ListParagraph"/>
        <w:numPr>
          <w:ilvl w:val="0"/>
          <w:numId w:val="18"/>
        </w:numPr>
        <w:spacing w:after="0"/>
        <w:jc w:val="both"/>
        <w:rPr>
          <w:lang w:eastAsia="zh-CN"/>
        </w:rPr>
      </w:pPr>
      <w:r>
        <w:rPr>
          <w:lang w:val="en-GB" w:eastAsia="zh-CN"/>
        </w:rPr>
        <w:t>Reported LOS/NLOS indication</w:t>
      </w:r>
      <w:r w:rsidR="009D798B">
        <w:rPr>
          <w:lang w:val="en-GB" w:eastAsia="zh-CN"/>
        </w:rPr>
        <w:t>, which implies the selection of anchor UEs classified with LOS links</w:t>
      </w:r>
      <w:r w:rsidR="00615EFB">
        <w:rPr>
          <w:lang w:val="en-GB" w:eastAsia="zh-CN"/>
        </w:rPr>
        <w:t>.</w:t>
      </w:r>
    </w:p>
    <w:p w14:paraId="0C435EC0" w14:textId="25EC835C" w:rsidR="009D798B" w:rsidRPr="003410CC" w:rsidRDefault="00BA051B" w:rsidP="00A1454D">
      <w:pPr>
        <w:pStyle w:val="ListParagraph"/>
        <w:numPr>
          <w:ilvl w:val="0"/>
          <w:numId w:val="18"/>
        </w:numPr>
        <w:spacing w:after="0"/>
        <w:jc w:val="both"/>
        <w:rPr>
          <w:lang w:eastAsia="zh-CN"/>
        </w:rPr>
      </w:pPr>
      <w:r>
        <w:rPr>
          <w:lang w:val="en-GB" w:eastAsia="zh-CN"/>
        </w:rPr>
        <w:t>Reported SL measurements, e.g., SL PRS RSRP, other SL RS RSRP metrics</w:t>
      </w:r>
      <w:r w:rsidR="00A1454D">
        <w:rPr>
          <w:lang w:val="en-GB" w:eastAsia="zh-CN"/>
        </w:rPr>
        <w:t>, which indicates the link quality between target-UE and anchor UEs</w:t>
      </w:r>
      <w:r w:rsidR="003410CC">
        <w:rPr>
          <w:lang w:val="en-GB" w:eastAsia="zh-CN"/>
        </w:rPr>
        <w:t>.</w:t>
      </w:r>
    </w:p>
    <w:p w14:paraId="03246A48" w14:textId="26CBC95A" w:rsidR="003410CC" w:rsidRPr="0078418C" w:rsidRDefault="003410CC" w:rsidP="00A1454D">
      <w:pPr>
        <w:pStyle w:val="ListParagraph"/>
        <w:numPr>
          <w:ilvl w:val="0"/>
          <w:numId w:val="18"/>
        </w:numPr>
        <w:spacing w:after="0"/>
        <w:jc w:val="both"/>
        <w:rPr>
          <w:lang w:eastAsia="zh-CN"/>
        </w:rPr>
      </w:pPr>
      <w:r>
        <w:rPr>
          <w:lang w:val="en-GB" w:eastAsia="zh-CN"/>
        </w:rPr>
        <w:t xml:space="preserve">Coverage scenario of the </w:t>
      </w:r>
      <w:r w:rsidR="00C4239B">
        <w:rPr>
          <w:lang w:val="en-GB" w:eastAsia="zh-CN"/>
        </w:rPr>
        <w:t>potential anchor UEs, e.g., in-coverage, partial coverage and/or out-of-coverage</w:t>
      </w:r>
    </w:p>
    <w:p w14:paraId="50F4D3EF" w14:textId="25FAD938" w:rsidR="0090544E" w:rsidRPr="00880813" w:rsidRDefault="00FD5382" w:rsidP="00D623E8">
      <w:pPr>
        <w:pStyle w:val="ListParagraph"/>
        <w:numPr>
          <w:ilvl w:val="0"/>
          <w:numId w:val="18"/>
        </w:numPr>
        <w:spacing w:after="0"/>
        <w:jc w:val="both"/>
        <w:rPr>
          <w:lang w:eastAsia="zh-CN"/>
        </w:rPr>
      </w:pPr>
      <w:r>
        <w:rPr>
          <w:lang w:val="en-GB" w:eastAsia="zh-CN"/>
        </w:rPr>
        <w:t>Synchronization related information, e.g., RTD offset</w:t>
      </w:r>
      <w:r w:rsidR="00592BB6">
        <w:rPr>
          <w:lang w:val="en-GB" w:eastAsia="zh-CN"/>
        </w:rPr>
        <w:t xml:space="preserve">, synchronization source information, </w:t>
      </w:r>
      <w:r w:rsidR="00C072E3">
        <w:rPr>
          <w:lang w:val="en-GB" w:eastAsia="zh-CN"/>
        </w:rPr>
        <w:t xml:space="preserve">which helps minimize synchronization errors amongst </w:t>
      </w:r>
      <w:r w:rsidR="00592BB6">
        <w:rPr>
          <w:lang w:val="en-GB" w:eastAsia="zh-CN"/>
        </w:rPr>
        <w:t>candidate anchor UEs</w:t>
      </w:r>
      <w:r w:rsidR="00C072E3">
        <w:rPr>
          <w:lang w:val="en-GB" w:eastAsia="zh-CN"/>
        </w:rPr>
        <w:t xml:space="preserve"> as well ensure anchor UEs have the same synchronization source.</w:t>
      </w:r>
    </w:p>
    <w:p w14:paraId="6E726E3A" w14:textId="46D141A2" w:rsidR="00452794" w:rsidRPr="00452794" w:rsidRDefault="0090685D" w:rsidP="00452794">
      <w:pPr>
        <w:pStyle w:val="ListParagraph"/>
        <w:numPr>
          <w:ilvl w:val="0"/>
          <w:numId w:val="18"/>
        </w:numPr>
        <w:spacing w:after="0"/>
        <w:jc w:val="both"/>
        <w:rPr>
          <w:lang w:eastAsia="zh-CN"/>
        </w:rPr>
      </w:pPr>
      <w:r>
        <w:rPr>
          <w:rFonts w:eastAsiaTheme="minorEastAsia"/>
          <w:lang w:eastAsia="zh-CN"/>
        </w:rPr>
        <w:t xml:space="preserve">Specific </w:t>
      </w:r>
      <w:r w:rsidR="00054201">
        <w:rPr>
          <w:rFonts w:eastAsiaTheme="minorEastAsia" w:hint="eastAsia"/>
          <w:lang w:eastAsia="zh-CN"/>
        </w:rPr>
        <w:t>U</w:t>
      </w:r>
      <w:r w:rsidR="00054201">
        <w:rPr>
          <w:rFonts w:eastAsiaTheme="minorEastAsia"/>
          <w:lang w:eastAsia="zh-CN"/>
        </w:rPr>
        <w:t xml:space="preserve">E </w:t>
      </w:r>
      <w:r w:rsidR="00054201">
        <w:rPr>
          <w:rFonts w:eastAsiaTheme="minorEastAsia" w:hint="eastAsia"/>
          <w:lang w:eastAsia="zh-CN"/>
        </w:rPr>
        <w:t>type,</w:t>
      </w:r>
      <w:r w:rsidR="00054201">
        <w:rPr>
          <w:rFonts w:eastAsiaTheme="minorEastAsia"/>
          <w:lang w:eastAsia="zh-CN"/>
        </w:rPr>
        <w:t xml:space="preserve"> e.g., RSU, or UE</w:t>
      </w:r>
      <w:r w:rsidR="00DD6373">
        <w:rPr>
          <w:rFonts w:eastAsiaTheme="minorEastAsia"/>
          <w:lang w:eastAsia="zh-CN"/>
        </w:rPr>
        <w:t>s</w:t>
      </w:r>
      <w:r w:rsidR="00054201">
        <w:rPr>
          <w:rFonts w:eastAsiaTheme="minorEastAsia"/>
          <w:lang w:eastAsia="zh-CN"/>
        </w:rPr>
        <w:t xml:space="preserve"> with specific </w:t>
      </w:r>
      <w:r w:rsidR="003271A3">
        <w:rPr>
          <w:rFonts w:eastAsiaTheme="minorEastAsia"/>
          <w:lang w:eastAsia="zh-CN"/>
        </w:rPr>
        <w:t>velocity, direction/ angle</w:t>
      </w:r>
      <w:r w:rsidR="00880813">
        <w:rPr>
          <w:rFonts w:eastAsiaTheme="minorEastAsia"/>
          <w:lang w:eastAsia="zh-CN"/>
        </w:rPr>
        <w:t>, or UE</w:t>
      </w:r>
      <w:r w:rsidR="00DD6373">
        <w:rPr>
          <w:rFonts w:eastAsiaTheme="minorEastAsia"/>
          <w:lang w:eastAsia="zh-CN"/>
        </w:rPr>
        <w:t>s supports specific positioning methods</w:t>
      </w:r>
      <w:r w:rsidR="003271A3">
        <w:rPr>
          <w:rFonts w:eastAsiaTheme="minorEastAsia"/>
          <w:lang w:eastAsia="zh-CN"/>
        </w:rPr>
        <w:t>,</w:t>
      </w:r>
      <w:r>
        <w:rPr>
          <w:rFonts w:eastAsiaTheme="minorEastAsia"/>
          <w:lang w:eastAsia="zh-CN"/>
        </w:rPr>
        <w:t xml:space="preserve"> etc.</w:t>
      </w:r>
      <w:r w:rsidR="003271A3">
        <w:rPr>
          <w:rFonts w:eastAsiaTheme="minorEastAsia"/>
          <w:lang w:eastAsia="zh-CN"/>
        </w:rPr>
        <w:t xml:space="preserve"> </w:t>
      </w:r>
    </w:p>
    <w:p w14:paraId="180C04B0" w14:textId="77777777" w:rsidR="00452794" w:rsidRPr="00E4572C" w:rsidRDefault="00452794" w:rsidP="00452794">
      <w:pPr>
        <w:spacing w:after="0"/>
        <w:jc w:val="both"/>
        <w:rPr>
          <w:lang w:eastAsia="zh-CN"/>
        </w:rPr>
      </w:pPr>
    </w:p>
    <w:p w14:paraId="0F0E5807" w14:textId="5942149C" w:rsidR="001A570E" w:rsidRDefault="00640E40" w:rsidP="00E4572C">
      <w:pPr>
        <w:spacing w:after="0"/>
        <w:jc w:val="both"/>
        <w:rPr>
          <w:lang w:eastAsia="zh-CN"/>
        </w:rPr>
      </w:pPr>
      <w:r>
        <w:rPr>
          <w:lang w:eastAsia="zh-CN"/>
        </w:rPr>
        <w:t xml:space="preserve">During the </w:t>
      </w:r>
      <w:r w:rsidR="00D26A31">
        <w:rPr>
          <w:lang w:eastAsia="zh-CN"/>
        </w:rPr>
        <w:t>RAN2#122 meeting,</w:t>
      </w:r>
      <w:r w:rsidR="00D07DEB">
        <w:rPr>
          <w:lang w:eastAsia="zh-CN"/>
        </w:rPr>
        <w:t xml:space="preserve"> a preliminary list of parameters </w:t>
      </w:r>
      <w:r w:rsidR="006562C0">
        <w:rPr>
          <w:lang w:eastAsia="zh-CN"/>
        </w:rPr>
        <w:t>was</w:t>
      </w:r>
      <w:r w:rsidR="00D07DEB">
        <w:rPr>
          <w:lang w:eastAsia="zh-CN"/>
        </w:rPr>
        <w:t xml:space="preserve"> agreed upon for use in candidate anchor selection.</w:t>
      </w:r>
      <w:r w:rsidR="00F41E50">
        <w:rPr>
          <w:lang w:eastAsia="zh-CN"/>
        </w:rPr>
        <w:t xml:space="preserve"> Since it is up to implementation on how</w:t>
      </w:r>
      <w:r w:rsidR="006F2DE4">
        <w:rPr>
          <w:lang w:eastAsia="zh-CN"/>
        </w:rPr>
        <w:t xml:space="preserve"> to rank candidate anchor UEs, </w:t>
      </w:r>
      <w:r w:rsidR="00E2444A">
        <w:rPr>
          <w:lang w:eastAsia="zh-CN"/>
        </w:rPr>
        <w:t xml:space="preserve">the anchor selection procedure may not be </w:t>
      </w:r>
      <w:r w:rsidR="00732775">
        <w:rPr>
          <w:lang w:eastAsia="zh-CN"/>
        </w:rPr>
        <w:t xml:space="preserve">explicitly </w:t>
      </w:r>
      <w:r w:rsidR="00E2444A">
        <w:rPr>
          <w:lang w:eastAsia="zh-CN"/>
        </w:rPr>
        <w:t xml:space="preserve">defined. However, </w:t>
      </w:r>
      <w:r w:rsidR="00FD46D2">
        <w:rPr>
          <w:lang w:eastAsia="zh-CN"/>
        </w:rPr>
        <w:t>since RAN1 has already defined</w:t>
      </w:r>
      <w:r w:rsidR="002C2695">
        <w:rPr>
          <w:lang w:eastAsia="zh-CN"/>
        </w:rPr>
        <w:t xml:space="preserve"> certain measurements including SL-PRS RSRP and SL-PRS RSRPP</w:t>
      </w:r>
      <w:r w:rsidR="003C45FD">
        <w:rPr>
          <w:lang w:eastAsia="zh-CN"/>
        </w:rPr>
        <w:t>, and reporting metrics such as LOS/NLOS indication, it would be beneficial to discuss</w:t>
      </w:r>
      <w:r w:rsidR="00BC154B">
        <w:rPr>
          <w:lang w:eastAsia="zh-CN"/>
        </w:rPr>
        <w:t xml:space="preserve"> to which extent is the Anchor UE parameter list selection to be described in the Stage 2 or 3 specification (if applicable).</w:t>
      </w:r>
    </w:p>
    <w:p w14:paraId="7F084D9D" w14:textId="77777777" w:rsidR="001A570E" w:rsidRDefault="001A570E" w:rsidP="00E4572C">
      <w:pPr>
        <w:spacing w:after="0"/>
        <w:jc w:val="both"/>
        <w:rPr>
          <w:lang w:eastAsia="zh-CN"/>
        </w:rPr>
      </w:pPr>
    </w:p>
    <w:p w14:paraId="3198F6E0" w14:textId="6D083E59" w:rsidR="00E4572C" w:rsidRPr="0040652D" w:rsidRDefault="001A570E" w:rsidP="00E4572C">
      <w:pPr>
        <w:spacing w:after="0"/>
        <w:jc w:val="both"/>
        <w:rPr>
          <w:b/>
          <w:bCs/>
          <w:lang w:eastAsia="zh-CN"/>
        </w:rPr>
      </w:pPr>
      <w:r w:rsidRPr="0040652D">
        <w:rPr>
          <w:b/>
          <w:bCs/>
          <w:lang w:eastAsia="zh-CN"/>
        </w:rPr>
        <w:t>Observation 3: RAN1 has already defined certain SL</w:t>
      </w:r>
      <w:r w:rsidR="00C53C54" w:rsidRPr="0040652D">
        <w:rPr>
          <w:b/>
          <w:bCs/>
          <w:lang w:eastAsia="zh-CN"/>
        </w:rPr>
        <w:t xml:space="preserve"> RSRP measurements related to positioning as well as measurement reporting metrics </w:t>
      </w:r>
      <w:r w:rsidR="00A611C7" w:rsidRPr="0040652D">
        <w:rPr>
          <w:b/>
          <w:bCs/>
          <w:lang w:eastAsia="zh-CN"/>
        </w:rPr>
        <w:t>such as LOS/NLOS indicator.</w:t>
      </w:r>
      <w:r w:rsidR="00BC154B" w:rsidRPr="0040652D">
        <w:rPr>
          <w:b/>
          <w:bCs/>
          <w:lang w:eastAsia="zh-CN"/>
        </w:rPr>
        <w:t xml:space="preserve"> </w:t>
      </w:r>
    </w:p>
    <w:p w14:paraId="1C46547D" w14:textId="2CBC1FB6" w:rsidR="00D623E8" w:rsidRDefault="00D623E8" w:rsidP="004B2BD1">
      <w:pPr>
        <w:spacing w:before="240"/>
        <w:jc w:val="both"/>
        <w:rPr>
          <w:b/>
          <w:bCs/>
          <w:lang w:eastAsia="zh-CN"/>
        </w:rPr>
      </w:pPr>
      <w:r w:rsidRPr="00BC1F3D">
        <w:rPr>
          <w:b/>
          <w:bCs/>
          <w:lang w:eastAsia="zh-CN"/>
        </w:rPr>
        <w:t xml:space="preserve">Proposal </w:t>
      </w:r>
      <w:r w:rsidR="00106CCC">
        <w:rPr>
          <w:b/>
          <w:bCs/>
          <w:lang w:eastAsia="zh-CN"/>
        </w:rPr>
        <w:t>5</w:t>
      </w:r>
      <w:r w:rsidRPr="00BC1F3D">
        <w:rPr>
          <w:b/>
          <w:bCs/>
          <w:lang w:eastAsia="zh-CN"/>
        </w:rPr>
        <w:t>:</w:t>
      </w:r>
      <w:r>
        <w:rPr>
          <w:b/>
          <w:bCs/>
          <w:lang w:eastAsia="zh-CN"/>
        </w:rPr>
        <w:t xml:space="preserve"> </w:t>
      </w:r>
      <w:r w:rsidRPr="00BC1F3D">
        <w:rPr>
          <w:b/>
          <w:bCs/>
          <w:lang w:eastAsia="zh-CN"/>
        </w:rPr>
        <w:t xml:space="preserve">RAN2 is </w:t>
      </w:r>
      <w:r>
        <w:rPr>
          <w:b/>
          <w:bCs/>
          <w:lang w:eastAsia="zh-CN"/>
        </w:rPr>
        <w:t>recommended</w:t>
      </w:r>
      <w:r w:rsidRPr="00BC1F3D">
        <w:rPr>
          <w:b/>
          <w:bCs/>
          <w:lang w:eastAsia="zh-CN"/>
        </w:rPr>
        <w:t xml:space="preserve"> to </w:t>
      </w:r>
      <w:r>
        <w:rPr>
          <w:b/>
          <w:bCs/>
          <w:lang w:eastAsia="zh-CN"/>
        </w:rPr>
        <w:t xml:space="preserve">support procedures related to </w:t>
      </w:r>
      <w:r w:rsidRPr="00BC1F3D">
        <w:rPr>
          <w:b/>
          <w:bCs/>
          <w:lang w:eastAsia="zh-CN"/>
        </w:rPr>
        <w:t>anchor UE(s)</w:t>
      </w:r>
      <w:r>
        <w:rPr>
          <w:b/>
          <w:bCs/>
          <w:lang w:eastAsia="zh-CN"/>
        </w:rPr>
        <w:t xml:space="preserve"> including triggering, </w:t>
      </w:r>
      <w:r w:rsidRPr="00BC1F3D">
        <w:rPr>
          <w:b/>
          <w:bCs/>
          <w:lang w:eastAsia="zh-CN"/>
        </w:rPr>
        <w:t>(re)selection</w:t>
      </w:r>
      <w:r>
        <w:rPr>
          <w:b/>
          <w:bCs/>
          <w:lang w:eastAsia="zh-CN"/>
        </w:rPr>
        <w:t>, and configuration</w:t>
      </w:r>
      <w:r w:rsidRPr="00BC1F3D">
        <w:rPr>
          <w:b/>
          <w:bCs/>
          <w:lang w:eastAsia="zh-CN"/>
        </w:rPr>
        <w:t xml:space="preserve"> </w:t>
      </w:r>
      <w:r>
        <w:rPr>
          <w:b/>
          <w:bCs/>
          <w:lang w:eastAsia="zh-CN"/>
        </w:rPr>
        <w:t>when</w:t>
      </w:r>
      <w:r w:rsidRPr="00BC1F3D">
        <w:rPr>
          <w:b/>
          <w:bCs/>
          <w:lang w:eastAsia="zh-CN"/>
        </w:rPr>
        <w:t xml:space="preserve"> </w:t>
      </w:r>
      <w:r>
        <w:rPr>
          <w:b/>
          <w:bCs/>
          <w:lang w:eastAsia="zh-CN"/>
        </w:rPr>
        <w:t xml:space="preserve">performing </w:t>
      </w:r>
      <w:r w:rsidRPr="00BC1F3D">
        <w:rPr>
          <w:b/>
          <w:bCs/>
          <w:lang w:eastAsia="zh-CN"/>
        </w:rPr>
        <w:t>sidelink positioning procedure</w:t>
      </w:r>
      <w:r>
        <w:rPr>
          <w:b/>
          <w:bCs/>
          <w:lang w:eastAsia="zh-CN"/>
        </w:rPr>
        <w:t xml:space="preserve">s. </w:t>
      </w:r>
      <w:r w:rsidR="00DC719F">
        <w:rPr>
          <w:b/>
          <w:bCs/>
          <w:lang w:eastAsia="zh-CN"/>
        </w:rPr>
        <w:t xml:space="preserve">RAN2 to further discuss how to capture </w:t>
      </w:r>
      <w:r w:rsidR="008D310E">
        <w:rPr>
          <w:b/>
          <w:bCs/>
          <w:lang w:eastAsia="zh-CN"/>
        </w:rPr>
        <w:t>the Anchor UE selection parameter list in the Stage 2 or Stage 3 specification</w:t>
      </w:r>
      <w:r w:rsidR="007C2D7F">
        <w:rPr>
          <w:b/>
          <w:bCs/>
          <w:lang w:eastAsia="zh-CN"/>
        </w:rPr>
        <w:t>.</w:t>
      </w:r>
    </w:p>
    <w:p w14:paraId="703DE435" w14:textId="022DB64A" w:rsidR="00350F5E" w:rsidRPr="00E7433B" w:rsidRDefault="00404606" w:rsidP="00AD12E7">
      <w:pPr>
        <w:jc w:val="both"/>
        <w:rPr>
          <w:b/>
          <w:bCs/>
          <w:lang w:eastAsia="zh-CN"/>
        </w:rPr>
      </w:pPr>
      <w:r w:rsidRPr="00BC1F3D">
        <w:rPr>
          <w:b/>
          <w:bCs/>
          <w:lang w:eastAsia="zh-CN"/>
        </w:rPr>
        <w:t xml:space="preserve">Proposal </w:t>
      </w:r>
      <w:r w:rsidR="00106CCC">
        <w:rPr>
          <w:b/>
          <w:bCs/>
          <w:lang w:eastAsia="zh-CN"/>
        </w:rPr>
        <w:t>6</w:t>
      </w:r>
      <w:r w:rsidRPr="00BC1F3D">
        <w:rPr>
          <w:b/>
          <w:bCs/>
          <w:lang w:eastAsia="zh-CN"/>
        </w:rPr>
        <w:t>:</w:t>
      </w:r>
      <w:r>
        <w:rPr>
          <w:b/>
          <w:bCs/>
          <w:lang w:eastAsia="zh-CN"/>
        </w:rPr>
        <w:t xml:space="preserve"> </w:t>
      </w:r>
      <w:r w:rsidR="0056536A">
        <w:rPr>
          <w:b/>
          <w:bCs/>
          <w:lang w:eastAsia="zh-CN"/>
        </w:rPr>
        <w:t xml:space="preserve"> </w:t>
      </w:r>
      <w:r w:rsidR="007C2D7F">
        <w:rPr>
          <w:b/>
          <w:bCs/>
          <w:lang w:eastAsia="zh-CN"/>
        </w:rPr>
        <w:t xml:space="preserve">RAN2 to further discuss the </w:t>
      </w:r>
      <w:r w:rsidR="00F55B79">
        <w:rPr>
          <w:b/>
          <w:bCs/>
          <w:lang w:eastAsia="zh-CN"/>
        </w:rPr>
        <w:t>applicable type of SL</w:t>
      </w:r>
      <w:r w:rsidR="00F43462">
        <w:rPr>
          <w:b/>
          <w:bCs/>
          <w:lang w:eastAsia="zh-CN"/>
        </w:rPr>
        <w:t xml:space="preserve">-PRS and/or </w:t>
      </w:r>
      <w:r w:rsidR="00D262D8">
        <w:rPr>
          <w:b/>
          <w:bCs/>
          <w:lang w:eastAsia="zh-CN"/>
        </w:rPr>
        <w:t xml:space="preserve">the reuse of </w:t>
      </w:r>
      <w:r w:rsidR="00F43462">
        <w:rPr>
          <w:b/>
          <w:bCs/>
          <w:lang w:eastAsia="zh-CN"/>
        </w:rPr>
        <w:t>other SL</w:t>
      </w:r>
      <w:r w:rsidR="00F55B79">
        <w:rPr>
          <w:b/>
          <w:bCs/>
          <w:lang w:eastAsia="zh-CN"/>
        </w:rPr>
        <w:t xml:space="preserve"> </w:t>
      </w:r>
      <w:r w:rsidR="00F43462">
        <w:rPr>
          <w:b/>
          <w:bCs/>
          <w:lang w:eastAsia="zh-CN"/>
        </w:rPr>
        <w:t xml:space="preserve">RS </w:t>
      </w:r>
      <w:r w:rsidR="00F55B79">
        <w:rPr>
          <w:b/>
          <w:bCs/>
          <w:lang w:eastAsia="zh-CN"/>
        </w:rPr>
        <w:t xml:space="preserve">RSRP measurements and </w:t>
      </w:r>
      <w:r w:rsidR="00F43462">
        <w:rPr>
          <w:b/>
          <w:bCs/>
          <w:lang w:eastAsia="zh-CN"/>
        </w:rPr>
        <w:t xml:space="preserve">associated SL-RAT dependent </w:t>
      </w:r>
      <w:r w:rsidR="00F55B79">
        <w:rPr>
          <w:b/>
          <w:bCs/>
          <w:lang w:eastAsia="zh-CN"/>
        </w:rPr>
        <w:t>measurements for which LOS/NLOS</w:t>
      </w:r>
      <w:r w:rsidR="00F04E52">
        <w:rPr>
          <w:b/>
          <w:bCs/>
          <w:lang w:eastAsia="zh-CN"/>
        </w:rPr>
        <w:t xml:space="preserve"> indicator</w:t>
      </w:r>
      <w:r w:rsidR="00F55B79">
        <w:rPr>
          <w:b/>
          <w:bCs/>
          <w:lang w:eastAsia="zh-CN"/>
        </w:rPr>
        <w:t xml:space="preserve"> is based on</w:t>
      </w:r>
      <w:r w:rsidR="00F04E52">
        <w:rPr>
          <w:b/>
          <w:bCs/>
          <w:lang w:eastAsia="zh-CN"/>
        </w:rPr>
        <w:t>,</w:t>
      </w:r>
      <w:r w:rsidR="00F55B79">
        <w:rPr>
          <w:b/>
          <w:bCs/>
          <w:lang w:eastAsia="zh-CN"/>
        </w:rPr>
        <w:t xml:space="preserve"> </w:t>
      </w:r>
      <w:r w:rsidR="00D65346">
        <w:rPr>
          <w:b/>
          <w:bCs/>
          <w:lang w:eastAsia="zh-CN"/>
        </w:rPr>
        <w:t>considering</w:t>
      </w:r>
      <w:r w:rsidR="006831A2">
        <w:rPr>
          <w:b/>
          <w:bCs/>
          <w:lang w:eastAsia="zh-CN"/>
        </w:rPr>
        <w:t xml:space="preserve"> RAN1’s agreements</w:t>
      </w:r>
      <w:r w:rsidR="00F04E52">
        <w:rPr>
          <w:b/>
          <w:bCs/>
          <w:lang w:eastAsia="zh-CN"/>
        </w:rPr>
        <w:t xml:space="preserve"> related to SL positioning </w:t>
      </w:r>
      <w:r w:rsidR="00E7433B">
        <w:rPr>
          <w:b/>
          <w:bCs/>
          <w:lang w:eastAsia="zh-CN"/>
        </w:rPr>
        <w:t>measurements.</w:t>
      </w:r>
    </w:p>
    <w:p w14:paraId="61ED9589" w14:textId="419417F0" w:rsidR="00311ECD" w:rsidRDefault="00311ECD" w:rsidP="00934649">
      <w:pPr>
        <w:pStyle w:val="Heading2"/>
        <w:rPr>
          <w:lang w:eastAsia="zh-CN"/>
        </w:rPr>
      </w:pPr>
      <w:r>
        <w:rPr>
          <w:lang w:eastAsia="zh-CN"/>
        </w:rPr>
        <w:t>SL Positioning ID Management</w:t>
      </w:r>
    </w:p>
    <w:p w14:paraId="2D74B9BF" w14:textId="4704147A" w:rsidR="00311ECD" w:rsidRDefault="00311ECD" w:rsidP="00311ECD">
      <w:pPr>
        <w:jc w:val="both"/>
        <w:rPr>
          <w:lang w:eastAsia="zh-CN"/>
        </w:rPr>
      </w:pPr>
      <w:r>
        <w:rPr>
          <w:lang w:eastAsia="zh-CN"/>
        </w:rPr>
        <w:t>SA2 has also requested the RAN WGs input for several RAN parameters</w:t>
      </w:r>
      <w:r w:rsidR="00FE74E0">
        <w:rPr>
          <w:lang w:eastAsia="zh-CN"/>
        </w:rPr>
        <w:t xml:space="preserve"> in their earlier LS</w:t>
      </w:r>
      <w:r w:rsidR="00101F09">
        <w:rPr>
          <w:lang w:eastAsia="zh-CN"/>
        </w:rPr>
        <w:t xml:space="preserve"> [</w:t>
      </w:r>
      <w:r w:rsidR="00835563">
        <w:rPr>
          <w:lang w:eastAsia="zh-CN"/>
        </w:rPr>
        <w:t>7</w:t>
      </w:r>
      <w:r w:rsidR="00101F09">
        <w:rPr>
          <w:lang w:eastAsia="zh-CN"/>
        </w:rPr>
        <w:t>]</w:t>
      </w:r>
      <w:r>
        <w:rPr>
          <w:lang w:eastAsia="zh-CN"/>
        </w:rPr>
        <w:t>, including the type of identifiers required to support SL positioning. SL communications makes self-generated source-IDs and higher-layer generated</w:t>
      </w:r>
      <w:r w:rsidR="003578D7">
        <w:rPr>
          <w:lang w:eastAsia="zh-CN"/>
        </w:rPr>
        <w:t xml:space="preserve"> (e.g., application-layer)</w:t>
      </w:r>
      <w:r>
        <w:rPr>
          <w:lang w:eastAsia="zh-CN"/>
        </w:rPr>
        <w:t xml:space="preserve"> destination IDs</w:t>
      </w:r>
      <w:r w:rsidR="003578D7">
        <w:rPr>
          <w:lang w:eastAsia="zh-CN"/>
        </w:rPr>
        <w:t>,</w:t>
      </w:r>
      <w:r>
        <w:rPr>
          <w:lang w:eastAsia="zh-CN"/>
        </w:rPr>
        <w:t xml:space="preserve"> in order to support different communication cast types. Similarly, in order to identify the different types of positioning nodes/UEs involved, RAN2 is </w:t>
      </w:r>
      <w:r w:rsidR="00561A72">
        <w:rPr>
          <w:lang w:eastAsia="zh-CN"/>
        </w:rPr>
        <w:t>tasked</w:t>
      </w:r>
      <w:r>
        <w:rPr>
          <w:lang w:eastAsia="zh-CN"/>
        </w:rPr>
        <w:t xml:space="preserve"> to study whether existing </w:t>
      </w:r>
      <w:r w:rsidR="00357623">
        <w:rPr>
          <w:lang w:eastAsia="zh-CN"/>
        </w:rPr>
        <w:t xml:space="preserve">SL </w:t>
      </w:r>
      <w:r>
        <w:rPr>
          <w:lang w:eastAsia="zh-CN"/>
        </w:rPr>
        <w:t>UE ID management is sufficient or whether a</w:t>
      </w:r>
      <w:r w:rsidR="00357623">
        <w:rPr>
          <w:lang w:eastAsia="zh-CN"/>
        </w:rPr>
        <w:t>dditional</w:t>
      </w:r>
      <w:r>
        <w:rPr>
          <w:lang w:eastAsia="zh-CN"/>
        </w:rPr>
        <w:t xml:space="preserve"> SL positioning ID management needs to be supported in the new positioning layer</w:t>
      </w:r>
      <w:r w:rsidR="00357623">
        <w:rPr>
          <w:lang w:eastAsia="zh-CN"/>
        </w:rPr>
        <w:t xml:space="preserve">, e.g., to identify and differentiate between anchor UEs and </w:t>
      </w:r>
      <w:r w:rsidR="002F06BE">
        <w:rPr>
          <w:lang w:eastAsia="zh-CN"/>
        </w:rPr>
        <w:t>server UEs by means of separate IDs</w:t>
      </w:r>
      <w:r>
        <w:rPr>
          <w:lang w:eastAsia="zh-CN"/>
        </w:rPr>
        <w:t>.</w:t>
      </w:r>
      <w:r w:rsidR="006E0E5E">
        <w:rPr>
          <w:lang w:eastAsia="zh-CN"/>
        </w:rPr>
        <w:t xml:space="preserve"> </w:t>
      </w:r>
    </w:p>
    <w:p w14:paraId="0199E8A2" w14:textId="588CC801" w:rsidR="00110514" w:rsidRDefault="00110514" w:rsidP="00311ECD">
      <w:pPr>
        <w:jc w:val="both"/>
        <w:rPr>
          <w:lang w:eastAsia="zh-CN"/>
        </w:rPr>
      </w:pPr>
      <w:r>
        <w:rPr>
          <w:lang w:eastAsia="zh-CN"/>
        </w:rPr>
        <w:t>Furthermore, RAN1 has confirmed the use of Source-ID and Destination-IDs as part of SCI</w:t>
      </w:r>
      <w:r w:rsidR="00A82C33">
        <w:rPr>
          <w:lang w:eastAsia="zh-CN"/>
        </w:rPr>
        <w:t xml:space="preserve"> content. It should be further confirmed if the destination-IDs will be generated in</w:t>
      </w:r>
      <w:r w:rsidR="009157A4">
        <w:rPr>
          <w:lang w:eastAsia="zh-CN"/>
        </w:rPr>
        <w:t xml:space="preserve"> the</w:t>
      </w:r>
      <w:r w:rsidR="00A82C33">
        <w:rPr>
          <w:lang w:eastAsia="zh-CN"/>
        </w:rPr>
        <w:t xml:space="preserve"> “Ranging/SL Positioning” layer in the same manner as the “V2X” laye</w:t>
      </w:r>
      <w:r w:rsidR="009157A4">
        <w:rPr>
          <w:lang w:eastAsia="zh-CN"/>
        </w:rPr>
        <w:t>r.</w:t>
      </w:r>
      <w:r w:rsidR="00466245">
        <w:rPr>
          <w:lang w:eastAsia="zh-CN"/>
        </w:rPr>
        <w:t xml:space="preserve"> </w:t>
      </w:r>
    </w:p>
    <w:p w14:paraId="500A56E1" w14:textId="11460D1F" w:rsidR="004B59D5" w:rsidRDefault="006E0E5E" w:rsidP="00326E6B">
      <w:pPr>
        <w:jc w:val="both"/>
        <w:rPr>
          <w:b/>
          <w:bCs/>
          <w:lang w:eastAsia="zh-CN"/>
        </w:rPr>
      </w:pPr>
      <w:r w:rsidRPr="006E0E5E">
        <w:rPr>
          <w:b/>
          <w:bCs/>
          <w:lang w:eastAsia="zh-CN"/>
        </w:rPr>
        <w:t xml:space="preserve">Proposal </w:t>
      </w:r>
      <w:r w:rsidR="00106CCC">
        <w:rPr>
          <w:b/>
          <w:bCs/>
          <w:lang w:eastAsia="zh-CN"/>
        </w:rPr>
        <w:t>7</w:t>
      </w:r>
      <w:r w:rsidRPr="006E0E5E">
        <w:rPr>
          <w:b/>
          <w:bCs/>
          <w:lang w:eastAsia="zh-CN"/>
        </w:rPr>
        <w:t>: RAN2</w:t>
      </w:r>
      <w:r>
        <w:rPr>
          <w:b/>
          <w:bCs/>
          <w:lang w:eastAsia="zh-CN"/>
        </w:rPr>
        <w:t xml:space="preserve"> to </w:t>
      </w:r>
      <w:r w:rsidR="009157A4">
        <w:rPr>
          <w:b/>
          <w:bCs/>
          <w:lang w:eastAsia="zh-CN"/>
        </w:rPr>
        <w:t>confirm that the Destination L2-IDs are generated in Ranging/SL Positioning Layer</w:t>
      </w:r>
      <w:r>
        <w:rPr>
          <w:b/>
          <w:bCs/>
          <w:lang w:eastAsia="zh-CN"/>
        </w:rPr>
        <w:t xml:space="preserve">. </w:t>
      </w:r>
    </w:p>
    <w:p w14:paraId="7A9C2F8F" w14:textId="613D00E7" w:rsidR="00D268B4" w:rsidRDefault="00D268B4" w:rsidP="00D268B4">
      <w:pPr>
        <w:pStyle w:val="Heading2"/>
      </w:pPr>
      <w:r>
        <w:lastRenderedPageBreak/>
        <w:t>SL Positioning UE Roles</w:t>
      </w:r>
    </w:p>
    <w:p w14:paraId="604082A2" w14:textId="130D26F5" w:rsidR="00EC625B" w:rsidRDefault="009D5B45" w:rsidP="00EC625B">
      <w:pPr>
        <w:pStyle w:val="Heading3"/>
      </w:pPr>
      <w:r>
        <w:t>SL Positioning Server UE</w:t>
      </w:r>
    </w:p>
    <w:p w14:paraId="53FCDE9A" w14:textId="33F9CA96" w:rsidR="00B713D7" w:rsidRDefault="009D5B45" w:rsidP="00CF30BB">
      <w:pPr>
        <w:jc w:val="both"/>
      </w:pPr>
      <w:r>
        <w:t xml:space="preserve">SA2 has clarified that </w:t>
      </w:r>
      <w:r w:rsidR="00CF30BB">
        <w:t>the role of a SL Positioning Server UE is applicable for partial coverage and out-of-coverage scenarios and only in cases that a constrained UE is not able to support all the SL Positioning/Ranging features. In addition, such UEs may be discoverable and further selected for result calculation purposes only.</w:t>
      </w:r>
    </w:p>
    <w:p w14:paraId="0CDA31C3" w14:textId="2B5D106B" w:rsidR="00940EA5" w:rsidRDefault="005C6505" w:rsidP="00CF30BB">
      <w:pPr>
        <w:jc w:val="both"/>
      </w:pPr>
      <w:r>
        <w:t>T</w:t>
      </w:r>
      <w:r w:rsidR="00CF30BB">
        <w:t>he need for a</w:t>
      </w:r>
      <w:r>
        <w:t xml:space="preserve"> separate</w:t>
      </w:r>
      <w:r w:rsidR="00CF30BB">
        <w:t xml:space="preserve"> </w:t>
      </w:r>
      <w:r>
        <w:t>(</w:t>
      </w:r>
      <w:r w:rsidR="00CF30BB">
        <w:t>SL Positioning</w:t>
      </w:r>
      <w:r>
        <w:t>)</w:t>
      </w:r>
      <w:r w:rsidR="00CF30BB">
        <w:t xml:space="preserve"> Server UE is not so clear from RAN perspective, since it caters to only certain limited scenarios in SL positioning based on coverage situations and UE capabilities. It is assumed that a target UE and anchor UEs have sufficient capabilities to perform </w:t>
      </w:r>
      <w:r>
        <w:t xml:space="preserve">UE-only </w:t>
      </w:r>
      <w:r w:rsidR="00CF30BB">
        <w:t xml:space="preserve">SL Positioning including, configuration, measurements and result calculation across all coverage scenarios. </w:t>
      </w:r>
      <w:r w:rsidR="0040126C">
        <w:t xml:space="preserve">The </w:t>
      </w:r>
      <w:r w:rsidR="00CF30BB">
        <w:t>scope of introducing additional discovery and selection procedures</w:t>
      </w:r>
      <w:r>
        <w:t xml:space="preserve"> </w:t>
      </w:r>
      <w:r w:rsidR="005E0A31">
        <w:t xml:space="preserve">as well as additional resource coordination </w:t>
      </w:r>
      <w:r>
        <w:t>for a separate UE</w:t>
      </w:r>
      <w:r w:rsidR="00CF30BB">
        <w:t xml:space="preserve"> may increase the complexity of the SL positioning framework.</w:t>
      </w:r>
      <w:r w:rsidR="00940EA5">
        <w:t xml:space="preserve"> However, the aforementioned issues may </w:t>
      </w:r>
      <w:r w:rsidR="0077578D">
        <w:t xml:space="preserve">be </w:t>
      </w:r>
      <w:r w:rsidR="00940EA5">
        <w:t>resolved</w:t>
      </w:r>
      <w:r w:rsidR="005E0A31">
        <w:t>,</w:t>
      </w:r>
      <w:r w:rsidR="00940EA5">
        <w:t xml:space="preserve"> if the SL Positioning Server UE </w:t>
      </w:r>
      <w:r w:rsidR="005E0A31">
        <w:t xml:space="preserve">are considered </w:t>
      </w:r>
      <w:r w:rsidR="00940EA5">
        <w:t>part of the Anchor UE or Target-UE.</w:t>
      </w:r>
    </w:p>
    <w:p w14:paraId="1DF3FD85" w14:textId="78DF0516" w:rsidR="001F5C2E" w:rsidRPr="001F5C2E" w:rsidRDefault="004E38A9" w:rsidP="00CF30BB">
      <w:pPr>
        <w:jc w:val="both"/>
        <w:rPr>
          <w:rFonts w:eastAsiaTheme="minorEastAsia"/>
          <w:lang w:eastAsia="zh-CN"/>
        </w:rPr>
      </w:pPr>
      <w:r>
        <w:t xml:space="preserve">The server UE functionality </w:t>
      </w:r>
      <w:r w:rsidR="0044617A">
        <w:t xml:space="preserve">as part of the Anchor UE or Target-UE </w:t>
      </w:r>
      <w:r>
        <w:t>has already been considered by</w:t>
      </w:r>
      <w:r w:rsidR="0044617A">
        <w:t xml:space="preserve"> SA2 </w:t>
      </w:r>
      <w:r w:rsidR="00613399">
        <w:t>[</w:t>
      </w:r>
      <w:r w:rsidR="006A6B41">
        <w:t>14</w:t>
      </w:r>
      <w:r w:rsidR="00613399">
        <w:t>]</w:t>
      </w:r>
      <w:r w:rsidR="00CB4234">
        <w:t>,</w:t>
      </w:r>
      <w:r w:rsidR="00EE2243">
        <w:t xml:space="preserve"> </w:t>
      </w:r>
      <w:r w:rsidR="00530CD4">
        <w:t>it</w:t>
      </w:r>
      <w:r w:rsidR="00B31E17">
        <w:t xml:space="preserve"> also</w:t>
      </w:r>
      <w:r w:rsidR="00CB4234">
        <w:t xml:space="preserve"> </w:t>
      </w:r>
      <w:r w:rsidR="001F7DA2">
        <w:t xml:space="preserve">considered the case </w:t>
      </w:r>
      <w:r w:rsidR="006F758E">
        <w:t>includes</w:t>
      </w:r>
      <w:r w:rsidR="00CB4234" w:rsidRPr="00CB4234">
        <w:t xml:space="preserve"> the coexistence of LMF and SL positioning server UE, where LMF can decide that Target-UE or Anchor UE executes the result calculation</w:t>
      </w:r>
      <w:r w:rsidR="006F758E">
        <w:t>,</w:t>
      </w:r>
      <w:r w:rsidR="00CB4234" w:rsidRPr="00CB4234">
        <w:t xml:space="preserve"> </w:t>
      </w:r>
      <w:r w:rsidR="0071086C">
        <w:t xml:space="preserve">and </w:t>
      </w:r>
      <w:r w:rsidR="005B7BD7">
        <w:t>a</w:t>
      </w:r>
      <w:r w:rsidR="00CB4234" w:rsidRPr="00CB4234">
        <w:t xml:space="preserve"> server UE can be co-located with a Target-UE or Anchor UE.</w:t>
      </w:r>
      <w:r w:rsidR="00CF65EC">
        <w:t xml:space="preserve"> </w:t>
      </w:r>
      <w:r w:rsidR="00530CD4" w:rsidRPr="00530CD4">
        <w:t xml:space="preserve">This operation exhibits advantages especially for partial coverage scenario </w:t>
      </w:r>
      <w:r w:rsidR="00D13904">
        <w:t xml:space="preserve">with </w:t>
      </w:r>
      <w:r w:rsidR="00545773">
        <w:t xml:space="preserve">poor </w:t>
      </w:r>
      <w:r w:rsidR="00530CD4" w:rsidRPr="00530CD4">
        <w:t>Uu connection</w:t>
      </w:r>
      <w:r w:rsidR="00434DED">
        <w:t>s</w:t>
      </w:r>
      <w:r w:rsidR="00530CD4" w:rsidRPr="00530CD4">
        <w:t xml:space="preserve"> of involved </w:t>
      </w:r>
      <w:r w:rsidR="00545773">
        <w:t xml:space="preserve">in-coverage </w:t>
      </w:r>
      <w:r w:rsidR="00530CD4" w:rsidRPr="00530CD4">
        <w:t xml:space="preserve">UEs. For example, </w:t>
      </w:r>
      <w:r w:rsidR="00E61A24">
        <w:t xml:space="preserve">for LMF-involved </w:t>
      </w:r>
      <w:r w:rsidR="0048463F">
        <w:t>scenario</w:t>
      </w:r>
      <w:r w:rsidR="00E61A24">
        <w:t xml:space="preserve">, the OOC UEs </w:t>
      </w:r>
      <w:r w:rsidR="006E7EB3">
        <w:t xml:space="preserve">may </w:t>
      </w:r>
      <w:r w:rsidR="00E61A24">
        <w:t xml:space="preserve">perform SL-PRS measurement and then </w:t>
      </w:r>
      <w:r w:rsidR="00F72EBD">
        <w:t>provide the measurement report to LMF via a</w:t>
      </w:r>
      <w:r w:rsidR="006E7EB3">
        <w:t>n</w:t>
      </w:r>
      <w:r w:rsidR="00F72EBD">
        <w:t xml:space="preserve"> </w:t>
      </w:r>
      <w:r w:rsidR="003E2549">
        <w:t>in-coverage</w:t>
      </w:r>
      <w:r w:rsidR="00F72EBD">
        <w:t xml:space="preserve"> UE for positioning calculation,</w:t>
      </w:r>
      <w:r w:rsidR="00E61A24">
        <w:t xml:space="preserve"> </w:t>
      </w:r>
      <w:r w:rsidR="0089012D">
        <w:t xml:space="preserve">to avoid the signalling overhead for measurement results </w:t>
      </w:r>
      <w:r w:rsidR="00A9085A">
        <w:t>transfer via the in</w:t>
      </w:r>
      <w:r w:rsidR="00AC0944">
        <w:t>-</w:t>
      </w:r>
      <w:r w:rsidR="00A9085A">
        <w:t xml:space="preserve">coverage UE, </w:t>
      </w:r>
      <w:r w:rsidR="0048463F">
        <w:t xml:space="preserve">LMF indicates a </w:t>
      </w:r>
      <w:r w:rsidR="0048463F" w:rsidRPr="0048463F">
        <w:t xml:space="preserve">server UE (co-located with Target-UE or an Anchor UE) to calculate result </w:t>
      </w:r>
      <w:r w:rsidR="003E2549">
        <w:t xml:space="preserve">directly </w:t>
      </w:r>
      <w:r w:rsidR="0048463F">
        <w:t>seems more signalling efficient</w:t>
      </w:r>
      <w:r w:rsidR="00AC0944">
        <w:t>.</w:t>
      </w:r>
    </w:p>
    <w:p w14:paraId="0EDEFBCC" w14:textId="351BBCD4" w:rsidR="00AC0944" w:rsidRPr="001F5C2E" w:rsidRDefault="001F5C2E" w:rsidP="00CF30BB">
      <w:pPr>
        <w:jc w:val="both"/>
      </w:pPr>
      <w:r w:rsidRPr="00AC0944">
        <w:rPr>
          <w:b/>
          <w:bCs/>
        </w:rPr>
        <w:t xml:space="preserve">Proposal </w:t>
      </w:r>
      <w:r w:rsidR="00106CCC">
        <w:rPr>
          <w:b/>
          <w:bCs/>
        </w:rPr>
        <w:t>8</w:t>
      </w:r>
      <w:r w:rsidRPr="00AC0944">
        <w:rPr>
          <w:b/>
          <w:bCs/>
        </w:rPr>
        <w:t xml:space="preserve">: RAN2 to </w:t>
      </w:r>
      <w:r>
        <w:rPr>
          <w:b/>
          <w:bCs/>
        </w:rPr>
        <w:t>support</w:t>
      </w:r>
      <w:r w:rsidRPr="00AC0944">
        <w:rPr>
          <w:b/>
          <w:bCs/>
        </w:rPr>
        <w:t xml:space="preserve"> that the server UE functionali</w:t>
      </w:r>
      <w:r w:rsidR="00466265">
        <w:rPr>
          <w:b/>
          <w:bCs/>
        </w:rPr>
        <w:t>ties</w:t>
      </w:r>
      <w:r w:rsidRPr="00AC0944">
        <w:rPr>
          <w:b/>
          <w:bCs/>
        </w:rPr>
        <w:t xml:space="preserve"> </w:t>
      </w:r>
      <w:r>
        <w:rPr>
          <w:b/>
          <w:bCs/>
        </w:rPr>
        <w:t xml:space="preserve">are considered </w:t>
      </w:r>
      <w:r w:rsidRPr="00AC0944">
        <w:rPr>
          <w:b/>
          <w:bCs/>
        </w:rPr>
        <w:t>as part of the Anchor UE or Target-UE</w:t>
      </w:r>
      <w:r w:rsidR="009E205A">
        <w:rPr>
          <w:b/>
          <w:bCs/>
        </w:rPr>
        <w:t xml:space="preserve"> for both network-based and UE-only operation</w:t>
      </w:r>
      <w:r w:rsidRPr="00AC0944">
        <w:rPr>
          <w:b/>
          <w:bCs/>
        </w:rPr>
        <w:t xml:space="preserve">, </w:t>
      </w:r>
      <w:r w:rsidR="009E205A">
        <w:rPr>
          <w:b/>
          <w:bCs/>
        </w:rPr>
        <w:t>for network-based operation</w:t>
      </w:r>
      <w:r w:rsidR="0019729E">
        <w:rPr>
          <w:b/>
          <w:bCs/>
        </w:rPr>
        <w:t>,</w:t>
      </w:r>
      <w:r w:rsidR="009E205A">
        <w:rPr>
          <w:b/>
          <w:bCs/>
        </w:rPr>
        <w:t xml:space="preserve"> </w:t>
      </w:r>
      <w:r w:rsidRPr="00AC0944">
        <w:rPr>
          <w:b/>
          <w:bCs/>
        </w:rPr>
        <w:t xml:space="preserve">LMF </w:t>
      </w:r>
      <w:r>
        <w:rPr>
          <w:b/>
          <w:bCs/>
        </w:rPr>
        <w:t xml:space="preserve">may </w:t>
      </w:r>
      <w:r w:rsidRPr="00AC0944">
        <w:rPr>
          <w:b/>
          <w:bCs/>
        </w:rPr>
        <w:t xml:space="preserve">decide </w:t>
      </w:r>
      <w:r w:rsidR="0019729E">
        <w:rPr>
          <w:b/>
          <w:bCs/>
        </w:rPr>
        <w:t xml:space="preserve">whether </w:t>
      </w:r>
      <w:r w:rsidRPr="00AC0944">
        <w:rPr>
          <w:b/>
          <w:bCs/>
        </w:rPr>
        <w:t xml:space="preserve">Target-UE or Anchor UE executes the result calculation </w:t>
      </w:r>
      <w:r>
        <w:rPr>
          <w:b/>
          <w:bCs/>
        </w:rPr>
        <w:t>when</w:t>
      </w:r>
      <w:r w:rsidRPr="00AC0944">
        <w:rPr>
          <w:b/>
          <w:bCs/>
        </w:rPr>
        <w:t xml:space="preserve"> server UE is co-located with </w:t>
      </w:r>
      <w:r w:rsidR="004B790D">
        <w:rPr>
          <w:b/>
          <w:bCs/>
        </w:rPr>
        <w:t>either the</w:t>
      </w:r>
      <w:r w:rsidR="004B790D" w:rsidRPr="00AC0944">
        <w:rPr>
          <w:b/>
          <w:bCs/>
        </w:rPr>
        <w:t xml:space="preserve"> </w:t>
      </w:r>
      <w:r w:rsidRPr="00AC0944">
        <w:rPr>
          <w:b/>
          <w:bCs/>
        </w:rPr>
        <w:t>Target-UE or Anchor UE</w:t>
      </w:r>
      <w:r w:rsidRPr="00AC0944">
        <w:t>.</w:t>
      </w:r>
    </w:p>
    <w:p w14:paraId="3DE1BCAE" w14:textId="3B7082A3" w:rsidR="00B703E7" w:rsidRDefault="00311CDF" w:rsidP="00B703E7">
      <w:pPr>
        <w:pStyle w:val="Heading2"/>
      </w:pPr>
      <w:r>
        <w:t xml:space="preserve">SL Positioning </w:t>
      </w:r>
      <w:r w:rsidR="00092BFF">
        <w:t xml:space="preserve">Location Services and </w:t>
      </w:r>
      <w:r w:rsidR="00B703E7">
        <w:t>QoS</w:t>
      </w:r>
      <w:r>
        <w:t xml:space="preserve"> Parameters</w:t>
      </w:r>
      <w:r w:rsidR="00B703E7">
        <w:t xml:space="preserve"> </w:t>
      </w:r>
    </w:p>
    <w:p w14:paraId="114DBF40" w14:textId="7C3F1A35" w:rsidR="00092BFF" w:rsidRPr="00D938D5" w:rsidRDefault="00092BFF" w:rsidP="00092BFF">
      <w:pPr>
        <w:jc w:val="both"/>
        <w:rPr>
          <w:lang w:eastAsia="zh-CN"/>
        </w:rPr>
      </w:pPr>
      <w:r>
        <w:rPr>
          <w:lang w:eastAsia="zh-CN"/>
        </w:rPr>
        <w:t xml:space="preserve">The types of location services for SL positioning will impact the supported positioning modes, i.e., how the SL UE-based or SL UE-assisted positioning is defined. Although, the types of location services are to be specified by SA2, the corresponding service will directly impact the type of SL positioning modes specified under different coverage scenarios.  </w:t>
      </w:r>
      <w:r w:rsidR="00D17F58">
        <w:rPr>
          <w:lang w:eastAsia="zh-CN"/>
        </w:rPr>
        <w:t>The extent to which other network entities such as AMF</w:t>
      </w:r>
      <w:r w:rsidR="00CE01E4">
        <w:rPr>
          <w:lang w:eastAsia="zh-CN"/>
        </w:rPr>
        <w:t xml:space="preserve"> and GMLC will impact each of the SL positioning location services need to be also further considered</w:t>
      </w:r>
      <w:r w:rsidR="000A193B">
        <w:rPr>
          <w:lang w:eastAsia="zh-CN"/>
        </w:rPr>
        <w:t xml:space="preserve">, especially in-coverage and partial coverage scenarios. </w:t>
      </w:r>
      <w:r w:rsidR="007567FB">
        <w:rPr>
          <w:lang w:eastAsia="zh-CN"/>
        </w:rPr>
        <w:t xml:space="preserve">SA2 has </w:t>
      </w:r>
      <w:r w:rsidR="00D7500B">
        <w:rPr>
          <w:lang w:eastAsia="zh-CN"/>
        </w:rPr>
        <w:t>provided supporting procedures for SL</w:t>
      </w:r>
      <w:r w:rsidR="00A326C9">
        <w:rPr>
          <w:lang w:eastAsia="zh-CN"/>
        </w:rPr>
        <w:t xml:space="preserve">-MT-LR [8] and SL-MO-LR [9]. </w:t>
      </w:r>
      <w:r w:rsidR="000A193B">
        <w:rPr>
          <w:lang w:eastAsia="zh-CN"/>
        </w:rPr>
        <w:t xml:space="preserve">RAN2 may </w:t>
      </w:r>
      <w:r w:rsidR="00BB491A">
        <w:rPr>
          <w:lang w:eastAsia="zh-CN"/>
        </w:rPr>
        <w:t xml:space="preserve">further </w:t>
      </w:r>
      <w:r w:rsidR="000A193B">
        <w:rPr>
          <w:lang w:eastAsia="zh-CN"/>
        </w:rPr>
        <w:t xml:space="preserve">confirm with SA2 </w:t>
      </w:r>
      <w:r w:rsidR="00EC74D1">
        <w:rPr>
          <w:lang w:eastAsia="zh-CN"/>
        </w:rPr>
        <w:t>on the support</w:t>
      </w:r>
      <w:r w:rsidR="00412C0E">
        <w:rPr>
          <w:lang w:eastAsia="zh-CN"/>
        </w:rPr>
        <w:t>ed location services for SL positioning</w:t>
      </w:r>
      <w:r w:rsidR="00EC74D1">
        <w:rPr>
          <w:lang w:eastAsia="zh-CN"/>
        </w:rPr>
        <w:t xml:space="preserve"> </w:t>
      </w:r>
      <w:r w:rsidR="00412C0E">
        <w:rPr>
          <w:lang w:eastAsia="zh-CN"/>
        </w:rPr>
        <w:t>including</w:t>
      </w:r>
      <w:r w:rsidR="00EC74D1">
        <w:rPr>
          <w:lang w:eastAsia="zh-CN"/>
        </w:rPr>
        <w:t xml:space="preserve"> NI-LR, Immediate Location request</w:t>
      </w:r>
      <w:r w:rsidR="00412C0E">
        <w:rPr>
          <w:lang w:eastAsia="zh-CN"/>
        </w:rPr>
        <w:t>s</w:t>
      </w:r>
      <w:r w:rsidR="00EC74D1">
        <w:rPr>
          <w:lang w:eastAsia="zh-CN"/>
        </w:rPr>
        <w:t xml:space="preserve"> and </w:t>
      </w:r>
      <w:r w:rsidR="00412C0E">
        <w:rPr>
          <w:lang w:eastAsia="zh-CN"/>
        </w:rPr>
        <w:t>D</w:t>
      </w:r>
      <w:r w:rsidR="00EC74D1">
        <w:rPr>
          <w:lang w:eastAsia="zh-CN"/>
        </w:rPr>
        <w:t xml:space="preserve">eferred location </w:t>
      </w:r>
      <w:r w:rsidR="00412C0E">
        <w:rPr>
          <w:lang w:eastAsia="zh-CN"/>
        </w:rPr>
        <w:t>requests</w:t>
      </w:r>
      <w:r w:rsidR="000B4DE7">
        <w:rPr>
          <w:lang w:eastAsia="zh-CN"/>
        </w:rPr>
        <w:t xml:space="preserve"> </w:t>
      </w:r>
      <w:r w:rsidR="00A36516">
        <w:rPr>
          <w:lang w:eastAsia="zh-CN"/>
        </w:rPr>
        <w:t xml:space="preserve">which </w:t>
      </w:r>
      <w:r w:rsidR="000B4DE7">
        <w:rPr>
          <w:lang w:eastAsia="zh-CN"/>
        </w:rPr>
        <w:t>can be re-used as in Uu positioning</w:t>
      </w:r>
      <w:r w:rsidR="00412C0E">
        <w:rPr>
          <w:lang w:eastAsia="zh-CN"/>
        </w:rPr>
        <w:t>.</w:t>
      </w:r>
      <w:r w:rsidR="000B4DE7">
        <w:rPr>
          <w:lang w:eastAsia="zh-CN"/>
        </w:rPr>
        <w:t xml:space="preserve"> Further discussion may be required on the applicability of these request</w:t>
      </w:r>
      <w:r w:rsidR="00A36516">
        <w:rPr>
          <w:lang w:eastAsia="zh-CN"/>
        </w:rPr>
        <w:t xml:space="preserve"> type</w:t>
      </w:r>
      <w:r w:rsidR="000B4DE7">
        <w:rPr>
          <w:lang w:eastAsia="zh-CN"/>
        </w:rPr>
        <w:t>s under different coverage scenarios, e.g., in-coverage, partial coverage and out-of-coverage.</w:t>
      </w:r>
    </w:p>
    <w:p w14:paraId="1CB971C1" w14:textId="1713C025" w:rsidR="00092BFF" w:rsidRDefault="00AF48B2" w:rsidP="00C2102F">
      <w:pPr>
        <w:jc w:val="both"/>
      </w:pPr>
      <w:r w:rsidRPr="002B6D91">
        <w:rPr>
          <w:b/>
          <w:bCs/>
          <w:szCs w:val="22"/>
          <w:lang w:eastAsia="zh-CN"/>
        </w:rPr>
        <w:t xml:space="preserve">Proposal </w:t>
      </w:r>
      <w:r w:rsidR="00A1466C">
        <w:rPr>
          <w:b/>
          <w:bCs/>
          <w:szCs w:val="22"/>
          <w:lang w:eastAsia="zh-CN"/>
        </w:rPr>
        <w:t>9</w:t>
      </w:r>
      <w:r>
        <w:rPr>
          <w:b/>
          <w:bCs/>
          <w:szCs w:val="22"/>
          <w:lang w:eastAsia="zh-CN"/>
        </w:rPr>
        <w:t>: RAN2 to</w:t>
      </w:r>
      <w:r w:rsidR="000B4DE7">
        <w:rPr>
          <w:b/>
          <w:bCs/>
          <w:szCs w:val="22"/>
          <w:lang w:eastAsia="zh-CN"/>
        </w:rPr>
        <w:t xml:space="preserve"> </w:t>
      </w:r>
      <w:r w:rsidR="000B4DE7" w:rsidRPr="000B4DE7">
        <w:rPr>
          <w:b/>
          <w:bCs/>
          <w:szCs w:val="22"/>
          <w:lang w:eastAsia="zh-CN"/>
        </w:rPr>
        <w:t xml:space="preserve">confirm with SA2 on the supported location services for SL positioning including NI-LR, Immediate Location requests and Deferred location requests </w:t>
      </w:r>
      <w:r w:rsidR="006A1043">
        <w:rPr>
          <w:b/>
          <w:bCs/>
          <w:szCs w:val="22"/>
          <w:lang w:eastAsia="zh-CN"/>
        </w:rPr>
        <w:t xml:space="preserve">which </w:t>
      </w:r>
      <w:r w:rsidR="000B4DE7" w:rsidRPr="000B4DE7">
        <w:rPr>
          <w:b/>
          <w:bCs/>
          <w:szCs w:val="22"/>
          <w:lang w:eastAsia="zh-CN"/>
        </w:rPr>
        <w:t>can be re-used as in Uu positioning</w:t>
      </w:r>
      <w:r>
        <w:rPr>
          <w:b/>
          <w:bCs/>
          <w:szCs w:val="22"/>
          <w:lang w:eastAsia="zh-CN"/>
        </w:rPr>
        <w:t>.</w:t>
      </w:r>
      <w:r w:rsidR="00D55EA9">
        <w:rPr>
          <w:b/>
          <w:bCs/>
          <w:szCs w:val="22"/>
          <w:lang w:eastAsia="zh-CN"/>
        </w:rPr>
        <w:t xml:space="preserve"> </w:t>
      </w:r>
      <w:r w:rsidR="004B790D">
        <w:rPr>
          <w:b/>
          <w:bCs/>
          <w:szCs w:val="22"/>
          <w:lang w:eastAsia="zh-CN"/>
        </w:rPr>
        <w:t xml:space="preserve">Send LS to SA2 confirming whether </w:t>
      </w:r>
      <w:r w:rsidR="004B790D" w:rsidRPr="000B4DE7">
        <w:rPr>
          <w:b/>
          <w:bCs/>
          <w:szCs w:val="22"/>
          <w:lang w:eastAsia="zh-CN"/>
        </w:rPr>
        <w:t>NI-LR, Immediate Location requests and Deferred location requests</w:t>
      </w:r>
      <w:r w:rsidR="004B790D">
        <w:rPr>
          <w:b/>
          <w:bCs/>
          <w:szCs w:val="22"/>
          <w:lang w:eastAsia="zh-CN"/>
        </w:rPr>
        <w:t xml:space="preserve"> are supported for SL Positioning. </w:t>
      </w:r>
    </w:p>
    <w:p w14:paraId="2CF1479C" w14:textId="54C1752F" w:rsidR="00D65730" w:rsidRDefault="00C2102F" w:rsidP="00C2102F">
      <w:pPr>
        <w:jc w:val="both"/>
      </w:pPr>
      <w:r w:rsidRPr="00C2102F">
        <w:t>SA2 has concluded that the 5GC authorizes and provisions the PQI to the UE with a mapping to the Ranging/SL positioning service when PC5-U is used as the SLPP transport layer.</w:t>
      </w:r>
      <w:r>
        <w:t xml:space="preserve"> The assumption in this case is that the PC5 user plane</w:t>
      </w:r>
      <w:r w:rsidR="00D65730">
        <w:t xml:space="preserve"> architecture </w:t>
      </w:r>
      <w:r w:rsidR="007A45E2">
        <w:t>is used as the SLPP transport layer</w:t>
      </w:r>
      <w:r w:rsidR="00D65730">
        <w:t>.</w:t>
      </w:r>
    </w:p>
    <w:p w14:paraId="219D712E" w14:textId="7712F850" w:rsidR="00B703E7" w:rsidRDefault="00C2102F" w:rsidP="00C2102F">
      <w:pPr>
        <w:jc w:val="both"/>
      </w:pPr>
      <w:r w:rsidRPr="00C2102F">
        <w:t xml:space="preserve">The </w:t>
      </w:r>
      <w:r w:rsidR="00196E8B" w:rsidRPr="00196E8B">
        <w:t>Lo</w:t>
      </w:r>
      <w:r w:rsidR="000134AA">
        <w:t>c</w:t>
      </w:r>
      <w:r w:rsidR="00196E8B" w:rsidRPr="00196E8B">
        <w:t>ation Services</w:t>
      </w:r>
      <w:r w:rsidR="00196E8B" w:rsidRPr="00196E8B" w:rsidDel="00196E8B">
        <w:t xml:space="preserve"> </w:t>
      </w:r>
      <w:r w:rsidRPr="00C2102F">
        <w:t xml:space="preserve"> </w:t>
      </w:r>
      <w:r w:rsidR="00214CBC">
        <w:t xml:space="preserve">(LCS) </w:t>
      </w:r>
      <w:r w:rsidRPr="00C2102F">
        <w:t xml:space="preserve">QoS </w:t>
      </w:r>
      <w:bookmarkStart w:id="6" w:name="OLE_LINK12"/>
      <w:r w:rsidRPr="00C2102F">
        <w:t>parameters, including accuracy and latency of direction and distance, may also be authorized and provisioned</w:t>
      </w:r>
      <w:r w:rsidR="00214CBC">
        <w:t xml:space="preserve"> accordi</w:t>
      </w:r>
      <w:bookmarkEnd w:id="6"/>
      <w:r w:rsidR="00214CBC">
        <w:t>ng to SA2</w:t>
      </w:r>
      <w:r w:rsidRPr="00C2102F">
        <w:t xml:space="preserve">. </w:t>
      </w:r>
      <w:r w:rsidR="00214CBC">
        <w:t>They further</w:t>
      </w:r>
      <w:r w:rsidRPr="00C2102F">
        <w:t xml:space="preserve"> expect</w:t>
      </w:r>
      <w:r w:rsidR="00214CBC">
        <w:t xml:space="preserve"> that</w:t>
      </w:r>
      <w:r w:rsidRPr="00C2102F">
        <w:t xml:space="preserve"> the RAN WGs to evaluate if that's a correct understanding of the positioning QoS parameters.</w:t>
      </w:r>
    </w:p>
    <w:p w14:paraId="04245E40" w14:textId="46B6E5F7" w:rsidR="001B555A" w:rsidRDefault="0024796D" w:rsidP="00FB53AD">
      <w:pPr>
        <w:spacing w:after="0"/>
        <w:jc w:val="both"/>
      </w:pPr>
      <w:r>
        <w:lastRenderedPageBreak/>
        <w:t xml:space="preserve">From RAN2 perspective, </w:t>
      </w:r>
      <w:r w:rsidR="00C01749">
        <w:t>the positioning QoS parameters may includ</w:t>
      </w:r>
      <w:r w:rsidR="001B555A">
        <w:t>e</w:t>
      </w:r>
      <w:r w:rsidR="004B4983">
        <w:t xml:space="preserve"> and have already been </w:t>
      </w:r>
      <w:r w:rsidR="00D271C2">
        <w:t xml:space="preserve">communicated </w:t>
      </w:r>
      <w:r w:rsidR="004B4983">
        <w:t>to SA2</w:t>
      </w:r>
      <w:r w:rsidR="001B555A">
        <w:t>:</w:t>
      </w:r>
    </w:p>
    <w:p w14:paraId="37DF51A7" w14:textId="156780E2" w:rsidR="0024796D" w:rsidRDefault="00C01749" w:rsidP="00FB53AD">
      <w:pPr>
        <w:pStyle w:val="ListParagraph"/>
        <w:numPr>
          <w:ilvl w:val="0"/>
          <w:numId w:val="20"/>
        </w:numPr>
        <w:spacing w:after="0"/>
        <w:jc w:val="both"/>
      </w:pPr>
      <w:r>
        <w:t xml:space="preserve">Horizontal/Vertical </w:t>
      </w:r>
      <w:r w:rsidR="001B555A">
        <w:t xml:space="preserve">Absolute Positioning </w:t>
      </w:r>
      <w:r>
        <w:t>Accuracies</w:t>
      </w:r>
      <w:r w:rsidR="00C175EB">
        <w:rPr>
          <w:lang w:val="en-GB"/>
        </w:rPr>
        <w:t xml:space="preserve">, </w:t>
      </w:r>
      <w:r w:rsidR="00C175EB" w:rsidRPr="00C175EB">
        <w:rPr>
          <w:lang w:val="en-GB"/>
        </w:rPr>
        <w:t>verticalCoordinateRequest</w:t>
      </w:r>
      <w:r w:rsidR="0024796D">
        <w:t xml:space="preserve"> </w:t>
      </w:r>
      <w:r w:rsidR="00B62015">
        <w:rPr>
          <w:lang w:val="en-GB"/>
        </w:rPr>
        <w:t xml:space="preserve">(in meters) </w:t>
      </w:r>
    </w:p>
    <w:p w14:paraId="560CDB8E" w14:textId="4EE72451" w:rsidR="001B555A" w:rsidRDefault="001B555A" w:rsidP="00FB53AD">
      <w:pPr>
        <w:pStyle w:val="ListParagraph"/>
        <w:numPr>
          <w:ilvl w:val="0"/>
          <w:numId w:val="20"/>
        </w:numPr>
        <w:spacing w:after="0"/>
        <w:jc w:val="both"/>
      </w:pPr>
      <w:r>
        <w:t xml:space="preserve">Horizontal/Vertical </w:t>
      </w:r>
      <w:r>
        <w:rPr>
          <w:lang w:val="en-GB"/>
        </w:rPr>
        <w:t>Relative</w:t>
      </w:r>
      <w:r>
        <w:t xml:space="preserve"> Positioning Accuracies</w:t>
      </w:r>
      <w:r w:rsidR="00234EBE">
        <w:rPr>
          <w:lang w:val="en-GB"/>
        </w:rPr>
        <w:t xml:space="preserve"> </w:t>
      </w:r>
      <w:r w:rsidR="00B62015">
        <w:rPr>
          <w:lang w:val="en-GB"/>
        </w:rPr>
        <w:t xml:space="preserve">(in meters) </w:t>
      </w:r>
    </w:p>
    <w:p w14:paraId="3ED66B0C" w14:textId="30635CAF" w:rsidR="00694F6B" w:rsidRDefault="00694F6B" w:rsidP="00FB53AD">
      <w:pPr>
        <w:pStyle w:val="ListParagraph"/>
        <w:numPr>
          <w:ilvl w:val="0"/>
          <w:numId w:val="20"/>
        </w:numPr>
        <w:spacing w:after="0"/>
        <w:jc w:val="both"/>
      </w:pPr>
      <w:r>
        <w:rPr>
          <w:lang w:val="en-GB"/>
        </w:rPr>
        <w:t>Ranging for Distance Accuracy</w:t>
      </w:r>
      <w:r w:rsidR="00B62015">
        <w:rPr>
          <w:lang w:val="en-GB"/>
        </w:rPr>
        <w:t xml:space="preserve"> (in meters)</w:t>
      </w:r>
    </w:p>
    <w:p w14:paraId="713C909B" w14:textId="7DC0151D" w:rsidR="001B555A" w:rsidRPr="00FB53AD" w:rsidRDefault="00694F6B" w:rsidP="00FB53AD">
      <w:pPr>
        <w:pStyle w:val="ListParagraph"/>
        <w:numPr>
          <w:ilvl w:val="0"/>
          <w:numId w:val="20"/>
        </w:numPr>
        <w:spacing w:after="0"/>
        <w:jc w:val="both"/>
      </w:pPr>
      <w:r>
        <w:rPr>
          <w:lang w:val="en-GB"/>
        </w:rPr>
        <w:t xml:space="preserve">Ranging for </w:t>
      </w:r>
      <w:r w:rsidR="00FB53AD">
        <w:rPr>
          <w:lang w:val="en-GB"/>
        </w:rPr>
        <w:t>Direction Accuracy</w:t>
      </w:r>
      <w:r w:rsidR="00B62015">
        <w:rPr>
          <w:lang w:val="en-GB"/>
        </w:rPr>
        <w:t xml:space="preserve"> (in degrees or radians)</w:t>
      </w:r>
    </w:p>
    <w:p w14:paraId="242B03D2" w14:textId="4747F207" w:rsidR="00D01C54" w:rsidRPr="00020B70" w:rsidRDefault="00D01C54" w:rsidP="00FB53AD">
      <w:pPr>
        <w:pStyle w:val="ListParagraph"/>
        <w:numPr>
          <w:ilvl w:val="0"/>
          <w:numId w:val="20"/>
        </w:numPr>
        <w:spacing w:after="0"/>
        <w:jc w:val="both"/>
      </w:pPr>
      <w:r>
        <w:rPr>
          <w:lang w:val="en-GB"/>
        </w:rPr>
        <w:t>Response Time</w:t>
      </w:r>
      <w:r w:rsidR="00020B70">
        <w:rPr>
          <w:lang w:val="en-GB"/>
        </w:rPr>
        <w:t xml:space="preserve"> for absolute/relative position and ranging</w:t>
      </w:r>
    </w:p>
    <w:p w14:paraId="33042A90" w14:textId="3CD72F07" w:rsidR="00FB53AD" w:rsidRPr="009A3E1E" w:rsidRDefault="00020B70" w:rsidP="00FB53AD">
      <w:pPr>
        <w:pStyle w:val="ListParagraph"/>
        <w:numPr>
          <w:ilvl w:val="0"/>
          <w:numId w:val="20"/>
        </w:numPr>
        <w:spacing w:after="0"/>
        <w:jc w:val="both"/>
      </w:pPr>
      <w:r>
        <w:rPr>
          <w:lang w:val="en-GB"/>
        </w:rPr>
        <w:t>Velocity request</w:t>
      </w:r>
      <w:r w:rsidR="00DD4180">
        <w:rPr>
          <w:lang w:val="en-GB"/>
        </w:rPr>
        <w:t>.</w:t>
      </w:r>
      <w:r w:rsidR="00234EBE">
        <w:rPr>
          <w:lang w:val="en-GB"/>
        </w:rPr>
        <w:t xml:space="preserve"> </w:t>
      </w:r>
    </w:p>
    <w:p w14:paraId="6EE16658" w14:textId="77777777" w:rsidR="009A3E1E" w:rsidRDefault="009A3E1E" w:rsidP="009A3E1E">
      <w:pPr>
        <w:spacing w:after="0"/>
        <w:jc w:val="both"/>
      </w:pPr>
    </w:p>
    <w:p w14:paraId="61151102" w14:textId="085E72C1" w:rsidR="00BE2F3D" w:rsidRDefault="00245E3C" w:rsidP="009A3E1E">
      <w:pPr>
        <w:spacing w:after="0"/>
        <w:jc w:val="both"/>
      </w:pPr>
      <w:r>
        <w:t>The QoS parameters should reflect the relative</w:t>
      </w:r>
      <w:r w:rsidR="00406245">
        <w:t xml:space="preserve"> horizontal accuracy, relative vertical</w:t>
      </w:r>
      <w:r>
        <w:t xml:space="preserve"> accuracy, </w:t>
      </w:r>
      <w:r w:rsidR="00A33C93">
        <w:t xml:space="preserve">horizontal </w:t>
      </w:r>
      <w:r>
        <w:t>distance</w:t>
      </w:r>
      <w:r w:rsidR="00A33C93">
        <w:t>, vertical distance</w:t>
      </w:r>
      <w:r>
        <w:t xml:space="preserve"> and direction accuracy requirements.</w:t>
      </w:r>
      <w:r w:rsidR="00984C79">
        <w:t xml:space="preserve"> This should be reflected in messages </w:t>
      </w:r>
      <w:r w:rsidR="00213443">
        <w:t xml:space="preserve">containing common parameters requesting </w:t>
      </w:r>
      <w:r w:rsidR="00DF34BC">
        <w:t>location information elements in SLPP.</w:t>
      </w:r>
      <w:r>
        <w:t xml:space="preserve"> </w:t>
      </w:r>
    </w:p>
    <w:p w14:paraId="6C09BB8C" w14:textId="77777777" w:rsidR="00953A36" w:rsidRDefault="00953A36" w:rsidP="009A3E1E">
      <w:pPr>
        <w:spacing w:after="0"/>
        <w:jc w:val="both"/>
      </w:pPr>
    </w:p>
    <w:p w14:paraId="38D5A3DB" w14:textId="6E261EC7" w:rsidR="002F427E" w:rsidRPr="00DD4180" w:rsidRDefault="00865431" w:rsidP="009A3E1E">
      <w:pPr>
        <w:spacing w:after="0"/>
        <w:jc w:val="both"/>
      </w:pPr>
      <w:r w:rsidRPr="002B6D91">
        <w:rPr>
          <w:b/>
          <w:bCs/>
          <w:szCs w:val="22"/>
          <w:lang w:eastAsia="zh-CN"/>
        </w:rPr>
        <w:t xml:space="preserve">Proposal </w:t>
      </w:r>
      <w:r w:rsidR="00A1466C">
        <w:rPr>
          <w:b/>
          <w:bCs/>
          <w:szCs w:val="22"/>
          <w:lang w:eastAsia="zh-CN"/>
        </w:rPr>
        <w:t>10</w:t>
      </w:r>
      <w:r>
        <w:rPr>
          <w:b/>
          <w:bCs/>
          <w:szCs w:val="22"/>
          <w:lang w:eastAsia="zh-CN"/>
        </w:rPr>
        <w:t xml:space="preserve">: RAN2 </w:t>
      </w:r>
      <w:r w:rsidR="00923D0D">
        <w:rPr>
          <w:b/>
          <w:bCs/>
          <w:szCs w:val="22"/>
          <w:lang w:eastAsia="zh-CN"/>
        </w:rPr>
        <w:t>to confirm</w:t>
      </w:r>
      <w:r>
        <w:rPr>
          <w:b/>
          <w:bCs/>
          <w:szCs w:val="22"/>
          <w:lang w:eastAsia="zh-CN"/>
        </w:rPr>
        <w:t xml:space="preserve"> </w:t>
      </w:r>
      <w:r w:rsidR="00406245">
        <w:rPr>
          <w:b/>
          <w:bCs/>
          <w:szCs w:val="22"/>
          <w:lang w:eastAsia="zh-CN"/>
        </w:rPr>
        <w:t>the inclusion o</w:t>
      </w:r>
      <w:r w:rsidR="00A33C93">
        <w:rPr>
          <w:b/>
          <w:bCs/>
          <w:szCs w:val="22"/>
          <w:lang w:eastAsia="zh-CN"/>
        </w:rPr>
        <w:t xml:space="preserve">f </w:t>
      </w:r>
      <w:r w:rsidR="00A33C93" w:rsidRPr="00AC6AC2">
        <w:rPr>
          <w:b/>
          <w:bCs/>
        </w:rPr>
        <w:t>relative horizontal accuracy, relative vertical accuracy, horizontal distance, vertical distance and direction accuracy requirements</w:t>
      </w:r>
      <w:r w:rsidR="00A33C93">
        <w:rPr>
          <w:b/>
          <w:bCs/>
        </w:rPr>
        <w:t xml:space="preserve"> in the QoS field</w:t>
      </w:r>
      <w:r w:rsidR="00984C79">
        <w:rPr>
          <w:b/>
          <w:bCs/>
        </w:rPr>
        <w:t xml:space="preserve"> of the SLPP </w:t>
      </w:r>
      <w:r w:rsidR="00984C79" w:rsidRPr="00AC6AC2">
        <w:rPr>
          <w:b/>
          <w:bCs/>
          <w:i/>
          <w:iCs/>
        </w:rPr>
        <w:t>RequestLocationInformation</w:t>
      </w:r>
      <w:r w:rsidR="00984C79">
        <w:rPr>
          <w:b/>
          <w:bCs/>
        </w:rPr>
        <w:t xml:space="preserve"> message</w:t>
      </w:r>
      <w:r w:rsidR="00A33C93">
        <w:rPr>
          <w:b/>
          <w:bCs/>
        </w:rPr>
        <w:t>.</w:t>
      </w:r>
      <w:r w:rsidR="00A33C93">
        <w:rPr>
          <w:b/>
          <w:bCs/>
          <w:szCs w:val="22"/>
          <w:lang w:eastAsia="zh-CN"/>
        </w:rPr>
        <w:t xml:space="preserve"> </w:t>
      </w:r>
      <w:r w:rsidR="00406245">
        <w:rPr>
          <w:b/>
          <w:bCs/>
          <w:szCs w:val="22"/>
          <w:lang w:eastAsia="zh-CN"/>
        </w:rPr>
        <w:t xml:space="preserve"> </w:t>
      </w:r>
    </w:p>
    <w:p w14:paraId="5E39D479" w14:textId="335CC5C1" w:rsidR="00200841" w:rsidRDefault="00E5639B" w:rsidP="00747BC9">
      <w:pPr>
        <w:pStyle w:val="Heading1"/>
        <w:rPr>
          <w:lang w:eastAsia="zh-CN"/>
        </w:rPr>
      </w:pPr>
      <w:r>
        <w:rPr>
          <w:lang w:eastAsia="zh-CN"/>
        </w:rPr>
        <w:t>SL Positioning Techniques</w:t>
      </w:r>
    </w:p>
    <w:p w14:paraId="18226566" w14:textId="129E0509" w:rsidR="003D4CC9" w:rsidRDefault="003D4CC9" w:rsidP="003D4CC9">
      <w:pPr>
        <w:pStyle w:val="Heading2"/>
        <w:rPr>
          <w:lang w:eastAsia="zh-CN"/>
        </w:rPr>
      </w:pPr>
      <w:r>
        <w:rPr>
          <w:lang w:eastAsia="zh-CN"/>
        </w:rPr>
        <w:t xml:space="preserve">SL RAT-dependent Positioning </w:t>
      </w:r>
      <w:r w:rsidR="00A46211">
        <w:rPr>
          <w:lang w:eastAsia="zh-CN"/>
        </w:rPr>
        <w:t>techniques</w:t>
      </w:r>
      <w:r>
        <w:rPr>
          <w:lang w:eastAsia="zh-CN"/>
        </w:rPr>
        <w:t xml:space="preserve"> </w:t>
      </w:r>
    </w:p>
    <w:p w14:paraId="54940287" w14:textId="2ECD7A6B" w:rsidR="00506780" w:rsidRDefault="002201DC" w:rsidP="007C0B13">
      <w:pPr>
        <w:spacing w:after="0"/>
        <w:jc w:val="both"/>
        <w:rPr>
          <w:szCs w:val="22"/>
          <w:lang w:eastAsia="zh-CN"/>
        </w:rPr>
      </w:pPr>
      <w:r>
        <w:rPr>
          <w:szCs w:val="22"/>
          <w:lang w:eastAsia="zh-CN"/>
        </w:rPr>
        <w:t xml:space="preserve">The </w:t>
      </w:r>
      <w:r w:rsidR="003534BF">
        <w:rPr>
          <w:szCs w:val="22"/>
          <w:lang w:eastAsia="zh-CN"/>
        </w:rPr>
        <w:t xml:space="preserve">potential </w:t>
      </w:r>
      <w:r>
        <w:rPr>
          <w:szCs w:val="22"/>
          <w:lang w:eastAsia="zh-CN"/>
        </w:rPr>
        <w:t>SL positioning</w:t>
      </w:r>
      <w:r w:rsidR="00A46211">
        <w:rPr>
          <w:szCs w:val="22"/>
          <w:lang w:eastAsia="zh-CN"/>
        </w:rPr>
        <w:t>/</w:t>
      </w:r>
      <w:r w:rsidR="00FA5CB2">
        <w:rPr>
          <w:szCs w:val="22"/>
          <w:lang w:eastAsia="zh-CN"/>
        </w:rPr>
        <w:t>ranging</w:t>
      </w:r>
      <w:r>
        <w:rPr>
          <w:szCs w:val="22"/>
          <w:lang w:eastAsia="zh-CN"/>
        </w:rPr>
        <w:t xml:space="preserve"> techniques </w:t>
      </w:r>
      <w:r w:rsidR="00B43783">
        <w:rPr>
          <w:szCs w:val="22"/>
          <w:lang w:eastAsia="zh-CN"/>
        </w:rPr>
        <w:t>should be able to support</w:t>
      </w:r>
      <w:r w:rsidR="003534BF">
        <w:rPr>
          <w:szCs w:val="22"/>
          <w:lang w:eastAsia="zh-CN"/>
        </w:rPr>
        <w:t xml:space="preserve"> different scenarios</w:t>
      </w:r>
      <w:r w:rsidR="00B43783">
        <w:rPr>
          <w:szCs w:val="22"/>
          <w:lang w:eastAsia="zh-CN"/>
        </w:rPr>
        <w:t xml:space="preserve">, especially given that </w:t>
      </w:r>
      <w:r w:rsidR="009876A7">
        <w:rPr>
          <w:szCs w:val="22"/>
          <w:lang w:eastAsia="zh-CN"/>
        </w:rPr>
        <w:t xml:space="preserve">Anchor UEs </w:t>
      </w:r>
      <w:r w:rsidR="00B43783">
        <w:rPr>
          <w:szCs w:val="22"/>
          <w:lang w:eastAsia="zh-CN"/>
        </w:rPr>
        <w:t xml:space="preserve">(whose location </w:t>
      </w:r>
      <w:r w:rsidR="009876A7">
        <w:rPr>
          <w:szCs w:val="22"/>
          <w:lang w:eastAsia="zh-CN"/>
        </w:rPr>
        <w:t>may or may not be</w:t>
      </w:r>
      <w:r w:rsidR="00B43783">
        <w:rPr>
          <w:szCs w:val="22"/>
          <w:lang w:eastAsia="zh-CN"/>
        </w:rPr>
        <w:t xml:space="preserve"> know</w:t>
      </w:r>
      <w:r w:rsidR="00C53BED">
        <w:rPr>
          <w:szCs w:val="22"/>
          <w:lang w:eastAsia="zh-CN"/>
        </w:rPr>
        <w:t>n)</w:t>
      </w:r>
      <w:r w:rsidR="008B77FC">
        <w:rPr>
          <w:szCs w:val="22"/>
          <w:lang w:eastAsia="zh-CN"/>
        </w:rPr>
        <w:t xml:space="preserve">, Target-UEs, </w:t>
      </w:r>
      <w:r w:rsidR="00331A9B">
        <w:rPr>
          <w:szCs w:val="22"/>
          <w:lang w:eastAsia="zh-CN"/>
        </w:rPr>
        <w:t>and</w:t>
      </w:r>
      <w:r w:rsidR="008B77FC">
        <w:rPr>
          <w:szCs w:val="22"/>
          <w:lang w:eastAsia="zh-CN"/>
        </w:rPr>
        <w:t xml:space="preserve"> possibly</w:t>
      </w:r>
      <w:r w:rsidR="00331A9B">
        <w:rPr>
          <w:szCs w:val="22"/>
          <w:lang w:eastAsia="zh-CN"/>
        </w:rPr>
        <w:t xml:space="preserve"> SL Positioning Server UEs</w:t>
      </w:r>
      <w:r w:rsidR="00C53BED">
        <w:rPr>
          <w:szCs w:val="22"/>
          <w:lang w:eastAsia="zh-CN"/>
        </w:rPr>
        <w:t xml:space="preserve"> </w:t>
      </w:r>
      <w:r w:rsidR="00E04483">
        <w:rPr>
          <w:szCs w:val="22"/>
          <w:lang w:eastAsia="zh-CN"/>
        </w:rPr>
        <w:t>can be considered given the distribute</w:t>
      </w:r>
      <w:r w:rsidR="00B35B27">
        <w:rPr>
          <w:szCs w:val="22"/>
          <w:lang w:eastAsia="zh-CN"/>
        </w:rPr>
        <w:t>d</w:t>
      </w:r>
      <w:r w:rsidR="00E04483">
        <w:rPr>
          <w:szCs w:val="22"/>
          <w:lang w:eastAsia="zh-CN"/>
        </w:rPr>
        <w:t xml:space="preserve"> nature of SL communications.</w:t>
      </w:r>
      <w:r w:rsidR="00BC2FA1">
        <w:rPr>
          <w:szCs w:val="22"/>
          <w:lang w:eastAsia="zh-CN"/>
        </w:rPr>
        <w:t xml:space="preserve"> </w:t>
      </w:r>
      <w:r w:rsidR="00A127C5">
        <w:rPr>
          <w:szCs w:val="22"/>
          <w:lang w:eastAsia="zh-CN"/>
        </w:rPr>
        <w:t>The</w:t>
      </w:r>
      <w:r w:rsidR="00EC2FBA">
        <w:rPr>
          <w:szCs w:val="22"/>
          <w:lang w:eastAsia="zh-CN"/>
        </w:rPr>
        <w:t xml:space="preserve"> </w:t>
      </w:r>
      <w:r w:rsidR="00A127C5">
        <w:rPr>
          <w:szCs w:val="22"/>
          <w:lang w:eastAsia="zh-CN"/>
        </w:rPr>
        <w:t xml:space="preserve">SL </w:t>
      </w:r>
      <w:r w:rsidR="00EC2FBA">
        <w:rPr>
          <w:szCs w:val="22"/>
          <w:lang w:eastAsia="zh-CN"/>
        </w:rPr>
        <w:t>RAT-dependent positioning techniques</w:t>
      </w:r>
      <w:r w:rsidR="00A127C5">
        <w:rPr>
          <w:szCs w:val="22"/>
          <w:lang w:eastAsia="zh-CN"/>
        </w:rPr>
        <w:t xml:space="preserve"> </w:t>
      </w:r>
      <w:r w:rsidR="002B75DC">
        <w:rPr>
          <w:szCs w:val="22"/>
          <w:lang w:eastAsia="zh-CN"/>
        </w:rPr>
        <w:t>to be supported may be</w:t>
      </w:r>
      <w:r w:rsidR="00A127C5">
        <w:rPr>
          <w:szCs w:val="22"/>
          <w:lang w:eastAsia="zh-CN"/>
        </w:rPr>
        <w:t xml:space="preserve"> </w:t>
      </w:r>
      <w:r w:rsidR="002B75DC">
        <w:rPr>
          <w:szCs w:val="22"/>
          <w:lang w:eastAsia="zh-CN"/>
        </w:rPr>
        <w:t>summarized</w:t>
      </w:r>
      <w:r w:rsidR="00A127C5">
        <w:rPr>
          <w:szCs w:val="22"/>
          <w:lang w:eastAsia="zh-CN"/>
        </w:rPr>
        <w:t xml:space="preserve"> </w:t>
      </w:r>
      <w:r w:rsidR="00506780">
        <w:rPr>
          <w:szCs w:val="22"/>
          <w:lang w:eastAsia="zh-CN"/>
        </w:rPr>
        <w:t>as follows:</w:t>
      </w:r>
    </w:p>
    <w:p w14:paraId="60B3924A" w14:textId="48A91B10" w:rsidR="002B75DC" w:rsidRPr="002B75DC" w:rsidRDefault="002B75DC" w:rsidP="00A726E0">
      <w:pPr>
        <w:pStyle w:val="ListParagraph"/>
        <w:numPr>
          <w:ilvl w:val="0"/>
          <w:numId w:val="6"/>
        </w:numPr>
        <w:spacing w:after="0" w:line="240" w:lineRule="auto"/>
        <w:contextualSpacing w:val="0"/>
        <w:jc w:val="both"/>
      </w:pPr>
      <w:r w:rsidRPr="002B75DC">
        <w:t>SL</w:t>
      </w:r>
      <w:r>
        <w:rPr>
          <w:lang w:val="en-GB"/>
        </w:rPr>
        <w:t xml:space="preserve"> </w:t>
      </w:r>
      <w:r w:rsidR="003179ED" w:rsidRPr="002B75DC">
        <w:t>timing</w:t>
      </w:r>
      <w:r>
        <w:rPr>
          <w:lang w:val="en-GB"/>
        </w:rPr>
        <w:t>-</w:t>
      </w:r>
      <w:r w:rsidRPr="002B75DC">
        <w:t>based positioning method</w:t>
      </w:r>
      <w:r w:rsidR="003179ED">
        <w:rPr>
          <w:lang w:val="en-GB"/>
        </w:rPr>
        <w:t>s</w:t>
      </w:r>
      <w:r w:rsidRPr="002B75DC">
        <w:t xml:space="preserve"> </w:t>
      </w:r>
    </w:p>
    <w:p w14:paraId="640014CC" w14:textId="77777777" w:rsidR="002B75DC" w:rsidRPr="002B75DC" w:rsidRDefault="002B75DC" w:rsidP="00A726E0">
      <w:pPr>
        <w:pStyle w:val="ListParagraph"/>
        <w:numPr>
          <w:ilvl w:val="1"/>
          <w:numId w:val="6"/>
        </w:numPr>
        <w:spacing w:after="0" w:line="240" w:lineRule="auto"/>
        <w:contextualSpacing w:val="0"/>
        <w:jc w:val="both"/>
      </w:pPr>
      <w:r w:rsidRPr="002B75DC">
        <w:t xml:space="preserve">SL-TDoA </w:t>
      </w:r>
    </w:p>
    <w:p w14:paraId="722AAFDF" w14:textId="7ECF49F7" w:rsidR="002B75DC" w:rsidRPr="002B75DC" w:rsidRDefault="002B75DC" w:rsidP="00A726E0">
      <w:pPr>
        <w:pStyle w:val="ListParagraph"/>
        <w:numPr>
          <w:ilvl w:val="1"/>
          <w:numId w:val="6"/>
        </w:numPr>
        <w:spacing w:after="0" w:line="240" w:lineRule="auto"/>
        <w:contextualSpacing w:val="0"/>
        <w:jc w:val="both"/>
      </w:pPr>
      <w:r w:rsidRPr="002B75DC">
        <w:t>SL-RTT</w:t>
      </w:r>
      <w:r w:rsidR="004D2C87">
        <w:rPr>
          <w:lang w:val="en-GB"/>
        </w:rPr>
        <w:t xml:space="preserve"> (including one</w:t>
      </w:r>
      <w:r w:rsidR="0080376C">
        <w:rPr>
          <w:lang w:val="en-GB"/>
        </w:rPr>
        <w:t>-</w:t>
      </w:r>
      <w:r w:rsidR="004D2C87">
        <w:rPr>
          <w:lang w:val="en-GB"/>
        </w:rPr>
        <w:t>way and two</w:t>
      </w:r>
      <w:r w:rsidR="0080376C">
        <w:rPr>
          <w:lang w:val="en-GB"/>
        </w:rPr>
        <w:t>-</w:t>
      </w:r>
      <w:r w:rsidR="003179ED">
        <w:rPr>
          <w:lang w:val="en-GB"/>
        </w:rPr>
        <w:t>way RTT methods)</w:t>
      </w:r>
    </w:p>
    <w:p w14:paraId="6AA9EF14" w14:textId="24CEA2C8" w:rsidR="002B75DC" w:rsidRPr="002B75DC" w:rsidRDefault="002B75DC" w:rsidP="00A726E0">
      <w:pPr>
        <w:pStyle w:val="ListParagraph"/>
        <w:numPr>
          <w:ilvl w:val="0"/>
          <w:numId w:val="6"/>
        </w:numPr>
        <w:spacing w:after="0" w:line="240" w:lineRule="auto"/>
        <w:contextualSpacing w:val="0"/>
        <w:jc w:val="both"/>
      </w:pPr>
      <w:r w:rsidRPr="002B75DC">
        <w:t>SL</w:t>
      </w:r>
      <w:r w:rsidR="003179ED">
        <w:rPr>
          <w:lang w:val="en-GB"/>
        </w:rPr>
        <w:t xml:space="preserve"> </w:t>
      </w:r>
      <w:r w:rsidR="003179ED" w:rsidRPr="002B75DC">
        <w:t>angular</w:t>
      </w:r>
      <w:r w:rsidR="003179ED">
        <w:rPr>
          <w:lang w:val="en-GB"/>
        </w:rPr>
        <w:t>-</w:t>
      </w:r>
      <w:r w:rsidRPr="002B75DC">
        <w:t>based positioning method</w:t>
      </w:r>
      <w:r w:rsidR="003179ED">
        <w:rPr>
          <w:lang w:val="en-GB"/>
        </w:rPr>
        <w:t>s</w:t>
      </w:r>
    </w:p>
    <w:p w14:paraId="0FAFB702" w14:textId="53454E03" w:rsidR="003179ED" w:rsidRPr="002B75DC" w:rsidRDefault="003179ED" w:rsidP="00A726E0">
      <w:pPr>
        <w:pStyle w:val="ListParagraph"/>
        <w:numPr>
          <w:ilvl w:val="1"/>
          <w:numId w:val="6"/>
        </w:numPr>
        <w:spacing w:after="0" w:line="240" w:lineRule="auto"/>
        <w:contextualSpacing w:val="0"/>
        <w:jc w:val="both"/>
      </w:pPr>
      <w:r>
        <w:rPr>
          <w:lang w:val="en-GB"/>
        </w:rPr>
        <w:t>SL-AoA</w:t>
      </w:r>
    </w:p>
    <w:p w14:paraId="0DFDD8EE" w14:textId="571287F6" w:rsidR="00544271" w:rsidRDefault="001139ED" w:rsidP="00605141">
      <w:pPr>
        <w:spacing w:after="0"/>
        <w:jc w:val="both"/>
      </w:pPr>
      <w:r>
        <w:t xml:space="preserve">RAN1 has already agreed on a few supported SL positioning methods including SL-RTT, SL-AoA and SL-TDoA. </w:t>
      </w:r>
      <w:r w:rsidR="007F222C">
        <w:t>Furthermore</w:t>
      </w:r>
      <w:r w:rsidR="00581FD5">
        <w:t>,</w:t>
      </w:r>
      <w:r w:rsidR="007F222C">
        <w:t xml:space="preserve"> measurements such as SL PRS RSRP, SL PRS RSRPP</w:t>
      </w:r>
      <w:r w:rsidR="00581FD5">
        <w:t>, SL RTOA, have been agreed during the RAN1#112 meeting</w:t>
      </w:r>
      <w:r w:rsidR="00FF4303">
        <w:t xml:space="preserve"> [</w:t>
      </w:r>
      <w:r w:rsidR="002C614C">
        <w:t>11</w:t>
      </w:r>
      <w:r w:rsidR="00FF4303">
        <w:t>]</w:t>
      </w:r>
      <w:r w:rsidR="00581FD5">
        <w:t xml:space="preserve">. </w:t>
      </w:r>
      <w:r w:rsidR="006F0BAF">
        <w:t xml:space="preserve">The measurement configuration and reporting of such measurements may be </w:t>
      </w:r>
      <w:r w:rsidR="00B443BA">
        <w:t>signalled using the agreed functionality of SLPP Request</w:t>
      </w:r>
      <w:r w:rsidR="00A12D40">
        <w:t xml:space="preserve"> </w:t>
      </w:r>
      <w:r w:rsidR="00B443BA">
        <w:t>Location</w:t>
      </w:r>
      <w:r w:rsidR="00A12D40">
        <w:t xml:space="preserve"> </w:t>
      </w:r>
      <w:r w:rsidR="00B443BA">
        <w:t>Information and SLPP Provide</w:t>
      </w:r>
      <w:r w:rsidR="00A12D40">
        <w:t xml:space="preserve"> </w:t>
      </w:r>
      <w:r w:rsidR="00B443BA">
        <w:t>Location</w:t>
      </w:r>
      <w:r w:rsidR="00A12D40">
        <w:t xml:space="preserve"> </w:t>
      </w:r>
      <w:r w:rsidR="00B443BA">
        <w:t>Information</w:t>
      </w:r>
      <w:r w:rsidR="00A12D40">
        <w:t>.</w:t>
      </w:r>
    </w:p>
    <w:p w14:paraId="710FEDC2" w14:textId="77777777" w:rsidR="00544271" w:rsidRDefault="00544271" w:rsidP="00605141">
      <w:pPr>
        <w:spacing w:after="0"/>
        <w:jc w:val="both"/>
      </w:pPr>
    </w:p>
    <w:p w14:paraId="39B34C18" w14:textId="54D420CC" w:rsidR="001139ED" w:rsidRDefault="00605141" w:rsidP="00605141">
      <w:pPr>
        <w:spacing w:after="0"/>
        <w:jc w:val="both"/>
        <w:rPr>
          <w:b/>
          <w:bCs/>
          <w:szCs w:val="22"/>
          <w:lang w:eastAsia="zh-CN"/>
        </w:rPr>
      </w:pPr>
      <w:r w:rsidRPr="002B6D91">
        <w:rPr>
          <w:b/>
          <w:bCs/>
          <w:szCs w:val="22"/>
          <w:lang w:eastAsia="zh-CN"/>
        </w:rPr>
        <w:t xml:space="preserve">Proposal </w:t>
      </w:r>
      <w:r w:rsidR="00A1466C">
        <w:rPr>
          <w:b/>
          <w:bCs/>
          <w:szCs w:val="22"/>
          <w:lang w:eastAsia="zh-CN"/>
        </w:rPr>
        <w:t>11</w:t>
      </w:r>
      <w:r w:rsidRPr="002B6D91">
        <w:rPr>
          <w:b/>
          <w:bCs/>
          <w:szCs w:val="22"/>
          <w:lang w:eastAsia="zh-CN"/>
        </w:rPr>
        <w:t>:</w:t>
      </w:r>
      <w:r>
        <w:rPr>
          <w:b/>
          <w:bCs/>
          <w:szCs w:val="22"/>
          <w:lang w:eastAsia="zh-CN"/>
        </w:rPr>
        <w:t xml:space="preserve"> RAN2 to </w:t>
      </w:r>
      <w:r w:rsidR="001139ED">
        <w:rPr>
          <w:b/>
          <w:bCs/>
          <w:szCs w:val="22"/>
          <w:lang w:eastAsia="zh-CN"/>
        </w:rPr>
        <w:t xml:space="preserve">support the signalling design for </w:t>
      </w:r>
      <w:r w:rsidR="001B180C">
        <w:rPr>
          <w:b/>
          <w:bCs/>
          <w:szCs w:val="22"/>
          <w:lang w:eastAsia="zh-CN"/>
        </w:rPr>
        <w:t>the agreed RAN1 SL Positioning measurements</w:t>
      </w:r>
      <w:r w:rsidR="00956EDB">
        <w:rPr>
          <w:b/>
          <w:bCs/>
          <w:szCs w:val="22"/>
          <w:lang w:eastAsia="zh-CN"/>
        </w:rPr>
        <w:t xml:space="preserve"> including measurement configuration using SLPP Request Location Information and measurement reporting using SLPP Provide Location Information</w:t>
      </w:r>
      <w:r w:rsidR="005C11E2">
        <w:rPr>
          <w:b/>
          <w:bCs/>
          <w:szCs w:val="22"/>
          <w:lang w:eastAsia="zh-CN"/>
        </w:rPr>
        <w:t>.</w:t>
      </w:r>
    </w:p>
    <w:p w14:paraId="25D47730" w14:textId="77777777" w:rsidR="00DF59C7" w:rsidRDefault="00DF59C7" w:rsidP="00605141">
      <w:pPr>
        <w:spacing w:after="0"/>
        <w:jc w:val="both"/>
        <w:rPr>
          <w:b/>
          <w:bCs/>
          <w:szCs w:val="22"/>
          <w:lang w:eastAsia="zh-CN"/>
        </w:rPr>
      </w:pPr>
    </w:p>
    <w:p w14:paraId="510C8E37" w14:textId="6D611F84" w:rsidR="00C31909" w:rsidRPr="00C31909" w:rsidRDefault="00C31909" w:rsidP="00C31909">
      <w:pPr>
        <w:keepNext/>
        <w:keepLines/>
        <w:numPr>
          <w:ilvl w:val="2"/>
          <w:numId w:val="1"/>
        </w:numPr>
        <w:spacing w:before="120"/>
        <w:ind w:left="720"/>
        <w:outlineLvl w:val="2"/>
        <w:rPr>
          <w:rFonts w:ascii="Arial" w:hAnsi="Arial"/>
          <w:sz w:val="28"/>
          <w:lang w:eastAsia="zh-CN"/>
        </w:rPr>
      </w:pPr>
      <w:r w:rsidRPr="00C31909">
        <w:rPr>
          <w:rFonts w:ascii="Arial" w:hAnsi="Arial"/>
          <w:sz w:val="28"/>
          <w:lang w:eastAsia="zh-CN"/>
        </w:rPr>
        <w:t xml:space="preserve">Hybrid </w:t>
      </w:r>
      <w:r w:rsidR="00CF6AC9">
        <w:rPr>
          <w:rFonts w:ascii="Arial" w:hAnsi="Arial"/>
          <w:sz w:val="28"/>
          <w:lang w:eastAsia="zh-CN"/>
        </w:rPr>
        <w:t xml:space="preserve">Uu and SL </w:t>
      </w:r>
      <w:r w:rsidRPr="00C31909">
        <w:rPr>
          <w:rFonts w:ascii="Arial" w:hAnsi="Arial"/>
          <w:sz w:val="28"/>
          <w:lang w:eastAsia="zh-CN"/>
        </w:rPr>
        <w:t>Positioning</w:t>
      </w:r>
    </w:p>
    <w:p w14:paraId="69B8B05D" w14:textId="4104568D" w:rsidR="00C31909" w:rsidRPr="00C31909" w:rsidRDefault="00C31909" w:rsidP="00C31909">
      <w:pPr>
        <w:widowControl w:val="0"/>
        <w:spacing w:after="0"/>
        <w:jc w:val="both"/>
      </w:pPr>
      <w:r w:rsidRPr="00C31909">
        <w:t xml:space="preserve">RAN2 has confirmed combination of Uu-and PC5-based positioning/hybrid Uu and PC5 based positioning is one of the supported operation scenarios. A typical scenario for hybrid positioning is shown in </w:t>
      </w:r>
      <w:r w:rsidR="00AA3532">
        <w:fldChar w:fldCharType="begin"/>
      </w:r>
      <w:r w:rsidR="00AA3532">
        <w:instrText xml:space="preserve"> REF _Ref127441465 \h </w:instrText>
      </w:r>
      <w:r w:rsidR="00AA3532">
        <w:fldChar w:fldCharType="separate"/>
      </w:r>
      <w:r w:rsidR="00F937DD">
        <w:t xml:space="preserve">Figure </w:t>
      </w:r>
      <w:r w:rsidR="00F937DD">
        <w:rPr>
          <w:noProof/>
        </w:rPr>
        <w:t>2</w:t>
      </w:r>
      <w:r w:rsidR="00AA3532">
        <w:fldChar w:fldCharType="end"/>
      </w:r>
      <w:r w:rsidRPr="00C31909">
        <w:t xml:space="preserve">, where </w:t>
      </w:r>
      <w:r w:rsidR="00AA3532">
        <w:t xml:space="preserve">a </w:t>
      </w:r>
      <w:r w:rsidRPr="00C31909">
        <w:t>target</w:t>
      </w:r>
      <w:r w:rsidR="00AA3532">
        <w:t>-</w:t>
      </w:r>
      <w:r w:rsidRPr="00C31909">
        <w:t>UE obtains measurements or transmits the reference signals for positioning on both Uu and PC5 interfaces.</w:t>
      </w:r>
    </w:p>
    <w:p w14:paraId="4FE1FC12" w14:textId="77777777" w:rsidR="005E4B22" w:rsidRDefault="00C31909" w:rsidP="00440331">
      <w:pPr>
        <w:keepNext/>
        <w:widowControl w:val="0"/>
        <w:spacing w:after="0"/>
        <w:jc w:val="center"/>
      </w:pPr>
      <w:r w:rsidRPr="00C31909">
        <w:rPr>
          <w:noProof/>
        </w:rPr>
        <w:drawing>
          <wp:inline distT="0" distB="0" distL="0" distR="0" wp14:anchorId="0D72EC43" wp14:editId="0CDE776C">
            <wp:extent cx="3159800" cy="863912"/>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63287" cy="892206"/>
                    </a:xfrm>
                    <a:prstGeom prst="rect">
                      <a:avLst/>
                    </a:prstGeom>
                  </pic:spPr>
                </pic:pic>
              </a:graphicData>
            </a:graphic>
          </wp:inline>
        </w:drawing>
      </w:r>
    </w:p>
    <w:p w14:paraId="6D52DE90" w14:textId="3BA00711" w:rsidR="00C31909" w:rsidRPr="00C31909" w:rsidRDefault="005E4B22" w:rsidP="00440331">
      <w:pPr>
        <w:pStyle w:val="Caption"/>
        <w:jc w:val="center"/>
        <w:rPr>
          <w:rFonts w:eastAsiaTheme="minorEastAsia"/>
          <w:b w:val="0"/>
          <w:bCs w:val="0"/>
          <w:lang w:eastAsia="zh-CN"/>
        </w:rPr>
      </w:pPr>
      <w:bookmarkStart w:id="7" w:name="_Ref127441465"/>
      <w:r>
        <w:t xml:space="preserve">Figure </w:t>
      </w:r>
      <w:r>
        <w:fldChar w:fldCharType="begin"/>
      </w:r>
      <w:r>
        <w:instrText xml:space="preserve"> SEQ Figure \* ARABIC </w:instrText>
      </w:r>
      <w:r>
        <w:fldChar w:fldCharType="separate"/>
      </w:r>
      <w:r w:rsidR="00B9703A">
        <w:rPr>
          <w:noProof/>
        </w:rPr>
        <w:t>2</w:t>
      </w:r>
      <w:r>
        <w:fldChar w:fldCharType="end"/>
      </w:r>
      <w:bookmarkEnd w:id="7"/>
      <w:r>
        <w:t xml:space="preserve">: </w:t>
      </w:r>
      <w:r w:rsidRPr="005E4B22">
        <w:t xml:space="preserve">A typical scenario for hybrid </w:t>
      </w:r>
      <w:r w:rsidR="00CF6AC9">
        <w:t xml:space="preserve">Uu and SL </w:t>
      </w:r>
      <w:r w:rsidRPr="005E4B22">
        <w:t>positioning</w:t>
      </w:r>
    </w:p>
    <w:p w14:paraId="1F31210B" w14:textId="7484E947" w:rsidR="00C31909" w:rsidRPr="00C31909" w:rsidRDefault="00C31909" w:rsidP="00C31909">
      <w:pPr>
        <w:widowControl w:val="0"/>
        <w:spacing w:after="0"/>
        <w:jc w:val="center"/>
        <w:rPr>
          <w:rFonts w:eastAsiaTheme="minorEastAsia"/>
          <w:lang w:eastAsia="zh-CN"/>
        </w:rPr>
      </w:pPr>
    </w:p>
    <w:p w14:paraId="3ACD57AC" w14:textId="77777777" w:rsidR="00C31909" w:rsidRPr="00C31909" w:rsidRDefault="00C31909" w:rsidP="00C31909">
      <w:pPr>
        <w:widowControl w:val="0"/>
        <w:spacing w:after="0"/>
        <w:jc w:val="both"/>
      </w:pPr>
    </w:p>
    <w:p w14:paraId="3C53891A" w14:textId="24E241AD" w:rsidR="00C878A7" w:rsidRDefault="00C31909" w:rsidP="00442584">
      <w:pPr>
        <w:widowControl w:val="0"/>
        <w:jc w:val="both"/>
      </w:pPr>
      <w:r w:rsidRPr="00C31909">
        <w:t xml:space="preserve">Hybrid </w:t>
      </w:r>
      <w:r w:rsidR="00CF6AC9">
        <w:t xml:space="preserve">Uu and SL </w:t>
      </w:r>
      <w:r w:rsidRPr="00C31909">
        <w:t xml:space="preserve">positioning can be initiated from standalone Uu or sidelink (SL) positioning when current Uu or SL positioning is not possible or cannot satisfy the requirements of the positioning/location service. </w:t>
      </w:r>
      <w:r w:rsidR="00D27DBB">
        <w:t xml:space="preserve">To accelerate the initiation of hybrid Uu and SL positioning, </w:t>
      </w:r>
      <w:r w:rsidRPr="00C31909">
        <w:t>the hybrid positioning may be initiated during any specific time in the process of current standalone Uu or sidelink positioning procedure</w:t>
      </w:r>
      <w:r w:rsidR="00D27DBB">
        <w:t xml:space="preserve"> rather than after </w:t>
      </w:r>
      <w:r w:rsidR="005E186C">
        <w:t xml:space="preserve">receiving the </w:t>
      </w:r>
      <w:r w:rsidR="00D27DBB">
        <w:t>measurement report</w:t>
      </w:r>
      <w:r w:rsidRPr="00C31909">
        <w:t>.</w:t>
      </w:r>
      <w:r w:rsidR="00D27DBB">
        <w:t xml:space="preserve"> To achieve this, target UE may be (pre)configured with some conditions to trigger the hybrid positioning</w:t>
      </w:r>
      <w:r w:rsidR="00116CDB">
        <w:t xml:space="preserve"> promptly</w:t>
      </w:r>
      <w:r w:rsidR="00D27DBB">
        <w:t>.</w:t>
      </w:r>
      <w:r w:rsidRPr="00C31909">
        <w:t xml:space="preserve"> Specifically, when the signal quality of existing Uu/PC5 link is lower than a pre-defined threshold during a period of time, when the received location information reports indicates related failure cause, or when the position estimate results cannot satisfy the QoS of positioning service, the hybrid Uu and PC5-based positioning may be initiated to enhance the performance.</w:t>
      </w:r>
      <w:r w:rsidR="00D27DBB">
        <w:t xml:space="preserve"> </w:t>
      </w:r>
    </w:p>
    <w:p w14:paraId="72A92F8F" w14:textId="42176264" w:rsidR="00C31909" w:rsidRPr="00C31909" w:rsidRDefault="001B0531" w:rsidP="00442584">
      <w:pPr>
        <w:widowControl w:val="0"/>
        <w:jc w:val="both"/>
      </w:pPr>
      <w:r>
        <w:t xml:space="preserve">In addition, </w:t>
      </w:r>
      <w:r w:rsidR="00CE2217">
        <w:t xml:space="preserve">it would be also beneficial to understand </w:t>
      </w:r>
      <w:r w:rsidR="0083091A">
        <w:t xml:space="preserve">the coordination between performing Uu and SL positioning </w:t>
      </w:r>
      <w:r w:rsidR="002B0C2E">
        <w:t>measurements</w:t>
      </w:r>
      <w:r w:rsidR="00E27913">
        <w:t xml:space="preserve">. </w:t>
      </w:r>
      <w:r w:rsidR="00D27DBB">
        <w:t>If measurement reports over sidelink and over Uu link are not aligned, the two types of measurement report cannot be matched to the same location of target UE</w:t>
      </w:r>
      <w:r w:rsidR="00F01A66">
        <w:t>, thus declining the positioning performance</w:t>
      </w:r>
      <w:r w:rsidR="00D27DBB">
        <w:t xml:space="preserve">. This issue can be solved by </w:t>
      </w:r>
      <w:r w:rsidR="00F01A66">
        <w:t>al</w:t>
      </w:r>
      <w:r w:rsidR="00196E8B">
        <w:t>i</w:t>
      </w:r>
      <w:r w:rsidR="00F01A66">
        <w:t>gning</w:t>
      </w:r>
      <w:r w:rsidR="00D27DBB">
        <w:t xml:space="preserve"> the measurement windows for Uu and SL</w:t>
      </w:r>
      <w:r w:rsidR="00F01A66">
        <w:t xml:space="preserve"> via configuration</w:t>
      </w:r>
      <w:r w:rsidR="00D27DBB">
        <w:t>.</w:t>
      </w:r>
      <w:r w:rsidR="00F01A66">
        <w:t xml:space="preserve"> The interactions between UE, gNB and LMF may be required.</w:t>
      </w:r>
      <w:r w:rsidR="00D27DBB">
        <w:t xml:space="preserve"> </w:t>
      </w:r>
      <w:r w:rsidR="00E27913">
        <w:t>However, further RAN1 input may be required on this aspect</w:t>
      </w:r>
      <w:r w:rsidR="00EB12DB">
        <w:t xml:space="preserve"> regarding the measurement procedure for Hybrid Uu and SL positioning measurements</w:t>
      </w:r>
      <w:r w:rsidR="00E27913">
        <w:t>.</w:t>
      </w:r>
    </w:p>
    <w:p w14:paraId="56FA5182" w14:textId="68FB0B92" w:rsidR="00C31909" w:rsidRPr="00C44017" w:rsidRDefault="00C31909" w:rsidP="00C44017">
      <w:pPr>
        <w:widowControl w:val="0"/>
        <w:spacing w:after="0"/>
        <w:jc w:val="both"/>
        <w:rPr>
          <w:b/>
          <w:bCs/>
          <w:szCs w:val="22"/>
          <w:lang w:eastAsia="zh-CN"/>
        </w:rPr>
      </w:pPr>
      <w:r w:rsidRPr="00C31909">
        <w:rPr>
          <w:b/>
          <w:bCs/>
          <w:szCs w:val="22"/>
          <w:lang w:eastAsia="zh-CN"/>
        </w:rPr>
        <w:t xml:space="preserve">Proposal </w:t>
      </w:r>
      <w:r w:rsidR="00A1466C">
        <w:rPr>
          <w:b/>
          <w:bCs/>
          <w:szCs w:val="22"/>
          <w:lang w:eastAsia="zh-CN"/>
        </w:rPr>
        <w:t>12</w:t>
      </w:r>
      <w:r w:rsidRPr="00C31909">
        <w:rPr>
          <w:b/>
          <w:bCs/>
          <w:szCs w:val="22"/>
          <w:lang w:eastAsia="zh-CN"/>
        </w:rPr>
        <w:t xml:space="preserve">: Hybrid </w:t>
      </w:r>
      <w:r w:rsidR="00CF6AC9">
        <w:rPr>
          <w:b/>
          <w:bCs/>
          <w:szCs w:val="22"/>
          <w:lang w:eastAsia="zh-CN"/>
        </w:rPr>
        <w:t xml:space="preserve">Uu and SL </w:t>
      </w:r>
      <w:r w:rsidRPr="00C31909">
        <w:rPr>
          <w:b/>
          <w:bCs/>
          <w:szCs w:val="22"/>
          <w:lang w:eastAsia="zh-CN"/>
        </w:rPr>
        <w:t xml:space="preserve">positioning can be initiated from standalone Uu positioning or standalone SL positioning when </w:t>
      </w:r>
      <w:r w:rsidR="005721F5">
        <w:rPr>
          <w:b/>
          <w:bCs/>
          <w:szCs w:val="22"/>
          <w:lang w:eastAsia="zh-CN"/>
        </w:rPr>
        <w:t xml:space="preserve">either </w:t>
      </w:r>
      <w:r w:rsidRPr="00C31909">
        <w:rPr>
          <w:b/>
          <w:bCs/>
          <w:szCs w:val="22"/>
          <w:lang w:eastAsia="zh-CN"/>
        </w:rPr>
        <w:t xml:space="preserve">Uu </w:t>
      </w:r>
      <w:r w:rsidR="00F36C46">
        <w:rPr>
          <w:b/>
          <w:bCs/>
          <w:szCs w:val="22"/>
          <w:lang w:eastAsia="zh-CN"/>
        </w:rPr>
        <w:t xml:space="preserve">or </w:t>
      </w:r>
      <w:r w:rsidRPr="00C31909">
        <w:rPr>
          <w:b/>
          <w:bCs/>
          <w:szCs w:val="22"/>
          <w:lang w:eastAsia="zh-CN"/>
        </w:rPr>
        <w:t>SL positioning is not possible or cannot satisfy the positioning requirement</w:t>
      </w:r>
      <w:r w:rsidR="00BD36A1">
        <w:rPr>
          <w:b/>
          <w:bCs/>
          <w:szCs w:val="22"/>
          <w:lang w:eastAsia="zh-CN"/>
        </w:rPr>
        <w:t>s/QoS</w:t>
      </w:r>
      <w:r w:rsidRPr="00C31909">
        <w:rPr>
          <w:b/>
          <w:bCs/>
          <w:szCs w:val="22"/>
          <w:lang w:eastAsia="zh-CN"/>
        </w:rPr>
        <w:t>.</w:t>
      </w:r>
      <w:r w:rsidR="00332072">
        <w:rPr>
          <w:b/>
          <w:bCs/>
          <w:szCs w:val="22"/>
          <w:lang w:eastAsia="zh-CN"/>
        </w:rPr>
        <w:t xml:space="preserve"> RAN1 feedback may be required for any measurement and processing impacts from hybrid </w:t>
      </w:r>
      <w:r w:rsidR="00CD79C5">
        <w:rPr>
          <w:b/>
          <w:bCs/>
          <w:szCs w:val="22"/>
          <w:lang w:eastAsia="zh-CN"/>
        </w:rPr>
        <w:t xml:space="preserve">Uu and SL </w:t>
      </w:r>
      <w:r w:rsidR="00332072">
        <w:rPr>
          <w:b/>
          <w:bCs/>
          <w:szCs w:val="22"/>
          <w:lang w:eastAsia="zh-CN"/>
        </w:rPr>
        <w:t>positioning</w:t>
      </w:r>
      <w:r w:rsidR="00CD79C5">
        <w:rPr>
          <w:b/>
          <w:bCs/>
          <w:szCs w:val="22"/>
          <w:lang w:eastAsia="zh-CN"/>
        </w:rPr>
        <w:t>.</w:t>
      </w:r>
    </w:p>
    <w:p w14:paraId="1FED7149" w14:textId="727CEA06" w:rsidR="003C3664" w:rsidRDefault="00E5639B" w:rsidP="00200841">
      <w:pPr>
        <w:pStyle w:val="Heading1"/>
        <w:rPr>
          <w:lang w:eastAsia="zh-CN"/>
        </w:rPr>
      </w:pPr>
      <w:r>
        <w:rPr>
          <w:lang w:eastAsia="zh-CN"/>
        </w:rPr>
        <w:t xml:space="preserve">SL Positioning </w:t>
      </w:r>
      <w:r w:rsidR="00C92363">
        <w:rPr>
          <w:lang w:eastAsia="zh-CN"/>
        </w:rPr>
        <w:t xml:space="preserve">Configuration and </w:t>
      </w:r>
      <w:r>
        <w:rPr>
          <w:lang w:eastAsia="zh-CN"/>
        </w:rPr>
        <w:t xml:space="preserve">Resource </w:t>
      </w:r>
      <w:r w:rsidR="00450F44">
        <w:rPr>
          <w:lang w:eastAsia="zh-CN"/>
        </w:rPr>
        <w:t>Allocation</w:t>
      </w:r>
    </w:p>
    <w:p w14:paraId="0D5D386B" w14:textId="5ABD3E0E" w:rsidR="00C713B6" w:rsidRDefault="00C92363" w:rsidP="00C713B6">
      <w:pPr>
        <w:pStyle w:val="Heading2"/>
        <w:rPr>
          <w:lang w:eastAsia="zh-CN"/>
        </w:rPr>
      </w:pPr>
      <w:r>
        <w:rPr>
          <w:lang w:eastAsia="zh-CN"/>
        </w:rPr>
        <w:t>General</w:t>
      </w:r>
    </w:p>
    <w:p w14:paraId="4C4A1FE3" w14:textId="4076528B" w:rsidR="00C713B6" w:rsidRDefault="00C1607F" w:rsidP="008051CF">
      <w:pPr>
        <w:jc w:val="both"/>
        <w:rPr>
          <w:szCs w:val="22"/>
          <w:lang w:eastAsia="zh-CN"/>
        </w:rPr>
      </w:pPr>
      <w:r>
        <w:rPr>
          <w:szCs w:val="22"/>
          <w:lang w:eastAsia="zh-CN"/>
        </w:rPr>
        <w:t xml:space="preserve">In the context of the Uu positioning, the LMF </w:t>
      </w:r>
      <w:r w:rsidR="004E5772">
        <w:rPr>
          <w:szCs w:val="22"/>
          <w:lang w:eastAsia="zh-CN"/>
        </w:rPr>
        <w:t>is a key</w:t>
      </w:r>
      <w:r>
        <w:rPr>
          <w:szCs w:val="22"/>
          <w:lang w:eastAsia="zh-CN"/>
        </w:rPr>
        <w:t xml:space="preserve"> central entity coordinating the </w:t>
      </w:r>
      <w:r w:rsidR="008F388A">
        <w:rPr>
          <w:szCs w:val="22"/>
          <w:lang w:eastAsia="zh-CN"/>
        </w:rPr>
        <w:t xml:space="preserve">PRS/SRS resource configuration with the serving and </w:t>
      </w:r>
      <w:r w:rsidR="008051CF">
        <w:rPr>
          <w:szCs w:val="22"/>
          <w:lang w:eastAsia="zh-CN"/>
        </w:rPr>
        <w:t>neighbouring</w:t>
      </w:r>
      <w:r w:rsidR="008F388A">
        <w:rPr>
          <w:szCs w:val="22"/>
          <w:lang w:eastAsia="zh-CN"/>
        </w:rPr>
        <w:t xml:space="preserve"> gNBs </w:t>
      </w:r>
      <w:r w:rsidR="004E5772">
        <w:rPr>
          <w:szCs w:val="22"/>
          <w:lang w:eastAsia="zh-CN"/>
        </w:rPr>
        <w:t>via</w:t>
      </w:r>
      <w:r w:rsidR="008F388A">
        <w:rPr>
          <w:szCs w:val="22"/>
          <w:lang w:eastAsia="zh-CN"/>
        </w:rPr>
        <w:t xml:space="preserve"> the NRPPa interface</w:t>
      </w:r>
      <w:r w:rsidR="008051CF">
        <w:rPr>
          <w:szCs w:val="22"/>
          <w:lang w:eastAsia="zh-CN"/>
        </w:rPr>
        <w:t xml:space="preserve">, while in SL the gNB is responsible for </w:t>
      </w:r>
      <w:r w:rsidR="00F3524F">
        <w:rPr>
          <w:szCs w:val="22"/>
          <w:lang w:eastAsia="zh-CN"/>
        </w:rPr>
        <w:t>the configuration and resource allocation of all SL UEs</w:t>
      </w:r>
      <w:r w:rsidR="00B63B08">
        <w:rPr>
          <w:szCs w:val="22"/>
          <w:lang w:eastAsia="zh-CN"/>
        </w:rPr>
        <w:t xml:space="preserve">, while in-coverage. In order to avoid </w:t>
      </w:r>
      <w:r w:rsidR="00071BC6">
        <w:rPr>
          <w:szCs w:val="22"/>
          <w:lang w:eastAsia="zh-CN"/>
        </w:rPr>
        <w:t>additional spec</w:t>
      </w:r>
      <w:r w:rsidR="00966021">
        <w:rPr>
          <w:szCs w:val="22"/>
          <w:lang w:eastAsia="zh-CN"/>
        </w:rPr>
        <w:t>ification</w:t>
      </w:r>
      <w:r w:rsidR="00071BC6">
        <w:rPr>
          <w:szCs w:val="22"/>
          <w:lang w:eastAsia="zh-CN"/>
        </w:rPr>
        <w:t xml:space="preserve"> efforts, it is recommended that SL positioning resource allocation mechanism reuse</w:t>
      </w:r>
      <w:r w:rsidR="00B07A56">
        <w:rPr>
          <w:szCs w:val="22"/>
          <w:lang w:eastAsia="zh-CN"/>
        </w:rPr>
        <w:t>s</w:t>
      </w:r>
      <w:r w:rsidR="00071BC6">
        <w:rPr>
          <w:szCs w:val="22"/>
          <w:lang w:eastAsia="zh-CN"/>
        </w:rPr>
        <w:t xml:space="preserve"> many of the principles </w:t>
      </w:r>
      <w:r w:rsidR="00EE1846">
        <w:rPr>
          <w:szCs w:val="22"/>
          <w:lang w:eastAsia="zh-CN"/>
        </w:rPr>
        <w:t>that already exist to enable SL communications.</w:t>
      </w:r>
    </w:p>
    <w:p w14:paraId="37FD2887" w14:textId="333C48EF" w:rsidR="00375485" w:rsidRDefault="00EE1846" w:rsidP="00375485">
      <w:pPr>
        <w:jc w:val="both"/>
        <w:rPr>
          <w:szCs w:val="22"/>
          <w:lang w:eastAsia="zh-CN"/>
        </w:rPr>
      </w:pPr>
      <w:r w:rsidRPr="00375485">
        <w:rPr>
          <w:b/>
          <w:bCs/>
          <w:szCs w:val="22"/>
          <w:lang w:eastAsia="zh-CN"/>
        </w:rPr>
        <w:t xml:space="preserve">Observation </w:t>
      </w:r>
      <w:r w:rsidR="00232708">
        <w:rPr>
          <w:b/>
          <w:bCs/>
          <w:szCs w:val="22"/>
          <w:lang w:eastAsia="zh-CN"/>
        </w:rPr>
        <w:t>4</w:t>
      </w:r>
      <w:r w:rsidRPr="00375485">
        <w:rPr>
          <w:b/>
          <w:bCs/>
          <w:szCs w:val="22"/>
          <w:lang w:eastAsia="zh-CN"/>
        </w:rPr>
        <w:t xml:space="preserve">: </w:t>
      </w:r>
      <w:r w:rsidR="00305704">
        <w:rPr>
          <w:b/>
          <w:bCs/>
          <w:szCs w:val="22"/>
          <w:lang w:eastAsia="zh-CN"/>
        </w:rPr>
        <w:t>For</w:t>
      </w:r>
      <w:r w:rsidRPr="00375485">
        <w:rPr>
          <w:b/>
          <w:bCs/>
          <w:szCs w:val="22"/>
          <w:lang w:eastAsia="zh-CN"/>
        </w:rPr>
        <w:t xml:space="preserve"> Uu positioning</w:t>
      </w:r>
      <w:r w:rsidR="00E93271" w:rsidRPr="00375485">
        <w:rPr>
          <w:b/>
          <w:bCs/>
          <w:szCs w:val="22"/>
          <w:lang w:eastAsia="zh-CN"/>
        </w:rPr>
        <w:t xml:space="preserve">, the LMF </w:t>
      </w:r>
      <w:r w:rsidR="00294A5E" w:rsidRPr="00375485">
        <w:rPr>
          <w:b/>
          <w:bCs/>
          <w:szCs w:val="22"/>
          <w:lang w:eastAsia="zh-CN"/>
        </w:rPr>
        <w:t>coordinate</w:t>
      </w:r>
      <w:r w:rsidR="00294A5E">
        <w:rPr>
          <w:b/>
          <w:bCs/>
          <w:szCs w:val="22"/>
          <w:lang w:eastAsia="zh-CN"/>
        </w:rPr>
        <w:t>s</w:t>
      </w:r>
      <w:r w:rsidR="00294A5E" w:rsidRPr="00375485">
        <w:rPr>
          <w:b/>
          <w:bCs/>
          <w:szCs w:val="22"/>
          <w:lang w:eastAsia="zh-CN"/>
        </w:rPr>
        <w:t xml:space="preserve"> </w:t>
      </w:r>
      <w:r w:rsidR="00E93271" w:rsidRPr="00375485">
        <w:rPr>
          <w:b/>
          <w:bCs/>
          <w:szCs w:val="22"/>
          <w:lang w:eastAsia="zh-CN"/>
        </w:rPr>
        <w:t>the transmission configuration of PRS/SRS, while for in-coverage SL</w:t>
      </w:r>
      <w:r w:rsidR="00375485" w:rsidRPr="00375485">
        <w:rPr>
          <w:b/>
          <w:bCs/>
          <w:szCs w:val="22"/>
          <w:lang w:eastAsia="zh-CN"/>
        </w:rPr>
        <w:t xml:space="preserve"> UEs,</w:t>
      </w:r>
      <w:r w:rsidR="00E93271" w:rsidRPr="00375485">
        <w:rPr>
          <w:b/>
          <w:bCs/>
          <w:szCs w:val="22"/>
          <w:lang w:eastAsia="zh-CN"/>
        </w:rPr>
        <w:t xml:space="preserve"> the gNB is the key</w:t>
      </w:r>
      <w:r w:rsidR="00375485" w:rsidRPr="00375485">
        <w:rPr>
          <w:b/>
          <w:bCs/>
          <w:szCs w:val="22"/>
          <w:lang w:eastAsia="zh-CN"/>
        </w:rPr>
        <w:t xml:space="preserve"> configuration entity</w:t>
      </w:r>
      <w:r w:rsidR="00375485">
        <w:rPr>
          <w:szCs w:val="22"/>
          <w:lang w:eastAsia="zh-CN"/>
        </w:rPr>
        <w:t>.</w:t>
      </w:r>
    </w:p>
    <w:p w14:paraId="3D0B7B5B" w14:textId="54AA385A" w:rsidR="00C21231" w:rsidRDefault="005E2757" w:rsidP="005E2757">
      <w:pPr>
        <w:pStyle w:val="Heading2"/>
        <w:rPr>
          <w:lang w:eastAsia="zh-CN"/>
        </w:rPr>
      </w:pPr>
      <w:r>
        <w:rPr>
          <w:lang w:eastAsia="zh-CN"/>
        </w:rPr>
        <w:t>Configuration</w:t>
      </w:r>
    </w:p>
    <w:p w14:paraId="5F982C43" w14:textId="5D2315B9" w:rsidR="00C02193" w:rsidRPr="001A6282" w:rsidRDefault="009F630B" w:rsidP="00C02193">
      <w:pPr>
        <w:jc w:val="both"/>
        <w:rPr>
          <w:lang w:eastAsia="zh-CN"/>
        </w:rPr>
      </w:pPr>
      <w:r>
        <w:rPr>
          <w:lang w:eastAsia="zh-CN"/>
        </w:rPr>
        <w:t xml:space="preserve">The SL positioning configuration may comprise of all necessary parameters required to </w:t>
      </w:r>
      <w:r w:rsidR="00DF6F33">
        <w:rPr>
          <w:lang w:eastAsia="zh-CN"/>
        </w:rPr>
        <w:t xml:space="preserve">support a SL positioning/ranging session. This may include not only time-frequency resources </w:t>
      </w:r>
      <w:r w:rsidR="008A519A">
        <w:rPr>
          <w:lang w:eastAsia="zh-CN"/>
        </w:rPr>
        <w:t>or other physical-layer parameters, but also the type of configured positioning techniques</w:t>
      </w:r>
      <w:r w:rsidR="00534619">
        <w:rPr>
          <w:lang w:eastAsia="zh-CN"/>
        </w:rPr>
        <w:t xml:space="preserve">, selected and configured anchor nodes, </w:t>
      </w:r>
      <w:r w:rsidR="00303521">
        <w:rPr>
          <w:lang w:eastAsia="zh-CN"/>
        </w:rPr>
        <w:t xml:space="preserve">QoS information, </w:t>
      </w:r>
      <w:r w:rsidR="00611DDE">
        <w:rPr>
          <w:lang w:eastAsia="zh-CN"/>
        </w:rPr>
        <w:t>and additional assistance information</w:t>
      </w:r>
      <w:r w:rsidR="006A1C38">
        <w:rPr>
          <w:lang w:eastAsia="zh-CN"/>
        </w:rPr>
        <w:t xml:space="preserve"> that may assist the configuration node with the SL positioning configuration</w:t>
      </w:r>
      <w:r w:rsidR="00C02193">
        <w:rPr>
          <w:szCs w:val="22"/>
        </w:rPr>
        <w:t>.</w:t>
      </w:r>
      <w:r w:rsidR="006A4BE0">
        <w:rPr>
          <w:szCs w:val="22"/>
        </w:rPr>
        <w:t xml:space="preserve"> </w:t>
      </w:r>
    </w:p>
    <w:p w14:paraId="60F81AC2" w14:textId="63842C30" w:rsidR="00A23B75" w:rsidRDefault="00491F85" w:rsidP="001A6282">
      <w:pPr>
        <w:spacing w:after="0"/>
        <w:rPr>
          <w:szCs w:val="22"/>
          <w:lang w:eastAsia="zh-CN"/>
        </w:rPr>
      </w:pPr>
      <w:r w:rsidRPr="00491F85">
        <w:rPr>
          <w:szCs w:val="22"/>
          <w:lang w:eastAsia="zh-CN"/>
        </w:rPr>
        <w:t xml:space="preserve">During the </w:t>
      </w:r>
      <w:r>
        <w:rPr>
          <w:szCs w:val="22"/>
          <w:lang w:eastAsia="zh-CN"/>
        </w:rPr>
        <w:t>RAN1#112 meeting [</w:t>
      </w:r>
      <w:r w:rsidR="005E1F4D">
        <w:rPr>
          <w:szCs w:val="22"/>
          <w:lang w:eastAsia="zh-CN"/>
        </w:rPr>
        <w:t>1</w:t>
      </w:r>
      <w:r w:rsidR="004D39E1">
        <w:rPr>
          <w:szCs w:val="22"/>
          <w:lang w:eastAsia="zh-CN"/>
        </w:rPr>
        <w:t>1</w:t>
      </w:r>
      <w:r>
        <w:rPr>
          <w:szCs w:val="22"/>
          <w:lang w:eastAsia="zh-CN"/>
        </w:rPr>
        <w:t xml:space="preserve">], the following aspects were agreed upon in relation to SL Positioning Resource allocation. </w:t>
      </w:r>
    </w:p>
    <w:tbl>
      <w:tblPr>
        <w:tblStyle w:val="TableGrid"/>
        <w:tblW w:w="0" w:type="auto"/>
        <w:tblLook w:val="04A0" w:firstRow="1" w:lastRow="0" w:firstColumn="1" w:lastColumn="0" w:noHBand="0" w:noVBand="1"/>
      </w:tblPr>
      <w:tblGrid>
        <w:gridCol w:w="9631"/>
      </w:tblGrid>
      <w:tr w:rsidR="00491F85" w14:paraId="59A71797" w14:textId="77777777" w:rsidTr="00491F85">
        <w:tc>
          <w:tcPr>
            <w:tcW w:w="9631" w:type="dxa"/>
          </w:tcPr>
          <w:p w14:paraId="096FA620" w14:textId="77777777" w:rsidR="00335D64" w:rsidRPr="00A06A2E" w:rsidRDefault="00335D64" w:rsidP="00335D64">
            <w:pPr>
              <w:pStyle w:val="3GPPAgreements"/>
              <w:numPr>
                <w:ilvl w:val="0"/>
                <w:numId w:val="0"/>
              </w:numPr>
              <w:spacing w:after="0"/>
              <w:ind w:left="284" w:hanging="284"/>
              <w:rPr>
                <w:b/>
                <w:sz w:val="20"/>
                <w:szCs w:val="20"/>
              </w:rPr>
            </w:pPr>
            <w:r w:rsidRPr="00A06A2E">
              <w:rPr>
                <w:b/>
                <w:sz w:val="20"/>
                <w:szCs w:val="20"/>
                <w:highlight w:val="green"/>
              </w:rPr>
              <w:t>Agreement</w:t>
            </w:r>
          </w:p>
          <w:p w14:paraId="1B44C23D" w14:textId="77777777" w:rsidR="00335D64" w:rsidRPr="00A06A2E" w:rsidRDefault="00335D64" w:rsidP="00335D64">
            <w:pPr>
              <w:spacing w:after="0"/>
              <w:rPr>
                <w:sz w:val="20"/>
              </w:rPr>
            </w:pPr>
            <w:r w:rsidRPr="00A06A2E">
              <w:rPr>
                <w:sz w:val="20"/>
              </w:rPr>
              <w:t>For a dedicated resource pool for Positioning,</w:t>
            </w:r>
          </w:p>
          <w:p w14:paraId="37DC62DF" w14:textId="77777777" w:rsidR="00335D64" w:rsidRPr="00A06A2E" w:rsidRDefault="00335D64" w:rsidP="00335D64">
            <w:pPr>
              <w:numPr>
                <w:ilvl w:val="0"/>
                <w:numId w:val="29"/>
              </w:numPr>
              <w:spacing w:after="0" w:line="252" w:lineRule="auto"/>
              <w:contextualSpacing/>
              <w:rPr>
                <w:sz w:val="20"/>
              </w:rPr>
            </w:pPr>
            <w:r w:rsidRPr="00A06A2E">
              <w:rPr>
                <w:sz w:val="20"/>
              </w:rPr>
              <w:t xml:space="preserve">With regards to which channels can be included in the resource pool in addition to SL-PRS, option 1 (No other channel can be included beyond SL-PRS) is NOT pursued further. </w:t>
            </w:r>
          </w:p>
          <w:p w14:paraId="1CC9CE25" w14:textId="77777777" w:rsidR="00335D64" w:rsidRPr="00A06A2E" w:rsidRDefault="00335D64" w:rsidP="00335D64">
            <w:pPr>
              <w:numPr>
                <w:ilvl w:val="0"/>
                <w:numId w:val="29"/>
              </w:numPr>
              <w:spacing w:after="0" w:line="252" w:lineRule="auto"/>
              <w:contextualSpacing/>
              <w:rPr>
                <w:sz w:val="20"/>
              </w:rPr>
            </w:pPr>
            <w:r w:rsidRPr="00A06A2E">
              <w:rPr>
                <w:sz w:val="20"/>
              </w:rPr>
              <w:t>Continue discussion between Option 2 and 3, and whether any other channel could also be included (e.g. PSFCH).</w:t>
            </w:r>
          </w:p>
          <w:p w14:paraId="04F61FB6" w14:textId="77777777" w:rsidR="00335D64" w:rsidRPr="00A06A2E" w:rsidRDefault="00335D64" w:rsidP="00335D64">
            <w:pPr>
              <w:spacing w:after="0"/>
              <w:rPr>
                <w:b/>
                <w:iCs/>
                <w:sz w:val="20"/>
              </w:rPr>
            </w:pPr>
            <w:r w:rsidRPr="00A06A2E">
              <w:rPr>
                <w:b/>
                <w:iCs/>
                <w:sz w:val="20"/>
                <w:highlight w:val="green"/>
              </w:rPr>
              <w:t>Agreement</w:t>
            </w:r>
          </w:p>
          <w:p w14:paraId="712B3A6B" w14:textId="77777777" w:rsidR="00335D64" w:rsidRPr="00A06A2E" w:rsidRDefault="00335D64" w:rsidP="00335D64">
            <w:pPr>
              <w:spacing w:after="0"/>
              <w:jc w:val="both"/>
              <w:rPr>
                <w:sz w:val="20"/>
              </w:rPr>
            </w:pPr>
            <w:r w:rsidRPr="00A06A2E">
              <w:rPr>
                <w:sz w:val="20"/>
              </w:rPr>
              <w:t xml:space="preserve">Regarding Scheme 1 SL-PRS resource allocation, do not further consider a transmitting UE to receive the SL-PRS resource allocation through higher layers from the LMF (i.e. Option 1 is not pursued further). </w:t>
            </w:r>
          </w:p>
          <w:p w14:paraId="226D08A5" w14:textId="77777777" w:rsidR="00335D64" w:rsidRPr="00A06A2E" w:rsidRDefault="00335D64" w:rsidP="00335D64">
            <w:pPr>
              <w:spacing w:after="0"/>
              <w:rPr>
                <w:b/>
                <w:iCs/>
                <w:sz w:val="20"/>
              </w:rPr>
            </w:pPr>
            <w:r w:rsidRPr="00A06A2E">
              <w:rPr>
                <w:b/>
                <w:iCs/>
                <w:sz w:val="20"/>
                <w:highlight w:val="green"/>
              </w:rPr>
              <w:t>Agreement</w:t>
            </w:r>
          </w:p>
          <w:p w14:paraId="4BF15976" w14:textId="77777777" w:rsidR="00335D64" w:rsidRPr="00A06A2E" w:rsidRDefault="00335D64" w:rsidP="00335D64">
            <w:pPr>
              <w:spacing w:after="0"/>
              <w:rPr>
                <w:sz w:val="20"/>
              </w:rPr>
            </w:pPr>
            <w:r w:rsidRPr="00A06A2E">
              <w:rPr>
                <w:sz w:val="20"/>
              </w:rPr>
              <w:lastRenderedPageBreak/>
              <w:t xml:space="preserve">Sensing based or random selection in Scheme 2 is allowed by (pre-)configured per resource pool (similar to Rel-17 NR sidelink communication). </w:t>
            </w:r>
          </w:p>
          <w:p w14:paraId="0501F490" w14:textId="77777777" w:rsidR="00335D64" w:rsidRPr="00A06A2E" w:rsidRDefault="00335D64" w:rsidP="00335D64">
            <w:pPr>
              <w:numPr>
                <w:ilvl w:val="1"/>
                <w:numId w:val="31"/>
              </w:numPr>
              <w:spacing w:after="160" w:line="259" w:lineRule="auto"/>
              <w:contextualSpacing/>
              <w:jc w:val="both"/>
              <w:rPr>
                <w:sz w:val="20"/>
              </w:rPr>
            </w:pPr>
            <w:r w:rsidRPr="00A06A2E">
              <w:rPr>
                <w:sz w:val="20"/>
                <w:highlight w:val="darkYellow"/>
              </w:rPr>
              <w:t>Working assumption</w:t>
            </w:r>
            <w:r w:rsidRPr="00A06A2E">
              <w:rPr>
                <w:sz w:val="20"/>
              </w:rPr>
              <w:t xml:space="preserve">: Sensing-based and random selection can be allowed in the same resource pool </w:t>
            </w:r>
          </w:p>
          <w:p w14:paraId="370FF2FB" w14:textId="77777777" w:rsidR="00335D64" w:rsidRPr="00A06A2E" w:rsidRDefault="00335D64" w:rsidP="00335D64">
            <w:pPr>
              <w:numPr>
                <w:ilvl w:val="1"/>
                <w:numId w:val="30"/>
              </w:numPr>
              <w:spacing w:after="160" w:line="259" w:lineRule="auto"/>
              <w:contextualSpacing/>
              <w:rPr>
                <w:sz w:val="20"/>
              </w:rPr>
            </w:pPr>
            <w:r w:rsidRPr="00A06A2E">
              <w:rPr>
                <w:rFonts w:hint="eastAsia"/>
                <w:sz w:val="20"/>
              </w:rPr>
              <w:t>F</w:t>
            </w:r>
            <w:r w:rsidRPr="00A06A2E">
              <w:rPr>
                <w:sz w:val="20"/>
              </w:rPr>
              <w:t>FS: whether any enhancements are needed for coexistence of random selection and sensing-based resource selection in a resource pool</w:t>
            </w:r>
          </w:p>
          <w:p w14:paraId="79E969A3" w14:textId="77777777" w:rsidR="00335D64" w:rsidRPr="00A06A2E" w:rsidRDefault="00335D64" w:rsidP="00335D64">
            <w:pPr>
              <w:numPr>
                <w:ilvl w:val="0"/>
                <w:numId w:val="30"/>
              </w:numPr>
              <w:spacing w:after="160" w:line="259" w:lineRule="auto"/>
              <w:contextualSpacing/>
              <w:rPr>
                <w:sz w:val="20"/>
              </w:rPr>
            </w:pPr>
            <w:r w:rsidRPr="00A06A2E">
              <w:rPr>
                <w:sz w:val="20"/>
              </w:rPr>
              <w:t>FFS: Details on the sensing-based resource selection and random selection, whether it will be similar to NR Rel-16 or NR Rel-17.</w:t>
            </w:r>
          </w:p>
          <w:p w14:paraId="0A8685FC" w14:textId="77777777" w:rsidR="00335D64" w:rsidRPr="00A06A2E" w:rsidRDefault="00335D64" w:rsidP="00335D64">
            <w:pPr>
              <w:spacing w:after="0"/>
              <w:rPr>
                <w:b/>
                <w:iCs/>
                <w:sz w:val="20"/>
              </w:rPr>
            </w:pPr>
            <w:r w:rsidRPr="00A06A2E">
              <w:rPr>
                <w:b/>
                <w:iCs/>
                <w:sz w:val="20"/>
                <w:highlight w:val="green"/>
              </w:rPr>
              <w:t>Agreement</w:t>
            </w:r>
          </w:p>
          <w:p w14:paraId="65CEBA15" w14:textId="77777777" w:rsidR="00335D64" w:rsidRPr="00A06A2E" w:rsidRDefault="00335D64" w:rsidP="00335D64">
            <w:pPr>
              <w:tabs>
                <w:tab w:val="left" w:pos="720"/>
              </w:tabs>
              <w:spacing w:after="0"/>
              <w:jc w:val="both"/>
              <w:rPr>
                <w:sz w:val="20"/>
              </w:rPr>
            </w:pPr>
            <w:r w:rsidRPr="00A06A2E">
              <w:rPr>
                <w:sz w:val="20"/>
              </w:rPr>
              <w:t xml:space="preserve">With regards to random resource selection, reuse existing Rel-17 random selection mechanism from sidelink communications. </w:t>
            </w:r>
          </w:p>
          <w:p w14:paraId="46C5B7E8" w14:textId="77777777" w:rsidR="00335D64" w:rsidRPr="00A06A2E" w:rsidRDefault="00335D64" w:rsidP="00335D64">
            <w:pPr>
              <w:numPr>
                <w:ilvl w:val="1"/>
                <w:numId w:val="31"/>
              </w:numPr>
              <w:spacing w:after="160" w:line="259" w:lineRule="auto"/>
              <w:contextualSpacing/>
              <w:jc w:val="both"/>
              <w:rPr>
                <w:sz w:val="20"/>
              </w:rPr>
            </w:pPr>
            <w:r w:rsidRPr="00A06A2E">
              <w:rPr>
                <w:sz w:val="20"/>
              </w:rPr>
              <w:t>Study if any changes are needed</w:t>
            </w:r>
          </w:p>
          <w:p w14:paraId="2A2D17EC" w14:textId="77777777" w:rsidR="00335D64" w:rsidRPr="00A06A2E" w:rsidRDefault="00335D64" w:rsidP="00335D64">
            <w:pPr>
              <w:spacing w:after="0"/>
              <w:rPr>
                <w:b/>
                <w:iCs/>
                <w:sz w:val="20"/>
              </w:rPr>
            </w:pPr>
            <w:r w:rsidRPr="00A06A2E">
              <w:rPr>
                <w:b/>
                <w:iCs/>
                <w:sz w:val="20"/>
                <w:highlight w:val="green"/>
              </w:rPr>
              <w:t>Agreement</w:t>
            </w:r>
          </w:p>
          <w:p w14:paraId="1EFB8E01" w14:textId="77777777" w:rsidR="00335D64" w:rsidRPr="00A06A2E" w:rsidRDefault="00335D64" w:rsidP="00335D64">
            <w:pPr>
              <w:tabs>
                <w:tab w:val="left" w:pos="720"/>
              </w:tabs>
              <w:spacing w:after="0"/>
              <w:jc w:val="both"/>
              <w:rPr>
                <w:sz w:val="20"/>
              </w:rPr>
            </w:pPr>
            <w:r w:rsidRPr="00A06A2E">
              <w:rPr>
                <w:sz w:val="20"/>
              </w:rPr>
              <w:t xml:space="preserve">In Scheme 2, with regards to the triggering of SL-PRS, support one or both of the following options: </w:t>
            </w:r>
          </w:p>
          <w:p w14:paraId="33838AF7" w14:textId="77777777" w:rsidR="00335D64" w:rsidRPr="00A06A2E" w:rsidRDefault="00335D64" w:rsidP="00335D64">
            <w:pPr>
              <w:numPr>
                <w:ilvl w:val="0"/>
                <w:numId w:val="30"/>
              </w:numPr>
              <w:spacing w:after="160" w:line="259" w:lineRule="auto"/>
              <w:contextualSpacing/>
              <w:rPr>
                <w:sz w:val="20"/>
              </w:rPr>
            </w:pPr>
            <w:r w:rsidRPr="00A06A2E">
              <w:rPr>
                <w:sz w:val="20"/>
              </w:rPr>
              <w:t>Option 1: Support SL-PRS transmission triggering at the physical layer by the UE’s own higher layers.</w:t>
            </w:r>
          </w:p>
          <w:p w14:paraId="5876EDF6" w14:textId="77777777" w:rsidR="00335D64" w:rsidRPr="00A06A2E" w:rsidRDefault="00335D64" w:rsidP="00335D64">
            <w:pPr>
              <w:numPr>
                <w:ilvl w:val="1"/>
                <w:numId w:val="30"/>
              </w:numPr>
              <w:spacing w:after="160" w:line="259" w:lineRule="auto"/>
              <w:contextualSpacing/>
              <w:rPr>
                <w:sz w:val="20"/>
              </w:rPr>
            </w:pPr>
            <w:r w:rsidRPr="00A06A2E">
              <w:rPr>
                <w:rFonts w:hint="eastAsia"/>
                <w:sz w:val="20"/>
              </w:rPr>
              <w:t>N</w:t>
            </w:r>
            <w:r w:rsidRPr="00A06A2E">
              <w:rPr>
                <w:sz w:val="20"/>
              </w:rPr>
              <w:t>ote: this also includes higher layer triggering from another UE</w:t>
            </w:r>
          </w:p>
          <w:p w14:paraId="6593D41A" w14:textId="77777777" w:rsidR="00335D64" w:rsidRPr="00A06A2E" w:rsidRDefault="00335D64" w:rsidP="00335D64">
            <w:pPr>
              <w:numPr>
                <w:ilvl w:val="0"/>
                <w:numId w:val="30"/>
              </w:numPr>
              <w:spacing w:after="160" w:line="259" w:lineRule="auto"/>
              <w:contextualSpacing/>
              <w:rPr>
                <w:sz w:val="20"/>
              </w:rPr>
            </w:pPr>
            <w:r w:rsidRPr="00A06A2E">
              <w:rPr>
                <w:sz w:val="20"/>
              </w:rPr>
              <w:t xml:space="preserve">Option 2: Support UE-A to request UE-B to transmit SL-PRS via lower layer signaling sent by UE-A. </w:t>
            </w:r>
          </w:p>
          <w:p w14:paraId="3F2A6D12" w14:textId="4428CA66" w:rsidR="00491F85" w:rsidRPr="00335D64" w:rsidRDefault="00335D64" w:rsidP="00335D64">
            <w:pPr>
              <w:numPr>
                <w:ilvl w:val="1"/>
                <w:numId w:val="30"/>
              </w:numPr>
              <w:spacing w:after="160" w:line="259" w:lineRule="auto"/>
              <w:contextualSpacing/>
              <w:rPr>
                <w:sz w:val="20"/>
              </w:rPr>
            </w:pPr>
            <w:r w:rsidRPr="00A06A2E">
              <w:rPr>
                <w:sz w:val="20"/>
              </w:rPr>
              <w:t>FFS: Whether lower-layer signaling is SCI or SL MAC-CE</w:t>
            </w:r>
          </w:p>
        </w:tc>
      </w:tr>
    </w:tbl>
    <w:p w14:paraId="1175AA75" w14:textId="77777777" w:rsidR="00491F85" w:rsidRDefault="00491F85" w:rsidP="001A6282">
      <w:pPr>
        <w:spacing w:after="0"/>
        <w:rPr>
          <w:szCs w:val="22"/>
          <w:lang w:eastAsia="zh-CN"/>
        </w:rPr>
      </w:pPr>
    </w:p>
    <w:p w14:paraId="35B4AFF8" w14:textId="123DBC5D" w:rsidR="00335D64" w:rsidRPr="00491F85" w:rsidRDefault="00C64CE8" w:rsidP="000B1812">
      <w:pPr>
        <w:spacing w:after="0"/>
        <w:jc w:val="both"/>
        <w:rPr>
          <w:szCs w:val="22"/>
          <w:lang w:eastAsia="zh-CN"/>
        </w:rPr>
      </w:pPr>
      <w:r>
        <w:rPr>
          <w:szCs w:val="22"/>
          <w:lang w:eastAsia="zh-CN"/>
        </w:rPr>
        <w:t xml:space="preserve">Therefore, it is recommended that RAN2 confirm some high-level principles regarding the resource configuration of UEs performing SL Positioning. Unlike Uu positioning, the LMF is not involved in resource coordination as already agreed by RAN1. </w:t>
      </w:r>
      <w:r w:rsidR="00176FAF">
        <w:rPr>
          <w:szCs w:val="22"/>
          <w:lang w:eastAsia="zh-CN"/>
        </w:rPr>
        <w:t>Therefore,</w:t>
      </w:r>
      <w:r>
        <w:rPr>
          <w:szCs w:val="22"/>
          <w:lang w:eastAsia="zh-CN"/>
        </w:rPr>
        <w:t xml:space="preserve"> tight coordination is required between SL positioning UEs and the gNB in the case of Mode 1 resource </w:t>
      </w:r>
      <w:r w:rsidR="000B1812">
        <w:rPr>
          <w:szCs w:val="22"/>
          <w:lang w:eastAsia="zh-CN"/>
        </w:rPr>
        <w:t>allocation. In general, different aspects regarding SL positioning configuration for one or more UEs via UE-specific signalling or broadcast signalling should be further discussed.</w:t>
      </w:r>
    </w:p>
    <w:p w14:paraId="65F85F7E" w14:textId="77777777" w:rsidR="00A23B75" w:rsidRDefault="00A23B75" w:rsidP="001A6282">
      <w:pPr>
        <w:spacing w:after="0"/>
        <w:rPr>
          <w:b/>
          <w:bCs/>
          <w:szCs w:val="22"/>
          <w:lang w:eastAsia="zh-CN"/>
        </w:rPr>
      </w:pPr>
    </w:p>
    <w:p w14:paraId="0D68395D" w14:textId="01F7DB9A" w:rsidR="006C04DF" w:rsidRDefault="009F0658" w:rsidP="001A6282">
      <w:pPr>
        <w:spacing w:after="0"/>
        <w:rPr>
          <w:b/>
          <w:bCs/>
          <w:szCs w:val="22"/>
          <w:lang w:eastAsia="zh-CN"/>
        </w:rPr>
      </w:pPr>
      <w:r w:rsidRPr="005A411B">
        <w:rPr>
          <w:b/>
          <w:bCs/>
          <w:szCs w:val="22"/>
          <w:lang w:eastAsia="zh-CN"/>
        </w:rPr>
        <w:t>Proposal</w:t>
      </w:r>
      <w:r>
        <w:rPr>
          <w:b/>
          <w:bCs/>
          <w:szCs w:val="22"/>
          <w:lang w:eastAsia="zh-CN"/>
        </w:rPr>
        <w:t xml:space="preserve"> </w:t>
      </w:r>
      <w:r w:rsidR="00A1466C">
        <w:rPr>
          <w:b/>
          <w:bCs/>
          <w:szCs w:val="22"/>
          <w:lang w:eastAsia="zh-CN"/>
        </w:rPr>
        <w:t>13</w:t>
      </w:r>
      <w:r w:rsidRPr="005A411B">
        <w:rPr>
          <w:b/>
          <w:bCs/>
          <w:szCs w:val="22"/>
          <w:lang w:eastAsia="zh-CN"/>
        </w:rPr>
        <w:t>:</w:t>
      </w:r>
      <w:r w:rsidR="00AA5804">
        <w:rPr>
          <w:b/>
          <w:bCs/>
          <w:szCs w:val="22"/>
          <w:lang w:eastAsia="zh-CN"/>
        </w:rPr>
        <w:t xml:space="preserve"> </w:t>
      </w:r>
      <w:r w:rsidR="006A4BE0">
        <w:rPr>
          <w:b/>
          <w:bCs/>
          <w:szCs w:val="22"/>
          <w:lang w:eastAsia="zh-CN"/>
        </w:rPr>
        <w:t xml:space="preserve">RAN2 to </w:t>
      </w:r>
      <w:r w:rsidR="00D569B8">
        <w:rPr>
          <w:b/>
          <w:bCs/>
          <w:szCs w:val="22"/>
          <w:lang w:eastAsia="zh-CN"/>
        </w:rPr>
        <w:t>further study</w:t>
      </w:r>
      <w:r w:rsidR="006A4BE0">
        <w:rPr>
          <w:b/>
          <w:bCs/>
          <w:szCs w:val="22"/>
          <w:lang w:eastAsia="zh-CN"/>
        </w:rPr>
        <w:t xml:space="preserve"> the </w:t>
      </w:r>
      <w:r w:rsidR="002F09E4">
        <w:rPr>
          <w:b/>
          <w:bCs/>
          <w:szCs w:val="22"/>
          <w:lang w:eastAsia="zh-CN"/>
        </w:rPr>
        <w:t xml:space="preserve">SLPP </w:t>
      </w:r>
      <w:r w:rsidR="006A4BE0">
        <w:rPr>
          <w:b/>
          <w:bCs/>
          <w:szCs w:val="22"/>
          <w:lang w:eastAsia="zh-CN"/>
        </w:rPr>
        <w:t>transmission of the</w:t>
      </w:r>
      <w:r w:rsidR="006A4BE0" w:rsidRPr="006A4BE0">
        <w:rPr>
          <w:b/>
          <w:bCs/>
          <w:szCs w:val="22"/>
          <w:lang w:eastAsia="zh-CN"/>
        </w:rPr>
        <w:t xml:space="preserve"> SL positioning configuration</w:t>
      </w:r>
      <w:r w:rsidR="006A4BE0">
        <w:rPr>
          <w:b/>
          <w:bCs/>
          <w:szCs w:val="22"/>
          <w:lang w:eastAsia="zh-CN"/>
        </w:rPr>
        <w:t xml:space="preserve"> depending </w:t>
      </w:r>
      <w:r w:rsidR="008C6674">
        <w:rPr>
          <w:b/>
          <w:bCs/>
          <w:szCs w:val="22"/>
          <w:lang w:eastAsia="zh-CN"/>
        </w:rPr>
        <w:t>on the type of configur</w:t>
      </w:r>
      <w:r w:rsidR="002F09E4">
        <w:rPr>
          <w:b/>
          <w:bCs/>
          <w:szCs w:val="22"/>
          <w:lang w:eastAsia="zh-CN"/>
        </w:rPr>
        <w:t>ation</w:t>
      </w:r>
      <w:r w:rsidR="008C6674">
        <w:rPr>
          <w:b/>
          <w:bCs/>
          <w:szCs w:val="22"/>
          <w:lang w:eastAsia="zh-CN"/>
        </w:rPr>
        <w:t xml:space="preserve"> node and SL positioning mode (e.g., UE-based or UE-assisted)</w:t>
      </w:r>
      <w:r w:rsidR="006A4BE0" w:rsidRPr="006A4BE0">
        <w:rPr>
          <w:b/>
          <w:bCs/>
          <w:szCs w:val="22"/>
          <w:lang w:eastAsia="zh-CN"/>
        </w:rPr>
        <w:t>, e.g., gNB, RSU/Anchor-UE, Target-UE</w:t>
      </w:r>
      <w:r w:rsidR="00690F81">
        <w:rPr>
          <w:b/>
          <w:bCs/>
          <w:szCs w:val="22"/>
          <w:lang w:eastAsia="zh-CN"/>
        </w:rPr>
        <w:t xml:space="preserve"> by considering at least:</w:t>
      </w:r>
    </w:p>
    <w:p w14:paraId="030D87CC" w14:textId="03E249DF" w:rsidR="00690F81" w:rsidRPr="00AF1C80" w:rsidRDefault="00690F81" w:rsidP="00A726E0">
      <w:pPr>
        <w:pStyle w:val="ListParagraph"/>
        <w:numPr>
          <w:ilvl w:val="0"/>
          <w:numId w:val="12"/>
        </w:numPr>
        <w:spacing w:after="0"/>
        <w:jc w:val="both"/>
        <w:rPr>
          <w:b/>
          <w:bCs/>
          <w:lang w:eastAsia="zh-CN"/>
        </w:rPr>
      </w:pPr>
      <w:r>
        <w:rPr>
          <w:b/>
          <w:bCs/>
          <w:lang w:val="en-GB" w:eastAsia="zh-CN"/>
        </w:rPr>
        <w:t xml:space="preserve">UE-specific (via dedicated signalling) or common (via </w:t>
      </w:r>
      <w:r w:rsidR="005153BD">
        <w:rPr>
          <w:b/>
          <w:bCs/>
          <w:lang w:val="en-GB" w:eastAsia="zh-CN"/>
        </w:rPr>
        <w:t>broadcast</w:t>
      </w:r>
      <w:r w:rsidR="006663EB">
        <w:rPr>
          <w:b/>
          <w:bCs/>
          <w:lang w:val="en-GB" w:eastAsia="zh-CN"/>
        </w:rPr>
        <w:t>/groupcast</w:t>
      </w:r>
      <w:r w:rsidR="005153BD">
        <w:rPr>
          <w:b/>
          <w:bCs/>
          <w:lang w:val="en-GB" w:eastAsia="zh-CN"/>
        </w:rPr>
        <w:t xml:space="preserve"> signalling, e.g., </w:t>
      </w:r>
      <w:r>
        <w:rPr>
          <w:b/>
          <w:bCs/>
          <w:lang w:val="en-GB" w:eastAsia="zh-CN"/>
        </w:rPr>
        <w:t>SIB) SL positioning configurations.</w:t>
      </w:r>
    </w:p>
    <w:p w14:paraId="596E7E1D" w14:textId="0530B756" w:rsidR="000C03FD" w:rsidRPr="0040652D" w:rsidRDefault="00690F81" w:rsidP="0040652D">
      <w:pPr>
        <w:pStyle w:val="ListParagraph"/>
        <w:numPr>
          <w:ilvl w:val="0"/>
          <w:numId w:val="12"/>
        </w:numPr>
        <w:spacing w:after="0"/>
        <w:jc w:val="both"/>
        <w:rPr>
          <w:b/>
          <w:bCs/>
          <w:lang w:eastAsia="zh-CN"/>
        </w:rPr>
      </w:pPr>
      <w:r>
        <w:rPr>
          <w:b/>
          <w:bCs/>
          <w:lang w:val="en-GB" w:eastAsia="zh-CN"/>
        </w:rPr>
        <w:t xml:space="preserve">UE assistance information to assist the </w:t>
      </w:r>
      <w:r w:rsidR="00A0334F">
        <w:rPr>
          <w:b/>
          <w:bCs/>
          <w:lang w:val="en-GB" w:eastAsia="zh-CN"/>
        </w:rPr>
        <w:t xml:space="preserve">configuration node, e.g., gNB, LMF, </w:t>
      </w:r>
      <w:r w:rsidR="001A6282">
        <w:rPr>
          <w:b/>
          <w:bCs/>
          <w:lang w:val="en-GB" w:eastAsia="zh-CN"/>
        </w:rPr>
        <w:t>UE</w:t>
      </w:r>
      <w:r>
        <w:rPr>
          <w:b/>
          <w:bCs/>
          <w:lang w:val="en-GB" w:eastAsia="zh-CN"/>
        </w:rPr>
        <w:t xml:space="preserve"> in</w:t>
      </w:r>
      <w:r w:rsidR="001A6282">
        <w:rPr>
          <w:b/>
          <w:bCs/>
          <w:lang w:val="en-GB" w:eastAsia="zh-CN"/>
        </w:rPr>
        <w:t xml:space="preserve"> supporting</w:t>
      </w:r>
      <w:r>
        <w:rPr>
          <w:b/>
          <w:bCs/>
          <w:lang w:val="en-GB" w:eastAsia="zh-CN"/>
        </w:rPr>
        <w:t xml:space="preserve"> SL positioning </w:t>
      </w:r>
      <w:r w:rsidR="001A6282">
        <w:rPr>
          <w:b/>
          <w:bCs/>
          <w:lang w:val="en-GB" w:eastAsia="zh-CN"/>
        </w:rPr>
        <w:t>procedures</w:t>
      </w:r>
      <w:r>
        <w:rPr>
          <w:b/>
          <w:bCs/>
          <w:lang w:val="en-GB" w:eastAsia="zh-CN"/>
        </w:rPr>
        <w:t>.</w:t>
      </w:r>
    </w:p>
    <w:p w14:paraId="446841A4" w14:textId="7E1EF02A" w:rsidR="00FD2225" w:rsidRDefault="00A41380" w:rsidP="00E603D6">
      <w:pPr>
        <w:pStyle w:val="Heading2"/>
        <w:rPr>
          <w:lang w:eastAsia="zh-CN"/>
        </w:rPr>
      </w:pPr>
      <w:r>
        <w:rPr>
          <w:lang w:eastAsia="zh-CN"/>
        </w:rPr>
        <w:t xml:space="preserve">Resource Allocation </w:t>
      </w:r>
      <w:r w:rsidR="00E3447B">
        <w:rPr>
          <w:lang w:eastAsia="zh-CN"/>
        </w:rPr>
        <w:t xml:space="preserve">Scheme </w:t>
      </w:r>
      <w:r w:rsidR="00BE37F9">
        <w:rPr>
          <w:lang w:eastAsia="zh-CN"/>
        </w:rPr>
        <w:t>1</w:t>
      </w:r>
      <w:r>
        <w:rPr>
          <w:lang w:eastAsia="zh-CN"/>
        </w:rPr>
        <w:t xml:space="preserve"> and </w:t>
      </w:r>
      <w:r w:rsidR="00E3447B">
        <w:rPr>
          <w:lang w:eastAsia="zh-CN"/>
        </w:rPr>
        <w:t>Scheme</w:t>
      </w:r>
      <w:r>
        <w:rPr>
          <w:lang w:eastAsia="zh-CN"/>
        </w:rPr>
        <w:t xml:space="preserve"> 2</w:t>
      </w:r>
    </w:p>
    <w:p w14:paraId="4F70F10D" w14:textId="1CBB2B06" w:rsidR="007E5B36" w:rsidRDefault="007E488D" w:rsidP="00713FE4">
      <w:pPr>
        <w:jc w:val="both"/>
      </w:pPr>
      <w:r w:rsidRPr="0053192E">
        <w:rPr>
          <w:szCs w:val="22"/>
          <w:lang w:eastAsia="zh-CN"/>
        </w:rPr>
        <w:t>It should be possible to extend the current</w:t>
      </w:r>
      <w:r>
        <w:rPr>
          <w:szCs w:val="22"/>
          <w:lang w:eastAsia="zh-CN"/>
        </w:rPr>
        <w:t xml:space="preserve"> </w:t>
      </w:r>
      <w:r w:rsidR="00623844">
        <w:rPr>
          <w:szCs w:val="22"/>
          <w:lang w:eastAsia="zh-CN"/>
        </w:rPr>
        <w:t xml:space="preserve">Mode </w:t>
      </w:r>
      <w:r w:rsidR="00591FF7">
        <w:rPr>
          <w:szCs w:val="22"/>
          <w:lang w:eastAsia="zh-CN"/>
        </w:rPr>
        <w:t xml:space="preserve">1 and </w:t>
      </w:r>
      <w:r w:rsidR="00623844">
        <w:rPr>
          <w:szCs w:val="22"/>
          <w:lang w:eastAsia="zh-CN"/>
        </w:rPr>
        <w:t xml:space="preserve">Mode </w:t>
      </w:r>
      <w:r w:rsidR="006222F1">
        <w:rPr>
          <w:szCs w:val="22"/>
          <w:lang w:eastAsia="zh-CN"/>
        </w:rPr>
        <w:t>2</w:t>
      </w:r>
      <w:r w:rsidR="00591FF7">
        <w:rPr>
          <w:szCs w:val="22"/>
          <w:lang w:eastAsia="zh-CN"/>
        </w:rPr>
        <w:t xml:space="preserve"> </w:t>
      </w:r>
      <w:r w:rsidRPr="0053192E">
        <w:rPr>
          <w:szCs w:val="22"/>
          <w:lang w:eastAsia="zh-CN"/>
        </w:rPr>
        <w:t xml:space="preserve">resource allocation </w:t>
      </w:r>
      <w:r w:rsidR="00623844">
        <w:rPr>
          <w:szCs w:val="22"/>
          <w:lang w:eastAsia="zh-CN"/>
        </w:rPr>
        <w:t>mode</w:t>
      </w:r>
      <w:r w:rsidR="00623844" w:rsidRPr="0053192E">
        <w:rPr>
          <w:szCs w:val="22"/>
          <w:lang w:eastAsia="zh-CN"/>
        </w:rPr>
        <w:t>s</w:t>
      </w:r>
      <w:r w:rsidR="00623844">
        <w:rPr>
          <w:szCs w:val="22"/>
          <w:lang w:eastAsia="zh-CN"/>
        </w:rPr>
        <w:t xml:space="preserve"> </w:t>
      </w:r>
      <w:r>
        <w:rPr>
          <w:szCs w:val="22"/>
          <w:lang w:eastAsia="zh-CN"/>
        </w:rPr>
        <w:t>in SL to configure SL PRS in all coverage scenarios, i.e., in-coverage, partial coverage and out-of-coverage</w:t>
      </w:r>
      <w:r w:rsidR="001139ED">
        <w:rPr>
          <w:szCs w:val="22"/>
          <w:lang w:eastAsia="zh-CN"/>
        </w:rPr>
        <w:t xml:space="preserve"> as already agreed by RAN1</w:t>
      </w:r>
      <w:r>
        <w:rPr>
          <w:szCs w:val="22"/>
          <w:lang w:eastAsia="zh-CN"/>
        </w:rPr>
        <w:t xml:space="preserve">. </w:t>
      </w:r>
      <w:r w:rsidR="007E5B36">
        <w:t>The following</w:t>
      </w:r>
      <w:r w:rsidR="00713FE4">
        <w:t xml:space="preserve"> resource allocation-related</w:t>
      </w:r>
      <w:r w:rsidR="007E5B36">
        <w:t xml:space="preserve"> </w:t>
      </w:r>
      <w:r w:rsidR="00C827EC">
        <w:t>agreements were made by RAN1 during the RAN1#112bis-e meeting [12]</w:t>
      </w:r>
      <w:r w:rsidR="007E5B36">
        <w:t xml:space="preserve">: </w:t>
      </w:r>
    </w:p>
    <w:tbl>
      <w:tblPr>
        <w:tblStyle w:val="TableGrid"/>
        <w:tblW w:w="0" w:type="auto"/>
        <w:tblLook w:val="04A0" w:firstRow="1" w:lastRow="0" w:firstColumn="1" w:lastColumn="0" w:noHBand="0" w:noVBand="1"/>
      </w:tblPr>
      <w:tblGrid>
        <w:gridCol w:w="9631"/>
      </w:tblGrid>
      <w:tr w:rsidR="007E5B36" w14:paraId="32CF3308" w14:textId="77777777" w:rsidTr="0000348A">
        <w:tc>
          <w:tcPr>
            <w:tcW w:w="9631" w:type="dxa"/>
          </w:tcPr>
          <w:p w14:paraId="2D0E7200" w14:textId="77777777" w:rsidR="00F84D19" w:rsidRPr="00FD27B8" w:rsidRDefault="00F84D19" w:rsidP="00F84D19">
            <w:pPr>
              <w:spacing w:after="0"/>
              <w:rPr>
                <w:b/>
                <w:iCs/>
                <w:sz w:val="20"/>
              </w:rPr>
            </w:pPr>
            <w:r w:rsidRPr="00FD27B8">
              <w:rPr>
                <w:b/>
                <w:iCs/>
                <w:sz w:val="20"/>
                <w:highlight w:val="green"/>
              </w:rPr>
              <w:t>Agreement</w:t>
            </w:r>
          </w:p>
          <w:p w14:paraId="1E382E0A" w14:textId="77777777" w:rsidR="00F84D19" w:rsidRPr="00FD27B8" w:rsidRDefault="00F84D19" w:rsidP="00F84D19">
            <w:pPr>
              <w:snapToGrid w:val="0"/>
              <w:contextualSpacing/>
              <w:jc w:val="both"/>
              <w:rPr>
                <w:sz w:val="20"/>
              </w:rPr>
            </w:pPr>
            <w:r w:rsidRPr="00FD27B8">
              <w:rPr>
                <w:sz w:val="20"/>
              </w:rPr>
              <w:t>For Scheme 1 SL-PRS resource allocation, a transmitting UE can receive a SL-PRS resource allocation signaling from gNB through a</w:t>
            </w:r>
          </w:p>
          <w:p w14:paraId="6C4AE669" w14:textId="77777777" w:rsidR="00F84D19" w:rsidRPr="00FD27B8" w:rsidRDefault="00F84D19" w:rsidP="00F84D19">
            <w:pPr>
              <w:numPr>
                <w:ilvl w:val="0"/>
                <w:numId w:val="33"/>
              </w:numPr>
              <w:contextualSpacing/>
              <w:rPr>
                <w:rFonts w:eastAsia="Times New Roman"/>
                <w:sz w:val="20"/>
              </w:rPr>
            </w:pPr>
            <w:r w:rsidRPr="00FD27B8">
              <w:rPr>
                <w:rFonts w:eastAsia="Times New Roman"/>
                <w:sz w:val="20"/>
              </w:rPr>
              <w:t>Dynamic grant</w:t>
            </w:r>
          </w:p>
          <w:p w14:paraId="10762D81" w14:textId="77777777" w:rsidR="00F84D19" w:rsidRPr="00FD27B8" w:rsidRDefault="00F84D19" w:rsidP="00F84D19">
            <w:pPr>
              <w:numPr>
                <w:ilvl w:val="1"/>
                <w:numId w:val="33"/>
              </w:numPr>
              <w:contextualSpacing/>
              <w:rPr>
                <w:rFonts w:eastAsia="Times New Roman"/>
                <w:sz w:val="20"/>
              </w:rPr>
            </w:pPr>
            <w:r w:rsidRPr="00FD27B8">
              <w:rPr>
                <w:rFonts w:eastAsia="Times New Roman"/>
                <w:sz w:val="20"/>
              </w:rPr>
              <w:t xml:space="preserve">FFS Reuse DCI format 3_0 for signalling </w:t>
            </w:r>
            <w:r w:rsidRPr="00FD27B8">
              <w:rPr>
                <w:sz w:val="20"/>
              </w:rPr>
              <w:t>SL-PRS resource allocation</w:t>
            </w:r>
            <w:r w:rsidRPr="00FD27B8">
              <w:rPr>
                <w:rFonts w:eastAsia="Times New Roman"/>
                <w:sz w:val="20"/>
              </w:rPr>
              <w:t xml:space="preserve"> or Support a new DCI format (3_X) and consider DCI format 3_0 as a starting point</w:t>
            </w:r>
          </w:p>
          <w:p w14:paraId="20BC5BF2" w14:textId="77777777" w:rsidR="00F84D19" w:rsidRPr="00FD27B8" w:rsidRDefault="00F84D19" w:rsidP="00F84D19">
            <w:pPr>
              <w:numPr>
                <w:ilvl w:val="0"/>
                <w:numId w:val="33"/>
              </w:numPr>
              <w:contextualSpacing/>
              <w:rPr>
                <w:rFonts w:eastAsia="Times New Roman"/>
                <w:sz w:val="20"/>
              </w:rPr>
            </w:pPr>
            <w:r w:rsidRPr="00FD27B8">
              <w:rPr>
                <w:rFonts w:eastAsia="Times New Roman"/>
                <w:sz w:val="20"/>
              </w:rPr>
              <w:t>Configured grant type 1</w:t>
            </w:r>
          </w:p>
          <w:p w14:paraId="75202196" w14:textId="77777777" w:rsidR="00F84D19" w:rsidRPr="00FD27B8" w:rsidRDefault="00F84D19" w:rsidP="00F84D19">
            <w:pPr>
              <w:numPr>
                <w:ilvl w:val="1"/>
                <w:numId w:val="33"/>
              </w:numPr>
              <w:contextualSpacing/>
              <w:rPr>
                <w:rFonts w:eastAsia="Times New Roman"/>
                <w:sz w:val="20"/>
              </w:rPr>
            </w:pPr>
            <w:r w:rsidRPr="00FD27B8">
              <w:rPr>
                <w:rFonts w:eastAsia="Times New Roman"/>
                <w:sz w:val="20"/>
              </w:rPr>
              <w:t>the SL-PRS transmission(s) follows the higher layer configuration</w:t>
            </w:r>
          </w:p>
          <w:p w14:paraId="6CB56D0D" w14:textId="77777777" w:rsidR="00F84D19" w:rsidRPr="00FD27B8" w:rsidRDefault="00F84D19" w:rsidP="00F84D19">
            <w:pPr>
              <w:numPr>
                <w:ilvl w:val="0"/>
                <w:numId w:val="33"/>
              </w:numPr>
              <w:contextualSpacing/>
              <w:rPr>
                <w:rFonts w:eastAsia="Times New Roman"/>
                <w:sz w:val="20"/>
              </w:rPr>
            </w:pPr>
            <w:r w:rsidRPr="00FD27B8">
              <w:rPr>
                <w:rFonts w:eastAsia="Times New Roman"/>
                <w:sz w:val="20"/>
              </w:rPr>
              <w:t>Configured grant type 2</w:t>
            </w:r>
          </w:p>
          <w:p w14:paraId="07258BC7" w14:textId="77777777" w:rsidR="00F84D19" w:rsidRPr="00FD27B8" w:rsidRDefault="00F84D19" w:rsidP="00F84D19">
            <w:pPr>
              <w:numPr>
                <w:ilvl w:val="1"/>
                <w:numId w:val="33"/>
              </w:numPr>
              <w:contextualSpacing/>
              <w:rPr>
                <w:rFonts w:eastAsia="Times New Roman"/>
                <w:sz w:val="20"/>
              </w:rPr>
            </w:pPr>
            <w:r w:rsidRPr="00FD27B8">
              <w:rPr>
                <w:rFonts w:eastAsia="Times New Roman"/>
                <w:sz w:val="20"/>
              </w:rPr>
              <w:t>Support activating and releasing the configured grant using a new DCI format 3_X or 3_0 (to be down-selected between the two DCI formats)</w:t>
            </w:r>
          </w:p>
          <w:p w14:paraId="4670151A" w14:textId="77777777" w:rsidR="00F84D19" w:rsidRPr="00FD27B8" w:rsidRDefault="00F84D19" w:rsidP="00F84D19">
            <w:pPr>
              <w:numPr>
                <w:ilvl w:val="0"/>
                <w:numId w:val="33"/>
              </w:numPr>
              <w:contextualSpacing/>
              <w:rPr>
                <w:sz w:val="20"/>
              </w:rPr>
            </w:pPr>
            <w:r w:rsidRPr="00FD27B8">
              <w:rPr>
                <w:sz w:val="20"/>
              </w:rPr>
              <w:t>The above mechanisms use NR Rel-16 mode-1 signaling as a starting point</w:t>
            </w:r>
          </w:p>
          <w:p w14:paraId="54E66F0B" w14:textId="77777777" w:rsidR="00F84D19" w:rsidRPr="00FD27B8" w:rsidRDefault="00F84D19" w:rsidP="00F84D19">
            <w:pPr>
              <w:numPr>
                <w:ilvl w:val="0"/>
                <w:numId w:val="33"/>
              </w:numPr>
              <w:contextualSpacing/>
              <w:rPr>
                <w:sz w:val="20"/>
              </w:rPr>
            </w:pPr>
            <w:r w:rsidRPr="00FD27B8">
              <w:rPr>
                <w:sz w:val="20"/>
              </w:rPr>
              <w:t>FFS: whether same/different DCI format(s) are applied for shared pool and dedicated pool.</w:t>
            </w:r>
          </w:p>
          <w:p w14:paraId="273EE8B7" w14:textId="77777777" w:rsidR="00F84D19" w:rsidRPr="00FD27B8" w:rsidRDefault="00F84D19" w:rsidP="00F84D19">
            <w:pPr>
              <w:numPr>
                <w:ilvl w:val="0"/>
                <w:numId w:val="33"/>
              </w:numPr>
              <w:contextualSpacing/>
              <w:rPr>
                <w:sz w:val="20"/>
              </w:rPr>
            </w:pPr>
            <w:r w:rsidRPr="00FD27B8">
              <w:rPr>
                <w:sz w:val="20"/>
              </w:rPr>
              <w:t>FFS: Further details</w:t>
            </w:r>
          </w:p>
          <w:p w14:paraId="51AB11D2" w14:textId="77777777" w:rsidR="000523F6" w:rsidRPr="00FD27B8" w:rsidRDefault="000523F6" w:rsidP="000523F6">
            <w:pPr>
              <w:spacing w:after="0"/>
              <w:rPr>
                <w:b/>
                <w:iCs/>
                <w:sz w:val="20"/>
              </w:rPr>
            </w:pPr>
            <w:r w:rsidRPr="00FD27B8">
              <w:rPr>
                <w:b/>
                <w:iCs/>
                <w:sz w:val="20"/>
                <w:highlight w:val="green"/>
              </w:rPr>
              <w:t>Agreement</w:t>
            </w:r>
          </w:p>
          <w:p w14:paraId="2AD79742" w14:textId="77777777" w:rsidR="000523F6" w:rsidRPr="00FD27B8" w:rsidRDefault="000523F6" w:rsidP="000523F6">
            <w:pPr>
              <w:snapToGrid w:val="0"/>
              <w:contextualSpacing/>
              <w:jc w:val="both"/>
              <w:rPr>
                <w:sz w:val="20"/>
              </w:rPr>
            </w:pPr>
            <w:r w:rsidRPr="00FD27B8">
              <w:rPr>
                <w:sz w:val="20"/>
              </w:rPr>
              <w:t xml:space="preserve">For Scheme 2 SL-PRS resource allocation, specify congestion control mechanisms using the existing congestion control mechanisms as a starting point. </w:t>
            </w:r>
          </w:p>
          <w:p w14:paraId="2BD27D05" w14:textId="77777777" w:rsidR="000523F6" w:rsidRPr="00FD27B8" w:rsidRDefault="000523F6" w:rsidP="000523F6">
            <w:pPr>
              <w:numPr>
                <w:ilvl w:val="0"/>
                <w:numId w:val="33"/>
              </w:numPr>
              <w:contextualSpacing/>
              <w:rPr>
                <w:sz w:val="20"/>
              </w:rPr>
            </w:pPr>
            <w:r w:rsidRPr="00FD27B8">
              <w:rPr>
                <w:sz w:val="20"/>
              </w:rPr>
              <w:lastRenderedPageBreak/>
              <w:t xml:space="preserve">Study at least the following aspects on potential changes over the existing congestion control mechanisms: </w:t>
            </w:r>
          </w:p>
          <w:p w14:paraId="4512EB94" w14:textId="77777777" w:rsidR="000523F6" w:rsidRPr="00FD27B8" w:rsidRDefault="000523F6" w:rsidP="000523F6">
            <w:pPr>
              <w:numPr>
                <w:ilvl w:val="1"/>
                <w:numId w:val="33"/>
              </w:numPr>
              <w:contextualSpacing/>
              <w:rPr>
                <w:rFonts w:eastAsia="Times New Roman"/>
                <w:sz w:val="20"/>
              </w:rPr>
            </w:pPr>
            <w:r w:rsidRPr="00FD27B8">
              <w:rPr>
                <w:rFonts w:eastAsia="Times New Roman"/>
                <w:sz w:val="20"/>
              </w:rPr>
              <w:t>CBR and CR definition for SL-PRS</w:t>
            </w:r>
          </w:p>
          <w:p w14:paraId="01E4608A" w14:textId="77777777" w:rsidR="000523F6" w:rsidRPr="00FD27B8" w:rsidRDefault="000523F6" w:rsidP="000523F6">
            <w:pPr>
              <w:numPr>
                <w:ilvl w:val="1"/>
                <w:numId w:val="33"/>
              </w:numPr>
              <w:contextualSpacing/>
              <w:rPr>
                <w:rFonts w:eastAsia="Times New Roman"/>
                <w:sz w:val="20"/>
              </w:rPr>
            </w:pPr>
            <w:r w:rsidRPr="00FD27B8">
              <w:rPr>
                <w:rFonts w:eastAsia="Times New Roman"/>
                <w:sz w:val="20"/>
              </w:rPr>
              <w:t>Which parameters  of a SL-PRS configuration could be impacted by the congestion control mechanism, the mapping between congestion measurements, SL-PRS priority and SL-PRS parameters</w:t>
            </w:r>
          </w:p>
          <w:p w14:paraId="31584475" w14:textId="77777777" w:rsidR="000523F6" w:rsidRPr="00FD27B8" w:rsidRDefault="000523F6" w:rsidP="000523F6">
            <w:pPr>
              <w:numPr>
                <w:ilvl w:val="1"/>
                <w:numId w:val="33"/>
              </w:numPr>
              <w:contextualSpacing/>
              <w:rPr>
                <w:rFonts w:eastAsia="Times New Roman"/>
                <w:sz w:val="20"/>
              </w:rPr>
            </w:pPr>
            <w:r w:rsidRPr="00FD27B8">
              <w:rPr>
                <w:rFonts w:eastAsia="Times New Roman"/>
                <w:sz w:val="20"/>
              </w:rPr>
              <w:t>CR and CBR measurement time window</w:t>
            </w:r>
          </w:p>
          <w:p w14:paraId="22470A6F" w14:textId="77777777" w:rsidR="000523F6" w:rsidRPr="00FD27B8" w:rsidRDefault="000523F6" w:rsidP="000523F6">
            <w:pPr>
              <w:numPr>
                <w:ilvl w:val="1"/>
                <w:numId w:val="33"/>
              </w:numPr>
              <w:contextualSpacing/>
              <w:rPr>
                <w:rFonts w:eastAsia="Times New Roman"/>
                <w:sz w:val="20"/>
              </w:rPr>
            </w:pPr>
            <w:r w:rsidRPr="00FD27B8">
              <w:rPr>
                <w:rFonts w:eastAsia="Times New Roman"/>
                <w:sz w:val="20"/>
              </w:rPr>
              <w:t>Congestion control processing time</w:t>
            </w:r>
          </w:p>
          <w:p w14:paraId="1A680B36" w14:textId="77777777" w:rsidR="000523F6" w:rsidRPr="00FD27B8" w:rsidRDefault="000523F6" w:rsidP="000523F6">
            <w:pPr>
              <w:numPr>
                <w:ilvl w:val="1"/>
                <w:numId w:val="33"/>
              </w:numPr>
              <w:contextualSpacing/>
              <w:rPr>
                <w:rFonts w:eastAsia="Times New Roman"/>
                <w:sz w:val="20"/>
              </w:rPr>
            </w:pPr>
            <w:r w:rsidRPr="00FD27B8">
              <w:rPr>
                <w:rFonts w:eastAsia="Times New Roman"/>
                <w:sz w:val="20"/>
              </w:rPr>
              <w:t>Number of CBR ranges</w:t>
            </w:r>
          </w:p>
          <w:p w14:paraId="662240E2" w14:textId="77777777" w:rsidR="007E5B36" w:rsidRDefault="000523F6" w:rsidP="00C827EC">
            <w:pPr>
              <w:numPr>
                <w:ilvl w:val="1"/>
                <w:numId w:val="33"/>
              </w:numPr>
              <w:contextualSpacing/>
              <w:rPr>
                <w:rFonts w:eastAsia="Times New Roman"/>
                <w:sz w:val="20"/>
              </w:rPr>
            </w:pPr>
            <w:r w:rsidRPr="00FD27B8">
              <w:rPr>
                <w:rFonts w:eastAsia="Times New Roman"/>
                <w:sz w:val="20"/>
              </w:rPr>
              <w:t>Whether any proposed changes could be applicable to shared resource pools in addition to the dedicated resource pool</w:t>
            </w:r>
            <w:r w:rsidR="00A45696">
              <w:rPr>
                <w:rFonts w:eastAsia="Times New Roman"/>
                <w:sz w:val="20"/>
              </w:rPr>
              <w:t>.</w:t>
            </w:r>
          </w:p>
          <w:p w14:paraId="4B200ABF" w14:textId="77777777" w:rsidR="00A45696" w:rsidRPr="00FD27B8" w:rsidRDefault="00A45696" w:rsidP="00A45696">
            <w:pPr>
              <w:spacing w:after="0"/>
              <w:rPr>
                <w:b/>
                <w:iCs/>
                <w:sz w:val="20"/>
              </w:rPr>
            </w:pPr>
            <w:r w:rsidRPr="00FD27B8">
              <w:rPr>
                <w:b/>
                <w:iCs/>
                <w:sz w:val="20"/>
                <w:highlight w:val="green"/>
              </w:rPr>
              <w:t>Agreement</w:t>
            </w:r>
          </w:p>
          <w:p w14:paraId="274929C3" w14:textId="77777777" w:rsidR="00A45696" w:rsidRPr="00FD27B8" w:rsidRDefault="00A45696" w:rsidP="00A45696">
            <w:pPr>
              <w:spacing w:after="0"/>
              <w:rPr>
                <w:iCs/>
                <w:sz w:val="20"/>
              </w:rPr>
            </w:pPr>
            <w:r w:rsidRPr="00FD27B8">
              <w:rPr>
                <w:iCs/>
                <w:sz w:val="20"/>
              </w:rPr>
              <w:t>For Scheme 2, in a dedicated resource pool, using Rel-16 resource (re)-selection procedure as the starting point, consider at least the following potential modifications:</w:t>
            </w:r>
          </w:p>
          <w:p w14:paraId="3CD3F8A7" w14:textId="77777777" w:rsidR="00A45696" w:rsidRPr="00FD27B8" w:rsidRDefault="00A45696" w:rsidP="00A45696">
            <w:pPr>
              <w:numPr>
                <w:ilvl w:val="0"/>
                <w:numId w:val="33"/>
              </w:numPr>
              <w:contextualSpacing/>
              <w:rPr>
                <w:iCs/>
                <w:sz w:val="20"/>
              </w:rPr>
            </w:pPr>
            <w:r w:rsidRPr="00FD27B8">
              <w:rPr>
                <w:b/>
                <w:bCs/>
                <w:iCs/>
                <w:sz w:val="20"/>
              </w:rPr>
              <w:t xml:space="preserve">Modification 1: </w:t>
            </w:r>
            <w:r w:rsidRPr="00FD27B8">
              <w:rPr>
                <w:iCs/>
                <w:sz w:val="20"/>
              </w:rPr>
              <w:t>For the RS used to derive L1 SL-RSRP for resource exclusion:</w:t>
            </w:r>
          </w:p>
          <w:p w14:paraId="2AF6FE34" w14:textId="77777777" w:rsidR="00A45696" w:rsidRPr="00FD27B8" w:rsidRDefault="00A45696" w:rsidP="00A45696">
            <w:pPr>
              <w:numPr>
                <w:ilvl w:val="1"/>
                <w:numId w:val="33"/>
              </w:numPr>
              <w:contextualSpacing/>
              <w:rPr>
                <w:sz w:val="20"/>
              </w:rPr>
            </w:pPr>
            <w:r w:rsidRPr="00FD27B8">
              <w:rPr>
                <w:sz w:val="20"/>
              </w:rPr>
              <w:t>Option 1: SL-PRS</w:t>
            </w:r>
          </w:p>
          <w:p w14:paraId="6082DB11" w14:textId="77777777" w:rsidR="00A45696" w:rsidRPr="00FD27B8" w:rsidRDefault="00A45696" w:rsidP="00A45696">
            <w:pPr>
              <w:numPr>
                <w:ilvl w:val="1"/>
                <w:numId w:val="33"/>
              </w:numPr>
              <w:contextualSpacing/>
              <w:rPr>
                <w:sz w:val="20"/>
              </w:rPr>
            </w:pPr>
            <w:r w:rsidRPr="00FD27B8">
              <w:rPr>
                <w:sz w:val="20"/>
              </w:rPr>
              <w:t>Option 2: PSCCH DMRS</w:t>
            </w:r>
          </w:p>
          <w:p w14:paraId="171B14A3" w14:textId="77777777" w:rsidR="00A45696" w:rsidRPr="00FD27B8" w:rsidRDefault="00A45696" w:rsidP="00A45696">
            <w:pPr>
              <w:numPr>
                <w:ilvl w:val="1"/>
                <w:numId w:val="33"/>
              </w:numPr>
              <w:contextualSpacing/>
              <w:rPr>
                <w:sz w:val="20"/>
              </w:rPr>
            </w:pPr>
            <w:r w:rsidRPr="00FD27B8">
              <w:rPr>
                <w:sz w:val="20"/>
              </w:rPr>
              <w:t>Option 3: PSSCH DMRS (if PSSCH is included in the dedicated resource pool)</w:t>
            </w:r>
          </w:p>
          <w:p w14:paraId="04F3758E" w14:textId="77777777" w:rsidR="00A45696" w:rsidRPr="00FD27B8" w:rsidRDefault="00A45696" w:rsidP="00A45696">
            <w:pPr>
              <w:numPr>
                <w:ilvl w:val="0"/>
                <w:numId w:val="33"/>
              </w:numPr>
              <w:contextualSpacing/>
              <w:rPr>
                <w:iCs/>
                <w:sz w:val="20"/>
              </w:rPr>
            </w:pPr>
            <w:r w:rsidRPr="00FD27B8">
              <w:rPr>
                <w:b/>
                <w:bCs/>
                <w:iCs/>
                <w:sz w:val="20"/>
              </w:rPr>
              <w:t xml:space="preserve">Modification 2: </w:t>
            </w:r>
            <w:r w:rsidRPr="00FD27B8">
              <w:rPr>
                <w:iCs/>
                <w:sz w:val="20"/>
              </w:rPr>
              <w:t xml:space="preserve">For the resource selection window: </w:t>
            </w:r>
          </w:p>
          <w:p w14:paraId="0AF16EE1" w14:textId="77777777" w:rsidR="00A45696" w:rsidRPr="00FD27B8" w:rsidRDefault="00A45696" w:rsidP="00A45696">
            <w:pPr>
              <w:numPr>
                <w:ilvl w:val="1"/>
                <w:numId w:val="33"/>
              </w:numPr>
              <w:contextualSpacing/>
              <w:rPr>
                <w:sz w:val="20"/>
              </w:rPr>
            </w:pPr>
            <w:r w:rsidRPr="00FD27B8">
              <w:rPr>
                <w:sz w:val="20"/>
              </w:rPr>
              <w:t>Option 1: for the derivation of the window, using the legacy approach as a starting point, substitute the Packet Delay Budget (PDB) with a new delay budget</w:t>
            </w:r>
          </w:p>
          <w:p w14:paraId="6B375A3E" w14:textId="77777777" w:rsidR="00A45696" w:rsidRPr="00FD27B8" w:rsidRDefault="00A45696" w:rsidP="00A45696">
            <w:pPr>
              <w:numPr>
                <w:ilvl w:val="1"/>
                <w:numId w:val="33"/>
              </w:numPr>
              <w:contextualSpacing/>
              <w:rPr>
                <w:sz w:val="20"/>
              </w:rPr>
            </w:pPr>
            <w:r w:rsidRPr="00FD27B8">
              <w:rPr>
                <w:sz w:val="20"/>
              </w:rPr>
              <w:t xml:space="preserve">Option 2: the selection window is provided by higher layers </w:t>
            </w:r>
          </w:p>
          <w:p w14:paraId="458DF8AE" w14:textId="77777777" w:rsidR="00A45696" w:rsidRPr="00FD27B8" w:rsidRDefault="00A45696" w:rsidP="00A45696">
            <w:pPr>
              <w:numPr>
                <w:ilvl w:val="0"/>
                <w:numId w:val="33"/>
              </w:numPr>
              <w:contextualSpacing/>
              <w:rPr>
                <w:iCs/>
                <w:sz w:val="20"/>
              </w:rPr>
            </w:pPr>
            <w:r w:rsidRPr="00FD27B8">
              <w:rPr>
                <w:b/>
                <w:bCs/>
                <w:iCs/>
                <w:sz w:val="20"/>
              </w:rPr>
              <w:t xml:space="preserve">Modification 3: </w:t>
            </w:r>
            <w:r w:rsidRPr="00FD27B8">
              <w:rPr>
                <w:iCs/>
                <w:sz w:val="20"/>
              </w:rPr>
              <w:t>For the SL-PRS priority:</w:t>
            </w:r>
          </w:p>
          <w:p w14:paraId="728A044C" w14:textId="77777777" w:rsidR="00A45696" w:rsidRPr="00FD27B8" w:rsidRDefault="00A45696" w:rsidP="00A45696">
            <w:pPr>
              <w:numPr>
                <w:ilvl w:val="1"/>
                <w:numId w:val="33"/>
              </w:numPr>
              <w:contextualSpacing/>
              <w:rPr>
                <w:sz w:val="20"/>
              </w:rPr>
            </w:pPr>
            <w:r w:rsidRPr="00FD27B8">
              <w:rPr>
                <w:sz w:val="20"/>
              </w:rPr>
              <w:t>Option 1: A single L1 SL-PRS priority is allowed in a resource pool</w:t>
            </w:r>
          </w:p>
          <w:p w14:paraId="33D3D6B0" w14:textId="77777777" w:rsidR="00A45696" w:rsidRPr="00FD27B8" w:rsidRDefault="00A45696" w:rsidP="00A45696">
            <w:pPr>
              <w:numPr>
                <w:ilvl w:val="1"/>
                <w:numId w:val="33"/>
              </w:numPr>
              <w:contextualSpacing/>
              <w:rPr>
                <w:sz w:val="20"/>
              </w:rPr>
            </w:pPr>
            <w:r w:rsidRPr="00FD27B8">
              <w:rPr>
                <w:sz w:val="20"/>
              </w:rPr>
              <w:t>Option 2: Multiple L1 SL-PRS priority are allowed  in a resource pool</w:t>
            </w:r>
          </w:p>
          <w:p w14:paraId="60DFFA2C" w14:textId="77777777" w:rsidR="00A45696" w:rsidRPr="00FD27B8" w:rsidRDefault="00A45696" w:rsidP="00A45696">
            <w:pPr>
              <w:numPr>
                <w:ilvl w:val="0"/>
                <w:numId w:val="33"/>
              </w:numPr>
              <w:contextualSpacing/>
              <w:rPr>
                <w:iCs/>
                <w:sz w:val="20"/>
              </w:rPr>
            </w:pPr>
            <w:r w:rsidRPr="00FD27B8">
              <w:rPr>
                <w:b/>
                <w:bCs/>
                <w:iCs/>
                <w:sz w:val="20"/>
              </w:rPr>
              <w:t xml:space="preserve">Modification 4: </w:t>
            </w:r>
            <w:r w:rsidRPr="00FD27B8">
              <w:rPr>
                <w:iCs/>
                <w:sz w:val="20"/>
              </w:rPr>
              <w:t>For the definition of a candidate resource within the resource selection window:</w:t>
            </w:r>
          </w:p>
          <w:p w14:paraId="0B8D5AD4" w14:textId="77777777" w:rsidR="00A45696" w:rsidRPr="00FD27B8" w:rsidRDefault="00A45696" w:rsidP="00A45696">
            <w:pPr>
              <w:numPr>
                <w:ilvl w:val="1"/>
                <w:numId w:val="33"/>
              </w:numPr>
              <w:contextualSpacing/>
              <w:rPr>
                <w:sz w:val="20"/>
              </w:rPr>
            </w:pPr>
            <w:r w:rsidRPr="00FD27B8">
              <w:rPr>
                <w:sz w:val="20"/>
              </w:rPr>
              <w:t xml:space="preserve">Options TBD </w:t>
            </w:r>
          </w:p>
          <w:p w14:paraId="48E23F9F" w14:textId="77777777" w:rsidR="00A45696" w:rsidRPr="00FD27B8" w:rsidRDefault="00A45696" w:rsidP="00A45696">
            <w:pPr>
              <w:numPr>
                <w:ilvl w:val="0"/>
                <w:numId w:val="33"/>
              </w:numPr>
              <w:contextualSpacing/>
              <w:rPr>
                <w:iCs/>
                <w:sz w:val="20"/>
              </w:rPr>
            </w:pPr>
            <w:r w:rsidRPr="00FD27B8">
              <w:rPr>
                <w:b/>
                <w:bCs/>
                <w:iCs/>
                <w:sz w:val="20"/>
              </w:rPr>
              <w:t xml:space="preserve">Modification 5: </w:t>
            </w:r>
            <w:r w:rsidRPr="00FD27B8">
              <w:rPr>
                <w:iCs/>
                <w:sz w:val="20"/>
              </w:rPr>
              <w:t xml:space="preserve">For the reservation interval of SL-PRS: </w:t>
            </w:r>
          </w:p>
          <w:p w14:paraId="2AAF90FA" w14:textId="77777777" w:rsidR="00A45696" w:rsidRPr="00FD27B8" w:rsidRDefault="00A45696" w:rsidP="00A45696">
            <w:pPr>
              <w:numPr>
                <w:ilvl w:val="1"/>
                <w:numId w:val="33"/>
              </w:numPr>
              <w:contextualSpacing/>
              <w:rPr>
                <w:sz w:val="20"/>
              </w:rPr>
            </w:pPr>
            <w:r w:rsidRPr="00FD27B8">
              <w:rPr>
                <w:sz w:val="20"/>
              </w:rPr>
              <w:t>Option 1: Provided by UE’s higher layers with values TBD. The set of values is (pre-)configured.</w:t>
            </w:r>
          </w:p>
          <w:p w14:paraId="2C5994F9" w14:textId="77777777" w:rsidR="00A45696" w:rsidRPr="00FD27B8" w:rsidRDefault="00A45696" w:rsidP="00A45696">
            <w:pPr>
              <w:numPr>
                <w:ilvl w:val="0"/>
                <w:numId w:val="33"/>
              </w:numPr>
              <w:contextualSpacing/>
              <w:rPr>
                <w:iCs/>
                <w:sz w:val="20"/>
              </w:rPr>
            </w:pPr>
            <w:r w:rsidRPr="00FD27B8">
              <w:rPr>
                <w:b/>
                <w:bCs/>
                <w:iCs/>
                <w:sz w:val="20"/>
              </w:rPr>
              <w:t xml:space="preserve">Modification 6: </w:t>
            </w:r>
            <w:r w:rsidRPr="00FD27B8">
              <w:rPr>
                <w:iCs/>
                <w:sz w:val="20"/>
              </w:rPr>
              <w:t>For the sensing window length (</w:t>
            </w:r>
            <m:oMath>
              <m:sSub>
                <m:sSubPr>
                  <m:ctrlPr>
                    <w:rPr>
                      <w:rFonts w:ascii="Cambria Math" w:hAnsi="Cambria Math"/>
                      <w:i/>
                      <w:iCs/>
                      <w:sz w:val="20"/>
                      <w:lang w:val="en-US"/>
                    </w:rPr>
                  </m:ctrlPr>
                </m:sSubPr>
                <m:e>
                  <m:r>
                    <w:rPr>
                      <w:rFonts w:ascii="Cambria Math" w:hAnsi="Cambria Math"/>
                      <w:sz w:val="20"/>
                      <w:lang w:val="en-US"/>
                    </w:rPr>
                    <m:t>T</m:t>
                  </m:r>
                </m:e>
                <m:sub>
                  <m:r>
                    <w:rPr>
                      <w:rFonts w:ascii="Cambria Math" w:hAnsi="Cambria Math"/>
                      <w:sz w:val="20"/>
                      <w:lang w:val="en-US"/>
                    </w:rPr>
                    <m:t>0</m:t>
                  </m:r>
                </m:sub>
              </m:sSub>
            </m:oMath>
            <w:r w:rsidRPr="00FD27B8">
              <w:rPr>
                <w:iCs/>
                <w:sz w:val="20"/>
              </w:rPr>
              <w:t xml:space="preserve">): </w:t>
            </w:r>
          </w:p>
          <w:p w14:paraId="03B4D93F" w14:textId="77777777" w:rsidR="00A45696" w:rsidRPr="00FD27B8" w:rsidRDefault="00A45696" w:rsidP="00A45696">
            <w:pPr>
              <w:numPr>
                <w:ilvl w:val="1"/>
                <w:numId w:val="33"/>
              </w:numPr>
              <w:contextualSpacing/>
              <w:rPr>
                <w:sz w:val="20"/>
              </w:rPr>
            </w:pPr>
            <w:r w:rsidRPr="00FD27B8">
              <w:rPr>
                <w:sz w:val="20"/>
              </w:rPr>
              <w:t>Option 1: Use the legacy (pre-)configuration with values (100 msec, 1100 msec)</w:t>
            </w:r>
          </w:p>
          <w:p w14:paraId="4BFEEF9F" w14:textId="77777777" w:rsidR="00A45696" w:rsidRPr="00FD27B8" w:rsidRDefault="00A45696" w:rsidP="00A45696">
            <w:pPr>
              <w:numPr>
                <w:ilvl w:val="1"/>
                <w:numId w:val="33"/>
              </w:numPr>
              <w:contextualSpacing/>
              <w:rPr>
                <w:sz w:val="20"/>
              </w:rPr>
            </w:pPr>
            <w:r w:rsidRPr="00FD27B8">
              <w:rPr>
                <w:sz w:val="20"/>
              </w:rPr>
              <w:t>Option 2: Equal to or larger than the largest reservation interval</w:t>
            </w:r>
          </w:p>
          <w:p w14:paraId="0E3B8746" w14:textId="77777777" w:rsidR="00A45696" w:rsidRPr="00FD27B8" w:rsidRDefault="00A45696" w:rsidP="00A45696">
            <w:pPr>
              <w:numPr>
                <w:ilvl w:val="1"/>
                <w:numId w:val="33"/>
              </w:numPr>
              <w:contextualSpacing/>
              <w:rPr>
                <w:sz w:val="20"/>
              </w:rPr>
            </w:pPr>
            <w:r w:rsidRPr="00FD27B8">
              <w:rPr>
                <w:sz w:val="20"/>
              </w:rPr>
              <w:t>Option 3: Provided by higher layers with values TBD</w:t>
            </w:r>
          </w:p>
          <w:p w14:paraId="1CC13A1C" w14:textId="77777777" w:rsidR="00A45696" w:rsidRPr="00FD27B8" w:rsidRDefault="00A45696" w:rsidP="00A45696">
            <w:pPr>
              <w:numPr>
                <w:ilvl w:val="0"/>
                <w:numId w:val="33"/>
              </w:numPr>
              <w:contextualSpacing/>
              <w:rPr>
                <w:iCs/>
                <w:sz w:val="20"/>
              </w:rPr>
            </w:pPr>
            <w:r w:rsidRPr="00FD27B8">
              <w:rPr>
                <w:b/>
                <w:bCs/>
                <w:iCs/>
                <w:sz w:val="20"/>
              </w:rPr>
              <w:t xml:space="preserve">Modification 7: </w:t>
            </w:r>
            <w:r w:rsidRPr="00FD27B8">
              <w:rPr>
                <w:iCs/>
                <w:sz w:val="20"/>
              </w:rPr>
              <w:t>For the initial S-RSRP threshold &amp; stepsize, target resource ratio X(%):</w:t>
            </w:r>
          </w:p>
          <w:p w14:paraId="3BDF080F" w14:textId="77777777" w:rsidR="00A45696" w:rsidRPr="00FD27B8" w:rsidRDefault="00A45696" w:rsidP="00A45696">
            <w:pPr>
              <w:numPr>
                <w:ilvl w:val="1"/>
                <w:numId w:val="33"/>
              </w:numPr>
              <w:contextualSpacing/>
              <w:rPr>
                <w:sz w:val="20"/>
              </w:rPr>
            </w:pPr>
            <w:r w:rsidRPr="00FD27B8">
              <w:rPr>
                <w:sz w:val="20"/>
              </w:rPr>
              <w:t>Options TBD</w:t>
            </w:r>
          </w:p>
          <w:p w14:paraId="7644F0A7" w14:textId="77777777" w:rsidR="00A45696" w:rsidRPr="00FD27B8" w:rsidRDefault="00A45696" w:rsidP="00A45696">
            <w:pPr>
              <w:numPr>
                <w:ilvl w:val="0"/>
                <w:numId w:val="33"/>
              </w:numPr>
              <w:contextualSpacing/>
              <w:rPr>
                <w:iCs/>
                <w:sz w:val="20"/>
              </w:rPr>
            </w:pPr>
            <w:r w:rsidRPr="00FD27B8">
              <w:rPr>
                <w:b/>
                <w:bCs/>
                <w:iCs/>
                <w:sz w:val="20"/>
              </w:rPr>
              <w:t xml:space="preserve">Modification 8: </w:t>
            </w:r>
            <w:r w:rsidRPr="00FD27B8">
              <w:rPr>
                <w:iCs/>
                <w:sz w:val="20"/>
              </w:rPr>
              <w:t>For the pre-emption of the reserved resources:</w:t>
            </w:r>
          </w:p>
          <w:p w14:paraId="4DD12244" w14:textId="77777777" w:rsidR="00A45696" w:rsidRPr="00FD27B8" w:rsidRDefault="00A45696" w:rsidP="00A45696">
            <w:pPr>
              <w:numPr>
                <w:ilvl w:val="1"/>
                <w:numId w:val="33"/>
              </w:numPr>
              <w:contextualSpacing/>
              <w:rPr>
                <w:sz w:val="20"/>
              </w:rPr>
            </w:pPr>
            <w:r w:rsidRPr="00FD27B8">
              <w:rPr>
                <w:sz w:val="20"/>
              </w:rPr>
              <w:t xml:space="preserve">Options TBD </w:t>
            </w:r>
          </w:p>
          <w:p w14:paraId="6B1C5E3F" w14:textId="77777777" w:rsidR="00A45696" w:rsidRPr="00FD27B8" w:rsidRDefault="00A45696" w:rsidP="00A45696">
            <w:pPr>
              <w:numPr>
                <w:ilvl w:val="0"/>
                <w:numId w:val="33"/>
              </w:numPr>
              <w:contextualSpacing/>
              <w:rPr>
                <w:iCs/>
                <w:sz w:val="20"/>
              </w:rPr>
            </w:pPr>
            <w:r w:rsidRPr="00FD27B8">
              <w:rPr>
                <w:iCs/>
                <w:sz w:val="20"/>
              </w:rPr>
              <w:t>Note 1: Other potential modifications and/or other options within each modification are not precluded</w:t>
            </w:r>
          </w:p>
          <w:p w14:paraId="3A588508" w14:textId="77777777" w:rsidR="00A45696" w:rsidRPr="00FD27B8" w:rsidRDefault="00A45696" w:rsidP="00A45696">
            <w:pPr>
              <w:numPr>
                <w:ilvl w:val="0"/>
                <w:numId w:val="33"/>
              </w:numPr>
              <w:contextualSpacing/>
              <w:rPr>
                <w:iCs/>
                <w:sz w:val="20"/>
              </w:rPr>
            </w:pPr>
            <w:r w:rsidRPr="00FD27B8">
              <w:rPr>
                <w:iCs/>
                <w:sz w:val="20"/>
              </w:rPr>
              <w:t>Note 2: Multiple options for each potential modification may be supported</w:t>
            </w:r>
          </w:p>
          <w:p w14:paraId="70F45E58" w14:textId="77777777" w:rsidR="00A45696" w:rsidRPr="00FD27B8" w:rsidRDefault="00A45696" w:rsidP="00A45696">
            <w:pPr>
              <w:spacing w:after="0"/>
              <w:rPr>
                <w:b/>
                <w:iCs/>
                <w:sz w:val="20"/>
              </w:rPr>
            </w:pPr>
            <w:r w:rsidRPr="00FD27B8">
              <w:rPr>
                <w:b/>
                <w:iCs/>
                <w:sz w:val="20"/>
                <w:highlight w:val="green"/>
              </w:rPr>
              <w:t>Agreement</w:t>
            </w:r>
          </w:p>
          <w:p w14:paraId="69D43906" w14:textId="77777777" w:rsidR="00A45696" w:rsidRPr="00FD27B8" w:rsidRDefault="00A45696" w:rsidP="00A45696">
            <w:pPr>
              <w:spacing w:after="0"/>
              <w:rPr>
                <w:iCs/>
                <w:sz w:val="20"/>
              </w:rPr>
            </w:pPr>
            <w:r w:rsidRPr="00FD27B8">
              <w:rPr>
                <w:iCs/>
                <w:sz w:val="20"/>
              </w:rPr>
              <w:t>In Scheme 2, with regards to the triggering of SL-PRS,</w:t>
            </w:r>
          </w:p>
          <w:p w14:paraId="0D9C7A1E" w14:textId="77777777" w:rsidR="00A45696" w:rsidRPr="00FD27B8" w:rsidRDefault="00A45696" w:rsidP="00A45696">
            <w:pPr>
              <w:numPr>
                <w:ilvl w:val="0"/>
                <w:numId w:val="30"/>
              </w:numPr>
              <w:spacing w:after="0"/>
              <w:rPr>
                <w:iCs/>
                <w:sz w:val="20"/>
              </w:rPr>
            </w:pPr>
            <w:r w:rsidRPr="00FD27B8">
              <w:rPr>
                <w:iCs/>
                <w:sz w:val="20"/>
              </w:rPr>
              <w:t>Support SL-PRS transmission triggering at the physical layer by the UE’s own higher layers</w:t>
            </w:r>
          </w:p>
          <w:p w14:paraId="470589B2" w14:textId="77777777" w:rsidR="00A45696" w:rsidRPr="00FD27B8" w:rsidRDefault="00A45696" w:rsidP="00A45696">
            <w:pPr>
              <w:numPr>
                <w:ilvl w:val="0"/>
                <w:numId w:val="30"/>
              </w:numPr>
              <w:spacing w:after="0"/>
              <w:rPr>
                <w:iCs/>
                <w:sz w:val="20"/>
              </w:rPr>
            </w:pPr>
            <w:r w:rsidRPr="00FD27B8">
              <w:rPr>
                <w:iCs/>
                <w:sz w:val="20"/>
                <w:highlight w:val="darkYellow"/>
              </w:rPr>
              <w:t>Working assumption</w:t>
            </w:r>
            <w:r w:rsidRPr="00FD27B8">
              <w:rPr>
                <w:iCs/>
                <w:sz w:val="20"/>
              </w:rPr>
              <w:t xml:space="preserve">: Support UE-A to request UE-B to transmit SL-PRS via lower layer signaling sent by UE-A. </w:t>
            </w:r>
          </w:p>
          <w:p w14:paraId="3A803F5E" w14:textId="77777777" w:rsidR="00A45696" w:rsidRPr="00FD27B8" w:rsidRDefault="00A45696" w:rsidP="00A45696">
            <w:pPr>
              <w:numPr>
                <w:ilvl w:val="1"/>
                <w:numId w:val="30"/>
              </w:numPr>
              <w:spacing w:after="0"/>
              <w:rPr>
                <w:iCs/>
                <w:sz w:val="20"/>
              </w:rPr>
            </w:pPr>
            <w:r w:rsidRPr="00FD27B8">
              <w:rPr>
                <w:iCs/>
                <w:sz w:val="20"/>
              </w:rPr>
              <w:t>Up to UE-B’s own higher layers to transmit SL-PRS in response to the lower layer request from UE-A</w:t>
            </w:r>
          </w:p>
          <w:p w14:paraId="1CB04EE4" w14:textId="650BBA7C" w:rsidR="00A45696" w:rsidRPr="00C827EC" w:rsidRDefault="00A45696" w:rsidP="00A45696">
            <w:pPr>
              <w:contextualSpacing/>
              <w:rPr>
                <w:rFonts w:eastAsia="Times New Roman"/>
                <w:sz w:val="20"/>
              </w:rPr>
            </w:pPr>
            <w:r w:rsidRPr="00FD27B8">
              <w:rPr>
                <w:iCs/>
                <w:sz w:val="20"/>
              </w:rPr>
              <w:t>FFS: Lower layer signaling corresponds to SCI, MAC-CE, or SL-PRS</w:t>
            </w:r>
          </w:p>
        </w:tc>
      </w:tr>
    </w:tbl>
    <w:p w14:paraId="33BCAB03" w14:textId="1805C770" w:rsidR="007E488D" w:rsidRDefault="00C827EC" w:rsidP="007E5B36">
      <w:pPr>
        <w:spacing w:before="240"/>
        <w:jc w:val="both"/>
        <w:rPr>
          <w:szCs w:val="22"/>
          <w:lang w:eastAsia="zh-CN"/>
        </w:rPr>
      </w:pPr>
      <w:r>
        <w:rPr>
          <w:szCs w:val="22"/>
          <w:lang w:eastAsia="zh-CN"/>
        </w:rPr>
        <w:lastRenderedPageBreak/>
        <w:t>Scheme</w:t>
      </w:r>
      <w:r w:rsidR="007E488D">
        <w:rPr>
          <w:szCs w:val="22"/>
          <w:lang w:eastAsia="zh-CN"/>
        </w:rPr>
        <w:t xml:space="preserve"> 1 offers a centralized approach to configure SL PRS for in-coverage and partial coverage scenarios, while </w:t>
      </w:r>
      <w:r>
        <w:rPr>
          <w:szCs w:val="22"/>
          <w:lang w:eastAsia="zh-CN"/>
        </w:rPr>
        <w:t>Scheme</w:t>
      </w:r>
      <w:r w:rsidR="007E488D">
        <w:rPr>
          <w:szCs w:val="22"/>
          <w:lang w:eastAsia="zh-CN"/>
        </w:rPr>
        <w:t xml:space="preserve"> 2 enables SL PRS configuration by UEs in out-of-coverage scenarios. </w:t>
      </w:r>
    </w:p>
    <w:p w14:paraId="73B0F96F" w14:textId="7F3826CF" w:rsidR="006E401F" w:rsidRDefault="009E207A" w:rsidP="006220B6">
      <w:pPr>
        <w:jc w:val="both"/>
        <w:rPr>
          <w:szCs w:val="22"/>
          <w:lang w:eastAsia="zh-CN"/>
        </w:rPr>
      </w:pPr>
      <w:r>
        <w:rPr>
          <w:szCs w:val="22"/>
          <w:lang w:eastAsia="zh-CN"/>
        </w:rPr>
        <w:t>According to this resource allocation m</w:t>
      </w:r>
      <w:r w:rsidR="00154829">
        <w:rPr>
          <w:szCs w:val="22"/>
          <w:lang w:eastAsia="zh-CN"/>
        </w:rPr>
        <w:t>ode, the gNB may configure the SL PRS resources in a centralised manner depending on the configured positioning technique.</w:t>
      </w:r>
      <w:r w:rsidR="006220B6">
        <w:rPr>
          <w:szCs w:val="22"/>
          <w:lang w:eastAsia="zh-CN"/>
        </w:rPr>
        <w:t xml:space="preserve"> For techniques requiring relative position estimation amongst multiple pair of UEs</w:t>
      </w:r>
      <w:r w:rsidR="00135053">
        <w:rPr>
          <w:szCs w:val="22"/>
          <w:lang w:eastAsia="zh-CN"/>
        </w:rPr>
        <w:t xml:space="preserve"> (e.g., between an anchor node UE and target-UE), gNB</w:t>
      </w:r>
      <w:r w:rsidR="00BA2764">
        <w:rPr>
          <w:szCs w:val="22"/>
          <w:lang w:eastAsia="zh-CN"/>
        </w:rPr>
        <w:t>-based resource</w:t>
      </w:r>
      <w:r w:rsidR="00135053">
        <w:rPr>
          <w:szCs w:val="22"/>
          <w:lang w:eastAsia="zh-CN"/>
        </w:rPr>
        <w:t xml:space="preserve"> coordination should be sufficient. </w:t>
      </w:r>
      <w:r w:rsidR="001C38A2">
        <w:rPr>
          <w:szCs w:val="22"/>
          <w:lang w:eastAsia="zh-CN"/>
        </w:rPr>
        <w:t>The gNB may also coordinate SL PRS for multiple anchor node UEs when</w:t>
      </w:r>
      <w:r w:rsidR="00AF2D60">
        <w:rPr>
          <w:szCs w:val="22"/>
          <w:lang w:eastAsia="zh-CN"/>
        </w:rPr>
        <w:t xml:space="preserve"> performing triangulation using timing-based methods such as SL-TDoA or angular-based</w:t>
      </w:r>
      <w:r w:rsidR="00C24B31">
        <w:rPr>
          <w:szCs w:val="22"/>
          <w:lang w:eastAsia="zh-CN"/>
        </w:rPr>
        <w:t xml:space="preserve"> position estimation, for the purposes of absolute location estimation.</w:t>
      </w:r>
      <w:r w:rsidR="00D26F71">
        <w:rPr>
          <w:szCs w:val="22"/>
          <w:lang w:eastAsia="zh-CN"/>
        </w:rPr>
        <w:t xml:space="preserve"> </w:t>
      </w:r>
    </w:p>
    <w:p w14:paraId="3F70E013" w14:textId="77777777" w:rsidR="00F77B9C" w:rsidRDefault="006E401F" w:rsidP="00F77B9C">
      <w:pPr>
        <w:spacing w:after="0"/>
        <w:jc w:val="both"/>
        <w:rPr>
          <w:szCs w:val="22"/>
          <w:lang w:eastAsia="zh-CN"/>
        </w:rPr>
      </w:pPr>
      <w:r>
        <w:rPr>
          <w:szCs w:val="22"/>
          <w:lang w:eastAsia="zh-CN"/>
        </w:rPr>
        <w:t xml:space="preserve">In addition, depending </w:t>
      </w:r>
      <w:r w:rsidR="00F77B9C">
        <w:rPr>
          <w:szCs w:val="22"/>
          <w:lang w:eastAsia="zh-CN"/>
        </w:rPr>
        <w:t>on</w:t>
      </w:r>
      <w:r>
        <w:rPr>
          <w:szCs w:val="22"/>
          <w:lang w:eastAsia="zh-CN"/>
        </w:rPr>
        <w:t xml:space="preserve"> the </w:t>
      </w:r>
      <w:r w:rsidR="00F77B9C">
        <w:rPr>
          <w:szCs w:val="22"/>
          <w:lang w:eastAsia="zh-CN"/>
        </w:rPr>
        <w:t xml:space="preserve">type of </w:t>
      </w:r>
      <w:r>
        <w:rPr>
          <w:szCs w:val="22"/>
          <w:lang w:eastAsia="zh-CN"/>
        </w:rPr>
        <w:t xml:space="preserve">location request the gNB may configure </w:t>
      </w:r>
      <w:r w:rsidR="00F77B9C">
        <w:rPr>
          <w:szCs w:val="22"/>
          <w:lang w:eastAsia="zh-CN"/>
        </w:rPr>
        <w:t>one of the following:</w:t>
      </w:r>
    </w:p>
    <w:p w14:paraId="1742DB55" w14:textId="47790E8E" w:rsidR="00BE37F9" w:rsidRDefault="00F77B9C" w:rsidP="00A726E0">
      <w:pPr>
        <w:pStyle w:val="ListParagraph"/>
        <w:numPr>
          <w:ilvl w:val="0"/>
          <w:numId w:val="7"/>
        </w:numPr>
        <w:spacing w:after="0"/>
        <w:jc w:val="both"/>
        <w:rPr>
          <w:lang w:eastAsia="zh-CN"/>
        </w:rPr>
      </w:pPr>
      <w:r>
        <w:rPr>
          <w:lang w:val="en-GB" w:eastAsia="zh-CN"/>
        </w:rPr>
        <w:t>D</w:t>
      </w:r>
      <w:r w:rsidR="006E401F" w:rsidRPr="00F77B9C">
        <w:rPr>
          <w:lang w:eastAsia="zh-CN"/>
        </w:rPr>
        <w:t>ynamic</w:t>
      </w:r>
      <w:r w:rsidR="00C01799" w:rsidRPr="00F77B9C">
        <w:rPr>
          <w:lang w:eastAsia="zh-CN"/>
        </w:rPr>
        <w:t xml:space="preserve"> grants for one shot SL positioning estimates</w:t>
      </w:r>
      <w:r w:rsidR="00D15E00">
        <w:rPr>
          <w:lang w:val="en-GB" w:eastAsia="zh-CN"/>
        </w:rPr>
        <w:t xml:space="preserve"> (</w:t>
      </w:r>
      <w:r w:rsidR="00BA14CE">
        <w:rPr>
          <w:lang w:val="en-GB" w:eastAsia="zh-CN"/>
        </w:rPr>
        <w:t xml:space="preserve">based on one shot </w:t>
      </w:r>
      <w:r w:rsidR="00D15E00">
        <w:rPr>
          <w:lang w:val="en-GB" w:eastAsia="zh-CN"/>
        </w:rPr>
        <w:t>SL PRS transmissions)</w:t>
      </w:r>
      <w:r w:rsidR="00C01799" w:rsidRPr="00F77B9C">
        <w:rPr>
          <w:lang w:eastAsia="zh-CN"/>
        </w:rPr>
        <w:t xml:space="preserve"> (e.g., in the case of immediately triggered requests)</w:t>
      </w:r>
      <w:r w:rsidR="00EB0A56" w:rsidRPr="00857A66">
        <w:rPr>
          <w:lang w:val="en-US" w:eastAsia="zh-CN"/>
        </w:rPr>
        <w:t>.</w:t>
      </w:r>
    </w:p>
    <w:p w14:paraId="46C64428" w14:textId="771240D7" w:rsidR="00D3326C" w:rsidRPr="00574CD0" w:rsidRDefault="00392818" w:rsidP="00A726E0">
      <w:pPr>
        <w:pStyle w:val="ListParagraph"/>
        <w:numPr>
          <w:ilvl w:val="0"/>
          <w:numId w:val="7"/>
        </w:numPr>
        <w:spacing w:after="0"/>
        <w:jc w:val="both"/>
        <w:rPr>
          <w:lang w:eastAsia="zh-CN"/>
        </w:rPr>
      </w:pPr>
      <w:r>
        <w:rPr>
          <w:lang w:val="en-GB" w:eastAsia="zh-CN"/>
        </w:rPr>
        <w:lastRenderedPageBreak/>
        <w:t>Configured grant schemes in the case that periodic location requests are required</w:t>
      </w:r>
      <w:r w:rsidR="00574CD0">
        <w:rPr>
          <w:lang w:val="en-GB" w:eastAsia="zh-CN"/>
        </w:rPr>
        <w:t>, e.g., Type 1 and 2 CG grants</w:t>
      </w:r>
      <w:r w:rsidR="00D15E00">
        <w:rPr>
          <w:lang w:val="en-GB" w:eastAsia="zh-CN"/>
        </w:rPr>
        <w:t xml:space="preserve"> (</w:t>
      </w:r>
      <w:r w:rsidR="00BA14CE">
        <w:rPr>
          <w:lang w:val="en-GB" w:eastAsia="zh-CN"/>
        </w:rPr>
        <w:t xml:space="preserve">based on </w:t>
      </w:r>
      <w:r w:rsidR="00AF1338">
        <w:rPr>
          <w:lang w:val="en-GB" w:eastAsia="zh-CN"/>
        </w:rPr>
        <w:t xml:space="preserve">periodic </w:t>
      </w:r>
      <w:r w:rsidR="00D15E00">
        <w:rPr>
          <w:lang w:val="en-GB" w:eastAsia="zh-CN"/>
        </w:rPr>
        <w:t>SL PRS transmissions)</w:t>
      </w:r>
      <w:r w:rsidR="00AF1338">
        <w:rPr>
          <w:lang w:val="en-GB" w:eastAsia="zh-CN"/>
        </w:rPr>
        <w:t>.</w:t>
      </w:r>
    </w:p>
    <w:p w14:paraId="129124FC" w14:textId="77777777" w:rsidR="00574CD0" w:rsidRPr="00F77B9C" w:rsidRDefault="00574CD0" w:rsidP="00574CD0">
      <w:pPr>
        <w:spacing w:after="0"/>
        <w:ind w:left="360"/>
        <w:jc w:val="both"/>
        <w:rPr>
          <w:lang w:eastAsia="zh-CN"/>
        </w:rPr>
      </w:pPr>
    </w:p>
    <w:p w14:paraId="257E6501" w14:textId="1CB04437" w:rsidR="00704CA3" w:rsidRPr="00464659" w:rsidRDefault="00D26F71" w:rsidP="00CC60BD">
      <w:pPr>
        <w:spacing w:after="0"/>
        <w:jc w:val="both"/>
        <w:rPr>
          <w:b/>
          <w:bCs/>
          <w:szCs w:val="22"/>
          <w:lang w:eastAsia="zh-CN"/>
        </w:rPr>
      </w:pPr>
      <w:r w:rsidRPr="00A57FEB">
        <w:rPr>
          <w:b/>
          <w:bCs/>
          <w:szCs w:val="22"/>
          <w:lang w:eastAsia="zh-CN"/>
        </w:rPr>
        <w:t xml:space="preserve">Proposal </w:t>
      </w:r>
      <w:r w:rsidR="00A1466C">
        <w:rPr>
          <w:b/>
          <w:bCs/>
          <w:szCs w:val="22"/>
          <w:lang w:eastAsia="zh-CN"/>
        </w:rPr>
        <w:t>14</w:t>
      </w:r>
      <w:r w:rsidRPr="00A57FEB">
        <w:rPr>
          <w:b/>
          <w:bCs/>
          <w:szCs w:val="22"/>
          <w:lang w:eastAsia="zh-CN"/>
        </w:rPr>
        <w:t>: RAN</w:t>
      </w:r>
      <w:r w:rsidR="004D0332" w:rsidRPr="00A57FEB">
        <w:rPr>
          <w:b/>
          <w:bCs/>
          <w:szCs w:val="22"/>
          <w:lang w:eastAsia="zh-CN"/>
        </w:rPr>
        <w:t>2</w:t>
      </w:r>
      <w:r w:rsidRPr="00A57FEB">
        <w:rPr>
          <w:b/>
          <w:bCs/>
          <w:szCs w:val="22"/>
          <w:lang w:eastAsia="zh-CN"/>
        </w:rPr>
        <w:t xml:space="preserve"> to </w:t>
      </w:r>
      <w:r w:rsidR="00E867C4">
        <w:rPr>
          <w:b/>
          <w:bCs/>
          <w:szCs w:val="22"/>
          <w:lang w:eastAsia="zh-CN"/>
        </w:rPr>
        <w:t>further study</w:t>
      </w:r>
      <w:r w:rsidR="001139ED">
        <w:rPr>
          <w:b/>
          <w:bCs/>
          <w:szCs w:val="22"/>
          <w:lang w:eastAsia="zh-CN"/>
        </w:rPr>
        <w:t xml:space="preserve"> the impacts of</w:t>
      </w:r>
      <w:r w:rsidR="00E867C4" w:rsidRPr="00A57FEB">
        <w:rPr>
          <w:b/>
          <w:bCs/>
          <w:szCs w:val="22"/>
          <w:lang w:eastAsia="zh-CN"/>
        </w:rPr>
        <w:t xml:space="preserve"> </w:t>
      </w:r>
      <w:r w:rsidR="00A45696">
        <w:rPr>
          <w:b/>
          <w:bCs/>
          <w:szCs w:val="22"/>
          <w:lang w:eastAsia="zh-CN"/>
        </w:rPr>
        <w:t>Scheme</w:t>
      </w:r>
      <w:r w:rsidRPr="00A57FEB">
        <w:rPr>
          <w:b/>
          <w:bCs/>
          <w:szCs w:val="22"/>
          <w:lang w:eastAsia="zh-CN"/>
        </w:rPr>
        <w:t xml:space="preserve"> 1 coordination</w:t>
      </w:r>
      <w:r w:rsidR="004801B0">
        <w:rPr>
          <w:b/>
          <w:bCs/>
          <w:szCs w:val="22"/>
          <w:lang w:eastAsia="zh-CN"/>
        </w:rPr>
        <w:t xml:space="preserve"> &amp; signalling</w:t>
      </w:r>
      <w:r w:rsidRPr="00A57FEB">
        <w:rPr>
          <w:b/>
          <w:bCs/>
          <w:szCs w:val="22"/>
          <w:lang w:eastAsia="zh-CN"/>
        </w:rPr>
        <w:t xml:space="preserve"> of SL PRS resource</w:t>
      </w:r>
      <w:r w:rsidR="00D822D3" w:rsidRPr="00A57FEB">
        <w:rPr>
          <w:b/>
          <w:bCs/>
          <w:szCs w:val="22"/>
          <w:lang w:eastAsia="zh-CN"/>
        </w:rPr>
        <w:t>s</w:t>
      </w:r>
      <w:r w:rsidRPr="00A57FEB">
        <w:rPr>
          <w:b/>
          <w:bCs/>
          <w:szCs w:val="22"/>
          <w:lang w:eastAsia="zh-CN"/>
        </w:rPr>
        <w:t xml:space="preserve"> for one or </w:t>
      </w:r>
      <w:r w:rsidR="00D822D3" w:rsidRPr="00A57FEB">
        <w:rPr>
          <w:b/>
          <w:bCs/>
          <w:szCs w:val="22"/>
          <w:lang w:eastAsia="zh-CN"/>
        </w:rPr>
        <w:t>more</w:t>
      </w:r>
      <w:r w:rsidRPr="00A57FEB">
        <w:rPr>
          <w:b/>
          <w:bCs/>
          <w:szCs w:val="22"/>
          <w:lang w:eastAsia="zh-CN"/>
        </w:rPr>
        <w:t xml:space="preserve"> UEs participating in a SL positioning session</w:t>
      </w:r>
      <w:r w:rsidR="00A57FEB">
        <w:rPr>
          <w:b/>
          <w:bCs/>
          <w:szCs w:val="22"/>
          <w:lang w:eastAsia="zh-CN"/>
        </w:rPr>
        <w:t xml:space="preserve"> (e.g</w:t>
      </w:r>
      <w:r w:rsidR="0052496E">
        <w:rPr>
          <w:b/>
          <w:bCs/>
          <w:szCs w:val="22"/>
          <w:lang w:eastAsia="zh-CN"/>
        </w:rPr>
        <w:t>.</w:t>
      </w:r>
      <w:r w:rsidR="00A57FEB">
        <w:rPr>
          <w:b/>
          <w:bCs/>
          <w:szCs w:val="22"/>
          <w:lang w:eastAsia="zh-CN"/>
        </w:rPr>
        <w:t>, one or more anchor UEs and a target-UE)</w:t>
      </w:r>
      <w:r w:rsidR="004801B0">
        <w:rPr>
          <w:b/>
          <w:bCs/>
          <w:szCs w:val="22"/>
          <w:lang w:eastAsia="zh-CN"/>
        </w:rPr>
        <w:t xml:space="preserve"> in line with RAN1’s agreement</w:t>
      </w:r>
      <w:r w:rsidR="00D569B8">
        <w:rPr>
          <w:b/>
          <w:bCs/>
          <w:szCs w:val="22"/>
          <w:lang w:eastAsia="zh-CN"/>
        </w:rPr>
        <w:t>.</w:t>
      </w:r>
      <w:r w:rsidR="00464659">
        <w:rPr>
          <w:b/>
          <w:bCs/>
          <w:szCs w:val="22"/>
          <w:lang w:eastAsia="zh-CN"/>
        </w:rPr>
        <w:t xml:space="preserve"> </w:t>
      </w:r>
    </w:p>
    <w:p w14:paraId="3C090787" w14:textId="6A67CE07" w:rsidR="009C4A9E" w:rsidRDefault="00241B71" w:rsidP="00B56AA7">
      <w:pPr>
        <w:spacing w:before="240"/>
        <w:jc w:val="both"/>
        <w:rPr>
          <w:szCs w:val="22"/>
          <w:lang w:eastAsia="zh-CN"/>
        </w:rPr>
      </w:pPr>
      <w:r>
        <w:rPr>
          <w:szCs w:val="22"/>
          <w:lang w:eastAsia="zh-CN"/>
        </w:rPr>
        <w:t>Mode 2 is beneficial for scenarios not requiring network infrastructure</w:t>
      </w:r>
      <w:r w:rsidR="004C174D">
        <w:rPr>
          <w:szCs w:val="22"/>
          <w:lang w:eastAsia="zh-CN"/>
        </w:rPr>
        <w:t>, where the Initiator UE</w:t>
      </w:r>
      <w:r w:rsidR="002139A9">
        <w:rPr>
          <w:szCs w:val="22"/>
          <w:lang w:eastAsia="zh-CN"/>
        </w:rPr>
        <w:t xml:space="preserve"> (UE </w:t>
      </w:r>
      <w:r w:rsidR="00E9218B">
        <w:rPr>
          <w:szCs w:val="22"/>
          <w:lang w:eastAsia="zh-CN"/>
        </w:rPr>
        <w:t>starting/initiating the SL positioning session)</w:t>
      </w:r>
      <w:r w:rsidR="004C174D">
        <w:rPr>
          <w:szCs w:val="22"/>
          <w:lang w:eastAsia="zh-CN"/>
        </w:rPr>
        <w:t xml:space="preserve"> may autonomously select </w:t>
      </w:r>
      <w:r w:rsidR="00CB3C5F">
        <w:rPr>
          <w:szCs w:val="22"/>
          <w:lang w:eastAsia="zh-CN"/>
        </w:rPr>
        <w:t>and reserve resource for the purposes of SL positioning</w:t>
      </w:r>
      <w:r w:rsidR="009C4A9E">
        <w:rPr>
          <w:szCs w:val="22"/>
          <w:lang w:eastAsia="zh-CN"/>
        </w:rPr>
        <w:t>.</w:t>
      </w:r>
      <w:r w:rsidR="00CB3C5F">
        <w:rPr>
          <w:szCs w:val="22"/>
          <w:lang w:eastAsia="zh-CN"/>
        </w:rPr>
        <w:t xml:space="preserve"> </w:t>
      </w:r>
      <w:r w:rsidR="0061265F">
        <w:rPr>
          <w:szCs w:val="22"/>
          <w:lang w:eastAsia="zh-CN"/>
        </w:rPr>
        <w:t xml:space="preserve">This relies on a pre-configuration </w:t>
      </w:r>
      <w:r w:rsidR="000F30D6">
        <w:rPr>
          <w:szCs w:val="22"/>
          <w:lang w:eastAsia="zh-CN"/>
        </w:rPr>
        <w:t xml:space="preserve">of resource pools within a UE. </w:t>
      </w:r>
      <w:r w:rsidR="00C97210">
        <w:rPr>
          <w:szCs w:val="22"/>
          <w:lang w:eastAsia="zh-CN"/>
        </w:rPr>
        <w:t xml:space="preserve">Given the distributed nature of this scheme, Mode 2 can </w:t>
      </w:r>
      <w:r w:rsidR="008249A4">
        <w:rPr>
          <w:szCs w:val="22"/>
          <w:lang w:eastAsia="zh-CN"/>
        </w:rPr>
        <w:t>en</w:t>
      </w:r>
      <w:r w:rsidR="00C97210">
        <w:rPr>
          <w:szCs w:val="22"/>
          <w:lang w:eastAsia="zh-CN"/>
        </w:rPr>
        <w:t xml:space="preserve">sure stability of SL PRS for a given period by selecting and reserving resources for SL PRS transmission. </w:t>
      </w:r>
      <w:r w:rsidR="00DE54D1">
        <w:rPr>
          <w:szCs w:val="22"/>
          <w:lang w:eastAsia="zh-CN"/>
        </w:rPr>
        <w:t>However, this may depend on the type of SL PRS configuration</w:t>
      </w:r>
      <w:r w:rsidR="005369E3">
        <w:rPr>
          <w:szCs w:val="22"/>
          <w:lang w:eastAsia="zh-CN"/>
        </w:rPr>
        <w:t xml:space="preserve"> (</w:t>
      </w:r>
      <w:bookmarkStart w:id="8" w:name="_Hlk110606779"/>
      <w:r w:rsidR="005369E3">
        <w:rPr>
          <w:szCs w:val="22"/>
          <w:lang w:eastAsia="zh-CN"/>
        </w:rPr>
        <w:t>e.g., bandwidth, number of symbols, etc.</w:t>
      </w:r>
      <w:bookmarkEnd w:id="8"/>
      <w:r w:rsidR="005369E3">
        <w:rPr>
          <w:szCs w:val="22"/>
          <w:lang w:eastAsia="zh-CN"/>
        </w:rPr>
        <w:t>).</w:t>
      </w:r>
      <w:r w:rsidR="00C97210">
        <w:rPr>
          <w:szCs w:val="22"/>
          <w:lang w:eastAsia="zh-CN"/>
        </w:rPr>
        <w:t xml:space="preserve"> </w:t>
      </w:r>
      <w:r w:rsidR="009C4A9E">
        <w:rPr>
          <w:szCs w:val="22"/>
          <w:lang w:eastAsia="zh-CN"/>
        </w:rPr>
        <w:t xml:space="preserve"> </w:t>
      </w:r>
    </w:p>
    <w:p w14:paraId="14623878" w14:textId="32CA82A7" w:rsidR="00AB4374" w:rsidRPr="00AB4374" w:rsidRDefault="00754080" w:rsidP="00AB4374">
      <w:pPr>
        <w:jc w:val="both"/>
        <w:rPr>
          <w:szCs w:val="22"/>
          <w:lang w:eastAsia="zh-CN"/>
        </w:rPr>
      </w:pPr>
      <w:r>
        <w:rPr>
          <w:szCs w:val="22"/>
          <w:lang w:eastAsia="zh-CN"/>
        </w:rPr>
        <w:t xml:space="preserve">The </w:t>
      </w:r>
      <w:r w:rsidR="006D7DAF">
        <w:rPr>
          <w:szCs w:val="22"/>
          <w:lang w:eastAsia="zh-CN"/>
        </w:rPr>
        <w:t xml:space="preserve">resource </w:t>
      </w:r>
      <w:r>
        <w:rPr>
          <w:szCs w:val="22"/>
          <w:lang w:eastAsia="zh-CN"/>
        </w:rPr>
        <w:t xml:space="preserve">selection triggers may be different </w:t>
      </w:r>
      <w:r w:rsidR="00CE0B6D">
        <w:rPr>
          <w:szCs w:val="22"/>
          <w:lang w:eastAsia="zh-CN"/>
        </w:rPr>
        <w:t xml:space="preserve">in the case of SL PRS </w:t>
      </w:r>
      <w:r>
        <w:rPr>
          <w:szCs w:val="22"/>
          <w:lang w:eastAsia="zh-CN"/>
        </w:rPr>
        <w:t xml:space="preserve">when compared to </w:t>
      </w:r>
      <w:r w:rsidR="00CE0B6D">
        <w:rPr>
          <w:szCs w:val="22"/>
          <w:lang w:eastAsia="zh-CN"/>
        </w:rPr>
        <w:t xml:space="preserve">the </w:t>
      </w:r>
      <w:r>
        <w:rPr>
          <w:szCs w:val="22"/>
          <w:lang w:eastAsia="zh-CN"/>
        </w:rPr>
        <w:t>existing</w:t>
      </w:r>
      <w:r w:rsidR="00CE0B6D">
        <w:rPr>
          <w:szCs w:val="22"/>
          <w:lang w:eastAsia="zh-CN"/>
        </w:rPr>
        <w:t xml:space="preserve"> schemes for</w:t>
      </w:r>
      <w:r>
        <w:rPr>
          <w:szCs w:val="22"/>
          <w:lang w:eastAsia="zh-CN"/>
        </w:rPr>
        <w:t xml:space="preserve"> </w:t>
      </w:r>
      <w:r w:rsidR="007061F7">
        <w:rPr>
          <w:szCs w:val="22"/>
          <w:lang w:eastAsia="zh-CN"/>
        </w:rPr>
        <w:t xml:space="preserve">SL </w:t>
      </w:r>
      <w:r>
        <w:rPr>
          <w:szCs w:val="22"/>
          <w:lang w:eastAsia="zh-CN"/>
        </w:rPr>
        <w:t>data (TB) transmission</w:t>
      </w:r>
      <w:r w:rsidR="007061F7">
        <w:rPr>
          <w:szCs w:val="22"/>
          <w:lang w:eastAsia="zh-CN"/>
        </w:rPr>
        <w:t xml:space="preserve">, where the selection is dependent on the generation of a new TB or </w:t>
      </w:r>
      <w:r w:rsidR="009A2D04">
        <w:rPr>
          <w:szCs w:val="22"/>
          <w:lang w:eastAsia="zh-CN"/>
        </w:rPr>
        <w:t xml:space="preserve">a pre-emption mechanism depending on the SL traffic priority. </w:t>
      </w:r>
      <w:r w:rsidR="00DC4F86">
        <w:rPr>
          <w:szCs w:val="22"/>
          <w:lang w:eastAsia="zh-CN"/>
        </w:rPr>
        <w:t xml:space="preserve">Similarly, in the case </w:t>
      </w:r>
      <w:r w:rsidR="006D7DAF">
        <w:rPr>
          <w:szCs w:val="22"/>
          <w:lang w:eastAsia="zh-CN"/>
        </w:rPr>
        <w:t xml:space="preserve">of </w:t>
      </w:r>
      <w:r w:rsidR="00DC4F86">
        <w:rPr>
          <w:szCs w:val="22"/>
          <w:lang w:eastAsia="zh-CN"/>
        </w:rPr>
        <w:t xml:space="preserve">SL Positioning, the QoS may also have an impact on the resource selection mechanism in Mode 2. </w:t>
      </w:r>
      <w:r w:rsidR="00D90C75">
        <w:rPr>
          <w:szCs w:val="22"/>
          <w:lang w:eastAsia="zh-CN"/>
        </w:rPr>
        <w:t xml:space="preserve">The sensing window should </w:t>
      </w:r>
      <w:r w:rsidR="00941482">
        <w:rPr>
          <w:szCs w:val="22"/>
          <w:lang w:eastAsia="zh-CN"/>
        </w:rPr>
        <w:t xml:space="preserve">also </w:t>
      </w:r>
      <w:r w:rsidR="00D90C75">
        <w:rPr>
          <w:szCs w:val="22"/>
          <w:lang w:eastAsia="zh-CN"/>
        </w:rPr>
        <w:t xml:space="preserve">be able to accommodate a SL PRS transmission based on the </w:t>
      </w:r>
      <w:r w:rsidR="00DC4F86">
        <w:rPr>
          <w:szCs w:val="22"/>
          <w:lang w:eastAsia="zh-CN"/>
        </w:rPr>
        <w:t>accuracy requirements of the SL positioning service request.</w:t>
      </w:r>
    </w:p>
    <w:p w14:paraId="4CFA0327" w14:textId="538F198A" w:rsidR="007A024C" w:rsidRDefault="009C4A9E" w:rsidP="007A024C">
      <w:pPr>
        <w:spacing w:after="0"/>
        <w:jc w:val="both"/>
        <w:rPr>
          <w:b/>
          <w:bCs/>
          <w:szCs w:val="22"/>
          <w:lang w:eastAsia="zh-CN"/>
        </w:rPr>
      </w:pPr>
      <w:r w:rsidRPr="002139A9">
        <w:rPr>
          <w:b/>
          <w:bCs/>
          <w:szCs w:val="22"/>
          <w:lang w:eastAsia="zh-CN"/>
        </w:rPr>
        <w:t xml:space="preserve">Proposal </w:t>
      </w:r>
      <w:r w:rsidR="00A1466C">
        <w:rPr>
          <w:b/>
          <w:bCs/>
          <w:szCs w:val="22"/>
          <w:lang w:eastAsia="zh-CN"/>
        </w:rPr>
        <w:t>15</w:t>
      </w:r>
      <w:r w:rsidRPr="002139A9">
        <w:rPr>
          <w:b/>
          <w:bCs/>
          <w:szCs w:val="22"/>
          <w:lang w:eastAsia="zh-CN"/>
        </w:rPr>
        <w:t xml:space="preserve">: </w:t>
      </w:r>
      <w:r w:rsidR="005645F0" w:rsidRPr="00A57FEB">
        <w:rPr>
          <w:b/>
          <w:bCs/>
          <w:szCs w:val="22"/>
          <w:lang w:eastAsia="zh-CN"/>
        </w:rPr>
        <w:t xml:space="preserve">RAN2 to </w:t>
      </w:r>
      <w:r w:rsidR="005645F0">
        <w:rPr>
          <w:b/>
          <w:bCs/>
          <w:szCs w:val="22"/>
          <w:lang w:eastAsia="zh-CN"/>
        </w:rPr>
        <w:t>further study</w:t>
      </w:r>
      <w:r w:rsidR="005645F0" w:rsidRPr="00A57FEB">
        <w:rPr>
          <w:b/>
          <w:bCs/>
          <w:szCs w:val="22"/>
          <w:lang w:eastAsia="zh-CN"/>
        </w:rPr>
        <w:t xml:space="preserve"> </w:t>
      </w:r>
      <w:r w:rsidR="00A45696">
        <w:rPr>
          <w:b/>
          <w:bCs/>
          <w:szCs w:val="22"/>
          <w:lang w:eastAsia="zh-CN"/>
        </w:rPr>
        <w:t>Scheme</w:t>
      </w:r>
      <w:r w:rsidRPr="002139A9">
        <w:rPr>
          <w:b/>
          <w:bCs/>
          <w:szCs w:val="22"/>
          <w:lang w:eastAsia="zh-CN"/>
        </w:rPr>
        <w:t xml:space="preserve"> </w:t>
      </w:r>
      <w:r w:rsidR="00AB4374" w:rsidRPr="002139A9">
        <w:rPr>
          <w:b/>
          <w:bCs/>
          <w:szCs w:val="22"/>
          <w:lang w:eastAsia="zh-CN"/>
        </w:rPr>
        <w:t>2</w:t>
      </w:r>
      <w:r w:rsidRPr="002139A9">
        <w:rPr>
          <w:b/>
          <w:bCs/>
          <w:szCs w:val="22"/>
          <w:lang w:eastAsia="zh-CN"/>
        </w:rPr>
        <w:t xml:space="preserve"> coordination of SL PRS resource</w:t>
      </w:r>
      <w:r w:rsidR="00AB4374" w:rsidRPr="002139A9">
        <w:rPr>
          <w:b/>
          <w:bCs/>
          <w:szCs w:val="22"/>
          <w:lang w:eastAsia="zh-CN"/>
        </w:rPr>
        <w:t>s</w:t>
      </w:r>
      <w:r w:rsidR="00676FD6" w:rsidRPr="002139A9">
        <w:rPr>
          <w:b/>
          <w:bCs/>
          <w:szCs w:val="22"/>
          <w:lang w:eastAsia="zh-CN"/>
        </w:rPr>
        <w:t xml:space="preserve"> </w:t>
      </w:r>
      <w:r w:rsidR="004801B0">
        <w:rPr>
          <w:b/>
          <w:bCs/>
          <w:szCs w:val="22"/>
          <w:lang w:eastAsia="zh-CN"/>
        </w:rPr>
        <w:t>in line with RAN1’s agreement</w:t>
      </w:r>
      <w:r w:rsidR="004801B0" w:rsidRPr="002139A9">
        <w:rPr>
          <w:b/>
          <w:bCs/>
          <w:szCs w:val="22"/>
          <w:lang w:eastAsia="zh-CN"/>
        </w:rPr>
        <w:t xml:space="preserve"> </w:t>
      </w:r>
      <w:r w:rsidR="00676FD6" w:rsidRPr="002139A9">
        <w:rPr>
          <w:b/>
          <w:bCs/>
          <w:szCs w:val="22"/>
          <w:lang w:eastAsia="zh-CN"/>
        </w:rPr>
        <w:t>for one or more UEs participating in a SL positioning session</w:t>
      </w:r>
      <w:r w:rsidR="007A024C" w:rsidRPr="007A024C">
        <w:rPr>
          <w:b/>
          <w:bCs/>
          <w:szCs w:val="22"/>
          <w:lang w:eastAsia="zh-CN"/>
        </w:rPr>
        <w:t xml:space="preserve"> </w:t>
      </w:r>
      <w:r w:rsidR="007A024C">
        <w:rPr>
          <w:b/>
          <w:bCs/>
          <w:szCs w:val="22"/>
          <w:lang w:eastAsia="zh-CN"/>
        </w:rPr>
        <w:t>e.g., one or more anchor UEs and a target-UE) including at least:</w:t>
      </w:r>
    </w:p>
    <w:p w14:paraId="0992A1B5" w14:textId="516864F5" w:rsidR="007A024C" w:rsidRPr="00203582" w:rsidRDefault="002C26EE" w:rsidP="00A726E0">
      <w:pPr>
        <w:pStyle w:val="ListParagraph"/>
        <w:numPr>
          <w:ilvl w:val="0"/>
          <w:numId w:val="12"/>
        </w:numPr>
        <w:spacing w:after="0"/>
        <w:jc w:val="both"/>
        <w:rPr>
          <w:b/>
          <w:bCs/>
          <w:lang w:eastAsia="zh-CN"/>
        </w:rPr>
      </w:pPr>
      <w:r>
        <w:rPr>
          <w:b/>
          <w:bCs/>
          <w:lang w:val="en-GB" w:eastAsia="zh-CN"/>
        </w:rPr>
        <w:t>The use of pre-configured resource</w:t>
      </w:r>
      <w:r w:rsidR="008C53F8">
        <w:rPr>
          <w:b/>
          <w:bCs/>
          <w:lang w:val="en-GB" w:eastAsia="zh-CN"/>
        </w:rPr>
        <w:t>s in out-of-coverage scenarios</w:t>
      </w:r>
      <w:r w:rsidR="007A024C">
        <w:rPr>
          <w:b/>
          <w:bCs/>
          <w:lang w:val="en-GB" w:eastAsia="zh-CN"/>
        </w:rPr>
        <w:t>.</w:t>
      </w:r>
    </w:p>
    <w:p w14:paraId="2CF5F6AD" w14:textId="7C9BA9E1" w:rsidR="005807C7" w:rsidRDefault="00864AC8" w:rsidP="00A726E0">
      <w:pPr>
        <w:pStyle w:val="ListParagraph"/>
        <w:numPr>
          <w:ilvl w:val="0"/>
          <w:numId w:val="12"/>
        </w:numPr>
        <w:spacing w:after="0"/>
        <w:jc w:val="both"/>
        <w:rPr>
          <w:b/>
          <w:bCs/>
          <w:lang w:eastAsia="zh-CN"/>
        </w:rPr>
      </w:pPr>
      <w:r w:rsidRPr="00864AC8">
        <w:rPr>
          <w:b/>
          <w:bCs/>
          <w:lang w:eastAsia="zh-CN"/>
        </w:rPr>
        <w:t>Initiator UE</w:t>
      </w:r>
      <w:r>
        <w:rPr>
          <w:b/>
          <w:bCs/>
          <w:lang w:eastAsia="zh-CN"/>
        </w:rPr>
        <w:t xml:space="preserve"> </w:t>
      </w:r>
      <w:r w:rsidR="00203582">
        <w:rPr>
          <w:b/>
          <w:bCs/>
          <w:lang w:eastAsia="zh-CN"/>
        </w:rPr>
        <w:t xml:space="preserve">(e.g., target UE) </w:t>
      </w:r>
      <w:r>
        <w:rPr>
          <w:b/>
          <w:bCs/>
          <w:lang w:eastAsia="zh-CN"/>
        </w:rPr>
        <w:t>indicates the S</w:t>
      </w:r>
      <w:r w:rsidR="00BE01AA">
        <w:rPr>
          <w:b/>
          <w:bCs/>
          <w:lang w:eastAsia="zh-CN"/>
        </w:rPr>
        <w:t xml:space="preserve">L-PRS resource to </w:t>
      </w:r>
      <w:r w:rsidR="00203582">
        <w:rPr>
          <w:b/>
          <w:bCs/>
          <w:lang w:eastAsia="zh-CN"/>
        </w:rPr>
        <w:t>other UEs involved in SL Pos</w:t>
      </w:r>
      <w:r w:rsidR="006D7DAF" w:rsidRPr="009E75C3">
        <w:rPr>
          <w:b/>
          <w:bCs/>
          <w:lang w:val="en-US" w:eastAsia="zh-CN"/>
        </w:rPr>
        <w:t>itioning</w:t>
      </w:r>
      <w:r w:rsidR="00203582">
        <w:rPr>
          <w:b/>
          <w:bCs/>
          <w:lang w:eastAsia="zh-CN"/>
        </w:rPr>
        <w:t xml:space="preserve"> (e.g., one or more anchor UEs) over sidelink.</w:t>
      </w:r>
    </w:p>
    <w:p w14:paraId="368657DE" w14:textId="4CFBCBD9" w:rsidR="00E5639B" w:rsidRDefault="00E5639B" w:rsidP="00E5639B">
      <w:pPr>
        <w:pStyle w:val="Heading1"/>
        <w:rPr>
          <w:lang w:eastAsia="zh-CN"/>
        </w:rPr>
      </w:pPr>
      <w:r>
        <w:rPr>
          <w:lang w:eastAsia="zh-CN"/>
        </w:rPr>
        <w:t>SL Measurement</w:t>
      </w:r>
      <w:r w:rsidR="00F45D62">
        <w:rPr>
          <w:lang w:eastAsia="zh-CN"/>
        </w:rPr>
        <w:t xml:space="preserve"> and Reporting</w:t>
      </w:r>
    </w:p>
    <w:p w14:paraId="44FC0F45" w14:textId="18E5A621" w:rsidR="00AA4A82" w:rsidRPr="00F861E2" w:rsidRDefault="00EC6F11" w:rsidP="00285197">
      <w:pPr>
        <w:jc w:val="both"/>
        <w:rPr>
          <w:szCs w:val="22"/>
        </w:rPr>
      </w:pPr>
      <w:r w:rsidRPr="00F861E2">
        <w:rPr>
          <w:szCs w:val="22"/>
        </w:rPr>
        <w:t>SL positioning</w:t>
      </w:r>
      <w:r w:rsidR="009E5C7E" w:rsidRPr="00F861E2">
        <w:rPr>
          <w:szCs w:val="22"/>
        </w:rPr>
        <w:t xml:space="preserve"> measurements </w:t>
      </w:r>
      <w:r w:rsidR="007C513C" w:rsidRPr="00F861E2">
        <w:rPr>
          <w:szCs w:val="22"/>
        </w:rPr>
        <w:t xml:space="preserve">can be </w:t>
      </w:r>
      <w:r w:rsidRPr="00F861E2">
        <w:rPr>
          <w:szCs w:val="22"/>
        </w:rPr>
        <w:t xml:space="preserve">performed </w:t>
      </w:r>
      <w:r w:rsidR="00FA4DCF" w:rsidRPr="00F861E2">
        <w:rPr>
          <w:szCs w:val="22"/>
        </w:rPr>
        <w:t>by</w:t>
      </w:r>
      <w:r w:rsidR="007C513C" w:rsidRPr="00F861E2">
        <w:rPr>
          <w:szCs w:val="22"/>
        </w:rPr>
        <w:t xml:space="preserve"> the targe</w:t>
      </w:r>
      <w:r w:rsidR="00CB495A" w:rsidRPr="00F861E2">
        <w:rPr>
          <w:szCs w:val="22"/>
        </w:rPr>
        <w:t>t-</w:t>
      </w:r>
      <w:r w:rsidR="007C513C" w:rsidRPr="00F861E2">
        <w:rPr>
          <w:szCs w:val="22"/>
        </w:rPr>
        <w:t xml:space="preserve">UE </w:t>
      </w:r>
      <w:r w:rsidR="00FA4DCF" w:rsidRPr="00F861E2">
        <w:rPr>
          <w:szCs w:val="22"/>
        </w:rPr>
        <w:t xml:space="preserve">in a similar </w:t>
      </w:r>
      <w:r w:rsidR="00F861E2" w:rsidRPr="00F861E2">
        <w:rPr>
          <w:szCs w:val="22"/>
        </w:rPr>
        <w:t xml:space="preserve">fashion </w:t>
      </w:r>
      <w:r w:rsidR="00FA4DCF" w:rsidRPr="00F861E2">
        <w:rPr>
          <w:szCs w:val="22"/>
        </w:rPr>
        <w:t>to the current Uu positioning framework</w:t>
      </w:r>
      <w:r w:rsidR="00181249" w:rsidRPr="00F861E2">
        <w:rPr>
          <w:szCs w:val="22"/>
        </w:rPr>
        <w:t xml:space="preserve">. The target-UE is usually configured </w:t>
      </w:r>
      <w:r w:rsidR="00AD30F4" w:rsidRPr="00F861E2">
        <w:rPr>
          <w:szCs w:val="22"/>
        </w:rPr>
        <w:t>separately to report certain measurements based on the positioning method</w:t>
      </w:r>
      <w:r w:rsidR="00FA78FC">
        <w:rPr>
          <w:szCs w:val="22"/>
        </w:rPr>
        <w:t xml:space="preserve"> and</w:t>
      </w:r>
      <w:r w:rsidR="00AD30F4" w:rsidRPr="00F861E2">
        <w:rPr>
          <w:szCs w:val="22"/>
        </w:rPr>
        <w:t xml:space="preserve"> can also be extended to the SL positioning framework. </w:t>
      </w:r>
      <w:r w:rsidR="007F0408" w:rsidRPr="00F861E2">
        <w:rPr>
          <w:szCs w:val="22"/>
        </w:rPr>
        <w:t>In the</w:t>
      </w:r>
      <w:r w:rsidR="00BF0724" w:rsidRPr="00F861E2">
        <w:rPr>
          <w:szCs w:val="22"/>
        </w:rPr>
        <w:t xml:space="preserve"> </w:t>
      </w:r>
      <w:r w:rsidR="007F0408" w:rsidRPr="00F861E2">
        <w:rPr>
          <w:szCs w:val="22"/>
        </w:rPr>
        <w:t>context of relative positioning</w:t>
      </w:r>
      <w:r w:rsidR="00BF0724" w:rsidRPr="00F861E2">
        <w:rPr>
          <w:szCs w:val="22"/>
        </w:rPr>
        <w:t xml:space="preserve">, </w:t>
      </w:r>
      <w:r w:rsidR="007F0408" w:rsidRPr="00F861E2">
        <w:rPr>
          <w:szCs w:val="22"/>
        </w:rPr>
        <w:t xml:space="preserve">it can be expected that </w:t>
      </w:r>
      <w:r w:rsidR="00BF0724" w:rsidRPr="00F861E2">
        <w:rPr>
          <w:szCs w:val="22"/>
        </w:rPr>
        <w:t>the SL positioning measurement</w:t>
      </w:r>
      <w:r w:rsidR="00930E7A" w:rsidRPr="00F861E2">
        <w:rPr>
          <w:szCs w:val="22"/>
        </w:rPr>
        <w:t>s</w:t>
      </w:r>
      <w:r w:rsidR="00BF0724" w:rsidRPr="00F861E2">
        <w:rPr>
          <w:szCs w:val="22"/>
        </w:rPr>
        <w:t xml:space="preserve"> may be performed either by the Initiating or </w:t>
      </w:r>
      <w:r w:rsidR="006D23C6" w:rsidRPr="00F861E2">
        <w:rPr>
          <w:szCs w:val="22"/>
        </w:rPr>
        <w:t>R</w:t>
      </w:r>
      <w:r w:rsidR="00BF0724" w:rsidRPr="00F861E2">
        <w:rPr>
          <w:szCs w:val="22"/>
        </w:rPr>
        <w:t>esponding UE</w:t>
      </w:r>
      <w:r w:rsidR="00FA78FC">
        <w:rPr>
          <w:szCs w:val="22"/>
        </w:rPr>
        <w:t>s</w:t>
      </w:r>
      <w:r w:rsidR="00BF0724" w:rsidRPr="00F861E2">
        <w:rPr>
          <w:szCs w:val="22"/>
        </w:rPr>
        <w:t xml:space="preserve">, depending </w:t>
      </w:r>
      <w:r w:rsidR="006D23C6" w:rsidRPr="00F861E2">
        <w:rPr>
          <w:szCs w:val="22"/>
        </w:rPr>
        <w:t xml:space="preserve">on the type of </w:t>
      </w:r>
      <w:r w:rsidR="00930E7A" w:rsidRPr="00F861E2">
        <w:rPr>
          <w:szCs w:val="22"/>
        </w:rPr>
        <w:t xml:space="preserve">configured </w:t>
      </w:r>
      <w:r w:rsidR="006D23C6" w:rsidRPr="00F861E2">
        <w:rPr>
          <w:szCs w:val="22"/>
        </w:rPr>
        <w:t>positioning method</w:t>
      </w:r>
      <w:r w:rsidR="00930E7A" w:rsidRPr="00F861E2">
        <w:rPr>
          <w:szCs w:val="22"/>
        </w:rPr>
        <w:t>s</w:t>
      </w:r>
      <w:r w:rsidR="00B451F9" w:rsidRPr="00F861E2">
        <w:rPr>
          <w:szCs w:val="22"/>
        </w:rPr>
        <w:t>, e.g.</w:t>
      </w:r>
      <w:r w:rsidR="00FA78FC">
        <w:rPr>
          <w:szCs w:val="22"/>
        </w:rPr>
        <w:t>,</w:t>
      </w:r>
      <w:r w:rsidR="00B451F9" w:rsidRPr="00F861E2">
        <w:rPr>
          <w:szCs w:val="22"/>
        </w:rPr>
        <w:t xml:space="preserve"> the two-way SL-RTT requires that both the Initiator and Responder UE perform the </w:t>
      </w:r>
      <w:r w:rsidR="00787DD2" w:rsidRPr="00F861E2">
        <w:rPr>
          <w:szCs w:val="22"/>
        </w:rPr>
        <w:t>timestamp measurements</w:t>
      </w:r>
      <w:r w:rsidR="00FA78FC">
        <w:rPr>
          <w:szCs w:val="22"/>
        </w:rPr>
        <w:t xml:space="preserve"> for enhanced accuracy</w:t>
      </w:r>
      <w:r w:rsidR="00787DD2" w:rsidRPr="00F861E2">
        <w:rPr>
          <w:szCs w:val="22"/>
        </w:rPr>
        <w:t>.</w:t>
      </w:r>
      <w:r w:rsidR="001D36F9">
        <w:rPr>
          <w:szCs w:val="22"/>
        </w:rPr>
        <w:t xml:space="preserve"> </w:t>
      </w:r>
    </w:p>
    <w:p w14:paraId="0B097AF1" w14:textId="0D87C923" w:rsidR="00F2355D" w:rsidRDefault="005724AF" w:rsidP="00F97185">
      <w:pPr>
        <w:jc w:val="both"/>
        <w:rPr>
          <w:szCs w:val="22"/>
        </w:rPr>
      </w:pPr>
      <w:r>
        <w:rPr>
          <w:szCs w:val="22"/>
        </w:rPr>
        <w:t>It can be noted that depending on the scenario</w:t>
      </w:r>
      <w:r w:rsidR="00BB7A25">
        <w:rPr>
          <w:szCs w:val="22"/>
        </w:rPr>
        <w:t xml:space="preserve">, one or multiple entities may have different responsibilities in terms of </w:t>
      </w:r>
      <w:r w:rsidR="000A78BF">
        <w:rPr>
          <w:szCs w:val="22"/>
        </w:rPr>
        <w:t xml:space="preserve">transmitting the </w:t>
      </w:r>
      <w:r w:rsidR="00DD4EB4">
        <w:rPr>
          <w:szCs w:val="22"/>
        </w:rPr>
        <w:t>SL positioning</w:t>
      </w:r>
      <w:r w:rsidR="000A78BF">
        <w:rPr>
          <w:szCs w:val="22"/>
        </w:rPr>
        <w:t xml:space="preserve"> </w:t>
      </w:r>
      <w:r w:rsidR="003C4DA0">
        <w:rPr>
          <w:szCs w:val="22"/>
        </w:rPr>
        <w:t>configuration</w:t>
      </w:r>
      <w:r w:rsidR="001F7107">
        <w:rPr>
          <w:szCs w:val="22"/>
        </w:rPr>
        <w:t>,</w:t>
      </w:r>
      <w:r w:rsidR="000A78BF">
        <w:rPr>
          <w:szCs w:val="22"/>
        </w:rPr>
        <w:t xml:space="preserve"> </w:t>
      </w:r>
      <w:r w:rsidR="003C4DA0">
        <w:rPr>
          <w:szCs w:val="22"/>
        </w:rPr>
        <w:t>performing measurement</w:t>
      </w:r>
      <w:r w:rsidR="0034483C">
        <w:rPr>
          <w:szCs w:val="22"/>
        </w:rPr>
        <w:t xml:space="preserve">s, </w:t>
      </w:r>
      <w:r w:rsidR="003C4DA0">
        <w:rPr>
          <w:szCs w:val="22"/>
        </w:rPr>
        <w:t>reporting</w:t>
      </w:r>
      <w:r w:rsidR="005B3171">
        <w:rPr>
          <w:szCs w:val="22"/>
        </w:rPr>
        <w:t xml:space="preserve"> (if required, </w:t>
      </w:r>
      <w:r w:rsidR="00122B24">
        <w:rPr>
          <w:szCs w:val="22"/>
        </w:rPr>
        <w:t xml:space="preserve">e.g., </w:t>
      </w:r>
      <w:r w:rsidR="005B3171">
        <w:rPr>
          <w:szCs w:val="22"/>
        </w:rPr>
        <w:t>UE-based</w:t>
      </w:r>
      <w:r w:rsidR="0034483C">
        <w:rPr>
          <w:szCs w:val="22"/>
        </w:rPr>
        <w:t xml:space="preserve"> </w:t>
      </w:r>
      <w:r w:rsidR="00122B24">
        <w:rPr>
          <w:szCs w:val="22"/>
        </w:rPr>
        <w:t xml:space="preserve">methods would require optional reporting) </w:t>
      </w:r>
      <w:r w:rsidR="0034483C">
        <w:rPr>
          <w:szCs w:val="22"/>
        </w:rPr>
        <w:t>and finally the position calculation</w:t>
      </w:r>
      <w:r w:rsidR="003C4DA0">
        <w:rPr>
          <w:szCs w:val="22"/>
        </w:rPr>
        <w:t xml:space="preserve">. </w:t>
      </w:r>
      <w:r w:rsidR="00E640C1">
        <w:rPr>
          <w:szCs w:val="22"/>
        </w:rPr>
        <w:t>I</w:t>
      </w:r>
      <w:r w:rsidR="00F97185">
        <w:rPr>
          <w:szCs w:val="22"/>
        </w:rPr>
        <w:t>t</w:t>
      </w:r>
      <w:r w:rsidR="00E640C1">
        <w:rPr>
          <w:szCs w:val="22"/>
        </w:rPr>
        <w:t xml:space="preserve"> can be further observed that the measure</w:t>
      </w:r>
      <w:r w:rsidR="00F97185">
        <w:rPr>
          <w:szCs w:val="22"/>
        </w:rPr>
        <w:t>me</w:t>
      </w:r>
      <w:r w:rsidR="00E640C1">
        <w:rPr>
          <w:szCs w:val="22"/>
        </w:rPr>
        <w:t xml:space="preserve">nt node/entity </w:t>
      </w:r>
      <w:r w:rsidR="002761D4">
        <w:rPr>
          <w:szCs w:val="22"/>
        </w:rPr>
        <w:t>may</w:t>
      </w:r>
      <w:r w:rsidR="00E640C1">
        <w:rPr>
          <w:szCs w:val="22"/>
        </w:rPr>
        <w:t xml:space="preserve"> receiv</w:t>
      </w:r>
      <w:r w:rsidR="002761D4">
        <w:rPr>
          <w:szCs w:val="22"/>
        </w:rPr>
        <w:t xml:space="preserve">e </w:t>
      </w:r>
      <w:r w:rsidR="00E640C1">
        <w:rPr>
          <w:szCs w:val="22"/>
        </w:rPr>
        <w:t>the SL-PRS</w:t>
      </w:r>
      <w:r w:rsidR="002761D4">
        <w:rPr>
          <w:szCs w:val="22"/>
        </w:rPr>
        <w:t xml:space="preserve"> transmissions</w:t>
      </w:r>
      <w:r w:rsidR="00E640C1">
        <w:rPr>
          <w:szCs w:val="22"/>
        </w:rPr>
        <w:t xml:space="preserve"> and</w:t>
      </w:r>
      <w:r w:rsidR="002761D4">
        <w:rPr>
          <w:szCs w:val="22"/>
        </w:rPr>
        <w:t xml:space="preserve"> then</w:t>
      </w:r>
      <w:r w:rsidR="00E640C1">
        <w:rPr>
          <w:szCs w:val="22"/>
        </w:rPr>
        <w:t xml:space="preserve"> perform</w:t>
      </w:r>
      <w:r w:rsidR="007704AD">
        <w:rPr>
          <w:szCs w:val="22"/>
        </w:rPr>
        <w:t>s</w:t>
      </w:r>
      <w:r w:rsidR="002761D4">
        <w:rPr>
          <w:szCs w:val="22"/>
        </w:rPr>
        <w:t xml:space="preserve"> the</w:t>
      </w:r>
      <w:r w:rsidR="00E640C1">
        <w:rPr>
          <w:szCs w:val="22"/>
        </w:rPr>
        <w:t xml:space="preserve"> </w:t>
      </w:r>
      <w:r w:rsidR="00F97185">
        <w:rPr>
          <w:szCs w:val="22"/>
        </w:rPr>
        <w:t xml:space="preserve">associated </w:t>
      </w:r>
      <w:r w:rsidR="002761D4">
        <w:rPr>
          <w:szCs w:val="22"/>
        </w:rPr>
        <w:t xml:space="preserve">SL positioning </w:t>
      </w:r>
      <w:r w:rsidR="00F97185">
        <w:rPr>
          <w:szCs w:val="22"/>
        </w:rPr>
        <w:t>measurements</w:t>
      </w:r>
      <w:r w:rsidR="002761D4">
        <w:rPr>
          <w:szCs w:val="22"/>
        </w:rPr>
        <w:t>.</w:t>
      </w:r>
      <w:r w:rsidR="00F2355D">
        <w:rPr>
          <w:szCs w:val="22"/>
        </w:rPr>
        <w:t xml:space="preserve"> </w:t>
      </w:r>
    </w:p>
    <w:p w14:paraId="46FFCE62" w14:textId="33D3B03B" w:rsidR="003F1221" w:rsidRPr="00D40D7D" w:rsidRDefault="00F2355D" w:rsidP="00D40D7D">
      <w:pPr>
        <w:spacing w:after="0"/>
        <w:jc w:val="both"/>
        <w:rPr>
          <w:b/>
          <w:bCs/>
          <w:szCs w:val="22"/>
        </w:rPr>
      </w:pPr>
      <w:r w:rsidRPr="00677761">
        <w:rPr>
          <w:b/>
          <w:bCs/>
          <w:szCs w:val="22"/>
        </w:rPr>
        <w:t xml:space="preserve">Proposal </w:t>
      </w:r>
      <w:r w:rsidR="00A1466C">
        <w:rPr>
          <w:b/>
          <w:bCs/>
          <w:szCs w:val="22"/>
        </w:rPr>
        <w:t>16</w:t>
      </w:r>
      <w:r w:rsidR="009E75C3">
        <w:rPr>
          <w:b/>
          <w:bCs/>
          <w:szCs w:val="22"/>
        </w:rPr>
        <w:t>:</w:t>
      </w:r>
      <w:r w:rsidR="00A37F42">
        <w:rPr>
          <w:b/>
          <w:bCs/>
          <w:szCs w:val="22"/>
        </w:rPr>
        <w:t xml:space="preserve"> </w:t>
      </w:r>
      <w:r w:rsidR="001F489E">
        <w:rPr>
          <w:b/>
          <w:bCs/>
          <w:szCs w:val="22"/>
        </w:rPr>
        <w:t>RAN2 to consider the supported signalling and procedures depending on which no</w:t>
      </w:r>
      <w:r w:rsidR="006225D0">
        <w:rPr>
          <w:b/>
          <w:bCs/>
          <w:szCs w:val="22"/>
        </w:rPr>
        <w:t>de/entity</w:t>
      </w:r>
      <w:r w:rsidR="003F1221">
        <w:rPr>
          <w:b/>
          <w:bCs/>
          <w:szCs w:val="22"/>
        </w:rPr>
        <w:t>:</w:t>
      </w:r>
      <w:r w:rsidR="006225D0">
        <w:rPr>
          <w:b/>
          <w:bCs/>
          <w:szCs w:val="22"/>
        </w:rPr>
        <w:t xml:space="preserve"> </w:t>
      </w:r>
    </w:p>
    <w:p w14:paraId="6B21AAC4" w14:textId="702E496F" w:rsidR="00DD4EB4" w:rsidRPr="001F7107" w:rsidRDefault="005B3171" w:rsidP="00A726E0">
      <w:pPr>
        <w:pStyle w:val="ListParagraph"/>
        <w:numPr>
          <w:ilvl w:val="0"/>
          <w:numId w:val="13"/>
        </w:numPr>
        <w:spacing w:after="0"/>
        <w:jc w:val="both"/>
        <w:rPr>
          <w:b/>
          <w:bCs/>
        </w:rPr>
      </w:pPr>
      <w:r>
        <w:rPr>
          <w:b/>
          <w:bCs/>
          <w:lang w:val="en-GB"/>
        </w:rPr>
        <w:t>P</w:t>
      </w:r>
      <w:r w:rsidR="001F7107">
        <w:rPr>
          <w:b/>
          <w:bCs/>
          <w:lang w:val="en-GB"/>
        </w:rPr>
        <w:t>erforms the SL positioning measurements</w:t>
      </w:r>
      <w:r>
        <w:rPr>
          <w:b/>
          <w:bCs/>
          <w:lang w:val="en-GB"/>
        </w:rPr>
        <w:t xml:space="preserve"> and associated report</w:t>
      </w:r>
      <w:r w:rsidR="00F2012D">
        <w:rPr>
          <w:b/>
          <w:bCs/>
          <w:lang w:val="en-GB"/>
        </w:rPr>
        <w:t>ing</w:t>
      </w:r>
      <w:r>
        <w:rPr>
          <w:b/>
          <w:bCs/>
          <w:lang w:val="en-GB"/>
        </w:rPr>
        <w:t xml:space="preserve"> (</w:t>
      </w:r>
      <w:r w:rsidR="00701A62">
        <w:rPr>
          <w:b/>
          <w:bCs/>
          <w:lang w:val="en-GB"/>
        </w:rPr>
        <w:t xml:space="preserve">e.g., </w:t>
      </w:r>
      <w:r>
        <w:rPr>
          <w:b/>
          <w:bCs/>
          <w:lang w:val="en-GB"/>
        </w:rPr>
        <w:t>if needed</w:t>
      </w:r>
      <w:r w:rsidR="00701A62">
        <w:rPr>
          <w:b/>
          <w:bCs/>
          <w:lang w:val="en-GB"/>
        </w:rPr>
        <w:t xml:space="preserve"> for UE-based </w:t>
      </w:r>
      <w:r w:rsidR="00262FAB">
        <w:rPr>
          <w:b/>
          <w:bCs/>
          <w:lang w:val="en-GB"/>
        </w:rPr>
        <w:t xml:space="preserve">like </w:t>
      </w:r>
      <w:r w:rsidR="00701A62">
        <w:rPr>
          <w:b/>
          <w:bCs/>
          <w:lang w:val="en-GB"/>
        </w:rPr>
        <w:t>positioning</w:t>
      </w:r>
      <w:r>
        <w:rPr>
          <w:b/>
          <w:bCs/>
          <w:lang w:val="en-GB"/>
        </w:rPr>
        <w:t>)</w:t>
      </w:r>
      <w:r w:rsidR="00F2564B">
        <w:rPr>
          <w:b/>
          <w:bCs/>
          <w:lang w:val="en-GB"/>
        </w:rPr>
        <w:t>, e.g., RSU/Anchor-UE, Target-UE</w:t>
      </w:r>
      <w:r w:rsidR="00E429F6">
        <w:rPr>
          <w:b/>
          <w:bCs/>
          <w:lang w:val="en-GB"/>
        </w:rPr>
        <w:t>.</w:t>
      </w:r>
    </w:p>
    <w:p w14:paraId="416F7BBF" w14:textId="162670FF" w:rsidR="001F7107" w:rsidRPr="00F2012D" w:rsidRDefault="005B3171" w:rsidP="00A726E0">
      <w:pPr>
        <w:pStyle w:val="ListParagraph"/>
        <w:numPr>
          <w:ilvl w:val="0"/>
          <w:numId w:val="13"/>
        </w:numPr>
        <w:spacing w:after="0"/>
        <w:jc w:val="both"/>
        <w:rPr>
          <w:b/>
          <w:bCs/>
        </w:rPr>
      </w:pPr>
      <w:r>
        <w:rPr>
          <w:b/>
          <w:bCs/>
          <w:lang w:val="en-GB"/>
        </w:rPr>
        <w:t>P</w:t>
      </w:r>
      <w:r w:rsidR="0034483C">
        <w:rPr>
          <w:b/>
          <w:bCs/>
          <w:lang w:val="en-GB"/>
        </w:rPr>
        <w:t>erforms the SL positioning calculation</w:t>
      </w:r>
      <w:r w:rsidR="00F2564B">
        <w:rPr>
          <w:b/>
          <w:bCs/>
          <w:lang w:val="en-GB"/>
        </w:rPr>
        <w:t xml:space="preserve"> e.g., LMF, RSU/Anchor-UE, Target-UE</w:t>
      </w:r>
      <w:r w:rsidR="0034483C">
        <w:rPr>
          <w:b/>
          <w:bCs/>
          <w:lang w:val="en-GB"/>
        </w:rPr>
        <w:t>.</w:t>
      </w:r>
    </w:p>
    <w:p w14:paraId="4149C598" w14:textId="77FA518A" w:rsidR="00EF7E12" w:rsidRPr="00052A91" w:rsidRDefault="00F2012D" w:rsidP="00052A91">
      <w:pPr>
        <w:pStyle w:val="ListParagraph"/>
        <w:spacing w:after="0"/>
        <w:jc w:val="both"/>
        <w:rPr>
          <w:b/>
          <w:bCs/>
        </w:rPr>
      </w:pPr>
      <w:r>
        <w:rPr>
          <w:b/>
          <w:bCs/>
          <w:lang w:val="en-GB"/>
        </w:rPr>
        <w:t xml:space="preserve">NOTE: </w:t>
      </w:r>
      <w:r w:rsidR="00E05456">
        <w:rPr>
          <w:b/>
          <w:bCs/>
          <w:lang w:val="en-GB"/>
        </w:rPr>
        <w:t xml:space="preserve">This has a dependency on the SL Positioning architecture as well as positioning modes </w:t>
      </w:r>
      <w:r w:rsidR="006D7907">
        <w:rPr>
          <w:b/>
          <w:bCs/>
          <w:lang w:val="en-GB"/>
        </w:rPr>
        <w:t>(e.g., UE-assisted, UE-based)</w:t>
      </w:r>
      <w:r w:rsidR="00E05456">
        <w:rPr>
          <w:b/>
          <w:bCs/>
          <w:lang w:val="en-GB"/>
        </w:rPr>
        <w:t>.</w:t>
      </w:r>
      <w:r w:rsidR="00AD7724">
        <w:rPr>
          <w:b/>
          <w:bCs/>
          <w:lang w:val="en-GB"/>
        </w:rPr>
        <w:t xml:space="preserve"> </w:t>
      </w:r>
    </w:p>
    <w:p w14:paraId="78B605A0" w14:textId="49B1C282" w:rsidR="0072678F" w:rsidRDefault="00632145" w:rsidP="004E5772">
      <w:pPr>
        <w:spacing w:before="240"/>
        <w:jc w:val="both"/>
        <w:rPr>
          <w:szCs w:val="22"/>
          <w:lang w:eastAsia="zh-CN"/>
        </w:rPr>
      </w:pPr>
      <w:r>
        <w:rPr>
          <w:szCs w:val="22"/>
          <w:lang w:eastAsia="zh-CN"/>
        </w:rPr>
        <w:t>The SL Positioning framework should also be capable of supporting different</w:t>
      </w:r>
      <w:r w:rsidR="00617EDD">
        <w:rPr>
          <w:szCs w:val="22"/>
          <w:lang w:eastAsia="zh-CN"/>
        </w:rPr>
        <w:t xml:space="preserve"> types of reporting of both </w:t>
      </w:r>
      <w:r w:rsidR="00F73E29">
        <w:rPr>
          <w:szCs w:val="22"/>
          <w:lang w:eastAsia="zh-CN"/>
        </w:rPr>
        <w:t xml:space="preserve">SL positioning measurements and absolute/relative location estimate. </w:t>
      </w:r>
      <w:r w:rsidR="00857A66" w:rsidRPr="005D10A7">
        <w:rPr>
          <w:szCs w:val="22"/>
          <w:lang w:eastAsia="zh-CN"/>
        </w:rPr>
        <w:fldChar w:fldCharType="begin"/>
      </w:r>
      <w:r w:rsidR="00857A66" w:rsidRPr="005D10A7">
        <w:rPr>
          <w:szCs w:val="22"/>
          <w:lang w:eastAsia="zh-CN"/>
        </w:rPr>
        <w:instrText xml:space="preserve"> REF _Ref101255069 \h </w:instrText>
      </w:r>
      <w:r w:rsidR="005D10A7" w:rsidRPr="005D10A7">
        <w:rPr>
          <w:szCs w:val="22"/>
          <w:lang w:eastAsia="zh-CN"/>
        </w:rPr>
        <w:instrText xml:space="preserve"> \* MERGEFORMAT </w:instrText>
      </w:r>
      <w:r w:rsidR="00857A66" w:rsidRPr="005D10A7">
        <w:rPr>
          <w:szCs w:val="22"/>
          <w:lang w:eastAsia="zh-CN"/>
        </w:rPr>
      </w:r>
      <w:r w:rsidR="00857A66" w:rsidRPr="005D10A7">
        <w:rPr>
          <w:szCs w:val="22"/>
          <w:lang w:eastAsia="zh-CN"/>
        </w:rPr>
        <w:fldChar w:fldCharType="separate"/>
      </w:r>
      <w:r w:rsidR="00F937DD" w:rsidRPr="00E6022E">
        <w:t xml:space="preserve">Table </w:t>
      </w:r>
      <w:r w:rsidR="00F937DD" w:rsidRPr="00E6022E">
        <w:rPr>
          <w:noProof/>
        </w:rPr>
        <w:t>1</w:t>
      </w:r>
      <w:r w:rsidR="00857A66" w:rsidRPr="005D10A7">
        <w:rPr>
          <w:szCs w:val="22"/>
          <w:lang w:eastAsia="zh-CN"/>
        </w:rPr>
        <w:fldChar w:fldCharType="end"/>
      </w:r>
      <w:r w:rsidR="002647E0">
        <w:rPr>
          <w:szCs w:val="22"/>
          <w:lang w:eastAsia="zh-CN"/>
        </w:rPr>
        <w:t xml:space="preserve"> </w:t>
      </w:r>
      <w:r w:rsidR="00D777DF">
        <w:rPr>
          <w:szCs w:val="22"/>
          <w:lang w:eastAsia="zh-CN"/>
        </w:rPr>
        <w:t xml:space="preserve">shows the </w:t>
      </w:r>
      <w:r w:rsidR="0072678F">
        <w:rPr>
          <w:szCs w:val="22"/>
          <w:lang w:eastAsia="zh-CN"/>
        </w:rPr>
        <w:t>various reporting types d</w:t>
      </w:r>
      <w:r w:rsidR="00D777DF">
        <w:rPr>
          <w:szCs w:val="22"/>
          <w:lang w:eastAsia="zh-CN"/>
        </w:rPr>
        <w:t>epending on the reporting configuration</w:t>
      </w:r>
      <w:r w:rsidR="0072678F">
        <w:rPr>
          <w:szCs w:val="22"/>
          <w:lang w:eastAsia="zh-CN"/>
        </w:rPr>
        <w:t>.</w:t>
      </w:r>
    </w:p>
    <w:p w14:paraId="3D94C7F9" w14:textId="28C2DB55" w:rsidR="00CA4138" w:rsidRPr="00E66955" w:rsidRDefault="00CA4138" w:rsidP="00CA4138">
      <w:pPr>
        <w:pStyle w:val="Caption"/>
        <w:keepNext/>
        <w:jc w:val="center"/>
        <w:rPr>
          <w:b w:val="0"/>
          <w:bCs w:val="0"/>
          <w:i/>
          <w:iCs/>
        </w:rPr>
      </w:pPr>
      <w:bookmarkStart w:id="9" w:name="_Ref101255069"/>
      <w:r w:rsidRPr="00E66955">
        <w:rPr>
          <w:b w:val="0"/>
          <w:bCs w:val="0"/>
          <w:i/>
          <w:iCs/>
        </w:rPr>
        <w:lastRenderedPageBreak/>
        <w:t xml:space="preserve">Table </w:t>
      </w:r>
      <w:r w:rsidRPr="00E66955">
        <w:rPr>
          <w:b w:val="0"/>
          <w:bCs w:val="0"/>
          <w:i/>
          <w:iCs/>
        </w:rPr>
        <w:fldChar w:fldCharType="begin"/>
      </w:r>
      <w:r w:rsidRPr="00E66955">
        <w:rPr>
          <w:b w:val="0"/>
          <w:bCs w:val="0"/>
          <w:i/>
          <w:iCs/>
        </w:rPr>
        <w:instrText xml:space="preserve"> SEQ Table \* ARABIC </w:instrText>
      </w:r>
      <w:r w:rsidRPr="00E66955">
        <w:rPr>
          <w:b w:val="0"/>
          <w:bCs w:val="0"/>
          <w:i/>
          <w:iCs/>
        </w:rPr>
        <w:fldChar w:fldCharType="separate"/>
      </w:r>
      <w:r w:rsidR="00F937DD">
        <w:rPr>
          <w:b w:val="0"/>
          <w:bCs w:val="0"/>
          <w:i/>
          <w:iCs/>
          <w:noProof/>
        </w:rPr>
        <w:t>1</w:t>
      </w:r>
      <w:r w:rsidRPr="00E66955">
        <w:rPr>
          <w:b w:val="0"/>
          <w:bCs w:val="0"/>
          <w:i/>
          <w:iCs/>
        </w:rPr>
        <w:fldChar w:fldCharType="end"/>
      </w:r>
      <w:bookmarkEnd w:id="9"/>
      <w:r w:rsidRPr="00E66955">
        <w:rPr>
          <w:b w:val="0"/>
          <w:bCs w:val="0"/>
          <w:i/>
          <w:iCs/>
        </w:rPr>
        <w:t>: Types of SL Positioning Reporting</w:t>
      </w:r>
    </w:p>
    <w:tbl>
      <w:tblPr>
        <w:tblStyle w:val="TableGrid"/>
        <w:tblW w:w="0" w:type="auto"/>
        <w:tblInd w:w="137" w:type="dxa"/>
        <w:tblLook w:val="04A0" w:firstRow="1" w:lastRow="0" w:firstColumn="1" w:lastColumn="0" w:noHBand="0" w:noVBand="1"/>
      </w:tblPr>
      <w:tblGrid>
        <w:gridCol w:w="4678"/>
        <w:gridCol w:w="4816"/>
      </w:tblGrid>
      <w:tr w:rsidR="004D39D0" w14:paraId="127DF019" w14:textId="77777777" w:rsidTr="00052A91">
        <w:tc>
          <w:tcPr>
            <w:tcW w:w="4678" w:type="dxa"/>
          </w:tcPr>
          <w:p w14:paraId="0AC48E37" w14:textId="54BC2F12" w:rsidR="004D39D0" w:rsidRPr="00795339" w:rsidRDefault="004D39D0" w:rsidP="00795339">
            <w:pPr>
              <w:jc w:val="center"/>
              <w:rPr>
                <w:b/>
                <w:bCs/>
                <w:szCs w:val="22"/>
                <w:lang w:eastAsia="zh-CN"/>
              </w:rPr>
            </w:pPr>
            <w:r w:rsidRPr="00795339">
              <w:rPr>
                <w:b/>
                <w:bCs/>
                <w:szCs w:val="22"/>
                <w:lang w:eastAsia="zh-CN"/>
              </w:rPr>
              <w:t>SL Positioning Reporting Types</w:t>
            </w:r>
          </w:p>
        </w:tc>
        <w:tc>
          <w:tcPr>
            <w:tcW w:w="4816" w:type="dxa"/>
          </w:tcPr>
          <w:p w14:paraId="319093AC" w14:textId="04010524" w:rsidR="004D39D0" w:rsidRPr="00795339" w:rsidRDefault="00795339" w:rsidP="00795339">
            <w:pPr>
              <w:jc w:val="center"/>
              <w:rPr>
                <w:b/>
                <w:bCs/>
                <w:szCs w:val="22"/>
                <w:lang w:eastAsia="zh-CN"/>
              </w:rPr>
            </w:pPr>
            <w:r w:rsidRPr="00795339">
              <w:rPr>
                <w:b/>
                <w:bCs/>
                <w:szCs w:val="22"/>
                <w:lang w:eastAsia="zh-CN"/>
              </w:rPr>
              <w:t>Overview</w:t>
            </w:r>
          </w:p>
        </w:tc>
      </w:tr>
      <w:tr w:rsidR="004D39D0" w14:paraId="175C195E" w14:textId="77777777" w:rsidTr="00052A91">
        <w:tc>
          <w:tcPr>
            <w:tcW w:w="4678" w:type="dxa"/>
          </w:tcPr>
          <w:p w14:paraId="0470B4EB" w14:textId="0BBE7BC4" w:rsidR="004D39D0" w:rsidRDefault="00795339" w:rsidP="00604B66">
            <w:pPr>
              <w:jc w:val="center"/>
              <w:rPr>
                <w:szCs w:val="22"/>
                <w:lang w:eastAsia="zh-CN"/>
              </w:rPr>
            </w:pPr>
            <w:r>
              <w:rPr>
                <w:szCs w:val="22"/>
                <w:lang w:eastAsia="zh-CN"/>
              </w:rPr>
              <w:t>One-shot</w:t>
            </w:r>
          </w:p>
        </w:tc>
        <w:tc>
          <w:tcPr>
            <w:tcW w:w="4816" w:type="dxa"/>
          </w:tcPr>
          <w:p w14:paraId="0D9E6442" w14:textId="4C086360" w:rsidR="004D39D0" w:rsidRDefault="00C72FB0" w:rsidP="00A726E0">
            <w:pPr>
              <w:pStyle w:val="ListParagraph"/>
              <w:numPr>
                <w:ilvl w:val="0"/>
                <w:numId w:val="8"/>
              </w:numPr>
              <w:spacing w:after="0"/>
              <w:jc w:val="both"/>
              <w:rPr>
                <w:lang w:eastAsia="zh-CN"/>
              </w:rPr>
            </w:pPr>
            <w:r w:rsidRPr="00987FE0">
              <w:rPr>
                <w:lang w:eastAsia="zh-CN"/>
              </w:rPr>
              <w:t>The UE</w:t>
            </w:r>
            <w:r w:rsidR="00CA4138">
              <w:rPr>
                <w:lang w:val="en-GB" w:eastAsia="zh-CN"/>
              </w:rPr>
              <w:t>/device</w:t>
            </w:r>
            <w:r w:rsidRPr="00987FE0">
              <w:rPr>
                <w:lang w:eastAsia="zh-CN"/>
              </w:rPr>
              <w:t xml:space="preserve"> performing measurements may report to the positioning </w:t>
            </w:r>
            <w:r w:rsidR="00987FE0" w:rsidRPr="00987FE0">
              <w:rPr>
                <w:lang w:eastAsia="zh-CN"/>
              </w:rPr>
              <w:t>calculation entity in a one-shot manner to support immediate reporting.</w:t>
            </w:r>
          </w:p>
          <w:p w14:paraId="72D959EF" w14:textId="50A6C861" w:rsidR="00987FE0" w:rsidRPr="00CA4138" w:rsidRDefault="00987FE0" w:rsidP="00A726E0">
            <w:pPr>
              <w:pStyle w:val="ListParagraph"/>
              <w:numPr>
                <w:ilvl w:val="0"/>
                <w:numId w:val="8"/>
              </w:numPr>
              <w:spacing w:after="0"/>
              <w:jc w:val="both"/>
              <w:rPr>
                <w:lang w:eastAsia="zh-CN"/>
              </w:rPr>
            </w:pPr>
            <w:r>
              <w:rPr>
                <w:lang w:val="en-GB" w:eastAsia="zh-CN"/>
              </w:rPr>
              <w:t xml:space="preserve">The UE (positioning calculation) entity may report </w:t>
            </w:r>
            <w:r w:rsidR="006E6218">
              <w:rPr>
                <w:lang w:val="en-GB" w:eastAsia="zh-CN"/>
              </w:rPr>
              <w:t>the absolute/relative location estimate to the requesting node/network entity, e.g</w:t>
            </w:r>
            <w:r w:rsidR="00CA4138">
              <w:rPr>
                <w:lang w:val="en-GB" w:eastAsia="zh-CN"/>
              </w:rPr>
              <w:t>., UE, LMF, etc.</w:t>
            </w:r>
          </w:p>
        </w:tc>
      </w:tr>
      <w:tr w:rsidR="004D39D0" w14:paraId="23A05341" w14:textId="77777777" w:rsidTr="00052A91">
        <w:tc>
          <w:tcPr>
            <w:tcW w:w="4678" w:type="dxa"/>
          </w:tcPr>
          <w:p w14:paraId="4345E239" w14:textId="259ECEB8" w:rsidR="004D39D0" w:rsidRDefault="00795339" w:rsidP="00604B66">
            <w:pPr>
              <w:spacing w:after="0"/>
              <w:jc w:val="center"/>
              <w:rPr>
                <w:szCs w:val="22"/>
                <w:lang w:eastAsia="zh-CN"/>
              </w:rPr>
            </w:pPr>
            <w:r>
              <w:rPr>
                <w:szCs w:val="22"/>
                <w:lang w:eastAsia="zh-CN"/>
              </w:rPr>
              <w:t>Triggered</w:t>
            </w:r>
          </w:p>
        </w:tc>
        <w:tc>
          <w:tcPr>
            <w:tcW w:w="4816" w:type="dxa"/>
          </w:tcPr>
          <w:p w14:paraId="5D6AA61F" w14:textId="77777777" w:rsidR="008717AE" w:rsidRPr="008717AE" w:rsidRDefault="0032168D" w:rsidP="00A726E0">
            <w:pPr>
              <w:pStyle w:val="ListParagraph"/>
              <w:numPr>
                <w:ilvl w:val="0"/>
                <w:numId w:val="9"/>
              </w:numPr>
              <w:spacing w:after="0"/>
              <w:jc w:val="both"/>
              <w:rPr>
                <w:lang w:eastAsia="zh-CN"/>
              </w:rPr>
            </w:pPr>
            <w:r w:rsidRPr="00987FE0">
              <w:rPr>
                <w:lang w:eastAsia="zh-CN"/>
              </w:rPr>
              <w:t>The UE</w:t>
            </w:r>
            <w:r>
              <w:rPr>
                <w:lang w:val="en-GB" w:eastAsia="zh-CN"/>
              </w:rPr>
              <w:t>/device</w:t>
            </w:r>
            <w:r w:rsidRPr="00987FE0">
              <w:rPr>
                <w:lang w:eastAsia="zh-CN"/>
              </w:rPr>
              <w:t xml:space="preserve"> performing measurements may report to the positioning calculation entity</w:t>
            </w:r>
            <w:r>
              <w:rPr>
                <w:lang w:eastAsia="zh-CN"/>
              </w:rPr>
              <w:t xml:space="preserve"> </w:t>
            </w:r>
            <w:r>
              <w:rPr>
                <w:lang w:val="en-GB" w:eastAsia="zh-CN"/>
              </w:rPr>
              <w:t>based on</w:t>
            </w:r>
            <w:r w:rsidR="008717AE">
              <w:rPr>
                <w:lang w:val="en-GB" w:eastAsia="zh-CN"/>
              </w:rPr>
              <w:t xml:space="preserve"> defined event-based criteria, e.g., based on a location change/cell change.</w:t>
            </w:r>
          </w:p>
          <w:p w14:paraId="6B046B96" w14:textId="6F64B4A1" w:rsidR="008717AE" w:rsidRPr="0032168D" w:rsidRDefault="007A2C78" w:rsidP="00A726E0">
            <w:pPr>
              <w:pStyle w:val="ListParagraph"/>
              <w:numPr>
                <w:ilvl w:val="0"/>
                <w:numId w:val="9"/>
              </w:numPr>
              <w:spacing w:after="0"/>
              <w:jc w:val="both"/>
              <w:rPr>
                <w:lang w:eastAsia="zh-CN"/>
              </w:rPr>
            </w:pPr>
            <w:r w:rsidRPr="00987FE0">
              <w:rPr>
                <w:lang w:eastAsia="zh-CN"/>
              </w:rPr>
              <w:t>The UE</w:t>
            </w:r>
            <w:r>
              <w:rPr>
                <w:lang w:val="en-GB" w:eastAsia="zh-CN"/>
              </w:rPr>
              <w:t>/device</w:t>
            </w:r>
            <w:r w:rsidRPr="00987FE0">
              <w:rPr>
                <w:lang w:eastAsia="zh-CN"/>
              </w:rPr>
              <w:t xml:space="preserve"> performing </w:t>
            </w:r>
            <w:r w:rsidR="0013333B">
              <w:rPr>
                <w:lang w:val="en-GB" w:eastAsia="zh-CN"/>
              </w:rPr>
              <w:t>positioning calculation</w:t>
            </w:r>
            <w:r w:rsidR="0013333B" w:rsidRPr="00987FE0">
              <w:rPr>
                <w:lang w:eastAsia="zh-CN"/>
              </w:rPr>
              <w:t xml:space="preserve"> </w:t>
            </w:r>
            <w:r w:rsidRPr="00987FE0">
              <w:rPr>
                <w:lang w:eastAsia="zh-CN"/>
              </w:rPr>
              <w:t>may report</w:t>
            </w:r>
            <w:r w:rsidR="0013333B">
              <w:rPr>
                <w:lang w:val="en-GB" w:eastAsia="zh-CN"/>
              </w:rPr>
              <w:t xml:space="preserve"> the location estimate</w:t>
            </w:r>
            <w:r w:rsidRPr="00987FE0">
              <w:rPr>
                <w:lang w:eastAsia="zh-CN"/>
              </w:rPr>
              <w:t xml:space="preserve"> to the </w:t>
            </w:r>
            <w:r w:rsidR="0013333B">
              <w:rPr>
                <w:lang w:val="en-GB" w:eastAsia="zh-CN"/>
              </w:rPr>
              <w:t>requesting</w:t>
            </w:r>
            <w:r w:rsidRPr="00987FE0">
              <w:rPr>
                <w:lang w:eastAsia="zh-CN"/>
              </w:rPr>
              <w:t xml:space="preserve"> entity</w:t>
            </w:r>
            <w:r>
              <w:rPr>
                <w:lang w:val="en-GB" w:eastAsia="zh-CN"/>
              </w:rPr>
              <w:t xml:space="preserve"> upon trigger of a configured event.</w:t>
            </w:r>
          </w:p>
        </w:tc>
      </w:tr>
      <w:tr w:rsidR="004D39D0" w14:paraId="66BB8487" w14:textId="77777777" w:rsidTr="00052A91">
        <w:tc>
          <w:tcPr>
            <w:tcW w:w="4678" w:type="dxa"/>
          </w:tcPr>
          <w:p w14:paraId="58A69E88" w14:textId="586D2B61" w:rsidR="004D39D0" w:rsidRDefault="007A2C78" w:rsidP="00604B66">
            <w:pPr>
              <w:jc w:val="center"/>
              <w:rPr>
                <w:szCs w:val="22"/>
                <w:lang w:eastAsia="zh-CN"/>
              </w:rPr>
            </w:pPr>
            <w:r>
              <w:rPr>
                <w:szCs w:val="22"/>
                <w:lang w:eastAsia="zh-CN"/>
              </w:rPr>
              <w:t>Perio</w:t>
            </w:r>
            <w:r w:rsidR="00F351BE">
              <w:rPr>
                <w:szCs w:val="22"/>
                <w:lang w:eastAsia="zh-CN"/>
              </w:rPr>
              <w:t>dic</w:t>
            </w:r>
          </w:p>
        </w:tc>
        <w:tc>
          <w:tcPr>
            <w:tcW w:w="4816" w:type="dxa"/>
          </w:tcPr>
          <w:p w14:paraId="0B1CB0E9" w14:textId="43E5E6E2" w:rsidR="004D39D0" w:rsidRPr="00F351BE" w:rsidRDefault="00B3544D" w:rsidP="00A726E0">
            <w:pPr>
              <w:pStyle w:val="ListParagraph"/>
              <w:numPr>
                <w:ilvl w:val="0"/>
                <w:numId w:val="10"/>
              </w:numPr>
              <w:spacing w:after="0"/>
              <w:jc w:val="both"/>
              <w:rPr>
                <w:lang w:eastAsia="zh-CN"/>
              </w:rPr>
            </w:pPr>
            <w:r w:rsidRPr="00B3544D">
              <w:rPr>
                <w:lang w:eastAsia="zh-CN"/>
              </w:rPr>
              <w:t>The UE</w:t>
            </w:r>
            <w:r>
              <w:rPr>
                <w:lang w:val="en-GB" w:eastAsia="zh-CN"/>
              </w:rPr>
              <w:t>/device</w:t>
            </w:r>
            <w:r w:rsidRPr="00B3544D">
              <w:rPr>
                <w:lang w:eastAsia="zh-CN"/>
              </w:rPr>
              <w:t xml:space="preserve"> may provide periodic </w:t>
            </w:r>
            <w:r>
              <w:rPr>
                <w:lang w:val="en-GB" w:eastAsia="zh-CN"/>
              </w:rPr>
              <w:t>positioning measurement or location estimate</w:t>
            </w:r>
            <w:r w:rsidRPr="00B3544D">
              <w:rPr>
                <w:lang w:eastAsia="zh-CN"/>
              </w:rPr>
              <w:t xml:space="preserve"> reports with the same time interval between two consecutive reports</w:t>
            </w:r>
            <w:r w:rsidR="00604B66">
              <w:rPr>
                <w:lang w:val="en-GB" w:eastAsia="zh-CN"/>
              </w:rPr>
              <w:t>.</w:t>
            </w:r>
          </w:p>
        </w:tc>
      </w:tr>
    </w:tbl>
    <w:p w14:paraId="4DB99662" w14:textId="2B86AC29" w:rsidR="007523E2" w:rsidRDefault="00D777DF" w:rsidP="00DF66BC">
      <w:pPr>
        <w:jc w:val="both"/>
        <w:rPr>
          <w:szCs w:val="22"/>
          <w:lang w:eastAsia="zh-CN"/>
        </w:rPr>
      </w:pPr>
      <w:r>
        <w:rPr>
          <w:szCs w:val="22"/>
          <w:lang w:eastAsia="zh-CN"/>
        </w:rPr>
        <w:t xml:space="preserve"> </w:t>
      </w:r>
      <w:r w:rsidR="00617EDD">
        <w:rPr>
          <w:szCs w:val="22"/>
          <w:lang w:eastAsia="zh-CN"/>
        </w:rPr>
        <w:t xml:space="preserve"> </w:t>
      </w:r>
    </w:p>
    <w:p w14:paraId="41E65825" w14:textId="5B1C8CE4" w:rsidR="00EF7E12" w:rsidRDefault="00604B66" w:rsidP="00AE44FE">
      <w:pPr>
        <w:jc w:val="both"/>
        <w:rPr>
          <w:b/>
          <w:bCs/>
          <w:i/>
          <w:iCs/>
          <w:szCs w:val="22"/>
          <w:lang w:eastAsia="zh-CN"/>
        </w:rPr>
      </w:pPr>
      <w:r w:rsidRPr="00EF7E12">
        <w:rPr>
          <w:b/>
          <w:bCs/>
          <w:szCs w:val="22"/>
          <w:lang w:eastAsia="zh-CN"/>
        </w:rPr>
        <w:t xml:space="preserve">Proposal </w:t>
      </w:r>
      <w:r w:rsidR="00FF1254">
        <w:rPr>
          <w:b/>
          <w:bCs/>
          <w:szCs w:val="22"/>
          <w:lang w:eastAsia="zh-CN"/>
        </w:rPr>
        <w:t>17</w:t>
      </w:r>
      <w:r w:rsidRPr="00EF7E12">
        <w:rPr>
          <w:b/>
          <w:bCs/>
          <w:szCs w:val="22"/>
          <w:lang w:eastAsia="zh-CN"/>
        </w:rPr>
        <w:t xml:space="preserve">: </w:t>
      </w:r>
      <w:r w:rsidR="002647E0" w:rsidRPr="00EF7E12">
        <w:rPr>
          <w:b/>
          <w:bCs/>
          <w:szCs w:val="22"/>
          <w:lang w:eastAsia="zh-CN"/>
        </w:rPr>
        <w:t xml:space="preserve">Support different </w:t>
      </w:r>
      <w:r w:rsidR="00B2788E" w:rsidRPr="00EF7E12">
        <w:rPr>
          <w:b/>
          <w:bCs/>
          <w:szCs w:val="22"/>
          <w:lang w:eastAsia="zh-CN"/>
        </w:rPr>
        <w:t xml:space="preserve">SL Positioning </w:t>
      </w:r>
      <w:r w:rsidR="002647E0" w:rsidRPr="00EF7E12">
        <w:rPr>
          <w:b/>
          <w:bCs/>
          <w:szCs w:val="22"/>
          <w:lang w:eastAsia="zh-CN"/>
        </w:rPr>
        <w:t>reporting type</w:t>
      </w:r>
      <w:r w:rsidR="00B2788E" w:rsidRPr="00EF7E12">
        <w:rPr>
          <w:b/>
          <w:bCs/>
          <w:szCs w:val="22"/>
          <w:lang w:eastAsia="zh-CN"/>
        </w:rPr>
        <w:t>s</w:t>
      </w:r>
      <w:r w:rsidRPr="00EF7E12">
        <w:rPr>
          <w:b/>
          <w:bCs/>
          <w:szCs w:val="22"/>
          <w:lang w:eastAsia="zh-CN"/>
        </w:rPr>
        <w:t xml:space="preserve"> </w:t>
      </w:r>
      <w:r w:rsidR="00B2788E" w:rsidRPr="00EF7E12">
        <w:rPr>
          <w:b/>
          <w:bCs/>
          <w:szCs w:val="22"/>
          <w:lang w:eastAsia="zh-CN"/>
        </w:rPr>
        <w:t>including one-shot, triggered and periodic reports</w:t>
      </w:r>
      <w:r w:rsidR="00B2788E">
        <w:rPr>
          <w:b/>
          <w:bCs/>
          <w:i/>
          <w:iCs/>
          <w:szCs w:val="22"/>
          <w:lang w:eastAsia="zh-CN"/>
        </w:rPr>
        <w:t>.</w:t>
      </w:r>
      <w:r w:rsidR="00EF7E12">
        <w:rPr>
          <w:b/>
          <w:bCs/>
          <w:i/>
          <w:iCs/>
          <w:szCs w:val="22"/>
          <w:lang w:eastAsia="zh-CN"/>
        </w:rPr>
        <w:t xml:space="preserve"> </w:t>
      </w:r>
    </w:p>
    <w:p w14:paraId="7CE1E6F0" w14:textId="0725BED2" w:rsidR="007A49D3" w:rsidRDefault="007A49D3" w:rsidP="007A49D3">
      <w:pPr>
        <w:jc w:val="both"/>
        <w:rPr>
          <w:lang w:eastAsia="zh-CN"/>
        </w:rPr>
      </w:pPr>
      <w:r>
        <w:rPr>
          <w:lang w:eastAsia="zh-CN"/>
        </w:rPr>
        <w:t xml:space="preserve">During the RAN1#114 meeting [18], the following agreement was made with regard to </w:t>
      </w:r>
      <w:r w:rsidR="00AB227C">
        <w:rPr>
          <w:lang w:eastAsia="zh-CN"/>
        </w:rPr>
        <w:t xml:space="preserve">the </w:t>
      </w:r>
      <w:r w:rsidR="0069382E">
        <w:rPr>
          <w:lang w:eastAsia="zh-CN"/>
        </w:rPr>
        <w:t xml:space="preserve">contents of the </w:t>
      </w:r>
      <w:r>
        <w:rPr>
          <w:lang w:eastAsia="zh-CN"/>
        </w:rPr>
        <w:t xml:space="preserve">SL </w:t>
      </w:r>
      <w:r w:rsidR="00AB227C">
        <w:rPr>
          <w:lang w:eastAsia="zh-CN"/>
        </w:rPr>
        <w:t>Positioning</w:t>
      </w:r>
      <w:r>
        <w:rPr>
          <w:lang w:eastAsia="zh-CN"/>
        </w:rPr>
        <w:t xml:space="preserve"> Measurement report</w:t>
      </w:r>
      <w:r w:rsidR="00AB227C">
        <w:rPr>
          <w:lang w:eastAsia="zh-CN"/>
        </w:rPr>
        <w:t>:</w:t>
      </w:r>
    </w:p>
    <w:tbl>
      <w:tblPr>
        <w:tblStyle w:val="TableGrid"/>
        <w:tblW w:w="0" w:type="auto"/>
        <w:tblLook w:val="04A0" w:firstRow="1" w:lastRow="0" w:firstColumn="1" w:lastColumn="0" w:noHBand="0" w:noVBand="1"/>
      </w:tblPr>
      <w:tblGrid>
        <w:gridCol w:w="9631"/>
      </w:tblGrid>
      <w:tr w:rsidR="00AB227C" w14:paraId="6B0C6EA4" w14:textId="77777777" w:rsidTr="00AB227C">
        <w:tc>
          <w:tcPr>
            <w:tcW w:w="9631" w:type="dxa"/>
          </w:tcPr>
          <w:p w14:paraId="6A155447" w14:textId="77777777" w:rsidR="002E1BC8" w:rsidRPr="004B3BAE" w:rsidRDefault="002E1BC8" w:rsidP="002E1BC8">
            <w:pPr>
              <w:spacing w:after="0"/>
              <w:rPr>
                <w:b/>
                <w:bCs/>
                <w:sz w:val="20"/>
                <w:lang w:val="en-US" w:eastAsia="x-none"/>
              </w:rPr>
            </w:pPr>
            <w:r w:rsidRPr="004B3BAE">
              <w:rPr>
                <w:b/>
                <w:bCs/>
                <w:sz w:val="20"/>
                <w:highlight w:val="green"/>
                <w:lang w:val="en-US" w:eastAsia="x-none"/>
              </w:rPr>
              <w:t>Agreement</w:t>
            </w:r>
          </w:p>
          <w:p w14:paraId="4F4F06A7" w14:textId="77777777" w:rsidR="002E1BC8" w:rsidRPr="004B3BAE" w:rsidRDefault="002E1BC8" w:rsidP="002E1BC8">
            <w:pPr>
              <w:pStyle w:val="BodyText"/>
              <w:spacing w:after="0"/>
              <w:rPr>
                <w:rFonts w:ascii="Times New Roman" w:eastAsia="Times New Roman" w:hAnsi="Times New Roman"/>
                <w:sz w:val="20"/>
                <w:szCs w:val="20"/>
                <w:lang w:eastAsia="zh-CN"/>
              </w:rPr>
            </w:pPr>
            <w:r w:rsidRPr="004B3BAE">
              <w:rPr>
                <w:rFonts w:ascii="Times New Roman" w:eastAsia="Times New Roman" w:hAnsi="Times New Roman"/>
                <w:sz w:val="20"/>
                <w:szCs w:val="20"/>
                <w:lang w:eastAsia="zh-CN"/>
              </w:rPr>
              <w:t>For SL Positioning measurement report content, the following can be included:</w:t>
            </w:r>
          </w:p>
          <w:p w14:paraId="25BF0CDC" w14:textId="77777777" w:rsidR="002E1BC8" w:rsidRPr="004B3BAE" w:rsidRDefault="002E1BC8" w:rsidP="002E1BC8">
            <w:pPr>
              <w:pStyle w:val="ListParagraph"/>
              <w:numPr>
                <w:ilvl w:val="0"/>
                <w:numId w:val="42"/>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[SL PRS resource ID]</w:t>
            </w:r>
          </w:p>
          <w:p w14:paraId="2D5D25BF" w14:textId="77777777" w:rsidR="002E1BC8" w:rsidRPr="004B3BAE" w:rsidRDefault="002E1BC8" w:rsidP="002E1BC8">
            <w:pPr>
              <w:pStyle w:val="ListParagraph"/>
              <w:numPr>
                <w:ilvl w:val="0"/>
                <w:numId w:val="42"/>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 xml:space="preserve">ARP ID used for reception </w:t>
            </w:r>
          </w:p>
          <w:p w14:paraId="697DD159" w14:textId="77777777" w:rsidR="002E1BC8" w:rsidRPr="004B3BAE" w:rsidRDefault="002E1BC8" w:rsidP="002E1BC8">
            <w:pPr>
              <w:pStyle w:val="ListParagraph"/>
              <w:numPr>
                <w:ilvl w:val="0"/>
                <w:numId w:val="42"/>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Measurement results</w:t>
            </w:r>
          </w:p>
          <w:p w14:paraId="1AD52FAE" w14:textId="77777777" w:rsidR="002E1BC8" w:rsidRPr="004B3BAE" w:rsidRDefault="002E1BC8" w:rsidP="002E1BC8">
            <w:pPr>
              <w:pStyle w:val="ListParagraph"/>
              <w:numPr>
                <w:ilvl w:val="1"/>
                <w:numId w:val="42"/>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Rx-Tx timing difference and quality</w:t>
            </w:r>
          </w:p>
          <w:p w14:paraId="7F92F2B6" w14:textId="77777777" w:rsidR="002E1BC8" w:rsidRPr="004B3BAE" w:rsidRDefault="002E1BC8" w:rsidP="002E1BC8">
            <w:pPr>
              <w:pStyle w:val="ListParagraph"/>
              <w:numPr>
                <w:ilvl w:val="1"/>
                <w:numId w:val="42"/>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RSTD measurement and quality</w:t>
            </w:r>
          </w:p>
          <w:p w14:paraId="43761B6A" w14:textId="77777777" w:rsidR="002E1BC8" w:rsidRPr="004B3BAE" w:rsidRDefault="002E1BC8" w:rsidP="002E1BC8">
            <w:pPr>
              <w:pStyle w:val="ListParagraph"/>
              <w:numPr>
                <w:ilvl w:val="1"/>
                <w:numId w:val="42"/>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RTOA measurement and quality</w:t>
            </w:r>
          </w:p>
          <w:p w14:paraId="25068F8B" w14:textId="77777777" w:rsidR="002E1BC8" w:rsidRPr="004B3BAE" w:rsidRDefault="002E1BC8" w:rsidP="002E1BC8">
            <w:pPr>
              <w:pStyle w:val="ListParagraph"/>
              <w:numPr>
                <w:ilvl w:val="1"/>
                <w:numId w:val="42"/>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AoA measurement and quality</w:t>
            </w:r>
          </w:p>
          <w:p w14:paraId="07BD9FC4" w14:textId="77777777" w:rsidR="002E1BC8" w:rsidRPr="004B3BAE" w:rsidRDefault="002E1BC8" w:rsidP="002E1BC8">
            <w:pPr>
              <w:pStyle w:val="ListParagraph"/>
              <w:numPr>
                <w:ilvl w:val="0"/>
                <w:numId w:val="42"/>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RSRP, RSRPP measurement Time stamp</w:t>
            </w:r>
          </w:p>
          <w:p w14:paraId="10A6D4A2" w14:textId="77777777" w:rsidR="002E1BC8" w:rsidRPr="004B3BAE" w:rsidRDefault="002E1BC8" w:rsidP="002E1BC8">
            <w:pPr>
              <w:pStyle w:val="ListParagraph"/>
              <w:numPr>
                <w:ilvl w:val="1"/>
                <w:numId w:val="42"/>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Rx timestamp</w:t>
            </w:r>
          </w:p>
          <w:p w14:paraId="6B3807B1" w14:textId="77777777" w:rsidR="002E1BC8" w:rsidRPr="004B3BAE" w:rsidRDefault="002E1BC8" w:rsidP="002E1BC8">
            <w:pPr>
              <w:pStyle w:val="ListParagraph"/>
              <w:numPr>
                <w:ilvl w:val="1"/>
                <w:numId w:val="42"/>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Tx timestamp</w:t>
            </w:r>
          </w:p>
          <w:p w14:paraId="5F8BFE05" w14:textId="77777777" w:rsidR="002E1BC8" w:rsidRPr="004B3BAE" w:rsidRDefault="002E1BC8" w:rsidP="002E1BC8">
            <w:pPr>
              <w:pStyle w:val="ListParagraph"/>
              <w:numPr>
                <w:ilvl w:val="0"/>
                <w:numId w:val="42"/>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LoS/NLOS indicator</w:t>
            </w:r>
          </w:p>
          <w:p w14:paraId="189CF53D" w14:textId="77777777" w:rsidR="002E1BC8" w:rsidRPr="004B3BAE" w:rsidRDefault="002E1BC8" w:rsidP="002E1BC8">
            <w:pPr>
              <w:pStyle w:val="ListParagraph"/>
              <w:numPr>
                <w:ilvl w:val="0"/>
                <w:numId w:val="42"/>
              </w:numPr>
              <w:overflowPunct w:val="0"/>
              <w:autoSpaceDE w:val="0"/>
              <w:autoSpaceDN w:val="0"/>
              <w:adjustRightInd w:val="0"/>
              <w:spacing w:after="0" w:line="240" w:lineRule="auto"/>
              <w:textAlignment w:val="baseline"/>
              <w:rPr>
                <w:sz w:val="20"/>
                <w:szCs w:val="20"/>
                <w:lang w:eastAsia="zh-CN"/>
              </w:rPr>
            </w:pPr>
            <w:r w:rsidRPr="004B3BAE">
              <w:rPr>
                <w:sz w:val="20"/>
                <w:szCs w:val="20"/>
                <w:lang w:eastAsia="zh-CN"/>
              </w:rPr>
              <w:t>[UE identity information or information related UE identity information]</w:t>
            </w:r>
          </w:p>
          <w:p w14:paraId="5878DC75" w14:textId="77777777" w:rsidR="002E1BC8" w:rsidRPr="004B3BAE" w:rsidRDefault="002E1BC8" w:rsidP="002E1BC8">
            <w:pPr>
              <w:pStyle w:val="BodyText"/>
              <w:spacing w:after="0"/>
              <w:rPr>
                <w:rFonts w:ascii="Times New Roman" w:eastAsia="Times New Roman" w:hAnsi="Times New Roman"/>
                <w:sz w:val="20"/>
                <w:szCs w:val="20"/>
                <w:lang w:eastAsia="zh-CN"/>
              </w:rPr>
            </w:pPr>
            <w:r w:rsidRPr="004B3BAE">
              <w:rPr>
                <w:rFonts w:ascii="Times New Roman" w:eastAsia="Times New Roman" w:hAnsi="Times New Roman"/>
                <w:sz w:val="20"/>
                <w:szCs w:val="20"/>
                <w:lang w:eastAsia="zh-CN"/>
              </w:rPr>
              <w:t>Note1: unified or separate report for different SL positioning methods is up to other WGs (e.g., RAN2)</w:t>
            </w:r>
          </w:p>
          <w:p w14:paraId="2FAE504B" w14:textId="77777777" w:rsidR="002E1BC8" w:rsidRDefault="002E1BC8" w:rsidP="002E1BC8">
            <w:pPr>
              <w:pStyle w:val="BodyText"/>
              <w:spacing w:after="0"/>
              <w:rPr>
                <w:rFonts w:ascii="Times New Roman" w:eastAsia="DengXian" w:hAnsi="Times New Roman"/>
                <w:sz w:val="20"/>
                <w:szCs w:val="20"/>
                <w:lang w:eastAsia="zh-CN"/>
              </w:rPr>
            </w:pPr>
            <w:r w:rsidRPr="004B3BAE">
              <w:rPr>
                <w:rFonts w:ascii="Times New Roman" w:eastAsia="DengXian" w:hAnsi="Times New Roman"/>
                <w:sz w:val="20"/>
                <w:szCs w:val="20"/>
                <w:lang w:eastAsia="zh-CN"/>
              </w:rPr>
              <w:t>Note2: whether to include UE identity information or information related UE identity information is up to RAN2, including whether this is optional in the report.</w:t>
            </w:r>
          </w:p>
          <w:p w14:paraId="4D4B1447" w14:textId="77777777" w:rsidR="002E1BC8" w:rsidRPr="004B3BAE" w:rsidRDefault="002E1BC8" w:rsidP="002E1BC8">
            <w:pPr>
              <w:spacing w:after="0"/>
              <w:rPr>
                <w:b/>
                <w:bCs/>
                <w:sz w:val="20"/>
                <w:lang w:val="en-US" w:eastAsia="x-none"/>
              </w:rPr>
            </w:pPr>
            <w:r w:rsidRPr="004B3BAE">
              <w:rPr>
                <w:b/>
                <w:bCs/>
                <w:sz w:val="20"/>
                <w:highlight w:val="green"/>
                <w:lang w:val="en-US" w:eastAsia="x-none"/>
              </w:rPr>
              <w:t>Agreement</w:t>
            </w:r>
          </w:p>
          <w:p w14:paraId="5455C920" w14:textId="77777777" w:rsidR="002E1BC8" w:rsidRPr="004B3BAE" w:rsidRDefault="002E1BC8" w:rsidP="002E1BC8">
            <w:pPr>
              <w:spacing w:after="0"/>
              <w:rPr>
                <w:sz w:val="20"/>
                <w:lang w:val="en-US" w:eastAsia="x-none"/>
              </w:rPr>
            </w:pPr>
            <w:r w:rsidRPr="004B3BAE">
              <w:rPr>
                <w:sz w:val="20"/>
                <w:lang w:val="en-US" w:eastAsia="x-none"/>
              </w:rPr>
              <w:t>Support to include SL PRS resource ID in sidelink positioning measurement report.</w:t>
            </w:r>
          </w:p>
          <w:p w14:paraId="709A506E" w14:textId="7A11A896" w:rsidR="00AB227C" w:rsidRDefault="002E1BC8" w:rsidP="002E1BC8">
            <w:pPr>
              <w:jc w:val="both"/>
              <w:rPr>
                <w:b/>
                <w:bCs/>
                <w:lang w:eastAsia="zh-CN"/>
              </w:rPr>
            </w:pPr>
            <w:r w:rsidRPr="004B3BAE">
              <w:rPr>
                <w:sz w:val="20"/>
                <w:lang w:val="en-US"/>
              </w:rPr>
              <w:t>Note: RAN1 will not further discuss how LMF/UE could use reported resource ID.</w:t>
            </w:r>
          </w:p>
        </w:tc>
      </w:tr>
    </w:tbl>
    <w:p w14:paraId="50615204" w14:textId="2210CE6B" w:rsidR="002E1BC8" w:rsidRPr="00FF7291" w:rsidRDefault="00F33968" w:rsidP="00FF7291">
      <w:pPr>
        <w:spacing w:before="240"/>
        <w:jc w:val="both"/>
        <w:rPr>
          <w:lang w:eastAsia="zh-CN"/>
        </w:rPr>
      </w:pPr>
      <w:r>
        <w:rPr>
          <w:lang w:eastAsia="zh-CN"/>
        </w:rPr>
        <w:t xml:space="preserve">Based on the above </w:t>
      </w:r>
      <w:r w:rsidR="00953A93">
        <w:rPr>
          <w:lang w:eastAsia="zh-CN"/>
        </w:rPr>
        <w:t>agreement a</w:t>
      </w:r>
      <w:r w:rsidR="002E1BC8">
        <w:rPr>
          <w:lang w:eastAsia="zh-CN"/>
        </w:rPr>
        <w:t>nother remaining issue</w:t>
      </w:r>
      <w:r>
        <w:rPr>
          <w:lang w:eastAsia="zh-CN"/>
        </w:rPr>
        <w:t>, which is up to RAN2 scope</w:t>
      </w:r>
      <w:r w:rsidR="00953A93">
        <w:rPr>
          <w:lang w:eastAsia="zh-CN"/>
        </w:rPr>
        <w:t>,</w:t>
      </w:r>
      <w:r>
        <w:rPr>
          <w:lang w:eastAsia="zh-CN"/>
        </w:rPr>
        <w:t xml:space="preserve"> is the inclusion of UE IDs in the SL positioning report</w:t>
      </w:r>
      <w:r w:rsidR="00953A93">
        <w:rPr>
          <w:lang w:eastAsia="zh-CN"/>
        </w:rPr>
        <w:t>.</w:t>
      </w:r>
      <w:r w:rsidR="002A1B51">
        <w:rPr>
          <w:lang w:eastAsia="zh-CN"/>
        </w:rPr>
        <w:t xml:space="preserve"> It would benefit the higher layers, e.g., SLPP</w:t>
      </w:r>
      <w:r w:rsidR="00EE728D">
        <w:rPr>
          <w:lang w:eastAsia="zh-CN"/>
        </w:rPr>
        <w:t>,</w:t>
      </w:r>
      <w:r w:rsidR="002A1B51">
        <w:rPr>
          <w:lang w:eastAsia="zh-CN"/>
        </w:rPr>
        <w:t xml:space="preserve"> to be aware </w:t>
      </w:r>
      <w:r w:rsidR="00EE728D">
        <w:rPr>
          <w:lang w:eastAsia="zh-CN"/>
        </w:rPr>
        <w:t xml:space="preserve">about </w:t>
      </w:r>
      <w:r w:rsidR="002A1B51">
        <w:rPr>
          <w:lang w:eastAsia="zh-CN"/>
        </w:rPr>
        <w:t xml:space="preserve">which of the </w:t>
      </w:r>
      <w:r w:rsidR="002A1B51">
        <w:rPr>
          <w:lang w:eastAsia="zh-CN"/>
        </w:rPr>
        <w:lastRenderedPageBreak/>
        <w:t>UEs performed the configured SL positioning measurement, given that a target UE and Anchor UE can both perform measurements for SL positioning methods such as UL type SL-TDOA, DL-type SL-TDoA and SL-RTT. Therefore, it is recommended to support the transmission of UE IDs associated to the performed measurements. Further discussion is needed on whether the destination-ID may be re-used or</w:t>
      </w:r>
      <w:r w:rsidR="00CA0969">
        <w:rPr>
          <w:lang w:eastAsia="zh-CN"/>
        </w:rPr>
        <w:t xml:space="preserve"> whether</w:t>
      </w:r>
      <w:r w:rsidR="002A1B51">
        <w:rPr>
          <w:lang w:eastAsia="zh-CN"/>
        </w:rPr>
        <w:t xml:space="preserve"> new Anchor UE IDs need to </w:t>
      </w:r>
      <w:r w:rsidR="007B160B">
        <w:rPr>
          <w:lang w:eastAsia="zh-CN"/>
        </w:rPr>
        <w:t>be considered as part of the measurement report.</w:t>
      </w:r>
    </w:p>
    <w:p w14:paraId="20AF371C" w14:textId="1FEABAD6" w:rsidR="007A49D3" w:rsidRPr="007A49D3" w:rsidRDefault="007B160B" w:rsidP="00AE44FE">
      <w:pPr>
        <w:jc w:val="both"/>
        <w:rPr>
          <w:b/>
          <w:bCs/>
          <w:szCs w:val="22"/>
          <w:lang w:eastAsia="zh-CN"/>
        </w:rPr>
      </w:pPr>
      <w:r w:rsidRPr="00EF7E12">
        <w:rPr>
          <w:b/>
          <w:bCs/>
          <w:szCs w:val="22"/>
          <w:lang w:eastAsia="zh-CN"/>
        </w:rPr>
        <w:t xml:space="preserve">Proposal </w:t>
      </w:r>
      <w:r>
        <w:rPr>
          <w:b/>
          <w:bCs/>
          <w:szCs w:val="22"/>
          <w:lang w:eastAsia="zh-CN"/>
        </w:rPr>
        <w:t>18</w:t>
      </w:r>
      <w:r w:rsidRPr="00EF7E12">
        <w:rPr>
          <w:b/>
          <w:bCs/>
          <w:szCs w:val="22"/>
          <w:lang w:eastAsia="zh-CN"/>
        </w:rPr>
        <w:t xml:space="preserve">: </w:t>
      </w:r>
      <w:r>
        <w:rPr>
          <w:b/>
          <w:bCs/>
          <w:szCs w:val="22"/>
          <w:lang w:eastAsia="zh-CN"/>
        </w:rPr>
        <w:t>RAN2 to</w:t>
      </w:r>
      <w:r w:rsidR="005E606D">
        <w:rPr>
          <w:b/>
          <w:bCs/>
          <w:szCs w:val="22"/>
          <w:lang w:eastAsia="zh-CN"/>
        </w:rPr>
        <w:t xml:space="preserve"> discuss the type of UE IDs to be included in a SL positioning measurement report. Further discussion on whether </w:t>
      </w:r>
      <w:r w:rsidR="008E4C38">
        <w:rPr>
          <w:b/>
          <w:bCs/>
          <w:szCs w:val="22"/>
          <w:lang w:eastAsia="zh-CN"/>
        </w:rPr>
        <w:t>existing IDs, e.g., destination-ID or new UE IDs, e.g., Anchor UE ID</w:t>
      </w:r>
      <w:r w:rsidR="00D418B5">
        <w:rPr>
          <w:b/>
          <w:bCs/>
          <w:szCs w:val="22"/>
          <w:lang w:eastAsia="zh-CN"/>
        </w:rPr>
        <w:t xml:space="preserve"> may be considered, is needed.</w:t>
      </w:r>
    </w:p>
    <w:p w14:paraId="20667E3E" w14:textId="77777777" w:rsidR="00B9703A" w:rsidRDefault="00B9703A" w:rsidP="00B9703A">
      <w:pPr>
        <w:pStyle w:val="Heading1"/>
        <w:rPr>
          <w:lang w:eastAsia="zh-CN"/>
        </w:rPr>
      </w:pPr>
      <w:r>
        <w:rPr>
          <w:lang w:eastAsia="zh-CN"/>
        </w:rPr>
        <w:t>Session handling in SLPP</w:t>
      </w:r>
    </w:p>
    <w:p w14:paraId="1705C8F3" w14:textId="2DFD23DF" w:rsidR="00B9703A" w:rsidRDefault="00B9703A" w:rsidP="00B9703A">
      <w:pPr>
        <w:jc w:val="both"/>
        <w:rPr>
          <w:szCs w:val="22"/>
          <w:lang w:eastAsia="zh-CN"/>
        </w:rPr>
      </w:pPr>
      <w:r w:rsidRPr="008B31AB">
        <w:rPr>
          <w:szCs w:val="22"/>
          <w:lang w:eastAsia="zh-CN"/>
        </w:rPr>
        <w:t>Proc</w:t>
      </w:r>
      <w:r>
        <w:rPr>
          <w:szCs w:val="22"/>
          <w:lang w:eastAsia="zh-CN"/>
        </w:rPr>
        <w:t>edures for SL positioning with or without LMF involvement have been specified by SA2 in TS 23.273 [</w:t>
      </w:r>
      <w:r w:rsidR="0078507A">
        <w:rPr>
          <w:szCs w:val="22"/>
          <w:lang w:eastAsia="zh-CN"/>
        </w:rPr>
        <w:t>13</w:t>
      </w:r>
      <w:r>
        <w:rPr>
          <w:szCs w:val="22"/>
          <w:lang w:eastAsia="zh-CN"/>
        </w:rPr>
        <w:t>] and TS 23.586 [</w:t>
      </w:r>
      <w:r w:rsidR="0078507A">
        <w:rPr>
          <w:szCs w:val="22"/>
          <w:lang w:eastAsia="zh-CN"/>
        </w:rPr>
        <w:t>14</w:t>
      </w:r>
      <w:r>
        <w:rPr>
          <w:szCs w:val="22"/>
          <w:lang w:eastAsia="zh-CN"/>
        </w:rPr>
        <w:t xml:space="preserve">]. In RAN2#123 meeting </w:t>
      </w:r>
      <w:r w:rsidR="000320B3">
        <w:rPr>
          <w:szCs w:val="22"/>
          <w:lang w:eastAsia="zh-CN"/>
        </w:rPr>
        <w:t xml:space="preserve">[6] </w:t>
      </w:r>
      <w:r>
        <w:rPr>
          <w:szCs w:val="22"/>
          <w:lang w:eastAsia="zh-CN"/>
        </w:rPr>
        <w:t>the SLPP session handling was discussed resulting in following agreements:</w:t>
      </w:r>
    </w:p>
    <w:p w14:paraId="53FABD23" w14:textId="77777777" w:rsidR="00B9703A" w:rsidRDefault="00B9703A" w:rsidP="00B9703A">
      <w:pPr>
        <w:pStyle w:val="Doc-text2"/>
        <w:pBdr>
          <w:top w:val="single" w:sz="4" w:space="1" w:color="auto"/>
          <w:left w:val="single" w:sz="4" w:space="4" w:color="auto"/>
          <w:bottom w:val="single" w:sz="4" w:space="1" w:color="auto"/>
          <w:right w:val="single" w:sz="4" w:space="4" w:color="auto"/>
        </w:pBdr>
      </w:pPr>
      <w:r>
        <w:t>Agreements:</w:t>
      </w:r>
    </w:p>
    <w:p w14:paraId="5536BDA8" w14:textId="77777777" w:rsidR="00B9703A" w:rsidRDefault="00B9703A" w:rsidP="00B9703A">
      <w:pPr>
        <w:pStyle w:val="Doc-text2"/>
        <w:pBdr>
          <w:top w:val="single" w:sz="4" w:space="1" w:color="auto"/>
          <w:left w:val="single" w:sz="4" w:space="4" w:color="auto"/>
          <w:bottom w:val="single" w:sz="4" w:space="1" w:color="auto"/>
          <w:right w:val="single" w:sz="4" w:space="4" w:color="auto"/>
        </w:pBdr>
      </w:pPr>
      <w:r>
        <w:t>For LMF involved SL based positioning, follow SA2 on how to handle LMF involved SL based positioning between UE (who has connection with network), LMF and AMF. FFS on how to handle session for UEs involved in the same LMF involved SL based positioning and the relationship between routing ID/correlation ID and session ID.</w:t>
      </w:r>
    </w:p>
    <w:p w14:paraId="3016BCFC" w14:textId="77777777" w:rsidR="00B9703A" w:rsidRDefault="00B9703A" w:rsidP="00B9703A">
      <w:pPr>
        <w:pStyle w:val="Doc-text2"/>
        <w:pBdr>
          <w:top w:val="single" w:sz="4" w:space="1" w:color="auto"/>
          <w:left w:val="single" w:sz="4" w:space="4" w:color="auto"/>
          <w:bottom w:val="single" w:sz="4" w:space="1" w:color="auto"/>
          <w:right w:val="single" w:sz="4" w:space="4" w:color="auto"/>
        </w:pBdr>
      </w:pPr>
      <w:r w:rsidRPr="00F31002">
        <w:rPr>
          <w:highlight w:val="cyan"/>
        </w:rPr>
        <w:t>At least for UE-only operation, introduce explicit field “sessionID” in SLPP, and put it under message header of SLPP message. FFS how session ID is defined.</w:t>
      </w:r>
    </w:p>
    <w:p w14:paraId="735CD90C" w14:textId="77777777" w:rsidR="00B9703A" w:rsidRPr="00F31002" w:rsidRDefault="00B9703A" w:rsidP="00B9703A">
      <w:pPr>
        <w:pStyle w:val="Doc-text2"/>
        <w:pBdr>
          <w:top w:val="single" w:sz="4" w:space="1" w:color="auto"/>
          <w:left w:val="single" w:sz="4" w:space="4" w:color="auto"/>
          <w:bottom w:val="single" w:sz="4" w:space="1" w:color="auto"/>
          <w:right w:val="single" w:sz="4" w:space="4" w:color="auto"/>
        </w:pBdr>
        <w:rPr>
          <w:highlight w:val="cyan"/>
        </w:rPr>
      </w:pPr>
      <w:r w:rsidRPr="00F31002">
        <w:rPr>
          <w:highlight w:val="cyan"/>
        </w:rPr>
        <w:t>At least for UE-only operation, the UE who receives the LCS request at least needs to:</w:t>
      </w:r>
    </w:p>
    <w:p w14:paraId="4BFFA8D4" w14:textId="77777777" w:rsidR="00B9703A" w:rsidRPr="00F31002" w:rsidRDefault="00B9703A" w:rsidP="00B9703A">
      <w:pPr>
        <w:pStyle w:val="Doc-text2"/>
        <w:pBdr>
          <w:top w:val="single" w:sz="4" w:space="1" w:color="auto"/>
          <w:left w:val="single" w:sz="4" w:space="4" w:color="auto"/>
          <w:bottom w:val="single" w:sz="4" w:space="1" w:color="auto"/>
          <w:right w:val="single" w:sz="4" w:space="4" w:color="auto"/>
        </w:pBdr>
        <w:rPr>
          <w:highlight w:val="cyan"/>
        </w:rPr>
      </w:pPr>
      <w:r w:rsidRPr="00F31002">
        <w:rPr>
          <w:highlight w:val="cyan"/>
        </w:rPr>
        <w:t>-</w:t>
      </w:r>
      <w:r w:rsidRPr="00F31002">
        <w:rPr>
          <w:highlight w:val="cyan"/>
        </w:rPr>
        <w:tab/>
        <w:t xml:space="preserve">Initiate the first SLPP procedure; </w:t>
      </w:r>
    </w:p>
    <w:p w14:paraId="29FCB671" w14:textId="77777777" w:rsidR="00B9703A" w:rsidRPr="00F31002" w:rsidRDefault="00B9703A" w:rsidP="00B9703A">
      <w:pPr>
        <w:pStyle w:val="Doc-text2"/>
        <w:pBdr>
          <w:top w:val="single" w:sz="4" w:space="1" w:color="auto"/>
          <w:left w:val="single" w:sz="4" w:space="4" w:color="auto"/>
          <w:bottom w:val="single" w:sz="4" w:space="1" w:color="auto"/>
          <w:right w:val="single" w:sz="4" w:space="4" w:color="auto"/>
        </w:pBdr>
        <w:rPr>
          <w:highlight w:val="cyan"/>
        </w:rPr>
      </w:pPr>
      <w:r w:rsidRPr="00F31002">
        <w:rPr>
          <w:highlight w:val="cyan"/>
        </w:rPr>
        <w:t>-</w:t>
      </w:r>
      <w:r w:rsidRPr="00F31002">
        <w:rPr>
          <w:highlight w:val="cyan"/>
        </w:rPr>
        <w:tab/>
        <w:t>Assign the sessionID, and include it in the SLPP messages (Rx side should use the received sessionID for messages in the same positioning session).</w:t>
      </w:r>
    </w:p>
    <w:p w14:paraId="5EEFD654" w14:textId="77777777" w:rsidR="00B9703A" w:rsidRDefault="00B9703A" w:rsidP="00B9703A">
      <w:pPr>
        <w:pStyle w:val="Doc-text2"/>
        <w:pBdr>
          <w:top w:val="single" w:sz="4" w:space="1" w:color="auto"/>
          <w:left w:val="single" w:sz="4" w:space="4" w:color="auto"/>
          <w:bottom w:val="single" w:sz="4" w:space="1" w:color="auto"/>
          <w:right w:val="single" w:sz="4" w:space="4" w:color="auto"/>
        </w:pBdr>
      </w:pPr>
      <w:r w:rsidRPr="00F31002">
        <w:rPr>
          <w:highlight w:val="cyan"/>
        </w:rPr>
        <w:t>FFS within what scope the session ID is unique.</w:t>
      </w:r>
    </w:p>
    <w:p w14:paraId="31FE4715" w14:textId="77777777" w:rsidR="00B9703A" w:rsidRDefault="00B9703A" w:rsidP="00B9703A">
      <w:pPr>
        <w:pStyle w:val="Doc-text2"/>
        <w:pBdr>
          <w:top w:val="single" w:sz="4" w:space="1" w:color="auto"/>
          <w:left w:val="single" w:sz="4" w:space="4" w:color="auto"/>
          <w:bottom w:val="single" w:sz="4" w:space="1" w:color="auto"/>
          <w:right w:val="single" w:sz="4" w:space="4" w:color="auto"/>
        </w:pBdr>
      </w:pPr>
      <w:r>
        <w:t>At least for UE-only operation, if the UE who receives the LCS request can act as the SL Positioning Server UE, then the UE shall trigger following procedures with each of UEs (UE2-UEn in the figure) in the SLPP session:</w:t>
      </w:r>
    </w:p>
    <w:p w14:paraId="02F9C00F" w14:textId="77777777" w:rsidR="00B9703A" w:rsidRDefault="00B9703A" w:rsidP="00B9703A">
      <w:pPr>
        <w:pStyle w:val="Doc-text2"/>
        <w:pBdr>
          <w:top w:val="single" w:sz="4" w:space="1" w:color="auto"/>
          <w:left w:val="single" w:sz="4" w:space="4" w:color="auto"/>
          <w:bottom w:val="single" w:sz="4" w:space="1" w:color="auto"/>
          <w:right w:val="single" w:sz="4" w:space="4" w:color="auto"/>
        </w:pBdr>
      </w:pPr>
      <w:r>
        <w:t>-</w:t>
      </w:r>
      <w:r>
        <w:tab/>
        <w:t xml:space="preserve">SL Positioning Capability Transfer procedure, </w:t>
      </w:r>
    </w:p>
    <w:p w14:paraId="4249A13E" w14:textId="77777777" w:rsidR="00B9703A" w:rsidRDefault="00B9703A" w:rsidP="00B9703A">
      <w:pPr>
        <w:pStyle w:val="Doc-text2"/>
        <w:pBdr>
          <w:top w:val="single" w:sz="4" w:space="1" w:color="auto"/>
          <w:left w:val="single" w:sz="4" w:space="4" w:color="auto"/>
          <w:bottom w:val="single" w:sz="4" w:space="1" w:color="auto"/>
          <w:right w:val="single" w:sz="4" w:space="4" w:color="auto"/>
        </w:pBdr>
      </w:pPr>
      <w:r>
        <w:t>-</w:t>
      </w:r>
      <w:r>
        <w:tab/>
        <w:t xml:space="preserve">SL Location Information Transfer (FFS on who decide positioning method) and </w:t>
      </w:r>
    </w:p>
    <w:p w14:paraId="1DBB9E4C" w14:textId="77777777" w:rsidR="00B9703A" w:rsidRDefault="00B9703A" w:rsidP="00B9703A">
      <w:pPr>
        <w:pStyle w:val="Doc-text2"/>
        <w:pBdr>
          <w:top w:val="single" w:sz="4" w:space="1" w:color="auto"/>
          <w:left w:val="single" w:sz="4" w:space="4" w:color="auto"/>
          <w:bottom w:val="single" w:sz="4" w:space="1" w:color="auto"/>
          <w:right w:val="single" w:sz="4" w:space="4" w:color="auto"/>
        </w:pBdr>
      </w:pPr>
      <w:r>
        <w:t>-</w:t>
      </w:r>
      <w:r>
        <w:tab/>
        <w:t>SL Positioning Assistance Data exchange (depends on RAN1 discussion on how to select the SL-PRS resources)</w:t>
      </w:r>
    </w:p>
    <w:p w14:paraId="41B47AC3" w14:textId="77777777" w:rsidR="00B9703A" w:rsidRDefault="00B9703A" w:rsidP="00B9703A">
      <w:pPr>
        <w:pStyle w:val="Doc-text2"/>
        <w:pBdr>
          <w:top w:val="single" w:sz="4" w:space="1" w:color="auto"/>
          <w:left w:val="single" w:sz="4" w:space="4" w:color="auto"/>
          <w:bottom w:val="single" w:sz="4" w:space="1" w:color="auto"/>
          <w:right w:val="single" w:sz="4" w:space="4" w:color="auto"/>
        </w:pBdr>
      </w:pPr>
      <w:r>
        <w:t>In stage 3 specification, use "Endpoint A" and "Endpoint B” to describe the procedure instead of target UE, anchor UE and server UE concept, e.g. [figure omitted]</w:t>
      </w:r>
    </w:p>
    <w:p w14:paraId="43D66AAC" w14:textId="77777777" w:rsidR="00B9703A" w:rsidRDefault="00B9703A" w:rsidP="00B9703A">
      <w:pPr>
        <w:jc w:val="both"/>
        <w:rPr>
          <w:szCs w:val="22"/>
          <w:lang w:eastAsia="zh-CN"/>
        </w:rPr>
      </w:pPr>
    </w:p>
    <w:p w14:paraId="13C72E8A" w14:textId="77777777" w:rsidR="00B9703A" w:rsidRDefault="00B9703A" w:rsidP="00B9703A">
      <w:pPr>
        <w:jc w:val="both"/>
        <w:rPr>
          <w:szCs w:val="22"/>
          <w:lang w:eastAsia="zh-CN"/>
        </w:rPr>
      </w:pPr>
      <w:r>
        <w:rPr>
          <w:szCs w:val="22"/>
          <w:lang w:eastAsia="zh-CN"/>
        </w:rPr>
        <w:t>Referring to the agreements</w:t>
      </w:r>
      <w:r w:rsidRPr="008F42AA">
        <w:t xml:space="preserve"> </w:t>
      </w:r>
      <w:r w:rsidRPr="008F42AA">
        <w:rPr>
          <w:szCs w:val="22"/>
          <w:lang w:eastAsia="zh-CN"/>
        </w:rPr>
        <w:t>highlighted</w:t>
      </w:r>
      <w:r>
        <w:rPr>
          <w:szCs w:val="22"/>
          <w:lang w:eastAsia="zh-CN"/>
        </w:rPr>
        <w:t xml:space="preserve"> in blue, a</w:t>
      </w:r>
      <w:r w:rsidRPr="008F42AA">
        <w:rPr>
          <w:szCs w:val="22"/>
          <w:lang w:eastAsia="zh-CN"/>
        </w:rPr>
        <w:t>t least for UE-only operation</w:t>
      </w:r>
      <w:r>
        <w:rPr>
          <w:szCs w:val="22"/>
          <w:lang w:eastAsia="zh-CN"/>
        </w:rPr>
        <w:t xml:space="preserve"> an </w:t>
      </w:r>
      <w:r w:rsidRPr="008F42AA">
        <w:rPr>
          <w:szCs w:val="22"/>
          <w:lang w:eastAsia="zh-CN"/>
        </w:rPr>
        <w:t xml:space="preserve">explicit session ID </w:t>
      </w:r>
      <w:r>
        <w:rPr>
          <w:szCs w:val="22"/>
          <w:lang w:eastAsia="zh-CN"/>
        </w:rPr>
        <w:t>will be used</w:t>
      </w:r>
      <w:r w:rsidRPr="008F42AA">
        <w:rPr>
          <w:szCs w:val="22"/>
          <w:lang w:eastAsia="zh-CN"/>
        </w:rPr>
        <w:t xml:space="preserve"> in SLPP messages</w:t>
      </w:r>
      <w:r w:rsidRPr="008F42AA">
        <w:t xml:space="preserve"> </w:t>
      </w:r>
      <w:r w:rsidRPr="008F42AA">
        <w:rPr>
          <w:szCs w:val="22"/>
          <w:lang w:eastAsia="zh-CN"/>
        </w:rPr>
        <w:t xml:space="preserve">which are exchanged between the involved </w:t>
      </w:r>
      <w:r>
        <w:rPr>
          <w:szCs w:val="22"/>
          <w:lang w:eastAsia="zh-CN"/>
        </w:rPr>
        <w:t>endpoints</w:t>
      </w:r>
      <w:r w:rsidRPr="008F42AA">
        <w:rPr>
          <w:szCs w:val="22"/>
          <w:lang w:eastAsia="zh-CN"/>
        </w:rPr>
        <w:t xml:space="preserve"> (Target UE, </w:t>
      </w:r>
      <w:r>
        <w:rPr>
          <w:szCs w:val="22"/>
          <w:lang w:eastAsia="zh-CN"/>
        </w:rPr>
        <w:t>Anchor</w:t>
      </w:r>
      <w:r w:rsidRPr="008F42AA">
        <w:rPr>
          <w:szCs w:val="22"/>
          <w:lang w:eastAsia="zh-CN"/>
        </w:rPr>
        <w:t xml:space="preserve"> UE, Server UE).</w:t>
      </w:r>
      <w:r>
        <w:rPr>
          <w:szCs w:val="22"/>
          <w:lang w:eastAsia="zh-CN"/>
        </w:rPr>
        <w:t xml:space="preserve"> The remaining open issues include the definition of the session ID and how it can be made unique. On these issues we think simply defining </w:t>
      </w:r>
      <w:r w:rsidRPr="0091016A">
        <w:rPr>
          <w:szCs w:val="22"/>
          <w:lang w:eastAsia="zh-CN"/>
        </w:rPr>
        <w:t xml:space="preserve">the session ID </w:t>
      </w:r>
      <w:r>
        <w:rPr>
          <w:szCs w:val="22"/>
          <w:lang w:eastAsia="zh-CN"/>
        </w:rPr>
        <w:t>as an Integer value</w:t>
      </w:r>
      <w:r w:rsidRPr="0091016A">
        <w:rPr>
          <w:szCs w:val="22"/>
          <w:lang w:eastAsia="zh-CN"/>
        </w:rPr>
        <w:t xml:space="preserve"> is not sufficient to allow the UEs to</w:t>
      </w:r>
      <w:r>
        <w:rPr>
          <w:szCs w:val="22"/>
          <w:lang w:eastAsia="zh-CN"/>
        </w:rPr>
        <w:t xml:space="preserve"> uniquely identify a</w:t>
      </w:r>
      <w:r w:rsidRPr="0091016A">
        <w:rPr>
          <w:szCs w:val="22"/>
          <w:lang w:eastAsia="zh-CN"/>
        </w:rPr>
        <w:t xml:space="preserve"> SL positioning session</w:t>
      </w:r>
      <w:r>
        <w:rPr>
          <w:szCs w:val="22"/>
          <w:lang w:eastAsia="zh-CN"/>
        </w:rPr>
        <w:t xml:space="preserve"> considering the fact that the UEs may be involved in</w:t>
      </w:r>
      <w:r w:rsidRPr="0091016A">
        <w:rPr>
          <w:szCs w:val="22"/>
          <w:lang w:eastAsia="zh-CN"/>
        </w:rPr>
        <w:t xml:space="preserve"> multiple SL positioning sessions</w:t>
      </w:r>
      <w:r>
        <w:rPr>
          <w:szCs w:val="22"/>
          <w:lang w:eastAsia="zh-CN"/>
        </w:rPr>
        <w:t>.</w:t>
      </w:r>
    </w:p>
    <w:p w14:paraId="5B5126BE" w14:textId="1380CADA" w:rsidR="00B9703A" w:rsidRPr="00780807" w:rsidRDefault="00B9703A" w:rsidP="00B9703A">
      <w:pPr>
        <w:jc w:val="both"/>
        <w:rPr>
          <w:szCs w:val="22"/>
          <w:lang w:eastAsia="zh-CN"/>
        </w:rPr>
      </w:pPr>
      <w:r>
        <w:rPr>
          <w:szCs w:val="22"/>
          <w:lang w:eastAsia="zh-CN"/>
        </w:rPr>
        <w:t>In SUPL [</w:t>
      </w:r>
      <w:r w:rsidR="008327F6">
        <w:rPr>
          <w:szCs w:val="22"/>
          <w:lang w:eastAsia="zh-CN"/>
        </w:rPr>
        <w:t>15</w:t>
      </w:r>
      <w:r>
        <w:rPr>
          <w:szCs w:val="22"/>
          <w:lang w:eastAsia="zh-CN"/>
        </w:rPr>
        <w:t xml:space="preserve">] a solution is specified where a </w:t>
      </w:r>
      <w:r w:rsidRPr="00A72068">
        <w:rPr>
          <w:szCs w:val="22"/>
          <w:lang w:eastAsia="zh-CN"/>
        </w:rPr>
        <w:t>unique session ID</w:t>
      </w:r>
      <w:r>
        <w:rPr>
          <w:szCs w:val="22"/>
          <w:lang w:eastAsia="zh-CN"/>
        </w:rPr>
        <w:t xml:space="preserve"> is used that allows </w:t>
      </w:r>
      <w:r w:rsidRPr="00A72068">
        <w:rPr>
          <w:szCs w:val="22"/>
          <w:lang w:eastAsia="zh-CN"/>
        </w:rPr>
        <w:t xml:space="preserve">both </w:t>
      </w:r>
      <w:r>
        <w:rPr>
          <w:szCs w:val="22"/>
          <w:lang w:eastAsia="zh-CN"/>
        </w:rPr>
        <w:t xml:space="preserve">the </w:t>
      </w:r>
      <w:r w:rsidRPr="00A72068">
        <w:rPr>
          <w:szCs w:val="22"/>
          <w:lang w:eastAsia="zh-CN"/>
        </w:rPr>
        <w:t xml:space="preserve">SLP and SET to distinguish between multiple simultaneous positioning sessions. The session ID consists of two parts, a SET value (SET Session ID) concatenated with an SLP value (SLP Session ID), </w:t>
      </w:r>
      <w:r>
        <w:rPr>
          <w:szCs w:val="22"/>
          <w:lang w:eastAsia="zh-CN"/>
        </w:rPr>
        <w:t>see Table A.1 in the Annex</w:t>
      </w:r>
      <w:r w:rsidRPr="00A72068">
        <w:rPr>
          <w:szCs w:val="22"/>
          <w:lang w:eastAsia="zh-CN"/>
        </w:rPr>
        <w:t>.</w:t>
      </w:r>
      <w:r>
        <w:rPr>
          <w:szCs w:val="22"/>
          <w:lang w:eastAsia="zh-CN"/>
        </w:rPr>
        <w:t xml:space="preserve"> However, we think the SUPL solution is not applicable for SLPP since multiple UEs may be involved </w:t>
      </w:r>
      <w:r w:rsidRPr="006B427B">
        <w:rPr>
          <w:szCs w:val="22"/>
          <w:u w:val="single"/>
          <w:lang w:eastAsia="zh-CN"/>
        </w:rPr>
        <w:t>in the same SL positioning session</w:t>
      </w:r>
      <w:r>
        <w:rPr>
          <w:szCs w:val="22"/>
          <w:lang w:eastAsia="zh-CN"/>
        </w:rPr>
        <w:t xml:space="preserve"> (e.g. one Target UE and at least three Anchor UEs in case of SL-TDOA). Acc. to the SUPL solution a session ID for each pair of endpoints would need to be created that </w:t>
      </w:r>
      <w:r w:rsidRPr="00065B63">
        <w:rPr>
          <w:szCs w:val="22"/>
          <w:lang w:eastAsia="zh-CN"/>
        </w:rPr>
        <w:t>would result in additional signaling overhead and complexity</w:t>
      </w:r>
      <w:r>
        <w:rPr>
          <w:szCs w:val="22"/>
          <w:lang w:eastAsia="zh-CN"/>
        </w:rPr>
        <w:t xml:space="preserve">. </w:t>
      </w:r>
      <w:r w:rsidRPr="00AF1103">
        <w:rPr>
          <w:szCs w:val="22"/>
          <w:lang w:eastAsia="zh-CN"/>
        </w:rPr>
        <w:t xml:space="preserve">To our understanding a better </w:t>
      </w:r>
      <w:r>
        <w:rPr>
          <w:szCs w:val="22"/>
          <w:lang w:eastAsia="zh-CN"/>
        </w:rPr>
        <w:t xml:space="preserve">and much simpler </w:t>
      </w:r>
      <w:r w:rsidRPr="00AF1103">
        <w:rPr>
          <w:szCs w:val="22"/>
          <w:lang w:eastAsia="zh-CN"/>
        </w:rPr>
        <w:t xml:space="preserve">solution </w:t>
      </w:r>
      <w:r w:rsidRPr="00AF1103">
        <w:rPr>
          <w:szCs w:val="22"/>
          <w:lang w:val="en-US"/>
        </w:rPr>
        <w:t>to support multiple SL positioning sessions is to define t</w:t>
      </w:r>
      <w:r>
        <w:rPr>
          <w:szCs w:val="22"/>
          <w:lang w:val="en-US"/>
        </w:rPr>
        <w:t xml:space="preserve">he </w:t>
      </w:r>
      <w:r w:rsidRPr="00780807">
        <w:rPr>
          <w:szCs w:val="22"/>
          <w:lang w:val="en-US"/>
        </w:rPr>
        <w:t xml:space="preserve">explicit session ID in SLPP as the combination of a Session ID and an Initiator ID, see </w:t>
      </w:r>
      <w:r>
        <w:rPr>
          <w:szCs w:val="22"/>
          <w:lang w:val="en-US"/>
        </w:rPr>
        <w:fldChar w:fldCharType="begin"/>
      </w:r>
      <w:r>
        <w:rPr>
          <w:szCs w:val="22"/>
          <w:lang w:val="en-US"/>
        </w:rPr>
        <w:instrText xml:space="preserve"> REF _Ref146641142 \h </w:instrText>
      </w:r>
      <w:r>
        <w:rPr>
          <w:szCs w:val="22"/>
          <w:lang w:val="en-US"/>
        </w:rPr>
      </w:r>
      <w:r>
        <w:rPr>
          <w:szCs w:val="22"/>
          <w:lang w:val="en-US"/>
        </w:rPr>
        <w:fldChar w:fldCharType="separate"/>
      </w:r>
      <w:r>
        <w:t xml:space="preserve">Figure </w:t>
      </w:r>
      <w:r>
        <w:rPr>
          <w:noProof/>
        </w:rPr>
        <w:t>3</w:t>
      </w:r>
      <w:r>
        <w:rPr>
          <w:szCs w:val="22"/>
          <w:lang w:val="en-US"/>
        </w:rPr>
        <w:fldChar w:fldCharType="end"/>
      </w:r>
      <w:r w:rsidRPr="00780807">
        <w:rPr>
          <w:szCs w:val="22"/>
          <w:lang w:val="en-US"/>
        </w:rPr>
        <w:t xml:space="preserve"> below.</w:t>
      </w:r>
    </w:p>
    <w:p w14:paraId="53483338" w14:textId="77777777" w:rsidR="00B9703A" w:rsidRPr="00780807" w:rsidRDefault="00B9703A" w:rsidP="00B9703A">
      <w:pPr>
        <w:pStyle w:val="ListParagraph"/>
        <w:numPr>
          <w:ilvl w:val="0"/>
          <w:numId w:val="35"/>
        </w:numPr>
        <w:overflowPunct w:val="0"/>
        <w:autoSpaceDE w:val="0"/>
        <w:autoSpaceDN w:val="0"/>
        <w:adjustRightInd w:val="0"/>
        <w:spacing w:after="0" w:line="240" w:lineRule="auto"/>
        <w:jc w:val="both"/>
        <w:textAlignment w:val="baseline"/>
        <w:rPr>
          <w:lang w:val="en-US"/>
        </w:rPr>
      </w:pPr>
      <w:r w:rsidRPr="00780807">
        <w:rPr>
          <w:lang w:val="en-US"/>
        </w:rPr>
        <w:lastRenderedPageBreak/>
        <w:t xml:space="preserve">The field </w:t>
      </w:r>
      <w:r w:rsidRPr="00780807">
        <w:rPr>
          <w:b/>
          <w:bCs/>
          <w:lang w:val="en-US"/>
        </w:rPr>
        <w:t>“Session ID”</w:t>
      </w:r>
      <w:r w:rsidRPr="00780807">
        <w:rPr>
          <w:lang w:val="en-US"/>
        </w:rPr>
        <w:t xml:space="preserve"> is set by the initiator of the SL positioning session and used in all SLPP messages associated to this SL positioning session.</w:t>
      </w:r>
      <w:r w:rsidRPr="00780807">
        <w:t xml:space="preserve"> </w:t>
      </w:r>
      <w:r w:rsidRPr="00780807">
        <w:rPr>
          <w:lang w:val="en-US"/>
        </w:rPr>
        <w:t>The length of this field may be N octets</w:t>
      </w:r>
      <w:r>
        <w:rPr>
          <w:lang w:val="en-US"/>
        </w:rPr>
        <w:t xml:space="preserve"> and the</w:t>
      </w:r>
      <w:r w:rsidRPr="00780807">
        <w:rPr>
          <w:lang w:val="en-US"/>
        </w:rPr>
        <w:t xml:space="preserve"> value of this </w:t>
      </w:r>
      <w:r>
        <w:rPr>
          <w:lang w:val="en-US"/>
        </w:rPr>
        <w:t>field</w:t>
      </w:r>
      <w:r w:rsidRPr="00780807">
        <w:rPr>
          <w:lang w:val="en-US"/>
        </w:rPr>
        <w:t xml:space="preserve"> shall be unique over all concurrently active sessions </w:t>
      </w:r>
      <w:r>
        <w:rPr>
          <w:lang w:val="en-US"/>
        </w:rPr>
        <w:t>that have been initiated by the</w:t>
      </w:r>
      <w:r w:rsidRPr="00780807">
        <w:rPr>
          <w:lang w:val="en-US"/>
        </w:rPr>
        <w:t xml:space="preserve"> </w:t>
      </w:r>
      <w:r>
        <w:rPr>
          <w:lang w:val="en-US"/>
        </w:rPr>
        <w:t>Initiator device</w:t>
      </w:r>
      <w:r w:rsidRPr="00780807">
        <w:rPr>
          <w:lang w:val="en-US"/>
        </w:rPr>
        <w:t xml:space="preserve">. </w:t>
      </w:r>
    </w:p>
    <w:p w14:paraId="13E1D046" w14:textId="77777777" w:rsidR="00B9703A" w:rsidRPr="00780807" w:rsidRDefault="00B9703A" w:rsidP="00B9703A">
      <w:pPr>
        <w:pStyle w:val="ListParagraph"/>
        <w:numPr>
          <w:ilvl w:val="0"/>
          <w:numId w:val="35"/>
        </w:numPr>
        <w:overflowPunct w:val="0"/>
        <w:autoSpaceDE w:val="0"/>
        <w:autoSpaceDN w:val="0"/>
        <w:adjustRightInd w:val="0"/>
        <w:spacing w:after="0" w:line="240" w:lineRule="auto"/>
        <w:jc w:val="both"/>
        <w:textAlignment w:val="baseline"/>
        <w:rPr>
          <w:lang w:val="en-US"/>
        </w:rPr>
      </w:pPr>
      <w:r w:rsidRPr="00780807">
        <w:rPr>
          <w:lang w:val="en-US"/>
        </w:rPr>
        <w:t xml:space="preserve">The field </w:t>
      </w:r>
      <w:r w:rsidRPr="00780807">
        <w:rPr>
          <w:b/>
          <w:bCs/>
          <w:lang w:val="en-US"/>
        </w:rPr>
        <w:t>“Initiator ID”</w:t>
      </w:r>
      <w:r w:rsidRPr="00780807">
        <w:rPr>
          <w:lang w:val="en-US"/>
        </w:rPr>
        <w:t xml:space="preserve"> is set by the initiator of the SL positioning session and used in all SLPP messages associated to this SL positioning session.</w:t>
      </w:r>
      <w:r>
        <w:rPr>
          <w:lang w:val="en-US"/>
        </w:rPr>
        <w:t xml:space="preserve"> As unique </w:t>
      </w:r>
      <w:r w:rsidRPr="00780807">
        <w:rPr>
          <w:lang w:val="en-US"/>
        </w:rPr>
        <w:t>“Initiator ID”</w:t>
      </w:r>
      <w:r>
        <w:rPr>
          <w:lang w:val="en-US"/>
        </w:rPr>
        <w:t xml:space="preserve"> the Application Layer ID may be used.</w:t>
      </w:r>
    </w:p>
    <w:p w14:paraId="58FFDA9B" w14:textId="77777777" w:rsidR="00B9703A" w:rsidRPr="00C0713E" w:rsidRDefault="00B9703A" w:rsidP="00B9703A">
      <w:pPr>
        <w:pStyle w:val="ListParagraph"/>
        <w:overflowPunct w:val="0"/>
        <w:autoSpaceDE w:val="0"/>
        <w:autoSpaceDN w:val="0"/>
        <w:adjustRightInd w:val="0"/>
        <w:spacing w:after="0" w:line="240" w:lineRule="auto"/>
        <w:ind w:left="360"/>
        <w:jc w:val="both"/>
        <w:textAlignment w:val="baseline"/>
        <w:rPr>
          <w:lang w:val="en-US"/>
        </w:rPr>
      </w:pPr>
    </w:p>
    <w:p w14:paraId="29DE76C2" w14:textId="77777777" w:rsidR="00B9703A" w:rsidRDefault="00B9703A" w:rsidP="00AC6AC2">
      <w:pPr>
        <w:keepNext/>
        <w:spacing w:after="0"/>
        <w:jc w:val="center"/>
      </w:pPr>
      <w:r>
        <w:object w:dxaOrig="7140" w:dyaOrig="620" w14:anchorId="1B0816FC">
          <v:shape id="_x0000_i1026" type="#_x0000_t75" style="width:333.65pt;height:29pt" o:ole="">
            <v:imagedata r:id="rId14" o:title=""/>
          </v:shape>
          <o:OLEObject Type="Embed" ProgID="Visio.Drawing.15" ShapeID="_x0000_i1026" DrawAspect="Content" ObjectID="_1757485902" r:id="rId15"/>
        </w:object>
      </w:r>
    </w:p>
    <w:p w14:paraId="623EB3AB" w14:textId="79CF33D1" w:rsidR="00B9703A" w:rsidRPr="00B9703A" w:rsidRDefault="00B9703A" w:rsidP="00B9703A">
      <w:pPr>
        <w:pStyle w:val="Caption"/>
        <w:jc w:val="center"/>
      </w:pPr>
      <w:bookmarkStart w:id="10" w:name="_Ref146641142"/>
      <w:r>
        <w:t xml:space="preserve">Figure </w:t>
      </w:r>
      <w:r>
        <w:fldChar w:fldCharType="begin"/>
      </w:r>
      <w:r>
        <w:instrText xml:space="preserve"> SEQ Figure \* ARABIC </w:instrText>
      </w:r>
      <w:r>
        <w:fldChar w:fldCharType="separate"/>
      </w:r>
      <w:r>
        <w:rPr>
          <w:noProof/>
        </w:rPr>
        <w:t>3</w:t>
      </w:r>
      <w:r>
        <w:fldChar w:fldCharType="end"/>
      </w:r>
      <w:bookmarkEnd w:id="10"/>
      <w:r>
        <w:t>: New format of SLPP message</w:t>
      </w:r>
    </w:p>
    <w:p w14:paraId="121A3EE9" w14:textId="108B25ED" w:rsidR="00B9703A" w:rsidRPr="00B9703A" w:rsidRDefault="00B9703A" w:rsidP="00B9703A">
      <w:pPr>
        <w:jc w:val="both"/>
        <w:rPr>
          <w:b/>
          <w:bCs/>
          <w:szCs w:val="22"/>
          <w:lang w:eastAsia="zh-CN"/>
        </w:rPr>
      </w:pPr>
      <w:r w:rsidRPr="00EF7E12">
        <w:rPr>
          <w:b/>
          <w:bCs/>
          <w:szCs w:val="22"/>
          <w:lang w:eastAsia="zh-CN"/>
        </w:rPr>
        <w:t xml:space="preserve">Proposal </w:t>
      </w:r>
      <w:r w:rsidR="00D418B5">
        <w:rPr>
          <w:b/>
          <w:bCs/>
          <w:szCs w:val="22"/>
          <w:lang w:eastAsia="zh-CN"/>
        </w:rPr>
        <w:t>19</w:t>
      </w:r>
      <w:r w:rsidRPr="00EF7E12">
        <w:rPr>
          <w:b/>
          <w:bCs/>
          <w:szCs w:val="22"/>
          <w:lang w:eastAsia="zh-CN"/>
        </w:rPr>
        <w:t xml:space="preserve">: </w:t>
      </w:r>
      <w:r>
        <w:rPr>
          <w:b/>
          <w:bCs/>
          <w:szCs w:val="22"/>
          <w:lang w:eastAsia="zh-CN"/>
        </w:rPr>
        <w:t>RAN2 to discuss the solution where the explicit session ID in SLPP is the combination of a Session ID and an Initiator ID.</w:t>
      </w:r>
    </w:p>
    <w:p w14:paraId="4CEB22DD" w14:textId="773046D5" w:rsidR="001822A2" w:rsidRDefault="001822A2" w:rsidP="001822A2">
      <w:pPr>
        <w:pStyle w:val="Heading1"/>
        <w:rPr>
          <w:lang w:eastAsia="zh-CN"/>
        </w:rPr>
      </w:pPr>
      <w:r>
        <w:rPr>
          <w:lang w:eastAsia="zh-CN"/>
        </w:rPr>
        <w:t>SLPP ASN.1 aspects</w:t>
      </w:r>
    </w:p>
    <w:p w14:paraId="73A56048" w14:textId="6EC997CE" w:rsidR="001822A2" w:rsidRDefault="001822A2" w:rsidP="001822A2">
      <w:pPr>
        <w:jc w:val="both"/>
        <w:rPr>
          <w:szCs w:val="22"/>
          <w:lang w:eastAsia="zh-CN"/>
        </w:rPr>
      </w:pPr>
      <w:r>
        <w:rPr>
          <w:szCs w:val="22"/>
          <w:lang w:eastAsia="zh-CN"/>
        </w:rPr>
        <w:t>The SLPP ASN.1 aspects were initially discussed in RAN2#121 meeting</w:t>
      </w:r>
      <w:r w:rsidRPr="00C667A8">
        <w:rPr>
          <w:szCs w:val="22"/>
          <w:lang w:eastAsia="zh-CN"/>
        </w:rPr>
        <w:t xml:space="preserve"> [</w:t>
      </w:r>
      <w:r w:rsidR="00F31054">
        <w:rPr>
          <w:szCs w:val="22"/>
          <w:lang w:eastAsia="zh-CN"/>
        </w:rPr>
        <w:t>3</w:t>
      </w:r>
      <w:r w:rsidRPr="00C667A8">
        <w:rPr>
          <w:szCs w:val="22"/>
          <w:lang w:eastAsia="zh-CN"/>
        </w:rPr>
        <w:t>]</w:t>
      </w:r>
      <w:r>
        <w:rPr>
          <w:szCs w:val="22"/>
          <w:lang w:eastAsia="zh-CN"/>
        </w:rPr>
        <w:t xml:space="preserve"> with the following outcome:</w:t>
      </w:r>
    </w:p>
    <w:p w14:paraId="2A6BAEDB" w14:textId="77777777" w:rsidR="001822A2" w:rsidRDefault="001822A2" w:rsidP="001822A2">
      <w:pPr>
        <w:pStyle w:val="Doc-text2"/>
        <w:pBdr>
          <w:top w:val="single" w:sz="4" w:space="1" w:color="auto"/>
          <w:left w:val="single" w:sz="4" w:space="4" w:color="auto"/>
          <w:bottom w:val="single" w:sz="4" w:space="1" w:color="auto"/>
          <w:right w:val="single" w:sz="4" w:space="4" w:color="auto"/>
        </w:pBdr>
      </w:pPr>
      <w:r>
        <w:t>Agreements:</w:t>
      </w:r>
    </w:p>
    <w:p w14:paraId="001FD56A" w14:textId="77777777" w:rsidR="001822A2" w:rsidRDefault="001822A2" w:rsidP="001822A2">
      <w:pPr>
        <w:pStyle w:val="Doc-text2"/>
        <w:pBdr>
          <w:top w:val="single" w:sz="4" w:space="1" w:color="auto"/>
          <w:left w:val="single" w:sz="4" w:space="4" w:color="auto"/>
          <w:bottom w:val="single" w:sz="4" w:space="1" w:color="auto"/>
          <w:right w:val="single" w:sz="4" w:space="4" w:color="auto"/>
        </w:pBdr>
      </w:pPr>
      <w:r>
        <w:t>Regarding the structure of SLPP, e.g. general part, procedure part , Information Element Abstract Syntax Definition,  the structure of LPP (TS 37.355) can be used as baseline for further discussion. The content of each section will be added in accordance with future agreements, not based on LPP legacy directly. FFS on procedure description in the field description as LPP.</w:t>
      </w:r>
    </w:p>
    <w:p w14:paraId="604AEC6B" w14:textId="77777777" w:rsidR="001822A2" w:rsidRDefault="001822A2" w:rsidP="001822A2">
      <w:pPr>
        <w:pStyle w:val="Doc-text2"/>
        <w:pBdr>
          <w:top w:val="single" w:sz="4" w:space="1" w:color="auto"/>
          <w:left w:val="single" w:sz="4" w:space="4" w:color="auto"/>
          <w:bottom w:val="single" w:sz="4" w:space="1" w:color="auto"/>
          <w:right w:val="single" w:sz="4" w:space="4" w:color="auto"/>
        </w:pBdr>
      </w:pPr>
      <w:r>
        <w:t xml:space="preserve">Regarding the ASN.1 part of SLPP, follow NR RRC approach, e.g. </w:t>
      </w:r>
    </w:p>
    <w:p w14:paraId="355CA575" w14:textId="77777777" w:rsidR="001822A2" w:rsidRDefault="001822A2" w:rsidP="001822A2">
      <w:pPr>
        <w:pStyle w:val="Doc-text2"/>
        <w:pBdr>
          <w:top w:val="single" w:sz="4" w:space="1" w:color="auto"/>
          <w:left w:val="single" w:sz="4" w:space="4" w:color="auto"/>
          <w:bottom w:val="single" w:sz="4" w:space="1" w:color="auto"/>
          <w:right w:val="single" w:sz="4" w:space="4" w:color="auto"/>
        </w:pBdr>
      </w:pPr>
      <w:r w:rsidRPr="00FC7931">
        <w:rPr>
          <w:highlight w:val="cyan"/>
        </w:rPr>
        <w:t>-</w:t>
      </w:r>
      <w:r w:rsidRPr="00FC7931">
        <w:rPr>
          <w:highlight w:val="cyan"/>
        </w:rPr>
        <w:tab/>
        <w:t>FFS on Need code (e.g. how to support no UL/DL), support of delta signalling</w:t>
      </w:r>
    </w:p>
    <w:p w14:paraId="3E444089" w14:textId="77777777" w:rsidR="001822A2" w:rsidRDefault="001822A2" w:rsidP="001822A2">
      <w:pPr>
        <w:pStyle w:val="Doc-text2"/>
        <w:pBdr>
          <w:top w:val="single" w:sz="4" w:space="1" w:color="auto"/>
          <w:left w:val="single" w:sz="4" w:space="4" w:color="auto"/>
          <w:bottom w:val="single" w:sz="4" w:space="1" w:color="auto"/>
          <w:right w:val="single" w:sz="4" w:space="4" w:color="auto"/>
        </w:pBdr>
      </w:pPr>
      <w:r>
        <w:t>-</w:t>
      </w:r>
      <w:r>
        <w:tab/>
        <w:t>Define ASN.1 elements for common UE capabilities in a dedicated section (i.e. “UE capability information elements”); FFS whether any positioning method specific capability IEs should be grouped by positioning method.</w:t>
      </w:r>
    </w:p>
    <w:p w14:paraId="5B6CA91A" w14:textId="77777777" w:rsidR="001822A2" w:rsidRDefault="001822A2" w:rsidP="001822A2">
      <w:pPr>
        <w:pStyle w:val="Doc-text2"/>
        <w:pBdr>
          <w:top w:val="single" w:sz="4" w:space="1" w:color="auto"/>
          <w:left w:val="single" w:sz="4" w:space="4" w:color="auto"/>
          <w:bottom w:val="single" w:sz="4" w:space="1" w:color="auto"/>
          <w:right w:val="single" w:sz="4" w:space="4" w:color="auto"/>
        </w:pBdr>
      </w:pPr>
      <w:r>
        <w:t>-</w:t>
      </w:r>
      <w:r>
        <w:tab/>
        <w:t>Common section for constraints</w:t>
      </w:r>
    </w:p>
    <w:p w14:paraId="72A02269" w14:textId="77777777" w:rsidR="001822A2" w:rsidRDefault="001822A2" w:rsidP="001822A2">
      <w:pPr>
        <w:pStyle w:val="Doc-text2"/>
        <w:pBdr>
          <w:top w:val="single" w:sz="4" w:space="1" w:color="auto"/>
          <w:left w:val="single" w:sz="4" w:space="4" w:color="auto"/>
          <w:bottom w:val="single" w:sz="4" w:space="1" w:color="auto"/>
          <w:right w:val="single" w:sz="4" w:space="4" w:color="auto"/>
        </w:pBdr>
      </w:pPr>
      <w:r>
        <w:t>-</w:t>
      </w:r>
      <w:r>
        <w:tab/>
        <w:t xml:space="preserve">“nonCriticalExtension” at message level </w:t>
      </w:r>
    </w:p>
    <w:p w14:paraId="0454F96E" w14:textId="77777777" w:rsidR="001822A2" w:rsidRDefault="001822A2" w:rsidP="001822A2">
      <w:pPr>
        <w:pStyle w:val="Doc-text2"/>
        <w:pBdr>
          <w:top w:val="single" w:sz="4" w:space="1" w:color="auto"/>
          <w:left w:val="single" w:sz="4" w:space="4" w:color="auto"/>
          <w:bottom w:val="single" w:sz="4" w:space="1" w:color="auto"/>
          <w:right w:val="single" w:sz="4" w:space="4" w:color="auto"/>
        </w:pBdr>
      </w:pPr>
      <w:r>
        <w:t>-</w:t>
      </w:r>
      <w:r>
        <w:tab/>
        <w:t xml:space="preserve">Fields in the field description are sorted based on alphabetical order  </w:t>
      </w:r>
    </w:p>
    <w:p w14:paraId="4AF19800" w14:textId="77777777" w:rsidR="001822A2" w:rsidRDefault="001822A2" w:rsidP="001822A2">
      <w:pPr>
        <w:pStyle w:val="Doc-text2"/>
        <w:pBdr>
          <w:top w:val="single" w:sz="4" w:space="1" w:color="auto"/>
          <w:left w:val="single" w:sz="4" w:space="4" w:color="auto"/>
          <w:bottom w:val="single" w:sz="4" w:space="1" w:color="auto"/>
          <w:right w:val="single" w:sz="4" w:space="4" w:color="auto"/>
        </w:pBdr>
      </w:pPr>
      <w:r>
        <w:t>-</w:t>
      </w:r>
      <w:r>
        <w:tab/>
        <w:t>FFS on whether setup release structure should be introduced in SLPP</w:t>
      </w:r>
    </w:p>
    <w:p w14:paraId="316103D4" w14:textId="77777777" w:rsidR="001822A2" w:rsidRDefault="001822A2" w:rsidP="001822A2">
      <w:pPr>
        <w:pStyle w:val="EmailDiscussion2"/>
        <w:ind w:left="0" w:firstLine="0"/>
        <w:rPr>
          <w:rFonts w:ascii="Calibri" w:hAnsi="Calibri" w:cs="Calibri"/>
          <w:sz w:val="22"/>
          <w:szCs w:val="22"/>
        </w:rPr>
      </w:pPr>
    </w:p>
    <w:p w14:paraId="71DCAEF5" w14:textId="77777777" w:rsidR="001822A2" w:rsidRDefault="001822A2" w:rsidP="001822A2">
      <w:pPr>
        <w:jc w:val="both"/>
        <w:rPr>
          <w:szCs w:val="22"/>
          <w:lang w:eastAsia="zh-CN"/>
        </w:rPr>
      </w:pPr>
      <w:r>
        <w:rPr>
          <w:szCs w:val="22"/>
          <w:lang w:eastAsia="zh-CN"/>
        </w:rPr>
        <w:t xml:space="preserve">With regards to the use of need codes and support of delta signaling there was no consensus at that time due to the fact that companies had quite divergent views. Meanwhile RAN2 agreed to apply SLPP message exchange between UEs over PC5 and between UE and LMF over Uu. According to our understanding there are now following options to consider for discussion: </w:t>
      </w:r>
    </w:p>
    <w:p w14:paraId="3A30F021" w14:textId="77777777" w:rsidR="001822A2" w:rsidRPr="00FC7931" w:rsidRDefault="001822A2" w:rsidP="001822A2">
      <w:pPr>
        <w:pStyle w:val="ListParagraph"/>
        <w:numPr>
          <w:ilvl w:val="0"/>
          <w:numId w:val="41"/>
        </w:numPr>
        <w:jc w:val="both"/>
        <w:rPr>
          <w:lang w:eastAsia="zh-CN"/>
        </w:rPr>
      </w:pPr>
      <w:r w:rsidRPr="00FC7931">
        <w:rPr>
          <w:lang w:eastAsia="zh-CN"/>
        </w:rPr>
        <w:t>No</w:t>
      </w:r>
      <w:r>
        <w:rPr>
          <w:lang w:val="en-US" w:eastAsia="zh-CN"/>
        </w:rPr>
        <w:t>t apply</w:t>
      </w:r>
      <w:r w:rsidRPr="00FC7931">
        <w:rPr>
          <w:lang w:eastAsia="zh-CN"/>
        </w:rPr>
        <w:t xml:space="preserve"> delta signaling </w:t>
      </w:r>
      <w:r>
        <w:rPr>
          <w:lang w:val="en-US" w:eastAsia="zh-CN"/>
        </w:rPr>
        <w:t xml:space="preserve">(and consequently no need codes) </w:t>
      </w:r>
      <w:r w:rsidRPr="00FC7931">
        <w:rPr>
          <w:lang w:eastAsia="zh-CN"/>
        </w:rPr>
        <w:t>at all</w:t>
      </w:r>
      <w:r>
        <w:rPr>
          <w:lang w:val="en-US" w:eastAsia="zh-CN"/>
        </w:rPr>
        <w:t>.</w:t>
      </w:r>
    </w:p>
    <w:p w14:paraId="0278F709" w14:textId="77777777" w:rsidR="001822A2" w:rsidRPr="00FC7931" w:rsidRDefault="001822A2" w:rsidP="001822A2">
      <w:pPr>
        <w:pStyle w:val="ListParagraph"/>
        <w:numPr>
          <w:ilvl w:val="0"/>
          <w:numId w:val="41"/>
        </w:numPr>
        <w:jc w:val="both"/>
        <w:rPr>
          <w:lang w:eastAsia="zh-CN"/>
        </w:rPr>
      </w:pPr>
      <w:r w:rsidRPr="00FC7931">
        <w:rPr>
          <w:lang w:eastAsia="zh-CN"/>
        </w:rPr>
        <w:t xml:space="preserve">Apply delta signaling </w:t>
      </w:r>
      <w:r>
        <w:rPr>
          <w:lang w:val="en-US" w:eastAsia="zh-CN"/>
        </w:rPr>
        <w:t xml:space="preserve">and need codes over Uu and PC5 </w:t>
      </w:r>
      <w:r w:rsidRPr="00FC7931">
        <w:rPr>
          <w:lang w:eastAsia="zh-CN"/>
        </w:rPr>
        <w:t>only for certain SLPP messages, e.g. ProvideAssistanceData</w:t>
      </w:r>
      <w:r>
        <w:rPr>
          <w:lang w:val="en-US" w:eastAsia="zh-CN"/>
        </w:rPr>
        <w:t>.</w:t>
      </w:r>
    </w:p>
    <w:p w14:paraId="75A9CDF6" w14:textId="77777777" w:rsidR="001822A2" w:rsidRPr="005D4123" w:rsidRDefault="001822A2" w:rsidP="001822A2">
      <w:pPr>
        <w:pStyle w:val="ListParagraph"/>
        <w:numPr>
          <w:ilvl w:val="0"/>
          <w:numId w:val="41"/>
        </w:numPr>
        <w:jc w:val="both"/>
        <w:rPr>
          <w:lang w:eastAsia="zh-CN"/>
        </w:rPr>
      </w:pPr>
      <w:r w:rsidRPr="00FC7931">
        <w:rPr>
          <w:lang w:eastAsia="zh-CN"/>
        </w:rPr>
        <w:t xml:space="preserve">Follow NR </w:t>
      </w:r>
      <w:r>
        <w:rPr>
          <w:lang w:val="en-US" w:eastAsia="zh-CN"/>
        </w:rPr>
        <w:t xml:space="preserve">Uu </w:t>
      </w:r>
      <w:r w:rsidRPr="00FC7931">
        <w:rPr>
          <w:lang w:eastAsia="zh-CN"/>
        </w:rPr>
        <w:t>RRC approach</w:t>
      </w:r>
      <w:r>
        <w:rPr>
          <w:lang w:val="en-US" w:eastAsia="zh-CN"/>
        </w:rPr>
        <w:t xml:space="preserve"> and</w:t>
      </w:r>
      <w:r w:rsidRPr="00FC7931">
        <w:rPr>
          <w:lang w:eastAsia="zh-CN"/>
        </w:rPr>
        <w:t xml:space="preserve"> apply delta signaling </w:t>
      </w:r>
      <w:r>
        <w:rPr>
          <w:lang w:val="en-US" w:eastAsia="zh-CN"/>
        </w:rPr>
        <w:t xml:space="preserve">and need codes </w:t>
      </w:r>
      <w:r w:rsidRPr="00FC7931">
        <w:rPr>
          <w:lang w:eastAsia="zh-CN"/>
        </w:rPr>
        <w:t>for DL message transmission</w:t>
      </w:r>
      <w:r>
        <w:rPr>
          <w:lang w:val="en-US" w:eastAsia="zh-CN"/>
        </w:rPr>
        <w:t>.</w:t>
      </w:r>
    </w:p>
    <w:p w14:paraId="0E4F5155" w14:textId="77777777" w:rsidR="001822A2" w:rsidRPr="00FC7931" w:rsidRDefault="001822A2" w:rsidP="001822A2">
      <w:pPr>
        <w:pStyle w:val="ListParagraph"/>
        <w:numPr>
          <w:ilvl w:val="0"/>
          <w:numId w:val="41"/>
        </w:numPr>
        <w:jc w:val="both"/>
        <w:rPr>
          <w:lang w:eastAsia="zh-CN"/>
        </w:rPr>
      </w:pPr>
      <w:r>
        <w:rPr>
          <w:lang w:val="en-US" w:eastAsia="zh-CN"/>
        </w:rPr>
        <w:t>Follow NR PC5 RRC approach and apply</w:t>
      </w:r>
      <w:r w:rsidRPr="005D4123">
        <w:rPr>
          <w:lang w:val="en-US" w:eastAsia="zh-CN"/>
        </w:rPr>
        <w:t xml:space="preserve"> delta signaling and need codes</w:t>
      </w:r>
      <w:r>
        <w:rPr>
          <w:lang w:val="en-US" w:eastAsia="zh-CN"/>
        </w:rPr>
        <w:t xml:space="preserve"> over PC5.</w:t>
      </w:r>
    </w:p>
    <w:p w14:paraId="13EFD0C5" w14:textId="77777777" w:rsidR="001822A2" w:rsidRPr="00C667A8" w:rsidRDefault="001822A2" w:rsidP="001822A2">
      <w:pPr>
        <w:jc w:val="both"/>
        <w:rPr>
          <w:szCs w:val="22"/>
          <w:lang w:eastAsia="zh-CN"/>
        </w:rPr>
      </w:pPr>
      <w:r>
        <w:rPr>
          <w:szCs w:val="22"/>
          <w:lang w:eastAsia="zh-CN"/>
        </w:rPr>
        <w:t>In general, it is recommended that RAN2 should adopt the option for SLPP that is on one hand future-proof but on the other hand pragmatic in terms of maintenance efforts since discussion on need codes can be a real pain and may result in NBC changes. And considering the fact that discussion on RAN1 parameters list just recently started, RAN2 should focus work on</w:t>
      </w:r>
      <w:r w:rsidRPr="00CB328E">
        <w:rPr>
          <w:szCs w:val="22"/>
          <w:lang w:eastAsia="zh-CN"/>
        </w:rPr>
        <w:t xml:space="preserve"> designing </w:t>
      </w:r>
      <w:r>
        <w:rPr>
          <w:szCs w:val="22"/>
          <w:lang w:eastAsia="zh-CN"/>
        </w:rPr>
        <w:t>the parameter</w:t>
      </w:r>
      <w:r w:rsidRPr="00CB328E">
        <w:rPr>
          <w:szCs w:val="22"/>
          <w:lang w:eastAsia="zh-CN"/>
        </w:rPr>
        <w:t xml:space="preserve"> signaling for stage 3 freeze</w:t>
      </w:r>
      <w:r>
        <w:rPr>
          <w:szCs w:val="22"/>
          <w:lang w:eastAsia="zh-CN"/>
        </w:rPr>
        <w:t xml:space="preserve"> in Dec. 2023. After having completed the stage 3 signaling, we will then have a better view on the amount of signaling in each SLPP message and can then continue discussion on the </w:t>
      </w:r>
      <w:r w:rsidRPr="0064414A">
        <w:rPr>
          <w:szCs w:val="22"/>
          <w:lang w:eastAsia="zh-CN"/>
        </w:rPr>
        <w:t>use of need codes and support of delta signaling</w:t>
      </w:r>
      <w:r>
        <w:rPr>
          <w:szCs w:val="22"/>
          <w:lang w:eastAsia="zh-CN"/>
        </w:rPr>
        <w:t xml:space="preserve"> over PC5 and Uu.</w:t>
      </w:r>
    </w:p>
    <w:p w14:paraId="23450AB2" w14:textId="2390E22B" w:rsidR="001822A2" w:rsidRPr="0063095C" w:rsidRDefault="001822A2" w:rsidP="001822A2">
      <w:pPr>
        <w:jc w:val="both"/>
        <w:rPr>
          <w:b/>
          <w:bCs/>
          <w:szCs w:val="22"/>
          <w:lang w:eastAsia="zh-CN"/>
        </w:rPr>
      </w:pPr>
      <w:r w:rsidRPr="00FC7931">
        <w:rPr>
          <w:b/>
          <w:bCs/>
          <w:szCs w:val="22"/>
          <w:lang w:eastAsia="zh-CN"/>
        </w:rPr>
        <w:t xml:space="preserve">Proposal </w:t>
      </w:r>
      <w:r w:rsidR="00D418B5">
        <w:rPr>
          <w:b/>
          <w:bCs/>
          <w:szCs w:val="22"/>
          <w:lang w:eastAsia="zh-CN"/>
        </w:rPr>
        <w:t>20</w:t>
      </w:r>
      <w:r w:rsidRPr="00FC7931">
        <w:rPr>
          <w:b/>
          <w:bCs/>
          <w:szCs w:val="22"/>
          <w:lang w:eastAsia="zh-CN"/>
        </w:rPr>
        <w:t xml:space="preserve">: RAN2 to </w:t>
      </w:r>
      <w:r w:rsidR="00544D08" w:rsidRPr="00544D08">
        <w:rPr>
          <w:b/>
          <w:bCs/>
          <w:szCs w:val="22"/>
          <w:lang w:eastAsia="zh-CN"/>
        </w:rPr>
        <w:t xml:space="preserve">focus work on designing the parameter signaling for stage 3 freeze </w:t>
      </w:r>
      <w:r w:rsidR="00544D08">
        <w:rPr>
          <w:b/>
          <w:bCs/>
          <w:szCs w:val="22"/>
          <w:lang w:eastAsia="zh-CN"/>
        </w:rPr>
        <w:t xml:space="preserve">and </w:t>
      </w:r>
      <w:r w:rsidRPr="00FC7931">
        <w:rPr>
          <w:b/>
          <w:bCs/>
          <w:szCs w:val="22"/>
          <w:lang w:eastAsia="zh-CN"/>
        </w:rPr>
        <w:t xml:space="preserve">defer discussion on need codes and delta signaling </w:t>
      </w:r>
      <w:r>
        <w:rPr>
          <w:b/>
          <w:bCs/>
          <w:szCs w:val="22"/>
          <w:lang w:eastAsia="zh-CN"/>
        </w:rPr>
        <w:t xml:space="preserve">for SLPP </w:t>
      </w:r>
      <w:r w:rsidRPr="00FC7931">
        <w:rPr>
          <w:b/>
          <w:bCs/>
          <w:szCs w:val="22"/>
          <w:lang w:eastAsia="zh-CN"/>
        </w:rPr>
        <w:t>to the ASN.1 review phase in Q1/Q2 2024.</w:t>
      </w:r>
    </w:p>
    <w:p w14:paraId="2AB80464" w14:textId="77777777" w:rsidR="001822A2" w:rsidRDefault="001822A2" w:rsidP="001822A2">
      <w:pPr>
        <w:pStyle w:val="Heading1"/>
        <w:rPr>
          <w:lang w:eastAsia="zh-CN"/>
        </w:rPr>
      </w:pPr>
      <w:r>
        <w:rPr>
          <w:lang w:eastAsia="zh-CN"/>
        </w:rPr>
        <w:lastRenderedPageBreak/>
        <w:t>Feature Group definition for SL positioning</w:t>
      </w:r>
    </w:p>
    <w:p w14:paraId="708D2CDE" w14:textId="7558825B" w:rsidR="001822A2" w:rsidRPr="006F5C38" w:rsidRDefault="001822A2" w:rsidP="001822A2">
      <w:pPr>
        <w:jc w:val="both"/>
        <w:rPr>
          <w:szCs w:val="22"/>
          <w:lang w:eastAsia="zh-CN"/>
        </w:rPr>
      </w:pPr>
      <w:r w:rsidRPr="0005675A">
        <w:rPr>
          <w:szCs w:val="22"/>
          <w:lang w:eastAsia="zh-CN"/>
        </w:rPr>
        <w:t>RAN2 received LS on updated Rel-18 NR features [</w:t>
      </w:r>
      <w:r w:rsidR="008327F6">
        <w:rPr>
          <w:szCs w:val="22"/>
          <w:lang w:eastAsia="zh-CN"/>
        </w:rPr>
        <w:t>16</w:t>
      </w:r>
      <w:r w:rsidRPr="0005675A">
        <w:rPr>
          <w:szCs w:val="22"/>
          <w:lang w:eastAsia="zh-CN"/>
        </w:rPr>
        <w:t>] from RAN1 where an updated list of FGs for NR positioning is provided.</w:t>
      </w:r>
      <w:r>
        <w:rPr>
          <w:szCs w:val="22"/>
          <w:lang w:eastAsia="zh-CN"/>
        </w:rPr>
        <w:t xml:space="preserve"> </w:t>
      </w:r>
      <w:r w:rsidRPr="006F5C38">
        <w:rPr>
          <w:szCs w:val="22"/>
          <w:lang w:eastAsia="zh-CN"/>
        </w:rPr>
        <w:t>However, with regards to FG 41-1-7 below no information is provided. There were some discussions at last RAN1 meetings how to structure the SL positioning related FGs, e.g., based on the different positioning methods (as in legacy Uu positioning) or</w:t>
      </w:r>
      <w:r>
        <w:rPr>
          <w:szCs w:val="22"/>
          <w:lang w:eastAsia="zh-CN"/>
        </w:rPr>
        <w:t xml:space="preserve"> different</w:t>
      </w:r>
      <w:r w:rsidRPr="006F5C38">
        <w:rPr>
          <w:szCs w:val="22"/>
          <w:lang w:eastAsia="zh-CN"/>
        </w:rPr>
        <w:t xml:space="preserve"> positioning measurement</w:t>
      </w:r>
      <w:r>
        <w:rPr>
          <w:szCs w:val="22"/>
          <w:lang w:eastAsia="zh-CN"/>
        </w:rPr>
        <w:t>s</w:t>
      </w:r>
      <w:r w:rsidRPr="006F5C38">
        <w:rPr>
          <w:szCs w:val="22"/>
          <w:lang w:eastAsia="zh-CN"/>
        </w:rPr>
        <w:t>. But there was no consensus on this topic.</w:t>
      </w:r>
      <w:r w:rsidRPr="006F5C38">
        <w:t xml:space="preserve"> </w:t>
      </w:r>
      <w:r w:rsidRPr="006F5C38">
        <w:rPr>
          <w:szCs w:val="22"/>
          <w:lang w:eastAsia="zh-CN"/>
        </w:rPr>
        <w:t>In order to progress on this topic and help RAN1 in completing the FGs for SL positioning timely we suggest to have a look at this topic in RAN2 and provide guidance to RAN1, if possible.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46"/>
        <w:gridCol w:w="4252"/>
        <w:gridCol w:w="3257"/>
      </w:tblGrid>
      <w:tr w:rsidR="001822A2" w:rsidRPr="00C71B46" w14:paraId="043DBC7E" w14:textId="77777777" w:rsidTr="00AB7BB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F37DB" w14:textId="77777777" w:rsidR="001822A2" w:rsidRPr="00C71B46" w:rsidRDefault="001822A2" w:rsidP="00AB7BB0">
            <w:pPr>
              <w:pStyle w:val="TAL"/>
              <w:rPr>
                <w:rFonts w:asciiTheme="majorHAnsi" w:hAnsiTheme="majorHAnsi" w:cstheme="majorHAnsi"/>
                <w:color w:val="000000" w:themeColor="text1"/>
                <w:szCs w:val="18"/>
                <w:lang w:eastAsia="ja-JP"/>
              </w:rPr>
            </w:pPr>
            <w:r w:rsidRPr="00C71B46">
              <w:rPr>
                <w:rFonts w:asciiTheme="majorHAnsi" w:hAnsiTheme="majorHAnsi" w:cstheme="majorHAnsi"/>
                <w:color w:val="000000" w:themeColor="text1"/>
                <w:szCs w:val="18"/>
              </w:rPr>
              <w:t>41. NR_pos_enh2</w:t>
            </w:r>
          </w:p>
        </w:tc>
        <w:tc>
          <w:tcPr>
            <w:tcW w:w="746" w:type="dxa"/>
            <w:tcBorders>
              <w:top w:val="single" w:sz="4" w:space="0" w:color="auto"/>
              <w:left w:val="single" w:sz="4" w:space="0" w:color="auto"/>
              <w:bottom w:val="single" w:sz="4" w:space="0" w:color="auto"/>
              <w:right w:val="single" w:sz="4" w:space="0" w:color="auto"/>
            </w:tcBorders>
            <w:shd w:val="clear" w:color="auto" w:fill="auto"/>
          </w:tcPr>
          <w:p w14:paraId="440ECC76" w14:textId="77777777" w:rsidR="001822A2" w:rsidRPr="00C71B46" w:rsidRDefault="001822A2" w:rsidP="00AB7BB0">
            <w:pPr>
              <w:pStyle w:val="TAL"/>
              <w:rPr>
                <w:rFonts w:asciiTheme="majorHAnsi" w:eastAsia="MS Mincho" w:hAnsiTheme="majorHAnsi" w:cstheme="majorHAnsi"/>
                <w:color w:val="000000" w:themeColor="text1"/>
                <w:szCs w:val="18"/>
                <w:lang w:eastAsia="ja-JP"/>
              </w:rPr>
            </w:pPr>
            <w:r w:rsidRPr="00C71B46">
              <w:rPr>
                <w:rFonts w:asciiTheme="majorHAnsi" w:eastAsia="MS Mincho" w:hAnsiTheme="majorHAnsi" w:cstheme="majorHAnsi"/>
                <w:color w:val="000000" w:themeColor="text1"/>
                <w:szCs w:val="18"/>
              </w:rPr>
              <w:t>41-1-</w:t>
            </w:r>
            <w:r>
              <w:rPr>
                <w:rFonts w:asciiTheme="majorHAnsi" w:eastAsia="MS Mincho" w:hAnsiTheme="majorHAnsi" w:cstheme="majorHAnsi"/>
                <w:color w:val="000000" w:themeColor="text1"/>
                <w:szCs w:val="18"/>
              </w:rPr>
              <w:t>7</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6C6A71C" w14:textId="77777777" w:rsidR="001822A2" w:rsidRPr="00C71B46" w:rsidRDefault="001822A2" w:rsidP="00AB7BB0">
            <w:pPr>
              <w:pStyle w:val="TAL"/>
              <w:rPr>
                <w:rFonts w:asciiTheme="majorHAnsi" w:eastAsia="SimSun" w:hAnsiTheme="majorHAnsi" w:cstheme="majorHAnsi"/>
                <w:color w:val="000000" w:themeColor="text1"/>
                <w:szCs w:val="18"/>
                <w:lang w:eastAsia="zh-CN"/>
              </w:rPr>
            </w:pPr>
            <w:r w:rsidRPr="0005675A">
              <w:rPr>
                <w:rFonts w:asciiTheme="majorHAnsi" w:hAnsiTheme="majorHAnsi" w:cstheme="majorHAnsi"/>
                <w:bCs/>
                <w:color w:val="000000" w:themeColor="text1"/>
                <w:szCs w:val="18"/>
              </w:rPr>
              <w:t>SL PRS measurement for [SL-TDOA DL type/ SL-TDOA UL type /SL-AOA\RTT-type solutions using SL single sided/ RTT-type solutions using SL single sided double-sided]</w:t>
            </w:r>
          </w:p>
        </w:tc>
        <w:tc>
          <w:tcPr>
            <w:tcW w:w="3257" w:type="dxa"/>
            <w:tcBorders>
              <w:top w:val="single" w:sz="4" w:space="0" w:color="auto"/>
              <w:left w:val="single" w:sz="4" w:space="0" w:color="auto"/>
              <w:bottom w:val="single" w:sz="4" w:space="0" w:color="auto"/>
              <w:right w:val="single" w:sz="4" w:space="0" w:color="auto"/>
            </w:tcBorders>
            <w:shd w:val="clear" w:color="auto" w:fill="auto"/>
          </w:tcPr>
          <w:p w14:paraId="0E05814A" w14:textId="77777777" w:rsidR="001822A2" w:rsidRPr="00C71B46" w:rsidRDefault="001822A2" w:rsidP="00AB7BB0">
            <w:pPr>
              <w:rPr>
                <w:rFonts w:asciiTheme="majorHAnsi" w:hAnsiTheme="majorHAnsi" w:cstheme="majorHAnsi"/>
                <w:color w:val="000000" w:themeColor="text1"/>
                <w:sz w:val="18"/>
                <w:szCs w:val="18"/>
              </w:rPr>
            </w:pPr>
          </w:p>
        </w:tc>
      </w:tr>
    </w:tbl>
    <w:p w14:paraId="4F74E1A0" w14:textId="77777777" w:rsidR="001822A2" w:rsidRDefault="001822A2" w:rsidP="001822A2">
      <w:pPr>
        <w:jc w:val="both"/>
        <w:rPr>
          <w:szCs w:val="22"/>
          <w:lang w:eastAsia="zh-CN"/>
        </w:rPr>
      </w:pPr>
    </w:p>
    <w:p w14:paraId="52008546" w14:textId="275A6AC6" w:rsidR="001822A2" w:rsidRDefault="001822A2" w:rsidP="001822A2">
      <w:pPr>
        <w:jc w:val="both"/>
        <w:rPr>
          <w:szCs w:val="22"/>
          <w:lang w:eastAsia="zh-CN"/>
        </w:rPr>
      </w:pPr>
      <w:r w:rsidRPr="006F5C38">
        <w:rPr>
          <w:szCs w:val="22"/>
          <w:lang w:eastAsia="zh-CN"/>
        </w:rPr>
        <w:t>Looking at how the FGs for NR positioning were specified in Rel-16, see Rel-16 NR features list R1-2202763 that was included in the LS [</w:t>
      </w:r>
      <w:r w:rsidR="00244E71">
        <w:rPr>
          <w:szCs w:val="22"/>
          <w:lang w:eastAsia="zh-CN"/>
        </w:rPr>
        <w:t>17</w:t>
      </w:r>
      <w:r w:rsidRPr="006F5C38">
        <w:rPr>
          <w:szCs w:val="22"/>
          <w:lang w:eastAsia="zh-CN"/>
        </w:rPr>
        <w:t xml:space="preserve">], a straightforward solution is to define the FGs for SL positioning based on the supported positioning method. In Rel-16 RAN1 specified FGs specific to the positioning methods (DL-AoD, DL-TDOA and Multi-RTT) and RAN2 implemented them in LPP in positioning method specific IEs. In a similar fashion for SLPP, the FGs can be separated per SL positioning method including SL-TDOA DL type, SL-TDOA UL type, Single-sided RTT, Double-sided RTT, and SL-AoA. We think this approach should be </w:t>
      </w:r>
      <w:r w:rsidRPr="003F496B">
        <w:rPr>
          <w:szCs w:val="22"/>
          <w:lang w:eastAsia="zh-CN"/>
        </w:rPr>
        <w:t xml:space="preserve">adopted in Rel-18 as well and would be aligned with the working assumption that RAN2 confirmed at last RAN2#123 meeting on selective ASN.1 compilation when the “groups” refer to the </w:t>
      </w:r>
      <w:r>
        <w:rPr>
          <w:szCs w:val="22"/>
          <w:lang w:eastAsia="zh-CN"/>
        </w:rPr>
        <w:t xml:space="preserve">different </w:t>
      </w:r>
      <w:r w:rsidRPr="003F496B">
        <w:rPr>
          <w:szCs w:val="22"/>
          <w:lang w:eastAsia="zh-CN"/>
        </w:rPr>
        <w:t>SL positioning methods.</w:t>
      </w:r>
    </w:p>
    <w:p w14:paraId="7905B993" w14:textId="77777777" w:rsidR="001822A2" w:rsidRDefault="001822A2" w:rsidP="001822A2">
      <w:pPr>
        <w:pStyle w:val="Doc-text2"/>
        <w:pBdr>
          <w:top w:val="single" w:sz="4" w:space="1" w:color="auto"/>
          <w:left w:val="single" w:sz="4" w:space="4" w:color="auto"/>
          <w:bottom w:val="single" w:sz="4" w:space="1" w:color="auto"/>
          <w:right w:val="single" w:sz="4" w:space="4" w:color="auto"/>
        </w:pBdr>
      </w:pPr>
      <w:r>
        <w:t>Agreements:</w:t>
      </w:r>
    </w:p>
    <w:p w14:paraId="6BAD32DD" w14:textId="77777777" w:rsidR="001822A2" w:rsidRDefault="001822A2" w:rsidP="001822A2">
      <w:pPr>
        <w:pStyle w:val="Doc-text2"/>
        <w:pBdr>
          <w:top w:val="single" w:sz="4" w:space="1" w:color="auto"/>
          <w:left w:val="single" w:sz="4" w:space="4" w:color="auto"/>
          <w:bottom w:val="single" w:sz="4" w:space="1" w:color="auto"/>
          <w:right w:val="single" w:sz="4" w:space="4" w:color="auto"/>
        </w:pBdr>
      </w:pPr>
      <w:r>
        <w:t>…</w:t>
      </w:r>
    </w:p>
    <w:p w14:paraId="6E8528DD" w14:textId="77777777" w:rsidR="001822A2" w:rsidRDefault="001822A2" w:rsidP="001822A2">
      <w:pPr>
        <w:pStyle w:val="Doc-text2"/>
        <w:pBdr>
          <w:top w:val="single" w:sz="4" w:space="1" w:color="auto"/>
          <w:left w:val="single" w:sz="4" w:space="4" w:color="auto"/>
          <w:bottom w:val="single" w:sz="4" w:space="1" w:color="auto"/>
          <w:right w:val="single" w:sz="4" w:space="4" w:color="auto"/>
        </w:pBdr>
      </w:pPr>
      <w:r w:rsidRPr="003F496B">
        <w:t>Confirm the WA “i.e. The overall SLPP functionality is divided into "groups", where each group is defined as a separate ASN.1 module.” and use text proposal in clause 8 as baseline.</w:t>
      </w:r>
      <w:r>
        <w:t xml:space="preserve"> </w:t>
      </w:r>
    </w:p>
    <w:p w14:paraId="057DABBD" w14:textId="77777777" w:rsidR="001822A2" w:rsidRDefault="001822A2" w:rsidP="001822A2">
      <w:pPr>
        <w:pStyle w:val="Doc-text2"/>
        <w:pBdr>
          <w:top w:val="single" w:sz="4" w:space="1" w:color="auto"/>
          <w:left w:val="single" w:sz="4" w:space="4" w:color="auto"/>
          <w:bottom w:val="single" w:sz="4" w:space="1" w:color="auto"/>
          <w:right w:val="single" w:sz="4" w:space="4" w:color="auto"/>
        </w:pBdr>
      </w:pPr>
      <w:r>
        <w:t>…</w:t>
      </w:r>
    </w:p>
    <w:p w14:paraId="4132121B" w14:textId="77777777" w:rsidR="001822A2" w:rsidRDefault="001822A2" w:rsidP="001822A2">
      <w:pPr>
        <w:jc w:val="both"/>
        <w:rPr>
          <w:b/>
          <w:bCs/>
          <w:szCs w:val="22"/>
          <w:lang w:eastAsia="zh-CN"/>
        </w:rPr>
      </w:pPr>
    </w:p>
    <w:p w14:paraId="0FB58BF5" w14:textId="1A2C720C" w:rsidR="00B960DA" w:rsidRDefault="001822A2" w:rsidP="009E7204">
      <w:pPr>
        <w:jc w:val="both"/>
        <w:rPr>
          <w:b/>
          <w:bCs/>
          <w:szCs w:val="22"/>
          <w:lang w:eastAsia="zh-CN"/>
        </w:rPr>
      </w:pPr>
      <w:r w:rsidRPr="00EF7E12">
        <w:rPr>
          <w:b/>
          <w:bCs/>
          <w:szCs w:val="22"/>
          <w:lang w:eastAsia="zh-CN"/>
        </w:rPr>
        <w:t xml:space="preserve">Proposal </w:t>
      </w:r>
      <w:r w:rsidR="00D418B5">
        <w:rPr>
          <w:b/>
          <w:bCs/>
          <w:szCs w:val="22"/>
          <w:lang w:eastAsia="zh-CN"/>
        </w:rPr>
        <w:t>21</w:t>
      </w:r>
      <w:r w:rsidRPr="00EF7E12">
        <w:rPr>
          <w:b/>
          <w:bCs/>
          <w:szCs w:val="22"/>
          <w:lang w:eastAsia="zh-CN"/>
        </w:rPr>
        <w:t>:</w:t>
      </w:r>
      <w:r>
        <w:rPr>
          <w:b/>
          <w:bCs/>
          <w:szCs w:val="22"/>
          <w:lang w:eastAsia="zh-CN"/>
        </w:rPr>
        <w:t xml:space="preserve"> RAN2 to agree on FG definition based on the different SL positioning methods and inform RAN1 accordingly.</w:t>
      </w:r>
    </w:p>
    <w:p w14:paraId="6891FE66" w14:textId="49EC1432" w:rsidR="00EC5C31" w:rsidRDefault="00EC5C31" w:rsidP="009E7204">
      <w:pPr>
        <w:jc w:val="both"/>
        <w:rPr>
          <w:szCs w:val="22"/>
          <w:lang w:eastAsia="zh-CN"/>
        </w:rPr>
      </w:pPr>
      <w:r w:rsidRPr="00AC6AC2">
        <w:rPr>
          <w:szCs w:val="22"/>
          <w:lang w:eastAsia="zh-CN"/>
        </w:rPr>
        <w:t>During</w:t>
      </w:r>
      <w:r>
        <w:rPr>
          <w:szCs w:val="22"/>
          <w:lang w:eastAsia="zh-CN"/>
        </w:rPr>
        <w:t xml:space="preserve"> the </w:t>
      </w:r>
      <w:r w:rsidRPr="00EC5C31">
        <w:rPr>
          <w:szCs w:val="22"/>
          <w:lang w:eastAsia="zh-CN"/>
        </w:rPr>
        <w:t>[Post123][401]</w:t>
      </w:r>
      <w:r w:rsidR="00710586">
        <w:rPr>
          <w:szCs w:val="22"/>
          <w:lang w:eastAsia="zh-CN"/>
        </w:rPr>
        <w:t xml:space="preserve"> email discussion, it</w:t>
      </w:r>
      <w:r w:rsidR="00670B31">
        <w:rPr>
          <w:szCs w:val="22"/>
          <w:lang w:eastAsia="zh-CN"/>
        </w:rPr>
        <w:t xml:space="preserve"> was discussed if </w:t>
      </w:r>
      <w:r w:rsidR="00AE5D1A">
        <w:rPr>
          <w:szCs w:val="22"/>
          <w:lang w:eastAsia="zh-CN"/>
        </w:rPr>
        <w:t>SL-RSTD and SL-RTOA should be group</w:t>
      </w:r>
      <w:r w:rsidR="00A12293">
        <w:rPr>
          <w:szCs w:val="22"/>
          <w:lang w:eastAsia="zh-CN"/>
        </w:rPr>
        <w:t>ed</w:t>
      </w:r>
      <w:r w:rsidR="00AE5D1A">
        <w:rPr>
          <w:szCs w:val="22"/>
          <w:lang w:eastAsia="zh-CN"/>
        </w:rPr>
        <w:t xml:space="preserve"> as separate positioning methods. From our perspective, this one key difference compared to Uu positioning, where </w:t>
      </w:r>
      <w:r w:rsidR="00F62523">
        <w:rPr>
          <w:szCs w:val="22"/>
          <w:lang w:eastAsia="zh-CN"/>
        </w:rPr>
        <w:t xml:space="preserve">DL-RSTD and UL-RTOA were grouped as separate methods due to the separation of DL and UL measurements. However, in the case of SL both SL-RSTD and SL-RTOA belong to SL-TDoA measurements and therefore may be grouped together in order to avoid </w:t>
      </w:r>
      <w:r w:rsidR="00AF74FD">
        <w:rPr>
          <w:szCs w:val="22"/>
          <w:lang w:eastAsia="zh-CN"/>
        </w:rPr>
        <w:t>excessive SLPP signalling overhead since they are both part of the TDoA positioning methods.</w:t>
      </w:r>
    </w:p>
    <w:p w14:paraId="0855C5F3" w14:textId="0664512D" w:rsidR="00BE2B92" w:rsidRDefault="00BE2B92" w:rsidP="009E7204">
      <w:pPr>
        <w:jc w:val="both"/>
        <w:rPr>
          <w:b/>
          <w:bCs/>
          <w:szCs w:val="22"/>
          <w:lang w:eastAsia="zh-CN"/>
        </w:rPr>
      </w:pPr>
      <w:r w:rsidRPr="00EF7E12">
        <w:rPr>
          <w:b/>
          <w:bCs/>
          <w:szCs w:val="22"/>
          <w:lang w:eastAsia="zh-CN"/>
        </w:rPr>
        <w:t xml:space="preserve">Proposal </w:t>
      </w:r>
      <w:r w:rsidR="00D418B5">
        <w:rPr>
          <w:b/>
          <w:bCs/>
          <w:szCs w:val="22"/>
          <w:lang w:eastAsia="zh-CN"/>
        </w:rPr>
        <w:t>22</w:t>
      </w:r>
      <w:r w:rsidRPr="00EF7E12">
        <w:rPr>
          <w:b/>
          <w:bCs/>
          <w:szCs w:val="22"/>
          <w:lang w:eastAsia="zh-CN"/>
        </w:rPr>
        <w:t>:</w:t>
      </w:r>
      <w:r>
        <w:rPr>
          <w:b/>
          <w:bCs/>
          <w:szCs w:val="22"/>
          <w:lang w:eastAsia="zh-CN"/>
        </w:rPr>
        <w:t xml:space="preserve"> RAN2 to </w:t>
      </w:r>
      <w:r w:rsidR="00E25C7B">
        <w:rPr>
          <w:b/>
          <w:bCs/>
          <w:szCs w:val="22"/>
          <w:lang w:eastAsia="zh-CN"/>
        </w:rPr>
        <w:t>further discuss the</w:t>
      </w:r>
      <w:r>
        <w:rPr>
          <w:b/>
          <w:bCs/>
          <w:szCs w:val="22"/>
          <w:lang w:eastAsia="zh-CN"/>
        </w:rPr>
        <w:t xml:space="preserve"> grouping of</w:t>
      </w:r>
      <w:r w:rsidR="00A870D7">
        <w:rPr>
          <w:b/>
          <w:bCs/>
          <w:szCs w:val="22"/>
          <w:lang w:eastAsia="zh-CN"/>
        </w:rPr>
        <w:t xml:space="preserve"> SL-RSTD and SL-RToA as part of single</w:t>
      </w:r>
      <w:r>
        <w:rPr>
          <w:b/>
          <w:bCs/>
          <w:szCs w:val="22"/>
          <w:lang w:eastAsia="zh-CN"/>
        </w:rPr>
        <w:t xml:space="preserve"> SL-TDoA </w:t>
      </w:r>
      <w:r w:rsidR="00A870D7">
        <w:rPr>
          <w:b/>
          <w:bCs/>
          <w:szCs w:val="22"/>
          <w:lang w:eastAsia="zh-CN"/>
        </w:rPr>
        <w:t>positioning method</w:t>
      </w:r>
      <w:r w:rsidR="00E25C7B">
        <w:rPr>
          <w:b/>
          <w:bCs/>
          <w:szCs w:val="22"/>
          <w:lang w:eastAsia="zh-CN"/>
        </w:rPr>
        <w:t xml:space="preserve"> considering aspects such as signalling overhead</w:t>
      </w:r>
      <w:r w:rsidR="00A870D7">
        <w:rPr>
          <w:b/>
          <w:bCs/>
          <w:szCs w:val="22"/>
          <w:lang w:eastAsia="zh-CN"/>
        </w:rPr>
        <w:t>.</w:t>
      </w:r>
    </w:p>
    <w:p w14:paraId="6B59376A" w14:textId="1151693C" w:rsidR="0041438B" w:rsidRDefault="0041438B" w:rsidP="009E7204">
      <w:pPr>
        <w:jc w:val="both"/>
        <w:rPr>
          <w:szCs w:val="22"/>
          <w:lang w:eastAsia="zh-CN"/>
        </w:rPr>
      </w:pPr>
      <w:r w:rsidRPr="00AC6AC2">
        <w:rPr>
          <w:szCs w:val="22"/>
          <w:lang w:eastAsia="zh-CN"/>
        </w:rPr>
        <w:t>In addition</w:t>
      </w:r>
      <w:r w:rsidR="00913118">
        <w:rPr>
          <w:szCs w:val="22"/>
          <w:lang w:eastAsia="zh-CN"/>
        </w:rPr>
        <w:t>,</w:t>
      </w:r>
      <w:r>
        <w:rPr>
          <w:szCs w:val="22"/>
          <w:lang w:eastAsia="zh-CN"/>
        </w:rPr>
        <w:t xml:space="preserve"> SL-RTT has two variants compared to traditional Uu positioning, known as single-sided and double-sided RTT</w:t>
      </w:r>
      <w:r w:rsidR="00776C76">
        <w:rPr>
          <w:szCs w:val="22"/>
          <w:lang w:eastAsia="zh-CN"/>
        </w:rPr>
        <w:t>. The grouping of these 2 variants under a single RTT method or separate single-side or double-sided RTT methods should be further discussed.</w:t>
      </w:r>
    </w:p>
    <w:p w14:paraId="54A1FEC2" w14:textId="46DF8DA3" w:rsidR="00776C76" w:rsidRPr="00AC6AC2" w:rsidRDefault="00776C76" w:rsidP="009E7204">
      <w:pPr>
        <w:jc w:val="both"/>
        <w:rPr>
          <w:szCs w:val="22"/>
          <w:lang w:eastAsia="zh-CN"/>
        </w:rPr>
      </w:pPr>
      <w:r w:rsidRPr="00EF7E12">
        <w:rPr>
          <w:b/>
          <w:bCs/>
          <w:szCs w:val="22"/>
          <w:lang w:eastAsia="zh-CN"/>
        </w:rPr>
        <w:t xml:space="preserve">Proposal </w:t>
      </w:r>
      <w:r w:rsidR="00D418B5">
        <w:rPr>
          <w:b/>
          <w:bCs/>
          <w:szCs w:val="22"/>
          <w:lang w:eastAsia="zh-CN"/>
        </w:rPr>
        <w:t>23</w:t>
      </w:r>
      <w:r w:rsidRPr="00EF7E12">
        <w:rPr>
          <w:b/>
          <w:bCs/>
          <w:szCs w:val="22"/>
          <w:lang w:eastAsia="zh-CN"/>
        </w:rPr>
        <w:t>:</w:t>
      </w:r>
      <w:r>
        <w:rPr>
          <w:b/>
          <w:bCs/>
          <w:szCs w:val="22"/>
          <w:lang w:eastAsia="zh-CN"/>
        </w:rPr>
        <w:t xml:space="preserve"> RAN2 to further discuss</w:t>
      </w:r>
      <w:r w:rsidR="00913118">
        <w:rPr>
          <w:b/>
          <w:bCs/>
          <w:szCs w:val="22"/>
          <w:lang w:eastAsia="zh-CN"/>
        </w:rPr>
        <w:t xml:space="preserve"> and clarify</w:t>
      </w:r>
      <w:r>
        <w:rPr>
          <w:b/>
          <w:bCs/>
          <w:szCs w:val="22"/>
          <w:lang w:eastAsia="zh-CN"/>
        </w:rPr>
        <w:t xml:space="preserve"> the grouping of single-sided SL-RTT and double-sided RTT as part of a single or separate SL-RTT positioning method.</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03CCE660" w14:textId="72B2369E" w:rsidR="0027066B" w:rsidRDefault="00502A03" w:rsidP="0027066B">
      <w:pPr>
        <w:rPr>
          <w:szCs w:val="22"/>
          <w:lang w:eastAsia="ja-JP"/>
        </w:rPr>
      </w:pPr>
      <w:r>
        <w:rPr>
          <w:szCs w:val="22"/>
          <w:lang w:eastAsia="ja-JP"/>
        </w:rPr>
        <w:t xml:space="preserve">The following observations </w:t>
      </w:r>
      <w:r w:rsidR="002F4ED4">
        <w:rPr>
          <w:szCs w:val="22"/>
          <w:lang w:eastAsia="ja-JP"/>
        </w:rPr>
        <w:t xml:space="preserve">regarding potential SL positioning </w:t>
      </w:r>
      <w:r w:rsidR="00FA603C">
        <w:rPr>
          <w:szCs w:val="22"/>
          <w:lang w:eastAsia="ja-JP"/>
        </w:rPr>
        <w:t>solutions have been</w:t>
      </w:r>
      <w:r>
        <w:rPr>
          <w:szCs w:val="22"/>
          <w:lang w:eastAsia="ja-JP"/>
        </w:rPr>
        <w:t xml:space="preserve"> </w:t>
      </w:r>
      <w:r w:rsidR="003F1A9D">
        <w:rPr>
          <w:szCs w:val="22"/>
          <w:lang w:eastAsia="ja-JP"/>
        </w:rPr>
        <w:t>noted as part of the discussion</w:t>
      </w:r>
      <w:r>
        <w:rPr>
          <w:szCs w:val="22"/>
          <w:lang w:eastAsia="ja-JP"/>
        </w:rPr>
        <w:t>:</w:t>
      </w:r>
    </w:p>
    <w:p w14:paraId="734DCD16" w14:textId="1F14373A" w:rsidR="00305704" w:rsidRDefault="00904C74" w:rsidP="00305704">
      <w:pPr>
        <w:jc w:val="both"/>
        <w:rPr>
          <w:b/>
          <w:bCs/>
          <w:szCs w:val="22"/>
          <w:lang w:eastAsia="zh-CN"/>
        </w:rPr>
      </w:pPr>
      <w:r w:rsidRPr="0093588E">
        <w:rPr>
          <w:b/>
          <w:bCs/>
          <w:szCs w:val="22"/>
          <w:lang w:eastAsia="zh-CN"/>
        </w:rPr>
        <w:lastRenderedPageBreak/>
        <w:t xml:space="preserve">Observation </w:t>
      </w:r>
      <w:r>
        <w:rPr>
          <w:b/>
          <w:bCs/>
          <w:szCs w:val="22"/>
          <w:lang w:eastAsia="zh-CN"/>
        </w:rPr>
        <w:t>1</w:t>
      </w:r>
      <w:r w:rsidRPr="0093588E">
        <w:rPr>
          <w:b/>
          <w:bCs/>
          <w:szCs w:val="22"/>
          <w:lang w:eastAsia="zh-CN"/>
        </w:rPr>
        <w:t>:</w:t>
      </w:r>
      <w:r>
        <w:rPr>
          <w:b/>
          <w:bCs/>
          <w:szCs w:val="22"/>
          <w:lang w:eastAsia="zh-CN"/>
        </w:rPr>
        <w:t xml:space="preserve"> For UEs wishing to only perform ranging in-coverage and without LPP capabilities, LMF involvement may be unnecessary.</w:t>
      </w:r>
    </w:p>
    <w:p w14:paraId="0AE99D73" w14:textId="70623D34" w:rsidR="004B4C3F" w:rsidRDefault="00904C74" w:rsidP="00305704">
      <w:pPr>
        <w:jc w:val="both"/>
        <w:rPr>
          <w:b/>
          <w:bCs/>
          <w:szCs w:val="22"/>
          <w:lang w:eastAsia="zh-CN"/>
        </w:rPr>
      </w:pPr>
      <w:r w:rsidRPr="0093588E">
        <w:rPr>
          <w:b/>
          <w:bCs/>
          <w:szCs w:val="22"/>
          <w:lang w:eastAsia="zh-CN"/>
        </w:rPr>
        <w:t xml:space="preserve">Observation </w:t>
      </w:r>
      <w:r>
        <w:rPr>
          <w:b/>
          <w:bCs/>
          <w:szCs w:val="22"/>
          <w:lang w:eastAsia="zh-CN"/>
        </w:rPr>
        <w:t>2</w:t>
      </w:r>
      <w:r w:rsidRPr="0093588E">
        <w:rPr>
          <w:b/>
          <w:bCs/>
          <w:szCs w:val="22"/>
          <w:lang w:eastAsia="zh-CN"/>
        </w:rPr>
        <w:t>:</w:t>
      </w:r>
      <w:r>
        <w:rPr>
          <w:b/>
          <w:bCs/>
          <w:szCs w:val="22"/>
          <w:lang w:eastAsia="zh-CN"/>
        </w:rPr>
        <w:t xml:space="preserve"> Anchor nodes with known locations such as UEs and RSUs can enable certain SL positioning techniques such as SL-TDoA.</w:t>
      </w:r>
    </w:p>
    <w:p w14:paraId="4CFF480B" w14:textId="5AB6AF18" w:rsidR="00452794" w:rsidRDefault="00452794" w:rsidP="00305704">
      <w:pPr>
        <w:jc w:val="both"/>
        <w:rPr>
          <w:b/>
          <w:bCs/>
          <w:szCs w:val="22"/>
          <w:lang w:eastAsia="zh-CN"/>
        </w:rPr>
      </w:pPr>
      <w:r w:rsidRPr="0040652D">
        <w:rPr>
          <w:b/>
          <w:bCs/>
          <w:lang w:eastAsia="zh-CN"/>
        </w:rPr>
        <w:t>Observation 3: RAN1 has already defined certain SL RSRP measurements related to positioning as well as measurement reporting metrics such as LOS/NLOS indicator</w:t>
      </w:r>
      <w:r w:rsidR="004E2BAA">
        <w:rPr>
          <w:b/>
          <w:bCs/>
          <w:lang w:eastAsia="zh-CN"/>
        </w:rPr>
        <w:t>.</w:t>
      </w:r>
    </w:p>
    <w:p w14:paraId="2A0A5A65" w14:textId="052359D4" w:rsidR="00456E0D" w:rsidRPr="00F66E73" w:rsidRDefault="00A15F33" w:rsidP="00305704">
      <w:pPr>
        <w:jc w:val="both"/>
        <w:rPr>
          <w:b/>
          <w:bCs/>
          <w:szCs w:val="22"/>
          <w:lang w:eastAsia="zh-CN"/>
        </w:rPr>
      </w:pPr>
      <w:r w:rsidRPr="00375485">
        <w:rPr>
          <w:b/>
          <w:bCs/>
          <w:szCs w:val="22"/>
          <w:lang w:eastAsia="zh-CN"/>
        </w:rPr>
        <w:t xml:space="preserve">Observation </w:t>
      </w:r>
      <w:r w:rsidR="00452794">
        <w:rPr>
          <w:b/>
          <w:bCs/>
          <w:szCs w:val="22"/>
          <w:lang w:eastAsia="zh-CN"/>
        </w:rPr>
        <w:t>4</w:t>
      </w:r>
      <w:r w:rsidRPr="00375485">
        <w:rPr>
          <w:b/>
          <w:bCs/>
          <w:szCs w:val="22"/>
          <w:lang w:eastAsia="zh-CN"/>
        </w:rPr>
        <w:t xml:space="preserve">: </w:t>
      </w:r>
      <w:r>
        <w:rPr>
          <w:b/>
          <w:bCs/>
          <w:szCs w:val="22"/>
          <w:lang w:eastAsia="zh-CN"/>
        </w:rPr>
        <w:t>For</w:t>
      </w:r>
      <w:r w:rsidRPr="00375485">
        <w:rPr>
          <w:b/>
          <w:bCs/>
          <w:szCs w:val="22"/>
          <w:lang w:eastAsia="zh-CN"/>
        </w:rPr>
        <w:t xml:space="preserve"> Uu positioning, the LMF coordinate</w:t>
      </w:r>
      <w:r>
        <w:rPr>
          <w:b/>
          <w:bCs/>
          <w:szCs w:val="22"/>
          <w:lang w:eastAsia="zh-CN"/>
        </w:rPr>
        <w:t>s</w:t>
      </w:r>
      <w:r w:rsidRPr="00375485">
        <w:rPr>
          <w:b/>
          <w:bCs/>
          <w:szCs w:val="22"/>
          <w:lang w:eastAsia="zh-CN"/>
        </w:rPr>
        <w:t xml:space="preserve"> the transmission configuration of PRS/SRS, while for in-coverage SL UEs, the gNB is the key configuration entity</w:t>
      </w:r>
      <w:r>
        <w:rPr>
          <w:szCs w:val="22"/>
          <w:lang w:eastAsia="zh-CN"/>
        </w:rPr>
        <w:t>.</w:t>
      </w:r>
    </w:p>
    <w:p w14:paraId="23BC378E" w14:textId="138770C8" w:rsidR="0083185F" w:rsidRDefault="00073252" w:rsidP="007B7739">
      <w:pPr>
        <w:rPr>
          <w:szCs w:val="22"/>
        </w:rPr>
      </w:pPr>
      <w:r w:rsidRPr="00D97C2B">
        <w:rPr>
          <w:szCs w:val="22"/>
          <w:lang w:eastAsia="ja-JP"/>
        </w:rPr>
        <w:t>The</w:t>
      </w:r>
      <w:r w:rsidR="005E2229" w:rsidRPr="00D97C2B">
        <w:rPr>
          <w:szCs w:val="22"/>
          <w:lang w:eastAsia="ja-JP"/>
        </w:rPr>
        <w:t xml:space="preserve"> </w:t>
      </w:r>
      <w:r w:rsidR="008065E4" w:rsidRPr="00D97C2B">
        <w:rPr>
          <w:szCs w:val="22"/>
          <w:lang w:eastAsia="ja-JP"/>
        </w:rPr>
        <w:t>proposals</w:t>
      </w:r>
      <w:r w:rsidR="0014211D">
        <w:rPr>
          <w:szCs w:val="22"/>
          <w:lang w:eastAsia="ja-JP"/>
        </w:rPr>
        <w:t xml:space="preserve"> </w:t>
      </w:r>
      <w:r w:rsidR="00FA603C">
        <w:rPr>
          <w:szCs w:val="22"/>
          <w:lang w:eastAsia="ja-JP"/>
        </w:rPr>
        <w:t xml:space="preserve">relating to the SL Positioning framework </w:t>
      </w:r>
      <w:r w:rsidR="0014211D">
        <w:rPr>
          <w:szCs w:val="22"/>
          <w:lang w:eastAsia="ja-JP"/>
        </w:rPr>
        <w:t>are summarized as follows</w:t>
      </w:r>
      <w:r w:rsidR="00C16C8C" w:rsidRPr="00D97C2B">
        <w:rPr>
          <w:szCs w:val="22"/>
        </w:rPr>
        <w:t>:</w:t>
      </w:r>
    </w:p>
    <w:bookmarkEnd w:id="1"/>
    <w:p w14:paraId="2F717DE8" w14:textId="6305C88D" w:rsidR="00904C74" w:rsidRDefault="00904C74" w:rsidP="00904C74">
      <w:pPr>
        <w:rPr>
          <w:b/>
          <w:bCs/>
          <w:lang w:eastAsia="zh-CN"/>
        </w:rPr>
      </w:pPr>
      <w:r>
        <w:rPr>
          <w:b/>
          <w:bCs/>
          <w:lang w:eastAsia="zh-CN"/>
        </w:rPr>
        <w:t>Proposal 1: RAN2 to confirm the NR PC5 link between UE-C and UE-B as part of the NR-only partial coverage scenario in the SL Positioning baseline architecture.</w:t>
      </w:r>
    </w:p>
    <w:p w14:paraId="5679A298" w14:textId="21780292" w:rsidR="001662F0" w:rsidRDefault="00904C74" w:rsidP="00904C74">
      <w:pPr>
        <w:rPr>
          <w:b/>
          <w:bCs/>
          <w:lang w:eastAsia="zh-CN"/>
        </w:rPr>
      </w:pPr>
      <w:r>
        <w:rPr>
          <w:b/>
          <w:bCs/>
          <w:lang w:eastAsia="zh-CN"/>
        </w:rPr>
        <w:t xml:space="preserve">Proposal 2: RAN2 to remove the </w:t>
      </w:r>
      <w:r w:rsidRPr="00326370">
        <w:rPr>
          <w:b/>
          <w:bCs/>
          <w:lang w:eastAsia="zh-CN"/>
        </w:rPr>
        <w:t>“FFS LTE-Uu” link</w:t>
      </w:r>
      <w:r>
        <w:rPr>
          <w:b/>
          <w:bCs/>
          <w:lang w:eastAsia="zh-CN"/>
        </w:rPr>
        <w:t xml:space="preserve"> between UE-B and ng-eNB</w:t>
      </w:r>
      <w:r w:rsidR="00D4561B">
        <w:rPr>
          <w:b/>
          <w:bCs/>
          <w:lang w:eastAsia="zh-CN"/>
        </w:rPr>
        <w:t xml:space="preserve"> in the SL positioning baseline architecture</w:t>
      </w:r>
      <w:r>
        <w:rPr>
          <w:b/>
          <w:bCs/>
          <w:lang w:eastAsia="zh-CN"/>
        </w:rPr>
        <w:t>.</w:t>
      </w:r>
      <w:r w:rsidR="001662F0">
        <w:rPr>
          <w:b/>
          <w:bCs/>
          <w:lang w:eastAsia="zh-CN"/>
        </w:rPr>
        <w:t xml:space="preserve"> </w:t>
      </w:r>
    </w:p>
    <w:p w14:paraId="3822FBF5" w14:textId="77777777" w:rsidR="00780E65" w:rsidRDefault="00780E65" w:rsidP="00780E65">
      <w:pPr>
        <w:spacing w:after="0"/>
        <w:jc w:val="both"/>
        <w:rPr>
          <w:b/>
          <w:bCs/>
          <w:szCs w:val="22"/>
          <w:lang w:eastAsia="zh-CN"/>
        </w:rPr>
      </w:pPr>
      <w:r w:rsidRPr="002B6D91">
        <w:rPr>
          <w:b/>
          <w:bCs/>
          <w:szCs w:val="22"/>
          <w:lang w:eastAsia="zh-CN"/>
        </w:rPr>
        <w:t xml:space="preserve">Proposal </w:t>
      </w:r>
      <w:r>
        <w:rPr>
          <w:b/>
          <w:bCs/>
          <w:szCs w:val="22"/>
          <w:lang w:eastAsia="zh-CN"/>
        </w:rPr>
        <w:t>3</w:t>
      </w:r>
      <w:r w:rsidRPr="002B6D91">
        <w:rPr>
          <w:b/>
          <w:bCs/>
          <w:szCs w:val="22"/>
          <w:lang w:eastAsia="zh-CN"/>
        </w:rPr>
        <w:t>:</w:t>
      </w:r>
      <w:r>
        <w:rPr>
          <w:b/>
          <w:bCs/>
          <w:szCs w:val="22"/>
          <w:lang w:eastAsia="zh-CN"/>
        </w:rPr>
        <w:t xml:space="preserve"> RAN2 to support the following scenarios for Rel-18 specification:</w:t>
      </w:r>
    </w:p>
    <w:p w14:paraId="3128BF3F" w14:textId="77777777" w:rsidR="00780E65" w:rsidRPr="00270912" w:rsidRDefault="00780E65" w:rsidP="00780E65">
      <w:pPr>
        <w:pStyle w:val="ListParagraph"/>
        <w:numPr>
          <w:ilvl w:val="0"/>
          <w:numId w:val="39"/>
        </w:numPr>
        <w:spacing w:after="0"/>
        <w:jc w:val="both"/>
        <w:rPr>
          <w:b/>
          <w:bCs/>
          <w:lang w:eastAsia="zh-CN"/>
        </w:rPr>
      </w:pPr>
      <w:r>
        <w:rPr>
          <w:b/>
          <w:bCs/>
          <w:lang w:val="en-GB" w:eastAsia="zh-CN"/>
        </w:rPr>
        <w:t>Network-based positioning, LMF-dependent architecture for in-coverage scenarios only</w:t>
      </w:r>
    </w:p>
    <w:p w14:paraId="6D7051DD" w14:textId="789B642A" w:rsidR="00780E65" w:rsidRPr="00AC6AC2" w:rsidRDefault="00780E65" w:rsidP="00780E65">
      <w:pPr>
        <w:pStyle w:val="ListParagraph"/>
        <w:numPr>
          <w:ilvl w:val="0"/>
          <w:numId w:val="39"/>
        </w:numPr>
        <w:spacing w:after="0"/>
        <w:jc w:val="both"/>
        <w:rPr>
          <w:b/>
          <w:bCs/>
          <w:lang w:eastAsia="zh-CN"/>
        </w:rPr>
      </w:pPr>
      <w:r>
        <w:rPr>
          <w:b/>
          <w:bCs/>
          <w:lang w:val="en-GB" w:eastAsia="zh-CN"/>
        </w:rPr>
        <w:t>UE-only positioning, LMF independent architecture for in-coverage and out-of-coverage scenarios.</w:t>
      </w:r>
    </w:p>
    <w:p w14:paraId="0BCB6948" w14:textId="07CD638A" w:rsidR="00C2051B" w:rsidRPr="00AC6AC2" w:rsidRDefault="00780E65" w:rsidP="00AC6AC2">
      <w:pPr>
        <w:pStyle w:val="ListParagraph"/>
        <w:numPr>
          <w:ilvl w:val="0"/>
          <w:numId w:val="39"/>
        </w:numPr>
        <w:spacing w:after="0"/>
        <w:jc w:val="both"/>
        <w:rPr>
          <w:b/>
          <w:bCs/>
          <w:lang w:eastAsia="zh-CN"/>
        </w:rPr>
      </w:pPr>
      <w:r w:rsidRPr="00AC6AC2">
        <w:rPr>
          <w:b/>
          <w:bCs/>
          <w:lang w:eastAsia="zh-CN"/>
        </w:rPr>
        <w:t>Send LS to SA2 to check the need on supporting UE-only partial coverage scenarios.</w:t>
      </w:r>
      <w:r w:rsidR="00C2051B" w:rsidRPr="00AC6AC2">
        <w:rPr>
          <w:b/>
          <w:bCs/>
          <w:lang w:eastAsia="zh-CN"/>
        </w:rPr>
        <w:t xml:space="preserve"> </w:t>
      </w:r>
    </w:p>
    <w:p w14:paraId="1971C36D" w14:textId="77777777" w:rsidR="00636BCA" w:rsidRDefault="00636BCA" w:rsidP="00636BCA">
      <w:pPr>
        <w:spacing w:after="0"/>
        <w:jc w:val="both"/>
        <w:rPr>
          <w:b/>
          <w:bCs/>
          <w:lang w:eastAsia="zh-CN"/>
        </w:rPr>
      </w:pPr>
    </w:p>
    <w:p w14:paraId="00FE9051" w14:textId="695C51D8" w:rsidR="00C2051B" w:rsidRPr="00636BCA" w:rsidRDefault="00780E65" w:rsidP="00636BCA">
      <w:pPr>
        <w:spacing w:after="0"/>
        <w:jc w:val="both"/>
        <w:rPr>
          <w:b/>
          <w:bCs/>
          <w:lang w:eastAsia="zh-CN"/>
        </w:rPr>
      </w:pPr>
      <w:r w:rsidRPr="00AB7BB0">
        <w:rPr>
          <w:b/>
          <w:bCs/>
          <w:lang w:eastAsia="zh-CN"/>
        </w:rPr>
        <w:t xml:space="preserve">Proposal 4: RAN2 to support coverage status indication and UE mobility indication as part of the </w:t>
      </w:r>
      <w:r>
        <w:rPr>
          <w:b/>
          <w:bCs/>
          <w:lang w:eastAsia="zh-CN"/>
        </w:rPr>
        <w:t xml:space="preserve">SLPP </w:t>
      </w:r>
      <w:r w:rsidRPr="00AB7BB0">
        <w:rPr>
          <w:b/>
          <w:bCs/>
          <w:lang w:eastAsia="zh-CN"/>
        </w:rPr>
        <w:t>metadata message.</w:t>
      </w:r>
      <w:r>
        <w:rPr>
          <w:b/>
          <w:bCs/>
          <w:lang w:eastAsia="zh-CN"/>
        </w:rPr>
        <w:t xml:space="preserve"> SLPP support and PLMN may be implicitly supported via the structure of the discovery messages, i.e. based on the Application Code carried in a discovery message.</w:t>
      </w:r>
      <w:r w:rsidR="00305704" w:rsidRPr="00636BCA">
        <w:rPr>
          <w:b/>
          <w:bCs/>
          <w:i/>
          <w:iCs/>
          <w:lang w:eastAsia="zh-CN"/>
        </w:rPr>
        <w:t xml:space="preserve"> </w:t>
      </w:r>
    </w:p>
    <w:p w14:paraId="494A1260" w14:textId="77777777" w:rsidR="001662F0" w:rsidRDefault="001662F0" w:rsidP="001662F0">
      <w:pPr>
        <w:spacing w:after="0"/>
        <w:jc w:val="both"/>
        <w:rPr>
          <w:b/>
          <w:bCs/>
          <w:lang w:eastAsia="zh-CN"/>
        </w:rPr>
      </w:pPr>
    </w:p>
    <w:p w14:paraId="124F0A95" w14:textId="3438A2CC" w:rsidR="004B4C3F" w:rsidRPr="00636BCA" w:rsidRDefault="00CB61BA" w:rsidP="00636BCA">
      <w:pPr>
        <w:spacing w:after="0"/>
        <w:jc w:val="both"/>
        <w:rPr>
          <w:b/>
          <w:bCs/>
          <w:lang w:eastAsia="zh-CN"/>
        </w:rPr>
      </w:pPr>
      <w:r w:rsidRPr="00BC1F3D">
        <w:rPr>
          <w:b/>
          <w:bCs/>
          <w:lang w:eastAsia="zh-CN"/>
        </w:rPr>
        <w:t xml:space="preserve">Proposal </w:t>
      </w:r>
      <w:r>
        <w:rPr>
          <w:b/>
          <w:bCs/>
          <w:lang w:eastAsia="zh-CN"/>
        </w:rPr>
        <w:t>5</w:t>
      </w:r>
      <w:r w:rsidRPr="00BC1F3D">
        <w:rPr>
          <w:b/>
          <w:bCs/>
          <w:lang w:eastAsia="zh-CN"/>
        </w:rPr>
        <w:t>:</w:t>
      </w:r>
      <w:r>
        <w:rPr>
          <w:b/>
          <w:bCs/>
          <w:lang w:eastAsia="zh-CN"/>
        </w:rPr>
        <w:t xml:space="preserve"> </w:t>
      </w:r>
      <w:r w:rsidRPr="00BC1F3D">
        <w:rPr>
          <w:b/>
          <w:bCs/>
          <w:lang w:eastAsia="zh-CN"/>
        </w:rPr>
        <w:t xml:space="preserve">RAN2 is </w:t>
      </w:r>
      <w:r>
        <w:rPr>
          <w:b/>
          <w:bCs/>
          <w:lang w:eastAsia="zh-CN"/>
        </w:rPr>
        <w:t>recommended</w:t>
      </w:r>
      <w:r w:rsidRPr="00BC1F3D">
        <w:rPr>
          <w:b/>
          <w:bCs/>
          <w:lang w:eastAsia="zh-CN"/>
        </w:rPr>
        <w:t xml:space="preserve"> to </w:t>
      </w:r>
      <w:r>
        <w:rPr>
          <w:b/>
          <w:bCs/>
          <w:lang w:eastAsia="zh-CN"/>
        </w:rPr>
        <w:t xml:space="preserve">support procedures related to </w:t>
      </w:r>
      <w:r w:rsidRPr="00BC1F3D">
        <w:rPr>
          <w:b/>
          <w:bCs/>
          <w:lang w:eastAsia="zh-CN"/>
        </w:rPr>
        <w:t>anchor UE(s)</w:t>
      </w:r>
      <w:r>
        <w:rPr>
          <w:b/>
          <w:bCs/>
          <w:lang w:eastAsia="zh-CN"/>
        </w:rPr>
        <w:t xml:space="preserve"> including triggering, </w:t>
      </w:r>
      <w:r w:rsidRPr="00BC1F3D">
        <w:rPr>
          <w:b/>
          <w:bCs/>
          <w:lang w:eastAsia="zh-CN"/>
        </w:rPr>
        <w:t>(re)selection</w:t>
      </w:r>
      <w:r>
        <w:rPr>
          <w:b/>
          <w:bCs/>
          <w:lang w:eastAsia="zh-CN"/>
        </w:rPr>
        <w:t>, and configuration</w:t>
      </w:r>
      <w:r w:rsidRPr="00BC1F3D">
        <w:rPr>
          <w:b/>
          <w:bCs/>
          <w:lang w:eastAsia="zh-CN"/>
        </w:rPr>
        <w:t xml:space="preserve"> </w:t>
      </w:r>
      <w:r>
        <w:rPr>
          <w:b/>
          <w:bCs/>
          <w:lang w:eastAsia="zh-CN"/>
        </w:rPr>
        <w:t>when</w:t>
      </w:r>
      <w:r w:rsidRPr="00BC1F3D">
        <w:rPr>
          <w:b/>
          <w:bCs/>
          <w:lang w:eastAsia="zh-CN"/>
        </w:rPr>
        <w:t xml:space="preserve"> </w:t>
      </w:r>
      <w:r>
        <w:rPr>
          <w:b/>
          <w:bCs/>
          <w:lang w:eastAsia="zh-CN"/>
        </w:rPr>
        <w:t xml:space="preserve">performing </w:t>
      </w:r>
      <w:r w:rsidRPr="00BC1F3D">
        <w:rPr>
          <w:b/>
          <w:bCs/>
          <w:lang w:eastAsia="zh-CN"/>
        </w:rPr>
        <w:t>sidelink positioning procedure</w:t>
      </w:r>
      <w:r>
        <w:rPr>
          <w:b/>
          <w:bCs/>
          <w:lang w:eastAsia="zh-CN"/>
        </w:rPr>
        <w:t>s. RAN2 to further discuss how to capture the Anchor UE selection parameter list in the Stage 2 or Stage 3 specification</w:t>
      </w:r>
      <w:r w:rsidR="00904C74">
        <w:rPr>
          <w:b/>
          <w:bCs/>
          <w:lang w:eastAsia="zh-CN"/>
        </w:rPr>
        <w:t>.</w:t>
      </w:r>
    </w:p>
    <w:p w14:paraId="5810C9FD" w14:textId="0376ABBB" w:rsidR="00B64483" w:rsidRDefault="00B64483" w:rsidP="004B4C3F">
      <w:pPr>
        <w:spacing w:after="0"/>
        <w:jc w:val="both"/>
        <w:rPr>
          <w:b/>
          <w:bCs/>
          <w:lang w:eastAsia="zh-CN"/>
        </w:rPr>
      </w:pPr>
    </w:p>
    <w:p w14:paraId="714F8C54" w14:textId="2252E3A5" w:rsidR="004B4C3F" w:rsidRDefault="00CB61BA" w:rsidP="004B4C3F">
      <w:pPr>
        <w:spacing w:after="0"/>
        <w:jc w:val="both"/>
        <w:rPr>
          <w:b/>
          <w:bCs/>
          <w:lang w:eastAsia="zh-CN"/>
        </w:rPr>
      </w:pPr>
      <w:r w:rsidRPr="00BC1F3D">
        <w:rPr>
          <w:b/>
          <w:bCs/>
          <w:lang w:eastAsia="zh-CN"/>
        </w:rPr>
        <w:t xml:space="preserve">Proposal </w:t>
      </w:r>
      <w:r>
        <w:rPr>
          <w:b/>
          <w:bCs/>
          <w:lang w:eastAsia="zh-CN"/>
        </w:rPr>
        <w:t>6</w:t>
      </w:r>
      <w:r w:rsidRPr="00BC1F3D">
        <w:rPr>
          <w:b/>
          <w:bCs/>
          <w:lang w:eastAsia="zh-CN"/>
        </w:rPr>
        <w:t>:</w:t>
      </w:r>
      <w:r>
        <w:rPr>
          <w:b/>
          <w:bCs/>
          <w:lang w:eastAsia="zh-CN"/>
        </w:rPr>
        <w:t xml:space="preserve">  RAN2 to further discuss the applicable type of SL-PRS and/or the reuse of other SL RS RSRP measurements and associated SL-RAT dependent measurements for which LOS/NLOS indicator is based on, considering RAN1’s agreements related to SL positioning measurements.</w:t>
      </w:r>
    </w:p>
    <w:p w14:paraId="61E04DC8" w14:textId="6A154E71" w:rsidR="007F2C68" w:rsidRDefault="00CB61BA" w:rsidP="007F2C68">
      <w:pPr>
        <w:spacing w:before="240"/>
        <w:jc w:val="both"/>
        <w:rPr>
          <w:b/>
          <w:bCs/>
          <w:lang w:eastAsia="zh-CN"/>
        </w:rPr>
      </w:pPr>
      <w:r w:rsidRPr="006E0E5E">
        <w:rPr>
          <w:b/>
          <w:bCs/>
          <w:lang w:eastAsia="zh-CN"/>
        </w:rPr>
        <w:t xml:space="preserve">Proposal </w:t>
      </w:r>
      <w:r>
        <w:rPr>
          <w:b/>
          <w:bCs/>
          <w:lang w:eastAsia="zh-CN"/>
        </w:rPr>
        <w:t>7</w:t>
      </w:r>
      <w:r w:rsidRPr="006E0E5E">
        <w:rPr>
          <w:b/>
          <w:bCs/>
          <w:lang w:eastAsia="zh-CN"/>
        </w:rPr>
        <w:t>: RAN2</w:t>
      </w:r>
      <w:r>
        <w:rPr>
          <w:b/>
          <w:bCs/>
          <w:lang w:eastAsia="zh-CN"/>
        </w:rPr>
        <w:t xml:space="preserve"> to confirm that the Destination L2-IDs are generated in Ranging/SL Positioning Layer.</w:t>
      </w:r>
    </w:p>
    <w:p w14:paraId="12F00CDE" w14:textId="5BC991DE" w:rsidR="00D27205" w:rsidRPr="00B07BD5" w:rsidRDefault="00CB61BA" w:rsidP="00B07BD5">
      <w:pPr>
        <w:jc w:val="both"/>
        <w:rPr>
          <w:b/>
          <w:bCs/>
          <w:lang w:eastAsia="zh-CN"/>
        </w:rPr>
      </w:pPr>
      <w:r w:rsidRPr="00AC0944">
        <w:rPr>
          <w:b/>
          <w:bCs/>
        </w:rPr>
        <w:t xml:space="preserve">Proposal </w:t>
      </w:r>
      <w:r>
        <w:rPr>
          <w:b/>
          <w:bCs/>
        </w:rPr>
        <w:t>8</w:t>
      </w:r>
      <w:r w:rsidRPr="00AC0944">
        <w:rPr>
          <w:b/>
          <w:bCs/>
        </w:rPr>
        <w:t xml:space="preserve">: RAN2 to </w:t>
      </w:r>
      <w:r>
        <w:rPr>
          <w:b/>
          <w:bCs/>
        </w:rPr>
        <w:t>support</w:t>
      </w:r>
      <w:r w:rsidRPr="00AC0944">
        <w:rPr>
          <w:b/>
          <w:bCs/>
        </w:rPr>
        <w:t xml:space="preserve"> that the server UE functionali</w:t>
      </w:r>
      <w:r>
        <w:rPr>
          <w:b/>
          <w:bCs/>
        </w:rPr>
        <w:t>ties</w:t>
      </w:r>
      <w:r w:rsidRPr="00AC0944">
        <w:rPr>
          <w:b/>
          <w:bCs/>
        </w:rPr>
        <w:t xml:space="preserve"> </w:t>
      </w:r>
      <w:r>
        <w:rPr>
          <w:b/>
          <w:bCs/>
        </w:rPr>
        <w:t xml:space="preserve">are considered </w:t>
      </w:r>
      <w:r w:rsidRPr="00AC0944">
        <w:rPr>
          <w:b/>
          <w:bCs/>
        </w:rPr>
        <w:t>as part of the Anchor UE or Target-UE</w:t>
      </w:r>
      <w:r>
        <w:rPr>
          <w:b/>
          <w:bCs/>
        </w:rPr>
        <w:t xml:space="preserve"> for both network-based and UE-only operation</w:t>
      </w:r>
      <w:r w:rsidRPr="00AC0944">
        <w:rPr>
          <w:b/>
          <w:bCs/>
        </w:rPr>
        <w:t xml:space="preserve">, </w:t>
      </w:r>
      <w:r>
        <w:rPr>
          <w:b/>
          <w:bCs/>
        </w:rPr>
        <w:t xml:space="preserve">for network-based operation, </w:t>
      </w:r>
      <w:r w:rsidRPr="00AC0944">
        <w:rPr>
          <w:b/>
          <w:bCs/>
        </w:rPr>
        <w:t xml:space="preserve">LMF </w:t>
      </w:r>
      <w:r>
        <w:rPr>
          <w:b/>
          <w:bCs/>
        </w:rPr>
        <w:t xml:space="preserve">may </w:t>
      </w:r>
      <w:r w:rsidRPr="00AC0944">
        <w:rPr>
          <w:b/>
          <w:bCs/>
        </w:rPr>
        <w:t xml:space="preserve">decide </w:t>
      </w:r>
      <w:r>
        <w:rPr>
          <w:b/>
          <w:bCs/>
        </w:rPr>
        <w:t xml:space="preserve">whether </w:t>
      </w:r>
      <w:r w:rsidRPr="00AC0944">
        <w:rPr>
          <w:b/>
          <w:bCs/>
        </w:rPr>
        <w:t xml:space="preserve">Target-UE or Anchor UE executes the result calculation </w:t>
      </w:r>
      <w:r>
        <w:rPr>
          <w:b/>
          <w:bCs/>
        </w:rPr>
        <w:t>when</w:t>
      </w:r>
      <w:r w:rsidRPr="00AC0944">
        <w:rPr>
          <w:b/>
          <w:bCs/>
        </w:rPr>
        <w:t xml:space="preserve"> server UE is co-located with </w:t>
      </w:r>
      <w:r>
        <w:rPr>
          <w:b/>
          <w:bCs/>
        </w:rPr>
        <w:t>either the</w:t>
      </w:r>
      <w:r w:rsidRPr="00AC0944">
        <w:rPr>
          <w:b/>
          <w:bCs/>
        </w:rPr>
        <w:t xml:space="preserve"> Target-UE or Anchor UE</w:t>
      </w:r>
      <w:r w:rsidRPr="00AC0944">
        <w:t>.</w:t>
      </w:r>
    </w:p>
    <w:p w14:paraId="2CB94780" w14:textId="2A6B1749" w:rsidR="00D27205" w:rsidRDefault="00CB61BA" w:rsidP="00456E0D">
      <w:pPr>
        <w:spacing w:after="0"/>
        <w:jc w:val="both"/>
        <w:rPr>
          <w:b/>
          <w:bCs/>
          <w:lang w:eastAsia="zh-CN"/>
        </w:rPr>
      </w:pPr>
      <w:r w:rsidRPr="002B6D91">
        <w:rPr>
          <w:b/>
          <w:bCs/>
          <w:szCs w:val="22"/>
          <w:lang w:eastAsia="zh-CN"/>
        </w:rPr>
        <w:t xml:space="preserve">Proposal </w:t>
      </w:r>
      <w:r>
        <w:rPr>
          <w:b/>
          <w:bCs/>
          <w:szCs w:val="22"/>
          <w:lang w:eastAsia="zh-CN"/>
        </w:rPr>
        <w:t xml:space="preserve">9: RAN2 to </w:t>
      </w:r>
      <w:r w:rsidRPr="000B4DE7">
        <w:rPr>
          <w:b/>
          <w:bCs/>
          <w:szCs w:val="22"/>
          <w:lang w:eastAsia="zh-CN"/>
        </w:rPr>
        <w:t xml:space="preserve">confirm with SA2 on the supported location services for SL positioning including NI-LR, Immediate Location requests and Deferred location requests </w:t>
      </w:r>
      <w:r>
        <w:rPr>
          <w:b/>
          <w:bCs/>
          <w:szCs w:val="22"/>
          <w:lang w:eastAsia="zh-CN"/>
        </w:rPr>
        <w:t xml:space="preserve">which </w:t>
      </w:r>
      <w:r w:rsidRPr="000B4DE7">
        <w:rPr>
          <w:b/>
          <w:bCs/>
          <w:szCs w:val="22"/>
          <w:lang w:eastAsia="zh-CN"/>
        </w:rPr>
        <w:t>can be re-used as in Uu positioning</w:t>
      </w:r>
      <w:r>
        <w:rPr>
          <w:b/>
          <w:bCs/>
          <w:szCs w:val="22"/>
          <w:lang w:eastAsia="zh-CN"/>
        </w:rPr>
        <w:t xml:space="preserve">. Send LS to SA2 confirming whether </w:t>
      </w:r>
      <w:r w:rsidRPr="000B4DE7">
        <w:rPr>
          <w:b/>
          <w:bCs/>
          <w:szCs w:val="22"/>
          <w:lang w:eastAsia="zh-CN"/>
        </w:rPr>
        <w:t>NI-LR, Immediate Location requests and Deferred location requests</w:t>
      </w:r>
      <w:r>
        <w:rPr>
          <w:b/>
          <w:bCs/>
          <w:szCs w:val="22"/>
          <w:lang w:eastAsia="zh-CN"/>
        </w:rPr>
        <w:t xml:space="preserve"> are supported for SL Positioning.</w:t>
      </w:r>
    </w:p>
    <w:p w14:paraId="1B71D98A" w14:textId="743F7DAB" w:rsidR="00D27205" w:rsidRDefault="00D27205" w:rsidP="00456E0D">
      <w:pPr>
        <w:spacing w:after="0"/>
        <w:jc w:val="both"/>
        <w:rPr>
          <w:b/>
          <w:bCs/>
          <w:szCs w:val="22"/>
          <w:lang w:eastAsia="zh-CN"/>
        </w:rPr>
      </w:pPr>
    </w:p>
    <w:p w14:paraId="707BFD29" w14:textId="63E5DF3F" w:rsidR="00E9524D" w:rsidRDefault="00CB61BA" w:rsidP="00C40798">
      <w:pPr>
        <w:spacing w:after="0"/>
        <w:jc w:val="both"/>
        <w:rPr>
          <w:b/>
          <w:bCs/>
        </w:rPr>
      </w:pPr>
      <w:r w:rsidRPr="002B6D91">
        <w:rPr>
          <w:b/>
          <w:bCs/>
          <w:szCs w:val="22"/>
          <w:lang w:eastAsia="zh-CN"/>
        </w:rPr>
        <w:t xml:space="preserve">Proposal </w:t>
      </w:r>
      <w:r>
        <w:rPr>
          <w:b/>
          <w:bCs/>
          <w:szCs w:val="22"/>
          <w:lang w:eastAsia="zh-CN"/>
        </w:rPr>
        <w:t xml:space="preserve">10: RAN2 to confirm the inclusion of </w:t>
      </w:r>
      <w:r w:rsidRPr="00AB7BB0">
        <w:rPr>
          <w:b/>
          <w:bCs/>
        </w:rPr>
        <w:t>relative horizontal accuracy, relative vertical accuracy, horizontal distance, vertical distance and direction accuracy requirements</w:t>
      </w:r>
      <w:r>
        <w:rPr>
          <w:b/>
          <w:bCs/>
        </w:rPr>
        <w:t xml:space="preserve"> in the QoS field of the SLPP </w:t>
      </w:r>
      <w:r w:rsidRPr="00AB7BB0">
        <w:rPr>
          <w:b/>
          <w:bCs/>
          <w:i/>
          <w:iCs/>
        </w:rPr>
        <w:t>RequestLocationInformation</w:t>
      </w:r>
      <w:r>
        <w:rPr>
          <w:b/>
          <w:bCs/>
        </w:rPr>
        <w:t xml:space="preserve"> message.</w:t>
      </w:r>
      <w:r>
        <w:rPr>
          <w:b/>
          <w:bCs/>
          <w:szCs w:val="22"/>
          <w:lang w:eastAsia="zh-CN"/>
        </w:rPr>
        <w:t xml:space="preserve">  </w:t>
      </w:r>
    </w:p>
    <w:p w14:paraId="3B813AA3" w14:textId="77777777" w:rsidR="00E9524D" w:rsidRDefault="00E9524D" w:rsidP="00C40798">
      <w:pPr>
        <w:spacing w:after="0"/>
        <w:jc w:val="both"/>
        <w:rPr>
          <w:b/>
          <w:bCs/>
          <w:szCs w:val="22"/>
          <w:lang w:eastAsia="zh-CN"/>
        </w:rPr>
      </w:pPr>
    </w:p>
    <w:p w14:paraId="42C509FF" w14:textId="1B410C33" w:rsidR="00D27205" w:rsidRPr="00C40798" w:rsidRDefault="00CB61BA" w:rsidP="00C40798">
      <w:pPr>
        <w:spacing w:after="0"/>
        <w:jc w:val="both"/>
        <w:rPr>
          <w:b/>
          <w:bCs/>
        </w:rPr>
      </w:pPr>
      <w:r w:rsidRPr="002B6D91">
        <w:rPr>
          <w:b/>
          <w:bCs/>
          <w:szCs w:val="22"/>
          <w:lang w:eastAsia="zh-CN"/>
        </w:rPr>
        <w:t xml:space="preserve">Proposal </w:t>
      </w:r>
      <w:r>
        <w:rPr>
          <w:b/>
          <w:bCs/>
          <w:szCs w:val="22"/>
          <w:lang w:eastAsia="zh-CN"/>
        </w:rPr>
        <w:t>11</w:t>
      </w:r>
      <w:r w:rsidRPr="002B6D91">
        <w:rPr>
          <w:b/>
          <w:bCs/>
          <w:szCs w:val="22"/>
          <w:lang w:eastAsia="zh-CN"/>
        </w:rPr>
        <w:t>:</w:t>
      </w:r>
      <w:r>
        <w:rPr>
          <w:b/>
          <w:bCs/>
          <w:szCs w:val="22"/>
          <w:lang w:eastAsia="zh-CN"/>
        </w:rPr>
        <w:t xml:space="preserve"> RAN2 to support the signalling design for the agreed RAN1 SL Positioning measurements including measurement configuration using SLPP Request Location Information and measurement reporting using SLPP Provide Location Information.</w:t>
      </w:r>
    </w:p>
    <w:p w14:paraId="3968BBE7" w14:textId="48E922BE" w:rsidR="00685A20" w:rsidRDefault="00685A20" w:rsidP="00685A20">
      <w:pPr>
        <w:spacing w:after="0"/>
        <w:jc w:val="both"/>
        <w:rPr>
          <w:b/>
          <w:bCs/>
        </w:rPr>
      </w:pPr>
    </w:p>
    <w:p w14:paraId="32E6A931" w14:textId="53BC55E6" w:rsidR="00685A20" w:rsidRPr="00A15F33" w:rsidRDefault="00CB61BA" w:rsidP="00A15F33">
      <w:pPr>
        <w:spacing w:after="0"/>
        <w:jc w:val="both"/>
        <w:rPr>
          <w:b/>
          <w:bCs/>
          <w:lang w:eastAsia="zh-CN"/>
        </w:rPr>
      </w:pPr>
      <w:r w:rsidRPr="00C31909">
        <w:rPr>
          <w:b/>
          <w:bCs/>
          <w:szCs w:val="22"/>
          <w:lang w:eastAsia="zh-CN"/>
        </w:rPr>
        <w:t xml:space="preserve">Proposal </w:t>
      </w:r>
      <w:r>
        <w:rPr>
          <w:b/>
          <w:bCs/>
          <w:szCs w:val="22"/>
          <w:lang w:eastAsia="zh-CN"/>
        </w:rPr>
        <w:t>12</w:t>
      </w:r>
      <w:r w:rsidRPr="00C31909">
        <w:rPr>
          <w:b/>
          <w:bCs/>
          <w:szCs w:val="22"/>
          <w:lang w:eastAsia="zh-CN"/>
        </w:rPr>
        <w:t xml:space="preserve">: Hybrid </w:t>
      </w:r>
      <w:r>
        <w:rPr>
          <w:b/>
          <w:bCs/>
          <w:szCs w:val="22"/>
          <w:lang w:eastAsia="zh-CN"/>
        </w:rPr>
        <w:t xml:space="preserve">Uu and SL </w:t>
      </w:r>
      <w:r w:rsidRPr="00C31909">
        <w:rPr>
          <w:b/>
          <w:bCs/>
          <w:szCs w:val="22"/>
          <w:lang w:eastAsia="zh-CN"/>
        </w:rPr>
        <w:t xml:space="preserve">positioning can be initiated from standalone Uu positioning or standalone SL positioning when </w:t>
      </w:r>
      <w:r>
        <w:rPr>
          <w:b/>
          <w:bCs/>
          <w:szCs w:val="22"/>
          <w:lang w:eastAsia="zh-CN"/>
        </w:rPr>
        <w:t xml:space="preserve">either </w:t>
      </w:r>
      <w:r w:rsidRPr="00C31909">
        <w:rPr>
          <w:b/>
          <w:bCs/>
          <w:szCs w:val="22"/>
          <w:lang w:eastAsia="zh-CN"/>
        </w:rPr>
        <w:t xml:space="preserve">Uu </w:t>
      </w:r>
      <w:r>
        <w:rPr>
          <w:b/>
          <w:bCs/>
          <w:szCs w:val="22"/>
          <w:lang w:eastAsia="zh-CN"/>
        </w:rPr>
        <w:t xml:space="preserve">or </w:t>
      </w:r>
      <w:r w:rsidRPr="00C31909">
        <w:rPr>
          <w:b/>
          <w:bCs/>
          <w:szCs w:val="22"/>
          <w:lang w:eastAsia="zh-CN"/>
        </w:rPr>
        <w:t>SL positioning is not possible or cannot satisfy the positioning requirement</w:t>
      </w:r>
      <w:r>
        <w:rPr>
          <w:b/>
          <w:bCs/>
          <w:szCs w:val="22"/>
          <w:lang w:eastAsia="zh-CN"/>
        </w:rPr>
        <w:t>s/QoS</w:t>
      </w:r>
      <w:r w:rsidRPr="00C31909">
        <w:rPr>
          <w:b/>
          <w:bCs/>
          <w:szCs w:val="22"/>
          <w:lang w:eastAsia="zh-CN"/>
        </w:rPr>
        <w:t>.</w:t>
      </w:r>
      <w:r>
        <w:rPr>
          <w:b/>
          <w:bCs/>
          <w:szCs w:val="22"/>
          <w:lang w:eastAsia="zh-CN"/>
        </w:rPr>
        <w:t xml:space="preserve"> RAN1 feedback may be required for any measurement and processing impacts from hybrid Uu and SL positioning.</w:t>
      </w:r>
    </w:p>
    <w:p w14:paraId="4E29056D" w14:textId="20EA92E8" w:rsidR="00685A20" w:rsidRDefault="00685A20" w:rsidP="00685A20">
      <w:pPr>
        <w:spacing w:after="0"/>
        <w:jc w:val="both"/>
        <w:rPr>
          <w:b/>
          <w:bCs/>
          <w:szCs w:val="22"/>
          <w:lang w:eastAsia="zh-CN"/>
        </w:rPr>
      </w:pPr>
    </w:p>
    <w:p w14:paraId="65A10832" w14:textId="742073F7" w:rsidR="00A15F33" w:rsidRDefault="00A15F33" w:rsidP="00A15F33">
      <w:pPr>
        <w:spacing w:after="0"/>
        <w:rPr>
          <w:b/>
          <w:bCs/>
          <w:szCs w:val="22"/>
          <w:lang w:eastAsia="zh-CN"/>
        </w:rPr>
      </w:pPr>
      <w:r w:rsidRPr="005A411B">
        <w:rPr>
          <w:b/>
          <w:bCs/>
          <w:szCs w:val="22"/>
          <w:lang w:eastAsia="zh-CN"/>
        </w:rPr>
        <w:t>Proposal</w:t>
      </w:r>
      <w:r>
        <w:rPr>
          <w:b/>
          <w:bCs/>
          <w:szCs w:val="22"/>
          <w:lang w:eastAsia="zh-CN"/>
        </w:rPr>
        <w:t xml:space="preserve"> </w:t>
      </w:r>
      <w:r w:rsidR="00EC3393">
        <w:rPr>
          <w:b/>
          <w:bCs/>
          <w:szCs w:val="22"/>
          <w:lang w:eastAsia="zh-CN"/>
        </w:rPr>
        <w:t>13</w:t>
      </w:r>
      <w:r w:rsidRPr="005A411B">
        <w:rPr>
          <w:b/>
          <w:bCs/>
          <w:szCs w:val="22"/>
          <w:lang w:eastAsia="zh-CN"/>
        </w:rPr>
        <w:t>:</w:t>
      </w:r>
      <w:r>
        <w:rPr>
          <w:b/>
          <w:bCs/>
          <w:szCs w:val="22"/>
          <w:lang w:eastAsia="zh-CN"/>
        </w:rPr>
        <w:t xml:space="preserve"> RAN2 to further study the SLPP transmission of the</w:t>
      </w:r>
      <w:r w:rsidRPr="006A4BE0">
        <w:rPr>
          <w:b/>
          <w:bCs/>
          <w:szCs w:val="22"/>
          <w:lang w:eastAsia="zh-CN"/>
        </w:rPr>
        <w:t xml:space="preserve"> SL positioning configuration</w:t>
      </w:r>
      <w:r>
        <w:rPr>
          <w:b/>
          <w:bCs/>
          <w:szCs w:val="22"/>
          <w:lang w:eastAsia="zh-CN"/>
        </w:rPr>
        <w:t xml:space="preserve"> depending on the type of configuration node and SL positioning mode (e.g., UE-based or UE-assisted)</w:t>
      </w:r>
      <w:r w:rsidRPr="006A4BE0">
        <w:rPr>
          <w:b/>
          <w:bCs/>
          <w:szCs w:val="22"/>
          <w:lang w:eastAsia="zh-CN"/>
        </w:rPr>
        <w:t>, e.g., gNB, RSU/Anchor-UE, Target-UE</w:t>
      </w:r>
      <w:r>
        <w:rPr>
          <w:b/>
          <w:bCs/>
          <w:szCs w:val="22"/>
          <w:lang w:eastAsia="zh-CN"/>
        </w:rPr>
        <w:t xml:space="preserve"> by considering at least:</w:t>
      </w:r>
    </w:p>
    <w:p w14:paraId="6DC45BF3" w14:textId="77777777" w:rsidR="00A15F33" w:rsidRPr="00AF1C80" w:rsidRDefault="00A15F33" w:rsidP="00A15F33">
      <w:pPr>
        <w:pStyle w:val="ListParagraph"/>
        <w:numPr>
          <w:ilvl w:val="0"/>
          <w:numId w:val="12"/>
        </w:numPr>
        <w:spacing w:after="0"/>
        <w:jc w:val="both"/>
        <w:rPr>
          <w:b/>
          <w:bCs/>
          <w:lang w:eastAsia="zh-CN"/>
        </w:rPr>
      </w:pPr>
      <w:r>
        <w:rPr>
          <w:b/>
          <w:bCs/>
          <w:lang w:val="en-GB" w:eastAsia="zh-CN"/>
        </w:rPr>
        <w:t>UE-specific (via dedicated signalling) or common (via broadcast/groupcast signalling, e.g., SIB) SL positioning configurations.</w:t>
      </w:r>
    </w:p>
    <w:p w14:paraId="210867CC" w14:textId="652D271A" w:rsidR="00A15F33" w:rsidRPr="00052A91" w:rsidRDefault="00A15F33" w:rsidP="00A15F33">
      <w:pPr>
        <w:pStyle w:val="ListParagraph"/>
        <w:numPr>
          <w:ilvl w:val="0"/>
          <w:numId w:val="12"/>
        </w:numPr>
        <w:spacing w:after="0"/>
        <w:jc w:val="both"/>
        <w:rPr>
          <w:b/>
          <w:bCs/>
          <w:lang w:eastAsia="zh-CN"/>
        </w:rPr>
      </w:pPr>
      <w:r>
        <w:rPr>
          <w:b/>
          <w:bCs/>
          <w:lang w:val="en-GB" w:eastAsia="zh-CN"/>
        </w:rPr>
        <w:t>UE assistance information to assist the configuration node, e.g., gNB, LMF, UE in supporting SL positioning procedures.</w:t>
      </w:r>
    </w:p>
    <w:p w14:paraId="709DCF66" w14:textId="77777777" w:rsidR="00A15F33" w:rsidRDefault="00A15F33" w:rsidP="00685A20">
      <w:pPr>
        <w:spacing w:after="0"/>
        <w:jc w:val="both"/>
        <w:rPr>
          <w:b/>
          <w:bCs/>
          <w:szCs w:val="22"/>
          <w:lang w:eastAsia="zh-CN"/>
        </w:rPr>
      </w:pPr>
    </w:p>
    <w:p w14:paraId="510DC76A" w14:textId="1C0DCA69" w:rsidR="00A15F33" w:rsidRDefault="00A15F33" w:rsidP="00685A20">
      <w:pPr>
        <w:spacing w:after="0"/>
        <w:jc w:val="both"/>
        <w:rPr>
          <w:b/>
          <w:bCs/>
          <w:szCs w:val="22"/>
          <w:lang w:eastAsia="zh-CN"/>
        </w:rPr>
      </w:pPr>
      <w:r w:rsidRPr="00A57FEB">
        <w:rPr>
          <w:b/>
          <w:bCs/>
          <w:szCs w:val="22"/>
          <w:lang w:eastAsia="zh-CN"/>
        </w:rPr>
        <w:t xml:space="preserve">Proposal </w:t>
      </w:r>
      <w:r w:rsidR="00EC3393">
        <w:rPr>
          <w:b/>
          <w:bCs/>
          <w:szCs w:val="22"/>
          <w:lang w:eastAsia="zh-CN"/>
        </w:rPr>
        <w:t>14</w:t>
      </w:r>
      <w:r w:rsidRPr="00A57FEB">
        <w:rPr>
          <w:b/>
          <w:bCs/>
          <w:szCs w:val="22"/>
          <w:lang w:eastAsia="zh-CN"/>
        </w:rPr>
        <w:t xml:space="preserve">: RAN2 to </w:t>
      </w:r>
      <w:r>
        <w:rPr>
          <w:b/>
          <w:bCs/>
          <w:szCs w:val="22"/>
          <w:lang w:eastAsia="zh-CN"/>
        </w:rPr>
        <w:t>further study the impacts of</w:t>
      </w:r>
      <w:r w:rsidRPr="00A57FEB">
        <w:rPr>
          <w:b/>
          <w:bCs/>
          <w:szCs w:val="22"/>
          <w:lang w:eastAsia="zh-CN"/>
        </w:rPr>
        <w:t xml:space="preserve"> </w:t>
      </w:r>
      <w:r>
        <w:rPr>
          <w:b/>
          <w:bCs/>
          <w:szCs w:val="22"/>
          <w:lang w:eastAsia="zh-CN"/>
        </w:rPr>
        <w:t>Scheme</w:t>
      </w:r>
      <w:r w:rsidRPr="00A57FEB">
        <w:rPr>
          <w:b/>
          <w:bCs/>
          <w:szCs w:val="22"/>
          <w:lang w:eastAsia="zh-CN"/>
        </w:rPr>
        <w:t xml:space="preserve"> 1 coordination</w:t>
      </w:r>
      <w:r>
        <w:rPr>
          <w:b/>
          <w:bCs/>
          <w:szCs w:val="22"/>
          <w:lang w:eastAsia="zh-CN"/>
        </w:rPr>
        <w:t xml:space="preserve"> &amp; signalling</w:t>
      </w:r>
      <w:r w:rsidRPr="00A57FEB">
        <w:rPr>
          <w:b/>
          <w:bCs/>
          <w:szCs w:val="22"/>
          <w:lang w:eastAsia="zh-CN"/>
        </w:rPr>
        <w:t xml:space="preserve"> of SL PRS resources for one or more UEs participating in a SL positioning session</w:t>
      </w:r>
      <w:r>
        <w:rPr>
          <w:b/>
          <w:bCs/>
          <w:szCs w:val="22"/>
          <w:lang w:eastAsia="zh-CN"/>
        </w:rPr>
        <w:t xml:space="preserve"> (e.g., one or more anchor UEs and a target-UE) in line with RAN1’s agreement.</w:t>
      </w:r>
    </w:p>
    <w:p w14:paraId="1BB91DA3" w14:textId="77777777" w:rsidR="00A15F33" w:rsidRDefault="00A15F33" w:rsidP="00685A20">
      <w:pPr>
        <w:spacing w:after="0"/>
        <w:jc w:val="both"/>
        <w:rPr>
          <w:b/>
          <w:bCs/>
          <w:szCs w:val="22"/>
          <w:lang w:eastAsia="zh-CN"/>
        </w:rPr>
      </w:pPr>
    </w:p>
    <w:p w14:paraId="019792D9" w14:textId="581AE566" w:rsidR="00A15F33" w:rsidRDefault="00A15F33" w:rsidP="00A15F33">
      <w:pPr>
        <w:spacing w:after="0"/>
        <w:jc w:val="both"/>
        <w:rPr>
          <w:b/>
          <w:bCs/>
          <w:szCs w:val="22"/>
          <w:lang w:eastAsia="zh-CN"/>
        </w:rPr>
      </w:pPr>
      <w:r w:rsidRPr="002139A9">
        <w:rPr>
          <w:b/>
          <w:bCs/>
          <w:szCs w:val="22"/>
          <w:lang w:eastAsia="zh-CN"/>
        </w:rPr>
        <w:t xml:space="preserve">Proposal </w:t>
      </w:r>
      <w:r w:rsidR="00EC3393">
        <w:rPr>
          <w:b/>
          <w:bCs/>
          <w:szCs w:val="22"/>
          <w:lang w:eastAsia="zh-CN"/>
        </w:rPr>
        <w:t>15</w:t>
      </w:r>
      <w:r w:rsidRPr="002139A9">
        <w:rPr>
          <w:b/>
          <w:bCs/>
          <w:szCs w:val="22"/>
          <w:lang w:eastAsia="zh-CN"/>
        </w:rPr>
        <w:t xml:space="preserve">: </w:t>
      </w:r>
      <w:r w:rsidRPr="00A57FEB">
        <w:rPr>
          <w:b/>
          <w:bCs/>
          <w:szCs w:val="22"/>
          <w:lang w:eastAsia="zh-CN"/>
        </w:rPr>
        <w:t xml:space="preserve">RAN2 to </w:t>
      </w:r>
      <w:r>
        <w:rPr>
          <w:b/>
          <w:bCs/>
          <w:szCs w:val="22"/>
          <w:lang w:eastAsia="zh-CN"/>
        </w:rPr>
        <w:t>further study</w:t>
      </w:r>
      <w:r w:rsidRPr="00A57FEB">
        <w:rPr>
          <w:b/>
          <w:bCs/>
          <w:szCs w:val="22"/>
          <w:lang w:eastAsia="zh-CN"/>
        </w:rPr>
        <w:t xml:space="preserve"> </w:t>
      </w:r>
      <w:r>
        <w:rPr>
          <w:b/>
          <w:bCs/>
          <w:szCs w:val="22"/>
          <w:lang w:eastAsia="zh-CN"/>
        </w:rPr>
        <w:t>Scheme</w:t>
      </w:r>
      <w:r w:rsidRPr="002139A9">
        <w:rPr>
          <w:b/>
          <w:bCs/>
          <w:szCs w:val="22"/>
          <w:lang w:eastAsia="zh-CN"/>
        </w:rPr>
        <w:t xml:space="preserve"> 2 coordination of SL PRS resources </w:t>
      </w:r>
      <w:r>
        <w:rPr>
          <w:b/>
          <w:bCs/>
          <w:szCs w:val="22"/>
          <w:lang w:eastAsia="zh-CN"/>
        </w:rPr>
        <w:t>in line with RAN1’s agreement</w:t>
      </w:r>
      <w:r w:rsidRPr="002139A9">
        <w:rPr>
          <w:b/>
          <w:bCs/>
          <w:szCs w:val="22"/>
          <w:lang w:eastAsia="zh-CN"/>
        </w:rPr>
        <w:t xml:space="preserve"> for one or more UEs participating in a SL positioning session</w:t>
      </w:r>
      <w:r w:rsidRPr="007A024C">
        <w:rPr>
          <w:b/>
          <w:bCs/>
          <w:szCs w:val="22"/>
          <w:lang w:eastAsia="zh-CN"/>
        </w:rPr>
        <w:t xml:space="preserve"> </w:t>
      </w:r>
      <w:r>
        <w:rPr>
          <w:b/>
          <w:bCs/>
          <w:szCs w:val="22"/>
          <w:lang w:eastAsia="zh-CN"/>
        </w:rPr>
        <w:t>e.g., one or more anchor UEs and a target-UE) including at least:</w:t>
      </w:r>
    </w:p>
    <w:p w14:paraId="3B055F6D" w14:textId="77777777" w:rsidR="001E177A" w:rsidRPr="001E177A" w:rsidRDefault="00A15F33" w:rsidP="00A15F33">
      <w:pPr>
        <w:pStyle w:val="ListParagraph"/>
        <w:numPr>
          <w:ilvl w:val="0"/>
          <w:numId w:val="12"/>
        </w:numPr>
        <w:spacing w:after="0"/>
        <w:jc w:val="both"/>
        <w:rPr>
          <w:b/>
          <w:bCs/>
          <w:lang w:eastAsia="zh-CN"/>
        </w:rPr>
      </w:pPr>
      <w:r>
        <w:rPr>
          <w:b/>
          <w:bCs/>
          <w:lang w:val="en-GB" w:eastAsia="zh-CN"/>
        </w:rPr>
        <w:t>The use of pre-configured resources in out-of-coverage scenarios.</w:t>
      </w:r>
    </w:p>
    <w:p w14:paraId="079555BB" w14:textId="4BE1540A" w:rsidR="001E177A" w:rsidRDefault="00A15F33" w:rsidP="001E177A">
      <w:pPr>
        <w:pStyle w:val="ListParagraph"/>
        <w:numPr>
          <w:ilvl w:val="0"/>
          <w:numId w:val="12"/>
        </w:numPr>
        <w:spacing w:after="0"/>
        <w:jc w:val="both"/>
        <w:rPr>
          <w:b/>
          <w:bCs/>
          <w:lang w:eastAsia="zh-CN"/>
        </w:rPr>
      </w:pPr>
      <w:r w:rsidRPr="001E177A">
        <w:rPr>
          <w:b/>
          <w:bCs/>
          <w:lang w:eastAsia="zh-CN"/>
        </w:rPr>
        <w:t>Initiator UE (e.g., target UE) indicates the SL-PRS resource to other UEs involved in SL Pos</w:t>
      </w:r>
      <w:r w:rsidRPr="001E177A">
        <w:rPr>
          <w:b/>
          <w:bCs/>
          <w:lang w:val="en-US" w:eastAsia="zh-CN"/>
        </w:rPr>
        <w:t>itioning</w:t>
      </w:r>
      <w:r w:rsidR="001E177A">
        <w:rPr>
          <w:b/>
          <w:bCs/>
          <w:lang w:val="en-US" w:eastAsia="zh-CN"/>
        </w:rPr>
        <w:t xml:space="preserve"> </w:t>
      </w:r>
      <w:r w:rsidRPr="001E177A">
        <w:rPr>
          <w:b/>
          <w:bCs/>
          <w:lang w:eastAsia="zh-CN"/>
        </w:rPr>
        <w:t>(e.g., o</w:t>
      </w:r>
      <w:r w:rsidR="001E177A" w:rsidRPr="001E177A">
        <w:rPr>
          <w:b/>
          <w:bCs/>
          <w:lang w:eastAsia="zh-CN"/>
        </w:rPr>
        <w:t>n</w:t>
      </w:r>
      <w:r w:rsidRPr="001E177A">
        <w:rPr>
          <w:b/>
          <w:bCs/>
          <w:lang w:eastAsia="zh-CN"/>
        </w:rPr>
        <w:t>e or more anchor UEs) over sidelink.</w:t>
      </w:r>
    </w:p>
    <w:p w14:paraId="2AAB45F1" w14:textId="77777777" w:rsidR="00B07BD5" w:rsidRPr="00B07BD5" w:rsidRDefault="00B07BD5" w:rsidP="00B07BD5">
      <w:pPr>
        <w:pStyle w:val="ListParagraph"/>
        <w:spacing w:after="0"/>
        <w:jc w:val="both"/>
        <w:rPr>
          <w:b/>
          <w:bCs/>
          <w:lang w:eastAsia="zh-CN"/>
        </w:rPr>
      </w:pPr>
    </w:p>
    <w:p w14:paraId="51292219" w14:textId="1ADF704B" w:rsidR="001E177A" w:rsidRPr="00D40D7D" w:rsidRDefault="001E177A" w:rsidP="001E177A">
      <w:pPr>
        <w:spacing w:after="0"/>
        <w:jc w:val="both"/>
        <w:rPr>
          <w:b/>
          <w:bCs/>
          <w:szCs w:val="22"/>
        </w:rPr>
      </w:pPr>
      <w:r w:rsidRPr="00677761">
        <w:rPr>
          <w:b/>
          <w:bCs/>
          <w:szCs w:val="22"/>
        </w:rPr>
        <w:t xml:space="preserve">Proposal </w:t>
      </w:r>
      <w:r w:rsidR="00EC3393">
        <w:rPr>
          <w:b/>
          <w:bCs/>
          <w:szCs w:val="22"/>
        </w:rPr>
        <w:t>16</w:t>
      </w:r>
      <w:r>
        <w:rPr>
          <w:b/>
          <w:bCs/>
          <w:szCs w:val="22"/>
        </w:rPr>
        <w:t xml:space="preserve">: RAN2 to consider the supported signalling and procedures depending on which node/entity: </w:t>
      </w:r>
    </w:p>
    <w:p w14:paraId="320DE968" w14:textId="77777777" w:rsidR="001E177A" w:rsidRPr="001F7107" w:rsidRDefault="001E177A" w:rsidP="001E177A">
      <w:pPr>
        <w:pStyle w:val="ListParagraph"/>
        <w:numPr>
          <w:ilvl w:val="0"/>
          <w:numId w:val="34"/>
        </w:numPr>
        <w:spacing w:after="0"/>
        <w:jc w:val="both"/>
        <w:rPr>
          <w:b/>
          <w:bCs/>
        </w:rPr>
      </w:pPr>
      <w:r>
        <w:rPr>
          <w:b/>
          <w:bCs/>
          <w:lang w:val="en-GB"/>
        </w:rPr>
        <w:t>Performs the SL positioning measurements and associated reporting (e.g., if needed for UE-based like positioning), e.g., RSU/Anchor-UE, Target-UE.</w:t>
      </w:r>
    </w:p>
    <w:p w14:paraId="2281305D" w14:textId="5EEDEA6E" w:rsidR="001E177A" w:rsidRPr="001E177A" w:rsidRDefault="001E177A" w:rsidP="001E177A">
      <w:pPr>
        <w:pStyle w:val="ListParagraph"/>
        <w:numPr>
          <w:ilvl w:val="0"/>
          <w:numId w:val="34"/>
        </w:numPr>
        <w:spacing w:after="0"/>
        <w:jc w:val="both"/>
        <w:rPr>
          <w:b/>
          <w:bCs/>
        </w:rPr>
      </w:pPr>
      <w:r>
        <w:rPr>
          <w:b/>
          <w:bCs/>
          <w:lang w:val="en-GB"/>
        </w:rPr>
        <w:t xml:space="preserve">Performs the SL positioning calculation e.g., LMF, RSU/Anchor-UE, Target-UE. </w:t>
      </w:r>
      <w:r w:rsidRPr="001E177A">
        <w:rPr>
          <w:b/>
          <w:bCs/>
        </w:rPr>
        <w:t>NOTE: This has a dependency on the SL Positioning architecture as well as positioning modes (e.g., UE-assisted, UE-based).</w:t>
      </w:r>
    </w:p>
    <w:p w14:paraId="150397D7" w14:textId="77777777" w:rsidR="001E177A" w:rsidRDefault="001E177A" w:rsidP="001E177A">
      <w:pPr>
        <w:spacing w:after="0"/>
        <w:jc w:val="both"/>
        <w:rPr>
          <w:b/>
          <w:bCs/>
        </w:rPr>
      </w:pPr>
    </w:p>
    <w:p w14:paraId="784F0982" w14:textId="08E3B8DA" w:rsidR="001E177A" w:rsidRDefault="001E177A" w:rsidP="00E00AD7">
      <w:pPr>
        <w:jc w:val="both"/>
        <w:rPr>
          <w:b/>
          <w:bCs/>
          <w:szCs w:val="22"/>
          <w:lang w:eastAsia="zh-CN"/>
        </w:rPr>
      </w:pPr>
      <w:r w:rsidRPr="00EF7E12">
        <w:rPr>
          <w:b/>
          <w:bCs/>
          <w:szCs w:val="22"/>
          <w:lang w:eastAsia="zh-CN"/>
        </w:rPr>
        <w:t xml:space="preserve">Proposal </w:t>
      </w:r>
      <w:r w:rsidR="00EC3393">
        <w:rPr>
          <w:b/>
          <w:bCs/>
          <w:szCs w:val="22"/>
          <w:lang w:eastAsia="zh-CN"/>
        </w:rPr>
        <w:t>17</w:t>
      </w:r>
      <w:r w:rsidRPr="00EF7E12">
        <w:rPr>
          <w:b/>
          <w:bCs/>
          <w:szCs w:val="22"/>
          <w:lang w:eastAsia="zh-CN"/>
        </w:rPr>
        <w:t>: Support different SL Positioning reporting types including one-shot, triggered and periodic reports</w:t>
      </w:r>
      <w:r>
        <w:rPr>
          <w:b/>
          <w:bCs/>
          <w:i/>
          <w:iCs/>
          <w:szCs w:val="22"/>
          <w:lang w:eastAsia="zh-CN"/>
        </w:rPr>
        <w:t xml:space="preserve">. </w:t>
      </w:r>
    </w:p>
    <w:p w14:paraId="7F00F055" w14:textId="7A13ADC8" w:rsidR="005E0803" w:rsidRPr="00FF7291" w:rsidRDefault="005E0803" w:rsidP="00E00AD7">
      <w:pPr>
        <w:jc w:val="both"/>
        <w:rPr>
          <w:b/>
          <w:bCs/>
          <w:szCs w:val="22"/>
          <w:lang w:eastAsia="zh-CN"/>
        </w:rPr>
      </w:pPr>
      <w:r w:rsidRPr="00EF7E12">
        <w:rPr>
          <w:b/>
          <w:bCs/>
          <w:szCs w:val="22"/>
          <w:lang w:eastAsia="zh-CN"/>
        </w:rPr>
        <w:t xml:space="preserve">Proposal </w:t>
      </w:r>
      <w:r>
        <w:rPr>
          <w:b/>
          <w:bCs/>
          <w:szCs w:val="22"/>
          <w:lang w:eastAsia="zh-CN"/>
        </w:rPr>
        <w:t>18</w:t>
      </w:r>
      <w:r w:rsidRPr="00EF7E12">
        <w:rPr>
          <w:b/>
          <w:bCs/>
          <w:szCs w:val="22"/>
          <w:lang w:eastAsia="zh-CN"/>
        </w:rPr>
        <w:t xml:space="preserve">: </w:t>
      </w:r>
      <w:r>
        <w:rPr>
          <w:b/>
          <w:bCs/>
          <w:szCs w:val="22"/>
          <w:lang w:eastAsia="zh-CN"/>
        </w:rPr>
        <w:t>RAN2 to discuss the type of UE IDs to be included in a SL positioning measurement report. Further discussion on whether existing IDs, e.g., destination-ID or new UE IDs, e.g., Anchor UE ID may be considered, is needed.</w:t>
      </w:r>
    </w:p>
    <w:p w14:paraId="5762E3B1" w14:textId="1E783FB8" w:rsidR="009E3EAD" w:rsidRDefault="009E3EAD" w:rsidP="00E00AD7">
      <w:pPr>
        <w:jc w:val="both"/>
        <w:rPr>
          <w:b/>
          <w:bCs/>
          <w:szCs w:val="22"/>
          <w:lang w:eastAsia="zh-CN"/>
        </w:rPr>
      </w:pPr>
      <w:r w:rsidRPr="00EF7E12">
        <w:rPr>
          <w:b/>
          <w:bCs/>
          <w:szCs w:val="22"/>
          <w:lang w:eastAsia="zh-CN"/>
        </w:rPr>
        <w:t xml:space="preserve">Proposal </w:t>
      </w:r>
      <w:r w:rsidR="005E0803">
        <w:rPr>
          <w:b/>
          <w:bCs/>
          <w:szCs w:val="22"/>
          <w:lang w:eastAsia="zh-CN"/>
        </w:rPr>
        <w:t>19</w:t>
      </w:r>
      <w:r w:rsidRPr="00EF7E12">
        <w:rPr>
          <w:b/>
          <w:bCs/>
          <w:szCs w:val="22"/>
          <w:lang w:eastAsia="zh-CN"/>
        </w:rPr>
        <w:t xml:space="preserve">: </w:t>
      </w:r>
      <w:r>
        <w:rPr>
          <w:b/>
          <w:bCs/>
          <w:szCs w:val="22"/>
          <w:lang w:eastAsia="zh-CN"/>
        </w:rPr>
        <w:t>RAN2 to discuss the solution where the explicit session ID in SLPP is the combination of a Session ID and an Initiator ID</w:t>
      </w:r>
      <w:r w:rsidR="009D114E">
        <w:rPr>
          <w:b/>
          <w:bCs/>
          <w:szCs w:val="22"/>
          <w:lang w:eastAsia="zh-CN"/>
        </w:rPr>
        <w:t>.</w:t>
      </w:r>
    </w:p>
    <w:p w14:paraId="7D35FDB5" w14:textId="0D50400A" w:rsidR="00244ACC" w:rsidRDefault="00244ACC" w:rsidP="00E00AD7">
      <w:pPr>
        <w:jc w:val="both"/>
        <w:rPr>
          <w:b/>
          <w:bCs/>
          <w:szCs w:val="22"/>
          <w:lang w:eastAsia="zh-CN"/>
        </w:rPr>
      </w:pPr>
      <w:r w:rsidRPr="00FC7931">
        <w:rPr>
          <w:b/>
          <w:bCs/>
          <w:szCs w:val="22"/>
          <w:lang w:eastAsia="zh-CN"/>
        </w:rPr>
        <w:t xml:space="preserve">Proposal </w:t>
      </w:r>
      <w:r w:rsidR="005E0803">
        <w:rPr>
          <w:b/>
          <w:bCs/>
          <w:szCs w:val="22"/>
          <w:lang w:eastAsia="zh-CN"/>
        </w:rPr>
        <w:t>20</w:t>
      </w:r>
      <w:r w:rsidRPr="00FC7931">
        <w:rPr>
          <w:b/>
          <w:bCs/>
          <w:szCs w:val="22"/>
          <w:lang w:eastAsia="zh-CN"/>
        </w:rPr>
        <w:t xml:space="preserve">: RAN2 to </w:t>
      </w:r>
      <w:r w:rsidR="00544D08" w:rsidRPr="00544D08">
        <w:rPr>
          <w:b/>
          <w:bCs/>
          <w:szCs w:val="22"/>
          <w:lang w:eastAsia="zh-CN"/>
        </w:rPr>
        <w:t xml:space="preserve">focus work on designing the parameter signaling for stage 3 freeze </w:t>
      </w:r>
      <w:r w:rsidR="00544D08">
        <w:rPr>
          <w:b/>
          <w:bCs/>
          <w:szCs w:val="22"/>
          <w:lang w:eastAsia="zh-CN"/>
        </w:rPr>
        <w:t>and</w:t>
      </w:r>
      <w:r w:rsidR="00544D08" w:rsidRPr="00FC7931">
        <w:rPr>
          <w:b/>
          <w:bCs/>
          <w:szCs w:val="22"/>
          <w:lang w:eastAsia="zh-CN"/>
        </w:rPr>
        <w:t xml:space="preserve"> </w:t>
      </w:r>
      <w:r w:rsidRPr="00FC7931">
        <w:rPr>
          <w:b/>
          <w:bCs/>
          <w:szCs w:val="22"/>
          <w:lang w:eastAsia="zh-CN"/>
        </w:rPr>
        <w:t xml:space="preserve">defer discussion on need codes and delta signaling </w:t>
      </w:r>
      <w:r>
        <w:rPr>
          <w:b/>
          <w:bCs/>
          <w:szCs w:val="22"/>
          <w:lang w:eastAsia="zh-CN"/>
        </w:rPr>
        <w:t xml:space="preserve">for SLPP </w:t>
      </w:r>
      <w:r w:rsidRPr="00FC7931">
        <w:rPr>
          <w:b/>
          <w:bCs/>
          <w:szCs w:val="22"/>
          <w:lang w:eastAsia="zh-CN"/>
        </w:rPr>
        <w:t>to the ASN.1 review phase in Q1/Q2 2024.</w:t>
      </w:r>
    </w:p>
    <w:p w14:paraId="152A4837" w14:textId="71070E6F" w:rsidR="001D1A53" w:rsidRDefault="001D1A53" w:rsidP="00E00AD7">
      <w:pPr>
        <w:jc w:val="both"/>
        <w:rPr>
          <w:b/>
          <w:bCs/>
          <w:szCs w:val="22"/>
          <w:lang w:eastAsia="zh-CN"/>
        </w:rPr>
      </w:pPr>
      <w:r w:rsidRPr="00EF7E12">
        <w:rPr>
          <w:b/>
          <w:bCs/>
          <w:szCs w:val="22"/>
          <w:lang w:eastAsia="zh-CN"/>
        </w:rPr>
        <w:t xml:space="preserve">Proposal </w:t>
      </w:r>
      <w:r w:rsidR="005E0803">
        <w:rPr>
          <w:b/>
          <w:bCs/>
          <w:szCs w:val="22"/>
          <w:lang w:eastAsia="zh-CN"/>
        </w:rPr>
        <w:t>21</w:t>
      </w:r>
      <w:r w:rsidRPr="00EF7E12">
        <w:rPr>
          <w:b/>
          <w:bCs/>
          <w:szCs w:val="22"/>
          <w:lang w:eastAsia="zh-CN"/>
        </w:rPr>
        <w:t>:</w:t>
      </w:r>
      <w:r>
        <w:rPr>
          <w:b/>
          <w:bCs/>
          <w:szCs w:val="22"/>
          <w:lang w:eastAsia="zh-CN"/>
        </w:rPr>
        <w:t xml:space="preserve"> RAN2 to discuss the FG definition for SL positioning. If there is a preferred approach from RAN2 perspective, then RAN1 should be informed accordingly.</w:t>
      </w:r>
    </w:p>
    <w:p w14:paraId="2C5A32A7" w14:textId="06675113" w:rsidR="00873879" w:rsidRDefault="00873879" w:rsidP="00E00AD7">
      <w:pPr>
        <w:jc w:val="both"/>
        <w:rPr>
          <w:b/>
          <w:bCs/>
          <w:szCs w:val="22"/>
          <w:lang w:eastAsia="zh-CN"/>
        </w:rPr>
      </w:pPr>
      <w:r w:rsidRPr="00EF7E12">
        <w:rPr>
          <w:b/>
          <w:bCs/>
          <w:szCs w:val="22"/>
          <w:lang w:eastAsia="zh-CN"/>
        </w:rPr>
        <w:t xml:space="preserve">Proposal </w:t>
      </w:r>
      <w:r w:rsidR="005E0803">
        <w:rPr>
          <w:b/>
          <w:bCs/>
          <w:szCs w:val="22"/>
          <w:lang w:eastAsia="zh-CN"/>
        </w:rPr>
        <w:t>22</w:t>
      </w:r>
      <w:r w:rsidRPr="00EF7E12">
        <w:rPr>
          <w:b/>
          <w:bCs/>
          <w:szCs w:val="22"/>
          <w:lang w:eastAsia="zh-CN"/>
        </w:rPr>
        <w:t>:</w:t>
      </w:r>
      <w:r>
        <w:rPr>
          <w:b/>
          <w:bCs/>
          <w:szCs w:val="22"/>
          <w:lang w:eastAsia="zh-CN"/>
        </w:rPr>
        <w:t xml:space="preserve"> RAN2 to further discuss the grouping of SL-RSTD and SL-RToA as part of single SL-TDoA positioning method considering aspects such as signalling overhead.</w:t>
      </w:r>
    </w:p>
    <w:p w14:paraId="0C9E9F17" w14:textId="16579C9B" w:rsidR="00913118" w:rsidRPr="001D1A53" w:rsidRDefault="00913118" w:rsidP="00E00AD7">
      <w:pPr>
        <w:jc w:val="both"/>
        <w:rPr>
          <w:b/>
          <w:bCs/>
          <w:i/>
          <w:iCs/>
          <w:szCs w:val="22"/>
          <w:lang w:eastAsia="zh-CN"/>
        </w:rPr>
      </w:pPr>
      <w:r w:rsidRPr="00EF7E12">
        <w:rPr>
          <w:b/>
          <w:bCs/>
          <w:szCs w:val="22"/>
          <w:lang w:eastAsia="zh-CN"/>
        </w:rPr>
        <w:t xml:space="preserve">Proposal </w:t>
      </w:r>
      <w:r w:rsidR="005E0803">
        <w:rPr>
          <w:b/>
          <w:bCs/>
          <w:szCs w:val="22"/>
          <w:lang w:eastAsia="zh-CN"/>
        </w:rPr>
        <w:t>23</w:t>
      </w:r>
      <w:r w:rsidRPr="00EF7E12">
        <w:rPr>
          <w:b/>
          <w:bCs/>
          <w:szCs w:val="22"/>
          <w:lang w:eastAsia="zh-CN"/>
        </w:rPr>
        <w:t>:</w:t>
      </w:r>
      <w:r>
        <w:rPr>
          <w:b/>
          <w:bCs/>
          <w:szCs w:val="22"/>
          <w:lang w:eastAsia="zh-CN"/>
        </w:rPr>
        <w:t xml:space="preserve"> RAN2 to further discuss and clarify the grouping of single-sided SL-RTT and double-sided RTT as part of a single or separate SL-RTT positioning method.</w:t>
      </w:r>
    </w:p>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lastRenderedPageBreak/>
        <w:t>References</w:t>
      </w:r>
    </w:p>
    <w:p w14:paraId="122EAF90" w14:textId="675A0EEF" w:rsidR="002D5C1F" w:rsidRDefault="002D5C1F" w:rsidP="00835563">
      <w:pPr>
        <w:pStyle w:val="ListParagraph"/>
        <w:numPr>
          <w:ilvl w:val="0"/>
          <w:numId w:val="2"/>
        </w:numPr>
        <w:rPr>
          <w:rFonts w:eastAsia="Batang"/>
          <w:sz w:val="20"/>
          <w:szCs w:val="20"/>
          <w:lang w:val="en-US"/>
        </w:rPr>
      </w:pPr>
      <w:bookmarkStart w:id="11" w:name="_Ref7816821"/>
      <w:bookmarkStart w:id="12" w:name="_Ref21117639"/>
      <w:r w:rsidRPr="00835563">
        <w:rPr>
          <w:rFonts w:eastAsia="Batang"/>
          <w:sz w:val="20"/>
          <w:szCs w:val="20"/>
          <w:lang w:val="en-US"/>
        </w:rPr>
        <w:t>RP-223549, “New WID on Expanded and Improved NR Positioning”, RAN#98-e, Dec. 2022.</w:t>
      </w:r>
      <w:bookmarkEnd w:id="11"/>
      <w:bookmarkEnd w:id="12"/>
    </w:p>
    <w:p w14:paraId="32D7A757" w14:textId="1BB50A67" w:rsidR="004C3869" w:rsidRPr="00835563" w:rsidRDefault="00D125BC" w:rsidP="00835563">
      <w:pPr>
        <w:pStyle w:val="ListParagraph"/>
        <w:numPr>
          <w:ilvl w:val="0"/>
          <w:numId w:val="2"/>
        </w:numPr>
        <w:rPr>
          <w:rFonts w:eastAsia="Batang"/>
          <w:sz w:val="20"/>
          <w:szCs w:val="20"/>
          <w:lang w:val="en-US"/>
        </w:rPr>
      </w:pPr>
      <w:r w:rsidRPr="00D125BC">
        <w:rPr>
          <w:rFonts w:eastAsia="Batang"/>
          <w:sz w:val="20"/>
          <w:szCs w:val="20"/>
          <w:lang w:val="en-US"/>
        </w:rPr>
        <w:t>RP-232670</w:t>
      </w:r>
      <w:r>
        <w:rPr>
          <w:rFonts w:eastAsia="Batang"/>
          <w:sz w:val="20"/>
          <w:szCs w:val="20"/>
          <w:lang w:val="en-US"/>
        </w:rPr>
        <w:t>, “</w:t>
      </w:r>
      <w:r w:rsidR="00796BBB" w:rsidRPr="00796BBB">
        <w:rPr>
          <w:rFonts w:eastAsia="Batang"/>
          <w:sz w:val="20"/>
          <w:szCs w:val="20"/>
          <w:lang w:val="en-US"/>
        </w:rPr>
        <w:t>Revised WID on Expanded and Improved NR Positioning</w:t>
      </w:r>
      <w:r>
        <w:rPr>
          <w:rFonts w:eastAsia="Batang"/>
          <w:sz w:val="20"/>
          <w:szCs w:val="20"/>
          <w:lang w:val="en-US"/>
        </w:rPr>
        <w:t>”</w:t>
      </w:r>
      <w:r w:rsidR="00796BBB">
        <w:rPr>
          <w:rFonts w:eastAsia="Batang"/>
          <w:sz w:val="20"/>
          <w:szCs w:val="20"/>
          <w:lang w:val="en-US"/>
        </w:rPr>
        <w:t>, RAN#101, Sept. 2023.</w:t>
      </w:r>
    </w:p>
    <w:p w14:paraId="04FBE77B" w14:textId="6D8E1E31" w:rsidR="00320703" w:rsidRDefault="00F933AB" w:rsidP="00F933AB">
      <w:pPr>
        <w:pStyle w:val="ListParagraph"/>
        <w:numPr>
          <w:ilvl w:val="0"/>
          <w:numId w:val="2"/>
        </w:numPr>
        <w:rPr>
          <w:rFonts w:eastAsia="Batang"/>
          <w:sz w:val="20"/>
          <w:szCs w:val="20"/>
          <w:lang w:val="en-US"/>
        </w:rPr>
      </w:pPr>
      <w:r w:rsidRPr="00F933AB">
        <w:rPr>
          <w:rFonts w:eastAsia="Batang"/>
          <w:sz w:val="20"/>
          <w:szCs w:val="20"/>
          <w:lang w:val="en-US"/>
        </w:rPr>
        <w:t>R2-2301904, “Report from session on positioning and sidelink relay”, Session Chair (MediaTek), RAN2#121, Feb. 2023.</w:t>
      </w:r>
    </w:p>
    <w:p w14:paraId="34FB767E" w14:textId="489A9157" w:rsidR="00EA124B" w:rsidRDefault="00C53220" w:rsidP="00EA124B">
      <w:pPr>
        <w:pStyle w:val="ListParagraph"/>
        <w:numPr>
          <w:ilvl w:val="0"/>
          <w:numId w:val="2"/>
        </w:numPr>
        <w:rPr>
          <w:rFonts w:eastAsia="Batang"/>
          <w:sz w:val="20"/>
          <w:szCs w:val="20"/>
          <w:lang w:val="en-US"/>
        </w:rPr>
      </w:pPr>
      <w:r w:rsidRPr="00F933AB">
        <w:rPr>
          <w:rFonts w:eastAsia="Batang"/>
          <w:sz w:val="20"/>
          <w:szCs w:val="20"/>
          <w:lang w:val="en-US"/>
        </w:rPr>
        <w:t>R2-230</w:t>
      </w:r>
      <w:r w:rsidR="006501BD">
        <w:rPr>
          <w:rFonts w:eastAsia="Batang"/>
          <w:sz w:val="20"/>
          <w:szCs w:val="20"/>
          <w:lang w:val="en-US"/>
        </w:rPr>
        <w:t>4204</w:t>
      </w:r>
      <w:r w:rsidRPr="00F933AB">
        <w:rPr>
          <w:rFonts w:eastAsia="Batang"/>
          <w:sz w:val="20"/>
          <w:szCs w:val="20"/>
          <w:lang w:val="en-US"/>
        </w:rPr>
        <w:t>, “Report from session on positioning and sidelink relay”, Session Chair (MediaTek), RAN2#121</w:t>
      </w:r>
      <w:r>
        <w:rPr>
          <w:rFonts w:eastAsia="Batang"/>
          <w:sz w:val="20"/>
          <w:szCs w:val="20"/>
          <w:lang w:val="en-US"/>
        </w:rPr>
        <w:t>bis-e</w:t>
      </w:r>
      <w:r w:rsidRPr="00F933AB">
        <w:rPr>
          <w:rFonts w:eastAsia="Batang"/>
          <w:sz w:val="20"/>
          <w:szCs w:val="20"/>
          <w:lang w:val="en-US"/>
        </w:rPr>
        <w:t xml:space="preserve">, </w:t>
      </w:r>
      <w:r>
        <w:rPr>
          <w:rFonts w:eastAsia="Batang"/>
          <w:sz w:val="20"/>
          <w:szCs w:val="20"/>
          <w:lang w:val="en-US"/>
        </w:rPr>
        <w:t>Apr</w:t>
      </w:r>
      <w:r w:rsidRPr="00F933AB">
        <w:rPr>
          <w:rFonts w:eastAsia="Batang"/>
          <w:sz w:val="20"/>
          <w:szCs w:val="20"/>
          <w:lang w:val="en-US"/>
        </w:rPr>
        <w:t>. 2023.</w:t>
      </w:r>
    </w:p>
    <w:p w14:paraId="1A694287" w14:textId="1B4D57D2" w:rsidR="00EA124B" w:rsidRPr="00B954D6" w:rsidRDefault="00EA124B" w:rsidP="00EA124B">
      <w:pPr>
        <w:pStyle w:val="ListParagraph"/>
        <w:numPr>
          <w:ilvl w:val="0"/>
          <w:numId w:val="2"/>
        </w:numPr>
        <w:rPr>
          <w:sz w:val="20"/>
          <w:szCs w:val="20"/>
        </w:rPr>
      </w:pPr>
      <w:r w:rsidRPr="00F933AB">
        <w:rPr>
          <w:rFonts w:eastAsia="Batang"/>
          <w:sz w:val="20"/>
          <w:szCs w:val="20"/>
        </w:rPr>
        <w:t>R2-230</w:t>
      </w:r>
      <w:r>
        <w:rPr>
          <w:rFonts w:eastAsia="Batang"/>
          <w:sz w:val="20"/>
          <w:szCs w:val="20"/>
        </w:rPr>
        <w:t>6544</w:t>
      </w:r>
      <w:r w:rsidRPr="00F933AB">
        <w:rPr>
          <w:rFonts w:eastAsia="Batang"/>
          <w:sz w:val="20"/>
          <w:szCs w:val="20"/>
        </w:rPr>
        <w:t>, “Report from session on positioning and sidelink relay”, Session Chair (MediaTek), RAN2#12</w:t>
      </w:r>
      <w:r>
        <w:rPr>
          <w:rFonts w:eastAsia="Batang"/>
          <w:sz w:val="20"/>
          <w:szCs w:val="20"/>
        </w:rPr>
        <w:t>2</w:t>
      </w:r>
      <w:r w:rsidRPr="00F933AB">
        <w:rPr>
          <w:rFonts w:eastAsia="Batang"/>
          <w:sz w:val="20"/>
          <w:szCs w:val="20"/>
        </w:rPr>
        <w:t xml:space="preserve">, </w:t>
      </w:r>
      <w:r>
        <w:rPr>
          <w:rFonts w:eastAsia="Batang"/>
          <w:sz w:val="20"/>
          <w:szCs w:val="20"/>
        </w:rPr>
        <w:t>May</w:t>
      </w:r>
      <w:r w:rsidRPr="00F933AB">
        <w:rPr>
          <w:rFonts w:eastAsia="Batang"/>
          <w:sz w:val="20"/>
          <w:szCs w:val="20"/>
        </w:rPr>
        <w:t xml:space="preserve"> 2023.</w:t>
      </w:r>
    </w:p>
    <w:p w14:paraId="7DE3285B" w14:textId="2F8838B1" w:rsidR="00B954D6" w:rsidRPr="00B954D6" w:rsidRDefault="00B954D6" w:rsidP="00B954D6">
      <w:pPr>
        <w:pStyle w:val="ListParagraph"/>
        <w:widowControl w:val="0"/>
        <w:numPr>
          <w:ilvl w:val="0"/>
          <w:numId w:val="2"/>
        </w:numPr>
        <w:autoSpaceDN w:val="0"/>
        <w:spacing w:after="60" w:line="240" w:lineRule="auto"/>
        <w:contextualSpacing w:val="0"/>
        <w:jc w:val="both"/>
        <w:rPr>
          <w:rFonts w:eastAsia="SimSun"/>
          <w:sz w:val="20"/>
          <w:szCs w:val="20"/>
        </w:rPr>
      </w:pPr>
      <w:r w:rsidRPr="00F933AB">
        <w:rPr>
          <w:rFonts w:eastAsia="Batang"/>
          <w:sz w:val="20"/>
          <w:szCs w:val="20"/>
        </w:rPr>
        <w:t>R2-23</w:t>
      </w:r>
      <w:r>
        <w:rPr>
          <w:rFonts w:eastAsia="Batang"/>
          <w:sz w:val="20"/>
          <w:szCs w:val="20"/>
        </w:rPr>
        <w:t>08964</w:t>
      </w:r>
      <w:r w:rsidRPr="00F933AB">
        <w:rPr>
          <w:rFonts w:eastAsia="Batang"/>
          <w:sz w:val="20"/>
          <w:szCs w:val="20"/>
        </w:rPr>
        <w:t>, “Report from session on positioning and sidelink relay”, Session Chair (MediaTek), RAN2#12</w:t>
      </w:r>
      <w:r>
        <w:rPr>
          <w:rFonts w:eastAsia="Batang"/>
          <w:sz w:val="20"/>
          <w:szCs w:val="20"/>
        </w:rPr>
        <w:t>3</w:t>
      </w:r>
      <w:r w:rsidRPr="00F933AB">
        <w:rPr>
          <w:rFonts w:eastAsia="Batang"/>
          <w:sz w:val="20"/>
          <w:szCs w:val="20"/>
        </w:rPr>
        <w:t xml:space="preserve">, </w:t>
      </w:r>
      <w:r>
        <w:rPr>
          <w:rFonts w:eastAsia="Batang"/>
          <w:sz w:val="20"/>
          <w:szCs w:val="20"/>
        </w:rPr>
        <w:t>Aug.</w:t>
      </w:r>
      <w:r w:rsidRPr="00F933AB">
        <w:rPr>
          <w:rFonts w:eastAsia="Batang"/>
          <w:sz w:val="20"/>
          <w:szCs w:val="20"/>
        </w:rPr>
        <w:t xml:space="preserve"> 2023.</w:t>
      </w:r>
    </w:p>
    <w:p w14:paraId="29E24F79" w14:textId="358198C3" w:rsidR="009C79C4" w:rsidRDefault="00084E89" w:rsidP="00C53220">
      <w:pPr>
        <w:pStyle w:val="ListParagraph"/>
        <w:numPr>
          <w:ilvl w:val="0"/>
          <w:numId w:val="2"/>
        </w:numPr>
        <w:rPr>
          <w:rFonts w:eastAsia="Batang"/>
          <w:sz w:val="20"/>
          <w:szCs w:val="20"/>
          <w:lang w:val="en-US"/>
        </w:rPr>
      </w:pPr>
      <w:r w:rsidRPr="00084E89">
        <w:rPr>
          <w:rFonts w:eastAsia="Batang"/>
          <w:sz w:val="20"/>
          <w:szCs w:val="20"/>
          <w:lang w:val="en-US"/>
        </w:rPr>
        <w:t>R2-2304301</w:t>
      </w:r>
      <w:r>
        <w:rPr>
          <w:rFonts w:eastAsia="Batang"/>
          <w:sz w:val="20"/>
          <w:szCs w:val="20"/>
          <w:lang w:val="en-US"/>
        </w:rPr>
        <w:t>, “</w:t>
      </w:r>
      <w:r w:rsidR="00DE04A7" w:rsidRPr="00DE04A7">
        <w:rPr>
          <w:rFonts w:eastAsia="Batang"/>
          <w:sz w:val="20"/>
          <w:szCs w:val="20"/>
          <w:lang w:val="en-US"/>
        </w:rPr>
        <w:t>Report of [AT121bis-e][428][POS] Sidelink positioning stage 2 (CATT)</w:t>
      </w:r>
      <w:r>
        <w:rPr>
          <w:rFonts w:eastAsia="Batang"/>
          <w:sz w:val="20"/>
          <w:szCs w:val="20"/>
          <w:lang w:val="en-US"/>
        </w:rPr>
        <w:t>”</w:t>
      </w:r>
      <w:r w:rsidR="00725A30">
        <w:rPr>
          <w:rFonts w:eastAsia="Batang"/>
          <w:sz w:val="20"/>
          <w:szCs w:val="20"/>
          <w:lang w:val="en-US"/>
        </w:rPr>
        <w:t xml:space="preserve">, </w:t>
      </w:r>
      <w:r w:rsidR="003431C6">
        <w:rPr>
          <w:rFonts w:eastAsia="Batang"/>
          <w:sz w:val="20"/>
          <w:szCs w:val="20"/>
          <w:lang w:val="en-US"/>
        </w:rPr>
        <w:t>RAN2#121bis-e, Apr. 2023.</w:t>
      </w:r>
    </w:p>
    <w:p w14:paraId="29D250AD" w14:textId="6F462D15" w:rsidR="00835563" w:rsidRDefault="005322D5" w:rsidP="00835563">
      <w:pPr>
        <w:pStyle w:val="ListParagraph"/>
        <w:numPr>
          <w:ilvl w:val="0"/>
          <w:numId w:val="2"/>
        </w:numPr>
        <w:rPr>
          <w:rFonts w:eastAsia="Batang"/>
          <w:sz w:val="20"/>
          <w:szCs w:val="20"/>
          <w:lang w:val="en-US"/>
        </w:rPr>
      </w:pPr>
      <w:r w:rsidRPr="005322D5">
        <w:rPr>
          <w:rFonts w:eastAsia="Batang"/>
          <w:sz w:val="20"/>
          <w:szCs w:val="20"/>
          <w:lang w:val="en-US"/>
        </w:rPr>
        <w:t>S2-2305748</w:t>
      </w:r>
      <w:r>
        <w:rPr>
          <w:rFonts w:eastAsia="Batang"/>
          <w:sz w:val="20"/>
          <w:szCs w:val="20"/>
          <w:lang w:val="en-US"/>
        </w:rPr>
        <w:t xml:space="preserve">, </w:t>
      </w:r>
      <w:r w:rsidR="009F5828" w:rsidRPr="009F5828">
        <w:rPr>
          <w:rFonts w:eastAsia="Batang"/>
          <w:sz w:val="20"/>
          <w:szCs w:val="20"/>
          <w:lang w:val="en-US"/>
        </w:rPr>
        <w:t>Support of MT-LR for Ranging and Sidelink Positioning</w:t>
      </w:r>
      <w:r w:rsidR="009F5828">
        <w:rPr>
          <w:rFonts w:eastAsia="Batang"/>
          <w:sz w:val="20"/>
          <w:szCs w:val="20"/>
          <w:lang w:val="en-US"/>
        </w:rPr>
        <w:t>, CR, SA2#156e, Apr. 2023</w:t>
      </w:r>
      <w:r w:rsidR="000E056E">
        <w:rPr>
          <w:rFonts w:eastAsia="Batang"/>
          <w:sz w:val="20"/>
          <w:szCs w:val="20"/>
          <w:lang w:val="en-US"/>
        </w:rPr>
        <w:t>.</w:t>
      </w:r>
    </w:p>
    <w:p w14:paraId="1222B200" w14:textId="188553A2" w:rsidR="000E056E" w:rsidRDefault="00A65C53" w:rsidP="00835563">
      <w:pPr>
        <w:pStyle w:val="ListParagraph"/>
        <w:numPr>
          <w:ilvl w:val="0"/>
          <w:numId w:val="2"/>
        </w:numPr>
        <w:rPr>
          <w:rFonts w:eastAsia="Batang"/>
          <w:sz w:val="20"/>
          <w:szCs w:val="20"/>
          <w:lang w:val="en-US"/>
        </w:rPr>
      </w:pPr>
      <w:r w:rsidRPr="00A65C53">
        <w:rPr>
          <w:rFonts w:eastAsia="Batang"/>
          <w:sz w:val="20"/>
          <w:szCs w:val="20"/>
          <w:lang w:val="en-US"/>
        </w:rPr>
        <w:t>S2-2305749</w:t>
      </w:r>
      <w:r>
        <w:rPr>
          <w:rFonts w:eastAsia="Batang"/>
          <w:sz w:val="20"/>
          <w:szCs w:val="20"/>
          <w:lang w:val="en-US"/>
        </w:rPr>
        <w:t xml:space="preserve">, </w:t>
      </w:r>
      <w:r w:rsidR="00DF4E88" w:rsidRPr="00DF4E88">
        <w:rPr>
          <w:rFonts w:eastAsia="Batang"/>
          <w:sz w:val="20"/>
          <w:szCs w:val="20"/>
          <w:lang w:val="en-US"/>
        </w:rPr>
        <w:t>Ranging and Sidelink Positioning MO-LR procedure</w:t>
      </w:r>
      <w:r w:rsidR="00DF4E88">
        <w:rPr>
          <w:rFonts w:eastAsia="Batang"/>
          <w:sz w:val="20"/>
          <w:szCs w:val="20"/>
          <w:lang w:val="en-US"/>
        </w:rPr>
        <w:t>, CR, SA2#156e, Apr. 2023.</w:t>
      </w:r>
    </w:p>
    <w:p w14:paraId="7CCED44F" w14:textId="0AFD7CAF" w:rsidR="00BE2F3D" w:rsidRDefault="00FE70F8" w:rsidP="00835563">
      <w:pPr>
        <w:pStyle w:val="ListParagraph"/>
        <w:numPr>
          <w:ilvl w:val="0"/>
          <w:numId w:val="2"/>
        </w:numPr>
        <w:rPr>
          <w:rFonts w:eastAsia="Batang"/>
          <w:sz w:val="20"/>
          <w:szCs w:val="20"/>
          <w:lang w:val="en-US"/>
        </w:rPr>
      </w:pPr>
      <w:r>
        <w:rPr>
          <w:rFonts w:eastAsia="Batang"/>
          <w:sz w:val="20"/>
          <w:szCs w:val="20"/>
          <w:lang w:val="en-US"/>
        </w:rPr>
        <w:t xml:space="preserve"> </w:t>
      </w:r>
      <w:r w:rsidR="000C0BC9" w:rsidRPr="000C0BC9">
        <w:rPr>
          <w:rFonts w:eastAsia="Batang"/>
          <w:sz w:val="20"/>
          <w:szCs w:val="20"/>
          <w:lang w:val="en-US"/>
        </w:rPr>
        <w:t>R1-2304152</w:t>
      </w:r>
      <w:r w:rsidR="000C0BC9">
        <w:rPr>
          <w:rFonts w:eastAsia="Batang"/>
          <w:sz w:val="20"/>
          <w:szCs w:val="20"/>
          <w:lang w:val="en-US"/>
        </w:rPr>
        <w:t>, “</w:t>
      </w:r>
      <w:r w:rsidR="009D6E0B" w:rsidRPr="009D6E0B">
        <w:rPr>
          <w:rFonts w:eastAsia="Batang"/>
          <w:sz w:val="20"/>
          <w:szCs w:val="20"/>
          <w:lang w:val="en-US"/>
        </w:rPr>
        <w:t>Reply LS on RAN dependency for Ranging &amp; Sidelink Positioning</w:t>
      </w:r>
      <w:r w:rsidR="000C0BC9">
        <w:rPr>
          <w:rFonts w:eastAsia="Batang"/>
          <w:sz w:val="20"/>
          <w:szCs w:val="20"/>
          <w:lang w:val="en-US"/>
        </w:rPr>
        <w:t xml:space="preserve">”, </w:t>
      </w:r>
      <w:r w:rsidR="00357CD1">
        <w:rPr>
          <w:rFonts w:eastAsia="Batang"/>
          <w:sz w:val="20"/>
          <w:szCs w:val="20"/>
          <w:lang w:val="en-US"/>
        </w:rPr>
        <w:t>RAN1#112bis-e, Apr. 2023.</w:t>
      </w:r>
    </w:p>
    <w:p w14:paraId="2AFBA669" w14:textId="0715EE4D" w:rsidR="00FE70F8" w:rsidRPr="00835563" w:rsidRDefault="00FE70F8" w:rsidP="00FE70F8">
      <w:pPr>
        <w:pStyle w:val="ListParagraph"/>
        <w:numPr>
          <w:ilvl w:val="0"/>
          <w:numId w:val="2"/>
        </w:numPr>
        <w:rPr>
          <w:rFonts w:eastAsia="Batang"/>
          <w:sz w:val="20"/>
          <w:szCs w:val="20"/>
          <w:lang w:val="en-US"/>
        </w:rPr>
      </w:pPr>
      <w:r>
        <w:rPr>
          <w:rFonts w:eastAsia="Batang"/>
          <w:sz w:val="20"/>
          <w:szCs w:val="20"/>
          <w:lang w:val="en-US"/>
        </w:rPr>
        <w:t xml:space="preserve"> </w:t>
      </w:r>
      <w:r w:rsidRPr="00835563">
        <w:rPr>
          <w:rFonts w:eastAsia="Batang"/>
          <w:sz w:val="20"/>
          <w:szCs w:val="20"/>
          <w:lang w:val="en-US"/>
        </w:rPr>
        <w:t>R1-2302065, “Session notes for 9.5 Expanded and Improved NR Positioning”, Ad-Hoc Chair (Huawei), RAN</w:t>
      </w:r>
      <w:r w:rsidR="00666E20">
        <w:rPr>
          <w:rFonts w:eastAsia="Batang"/>
          <w:sz w:val="20"/>
          <w:szCs w:val="20"/>
          <w:lang w:val="en-US"/>
        </w:rPr>
        <w:t>1</w:t>
      </w:r>
      <w:r w:rsidRPr="00835563">
        <w:rPr>
          <w:rFonts w:eastAsia="Batang"/>
          <w:sz w:val="20"/>
          <w:szCs w:val="20"/>
          <w:lang w:val="en-US"/>
        </w:rPr>
        <w:t>#112, Feb. 2023.</w:t>
      </w:r>
    </w:p>
    <w:p w14:paraId="461F9E0D" w14:textId="4E7CD501" w:rsidR="00953A36" w:rsidRDefault="00FE70F8" w:rsidP="00835563">
      <w:pPr>
        <w:pStyle w:val="ListParagraph"/>
        <w:numPr>
          <w:ilvl w:val="0"/>
          <w:numId w:val="2"/>
        </w:numPr>
        <w:rPr>
          <w:rFonts w:eastAsia="Batang"/>
          <w:sz w:val="20"/>
          <w:szCs w:val="20"/>
          <w:lang w:val="en-US"/>
        </w:rPr>
      </w:pPr>
      <w:r>
        <w:rPr>
          <w:rFonts w:eastAsia="Batang"/>
          <w:sz w:val="20"/>
          <w:szCs w:val="20"/>
          <w:lang w:val="en-US"/>
        </w:rPr>
        <w:t xml:space="preserve"> </w:t>
      </w:r>
      <w:r w:rsidRPr="00835563">
        <w:rPr>
          <w:rFonts w:eastAsia="Batang"/>
          <w:sz w:val="20"/>
          <w:szCs w:val="20"/>
          <w:lang w:val="en-US"/>
        </w:rPr>
        <w:t>R1-2302065, “Session notes for 9.5 Expanded and Improved NR Positioning”, Ad-Hoc Chair (Huawei), RAN</w:t>
      </w:r>
      <w:r w:rsidR="00666E20">
        <w:rPr>
          <w:rFonts w:eastAsia="Batang"/>
          <w:sz w:val="20"/>
          <w:szCs w:val="20"/>
          <w:lang w:val="en-US"/>
        </w:rPr>
        <w:t>1</w:t>
      </w:r>
      <w:r w:rsidRPr="00835563">
        <w:rPr>
          <w:rFonts w:eastAsia="Batang"/>
          <w:sz w:val="20"/>
          <w:szCs w:val="20"/>
          <w:lang w:val="en-US"/>
        </w:rPr>
        <w:t>#112</w:t>
      </w:r>
      <w:r>
        <w:rPr>
          <w:rFonts w:eastAsia="Batang"/>
          <w:sz w:val="20"/>
          <w:szCs w:val="20"/>
          <w:lang w:val="en-US"/>
        </w:rPr>
        <w:t>bis-e</w:t>
      </w:r>
      <w:r w:rsidRPr="00835563">
        <w:rPr>
          <w:rFonts w:eastAsia="Batang"/>
          <w:sz w:val="20"/>
          <w:szCs w:val="20"/>
          <w:lang w:val="en-US"/>
        </w:rPr>
        <w:t xml:space="preserve">, </w:t>
      </w:r>
      <w:r w:rsidR="005A42EE">
        <w:rPr>
          <w:rFonts w:eastAsia="Batang"/>
          <w:sz w:val="20"/>
          <w:szCs w:val="20"/>
          <w:lang w:val="en-US"/>
        </w:rPr>
        <w:t>Apr.</w:t>
      </w:r>
      <w:r w:rsidRPr="00835563">
        <w:rPr>
          <w:rFonts w:eastAsia="Batang"/>
          <w:sz w:val="20"/>
          <w:szCs w:val="20"/>
          <w:lang w:val="en-US"/>
        </w:rPr>
        <w:t xml:space="preserve"> 2023.</w:t>
      </w:r>
    </w:p>
    <w:p w14:paraId="3959D752" w14:textId="513D9FA7" w:rsidR="00444412" w:rsidRPr="00444412" w:rsidRDefault="00444412" w:rsidP="00444412">
      <w:pPr>
        <w:pStyle w:val="ListParagraph"/>
        <w:numPr>
          <w:ilvl w:val="0"/>
          <w:numId w:val="2"/>
        </w:numPr>
        <w:spacing w:after="0"/>
        <w:jc w:val="both"/>
        <w:rPr>
          <w:sz w:val="20"/>
        </w:rPr>
      </w:pPr>
      <w:r w:rsidRPr="00444412">
        <w:rPr>
          <w:sz w:val="20"/>
        </w:rPr>
        <w:t>3GPP TS 23.273, 5G System (5GS) Location Services (LCS) - Stage 2</w:t>
      </w:r>
    </w:p>
    <w:p w14:paraId="46A625AD" w14:textId="7E675BE7" w:rsidR="00444412" w:rsidRPr="00444412" w:rsidRDefault="00444412" w:rsidP="00444412">
      <w:pPr>
        <w:pStyle w:val="ListParagraph"/>
        <w:numPr>
          <w:ilvl w:val="0"/>
          <w:numId w:val="2"/>
        </w:numPr>
        <w:spacing w:after="0"/>
        <w:jc w:val="both"/>
        <w:rPr>
          <w:sz w:val="20"/>
        </w:rPr>
      </w:pPr>
      <w:r w:rsidRPr="00444412">
        <w:rPr>
          <w:sz w:val="20"/>
        </w:rPr>
        <w:t xml:space="preserve"> 3GPP TS 23.586, Architectural Enhancements to support Ranging based services and Sidelink Positioning</w:t>
      </w:r>
    </w:p>
    <w:p w14:paraId="6F004339" w14:textId="07C15C84" w:rsidR="00444412" w:rsidRPr="00444412" w:rsidRDefault="00444412" w:rsidP="00444412">
      <w:pPr>
        <w:pStyle w:val="ListParagraph"/>
        <w:numPr>
          <w:ilvl w:val="0"/>
          <w:numId w:val="2"/>
        </w:numPr>
        <w:spacing w:after="0"/>
        <w:jc w:val="both"/>
        <w:rPr>
          <w:sz w:val="20"/>
        </w:rPr>
      </w:pPr>
      <w:r w:rsidRPr="00444412">
        <w:rPr>
          <w:sz w:val="20"/>
        </w:rPr>
        <w:t>OMA-TS-ULP-V2_0_6, User Plane Location Protocol Approved Version 2.0.6</w:t>
      </w:r>
    </w:p>
    <w:p w14:paraId="781FD8B1" w14:textId="2B5CBB53" w:rsidR="00444412" w:rsidRPr="00444412" w:rsidRDefault="00444412" w:rsidP="00444412">
      <w:pPr>
        <w:pStyle w:val="ListParagraph"/>
        <w:numPr>
          <w:ilvl w:val="0"/>
          <w:numId w:val="2"/>
        </w:numPr>
        <w:spacing w:after="0"/>
        <w:jc w:val="both"/>
        <w:rPr>
          <w:sz w:val="20"/>
        </w:rPr>
      </w:pPr>
      <w:r w:rsidRPr="00444412">
        <w:rPr>
          <w:sz w:val="20"/>
        </w:rPr>
        <w:t>R2-2307013, LS on Rel-18 RAN1 UE features list for NR after RAN1#113 (R1-2306225; contact: NTT DOCOMO, AT&amp;T), RAN1</w:t>
      </w:r>
    </w:p>
    <w:p w14:paraId="43C3D652" w14:textId="04E191CD" w:rsidR="0092134F" w:rsidRDefault="00444412" w:rsidP="00A90360">
      <w:pPr>
        <w:pStyle w:val="ListParagraph"/>
        <w:numPr>
          <w:ilvl w:val="0"/>
          <w:numId w:val="2"/>
        </w:numPr>
        <w:spacing w:after="0"/>
        <w:jc w:val="both"/>
        <w:rPr>
          <w:sz w:val="20"/>
        </w:rPr>
      </w:pPr>
      <w:r w:rsidRPr="00444412">
        <w:rPr>
          <w:sz w:val="20"/>
        </w:rPr>
        <w:t>R2-2204419, LS on updated Rel-16 RAN1 UE features lists for NR after RAN1#108-e (R1-2202764; contact: NTT DOCOMO), RAN1</w:t>
      </w:r>
    </w:p>
    <w:p w14:paraId="016F299A" w14:textId="3AFFCFF2" w:rsidR="0056173B" w:rsidRPr="00FF7291" w:rsidRDefault="0056173B" w:rsidP="00FF7291">
      <w:pPr>
        <w:pStyle w:val="ListParagraph"/>
        <w:numPr>
          <w:ilvl w:val="0"/>
          <w:numId w:val="2"/>
        </w:numPr>
        <w:spacing w:after="0"/>
        <w:rPr>
          <w:sz w:val="20"/>
          <w:szCs w:val="20"/>
        </w:rPr>
      </w:pPr>
      <w:r w:rsidRPr="00CC12DF">
        <w:rPr>
          <w:rFonts w:eastAsia="SimSun"/>
          <w:sz w:val="20"/>
          <w:szCs w:val="20"/>
        </w:rPr>
        <w:t>R1-2308545</w:t>
      </w:r>
      <w:r>
        <w:rPr>
          <w:rFonts w:eastAsia="SimSun"/>
          <w:sz w:val="20"/>
          <w:szCs w:val="20"/>
        </w:rPr>
        <w:t>,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1#</w:t>
      </w:r>
      <w:r w:rsidRPr="00814568">
        <w:rPr>
          <w:rFonts w:eastAsia="SimSun"/>
          <w:sz w:val="20"/>
          <w:szCs w:val="20"/>
        </w:rPr>
        <w:t>1</w:t>
      </w:r>
      <w:r>
        <w:rPr>
          <w:rFonts w:eastAsia="SimSun"/>
          <w:sz w:val="20"/>
          <w:szCs w:val="20"/>
        </w:rPr>
        <w:t>14, Aug. 2023.</w:t>
      </w:r>
    </w:p>
    <w:p w14:paraId="5F8BBACF" w14:textId="77777777" w:rsidR="009E3EAD" w:rsidRDefault="009E3EAD" w:rsidP="009E3EAD">
      <w:pPr>
        <w:pStyle w:val="Heading1"/>
        <w:rPr>
          <w:lang w:eastAsia="zh-CN"/>
        </w:rPr>
      </w:pPr>
      <w:r>
        <w:rPr>
          <w:lang w:eastAsia="zh-CN"/>
        </w:rPr>
        <w:t>Annex: Session handling in SUPL</w:t>
      </w:r>
    </w:p>
    <w:p w14:paraId="0E8A8F9D" w14:textId="2BDD86D1" w:rsidR="009E3EAD" w:rsidRPr="00C0713E" w:rsidRDefault="009E3EAD" w:rsidP="009E3EAD">
      <w:pPr>
        <w:spacing w:after="0"/>
        <w:jc w:val="both"/>
        <w:rPr>
          <w:szCs w:val="22"/>
        </w:rPr>
      </w:pPr>
      <w:r w:rsidRPr="00C0713E">
        <w:rPr>
          <w:szCs w:val="22"/>
        </w:rPr>
        <w:t>When positioning is performed over U-plane by using data radio bearers in AS then the session-based positioning operation in LPP is realized by using session identifiers which are carried in SUPL messages. Figure A.1 shows a simplified message flow for the SLP-initiated positioning session in SUPL for the non-roaming case and when there is a direct communication between the SLP and SET, s</w:t>
      </w:r>
      <w:r w:rsidRPr="00186BF2">
        <w:rPr>
          <w:szCs w:val="22"/>
        </w:rPr>
        <w:t>ee [</w:t>
      </w:r>
      <w:r w:rsidR="004B40C5">
        <w:rPr>
          <w:szCs w:val="22"/>
        </w:rPr>
        <w:t>15</w:t>
      </w:r>
      <w:r w:rsidRPr="00186BF2">
        <w:rPr>
          <w:szCs w:val="22"/>
        </w:rPr>
        <w:t>].</w:t>
      </w:r>
    </w:p>
    <w:p w14:paraId="74B42989" w14:textId="77777777" w:rsidR="009E3EAD" w:rsidRPr="00C0713E" w:rsidRDefault="009E3EAD" w:rsidP="009E3EAD">
      <w:pPr>
        <w:spacing w:after="0"/>
        <w:jc w:val="both"/>
        <w:rPr>
          <w:szCs w:val="22"/>
        </w:rPr>
      </w:pPr>
    </w:p>
    <w:p w14:paraId="3EAA731E" w14:textId="77777777" w:rsidR="009E3EAD" w:rsidRPr="00C0713E" w:rsidRDefault="009E3EAD" w:rsidP="009E3EAD">
      <w:pPr>
        <w:pStyle w:val="ListParagraph"/>
        <w:numPr>
          <w:ilvl w:val="0"/>
          <w:numId w:val="36"/>
        </w:numPr>
        <w:overflowPunct w:val="0"/>
        <w:autoSpaceDE w:val="0"/>
        <w:autoSpaceDN w:val="0"/>
        <w:adjustRightInd w:val="0"/>
        <w:spacing w:after="120" w:line="240" w:lineRule="auto"/>
        <w:ind w:left="357" w:hanging="357"/>
        <w:contextualSpacing w:val="0"/>
        <w:jc w:val="both"/>
      </w:pPr>
      <w:r w:rsidRPr="00C0713E">
        <w:rPr>
          <w:u w:val="single"/>
        </w:rPr>
        <w:t>Step 1:</w:t>
      </w:r>
      <w:r w:rsidRPr="00C0713E">
        <w:t xml:space="preserve"> The SUPL Agent in the SLP sends an MLP SLIR message to the SLP in order to request for the current location of the Target SET.</w:t>
      </w:r>
    </w:p>
    <w:p w14:paraId="2C0F139A" w14:textId="77777777" w:rsidR="009E3EAD" w:rsidRPr="00C0713E" w:rsidRDefault="009E3EAD" w:rsidP="009E3EAD">
      <w:pPr>
        <w:pStyle w:val="ListParagraph"/>
        <w:numPr>
          <w:ilvl w:val="0"/>
          <w:numId w:val="36"/>
        </w:numPr>
        <w:overflowPunct w:val="0"/>
        <w:autoSpaceDE w:val="0"/>
        <w:autoSpaceDN w:val="0"/>
        <w:adjustRightInd w:val="0"/>
        <w:spacing w:after="120" w:line="240" w:lineRule="auto"/>
        <w:ind w:left="357" w:hanging="357"/>
        <w:contextualSpacing w:val="0"/>
        <w:jc w:val="both"/>
      </w:pPr>
      <w:r w:rsidRPr="00C0713E">
        <w:rPr>
          <w:u w:val="single"/>
        </w:rPr>
        <w:t>Step 2:</w:t>
      </w:r>
      <w:r w:rsidRPr="00C0713E">
        <w:t xml:space="preserve"> The SLP verifies that the Target SET supports SUPL and is currently not roaming.</w:t>
      </w:r>
    </w:p>
    <w:p w14:paraId="596FBC48" w14:textId="77777777" w:rsidR="009E3EAD" w:rsidRPr="00C0713E" w:rsidRDefault="009E3EAD" w:rsidP="009E3EAD">
      <w:pPr>
        <w:pStyle w:val="ListParagraph"/>
        <w:numPr>
          <w:ilvl w:val="0"/>
          <w:numId w:val="36"/>
        </w:numPr>
        <w:overflowPunct w:val="0"/>
        <w:autoSpaceDE w:val="0"/>
        <w:autoSpaceDN w:val="0"/>
        <w:adjustRightInd w:val="0"/>
        <w:spacing w:after="120" w:line="240" w:lineRule="auto"/>
        <w:ind w:left="357" w:hanging="357"/>
        <w:contextualSpacing w:val="0"/>
        <w:jc w:val="both"/>
      </w:pPr>
      <w:r w:rsidRPr="00C0713E">
        <w:rPr>
          <w:u w:val="single"/>
        </w:rPr>
        <w:t>Step 3:</w:t>
      </w:r>
      <w:r w:rsidRPr="00C0713E">
        <w:t xml:space="preserve"> The SLP initiates a SUPL session with the Target SET by sending a SUPL INIT message. The message contains the requested positioning method.</w:t>
      </w:r>
    </w:p>
    <w:p w14:paraId="2E96FEFB" w14:textId="77777777" w:rsidR="009E3EAD" w:rsidRPr="00C0713E" w:rsidRDefault="009E3EAD" w:rsidP="009E3EAD">
      <w:pPr>
        <w:pStyle w:val="ListParagraph"/>
        <w:numPr>
          <w:ilvl w:val="0"/>
          <w:numId w:val="36"/>
        </w:numPr>
        <w:overflowPunct w:val="0"/>
        <w:autoSpaceDE w:val="0"/>
        <w:autoSpaceDN w:val="0"/>
        <w:adjustRightInd w:val="0"/>
        <w:spacing w:after="120" w:line="240" w:lineRule="auto"/>
        <w:ind w:left="357" w:hanging="357"/>
        <w:contextualSpacing w:val="0"/>
        <w:jc w:val="both"/>
      </w:pPr>
      <w:r w:rsidRPr="00C0713E">
        <w:rPr>
          <w:u w:val="single"/>
        </w:rPr>
        <w:t>Step 4:</w:t>
      </w:r>
      <w:r w:rsidRPr="00C0713E">
        <w:t xml:space="preserve"> When the SUPL INIT message is received by the Target SET it establishes a secure TCP/IP connection to the SLP.</w:t>
      </w:r>
    </w:p>
    <w:p w14:paraId="71C0C171" w14:textId="77777777" w:rsidR="009E3EAD" w:rsidRPr="00C0713E" w:rsidRDefault="009E3EAD" w:rsidP="009E3EAD">
      <w:pPr>
        <w:pStyle w:val="ListParagraph"/>
        <w:numPr>
          <w:ilvl w:val="0"/>
          <w:numId w:val="36"/>
        </w:numPr>
        <w:overflowPunct w:val="0"/>
        <w:autoSpaceDE w:val="0"/>
        <w:autoSpaceDN w:val="0"/>
        <w:adjustRightInd w:val="0"/>
        <w:spacing w:after="120" w:line="240" w:lineRule="auto"/>
        <w:ind w:left="357" w:hanging="357"/>
        <w:contextualSpacing w:val="0"/>
        <w:jc w:val="both"/>
      </w:pPr>
      <w:r w:rsidRPr="00C0713E">
        <w:rPr>
          <w:u w:val="single"/>
        </w:rPr>
        <w:t>Step 5:</w:t>
      </w:r>
      <w:r w:rsidRPr="00C0713E">
        <w:t xml:space="preserve"> The Target SET sends a </w:t>
      </w:r>
      <w:bookmarkStart w:id="13" w:name="_Hlk139039370"/>
      <w:r w:rsidRPr="00C0713E">
        <w:t>SUPL POS INIT message</w:t>
      </w:r>
      <w:bookmarkEnd w:id="13"/>
      <w:r w:rsidRPr="00C0713E">
        <w:t xml:space="preserve"> to start a positioning session with the SLP. The message contains the Target SET capabilities incl. the supported positioning methods, positioning modes and positioning protocols, e.g. LPP. </w:t>
      </w:r>
    </w:p>
    <w:p w14:paraId="0AC9F93A" w14:textId="77777777" w:rsidR="009E3EAD" w:rsidRPr="00C0713E" w:rsidRDefault="009E3EAD" w:rsidP="009E3EAD">
      <w:pPr>
        <w:pStyle w:val="ListParagraph"/>
        <w:numPr>
          <w:ilvl w:val="0"/>
          <w:numId w:val="36"/>
        </w:numPr>
        <w:overflowPunct w:val="0"/>
        <w:autoSpaceDE w:val="0"/>
        <w:autoSpaceDN w:val="0"/>
        <w:adjustRightInd w:val="0"/>
        <w:spacing w:after="120" w:line="240" w:lineRule="auto"/>
        <w:ind w:left="357" w:hanging="357"/>
        <w:contextualSpacing w:val="0"/>
        <w:jc w:val="both"/>
      </w:pPr>
      <w:r w:rsidRPr="00C0713E">
        <w:rPr>
          <w:u w:val="single"/>
        </w:rPr>
        <w:t>Step 6:</w:t>
      </w:r>
      <w:r w:rsidRPr="00C0713E">
        <w:t xml:space="preserve"> The SLP determines the positioning method and exchanges with the Target SET several successive positioning procedure messages using LPP, as needed to determine the position. The LPP messages are carried in the Positioning Payload IE of the SUPL POS message. The SLP calculates the position estimate </w:t>
      </w:r>
      <w:r w:rsidRPr="00C0713E">
        <w:lastRenderedPageBreak/>
        <w:t>based on the received positioning measurements (in case of SET-assisted positioning mode) or the Target SET calculates the position estimate based on assistance data obtained from the SLP (in case of SET-based positioning mode).</w:t>
      </w:r>
    </w:p>
    <w:p w14:paraId="016ACC37" w14:textId="77777777" w:rsidR="009E3EAD" w:rsidRPr="00C0713E" w:rsidRDefault="009E3EAD" w:rsidP="009E3EAD">
      <w:pPr>
        <w:pStyle w:val="ListParagraph"/>
        <w:numPr>
          <w:ilvl w:val="0"/>
          <w:numId w:val="36"/>
        </w:numPr>
        <w:overflowPunct w:val="0"/>
        <w:autoSpaceDE w:val="0"/>
        <w:autoSpaceDN w:val="0"/>
        <w:adjustRightInd w:val="0"/>
        <w:spacing w:after="120" w:line="240" w:lineRule="auto"/>
        <w:ind w:left="357" w:hanging="357"/>
        <w:contextualSpacing w:val="0"/>
        <w:jc w:val="both"/>
      </w:pPr>
      <w:r w:rsidRPr="00C0713E">
        <w:rPr>
          <w:u w:val="single"/>
        </w:rPr>
        <w:t>Step 7:</w:t>
      </w:r>
      <w:r w:rsidRPr="00C0713E">
        <w:t xml:space="preserve"> When the position calculation is complete the SLP sends the SUPL END message to the Target SET informing it that the SUPL session is finished. The Target SET then releases the secure TCP/IP connection to the SLP.</w:t>
      </w:r>
    </w:p>
    <w:p w14:paraId="7928F88C" w14:textId="77777777" w:rsidR="009E3EAD" w:rsidRPr="00C0713E" w:rsidRDefault="009E3EAD" w:rsidP="009E3EAD">
      <w:pPr>
        <w:pStyle w:val="ListParagraph"/>
        <w:numPr>
          <w:ilvl w:val="0"/>
          <w:numId w:val="36"/>
        </w:numPr>
        <w:overflowPunct w:val="0"/>
        <w:autoSpaceDE w:val="0"/>
        <w:autoSpaceDN w:val="0"/>
        <w:adjustRightInd w:val="0"/>
        <w:spacing w:after="0" w:line="240" w:lineRule="auto"/>
        <w:jc w:val="both"/>
      </w:pPr>
      <w:r w:rsidRPr="00C0713E">
        <w:rPr>
          <w:u w:val="single"/>
        </w:rPr>
        <w:t>Step 8:</w:t>
      </w:r>
      <w:r w:rsidRPr="00C0713E">
        <w:t xml:space="preserve"> The SLP sends the position estimate back to the SUPL Agent in an MLP SLIA message.</w:t>
      </w:r>
    </w:p>
    <w:p w14:paraId="33D41743" w14:textId="77777777" w:rsidR="009E3EAD" w:rsidRDefault="009E3EAD" w:rsidP="009E3EAD">
      <w:pPr>
        <w:spacing w:after="0"/>
        <w:jc w:val="both"/>
      </w:pPr>
    </w:p>
    <w:p w14:paraId="6A8D22DB" w14:textId="77777777" w:rsidR="009E3EAD" w:rsidRDefault="009E3EAD" w:rsidP="009E3EAD">
      <w:pPr>
        <w:spacing w:after="0"/>
        <w:jc w:val="center"/>
      </w:pPr>
      <w:r>
        <w:object w:dxaOrig="7710" w:dyaOrig="7431" w14:anchorId="0C2324FF">
          <v:shape id="_x0000_i1027" type="#_x0000_t75" style="width:295pt;height:283.15pt" o:ole="">
            <v:imagedata r:id="rId16" o:title=""/>
          </v:shape>
          <o:OLEObject Type="Embed" ProgID="Visio.Drawing.15" ShapeID="_x0000_i1027" DrawAspect="Content" ObjectID="_1757485903" r:id="rId17"/>
        </w:object>
      </w:r>
    </w:p>
    <w:p w14:paraId="437F0A45" w14:textId="77777777" w:rsidR="009E3EAD" w:rsidRPr="00F812C6" w:rsidRDefault="009E3EAD" w:rsidP="009E3EAD">
      <w:pPr>
        <w:spacing w:after="0"/>
        <w:rPr>
          <w:sz w:val="20"/>
        </w:rPr>
      </w:pPr>
    </w:p>
    <w:p w14:paraId="7BB9C351" w14:textId="77777777" w:rsidR="009E3EAD" w:rsidRPr="00C0713E" w:rsidRDefault="009E3EAD" w:rsidP="009E3EAD">
      <w:pPr>
        <w:spacing w:after="0"/>
        <w:jc w:val="center"/>
        <w:rPr>
          <w:szCs w:val="22"/>
        </w:rPr>
      </w:pPr>
      <w:r w:rsidRPr="00C0713E">
        <w:rPr>
          <w:b/>
          <w:bCs/>
          <w:szCs w:val="22"/>
        </w:rPr>
        <w:t>Figure A.1:</w:t>
      </w:r>
      <w:r w:rsidRPr="00C0713E">
        <w:rPr>
          <w:szCs w:val="22"/>
        </w:rPr>
        <w:t xml:space="preserve"> SLP-initiated positioning session in SUPL</w:t>
      </w:r>
    </w:p>
    <w:p w14:paraId="2086FADB" w14:textId="77777777" w:rsidR="009E3EAD" w:rsidRPr="00C0713E" w:rsidRDefault="009E3EAD" w:rsidP="009E3EAD">
      <w:pPr>
        <w:spacing w:after="0"/>
        <w:jc w:val="both"/>
        <w:rPr>
          <w:szCs w:val="22"/>
        </w:rPr>
      </w:pPr>
    </w:p>
    <w:p w14:paraId="755263EB" w14:textId="456D3BC0" w:rsidR="009E3EAD" w:rsidRPr="00C0713E" w:rsidRDefault="009E3EAD" w:rsidP="009E3EAD">
      <w:pPr>
        <w:spacing w:after="0"/>
        <w:jc w:val="both"/>
        <w:rPr>
          <w:szCs w:val="22"/>
        </w:rPr>
      </w:pPr>
      <w:r w:rsidRPr="00C0713E">
        <w:rPr>
          <w:szCs w:val="22"/>
        </w:rPr>
        <w:t>Figure A.2 shows a simplified message flow for the SET-initiated positioning session in SUPL for the non-roaming case and when there is a direct communication between the SLP and SET, se</w:t>
      </w:r>
      <w:r w:rsidRPr="00186BF2">
        <w:rPr>
          <w:szCs w:val="22"/>
        </w:rPr>
        <w:t>e [</w:t>
      </w:r>
      <w:r w:rsidR="007C0BF9">
        <w:rPr>
          <w:szCs w:val="22"/>
        </w:rPr>
        <w:t>15</w:t>
      </w:r>
      <w:r w:rsidRPr="00186BF2">
        <w:rPr>
          <w:szCs w:val="22"/>
        </w:rPr>
        <w:t>].</w:t>
      </w:r>
    </w:p>
    <w:p w14:paraId="74D02FB2" w14:textId="77777777" w:rsidR="009E3EAD" w:rsidRPr="00C0713E" w:rsidRDefault="009E3EAD" w:rsidP="009E3EAD">
      <w:pPr>
        <w:spacing w:after="0"/>
        <w:jc w:val="both"/>
        <w:rPr>
          <w:szCs w:val="22"/>
        </w:rPr>
      </w:pPr>
    </w:p>
    <w:p w14:paraId="71C2AD48" w14:textId="77777777" w:rsidR="009E3EAD" w:rsidRPr="00C0713E" w:rsidRDefault="009E3EAD" w:rsidP="009E3EAD">
      <w:pPr>
        <w:pStyle w:val="ListParagraph"/>
        <w:numPr>
          <w:ilvl w:val="0"/>
          <w:numId w:val="37"/>
        </w:numPr>
        <w:overflowPunct w:val="0"/>
        <w:autoSpaceDE w:val="0"/>
        <w:autoSpaceDN w:val="0"/>
        <w:adjustRightInd w:val="0"/>
        <w:spacing w:after="120" w:line="240" w:lineRule="auto"/>
        <w:ind w:left="357" w:hanging="357"/>
        <w:contextualSpacing w:val="0"/>
        <w:jc w:val="both"/>
      </w:pPr>
      <w:r w:rsidRPr="00C0713E">
        <w:rPr>
          <w:u w:val="single"/>
        </w:rPr>
        <w:t>Step 1:</w:t>
      </w:r>
      <w:r w:rsidRPr="00C0713E">
        <w:t xml:space="preserve"> The SUPL Agent in the Target SET receives a request for the current location of the device from an application running on the device. The Target SET establishes a secure TCP/IP connection to the SLP.</w:t>
      </w:r>
    </w:p>
    <w:p w14:paraId="547E9978" w14:textId="77777777" w:rsidR="009E3EAD" w:rsidRPr="00C0713E" w:rsidRDefault="009E3EAD" w:rsidP="009E3EAD">
      <w:pPr>
        <w:pStyle w:val="ListParagraph"/>
        <w:numPr>
          <w:ilvl w:val="0"/>
          <w:numId w:val="37"/>
        </w:numPr>
        <w:overflowPunct w:val="0"/>
        <w:autoSpaceDE w:val="0"/>
        <w:autoSpaceDN w:val="0"/>
        <w:adjustRightInd w:val="0"/>
        <w:spacing w:after="120" w:line="240" w:lineRule="auto"/>
        <w:ind w:left="357" w:hanging="357"/>
        <w:contextualSpacing w:val="0"/>
        <w:jc w:val="both"/>
      </w:pPr>
      <w:r w:rsidRPr="00C0713E">
        <w:rPr>
          <w:u w:val="single"/>
        </w:rPr>
        <w:t>Step 2:</w:t>
      </w:r>
      <w:r w:rsidRPr="00C0713E">
        <w:t xml:space="preserve"> The Target SET sends a SUPL START message to start a SUPL session with the SLP. The message contains the Target SET capabilities incl. the supported positioning methods, positioning modes and positioning protocols, e.g. LPP.</w:t>
      </w:r>
    </w:p>
    <w:p w14:paraId="17D2633E" w14:textId="77777777" w:rsidR="009E3EAD" w:rsidRPr="00C0713E" w:rsidRDefault="009E3EAD" w:rsidP="009E3EAD">
      <w:pPr>
        <w:pStyle w:val="ListParagraph"/>
        <w:numPr>
          <w:ilvl w:val="0"/>
          <w:numId w:val="37"/>
        </w:numPr>
        <w:overflowPunct w:val="0"/>
        <w:autoSpaceDE w:val="0"/>
        <w:autoSpaceDN w:val="0"/>
        <w:adjustRightInd w:val="0"/>
        <w:spacing w:after="120" w:line="240" w:lineRule="auto"/>
        <w:ind w:left="357" w:hanging="357"/>
        <w:contextualSpacing w:val="0"/>
        <w:jc w:val="both"/>
      </w:pPr>
      <w:r w:rsidRPr="00C0713E">
        <w:rPr>
          <w:u w:val="single"/>
        </w:rPr>
        <w:t>Step 3:</w:t>
      </w:r>
      <w:r w:rsidRPr="00C0713E">
        <w:t xml:space="preserve"> The SLP verifies that the Target SET is currently not roaming.</w:t>
      </w:r>
    </w:p>
    <w:p w14:paraId="7D360268" w14:textId="77777777" w:rsidR="009E3EAD" w:rsidRPr="00C0713E" w:rsidRDefault="009E3EAD" w:rsidP="009E3EAD">
      <w:pPr>
        <w:pStyle w:val="ListParagraph"/>
        <w:numPr>
          <w:ilvl w:val="0"/>
          <w:numId w:val="37"/>
        </w:numPr>
        <w:overflowPunct w:val="0"/>
        <w:autoSpaceDE w:val="0"/>
        <w:autoSpaceDN w:val="0"/>
        <w:adjustRightInd w:val="0"/>
        <w:spacing w:after="120" w:line="240" w:lineRule="auto"/>
        <w:ind w:left="357" w:hanging="357"/>
        <w:contextualSpacing w:val="0"/>
        <w:jc w:val="both"/>
      </w:pPr>
      <w:r w:rsidRPr="00C0713E">
        <w:rPr>
          <w:u w:val="single"/>
        </w:rPr>
        <w:t>Step 4:</w:t>
      </w:r>
      <w:r w:rsidRPr="00C0713E">
        <w:t xml:space="preserve"> The SLP responds with a SUPL RESPONSE message to the Target SET. The message contains the requested positioning method. </w:t>
      </w:r>
    </w:p>
    <w:p w14:paraId="1C075B86" w14:textId="77777777" w:rsidR="009E3EAD" w:rsidRPr="00C0713E" w:rsidRDefault="009E3EAD" w:rsidP="009E3EAD">
      <w:pPr>
        <w:pStyle w:val="ListParagraph"/>
        <w:numPr>
          <w:ilvl w:val="0"/>
          <w:numId w:val="37"/>
        </w:numPr>
        <w:overflowPunct w:val="0"/>
        <w:autoSpaceDE w:val="0"/>
        <w:autoSpaceDN w:val="0"/>
        <w:adjustRightInd w:val="0"/>
        <w:spacing w:after="120" w:line="240" w:lineRule="auto"/>
        <w:ind w:left="357" w:hanging="357"/>
        <w:contextualSpacing w:val="0"/>
        <w:jc w:val="both"/>
      </w:pPr>
      <w:r w:rsidRPr="00C0713E">
        <w:rPr>
          <w:u w:val="single"/>
        </w:rPr>
        <w:t>Step 5:</w:t>
      </w:r>
      <w:r w:rsidRPr="00C0713E">
        <w:t xml:space="preserve"> The Target SET sends a SUPL POS INIT message to start a positioning session with the SLP.</w:t>
      </w:r>
    </w:p>
    <w:p w14:paraId="614EF460" w14:textId="77777777" w:rsidR="009E3EAD" w:rsidRPr="00C0713E" w:rsidRDefault="009E3EAD" w:rsidP="009E3EAD">
      <w:pPr>
        <w:pStyle w:val="ListParagraph"/>
        <w:numPr>
          <w:ilvl w:val="0"/>
          <w:numId w:val="37"/>
        </w:numPr>
        <w:overflowPunct w:val="0"/>
        <w:autoSpaceDE w:val="0"/>
        <w:autoSpaceDN w:val="0"/>
        <w:adjustRightInd w:val="0"/>
        <w:spacing w:after="120" w:line="240" w:lineRule="auto"/>
        <w:ind w:left="357" w:hanging="357"/>
        <w:contextualSpacing w:val="0"/>
        <w:jc w:val="both"/>
      </w:pPr>
      <w:r w:rsidRPr="00C0713E">
        <w:rPr>
          <w:u w:val="single"/>
        </w:rPr>
        <w:t>Step 6:</w:t>
      </w:r>
      <w:r w:rsidRPr="00C0713E">
        <w:t xml:space="preserve"> The SLP and Target SET exchange several successive positioning procedure messages using LPP, as needed to determine the position. The LPP messages are carried in the Positioning Payload IE of the SUPL POS message. The SLP calculates the position estimate based on the received positioning measurements (in case of SET-assisted positioning mode) or the SET calculates the position estimate based on assistance data obtained from the SLP (in case of SET-based positioning mode).</w:t>
      </w:r>
    </w:p>
    <w:p w14:paraId="2D01F8C4" w14:textId="77777777" w:rsidR="009E3EAD" w:rsidRPr="00C0713E" w:rsidRDefault="009E3EAD" w:rsidP="009E3EAD">
      <w:pPr>
        <w:pStyle w:val="ListParagraph"/>
        <w:numPr>
          <w:ilvl w:val="0"/>
          <w:numId w:val="37"/>
        </w:numPr>
        <w:overflowPunct w:val="0"/>
        <w:autoSpaceDE w:val="0"/>
        <w:autoSpaceDN w:val="0"/>
        <w:adjustRightInd w:val="0"/>
        <w:spacing w:after="0" w:line="240" w:lineRule="auto"/>
        <w:jc w:val="both"/>
      </w:pPr>
      <w:r w:rsidRPr="00C0713E">
        <w:rPr>
          <w:u w:val="single"/>
        </w:rPr>
        <w:lastRenderedPageBreak/>
        <w:t>Step 7:</w:t>
      </w:r>
      <w:r w:rsidRPr="00C0713E">
        <w:t xml:space="preserve"> When the position calculation is complete the SLP sends the SUPL END message to the Target SET informing it that the SUPL session is finished. The Target SET then releases the secure TCP/IP connection to the SLP.</w:t>
      </w:r>
    </w:p>
    <w:p w14:paraId="3FB154A4" w14:textId="77777777" w:rsidR="009E3EAD" w:rsidRPr="00C0713E" w:rsidRDefault="009E3EAD" w:rsidP="009E3EAD">
      <w:pPr>
        <w:spacing w:after="0"/>
        <w:jc w:val="both"/>
        <w:rPr>
          <w:szCs w:val="22"/>
        </w:rPr>
      </w:pPr>
    </w:p>
    <w:p w14:paraId="1108DE77" w14:textId="77777777" w:rsidR="009E3EAD" w:rsidRDefault="009E3EAD" w:rsidP="009E3EAD">
      <w:pPr>
        <w:spacing w:after="0"/>
        <w:jc w:val="center"/>
      </w:pPr>
      <w:r>
        <w:object w:dxaOrig="5720" w:dyaOrig="6570" w14:anchorId="3B4EF7F8">
          <v:shape id="_x0000_i1028" type="#_x0000_t75" style="width:219.2pt;height:251.45pt" o:ole="">
            <v:imagedata r:id="rId18" o:title=""/>
          </v:shape>
          <o:OLEObject Type="Embed" ProgID="Visio.Drawing.15" ShapeID="_x0000_i1028" DrawAspect="Content" ObjectID="_1757485904" r:id="rId19"/>
        </w:object>
      </w:r>
    </w:p>
    <w:p w14:paraId="1C4B2844" w14:textId="77777777" w:rsidR="009E3EAD" w:rsidRDefault="009E3EAD" w:rsidP="009E3EAD">
      <w:pPr>
        <w:spacing w:after="0"/>
      </w:pPr>
    </w:p>
    <w:p w14:paraId="0A54728D" w14:textId="77777777" w:rsidR="009E3EAD" w:rsidRPr="00C0713E" w:rsidRDefault="009E3EAD" w:rsidP="009E3EAD">
      <w:pPr>
        <w:spacing w:after="0"/>
        <w:jc w:val="center"/>
        <w:rPr>
          <w:szCs w:val="22"/>
        </w:rPr>
      </w:pPr>
      <w:r w:rsidRPr="00C0713E">
        <w:rPr>
          <w:b/>
          <w:bCs/>
          <w:szCs w:val="22"/>
        </w:rPr>
        <w:t>Figure A.2:</w:t>
      </w:r>
      <w:r w:rsidRPr="00C0713E">
        <w:rPr>
          <w:szCs w:val="22"/>
        </w:rPr>
        <w:t xml:space="preserve"> SET-initiated positioning session in SUPL</w:t>
      </w:r>
    </w:p>
    <w:p w14:paraId="64BB4763" w14:textId="77777777" w:rsidR="009E3EAD" w:rsidRPr="00C0713E" w:rsidRDefault="009E3EAD" w:rsidP="009E3EAD">
      <w:pPr>
        <w:spacing w:after="0"/>
        <w:jc w:val="both"/>
        <w:rPr>
          <w:szCs w:val="22"/>
        </w:rPr>
      </w:pPr>
    </w:p>
    <w:p w14:paraId="7FAE9BB2" w14:textId="77777777" w:rsidR="009E3EAD" w:rsidRPr="00C0713E" w:rsidRDefault="009E3EAD" w:rsidP="009E3EAD">
      <w:pPr>
        <w:spacing w:after="0"/>
        <w:jc w:val="both"/>
        <w:rPr>
          <w:szCs w:val="22"/>
        </w:rPr>
      </w:pPr>
      <w:r w:rsidRPr="00C0713E">
        <w:rPr>
          <w:szCs w:val="22"/>
        </w:rPr>
        <w:t>Each SUPL message as shown in Figure A.1 and Figure A.2 contains a unique session ID. The main purpose of the session ID is to allow for multiple simultaneous positioning sessions on both the SLP and the SET, and to allow both SLP and SET to distinguish between multiple simultaneous positioning sessions. The session ID consists of two parts, a SET value (SET Session ID) concatenated with an SLP value (SLP Session ID), as described in Table A.1 below.</w:t>
      </w:r>
    </w:p>
    <w:p w14:paraId="6897E9BB" w14:textId="77777777" w:rsidR="009E3EAD" w:rsidRPr="00C0713E" w:rsidRDefault="009E3EAD" w:rsidP="009E3EAD">
      <w:pPr>
        <w:spacing w:after="0"/>
        <w:jc w:val="both"/>
        <w:rPr>
          <w:szCs w:val="22"/>
        </w:rPr>
      </w:pPr>
    </w:p>
    <w:p w14:paraId="26EEA4B2" w14:textId="77777777" w:rsidR="009E3EAD" w:rsidRPr="00C0713E" w:rsidRDefault="009E3EAD" w:rsidP="009E3EAD">
      <w:pPr>
        <w:pStyle w:val="ListParagraph"/>
        <w:numPr>
          <w:ilvl w:val="0"/>
          <w:numId w:val="38"/>
        </w:numPr>
        <w:overflowPunct w:val="0"/>
        <w:autoSpaceDE w:val="0"/>
        <w:autoSpaceDN w:val="0"/>
        <w:adjustRightInd w:val="0"/>
        <w:spacing w:after="0" w:line="240" w:lineRule="auto"/>
        <w:jc w:val="both"/>
      </w:pPr>
      <w:r w:rsidRPr="00C0713E">
        <w:t>For SLP-initiated positioning session, when sending a SUPL INIT message to the SET, the SLP assigns only a value to the SLP Session ID since the SET assigns a value to the SET Session ID when it receives the SUPL INIT message. Any further SUPL messages contain the resultant combined session ID for the remainder of the session.</w:t>
      </w:r>
    </w:p>
    <w:p w14:paraId="2C30FA83" w14:textId="77777777" w:rsidR="009E3EAD" w:rsidRPr="00C0713E" w:rsidRDefault="009E3EAD" w:rsidP="009E3EAD">
      <w:pPr>
        <w:pStyle w:val="ListParagraph"/>
        <w:numPr>
          <w:ilvl w:val="0"/>
          <w:numId w:val="38"/>
        </w:numPr>
        <w:overflowPunct w:val="0"/>
        <w:autoSpaceDE w:val="0"/>
        <w:autoSpaceDN w:val="0"/>
        <w:adjustRightInd w:val="0"/>
        <w:spacing w:after="0" w:line="240" w:lineRule="auto"/>
        <w:jc w:val="both"/>
      </w:pPr>
      <w:r w:rsidRPr="00C0713E">
        <w:t>For SET-initiated positioning session, when sending a SUPL START message to the SLP, the SET assigns only a value to the SET Session ID. The SET does not send an SLP Session ID in the message since no SLP Session ID yet exists. The SLP assigns a value to the SLP Session ID when it receives the SUPL START message. All further SUPL messages contain the resultant combined session ID for the remainder of the session.</w:t>
      </w:r>
    </w:p>
    <w:p w14:paraId="6E072FC1" w14:textId="77777777" w:rsidR="009E3EAD" w:rsidRPr="00C0713E" w:rsidRDefault="009E3EAD" w:rsidP="009E3EAD">
      <w:pPr>
        <w:spacing w:after="0"/>
        <w:jc w:val="both"/>
        <w:rPr>
          <w:szCs w:val="22"/>
        </w:rPr>
      </w:pPr>
    </w:p>
    <w:p w14:paraId="24BFF9D9" w14:textId="77777777" w:rsidR="009E3EAD" w:rsidRPr="00C0713E" w:rsidRDefault="009E3EAD" w:rsidP="00A90360">
      <w:pPr>
        <w:jc w:val="center"/>
        <w:rPr>
          <w:szCs w:val="22"/>
        </w:rPr>
      </w:pPr>
      <w:r w:rsidRPr="00C0713E">
        <w:rPr>
          <w:b/>
          <w:bCs/>
          <w:szCs w:val="22"/>
        </w:rPr>
        <w:t>Table A.1:</w:t>
      </w:r>
      <w:r w:rsidRPr="00C0713E">
        <w:rPr>
          <w:szCs w:val="22"/>
        </w:rPr>
        <w:t xml:space="preserve"> SUPL session ID parameters</w:t>
      </w:r>
    </w:p>
    <w:tbl>
      <w:tblPr>
        <w:tblStyle w:val="TableGrid"/>
        <w:tblW w:w="0" w:type="auto"/>
        <w:tblLook w:val="04A0" w:firstRow="1" w:lastRow="0" w:firstColumn="1" w:lastColumn="0" w:noHBand="0" w:noVBand="1"/>
      </w:tblPr>
      <w:tblGrid>
        <w:gridCol w:w="3204"/>
        <w:gridCol w:w="3204"/>
        <w:gridCol w:w="3205"/>
      </w:tblGrid>
      <w:tr w:rsidR="009E3EAD" w:rsidRPr="00F812C6" w14:paraId="2E2E4D0A" w14:textId="77777777" w:rsidTr="00484FB3">
        <w:tc>
          <w:tcPr>
            <w:tcW w:w="3204" w:type="dxa"/>
          </w:tcPr>
          <w:p w14:paraId="73E0C1AF" w14:textId="77777777" w:rsidR="009E3EAD" w:rsidRPr="00F812C6" w:rsidRDefault="009E3EAD" w:rsidP="00484FB3">
            <w:pPr>
              <w:spacing w:after="60"/>
              <w:rPr>
                <w:b/>
                <w:bCs/>
                <w:sz w:val="20"/>
              </w:rPr>
            </w:pPr>
            <w:r w:rsidRPr="00F812C6">
              <w:rPr>
                <w:b/>
                <w:bCs/>
                <w:sz w:val="20"/>
              </w:rPr>
              <w:t>Parameter</w:t>
            </w:r>
          </w:p>
        </w:tc>
        <w:tc>
          <w:tcPr>
            <w:tcW w:w="3204" w:type="dxa"/>
          </w:tcPr>
          <w:p w14:paraId="10735E33" w14:textId="77777777" w:rsidR="009E3EAD" w:rsidRPr="00F812C6" w:rsidRDefault="009E3EAD" w:rsidP="00484FB3">
            <w:pPr>
              <w:spacing w:after="60"/>
              <w:rPr>
                <w:b/>
                <w:bCs/>
                <w:sz w:val="20"/>
              </w:rPr>
            </w:pPr>
            <w:r w:rsidRPr="00F812C6">
              <w:rPr>
                <w:b/>
                <w:bCs/>
                <w:sz w:val="20"/>
              </w:rPr>
              <w:t>Description</w:t>
            </w:r>
          </w:p>
        </w:tc>
        <w:tc>
          <w:tcPr>
            <w:tcW w:w="3205" w:type="dxa"/>
          </w:tcPr>
          <w:p w14:paraId="34F17550" w14:textId="77777777" w:rsidR="009E3EAD" w:rsidRPr="00F812C6" w:rsidRDefault="009E3EAD" w:rsidP="00484FB3">
            <w:pPr>
              <w:spacing w:after="60"/>
              <w:rPr>
                <w:b/>
                <w:bCs/>
                <w:sz w:val="20"/>
              </w:rPr>
            </w:pPr>
            <w:r w:rsidRPr="00F812C6">
              <w:rPr>
                <w:b/>
                <w:bCs/>
                <w:sz w:val="20"/>
              </w:rPr>
              <w:t>Value</w:t>
            </w:r>
          </w:p>
        </w:tc>
      </w:tr>
      <w:tr w:rsidR="009E3EAD" w:rsidRPr="00F812C6" w14:paraId="50CE06DC" w14:textId="77777777" w:rsidTr="00484FB3">
        <w:tc>
          <w:tcPr>
            <w:tcW w:w="3204" w:type="dxa"/>
          </w:tcPr>
          <w:p w14:paraId="414E3D58" w14:textId="77777777" w:rsidR="009E3EAD" w:rsidRPr="00F812C6" w:rsidRDefault="009E3EAD" w:rsidP="00484FB3">
            <w:pPr>
              <w:spacing w:after="0"/>
              <w:rPr>
                <w:sz w:val="20"/>
              </w:rPr>
            </w:pPr>
            <w:r w:rsidRPr="00F812C6">
              <w:rPr>
                <w:sz w:val="20"/>
              </w:rPr>
              <w:t>SET Session ID</w:t>
            </w:r>
          </w:p>
        </w:tc>
        <w:tc>
          <w:tcPr>
            <w:tcW w:w="3204" w:type="dxa"/>
          </w:tcPr>
          <w:p w14:paraId="71942219" w14:textId="77777777" w:rsidR="009E3EAD" w:rsidRPr="00F812C6" w:rsidRDefault="009E3EAD" w:rsidP="00484FB3">
            <w:pPr>
              <w:spacing w:after="0"/>
              <w:rPr>
                <w:sz w:val="20"/>
              </w:rPr>
            </w:pPr>
            <w:r w:rsidRPr="00F812C6">
              <w:rPr>
                <w:sz w:val="20"/>
              </w:rPr>
              <w:t>Part of Session ID pertaining to the SET.</w:t>
            </w:r>
          </w:p>
        </w:tc>
        <w:tc>
          <w:tcPr>
            <w:tcW w:w="3205" w:type="dxa"/>
          </w:tcPr>
          <w:p w14:paraId="5AECFDB6" w14:textId="77777777" w:rsidR="009E3EAD" w:rsidRPr="00F812C6" w:rsidRDefault="009E3EAD" w:rsidP="00484FB3">
            <w:pPr>
              <w:spacing w:after="0"/>
              <w:rPr>
                <w:sz w:val="20"/>
              </w:rPr>
            </w:pPr>
          </w:p>
        </w:tc>
      </w:tr>
      <w:tr w:rsidR="009E3EAD" w:rsidRPr="00F812C6" w14:paraId="55ACA362" w14:textId="77777777" w:rsidTr="00484FB3">
        <w:tc>
          <w:tcPr>
            <w:tcW w:w="3204" w:type="dxa"/>
          </w:tcPr>
          <w:p w14:paraId="0AE9F44D" w14:textId="77777777" w:rsidR="009E3EAD" w:rsidRPr="00F812C6" w:rsidRDefault="009E3EAD" w:rsidP="00484FB3">
            <w:pPr>
              <w:spacing w:after="0"/>
              <w:rPr>
                <w:sz w:val="20"/>
              </w:rPr>
            </w:pPr>
            <w:r w:rsidRPr="00F812C6">
              <w:rPr>
                <w:sz w:val="20"/>
              </w:rPr>
              <w:t>&gt;Session ID</w:t>
            </w:r>
          </w:p>
        </w:tc>
        <w:tc>
          <w:tcPr>
            <w:tcW w:w="3204" w:type="dxa"/>
          </w:tcPr>
          <w:p w14:paraId="4C4DE14C" w14:textId="77777777" w:rsidR="009E3EAD" w:rsidRPr="00F812C6" w:rsidRDefault="009E3EAD" w:rsidP="00484FB3">
            <w:pPr>
              <w:spacing w:after="0"/>
              <w:rPr>
                <w:sz w:val="20"/>
              </w:rPr>
            </w:pPr>
            <w:r w:rsidRPr="00F812C6">
              <w:rPr>
                <w:sz w:val="20"/>
              </w:rPr>
              <w:t xml:space="preserve">Session identifier, unique from SET perspective. </w:t>
            </w:r>
          </w:p>
        </w:tc>
        <w:tc>
          <w:tcPr>
            <w:tcW w:w="3205" w:type="dxa"/>
          </w:tcPr>
          <w:p w14:paraId="62C90AB5" w14:textId="77777777" w:rsidR="009E3EAD" w:rsidRPr="00F812C6" w:rsidRDefault="009E3EAD" w:rsidP="00484FB3">
            <w:pPr>
              <w:spacing w:after="0"/>
              <w:rPr>
                <w:sz w:val="20"/>
              </w:rPr>
            </w:pPr>
            <w:r w:rsidRPr="00F812C6">
              <w:rPr>
                <w:sz w:val="20"/>
              </w:rPr>
              <w:t>The value of this parameter shall be unique over all concurrently active sessions on that particular SET. The length of this parameter is 2 octets.</w:t>
            </w:r>
          </w:p>
        </w:tc>
      </w:tr>
      <w:tr w:rsidR="009E3EAD" w:rsidRPr="00F812C6" w14:paraId="3530FC2B" w14:textId="77777777" w:rsidTr="00484FB3">
        <w:tc>
          <w:tcPr>
            <w:tcW w:w="3204" w:type="dxa"/>
          </w:tcPr>
          <w:p w14:paraId="5B04DA70" w14:textId="77777777" w:rsidR="009E3EAD" w:rsidRPr="00F812C6" w:rsidRDefault="009E3EAD" w:rsidP="00484FB3">
            <w:pPr>
              <w:spacing w:after="0"/>
              <w:rPr>
                <w:sz w:val="20"/>
              </w:rPr>
            </w:pPr>
            <w:r w:rsidRPr="00F812C6">
              <w:rPr>
                <w:sz w:val="20"/>
              </w:rPr>
              <w:t>&gt;SET ID</w:t>
            </w:r>
          </w:p>
        </w:tc>
        <w:tc>
          <w:tcPr>
            <w:tcW w:w="3204" w:type="dxa"/>
          </w:tcPr>
          <w:p w14:paraId="643CF3D8" w14:textId="77777777" w:rsidR="009E3EAD" w:rsidRPr="00F812C6" w:rsidRDefault="009E3EAD" w:rsidP="00484FB3">
            <w:pPr>
              <w:spacing w:after="0"/>
              <w:rPr>
                <w:sz w:val="20"/>
              </w:rPr>
            </w:pPr>
            <w:r w:rsidRPr="00F812C6">
              <w:rPr>
                <w:sz w:val="20"/>
              </w:rPr>
              <w:t xml:space="preserve">The identity of the SET. </w:t>
            </w:r>
          </w:p>
        </w:tc>
        <w:tc>
          <w:tcPr>
            <w:tcW w:w="3205" w:type="dxa"/>
          </w:tcPr>
          <w:p w14:paraId="11639AA9" w14:textId="77777777" w:rsidR="009E3EAD" w:rsidRPr="00F812C6" w:rsidRDefault="009E3EAD" w:rsidP="00484FB3">
            <w:pPr>
              <w:spacing w:after="0"/>
              <w:rPr>
                <w:sz w:val="20"/>
              </w:rPr>
            </w:pPr>
            <w:r w:rsidRPr="00F812C6">
              <w:rPr>
                <w:sz w:val="20"/>
              </w:rPr>
              <w:t>This parameter can be e.g. the MSISDN, IMSI, IMEI or IP address (IPv4/IPv6).</w:t>
            </w:r>
          </w:p>
        </w:tc>
      </w:tr>
      <w:tr w:rsidR="009E3EAD" w:rsidRPr="00F812C6" w14:paraId="587639FE" w14:textId="77777777" w:rsidTr="00484FB3">
        <w:tc>
          <w:tcPr>
            <w:tcW w:w="3204" w:type="dxa"/>
          </w:tcPr>
          <w:p w14:paraId="3346CEFF" w14:textId="77777777" w:rsidR="009E3EAD" w:rsidRPr="00F812C6" w:rsidRDefault="009E3EAD" w:rsidP="00484FB3">
            <w:pPr>
              <w:spacing w:after="0"/>
              <w:rPr>
                <w:sz w:val="20"/>
              </w:rPr>
            </w:pPr>
            <w:r w:rsidRPr="00F812C6">
              <w:rPr>
                <w:sz w:val="20"/>
              </w:rPr>
              <w:t>SLP Session ID</w:t>
            </w:r>
          </w:p>
        </w:tc>
        <w:tc>
          <w:tcPr>
            <w:tcW w:w="3204" w:type="dxa"/>
          </w:tcPr>
          <w:p w14:paraId="3E7FCA27" w14:textId="77777777" w:rsidR="009E3EAD" w:rsidRPr="00F812C6" w:rsidRDefault="009E3EAD" w:rsidP="00484FB3">
            <w:pPr>
              <w:spacing w:after="0"/>
              <w:rPr>
                <w:sz w:val="20"/>
              </w:rPr>
            </w:pPr>
            <w:r w:rsidRPr="00F812C6">
              <w:rPr>
                <w:sz w:val="20"/>
              </w:rPr>
              <w:t>Part of Session ID pertaining to the SLP.</w:t>
            </w:r>
          </w:p>
        </w:tc>
        <w:tc>
          <w:tcPr>
            <w:tcW w:w="3205" w:type="dxa"/>
          </w:tcPr>
          <w:p w14:paraId="477B18E1" w14:textId="77777777" w:rsidR="009E3EAD" w:rsidRPr="00F812C6" w:rsidRDefault="009E3EAD" w:rsidP="00484FB3">
            <w:pPr>
              <w:spacing w:after="0"/>
              <w:rPr>
                <w:sz w:val="20"/>
              </w:rPr>
            </w:pPr>
          </w:p>
        </w:tc>
      </w:tr>
      <w:tr w:rsidR="009E3EAD" w:rsidRPr="00F812C6" w14:paraId="6A51EFC6" w14:textId="77777777" w:rsidTr="00484FB3">
        <w:tc>
          <w:tcPr>
            <w:tcW w:w="3204" w:type="dxa"/>
          </w:tcPr>
          <w:p w14:paraId="4A9B9F56" w14:textId="77777777" w:rsidR="009E3EAD" w:rsidRPr="00F812C6" w:rsidRDefault="009E3EAD" w:rsidP="00484FB3">
            <w:pPr>
              <w:spacing w:after="0"/>
              <w:rPr>
                <w:sz w:val="20"/>
              </w:rPr>
            </w:pPr>
            <w:r w:rsidRPr="00F812C6">
              <w:rPr>
                <w:sz w:val="20"/>
              </w:rPr>
              <w:lastRenderedPageBreak/>
              <w:t>&gt;Session ID</w:t>
            </w:r>
          </w:p>
        </w:tc>
        <w:tc>
          <w:tcPr>
            <w:tcW w:w="3204" w:type="dxa"/>
          </w:tcPr>
          <w:p w14:paraId="4F3C8CD2" w14:textId="77777777" w:rsidR="009E3EAD" w:rsidRPr="00F812C6" w:rsidRDefault="009E3EAD" w:rsidP="00484FB3">
            <w:pPr>
              <w:spacing w:after="0"/>
              <w:rPr>
                <w:sz w:val="20"/>
              </w:rPr>
            </w:pPr>
            <w:r w:rsidRPr="00F812C6">
              <w:rPr>
                <w:sz w:val="20"/>
              </w:rPr>
              <w:t xml:space="preserve">Session identifier, unique from SLP perspective. </w:t>
            </w:r>
          </w:p>
        </w:tc>
        <w:tc>
          <w:tcPr>
            <w:tcW w:w="3205" w:type="dxa"/>
          </w:tcPr>
          <w:p w14:paraId="60F32150" w14:textId="77777777" w:rsidR="009E3EAD" w:rsidRPr="00F812C6" w:rsidRDefault="009E3EAD" w:rsidP="00484FB3">
            <w:pPr>
              <w:spacing w:after="0"/>
              <w:rPr>
                <w:color w:val="FF0000"/>
                <w:sz w:val="20"/>
              </w:rPr>
            </w:pPr>
            <w:r w:rsidRPr="00F812C6">
              <w:rPr>
                <w:sz w:val="20"/>
              </w:rPr>
              <w:t>The value of this parameter shall be unique over all concurrently active sessions on that particular SLP. The length of this parameter is 4 octets.</w:t>
            </w:r>
          </w:p>
        </w:tc>
      </w:tr>
      <w:tr w:rsidR="009E3EAD" w:rsidRPr="00F812C6" w14:paraId="137D348F" w14:textId="77777777" w:rsidTr="00484FB3">
        <w:tc>
          <w:tcPr>
            <w:tcW w:w="3204" w:type="dxa"/>
          </w:tcPr>
          <w:p w14:paraId="6468667B" w14:textId="77777777" w:rsidR="009E3EAD" w:rsidRPr="00F812C6" w:rsidRDefault="009E3EAD" w:rsidP="00484FB3">
            <w:pPr>
              <w:spacing w:after="0"/>
              <w:rPr>
                <w:sz w:val="20"/>
              </w:rPr>
            </w:pPr>
            <w:r w:rsidRPr="00F812C6">
              <w:rPr>
                <w:sz w:val="20"/>
              </w:rPr>
              <w:t>&gt;SLP ID</w:t>
            </w:r>
          </w:p>
        </w:tc>
        <w:tc>
          <w:tcPr>
            <w:tcW w:w="3204" w:type="dxa"/>
          </w:tcPr>
          <w:p w14:paraId="14305793" w14:textId="77777777" w:rsidR="009E3EAD" w:rsidRPr="00F812C6" w:rsidRDefault="009E3EAD" w:rsidP="00484FB3">
            <w:pPr>
              <w:spacing w:after="0"/>
              <w:rPr>
                <w:sz w:val="20"/>
              </w:rPr>
            </w:pPr>
            <w:r w:rsidRPr="00F812C6">
              <w:rPr>
                <w:sz w:val="20"/>
              </w:rPr>
              <w:t xml:space="preserve">The identity of the SLP. </w:t>
            </w:r>
          </w:p>
        </w:tc>
        <w:tc>
          <w:tcPr>
            <w:tcW w:w="3205" w:type="dxa"/>
          </w:tcPr>
          <w:p w14:paraId="1D9C628B" w14:textId="77777777" w:rsidR="009E3EAD" w:rsidRPr="00F812C6" w:rsidRDefault="009E3EAD" w:rsidP="00484FB3">
            <w:pPr>
              <w:spacing w:after="0"/>
              <w:rPr>
                <w:sz w:val="20"/>
              </w:rPr>
            </w:pPr>
            <w:r w:rsidRPr="00F812C6">
              <w:rPr>
                <w:sz w:val="20"/>
              </w:rPr>
              <w:t>This parameter can be the IP address (IPv4/IPv6) or FQDN.</w:t>
            </w:r>
          </w:p>
        </w:tc>
      </w:tr>
    </w:tbl>
    <w:p w14:paraId="29CCC63E" w14:textId="77777777" w:rsidR="000758F3" w:rsidRPr="00DB637A" w:rsidRDefault="000758F3" w:rsidP="008D285E">
      <w:pPr>
        <w:widowControl w:val="0"/>
        <w:autoSpaceDN w:val="0"/>
        <w:spacing w:after="60"/>
        <w:jc w:val="both"/>
        <w:rPr>
          <w:rFonts w:eastAsia="SimSun"/>
          <w:sz w:val="20"/>
        </w:rPr>
      </w:pPr>
    </w:p>
    <w:sectPr w:rsidR="000758F3" w:rsidRPr="00DB637A" w:rsidSect="00F54AD0">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77F74" w14:textId="77777777" w:rsidR="009E14F8" w:rsidRDefault="009E14F8" w:rsidP="00AC001C">
      <w:pPr>
        <w:spacing w:after="0"/>
      </w:pPr>
      <w:r>
        <w:separator/>
      </w:r>
    </w:p>
  </w:endnote>
  <w:endnote w:type="continuationSeparator" w:id="0">
    <w:p w14:paraId="31AEAC99" w14:textId="77777777" w:rsidR="009E14F8" w:rsidRDefault="009E14F8"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1AD0D" w14:textId="77777777" w:rsidR="009E14F8" w:rsidRDefault="009E14F8" w:rsidP="00AC001C">
      <w:pPr>
        <w:spacing w:after="0"/>
      </w:pPr>
      <w:r>
        <w:separator/>
      </w:r>
    </w:p>
  </w:footnote>
  <w:footnote w:type="continuationSeparator" w:id="0">
    <w:p w14:paraId="7C2EA38B" w14:textId="77777777" w:rsidR="009E14F8" w:rsidRDefault="009E14F8"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6F45"/>
    <w:multiLevelType w:val="hybridMultilevel"/>
    <w:tmpl w:val="FABC9E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32210D"/>
    <w:multiLevelType w:val="hybridMultilevel"/>
    <w:tmpl w:val="FABC9E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C91892"/>
    <w:multiLevelType w:val="hybridMultilevel"/>
    <w:tmpl w:val="FABC9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E82940"/>
    <w:multiLevelType w:val="hybridMultilevel"/>
    <w:tmpl w:val="F3082A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780D46"/>
    <w:multiLevelType w:val="hybridMultilevel"/>
    <w:tmpl w:val="B03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0676E"/>
    <w:multiLevelType w:val="hybridMultilevel"/>
    <w:tmpl w:val="6A8856A4"/>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44F5648"/>
    <w:multiLevelType w:val="hybridMultilevel"/>
    <w:tmpl w:val="A782B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52E28A4"/>
    <w:multiLevelType w:val="hybridMultilevel"/>
    <w:tmpl w:val="D0A01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1" w15:restartNumberingAfterBreak="0">
    <w:nsid w:val="176F2CF9"/>
    <w:multiLevelType w:val="multilevel"/>
    <w:tmpl w:val="830CF9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44B7E96"/>
    <w:multiLevelType w:val="hybridMultilevel"/>
    <w:tmpl w:val="4EC09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33FB6"/>
    <w:multiLevelType w:val="hybridMultilevel"/>
    <w:tmpl w:val="B83088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234DD5"/>
    <w:multiLevelType w:val="hybridMultilevel"/>
    <w:tmpl w:val="FABC9E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D734DA4"/>
    <w:multiLevelType w:val="hybridMultilevel"/>
    <w:tmpl w:val="FABC9E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A35D73"/>
    <w:multiLevelType w:val="hybridMultilevel"/>
    <w:tmpl w:val="87728A5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431121C8"/>
    <w:multiLevelType w:val="hybridMultilevel"/>
    <w:tmpl w:val="671E8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DC4C67"/>
    <w:multiLevelType w:val="hybridMultilevel"/>
    <w:tmpl w:val="F3082A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E7B7CB8"/>
    <w:multiLevelType w:val="hybridMultilevel"/>
    <w:tmpl w:val="EF34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E96752E"/>
    <w:multiLevelType w:val="hybridMultilevel"/>
    <w:tmpl w:val="77E63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153E5C"/>
    <w:multiLevelType w:val="hybridMultilevel"/>
    <w:tmpl w:val="8FF41D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CC037F"/>
    <w:multiLevelType w:val="hybridMultilevel"/>
    <w:tmpl w:val="9566CF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BF42F64"/>
    <w:multiLevelType w:val="hybridMultilevel"/>
    <w:tmpl w:val="B308D12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3" w15:restartNumberingAfterBreak="0">
    <w:nsid w:val="6DA05AB1"/>
    <w:multiLevelType w:val="hybridMultilevel"/>
    <w:tmpl w:val="8F7034C8"/>
    <w:lvl w:ilvl="0" w:tplc="04070019">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7504643E"/>
    <w:multiLevelType w:val="hybridMultilevel"/>
    <w:tmpl w:val="F3082A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581155B"/>
    <w:multiLevelType w:val="hybridMultilevel"/>
    <w:tmpl w:val="3594CA0A"/>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5052F6"/>
    <w:multiLevelType w:val="hybridMultilevel"/>
    <w:tmpl w:val="70643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E21959"/>
    <w:multiLevelType w:val="hybridMultilevel"/>
    <w:tmpl w:val="31D655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9"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0" w15:restartNumberingAfterBreak="0">
    <w:nsid w:val="7D41719F"/>
    <w:multiLevelType w:val="hybridMultilevel"/>
    <w:tmpl w:val="4D12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79964841">
    <w:abstractNumId w:val="11"/>
  </w:num>
  <w:num w:numId="2" w16cid:durableId="957103792">
    <w:abstractNumId w:val="27"/>
  </w:num>
  <w:num w:numId="3" w16cid:durableId="705522549">
    <w:abstractNumId w:val="19"/>
  </w:num>
  <w:num w:numId="4" w16cid:durableId="1427769149">
    <w:abstractNumId w:val="41"/>
  </w:num>
  <w:num w:numId="5" w16cid:durableId="1358193769">
    <w:abstractNumId w:val="17"/>
  </w:num>
  <w:num w:numId="6" w16cid:durableId="324171352">
    <w:abstractNumId w:val="36"/>
  </w:num>
  <w:num w:numId="7" w16cid:durableId="1111968973">
    <w:abstractNumId w:val="9"/>
  </w:num>
  <w:num w:numId="8" w16cid:durableId="1533764869">
    <w:abstractNumId w:val="5"/>
  </w:num>
  <w:num w:numId="9" w16cid:durableId="994256891">
    <w:abstractNumId w:val="25"/>
  </w:num>
  <w:num w:numId="10" w16cid:durableId="2133356751">
    <w:abstractNumId w:val="37"/>
  </w:num>
  <w:num w:numId="11" w16cid:durableId="1061564981">
    <w:abstractNumId w:val="26"/>
  </w:num>
  <w:num w:numId="12" w16cid:durableId="1315069326">
    <w:abstractNumId w:val="13"/>
  </w:num>
  <w:num w:numId="13" w16cid:durableId="362439504">
    <w:abstractNumId w:val="2"/>
  </w:num>
  <w:num w:numId="14" w16cid:durableId="1235359577">
    <w:abstractNumId w:val="22"/>
  </w:num>
  <w:num w:numId="15" w16cid:durableId="608704384">
    <w:abstractNumId w:val="10"/>
  </w:num>
  <w:num w:numId="16" w16cid:durableId="1459254939">
    <w:abstractNumId w:val="1"/>
  </w:num>
  <w:num w:numId="17" w16cid:durableId="273829660">
    <w:abstractNumId w:val="30"/>
  </w:num>
  <w:num w:numId="18" w16cid:durableId="1488983138">
    <w:abstractNumId w:val="35"/>
  </w:num>
  <w:num w:numId="19" w16cid:durableId="1974484290">
    <w:abstractNumId w:val="29"/>
  </w:num>
  <w:num w:numId="20" w16cid:durableId="1039668918">
    <w:abstractNumId w:val="4"/>
  </w:num>
  <w:num w:numId="21" w16cid:durableId="1546210913">
    <w:abstractNumId w:val="34"/>
  </w:num>
  <w:num w:numId="22" w16cid:durableId="1013842174">
    <w:abstractNumId w:val="31"/>
  </w:num>
  <w:num w:numId="23" w16cid:durableId="2070297840">
    <w:abstractNumId w:val="14"/>
  </w:num>
  <w:num w:numId="24" w16cid:durableId="1416246116">
    <w:abstractNumId w:val="24"/>
  </w:num>
  <w:num w:numId="25" w16cid:durableId="732168329">
    <w:abstractNumId w:val="15"/>
  </w:num>
  <w:num w:numId="26" w16cid:durableId="1477406794">
    <w:abstractNumId w:val="28"/>
  </w:num>
  <w:num w:numId="27" w16cid:durableId="666788315">
    <w:abstractNumId w:val="8"/>
  </w:num>
  <w:num w:numId="28" w16cid:durableId="1525290318">
    <w:abstractNumId w:val="12"/>
  </w:num>
  <w:num w:numId="29" w16cid:durableId="2110197741">
    <w:abstractNumId w:val="20"/>
  </w:num>
  <w:num w:numId="30" w16cid:durableId="817575429">
    <w:abstractNumId w:val="3"/>
  </w:num>
  <w:num w:numId="31" w16cid:durableId="285278521">
    <w:abstractNumId w:val="39"/>
  </w:num>
  <w:num w:numId="32" w16cid:durableId="1405105684">
    <w:abstractNumId w:val="16"/>
  </w:num>
  <w:num w:numId="33" w16cid:durableId="1450508641">
    <w:abstractNumId w:val="18"/>
  </w:num>
  <w:num w:numId="34" w16cid:durableId="2044204225">
    <w:abstractNumId w:val="0"/>
  </w:num>
  <w:num w:numId="35" w16cid:durableId="741753450">
    <w:abstractNumId w:val="33"/>
  </w:num>
  <w:num w:numId="36" w16cid:durableId="767046969">
    <w:abstractNumId w:val="38"/>
  </w:num>
  <w:num w:numId="37" w16cid:durableId="237442096">
    <w:abstractNumId w:val="21"/>
  </w:num>
  <w:num w:numId="38" w16cid:durableId="811754545">
    <w:abstractNumId w:val="32"/>
  </w:num>
  <w:num w:numId="39" w16cid:durableId="1137721821">
    <w:abstractNumId w:val="40"/>
  </w:num>
  <w:num w:numId="40" w16cid:durableId="849414761">
    <w:abstractNumId w:val="7"/>
  </w:num>
  <w:num w:numId="41" w16cid:durableId="689333243">
    <w:abstractNumId w:val="6"/>
  </w:num>
  <w:num w:numId="42" w16cid:durableId="219902702">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80E"/>
    <w:rsid w:val="00001400"/>
    <w:rsid w:val="0000149D"/>
    <w:rsid w:val="000018E8"/>
    <w:rsid w:val="000019A9"/>
    <w:rsid w:val="00001C37"/>
    <w:rsid w:val="00001CCD"/>
    <w:rsid w:val="00001DE2"/>
    <w:rsid w:val="00001E2A"/>
    <w:rsid w:val="00001F2F"/>
    <w:rsid w:val="0000243F"/>
    <w:rsid w:val="00002443"/>
    <w:rsid w:val="0000253F"/>
    <w:rsid w:val="0000263D"/>
    <w:rsid w:val="000027B5"/>
    <w:rsid w:val="00002A19"/>
    <w:rsid w:val="00002E3F"/>
    <w:rsid w:val="0000338D"/>
    <w:rsid w:val="00003443"/>
    <w:rsid w:val="00003767"/>
    <w:rsid w:val="000038AA"/>
    <w:rsid w:val="00003A27"/>
    <w:rsid w:val="00003A69"/>
    <w:rsid w:val="00003D80"/>
    <w:rsid w:val="0000448A"/>
    <w:rsid w:val="000044E8"/>
    <w:rsid w:val="00004BE1"/>
    <w:rsid w:val="00004CCB"/>
    <w:rsid w:val="00004D35"/>
    <w:rsid w:val="0000501B"/>
    <w:rsid w:val="00005327"/>
    <w:rsid w:val="000054E9"/>
    <w:rsid w:val="0000569D"/>
    <w:rsid w:val="00005827"/>
    <w:rsid w:val="00006045"/>
    <w:rsid w:val="000064F4"/>
    <w:rsid w:val="0000686C"/>
    <w:rsid w:val="00006B7B"/>
    <w:rsid w:val="00006BCA"/>
    <w:rsid w:val="00006C3B"/>
    <w:rsid w:val="00006FF5"/>
    <w:rsid w:val="000073FF"/>
    <w:rsid w:val="00007C36"/>
    <w:rsid w:val="00007F1E"/>
    <w:rsid w:val="000100CD"/>
    <w:rsid w:val="000100F4"/>
    <w:rsid w:val="00010578"/>
    <w:rsid w:val="000105D8"/>
    <w:rsid w:val="000108A9"/>
    <w:rsid w:val="0001135E"/>
    <w:rsid w:val="0001158B"/>
    <w:rsid w:val="0001169B"/>
    <w:rsid w:val="00011A8B"/>
    <w:rsid w:val="00011F85"/>
    <w:rsid w:val="000121C2"/>
    <w:rsid w:val="000121ED"/>
    <w:rsid w:val="00012219"/>
    <w:rsid w:val="00012A04"/>
    <w:rsid w:val="0001328D"/>
    <w:rsid w:val="000132D5"/>
    <w:rsid w:val="00013484"/>
    <w:rsid w:val="00013490"/>
    <w:rsid w:val="000134AA"/>
    <w:rsid w:val="00013984"/>
    <w:rsid w:val="00013B48"/>
    <w:rsid w:val="00013B62"/>
    <w:rsid w:val="00013E75"/>
    <w:rsid w:val="00014007"/>
    <w:rsid w:val="00014518"/>
    <w:rsid w:val="000145A8"/>
    <w:rsid w:val="000145BA"/>
    <w:rsid w:val="00014629"/>
    <w:rsid w:val="00014E0B"/>
    <w:rsid w:val="00014F25"/>
    <w:rsid w:val="00015005"/>
    <w:rsid w:val="00015248"/>
    <w:rsid w:val="000157B5"/>
    <w:rsid w:val="00015AF5"/>
    <w:rsid w:val="00016181"/>
    <w:rsid w:val="00016EC4"/>
    <w:rsid w:val="00016F90"/>
    <w:rsid w:val="00017BDA"/>
    <w:rsid w:val="0002025B"/>
    <w:rsid w:val="000203DD"/>
    <w:rsid w:val="000204B0"/>
    <w:rsid w:val="00020A71"/>
    <w:rsid w:val="00020B70"/>
    <w:rsid w:val="00020D79"/>
    <w:rsid w:val="00020F54"/>
    <w:rsid w:val="0002102F"/>
    <w:rsid w:val="0002117A"/>
    <w:rsid w:val="0002118B"/>
    <w:rsid w:val="000211D0"/>
    <w:rsid w:val="0002161D"/>
    <w:rsid w:val="000217D1"/>
    <w:rsid w:val="00021899"/>
    <w:rsid w:val="00021B05"/>
    <w:rsid w:val="00021D72"/>
    <w:rsid w:val="00021DB3"/>
    <w:rsid w:val="00021E99"/>
    <w:rsid w:val="00022EC6"/>
    <w:rsid w:val="000232EE"/>
    <w:rsid w:val="00023344"/>
    <w:rsid w:val="000238D7"/>
    <w:rsid w:val="0002398E"/>
    <w:rsid w:val="000239CC"/>
    <w:rsid w:val="00023AC7"/>
    <w:rsid w:val="00023C0A"/>
    <w:rsid w:val="00024295"/>
    <w:rsid w:val="000244AD"/>
    <w:rsid w:val="0002483B"/>
    <w:rsid w:val="00024976"/>
    <w:rsid w:val="000249BB"/>
    <w:rsid w:val="00025227"/>
    <w:rsid w:val="000253AA"/>
    <w:rsid w:val="0002588F"/>
    <w:rsid w:val="0002590F"/>
    <w:rsid w:val="000259AD"/>
    <w:rsid w:val="000259CB"/>
    <w:rsid w:val="00025D15"/>
    <w:rsid w:val="00025F59"/>
    <w:rsid w:val="00026088"/>
    <w:rsid w:val="00026179"/>
    <w:rsid w:val="000261DF"/>
    <w:rsid w:val="00026762"/>
    <w:rsid w:val="00026966"/>
    <w:rsid w:val="00026FD5"/>
    <w:rsid w:val="00027059"/>
    <w:rsid w:val="000300E3"/>
    <w:rsid w:val="00030AC2"/>
    <w:rsid w:val="00030D35"/>
    <w:rsid w:val="00030D38"/>
    <w:rsid w:val="000310B5"/>
    <w:rsid w:val="00031278"/>
    <w:rsid w:val="00031327"/>
    <w:rsid w:val="00031410"/>
    <w:rsid w:val="00031762"/>
    <w:rsid w:val="00031C3D"/>
    <w:rsid w:val="00031E1E"/>
    <w:rsid w:val="00031F6C"/>
    <w:rsid w:val="00031F81"/>
    <w:rsid w:val="00032034"/>
    <w:rsid w:val="000320B3"/>
    <w:rsid w:val="0003236E"/>
    <w:rsid w:val="000324E8"/>
    <w:rsid w:val="00032686"/>
    <w:rsid w:val="00032D41"/>
    <w:rsid w:val="0003332E"/>
    <w:rsid w:val="00033370"/>
    <w:rsid w:val="00033432"/>
    <w:rsid w:val="0003387A"/>
    <w:rsid w:val="00033ADE"/>
    <w:rsid w:val="0003435D"/>
    <w:rsid w:val="0003435F"/>
    <w:rsid w:val="000345DF"/>
    <w:rsid w:val="000346C6"/>
    <w:rsid w:val="00034CCC"/>
    <w:rsid w:val="00034D23"/>
    <w:rsid w:val="00034FEC"/>
    <w:rsid w:val="0003517F"/>
    <w:rsid w:val="00035372"/>
    <w:rsid w:val="000353A8"/>
    <w:rsid w:val="00035476"/>
    <w:rsid w:val="00035558"/>
    <w:rsid w:val="000364A1"/>
    <w:rsid w:val="00036617"/>
    <w:rsid w:val="00036C6E"/>
    <w:rsid w:val="0003703F"/>
    <w:rsid w:val="0003704A"/>
    <w:rsid w:val="00037487"/>
    <w:rsid w:val="00037492"/>
    <w:rsid w:val="000374AD"/>
    <w:rsid w:val="00037FB1"/>
    <w:rsid w:val="000403B0"/>
    <w:rsid w:val="000404AA"/>
    <w:rsid w:val="000408F6"/>
    <w:rsid w:val="00040AA5"/>
    <w:rsid w:val="00040DDD"/>
    <w:rsid w:val="0004153A"/>
    <w:rsid w:val="00041733"/>
    <w:rsid w:val="00042375"/>
    <w:rsid w:val="00042622"/>
    <w:rsid w:val="00042829"/>
    <w:rsid w:val="000428F7"/>
    <w:rsid w:val="000429F9"/>
    <w:rsid w:val="00042C1B"/>
    <w:rsid w:val="00042C43"/>
    <w:rsid w:val="00042C66"/>
    <w:rsid w:val="00043253"/>
    <w:rsid w:val="0004344A"/>
    <w:rsid w:val="00043547"/>
    <w:rsid w:val="00043791"/>
    <w:rsid w:val="00043966"/>
    <w:rsid w:val="00043A9F"/>
    <w:rsid w:val="00043C4C"/>
    <w:rsid w:val="00043EC8"/>
    <w:rsid w:val="00044218"/>
    <w:rsid w:val="0004478A"/>
    <w:rsid w:val="000449F5"/>
    <w:rsid w:val="00044AA3"/>
    <w:rsid w:val="00044E00"/>
    <w:rsid w:val="00044E1A"/>
    <w:rsid w:val="00045131"/>
    <w:rsid w:val="00045851"/>
    <w:rsid w:val="0004593D"/>
    <w:rsid w:val="00045C98"/>
    <w:rsid w:val="00045D02"/>
    <w:rsid w:val="00045E52"/>
    <w:rsid w:val="00045E55"/>
    <w:rsid w:val="00045FB7"/>
    <w:rsid w:val="00046249"/>
    <w:rsid w:val="000467E1"/>
    <w:rsid w:val="00046905"/>
    <w:rsid w:val="00047114"/>
    <w:rsid w:val="0004719F"/>
    <w:rsid w:val="000474B5"/>
    <w:rsid w:val="000475EC"/>
    <w:rsid w:val="0004786D"/>
    <w:rsid w:val="0004792E"/>
    <w:rsid w:val="00047C0A"/>
    <w:rsid w:val="00050121"/>
    <w:rsid w:val="0005035B"/>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3F6"/>
    <w:rsid w:val="000524FD"/>
    <w:rsid w:val="000527DE"/>
    <w:rsid w:val="00052927"/>
    <w:rsid w:val="00052A91"/>
    <w:rsid w:val="00052ADE"/>
    <w:rsid w:val="00052FDB"/>
    <w:rsid w:val="0005300F"/>
    <w:rsid w:val="000530ED"/>
    <w:rsid w:val="000535DF"/>
    <w:rsid w:val="00053664"/>
    <w:rsid w:val="00053768"/>
    <w:rsid w:val="00053D72"/>
    <w:rsid w:val="00053F94"/>
    <w:rsid w:val="0005400E"/>
    <w:rsid w:val="00054177"/>
    <w:rsid w:val="00054201"/>
    <w:rsid w:val="000546F9"/>
    <w:rsid w:val="00054B38"/>
    <w:rsid w:val="000550DC"/>
    <w:rsid w:val="00055132"/>
    <w:rsid w:val="000552E9"/>
    <w:rsid w:val="00055381"/>
    <w:rsid w:val="00055B20"/>
    <w:rsid w:val="00055C66"/>
    <w:rsid w:val="00055C73"/>
    <w:rsid w:val="0005687C"/>
    <w:rsid w:val="00056935"/>
    <w:rsid w:val="00056AB0"/>
    <w:rsid w:val="0005742D"/>
    <w:rsid w:val="00057642"/>
    <w:rsid w:val="000577E5"/>
    <w:rsid w:val="00057E25"/>
    <w:rsid w:val="00057E81"/>
    <w:rsid w:val="00057F5C"/>
    <w:rsid w:val="00057FA6"/>
    <w:rsid w:val="00060024"/>
    <w:rsid w:val="0006031D"/>
    <w:rsid w:val="00060844"/>
    <w:rsid w:val="000609A2"/>
    <w:rsid w:val="000609EA"/>
    <w:rsid w:val="00060F01"/>
    <w:rsid w:val="00061426"/>
    <w:rsid w:val="000614BC"/>
    <w:rsid w:val="000617D9"/>
    <w:rsid w:val="00061AD3"/>
    <w:rsid w:val="00061B3A"/>
    <w:rsid w:val="00061B3E"/>
    <w:rsid w:val="00062340"/>
    <w:rsid w:val="000624A0"/>
    <w:rsid w:val="0006269E"/>
    <w:rsid w:val="00062738"/>
    <w:rsid w:val="00062AF4"/>
    <w:rsid w:val="00063C5C"/>
    <w:rsid w:val="00064353"/>
    <w:rsid w:val="00064416"/>
    <w:rsid w:val="00064F74"/>
    <w:rsid w:val="00064FC5"/>
    <w:rsid w:val="00065314"/>
    <w:rsid w:val="0006582B"/>
    <w:rsid w:val="00065863"/>
    <w:rsid w:val="00065F38"/>
    <w:rsid w:val="000661B2"/>
    <w:rsid w:val="000664F0"/>
    <w:rsid w:val="000667B3"/>
    <w:rsid w:val="00066843"/>
    <w:rsid w:val="0006695E"/>
    <w:rsid w:val="00066C9B"/>
    <w:rsid w:val="00066EF9"/>
    <w:rsid w:val="000674E2"/>
    <w:rsid w:val="00067A84"/>
    <w:rsid w:val="00067AE7"/>
    <w:rsid w:val="00067B9A"/>
    <w:rsid w:val="00067BC1"/>
    <w:rsid w:val="00067C7B"/>
    <w:rsid w:val="00067F68"/>
    <w:rsid w:val="00070432"/>
    <w:rsid w:val="000705B3"/>
    <w:rsid w:val="00070A15"/>
    <w:rsid w:val="00070A33"/>
    <w:rsid w:val="00070B15"/>
    <w:rsid w:val="00070F30"/>
    <w:rsid w:val="00071213"/>
    <w:rsid w:val="0007149B"/>
    <w:rsid w:val="00071A1F"/>
    <w:rsid w:val="00071BC6"/>
    <w:rsid w:val="00071E9C"/>
    <w:rsid w:val="00071EDB"/>
    <w:rsid w:val="00071EFA"/>
    <w:rsid w:val="000721FA"/>
    <w:rsid w:val="000722F0"/>
    <w:rsid w:val="00072757"/>
    <w:rsid w:val="00072818"/>
    <w:rsid w:val="000729B4"/>
    <w:rsid w:val="00072C8D"/>
    <w:rsid w:val="00072DA9"/>
    <w:rsid w:val="00072E1A"/>
    <w:rsid w:val="00072FCD"/>
    <w:rsid w:val="00073077"/>
    <w:rsid w:val="00073252"/>
    <w:rsid w:val="0007338F"/>
    <w:rsid w:val="00073A03"/>
    <w:rsid w:val="00073A1B"/>
    <w:rsid w:val="00073A26"/>
    <w:rsid w:val="00073AB8"/>
    <w:rsid w:val="0007460A"/>
    <w:rsid w:val="00074BD1"/>
    <w:rsid w:val="00074C66"/>
    <w:rsid w:val="000753CE"/>
    <w:rsid w:val="000756C1"/>
    <w:rsid w:val="000758F3"/>
    <w:rsid w:val="00075B4C"/>
    <w:rsid w:val="00076202"/>
    <w:rsid w:val="00076562"/>
    <w:rsid w:val="0007696F"/>
    <w:rsid w:val="00076AE1"/>
    <w:rsid w:val="00076B21"/>
    <w:rsid w:val="00076DC6"/>
    <w:rsid w:val="00076DE3"/>
    <w:rsid w:val="00076DFE"/>
    <w:rsid w:val="00077C8A"/>
    <w:rsid w:val="00077E51"/>
    <w:rsid w:val="000807E2"/>
    <w:rsid w:val="00080A34"/>
    <w:rsid w:val="00080A59"/>
    <w:rsid w:val="00080B53"/>
    <w:rsid w:val="00080D99"/>
    <w:rsid w:val="000812D2"/>
    <w:rsid w:val="0008140D"/>
    <w:rsid w:val="00081481"/>
    <w:rsid w:val="0008171F"/>
    <w:rsid w:val="00081961"/>
    <w:rsid w:val="00081B75"/>
    <w:rsid w:val="00082081"/>
    <w:rsid w:val="0008213E"/>
    <w:rsid w:val="00082396"/>
    <w:rsid w:val="000823A0"/>
    <w:rsid w:val="00082779"/>
    <w:rsid w:val="00082B7C"/>
    <w:rsid w:val="00082B84"/>
    <w:rsid w:val="00082BB6"/>
    <w:rsid w:val="00082C78"/>
    <w:rsid w:val="0008396F"/>
    <w:rsid w:val="00083AF9"/>
    <w:rsid w:val="00083CEE"/>
    <w:rsid w:val="00083ED6"/>
    <w:rsid w:val="00084066"/>
    <w:rsid w:val="000841F2"/>
    <w:rsid w:val="0008428B"/>
    <w:rsid w:val="000844E9"/>
    <w:rsid w:val="00084A8C"/>
    <w:rsid w:val="00084AE3"/>
    <w:rsid w:val="00084CE3"/>
    <w:rsid w:val="00084D76"/>
    <w:rsid w:val="00084E89"/>
    <w:rsid w:val="000855E4"/>
    <w:rsid w:val="00085A0B"/>
    <w:rsid w:val="00085B56"/>
    <w:rsid w:val="00085D53"/>
    <w:rsid w:val="00085DB1"/>
    <w:rsid w:val="0008694F"/>
    <w:rsid w:val="00086D1F"/>
    <w:rsid w:val="000870E7"/>
    <w:rsid w:val="000875A1"/>
    <w:rsid w:val="0008760E"/>
    <w:rsid w:val="00087A3A"/>
    <w:rsid w:val="00087A49"/>
    <w:rsid w:val="00087D6B"/>
    <w:rsid w:val="00090035"/>
    <w:rsid w:val="0009031D"/>
    <w:rsid w:val="000904A5"/>
    <w:rsid w:val="000904CC"/>
    <w:rsid w:val="000909C8"/>
    <w:rsid w:val="000909DA"/>
    <w:rsid w:val="00091473"/>
    <w:rsid w:val="00091A79"/>
    <w:rsid w:val="00091DE1"/>
    <w:rsid w:val="00091E0E"/>
    <w:rsid w:val="00091E55"/>
    <w:rsid w:val="00091EB2"/>
    <w:rsid w:val="00091F11"/>
    <w:rsid w:val="000920BD"/>
    <w:rsid w:val="000922F1"/>
    <w:rsid w:val="000929D9"/>
    <w:rsid w:val="00092BFF"/>
    <w:rsid w:val="00092C13"/>
    <w:rsid w:val="00092FFB"/>
    <w:rsid w:val="00093246"/>
    <w:rsid w:val="000933A7"/>
    <w:rsid w:val="00093B82"/>
    <w:rsid w:val="00094087"/>
    <w:rsid w:val="000940F5"/>
    <w:rsid w:val="0009422D"/>
    <w:rsid w:val="00094289"/>
    <w:rsid w:val="000947FA"/>
    <w:rsid w:val="0009484C"/>
    <w:rsid w:val="0009499C"/>
    <w:rsid w:val="000949FA"/>
    <w:rsid w:val="00094C7A"/>
    <w:rsid w:val="00094C83"/>
    <w:rsid w:val="00094C97"/>
    <w:rsid w:val="00094F82"/>
    <w:rsid w:val="0009582A"/>
    <w:rsid w:val="0009584C"/>
    <w:rsid w:val="000958FF"/>
    <w:rsid w:val="00095C7A"/>
    <w:rsid w:val="00095E5A"/>
    <w:rsid w:val="00095F80"/>
    <w:rsid w:val="00096499"/>
    <w:rsid w:val="00096573"/>
    <w:rsid w:val="00096E8D"/>
    <w:rsid w:val="00097687"/>
    <w:rsid w:val="00097703"/>
    <w:rsid w:val="000978D4"/>
    <w:rsid w:val="00097AD2"/>
    <w:rsid w:val="00097C7E"/>
    <w:rsid w:val="00097FAD"/>
    <w:rsid w:val="000A032A"/>
    <w:rsid w:val="000A047D"/>
    <w:rsid w:val="000A09CD"/>
    <w:rsid w:val="000A0F56"/>
    <w:rsid w:val="000A111C"/>
    <w:rsid w:val="000A178F"/>
    <w:rsid w:val="000A184C"/>
    <w:rsid w:val="000A193B"/>
    <w:rsid w:val="000A1D8E"/>
    <w:rsid w:val="000A201B"/>
    <w:rsid w:val="000A2041"/>
    <w:rsid w:val="000A2253"/>
    <w:rsid w:val="000A2420"/>
    <w:rsid w:val="000A25D1"/>
    <w:rsid w:val="000A2711"/>
    <w:rsid w:val="000A2894"/>
    <w:rsid w:val="000A2AB6"/>
    <w:rsid w:val="000A2B39"/>
    <w:rsid w:val="000A32ED"/>
    <w:rsid w:val="000A3413"/>
    <w:rsid w:val="000A35B9"/>
    <w:rsid w:val="000A3659"/>
    <w:rsid w:val="000A3B8D"/>
    <w:rsid w:val="000A3DDC"/>
    <w:rsid w:val="000A4527"/>
    <w:rsid w:val="000A4A19"/>
    <w:rsid w:val="000A5B98"/>
    <w:rsid w:val="000A6206"/>
    <w:rsid w:val="000A6816"/>
    <w:rsid w:val="000A6B56"/>
    <w:rsid w:val="000A7074"/>
    <w:rsid w:val="000A73C9"/>
    <w:rsid w:val="000A763E"/>
    <w:rsid w:val="000A78BF"/>
    <w:rsid w:val="000A7BDB"/>
    <w:rsid w:val="000B01C0"/>
    <w:rsid w:val="000B020D"/>
    <w:rsid w:val="000B02FA"/>
    <w:rsid w:val="000B03B0"/>
    <w:rsid w:val="000B0686"/>
    <w:rsid w:val="000B0D05"/>
    <w:rsid w:val="000B0E71"/>
    <w:rsid w:val="000B120F"/>
    <w:rsid w:val="000B12EC"/>
    <w:rsid w:val="000B1492"/>
    <w:rsid w:val="000B15D2"/>
    <w:rsid w:val="000B1812"/>
    <w:rsid w:val="000B18F6"/>
    <w:rsid w:val="000B1921"/>
    <w:rsid w:val="000B1931"/>
    <w:rsid w:val="000B19A3"/>
    <w:rsid w:val="000B1F8F"/>
    <w:rsid w:val="000B28C1"/>
    <w:rsid w:val="000B2CDC"/>
    <w:rsid w:val="000B3164"/>
    <w:rsid w:val="000B335A"/>
    <w:rsid w:val="000B3453"/>
    <w:rsid w:val="000B370B"/>
    <w:rsid w:val="000B3A36"/>
    <w:rsid w:val="000B3D22"/>
    <w:rsid w:val="000B3F24"/>
    <w:rsid w:val="000B415E"/>
    <w:rsid w:val="000B4329"/>
    <w:rsid w:val="000B4579"/>
    <w:rsid w:val="000B460A"/>
    <w:rsid w:val="000B496D"/>
    <w:rsid w:val="000B4DE7"/>
    <w:rsid w:val="000B4DF9"/>
    <w:rsid w:val="000B4E52"/>
    <w:rsid w:val="000B4E81"/>
    <w:rsid w:val="000B52B0"/>
    <w:rsid w:val="000B52E2"/>
    <w:rsid w:val="000B5665"/>
    <w:rsid w:val="000B5953"/>
    <w:rsid w:val="000B595C"/>
    <w:rsid w:val="000B644F"/>
    <w:rsid w:val="000B6964"/>
    <w:rsid w:val="000B6B9E"/>
    <w:rsid w:val="000B6F0F"/>
    <w:rsid w:val="000B6F84"/>
    <w:rsid w:val="000B7859"/>
    <w:rsid w:val="000B7A74"/>
    <w:rsid w:val="000B7DA5"/>
    <w:rsid w:val="000B7FEA"/>
    <w:rsid w:val="000C012C"/>
    <w:rsid w:val="000C01BE"/>
    <w:rsid w:val="000C03FD"/>
    <w:rsid w:val="000C0420"/>
    <w:rsid w:val="000C07EA"/>
    <w:rsid w:val="000C0BC9"/>
    <w:rsid w:val="000C2266"/>
    <w:rsid w:val="000C26D1"/>
    <w:rsid w:val="000C335B"/>
    <w:rsid w:val="000C34E0"/>
    <w:rsid w:val="000C393D"/>
    <w:rsid w:val="000C3AD9"/>
    <w:rsid w:val="000C3DDB"/>
    <w:rsid w:val="000C3EBA"/>
    <w:rsid w:val="000C3EFD"/>
    <w:rsid w:val="000C462C"/>
    <w:rsid w:val="000C4869"/>
    <w:rsid w:val="000C48C8"/>
    <w:rsid w:val="000C5231"/>
    <w:rsid w:val="000C58D4"/>
    <w:rsid w:val="000C5E2A"/>
    <w:rsid w:val="000C6093"/>
    <w:rsid w:val="000C60FE"/>
    <w:rsid w:val="000C6335"/>
    <w:rsid w:val="000C649D"/>
    <w:rsid w:val="000C664C"/>
    <w:rsid w:val="000C6664"/>
    <w:rsid w:val="000C6945"/>
    <w:rsid w:val="000C6AA6"/>
    <w:rsid w:val="000C6C67"/>
    <w:rsid w:val="000C6C6E"/>
    <w:rsid w:val="000C6E1C"/>
    <w:rsid w:val="000C7288"/>
    <w:rsid w:val="000C7DCD"/>
    <w:rsid w:val="000D0302"/>
    <w:rsid w:val="000D0421"/>
    <w:rsid w:val="000D0BFF"/>
    <w:rsid w:val="000D0C3A"/>
    <w:rsid w:val="000D0C57"/>
    <w:rsid w:val="000D0CD0"/>
    <w:rsid w:val="000D0D0E"/>
    <w:rsid w:val="000D0F36"/>
    <w:rsid w:val="000D1085"/>
    <w:rsid w:val="000D1298"/>
    <w:rsid w:val="000D15AD"/>
    <w:rsid w:val="000D1A68"/>
    <w:rsid w:val="000D1B85"/>
    <w:rsid w:val="000D1B99"/>
    <w:rsid w:val="000D1FB2"/>
    <w:rsid w:val="000D2A16"/>
    <w:rsid w:val="000D2D77"/>
    <w:rsid w:val="000D2F4E"/>
    <w:rsid w:val="000D3264"/>
    <w:rsid w:val="000D33E0"/>
    <w:rsid w:val="000D35A9"/>
    <w:rsid w:val="000D35D5"/>
    <w:rsid w:val="000D35F3"/>
    <w:rsid w:val="000D3656"/>
    <w:rsid w:val="000D368F"/>
    <w:rsid w:val="000D36BD"/>
    <w:rsid w:val="000D4060"/>
    <w:rsid w:val="000D40AE"/>
    <w:rsid w:val="000D4156"/>
    <w:rsid w:val="000D43BC"/>
    <w:rsid w:val="000D45AD"/>
    <w:rsid w:val="000D45D7"/>
    <w:rsid w:val="000D4655"/>
    <w:rsid w:val="000D468F"/>
    <w:rsid w:val="000D4CBE"/>
    <w:rsid w:val="000D53B3"/>
    <w:rsid w:val="000D578B"/>
    <w:rsid w:val="000D5815"/>
    <w:rsid w:val="000D5B17"/>
    <w:rsid w:val="000D5D74"/>
    <w:rsid w:val="000D5DF9"/>
    <w:rsid w:val="000D5F7A"/>
    <w:rsid w:val="000D654F"/>
    <w:rsid w:val="000D68A0"/>
    <w:rsid w:val="000D69B6"/>
    <w:rsid w:val="000D6A35"/>
    <w:rsid w:val="000D6C6B"/>
    <w:rsid w:val="000D6C6F"/>
    <w:rsid w:val="000D6DD2"/>
    <w:rsid w:val="000D6DD3"/>
    <w:rsid w:val="000D6EA7"/>
    <w:rsid w:val="000D71E6"/>
    <w:rsid w:val="000D74CA"/>
    <w:rsid w:val="000D7AED"/>
    <w:rsid w:val="000D7B9A"/>
    <w:rsid w:val="000D7DD9"/>
    <w:rsid w:val="000D7EF3"/>
    <w:rsid w:val="000E018F"/>
    <w:rsid w:val="000E056E"/>
    <w:rsid w:val="000E06AE"/>
    <w:rsid w:val="000E07DD"/>
    <w:rsid w:val="000E110E"/>
    <w:rsid w:val="000E11E5"/>
    <w:rsid w:val="000E19B2"/>
    <w:rsid w:val="000E1C76"/>
    <w:rsid w:val="000E2C88"/>
    <w:rsid w:val="000E2D44"/>
    <w:rsid w:val="000E3348"/>
    <w:rsid w:val="000E3433"/>
    <w:rsid w:val="000E3B65"/>
    <w:rsid w:val="000E3D65"/>
    <w:rsid w:val="000E3D68"/>
    <w:rsid w:val="000E4132"/>
    <w:rsid w:val="000E424E"/>
    <w:rsid w:val="000E42B3"/>
    <w:rsid w:val="000E4562"/>
    <w:rsid w:val="000E4680"/>
    <w:rsid w:val="000E48D8"/>
    <w:rsid w:val="000E4C38"/>
    <w:rsid w:val="000E4E0A"/>
    <w:rsid w:val="000E4E80"/>
    <w:rsid w:val="000E5664"/>
    <w:rsid w:val="000E57E6"/>
    <w:rsid w:val="000E6679"/>
    <w:rsid w:val="000E6931"/>
    <w:rsid w:val="000E71A3"/>
    <w:rsid w:val="000E7574"/>
    <w:rsid w:val="000E75A1"/>
    <w:rsid w:val="000E7C94"/>
    <w:rsid w:val="000E7DFC"/>
    <w:rsid w:val="000E7E95"/>
    <w:rsid w:val="000E7EFD"/>
    <w:rsid w:val="000F022D"/>
    <w:rsid w:val="000F028E"/>
    <w:rsid w:val="000F0715"/>
    <w:rsid w:val="000F08EF"/>
    <w:rsid w:val="000F156B"/>
    <w:rsid w:val="000F16E3"/>
    <w:rsid w:val="000F1CBD"/>
    <w:rsid w:val="000F1D07"/>
    <w:rsid w:val="000F1F25"/>
    <w:rsid w:val="000F209C"/>
    <w:rsid w:val="000F2148"/>
    <w:rsid w:val="000F21AB"/>
    <w:rsid w:val="000F2803"/>
    <w:rsid w:val="000F2ACE"/>
    <w:rsid w:val="000F2CE3"/>
    <w:rsid w:val="000F30D6"/>
    <w:rsid w:val="000F31C5"/>
    <w:rsid w:val="000F35CC"/>
    <w:rsid w:val="000F386C"/>
    <w:rsid w:val="000F4367"/>
    <w:rsid w:val="000F4AA6"/>
    <w:rsid w:val="000F4BA5"/>
    <w:rsid w:val="000F4BC7"/>
    <w:rsid w:val="000F4D08"/>
    <w:rsid w:val="000F509F"/>
    <w:rsid w:val="000F50CB"/>
    <w:rsid w:val="000F5574"/>
    <w:rsid w:val="000F56E4"/>
    <w:rsid w:val="000F5763"/>
    <w:rsid w:val="000F6033"/>
    <w:rsid w:val="000F618C"/>
    <w:rsid w:val="000F6317"/>
    <w:rsid w:val="000F66AA"/>
    <w:rsid w:val="000F680E"/>
    <w:rsid w:val="000F6CA2"/>
    <w:rsid w:val="000F72FC"/>
    <w:rsid w:val="000F7349"/>
    <w:rsid w:val="000F7536"/>
    <w:rsid w:val="000F78DF"/>
    <w:rsid w:val="000F7AED"/>
    <w:rsid w:val="00100A71"/>
    <w:rsid w:val="00100A7B"/>
    <w:rsid w:val="001012E0"/>
    <w:rsid w:val="00101712"/>
    <w:rsid w:val="001018CA"/>
    <w:rsid w:val="00101F09"/>
    <w:rsid w:val="0010203C"/>
    <w:rsid w:val="00102062"/>
    <w:rsid w:val="0010215E"/>
    <w:rsid w:val="0010224C"/>
    <w:rsid w:val="001023ED"/>
    <w:rsid w:val="001024D1"/>
    <w:rsid w:val="00102600"/>
    <w:rsid w:val="001030A4"/>
    <w:rsid w:val="0010322C"/>
    <w:rsid w:val="001039C1"/>
    <w:rsid w:val="00103AB9"/>
    <w:rsid w:val="001041A5"/>
    <w:rsid w:val="0010429A"/>
    <w:rsid w:val="001043D6"/>
    <w:rsid w:val="001046E0"/>
    <w:rsid w:val="00104796"/>
    <w:rsid w:val="001049DB"/>
    <w:rsid w:val="001049E5"/>
    <w:rsid w:val="00104C88"/>
    <w:rsid w:val="00105487"/>
    <w:rsid w:val="00105756"/>
    <w:rsid w:val="001057CE"/>
    <w:rsid w:val="00105AEC"/>
    <w:rsid w:val="00105BE9"/>
    <w:rsid w:val="00105D1A"/>
    <w:rsid w:val="00105DE3"/>
    <w:rsid w:val="001062B2"/>
    <w:rsid w:val="0010646E"/>
    <w:rsid w:val="00106C61"/>
    <w:rsid w:val="00106CCC"/>
    <w:rsid w:val="00106E68"/>
    <w:rsid w:val="0010773C"/>
    <w:rsid w:val="00107F76"/>
    <w:rsid w:val="0011037A"/>
    <w:rsid w:val="00110514"/>
    <w:rsid w:val="00110740"/>
    <w:rsid w:val="001109F5"/>
    <w:rsid w:val="00110A60"/>
    <w:rsid w:val="00110AEF"/>
    <w:rsid w:val="00110BA2"/>
    <w:rsid w:val="00110C55"/>
    <w:rsid w:val="00111192"/>
    <w:rsid w:val="00111501"/>
    <w:rsid w:val="00111A67"/>
    <w:rsid w:val="00111E6B"/>
    <w:rsid w:val="00111F02"/>
    <w:rsid w:val="00111F3F"/>
    <w:rsid w:val="001120C5"/>
    <w:rsid w:val="001121B0"/>
    <w:rsid w:val="001123FC"/>
    <w:rsid w:val="0011288C"/>
    <w:rsid w:val="00112D67"/>
    <w:rsid w:val="00112E32"/>
    <w:rsid w:val="00113061"/>
    <w:rsid w:val="001130E8"/>
    <w:rsid w:val="001138E1"/>
    <w:rsid w:val="001139ED"/>
    <w:rsid w:val="00113B25"/>
    <w:rsid w:val="00114109"/>
    <w:rsid w:val="00114236"/>
    <w:rsid w:val="00115728"/>
    <w:rsid w:val="00115E49"/>
    <w:rsid w:val="00116547"/>
    <w:rsid w:val="0011666F"/>
    <w:rsid w:val="0011689B"/>
    <w:rsid w:val="001168DB"/>
    <w:rsid w:val="00116B82"/>
    <w:rsid w:val="00116C2F"/>
    <w:rsid w:val="00116CDB"/>
    <w:rsid w:val="00116D8D"/>
    <w:rsid w:val="00117030"/>
    <w:rsid w:val="00117278"/>
    <w:rsid w:val="001173EA"/>
    <w:rsid w:val="001175FA"/>
    <w:rsid w:val="0011777E"/>
    <w:rsid w:val="00117950"/>
    <w:rsid w:val="00117CE0"/>
    <w:rsid w:val="001201E5"/>
    <w:rsid w:val="001205B6"/>
    <w:rsid w:val="00120611"/>
    <w:rsid w:val="0012069C"/>
    <w:rsid w:val="001209FA"/>
    <w:rsid w:val="00120A2A"/>
    <w:rsid w:val="00120CF4"/>
    <w:rsid w:val="00121284"/>
    <w:rsid w:val="00121A90"/>
    <w:rsid w:val="00121AE7"/>
    <w:rsid w:val="00121BD4"/>
    <w:rsid w:val="00121D9C"/>
    <w:rsid w:val="00121FEE"/>
    <w:rsid w:val="0012221D"/>
    <w:rsid w:val="001225D6"/>
    <w:rsid w:val="00122B24"/>
    <w:rsid w:val="00122BE7"/>
    <w:rsid w:val="00122EB8"/>
    <w:rsid w:val="001231A2"/>
    <w:rsid w:val="00123629"/>
    <w:rsid w:val="001236BF"/>
    <w:rsid w:val="001238BF"/>
    <w:rsid w:val="00123A0F"/>
    <w:rsid w:val="00123F07"/>
    <w:rsid w:val="00124084"/>
    <w:rsid w:val="0012421A"/>
    <w:rsid w:val="00124800"/>
    <w:rsid w:val="00124C6E"/>
    <w:rsid w:val="00125008"/>
    <w:rsid w:val="00125073"/>
    <w:rsid w:val="0012554A"/>
    <w:rsid w:val="00125A61"/>
    <w:rsid w:val="00126469"/>
    <w:rsid w:val="0012651D"/>
    <w:rsid w:val="00126748"/>
    <w:rsid w:val="001267B8"/>
    <w:rsid w:val="00126DCD"/>
    <w:rsid w:val="001271F8"/>
    <w:rsid w:val="0012744C"/>
    <w:rsid w:val="001274BD"/>
    <w:rsid w:val="0012785D"/>
    <w:rsid w:val="001279E6"/>
    <w:rsid w:val="00127ADA"/>
    <w:rsid w:val="00127BD6"/>
    <w:rsid w:val="00127C81"/>
    <w:rsid w:val="00127DC4"/>
    <w:rsid w:val="00130988"/>
    <w:rsid w:val="00130A8E"/>
    <w:rsid w:val="00130AA8"/>
    <w:rsid w:val="00130D9B"/>
    <w:rsid w:val="00130EB0"/>
    <w:rsid w:val="00130FEB"/>
    <w:rsid w:val="00130FED"/>
    <w:rsid w:val="001315D8"/>
    <w:rsid w:val="001319F2"/>
    <w:rsid w:val="0013240F"/>
    <w:rsid w:val="00132832"/>
    <w:rsid w:val="00132F87"/>
    <w:rsid w:val="0013322B"/>
    <w:rsid w:val="0013333B"/>
    <w:rsid w:val="001333A9"/>
    <w:rsid w:val="00133AC3"/>
    <w:rsid w:val="00133EEF"/>
    <w:rsid w:val="0013408C"/>
    <w:rsid w:val="00134596"/>
    <w:rsid w:val="00134D97"/>
    <w:rsid w:val="00134E35"/>
    <w:rsid w:val="00135053"/>
    <w:rsid w:val="00135184"/>
    <w:rsid w:val="00135349"/>
    <w:rsid w:val="001358ED"/>
    <w:rsid w:val="00137275"/>
    <w:rsid w:val="001375C9"/>
    <w:rsid w:val="001378D4"/>
    <w:rsid w:val="001408F2"/>
    <w:rsid w:val="00140910"/>
    <w:rsid w:val="00140C89"/>
    <w:rsid w:val="00141B8B"/>
    <w:rsid w:val="00141DAA"/>
    <w:rsid w:val="0014211D"/>
    <w:rsid w:val="001422B0"/>
    <w:rsid w:val="001424BC"/>
    <w:rsid w:val="001424BD"/>
    <w:rsid w:val="00142CF0"/>
    <w:rsid w:val="001431E8"/>
    <w:rsid w:val="0014348A"/>
    <w:rsid w:val="00143613"/>
    <w:rsid w:val="0014361C"/>
    <w:rsid w:val="001439A6"/>
    <w:rsid w:val="001439A9"/>
    <w:rsid w:val="00143CC8"/>
    <w:rsid w:val="00144270"/>
    <w:rsid w:val="0014452D"/>
    <w:rsid w:val="00144AEB"/>
    <w:rsid w:val="00144D0A"/>
    <w:rsid w:val="0014531F"/>
    <w:rsid w:val="001453FF"/>
    <w:rsid w:val="00145675"/>
    <w:rsid w:val="001457D6"/>
    <w:rsid w:val="001457D9"/>
    <w:rsid w:val="0014597D"/>
    <w:rsid w:val="00145BBD"/>
    <w:rsid w:val="00145C47"/>
    <w:rsid w:val="00145E1A"/>
    <w:rsid w:val="00145F1C"/>
    <w:rsid w:val="001462F1"/>
    <w:rsid w:val="00146378"/>
    <w:rsid w:val="00146916"/>
    <w:rsid w:val="00146967"/>
    <w:rsid w:val="0014718E"/>
    <w:rsid w:val="00147356"/>
    <w:rsid w:val="0014741A"/>
    <w:rsid w:val="00147DFE"/>
    <w:rsid w:val="00150188"/>
    <w:rsid w:val="00150206"/>
    <w:rsid w:val="00150348"/>
    <w:rsid w:val="0015039E"/>
    <w:rsid w:val="00150556"/>
    <w:rsid w:val="00150BA2"/>
    <w:rsid w:val="00150E57"/>
    <w:rsid w:val="00150F9D"/>
    <w:rsid w:val="00151499"/>
    <w:rsid w:val="001514DB"/>
    <w:rsid w:val="001515BA"/>
    <w:rsid w:val="001516A6"/>
    <w:rsid w:val="001517BF"/>
    <w:rsid w:val="00151BC8"/>
    <w:rsid w:val="00151E3B"/>
    <w:rsid w:val="00152093"/>
    <w:rsid w:val="001520D9"/>
    <w:rsid w:val="0015246E"/>
    <w:rsid w:val="00152B1A"/>
    <w:rsid w:val="00152D0E"/>
    <w:rsid w:val="001530B4"/>
    <w:rsid w:val="00153202"/>
    <w:rsid w:val="001532CF"/>
    <w:rsid w:val="001532EC"/>
    <w:rsid w:val="001534C8"/>
    <w:rsid w:val="0015367A"/>
    <w:rsid w:val="0015383C"/>
    <w:rsid w:val="00153C4E"/>
    <w:rsid w:val="00153E61"/>
    <w:rsid w:val="00153EC1"/>
    <w:rsid w:val="00154067"/>
    <w:rsid w:val="00154202"/>
    <w:rsid w:val="0015464D"/>
    <w:rsid w:val="00154829"/>
    <w:rsid w:val="001549F5"/>
    <w:rsid w:val="00154A78"/>
    <w:rsid w:val="00154B20"/>
    <w:rsid w:val="00154DE1"/>
    <w:rsid w:val="00154F9A"/>
    <w:rsid w:val="001556E3"/>
    <w:rsid w:val="0015576E"/>
    <w:rsid w:val="0015591B"/>
    <w:rsid w:val="00155F04"/>
    <w:rsid w:val="00155F6B"/>
    <w:rsid w:val="00156D6C"/>
    <w:rsid w:val="00156E89"/>
    <w:rsid w:val="00156EA7"/>
    <w:rsid w:val="0015712C"/>
    <w:rsid w:val="00157427"/>
    <w:rsid w:val="0015773F"/>
    <w:rsid w:val="00157797"/>
    <w:rsid w:val="00157DFC"/>
    <w:rsid w:val="00157F38"/>
    <w:rsid w:val="0016047D"/>
    <w:rsid w:val="00161123"/>
    <w:rsid w:val="001614E1"/>
    <w:rsid w:val="00161679"/>
    <w:rsid w:val="001617BD"/>
    <w:rsid w:val="00161827"/>
    <w:rsid w:val="00161836"/>
    <w:rsid w:val="00161AB2"/>
    <w:rsid w:val="00161ABE"/>
    <w:rsid w:val="00162221"/>
    <w:rsid w:val="001624B9"/>
    <w:rsid w:val="00162988"/>
    <w:rsid w:val="00162B2C"/>
    <w:rsid w:val="00162D1D"/>
    <w:rsid w:val="0016355E"/>
    <w:rsid w:val="0016398E"/>
    <w:rsid w:val="00163B4E"/>
    <w:rsid w:val="00164013"/>
    <w:rsid w:val="00164112"/>
    <w:rsid w:val="001641EA"/>
    <w:rsid w:val="00164ADC"/>
    <w:rsid w:val="00164D1D"/>
    <w:rsid w:val="00164E61"/>
    <w:rsid w:val="00165474"/>
    <w:rsid w:val="00165A5B"/>
    <w:rsid w:val="00165B04"/>
    <w:rsid w:val="00165B30"/>
    <w:rsid w:val="00165E20"/>
    <w:rsid w:val="0016609D"/>
    <w:rsid w:val="001662F0"/>
    <w:rsid w:val="00166AFD"/>
    <w:rsid w:val="00166D24"/>
    <w:rsid w:val="00166FC3"/>
    <w:rsid w:val="00167A9E"/>
    <w:rsid w:val="00167CE6"/>
    <w:rsid w:val="00170163"/>
    <w:rsid w:val="001701D6"/>
    <w:rsid w:val="00170233"/>
    <w:rsid w:val="001703D1"/>
    <w:rsid w:val="00170BEA"/>
    <w:rsid w:val="00170F0D"/>
    <w:rsid w:val="001719C4"/>
    <w:rsid w:val="001723C3"/>
    <w:rsid w:val="00172426"/>
    <w:rsid w:val="00172764"/>
    <w:rsid w:val="00172993"/>
    <w:rsid w:val="00172AC4"/>
    <w:rsid w:val="00172B76"/>
    <w:rsid w:val="00172CC0"/>
    <w:rsid w:val="00172F53"/>
    <w:rsid w:val="00173003"/>
    <w:rsid w:val="00173331"/>
    <w:rsid w:val="001734A8"/>
    <w:rsid w:val="0017362F"/>
    <w:rsid w:val="0017385A"/>
    <w:rsid w:val="001739C2"/>
    <w:rsid w:val="00173B25"/>
    <w:rsid w:val="00173B9E"/>
    <w:rsid w:val="00173EEC"/>
    <w:rsid w:val="00174096"/>
    <w:rsid w:val="001743D1"/>
    <w:rsid w:val="00174D43"/>
    <w:rsid w:val="001755A0"/>
    <w:rsid w:val="00175D05"/>
    <w:rsid w:val="00175D1A"/>
    <w:rsid w:val="00175D82"/>
    <w:rsid w:val="00175F88"/>
    <w:rsid w:val="001761B5"/>
    <w:rsid w:val="0017622E"/>
    <w:rsid w:val="001767E4"/>
    <w:rsid w:val="00176E0A"/>
    <w:rsid w:val="00176FAF"/>
    <w:rsid w:val="00177111"/>
    <w:rsid w:val="00177647"/>
    <w:rsid w:val="0017776E"/>
    <w:rsid w:val="00177A6B"/>
    <w:rsid w:val="001801A6"/>
    <w:rsid w:val="001809FC"/>
    <w:rsid w:val="00180A56"/>
    <w:rsid w:val="00180E9B"/>
    <w:rsid w:val="00180EEA"/>
    <w:rsid w:val="00181065"/>
    <w:rsid w:val="001810C7"/>
    <w:rsid w:val="00181249"/>
    <w:rsid w:val="001813EC"/>
    <w:rsid w:val="00181571"/>
    <w:rsid w:val="00181726"/>
    <w:rsid w:val="001817B1"/>
    <w:rsid w:val="0018181D"/>
    <w:rsid w:val="001819AB"/>
    <w:rsid w:val="00181A95"/>
    <w:rsid w:val="00181F49"/>
    <w:rsid w:val="00181FE0"/>
    <w:rsid w:val="0018225E"/>
    <w:rsid w:val="001822A2"/>
    <w:rsid w:val="00182F36"/>
    <w:rsid w:val="0018310D"/>
    <w:rsid w:val="00183833"/>
    <w:rsid w:val="0018397C"/>
    <w:rsid w:val="00183BEB"/>
    <w:rsid w:val="00183C68"/>
    <w:rsid w:val="00184317"/>
    <w:rsid w:val="00184473"/>
    <w:rsid w:val="0018449C"/>
    <w:rsid w:val="00184720"/>
    <w:rsid w:val="00184AF9"/>
    <w:rsid w:val="00184C8C"/>
    <w:rsid w:val="00184DD2"/>
    <w:rsid w:val="00184E66"/>
    <w:rsid w:val="0018520E"/>
    <w:rsid w:val="0018548E"/>
    <w:rsid w:val="00185586"/>
    <w:rsid w:val="001855A6"/>
    <w:rsid w:val="00185660"/>
    <w:rsid w:val="001856D0"/>
    <w:rsid w:val="0018595B"/>
    <w:rsid w:val="0018599A"/>
    <w:rsid w:val="00185BCD"/>
    <w:rsid w:val="00185D58"/>
    <w:rsid w:val="00186011"/>
    <w:rsid w:val="001863DA"/>
    <w:rsid w:val="00186570"/>
    <w:rsid w:val="0018687A"/>
    <w:rsid w:val="001870B8"/>
    <w:rsid w:val="00187774"/>
    <w:rsid w:val="00187C9B"/>
    <w:rsid w:val="00190276"/>
    <w:rsid w:val="001902C8"/>
    <w:rsid w:val="001908BC"/>
    <w:rsid w:val="00190A2B"/>
    <w:rsid w:val="00190ACD"/>
    <w:rsid w:val="00190E88"/>
    <w:rsid w:val="00191316"/>
    <w:rsid w:val="00191383"/>
    <w:rsid w:val="00191654"/>
    <w:rsid w:val="00191680"/>
    <w:rsid w:val="001917B5"/>
    <w:rsid w:val="00192065"/>
    <w:rsid w:val="001923CA"/>
    <w:rsid w:val="001925E8"/>
    <w:rsid w:val="00192873"/>
    <w:rsid w:val="00192C48"/>
    <w:rsid w:val="00193C3B"/>
    <w:rsid w:val="00193C7A"/>
    <w:rsid w:val="00193DB4"/>
    <w:rsid w:val="00193DF1"/>
    <w:rsid w:val="00193E39"/>
    <w:rsid w:val="00193FCE"/>
    <w:rsid w:val="00194470"/>
    <w:rsid w:val="00194A1D"/>
    <w:rsid w:val="00194AD6"/>
    <w:rsid w:val="00194B7F"/>
    <w:rsid w:val="001952A8"/>
    <w:rsid w:val="0019537E"/>
    <w:rsid w:val="0019615E"/>
    <w:rsid w:val="001961C3"/>
    <w:rsid w:val="001967AB"/>
    <w:rsid w:val="00196CCB"/>
    <w:rsid w:val="00196E8B"/>
    <w:rsid w:val="00196FAD"/>
    <w:rsid w:val="0019700A"/>
    <w:rsid w:val="0019729E"/>
    <w:rsid w:val="0019731E"/>
    <w:rsid w:val="00197CC0"/>
    <w:rsid w:val="00197E66"/>
    <w:rsid w:val="001A0816"/>
    <w:rsid w:val="001A08D6"/>
    <w:rsid w:val="001A0976"/>
    <w:rsid w:val="001A09B8"/>
    <w:rsid w:val="001A0D68"/>
    <w:rsid w:val="001A0EFF"/>
    <w:rsid w:val="001A0FCF"/>
    <w:rsid w:val="001A129D"/>
    <w:rsid w:val="001A177B"/>
    <w:rsid w:val="001A1A46"/>
    <w:rsid w:val="001A2009"/>
    <w:rsid w:val="001A26D7"/>
    <w:rsid w:val="001A27C2"/>
    <w:rsid w:val="001A28B7"/>
    <w:rsid w:val="001A292A"/>
    <w:rsid w:val="001A2BA6"/>
    <w:rsid w:val="001A2C5D"/>
    <w:rsid w:val="001A2D0A"/>
    <w:rsid w:val="001A31EB"/>
    <w:rsid w:val="001A3615"/>
    <w:rsid w:val="001A3DC8"/>
    <w:rsid w:val="001A4209"/>
    <w:rsid w:val="001A4421"/>
    <w:rsid w:val="001A44A0"/>
    <w:rsid w:val="001A45FC"/>
    <w:rsid w:val="001A461D"/>
    <w:rsid w:val="001A464A"/>
    <w:rsid w:val="001A4AEE"/>
    <w:rsid w:val="001A4BD4"/>
    <w:rsid w:val="001A570E"/>
    <w:rsid w:val="001A60B5"/>
    <w:rsid w:val="001A616E"/>
    <w:rsid w:val="001A6282"/>
    <w:rsid w:val="001A6293"/>
    <w:rsid w:val="001A6BD7"/>
    <w:rsid w:val="001A6C21"/>
    <w:rsid w:val="001A7AF5"/>
    <w:rsid w:val="001A7F45"/>
    <w:rsid w:val="001A7F62"/>
    <w:rsid w:val="001B00DE"/>
    <w:rsid w:val="001B040E"/>
    <w:rsid w:val="001B04F5"/>
    <w:rsid w:val="001B0531"/>
    <w:rsid w:val="001B057C"/>
    <w:rsid w:val="001B0685"/>
    <w:rsid w:val="001B08FC"/>
    <w:rsid w:val="001B0A4B"/>
    <w:rsid w:val="001B1049"/>
    <w:rsid w:val="001B12AD"/>
    <w:rsid w:val="001B146E"/>
    <w:rsid w:val="001B180C"/>
    <w:rsid w:val="001B1B15"/>
    <w:rsid w:val="001B1E57"/>
    <w:rsid w:val="001B1F0A"/>
    <w:rsid w:val="001B1F36"/>
    <w:rsid w:val="001B24D5"/>
    <w:rsid w:val="001B2604"/>
    <w:rsid w:val="001B2665"/>
    <w:rsid w:val="001B2AA9"/>
    <w:rsid w:val="001B3116"/>
    <w:rsid w:val="001B3179"/>
    <w:rsid w:val="001B34E6"/>
    <w:rsid w:val="001B389B"/>
    <w:rsid w:val="001B3A1A"/>
    <w:rsid w:val="001B3D41"/>
    <w:rsid w:val="001B3D64"/>
    <w:rsid w:val="001B42C7"/>
    <w:rsid w:val="001B43E6"/>
    <w:rsid w:val="001B4899"/>
    <w:rsid w:val="001B4EB1"/>
    <w:rsid w:val="001B506B"/>
    <w:rsid w:val="001B555A"/>
    <w:rsid w:val="001B5612"/>
    <w:rsid w:val="001B5B6D"/>
    <w:rsid w:val="001B5D92"/>
    <w:rsid w:val="001B6171"/>
    <w:rsid w:val="001B6AC6"/>
    <w:rsid w:val="001B6C0C"/>
    <w:rsid w:val="001B7366"/>
    <w:rsid w:val="001B73AC"/>
    <w:rsid w:val="001B7701"/>
    <w:rsid w:val="001B77D7"/>
    <w:rsid w:val="001B7967"/>
    <w:rsid w:val="001B7A1C"/>
    <w:rsid w:val="001B7A24"/>
    <w:rsid w:val="001B7E86"/>
    <w:rsid w:val="001B7F79"/>
    <w:rsid w:val="001B7F84"/>
    <w:rsid w:val="001C0194"/>
    <w:rsid w:val="001C0205"/>
    <w:rsid w:val="001C02CF"/>
    <w:rsid w:val="001C0871"/>
    <w:rsid w:val="001C0B84"/>
    <w:rsid w:val="001C0E97"/>
    <w:rsid w:val="001C0F42"/>
    <w:rsid w:val="001C133D"/>
    <w:rsid w:val="001C1968"/>
    <w:rsid w:val="001C1B9F"/>
    <w:rsid w:val="001C2483"/>
    <w:rsid w:val="001C26A3"/>
    <w:rsid w:val="001C2B23"/>
    <w:rsid w:val="001C2E38"/>
    <w:rsid w:val="001C3144"/>
    <w:rsid w:val="001C326F"/>
    <w:rsid w:val="001C33C3"/>
    <w:rsid w:val="001C3432"/>
    <w:rsid w:val="001C3462"/>
    <w:rsid w:val="001C38A2"/>
    <w:rsid w:val="001C391A"/>
    <w:rsid w:val="001C3B12"/>
    <w:rsid w:val="001C3CC3"/>
    <w:rsid w:val="001C3E21"/>
    <w:rsid w:val="001C3E61"/>
    <w:rsid w:val="001C42C9"/>
    <w:rsid w:val="001C4318"/>
    <w:rsid w:val="001C43DF"/>
    <w:rsid w:val="001C4A54"/>
    <w:rsid w:val="001C4CB5"/>
    <w:rsid w:val="001C56AC"/>
    <w:rsid w:val="001C595E"/>
    <w:rsid w:val="001C635B"/>
    <w:rsid w:val="001C65BA"/>
    <w:rsid w:val="001C6925"/>
    <w:rsid w:val="001C6B76"/>
    <w:rsid w:val="001C6C03"/>
    <w:rsid w:val="001C6DEB"/>
    <w:rsid w:val="001C7454"/>
    <w:rsid w:val="001C7BE0"/>
    <w:rsid w:val="001D00E6"/>
    <w:rsid w:val="001D00F4"/>
    <w:rsid w:val="001D0242"/>
    <w:rsid w:val="001D050E"/>
    <w:rsid w:val="001D051C"/>
    <w:rsid w:val="001D06B4"/>
    <w:rsid w:val="001D1539"/>
    <w:rsid w:val="001D158F"/>
    <w:rsid w:val="001D1873"/>
    <w:rsid w:val="001D188C"/>
    <w:rsid w:val="001D1A53"/>
    <w:rsid w:val="001D1D48"/>
    <w:rsid w:val="001D1F29"/>
    <w:rsid w:val="001D1FC6"/>
    <w:rsid w:val="001D2053"/>
    <w:rsid w:val="001D2267"/>
    <w:rsid w:val="001D262D"/>
    <w:rsid w:val="001D26F4"/>
    <w:rsid w:val="001D2734"/>
    <w:rsid w:val="001D2A21"/>
    <w:rsid w:val="001D2BED"/>
    <w:rsid w:val="001D2E17"/>
    <w:rsid w:val="001D3071"/>
    <w:rsid w:val="001D3542"/>
    <w:rsid w:val="001D36F9"/>
    <w:rsid w:val="001D3987"/>
    <w:rsid w:val="001D3D2F"/>
    <w:rsid w:val="001D40E5"/>
    <w:rsid w:val="001D4247"/>
    <w:rsid w:val="001D424C"/>
    <w:rsid w:val="001D4701"/>
    <w:rsid w:val="001D4920"/>
    <w:rsid w:val="001D49B9"/>
    <w:rsid w:val="001D4B24"/>
    <w:rsid w:val="001D4CB7"/>
    <w:rsid w:val="001D4E63"/>
    <w:rsid w:val="001D4FA6"/>
    <w:rsid w:val="001D5435"/>
    <w:rsid w:val="001D58C0"/>
    <w:rsid w:val="001D59C5"/>
    <w:rsid w:val="001D5E96"/>
    <w:rsid w:val="001D60C6"/>
    <w:rsid w:val="001D648C"/>
    <w:rsid w:val="001D6D56"/>
    <w:rsid w:val="001D7041"/>
    <w:rsid w:val="001D74C7"/>
    <w:rsid w:val="001D74CD"/>
    <w:rsid w:val="001D7A7A"/>
    <w:rsid w:val="001D7BC8"/>
    <w:rsid w:val="001D7D01"/>
    <w:rsid w:val="001D7E7E"/>
    <w:rsid w:val="001D7FC9"/>
    <w:rsid w:val="001E032B"/>
    <w:rsid w:val="001E062E"/>
    <w:rsid w:val="001E0E38"/>
    <w:rsid w:val="001E0EC4"/>
    <w:rsid w:val="001E16EB"/>
    <w:rsid w:val="001E170D"/>
    <w:rsid w:val="001E177A"/>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91B"/>
    <w:rsid w:val="001E6B63"/>
    <w:rsid w:val="001E6C83"/>
    <w:rsid w:val="001E6DDB"/>
    <w:rsid w:val="001E73C7"/>
    <w:rsid w:val="001E783D"/>
    <w:rsid w:val="001E7C0E"/>
    <w:rsid w:val="001E7DD4"/>
    <w:rsid w:val="001F0055"/>
    <w:rsid w:val="001F0074"/>
    <w:rsid w:val="001F05F9"/>
    <w:rsid w:val="001F0B4D"/>
    <w:rsid w:val="001F0E57"/>
    <w:rsid w:val="001F12C1"/>
    <w:rsid w:val="001F13F1"/>
    <w:rsid w:val="001F172E"/>
    <w:rsid w:val="001F1813"/>
    <w:rsid w:val="001F1831"/>
    <w:rsid w:val="001F19C7"/>
    <w:rsid w:val="001F1E28"/>
    <w:rsid w:val="001F1F12"/>
    <w:rsid w:val="001F20F3"/>
    <w:rsid w:val="001F2106"/>
    <w:rsid w:val="001F2242"/>
    <w:rsid w:val="001F2413"/>
    <w:rsid w:val="001F2622"/>
    <w:rsid w:val="001F2B8F"/>
    <w:rsid w:val="001F331C"/>
    <w:rsid w:val="001F336A"/>
    <w:rsid w:val="001F37B3"/>
    <w:rsid w:val="001F3ABD"/>
    <w:rsid w:val="001F3AE7"/>
    <w:rsid w:val="001F3BEF"/>
    <w:rsid w:val="001F4470"/>
    <w:rsid w:val="001F4514"/>
    <w:rsid w:val="001F489E"/>
    <w:rsid w:val="001F5A76"/>
    <w:rsid w:val="001F5ACF"/>
    <w:rsid w:val="001F5B7F"/>
    <w:rsid w:val="001F5C2E"/>
    <w:rsid w:val="001F6099"/>
    <w:rsid w:val="001F6219"/>
    <w:rsid w:val="001F62B6"/>
    <w:rsid w:val="001F62DB"/>
    <w:rsid w:val="001F67FE"/>
    <w:rsid w:val="001F6A82"/>
    <w:rsid w:val="001F705B"/>
    <w:rsid w:val="001F7066"/>
    <w:rsid w:val="001F7107"/>
    <w:rsid w:val="001F72CA"/>
    <w:rsid w:val="001F7468"/>
    <w:rsid w:val="001F7C29"/>
    <w:rsid w:val="001F7DA2"/>
    <w:rsid w:val="00200094"/>
    <w:rsid w:val="00200423"/>
    <w:rsid w:val="002006D2"/>
    <w:rsid w:val="00200788"/>
    <w:rsid w:val="00200841"/>
    <w:rsid w:val="00200E41"/>
    <w:rsid w:val="00201726"/>
    <w:rsid w:val="00201BE0"/>
    <w:rsid w:val="00201D61"/>
    <w:rsid w:val="0020214B"/>
    <w:rsid w:val="00202572"/>
    <w:rsid w:val="002025BD"/>
    <w:rsid w:val="00202AC2"/>
    <w:rsid w:val="00202FF4"/>
    <w:rsid w:val="0020332A"/>
    <w:rsid w:val="00203582"/>
    <w:rsid w:val="002037BB"/>
    <w:rsid w:val="002039DA"/>
    <w:rsid w:val="00203A18"/>
    <w:rsid w:val="00203AE5"/>
    <w:rsid w:val="00203BFC"/>
    <w:rsid w:val="00203CF3"/>
    <w:rsid w:val="00203D30"/>
    <w:rsid w:val="002042D0"/>
    <w:rsid w:val="00204584"/>
    <w:rsid w:val="00204729"/>
    <w:rsid w:val="00204D29"/>
    <w:rsid w:val="0020509B"/>
    <w:rsid w:val="002050B0"/>
    <w:rsid w:val="00205BEF"/>
    <w:rsid w:val="00205DCA"/>
    <w:rsid w:val="00206071"/>
    <w:rsid w:val="00206724"/>
    <w:rsid w:val="00206A96"/>
    <w:rsid w:val="00206EF5"/>
    <w:rsid w:val="002071F5"/>
    <w:rsid w:val="002074F2"/>
    <w:rsid w:val="002075A9"/>
    <w:rsid w:val="00207673"/>
    <w:rsid w:val="00207835"/>
    <w:rsid w:val="00207877"/>
    <w:rsid w:val="002078B3"/>
    <w:rsid w:val="002079F2"/>
    <w:rsid w:val="00207EA9"/>
    <w:rsid w:val="00207FB4"/>
    <w:rsid w:val="0021018A"/>
    <w:rsid w:val="0021031B"/>
    <w:rsid w:val="0021091D"/>
    <w:rsid w:val="00210D56"/>
    <w:rsid w:val="00210F31"/>
    <w:rsid w:val="00211024"/>
    <w:rsid w:val="0021127A"/>
    <w:rsid w:val="002113BE"/>
    <w:rsid w:val="00211788"/>
    <w:rsid w:val="00211D73"/>
    <w:rsid w:val="00211DA4"/>
    <w:rsid w:val="002122D3"/>
    <w:rsid w:val="00212435"/>
    <w:rsid w:val="00212576"/>
    <w:rsid w:val="00212864"/>
    <w:rsid w:val="0021291F"/>
    <w:rsid w:val="00212BB6"/>
    <w:rsid w:val="00212EBA"/>
    <w:rsid w:val="00212F12"/>
    <w:rsid w:val="00213135"/>
    <w:rsid w:val="002131DF"/>
    <w:rsid w:val="00213423"/>
    <w:rsid w:val="00213443"/>
    <w:rsid w:val="00213503"/>
    <w:rsid w:val="002139A9"/>
    <w:rsid w:val="002139B4"/>
    <w:rsid w:val="002139F6"/>
    <w:rsid w:val="00213C38"/>
    <w:rsid w:val="00213D78"/>
    <w:rsid w:val="00213D7E"/>
    <w:rsid w:val="00213F41"/>
    <w:rsid w:val="0021428C"/>
    <w:rsid w:val="0021472C"/>
    <w:rsid w:val="00214897"/>
    <w:rsid w:val="00214B22"/>
    <w:rsid w:val="00214B35"/>
    <w:rsid w:val="00214CBC"/>
    <w:rsid w:val="00214EB0"/>
    <w:rsid w:val="00214FA7"/>
    <w:rsid w:val="00215093"/>
    <w:rsid w:val="00215143"/>
    <w:rsid w:val="002152DB"/>
    <w:rsid w:val="00215923"/>
    <w:rsid w:val="00215CCA"/>
    <w:rsid w:val="00215D09"/>
    <w:rsid w:val="00215DD0"/>
    <w:rsid w:val="00215EEA"/>
    <w:rsid w:val="002162FC"/>
    <w:rsid w:val="00216339"/>
    <w:rsid w:val="002164D2"/>
    <w:rsid w:val="00216568"/>
    <w:rsid w:val="00216910"/>
    <w:rsid w:val="0021695D"/>
    <w:rsid w:val="00216F13"/>
    <w:rsid w:val="0021739A"/>
    <w:rsid w:val="0021741A"/>
    <w:rsid w:val="0021768D"/>
    <w:rsid w:val="002176BB"/>
    <w:rsid w:val="002177B3"/>
    <w:rsid w:val="00217862"/>
    <w:rsid w:val="00217B64"/>
    <w:rsid w:val="00217BCE"/>
    <w:rsid w:val="0022011B"/>
    <w:rsid w:val="002201DC"/>
    <w:rsid w:val="0022074A"/>
    <w:rsid w:val="00220CE0"/>
    <w:rsid w:val="00220EDF"/>
    <w:rsid w:val="00220F3B"/>
    <w:rsid w:val="00220F53"/>
    <w:rsid w:val="00221727"/>
    <w:rsid w:val="00221C62"/>
    <w:rsid w:val="002220FA"/>
    <w:rsid w:val="00222DBA"/>
    <w:rsid w:val="002232CC"/>
    <w:rsid w:val="00223651"/>
    <w:rsid w:val="0022377B"/>
    <w:rsid w:val="0022393E"/>
    <w:rsid w:val="00223C44"/>
    <w:rsid w:val="00223C66"/>
    <w:rsid w:val="00223CE5"/>
    <w:rsid w:val="00224B4B"/>
    <w:rsid w:val="00224E58"/>
    <w:rsid w:val="00224F63"/>
    <w:rsid w:val="0022505A"/>
    <w:rsid w:val="0022556D"/>
    <w:rsid w:val="002255A4"/>
    <w:rsid w:val="002256E8"/>
    <w:rsid w:val="00225CCF"/>
    <w:rsid w:val="00225D8F"/>
    <w:rsid w:val="00225F9B"/>
    <w:rsid w:val="002261E0"/>
    <w:rsid w:val="0022642A"/>
    <w:rsid w:val="0022653D"/>
    <w:rsid w:val="00226950"/>
    <w:rsid w:val="00226B50"/>
    <w:rsid w:val="00227069"/>
    <w:rsid w:val="002273B9"/>
    <w:rsid w:val="00227685"/>
    <w:rsid w:val="002278A6"/>
    <w:rsid w:val="00227BA2"/>
    <w:rsid w:val="00227EBA"/>
    <w:rsid w:val="00227EF2"/>
    <w:rsid w:val="00227F57"/>
    <w:rsid w:val="00227FA2"/>
    <w:rsid w:val="00230AF3"/>
    <w:rsid w:val="00230D71"/>
    <w:rsid w:val="002318F4"/>
    <w:rsid w:val="002319C3"/>
    <w:rsid w:val="00231AF7"/>
    <w:rsid w:val="00231B10"/>
    <w:rsid w:val="00231EA2"/>
    <w:rsid w:val="0023219E"/>
    <w:rsid w:val="00232232"/>
    <w:rsid w:val="002323AA"/>
    <w:rsid w:val="0023246C"/>
    <w:rsid w:val="002324A5"/>
    <w:rsid w:val="0023269E"/>
    <w:rsid w:val="00232708"/>
    <w:rsid w:val="0023277C"/>
    <w:rsid w:val="002328CF"/>
    <w:rsid w:val="002329DE"/>
    <w:rsid w:val="00232ACB"/>
    <w:rsid w:val="00232FAA"/>
    <w:rsid w:val="002337A6"/>
    <w:rsid w:val="002337B6"/>
    <w:rsid w:val="002338BC"/>
    <w:rsid w:val="00233928"/>
    <w:rsid w:val="00234037"/>
    <w:rsid w:val="00234B73"/>
    <w:rsid w:val="00234CAE"/>
    <w:rsid w:val="00234EBE"/>
    <w:rsid w:val="0023505C"/>
    <w:rsid w:val="00235D9B"/>
    <w:rsid w:val="00235E5D"/>
    <w:rsid w:val="00235E62"/>
    <w:rsid w:val="00236501"/>
    <w:rsid w:val="0023654C"/>
    <w:rsid w:val="00236DC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1B71"/>
    <w:rsid w:val="002420A7"/>
    <w:rsid w:val="002421B6"/>
    <w:rsid w:val="002421CC"/>
    <w:rsid w:val="0024326B"/>
    <w:rsid w:val="0024332F"/>
    <w:rsid w:val="00243442"/>
    <w:rsid w:val="002435B1"/>
    <w:rsid w:val="0024395E"/>
    <w:rsid w:val="00243BB0"/>
    <w:rsid w:val="002443DD"/>
    <w:rsid w:val="002444FB"/>
    <w:rsid w:val="002447CC"/>
    <w:rsid w:val="00244ACC"/>
    <w:rsid w:val="00244B2F"/>
    <w:rsid w:val="00244E6B"/>
    <w:rsid w:val="00244E71"/>
    <w:rsid w:val="002459CC"/>
    <w:rsid w:val="00245A08"/>
    <w:rsid w:val="00245D88"/>
    <w:rsid w:val="00245E3C"/>
    <w:rsid w:val="00246057"/>
    <w:rsid w:val="0024605F"/>
    <w:rsid w:val="00246101"/>
    <w:rsid w:val="00246197"/>
    <w:rsid w:val="00246391"/>
    <w:rsid w:val="0024675F"/>
    <w:rsid w:val="00246CAF"/>
    <w:rsid w:val="00246D07"/>
    <w:rsid w:val="00246FAE"/>
    <w:rsid w:val="0024770E"/>
    <w:rsid w:val="00247794"/>
    <w:rsid w:val="0024796D"/>
    <w:rsid w:val="00247977"/>
    <w:rsid w:val="00247AF0"/>
    <w:rsid w:val="00247BF3"/>
    <w:rsid w:val="00247C09"/>
    <w:rsid w:val="00250AFA"/>
    <w:rsid w:val="002512C1"/>
    <w:rsid w:val="002512D9"/>
    <w:rsid w:val="0025138F"/>
    <w:rsid w:val="00251E16"/>
    <w:rsid w:val="00251EC0"/>
    <w:rsid w:val="002520F1"/>
    <w:rsid w:val="002522B6"/>
    <w:rsid w:val="0025232C"/>
    <w:rsid w:val="00252934"/>
    <w:rsid w:val="00252D46"/>
    <w:rsid w:val="00253150"/>
    <w:rsid w:val="0025365D"/>
    <w:rsid w:val="0025384C"/>
    <w:rsid w:val="00253A45"/>
    <w:rsid w:val="00253D4B"/>
    <w:rsid w:val="00253FD9"/>
    <w:rsid w:val="0025403B"/>
    <w:rsid w:val="0025417D"/>
    <w:rsid w:val="00254408"/>
    <w:rsid w:val="00254494"/>
    <w:rsid w:val="002547BC"/>
    <w:rsid w:val="002549C8"/>
    <w:rsid w:val="002552D0"/>
    <w:rsid w:val="00255683"/>
    <w:rsid w:val="00255BFC"/>
    <w:rsid w:val="00255D0A"/>
    <w:rsid w:val="00256074"/>
    <w:rsid w:val="00256141"/>
    <w:rsid w:val="00256164"/>
    <w:rsid w:val="00256395"/>
    <w:rsid w:val="00256D1F"/>
    <w:rsid w:val="00256F17"/>
    <w:rsid w:val="0025723B"/>
    <w:rsid w:val="00257240"/>
    <w:rsid w:val="0025743E"/>
    <w:rsid w:val="002576FA"/>
    <w:rsid w:val="002577A0"/>
    <w:rsid w:val="00257B76"/>
    <w:rsid w:val="00257C61"/>
    <w:rsid w:val="00257E61"/>
    <w:rsid w:val="00257F7B"/>
    <w:rsid w:val="00260110"/>
    <w:rsid w:val="00260315"/>
    <w:rsid w:val="002603D4"/>
    <w:rsid w:val="00260BF3"/>
    <w:rsid w:val="00260EF5"/>
    <w:rsid w:val="00261736"/>
    <w:rsid w:val="0026176B"/>
    <w:rsid w:val="002617A8"/>
    <w:rsid w:val="00261861"/>
    <w:rsid w:val="00261A54"/>
    <w:rsid w:val="00261BA9"/>
    <w:rsid w:val="00261CA6"/>
    <w:rsid w:val="00262C82"/>
    <w:rsid w:val="00262FAB"/>
    <w:rsid w:val="00263015"/>
    <w:rsid w:val="00263293"/>
    <w:rsid w:val="00263620"/>
    <w:rsid w:val="00263ED7"/>
    <w:rsid w:val="00264567"/>
    <w:rsid w:val="00264750"/>
    <w:rsid w:val="0026479B"/>
    <w:rsid w:val="002647E0"/>
    <w:rsid w:val="00264862"/>
    <w:rsid w:val="002649D5"/>
    <w:rsid w:val="002651DA"/>
    <w:rsid w:val="0026531D"/>
    <w:rsid w:val="00265483"/>
    <w:rsid w:val="002658C9"/>
    <w:rsid w:val="00265B39"/>
    <w:rsid w:val="00265F24"/>
    <w:rsid w:val="0026602A"/>
    <w:rsid w:val="002666AB"/>
    <w:rsid w:val="002668E7"/>
    <w:rsid w:val="00266992"/>
    <w:rsid w:val="00266B33"/>
    <w:rsid w:val="00267148"/>
    <w:rsid w:val="00267457"/>
    <w:rsid w:val="002676D0"/>
    <w:rsid w:val="00267E25"/>
    <w:rsid w:val="002700E6"/>
    <w:rsid w:val="002701DE"/>
    <w:rsid w:val="00270588"/>
    <w:rsid w:val="0027066B"/>
    <w:rsid w:val="00270711"/>
    <w:rsid w:val="00270828"/>
    <w:rsid w:val="00270912"/>
    <w:rsid w:val="00270944"/>
    <w:rsid w:val="00270A61"/>
    <w:rsid w:val="00270AFA"/>
    <w:rsid w:val="002714AA"/>
    <w:rsid w:val="002717E0"/>
    <w:rsid w:val="00271F00"/>
    <w:rsid w:val="00272A72"/>
    <w:rsid w:val="00272C48"/>
    <w:rsid w:val="00272D28"/>
    <w:rsid w:val="0027312A"/>
    <w:rsid w:val="0027322F"/>
    <w:rsid w:val="00273512"/>
    <w:rsid w:val="00273616"/>
    <w:rsid w:val="00273CAF"/>
    <w:rsid w:val="00273F6E"/>
    <w:rsid w:val="0027402D"/>
    <w:rsid w:val="00274285"/>
    <w:rsid w:val="002743A8"/>
    <w:rsid w:val="00274431"/>
    <w:rsid w:val="00274852"/>
    <w:rsid w:val="002748BF"/>
    <w:rsid w:val="0027494A"/>
    <w:rsid w:val="00275170"/>
    <w:rsid w:val="002753A3"/>
    <w:rsid w:val="00275409"/>
    <w:rsid w:val="002754C0"/>
    <w:rsid w:val="002754CA"/>
    <w:rsid w:val="00275670"/>
    <w:rsid w:val="002757F4"/>
    <w:rsid w:val="00275CAB"/>
    <w:rsid w:val="00275DED"/>
    <w:rsid w:val="002761D4"/>
    <w:rsid w:val="002761E3"/>
    <w:rsid w:val="00276417"/>
    <w:rsid w:val="00276532"/>
    <w:rsid w:val="0027655C"/>
    <w:rsid w:val="00276709"/>
    <w:rsid w:val="002768EC"/>
    <w:rsid w:val="00276AAB"/>
    <w:rsid w:val="00277939"/>
    <w:rsid w:val="00277FE4"/>
    <w:rsid w:val="00280153"/>
    <w:rsid w:val="002805AD"/>
    <w:rsid w:val="002806F1"/>
    <w:rsid w:val="0028090A"/>
    <w:rsid w:val="00280B6C"/>
    <w:rsid w:val="00281639"/>
    <w:rsid w:val="002816EE"/>
    <w:rsid w:val="0028186A"/>
    <w:rsid w:val="002818F9"/>
    <w:rsid w:val="00281CC0"/>
    <w:rsid w:val="00281EE9"/>
    <w:rsid w:val="0028248E"/>
    <w:rsid w:val="00282B64"/>
    <w:rsid w:val="00282E9E"/>
    <w:rsid w:val="002830DA"/>
    <w:rsid w:val="00283283"/>
    <w:rsid w:val="00283423"/>
    <w:rsid w:val="002837C0"/>
    <w:rsid w:val="00283D8F"/>
    <w:rsid w:val="00283DC0"/>
    <w:rsid w:val="00283F1F"/>
    <w:rsid w:val="00283F8D"/>
    <w:rsid w:val="00284528"/>
    <w:rsid w:val="00285197"/>
    <w:rsid w:val="002851A0"/>
    <w:rsid w:val="002855B2"/>
    <w:rsid w:val="002859C6"/>
    <w:rsid w:val="00285C4C"/>
    <w:rsid w:val="00285CC7"/>
    <w:rsid w:val="0028682B"/>
    <w:rsid w:val="00286998"/>
    <w:rsid w:val="00286AB2"/>
    <w:rsid w:val="00286DCF"/>
    <w:rsid w:val="00286E48"/>
    <w:rsid w:val="002870BB"/>
    <w:rsid w:val="00287266"/>
    <w:rsid w:val="002873DD"/>
    <w:rsid w:val="00287582"/>
    <w:rsid w:val="002876CF"/>
    <w:rsid w:val="00287840"/>
    <w:rsid w:val="00287E0F"/>
    <w:rsid w:val="0029043C"/>
    <w:rsid w:val="002904A3"/>
    <w:rsid w:val="0029080C"/>
    <w:rsid w:val="00290879"/>
    <w:rsid w:val="00290E50"/>
    <w:rsid w:val="0029118F"/>
    <w:rsid w:val="00291A14"/>
    <w:rsid w:val="00291D34"/>
    <w:rsid w:val="002925B1"/>
    <w:rsid w:val="002928A5"/>
    <w:rsid w:val="00292A79"/>
    <w:rsid w:val="00292DA0"/>
    <w:rsid w:val="00293433"/>
    <w:rsid w:val="002936E6"/>
    <w:rsid w:val="00293BB5"/>
    <w:rsid w:val="00293EA2"/>
    <w:rsid w:val="00294A5E"/>
    <w:rsid w:val="00294A98"/>
    <w:rsid w:val="00294F53"/>
    <w:rsid w:val="00295084"/>
    <w:rsid w:val="00295315"/>
    <w:rsid w:val="0029534A"/>
    <w:rsid w:val="00295433"/>
    <w:rsid w:val="00295511"/>
    <w:rsid w:val="00295737"/>
    <w:rsid w:val="00295BE2"/>
    <w:rsid w:val="00295C80"/>
    <w:rsid w:val="002961FA"/>
    <w:rsid w:val="00296861"/>
    <w:rsid w:val="002969C8"/>
    <w:rsid w:val="00296C1C"/>
    <w:rsid w:val="00296E43"/>
    <w:rsid w:val="00297057"/>
    <w:rsid w:val="00297389"/>
    <w:rsid w:val="0029766D"/>
    <w:rsid w:val="0029797E"/>
    <w:rsid w:val="002979C3"/>
    <w:rsid w:val="00297C68"/>
    <w:rsid w:val="002A08E5"/>
    <w:rsid w:val="002A0C9D"/>
    <w:rsid w:val="002A0EE7"/>
    <w:rsid w:val="002A1597"/>
    <w:rsid w:val="002A162B"/>
    <w:rsid w:val="002A19C9"/>
    <w:rsid w:val="002A1B51"/>
    <w:rsid w:val="002A1D14"/>
    <w:rsid w:val="002A20A0"/>
    <w:rsid w:val="002A2A03"/>
    <w:rsid w:val="002A2A29"/>
    <w:rsid w:val="002A2C74"/>
    <w:rsid w:val="002A2F09"/>
    <w:rsid w:val="002A3008"/>
    <w:rsid w:val="002A359D"/>
    <w:rsid w:val="002A35A0"/>
    <w:rsid w:val="002A379D"/>
    <w:rsid w:val="002A3933"/>
    <w:rsid w:val="002A39A5"/>
    <w:rsid w:val="002A3A24"/>
    <w:rsid w:val="002A3F66"/>
    <w:rsid w:val="002A3F85"/>
    <w:rsid w:val="002A45FD"/>
    <w:rsid w:val="002A4719"/>
    <w:rsid w:val="002A47C6"/>
    <w:rsid w:val="002A4B00"/>
    <w:rsid w:val="002A4CF1"/>
    <w:rsid w:val="002A4F68"/>
    <w:rsid w:val="002A557C"/>
    <w:rsid w:val="002A5678"/>
    <w:rsid w:val="002A5690"/>
    <w:rsid w:val="002A582F"/>
    <w:rsid w:val="002A5CF9"/>
    <w:rsid w:val="002A5D69"/>
    <w:rsid w:val="002A5D94"/>
    <w:rsid w:val="002A6131"/>
    <w:rsid w:val="002A660D"/>
    <w:rsid w:val="002A6856"/>
    <w:rsid w:val="002A6AAF"/>
    <w:rsid w:val="002A6CF7"/>
    <w:rsid w:val="002A6EA0"/>
    <w:rsid w:val="002A6EA9"/>
    <w:rsid w:val="002A72BA"/>
    <w:rsid w:val="002A7B8A"/>
    <w:rsid w:val="002A7BD9"/>
    <w:rsid w:val="002B011B"/>
    <w:rsid w:val="002B026F"/>
    <w:rsid w:val="002B08A4"/>
    <w:rsid w:val="002B0C2E"/>
    <w:rsid w:val="002B0D27"/>
    <w:rsid w:val="002B1119"/>
    <w:rsid w:val="002B1435"/>
    <w:rsid w:val="002B1B44"/>
    <w:rsid w:val="002B22FF"/>
    <w:rsid w:val="002B2533"/>
    <w:rsid w:val="002B2833"/>
    <w:rsid w:val="002B2974"/>
    <w:rsid w:val="002B2BE8"/>
    <w:rsid w:val="002B2D7B"/>
    <w:rsid w:val="002B3463"/>
    <w:rsid w:val="002B34D9"/>
    <w:rsid w:val="002B41B9"/>
    <w:rsid w:val="002B47DF"/>
    <w:rsid w:val="002B4A78"/>
    <w:rsid w:val="002B4B07"/>
    <w:rsid w:val="002B4BE8"/>
    <w:rsid w:val="002B5015"/>
    <w:rsid w:val="002B59C9"/>
    <w:rsid w:val="002B6417"/>
    <w:rsid w:val="002B64CB"/>
    <w:rsid w:val="002B6743"/>
    <w:rsid w:val="002B6BB8"/>
    <w:rsid w:val="002B6D29"/>
    <w:rsid w:val="002B6D91"/>
    <w:rsid w:val="002B6E5C"/>
    <w:rsid w:val="002B6EDF"/>
    <w:rsid w:val="002B6FFC"/>
    <w:rsid w:val="002B75DC"/>
    <w:rsid w:val="002B7638"/>
    <w:rsid w:val="002B766D"/>
    <w:rsid w:val="002B7779"/>
    <w:rsid w:val="002B7863"/>
    <w:rsid w:val="002B7DC2"/>
    <w:rsid w:val="002C00AE"/>
    <w:rsid w:val="002C0435"/>
    <w:rsid w:val="002C057C"/>
    <w:rsid w:val="002C14E5"/>
    <w:rsid w:val="002C163F"/>
    <w:rsid w:val="002C1839"/>
    <w:rsid w:val="002C19B5"/>
    <w:rsid w:val="002C1A59"/>
    <w:rsid w:val="002C259E"/>
    <w:rsid w:val="002C2695"/>
    <w:rsid w:val="002C26EE"/>
    <w:rsid w:val="002C273A"/>
    <w:rsid w:val="002C2BF0"/>
    <w:rsid w:val="002C3322"/>
    <w:rsid w:val="002C3383"/>
    <w:rsid w:val="002C3EDA"/>
    <w:rsid w:val="002C4209"/>
    <w:rsid w:val="002C426C"/>
    <w:rsid w:val="002C45E8"/>
    <w:rsid w:val="002C468D"/>
    <w:rsid w:val="002C4A43"/>
    <w:rsid w:val="002C4F72"/>
    <w:rsid w:val="002C52A6"/>
    <w:rsid w:val="002C5653"/>
    <w:rsid w:val="002C5A2A"/>
    <w:rsid w:val="002C5CED"/>
    <w:rsid w:val="002C614C"/>
    <w:rsid w:val="002C61A9"/>
    <w:rsid w:val="002C663C"/>
    <w:rsid w:val="002C68A5"/>
    <w:rsid w:val="002C6FD4"/>
    <w:rsid w:val="002C7272"/>
    <w:rsid w:val="002C7950"/>
    <w:rsid w:val="002C7A2E"/>
    <w:rsid w:val="002C7C0A"/>
    <w:rsid w:val="002D0029"/>
    <w:rsid w:val="002D022A"/>
    <w:rsid w:val="002D027B"/>
    <w:rsid w:val="002D0687"/>
    <w:rsid w:val="002D0839"/>
    <w:rsid w:val="002D0A45"/>
    <w:rsid w:val="002D0CB4"/>
    <w:rsid w:val="002D0D6F"/>
    <w:rsid w:val="002D1120"/>
    <w:rsid w:val="002D1184"/>
    <w:rsid w:val="002D11B1"/>
    <w:rsid w:val="002D1EEA"/>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878"/>
    <w:rsid w:val="002D4CE6"/>
    <w:rsid w:val="002D4DF4"/>
    <w:rsid w:val="002D4FDE"/>
    <w:rsid w:val="002D508A"/>
    <w:rsid w:val="002D52E8"/>
    <w:rsid w:val="002D552E"/>
    <w:rsid w:val="002D5888"/>
    <w:rsid w:val="002D5C1F"/>
    <w:rsid w:val="002D5C81"/>
    <w:rsid w:val="002D5F90"/>
    <w:rsid w:val="002D6571"/>
    <w:rsid w:val="002D658D"/>
    <w:rsid w:val="002D6BEE"/>
    <w:rsid w:val="002D6F6A"/>
    <w:rsid w:val="002D6FCF"/>
    <w:rsid w:val="002D70D5"/>
    <w:rsid w:val="002D717F"/>
    <w:rsid w:val="002D7B3A"/>
    <w:rsid w:val="002D7E80"/>
    <w:rsid w:val="002D7E95"/>
    <w:rsid w:val="002E0368"/>
    <w:rsid w:val="002E07D5"/>
    <w:rsid w:val="002E121F"/>
    <w:rsid w:val="002E148F"/>
    <w:rsid w:val="002E1BC8"/>
    <w:rsid w:val="002E1BD8"/>
    <w:rsid w:val="002E2062"/>
    <w:rsid w:val="002E2252"/>
    <w:rsid w:val="002E22B3"/>
    <w:rsid w:val="002E27D0"/>
    <w:rsid w:val="002E2858"/>
    <w:rsid w:val="002E2893"/>
    <w:rsid w:val="002E28DE"/>
    <w:rsid w:val="002E3041"/>
    <w:rsid w:val="002E30C9"/>
    <w:rsid w:val="002E36D7"/>
    <w:rsid w:val="002E37E1"/>
    <w:rsid w:val="002E399A"/>
    <w:rsid w:val="002E3A1C"/>
    <w:rsid w:val="002E3BE0"/>
    <w:rsid w:val="002E3FC4"/>
    <w:rsid w:val="002E405C"/>
    <w:rsid w:val="002E4244"/>
    <w:rsid w:val="002E4347"/>
    <w:rsid w:val="002E43CE"/>
    <w:rsid w:val="002E441B"/>
    <w:rsid w:val="002E4E5D"/>
    <w:rsid w:val="002E50D4"/>
    <w:rsid w:val="002E54BB"/>
    <w:rsid w:val="002E5671"/>
    <w:rsid w:val="002E5A8B"/>
    <w:rsid w:val="002E5AE0"/>
    <w:rsid w:val="002E5E6E"/>
    <w:rsid w:val="002E5FDD"/>
    <w:rsid w:val="002E6075"/>
    <w:rsid w:val="002E60E7"/>
    <w:rsid w:val="002E6266"/>
    <w:rsid w:val="002E628E"/>
    <w:rsid w:val="002E6855"/>
    <w:rsid w:val="002E69EB"/>
    <w:rsid w:val="002E6A5E"/>
    <w:rsid w:val="002E6AF0"/>
    <w:rsid w:val="002E6C0C"/>
    <w:rsid w:val="002E7CB8"/>
    <w:rsid w:val="002E7DA9"/>
    <w:rsid w:val="002F0250"/>
    <w:rsid w:val="002F034B"/>
    <w:rsid w:val="002F06BE"/>
    <w:rsid w:val="002F06DF"/>
    <w:rsid w:val="002F09E4"/>
    <w:rsid w:val="002F0B46"/>
    <w:rsid w:val="002F0C25"/>
    <w:rsid w:val="002F0CA7"/>
    <w:rsid w:val="002F1579"/>
    <w:rsid w:val="002F179B"/>
    <w:rsid w:val="002F20E9"/>
    <w:rsid w:val="002F2448"/>
    <w:rsid w:val="002F281B"/>
    <w:rsid w:val="002F2997"/>
    <w:rsid w:val="002F29BF"/>
    <w:rsid w:val="002F2C7D"/>
    <w:rsid w:val="002F2FE7"/>
    <w:rsid w:val="002F314C"/>
    <w:rsid w:val="002F326F"/>
    <w:rsid w:val="002F3277"/>
    <w:rsid w:val="002F35A9"/>
    <w:rsid w:val="002F366F"/>
    <w:rsid w:val="002F3D9D"/>
    <w:rsid w:val="002F427E"/>
    <w:rsid w:val="002F4756"/>
    <w:rsid w:val="002F4A57"/>
    <w:rsid w:val="002F4C30"/>
    <w:rsid w:val="002F4D11"/>
    <w:rsid w:val="002F4ED4"/>
    <w:rsid w:val="002F4FC1"/>
    <w:rsid w:val="002F54A5"/>
    <w:rsid w:val="002F56C7"/>
    <w:rsid w:val="002F5C94"/>
    <w:rsid w:val="002F5F5E"/>
    <w:rsid w:val="002F5F60"/>
    <w:rsid w:val="002F5F7D"/>
    <w:rsid w:val="002F6096"/>
    <w:rsid w:val="002F6284"/>
    <w:rsid w:val="002F64B0"/>
    <w:rsid w:val="002F671B"/>
    <w:rsid w:val="002F6D8A"/>
    <w:rsid w:val="002F6FF2"/>
    <w:rsid w:val="002F7141"/>
    <w:rsid w:val="002F7AAD"/>
    <w:rsid w:val="002F7B5A"/>
    <w:rsid w:val="002F7D27"/>
    <w:rsid w:val="002F7D69"/>
    <w:rsid w:val="003001DA"/>
    <w:rsid w:val="003002B2"/>
    <w:rsid w:val="003002E3"/>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521"/>
    <w:rsid w:val="003039E6"/>
    <w:rsid w:val="00303CE4"/>
    <w:rsid w:val="00303FDF"/>
    <w:rsid w:val="003043ED"/>
    <w:rsid w:val="00304B7B"/>
    <w:rsid w:val="003050E8"/>
    <w:rsid w:val="0030510A"/>
    <w:rsid w:val="003053CB"/>
    <w:rsid w:val="00305704"/>
    <w:rsid w:val="0030588D"/>
    <w:rsid w:val="00305B8A"/>
    <w:rsid w:val="0030609E"/>
    <w:rsid w:val="00306444"/>
    <w:rsid w:val="003065D3"/>
    <w:rsid w:val="003065FD"/>
    <w:rsid w:val="00306842"/>
    <w:rsid w:val="00306977"/>
    <w:rsid w:val="003069ED"/>
    <w:rsid w:val="003072F6"/>
    <w:rsid w:val="00307E18"/>
    <w:rsid w:val="00307F9C"/>
    <w:rsid w:val="00310232"/>
    <w:rsid w:val="0031037C"/>
    <w:rsid w:val="00310575"/>
    <w:rsid w:val="00310A1C"/>
    <w:rsid w:val="00310A9A"/>
    <w:rsid w:val="00310B6D"/>
    <w:rsid w:val="00310DD8"/>
    <w:rsid w:val="00310E24"/>
    <w:rsid w:val="00310E86"/>
    <w:rsid w:val="00311582"/>
    <w:rsid w:val="003119C7"/>
    <w:rsid w:val="00311CDF"/>
    <w:rsid w:val="00311D51"/>
    <w:rsid w:val="00311D5F"/>
    <w:rsid w:val="00311ECD"/>
    <w:rsid w:val="00312321"/>
    <w:rsid w:val="003126C1"/>
    <w:rsid w:val="00312754"/>
    <w:rsid w:val="00312757"/>
    <w:rsid w:val="00312CB1"/>
    <w:rsid w:val="0031319E"/>
    <w:rsid w:val="0031386C"/>
    <w:rsid w:val="00313AA9"/>
    <w:rsid w:val="00313B09"/>
    <w:rsid w:val="00313EEE"/>
    <w:rsid w:val="0031441A"/>
    <w:rsid w:val="003149B0"/>
    <w:rsid w:val="00314C5C"/>
    <w:rsid w:val="00314F1F"/>
    <w:rsid w:val="0031525B"/>
    <w:rsid w:val="00315269"/>
    <w:rsid w:val="0031558D"/>
    <w:rsid w:val="00315F3E"/>
    <w:rsid w:val="00315F98"/>
    <w:rsid w:val="0031612F"/>
    <w:rsid w:val="003162BE"/>
    <w:rsid w:val="00316570"/>
    <w:rsid w:val="00316616"/>
    <w:rsid w:val="003167EB"/>
    <w:rsid w:val="0031697D"/>
    <w:rsid w:val="003169B3"/>
    <w:rsid w:val="00316ADF"/>
    <w:rsid w:val="00316AFB"/>
    <w:rsid w:val="00316FF4"/>
    <w:rsid w:val="003171D1"/>
    <w:rsid w:val="00317909"/>
    <w:rsid w:val="003179ED"/>
    <w:rsid w:val="00317A1C"/>
    <w:rsid w:val="00317F05"/>
    <w:rsid w:val="00320703"/>
    <w:rsid w:val="00320818"/>
    <w:rsid w:val="0032096E"/>
    <w:rsid w:val="00320B9F"/>
    <w:rsid w:val="00321086"/>
    <w:rsid w:val="00321226"/>
    <w:rsid w:val="0032127B"/>
    <w:rsid w:val="0032168D"/>
    <w:rsid w:val="003216A3"/>
    <w:rsid w:val="0032199E"/>
    <w:rsid w:val="00321A2D"/>
    <w:rsid w:val="00321BC3"/>
    <w:rsid w:val="00321CAE"/>
    <w:rsid w:val="00322259"/>
    <w:rsid w:val="003222F2"/>
    <w:rsid w:val="00322644"/>
    <w:rsid w:val="00322799"/>
    <w:rsid w:val="00322ABC"/>
    <w:rsid w:val="00322E6D"/>
    <w:rsid w:val="00322EE7"/>
    <w:rsid w:val="00322F3E"/>
    <w:rsid w:val="00322FED"/>
    <w:rsid w:val="0032328B"/>
    <w:rsid w:val="0032340B"/>
    <w:rsid w:val="00323546"/>
    <w:rsid w:val="0032359E"/>
    <w:rsid w:val="00323E0D"/>
    <w:rsid w:val="00323E89"/>
    <w:rsid w:val="003240F4"/>
    <w:rsid w:val="0032430D"/>
    <w:rsid w:val="00324ABE"/>
    <w:rsid w:val="00324D44"/>
    <w:rsid w:val="003253DD"/>
    <w:rsid w:val="003257C7"/>
    <w:rsid w:val="00325929"/>
    <w:rsid w:val="00325935"/>
    <w:rsid w:val="00325D21"/>
    <w:rsid w:val="00325DAC"/>
    <w:rsid w:val="00325E63"/>
    <w:rsid w:val="00326370"/>
    <w:rsid w:val="003263C5"/>
    <w:rsid w:val="00326481"/>
    <w:rsid w:val="003265E0"/>
    <w:rsid w:val="00326A5C"/>
    <w:rsid w:val="00326AD7"/>
    <w:rsid w:val="00326C89"/>
    <w:rsid w:val="00326E6B"/>
    <w:rsid w:val="003271A3"/>
    <w:rsid w:val="00327618"/>
    <w:rsid w:val="003279B8"/>
    <w:rsid w:val="00327A3B"/>
    <w:rsid w:val="00327C8E"/>
    <w:rsid w:val="00327ED8"/>
    <w:rsid w:val="00330324"/>
    <w:rsid w:val="003304AC"/>
    <w:rsid w:val="00330B31"/>
    <w:rsid w:val="00330B63"/>
    <w:rsid w:val="00330CED"/>
    <w:rsid w:val="00330DD3"/>
    <w:rsid w:val="00331312"/>
    <w:rsid w:val="00331702"/>
    <w:rsid w:val="00331A9B"/>
    <w:rsid w:val="00332072"/>
    <w:rsid w:val="00332212"/>
    <w:rsid w:val="003322A0"/>
    <w:rsid w:val="00332C13"/>
    <w:rsid w:val="00333EDD"/>
    <w:rsid w:val="0033480A"/>
    <w:rsid w:val="00334B23"/>
    <w:rsid w:val="00334DF1"/>
    <w:rsid w:val="00334F03"/>
    <w:rsid w:val="0033502D"/>
    <w:rsid w:val="003350F9"/>
    <w:rsid w:val="00335184"/>
    <w:rsid w:val="003353C1"/>
    <w:rsid w:val="0033567E"/>
    <w:rsid w:val="003356A7"/>
    <w:rsid w:val="0033586F"/>
    <w:rsid w:val="00335A82"/>
    <w:rsid w:val="00335BA8"/>
    <w:rsid w:val="00335D64"/>
    <w:rsid w:val="00335DC9"/>
    <w:rsid w:val="00335EA3"/>
    <w:rsid w:val="00336005"/>
    <w:rsid w:val="00336231"/>
    <w:rsid w:val="00336262"/>
    <w:rsid w:val="003363D8"/>
    <w:rsid w:val="00336528"/>
    <w:rsid w:val="003367D7"/>
    <w:rsid w:val="00336963"/>
    <w:rsid w:val="00336DD3"/>
    <w:rsid w:val="00336FEE"/>
    <w:rsid w:val="00337244"/>
    <w:rsid w:val="00337500"/>
    <w:rsid w:val="00337844"/>
    <w:rsid w:val="003378E4"/>
    <w:rsid w:val="00337A77"/>
    <w:rsid w:val="00337E4D"/>
    <w:rsid w:val="00337ED6"/>
    <w:rsid w:val="00337FFD"/>
    <w:rsid w:val="00340320"/>
    <w:rsid w:val="00340415"/>
    <w:rsid w:val="003409AD"/>
    <w:rsid w:val="00340A92"/>
    <w:rsid w:val="003410CC"/>
    <w:rsid w:val="00341190"/>
    <w:rsid w:val="00341992"/>
    <w:rsid w:val="00341FE4"/>
    <w:rsid w:val="00342120"/>
    <w:rsid w:val="00342687"/>
    <w:rsid w:val="00342885"/>
    <w:rsid w:val="00342A95"/>
    <w:rsid w:val="00342AB0"/>
    <w:rsid w:val="00342E60"/>
    <w:rsid w:val="00343013"/>
    <w:rsid w:val="00343033"/>
    <w:rsid w:val="003430B9"/>
    <w:rsid w:val="0034310D"/>
    <w:rsid w:val="003431C6"/>
    <w:rsid w:val="003431C9"/>
    <w:rsid w:val="003432B1"/>
    <w:rsid w:val="00343307"/>
    <w:rsid w:val="00343559"/>
    <w:rsid w:val="003436B1"/>
    <w:rsid w:val="0034374E"/>
    <w:rsid w:val="00343802"/>
    <w:rsid w:val="00343C5C"/>
    <w:rsid w:val="00344210"/>
    <w:rsid w:val="00344327"/>
    <w:rsid w:val="003445A1"/>
    <w:rsid w:val="003446AE"/>
    <w:rsid w:val="0034483C"/>
    <w:rsid w:val="00344B55"/>
    <w:rsid w:val="00344B85"/>
    <w:rsid w:val="003451C1"/>
    <w:rsid w:val="00345292"/>
    <w:rsid w:val="00345B15"/>
    <w:rsid w:val="00345DA6"/>
    <w:rsid w:val="00345EA9"/>
    <w:rsid w:val="00345F73"/>
    <w:rsid w:val="003461BF"/>
    <w:rsid w:val="0034660C"/>
    <w:rsid w:val="00346876"/>
    <w:rsid w:val="003468C3"/>
    <w:rsid w:val="00346C42"/>
    <w:rsid w:val="00346FF9"/>
    <w:rsid w:val="00347459"/>
    <w:rsid w:val="00347485"/>
    <w:rsid w:val="00347562"/>
    <w:rsid w:val="003475B4"/>
    <w:rsid w:val="00347636"/>
    <w:rsid w:val="0034778D"/>
    <w:rsid w:val="003479D4"/>
    <w:rsid w:val="00347A00"/>
    <w:rsid w:val="00347BC8"/>
    <w:rsid w:val="00347DE8"/>
    <w:rsid w:val="003500FF"/>
    <w:rsid w:val="00350330"/>
    <w:rsid w:val="00350549"/>
    <w:rsid w:val="003506C3"/>
    <w:rsid w:val="00350736"/>
    <w:rsid w:val="00350BC3"/>
    <w:rsid w:val="00350ECB"/>
    <w:rsid w:val="00350EE5"/>
    <w:rsid w:val="00350F10"/>
    <w:rsid w:val="00350F5E"/>
    <w:rsid w:val="00350F68"/>
    <w:rsid w:val="0035144D"/>
    <w:rsid w:val="0035178B"/>
    <w:rsid w:val="00351DA5"/>
    <w:rsid w:val="00351DD2"/>
    <w:rsid w:val="00351FFF"/>
    <w:rsid w:val="0035234A"/>
    <w:rsid w:val="00352766"/>
    <w:rsid w:val="003527AB"/>
    <w:rsid w:val="00352924"/>
    <w:rsid w:val="00352951"/>
    <w:rsid w:val="00352AC4"/>
    <w:rsid w:val="00352BE2"/>
    <w:rsid w:val="003534BF"/>
    <w:rsid w:val="003534CF"/>
    <w:rsid w:val="00353683"/>
    <w:rsid w:val="00353A57"/>
    <w:rsid w:val="00353A83"/>
    <w:rsid w:val="00354345"/>
    <w:rsid w:val="003544AB"/>
    <w:rsid w:val="00354BD9"/>
    <w:rsid w:val="00354EAA"/>
    <w:rsid w:val="003551C9"/>
    <w:rsid w:val="0035521E"/>
    <w:rsid w:val="003555E9"/>
    <w:rsid w:val="003557F0"/>
    <w:rsid w:val="003564F5"/>
    <w:rsid w:val="00356665"/>
    <w:rsid w:val="00356950"/>
    <w:rsid w:val="00356C1E"/>
    <w:rsid w:val="00356C2F"/>
    <w:rsid w:val="00356E2A"/>
    <w:rsid w:val="00356FF4"/>
    <w:rsid w:val="003571FB"/>
    <w:rsid w:val="003575FA"/>
    <w:rsid w:val="00357623"/>
    <w:rsid w:val="003578D7"/>
    <w:rsid w:val="003579D1"/>
    <w:rsid w:val="00357CD1"/>
    <w:rsid w:val="00357D38"/>
    <w:rsid w:val="00357D94"/>
    <w:rsid w:val="00357DAB"/>
    <w:rsid w:val="00357E54"/>
    <w:rsid w:val="00360317"/>
    <w:rsid w:val="003603F3"/>
    <w:rsid w:val="00360881"/>
    <w:rsid w:val="00360BA5"/>
    <w:rsid w:val="00360BF9"/>
    <w:rsid w:val="00360CC5"/>
    <w:rsid w:val="003616C3"/>
    <w:rsid w:val="00361BA7"/>
    <w:rsid w:val="00361BD9"/>
    <w:rsid w:val="00361EF6"/>
    <w:rsid w:val="00361F40"/>
    <w:rsid w:val="003620A9"/>
    <w:rsid w:val="00362324"/>
    <w:rsid w:val="0036271C"/>
    <w:rsid w:val="003628BA"/>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E9"/>
    <w:rsid w:val="003658FD"/>
    <w:rsid w:val="00365A0A"/>
    <w:rsid w:val="00365DE7"/>
    <w:rsid w:val="00365F6B"/>
    <w:rsid w:val="00366A81"/>
    <w:rsid w:val="00366B48"/>
    <w:rsid w:val="0036764D"/>
    <w:rsid w:val="0036796F"/>
    <w:rsid w:val="0036798A"/>
    <w:rsid w:val="00367B0F"/>
    <w:rsid w:val="00367EFD"/>
    <w:rsid w:val="00370148"/>
    <w:rsid w:val="003703ED"/>
    <w:rsid w:val="003707E5"/>
    <w:rsid w:val="00370B96"/>
    <w:rsid w:val="00370CBF"/>
    <w:rsid w:val="00370EBE"/>
    <w:rsid w:val="003714D8"/>
    <w:rsid w:val="00371C6E"/>
    <w:rsid w:val="003722D6"/>
    <w:rsid w:val="003724E3"/>
    <w:rsid w:val="0037265A"/>
    <w:rsid w:val="003726FE"/>
    <w:rsid w:val="00372AF6"/>
    <w:rsid w:val="00372D12"/>
    <w:rsid w:val="00372E97"/>
    <w:rsid w:val="00372EC3"/>
    <w:rsid w:val="00373181"/>
    <w:rsid w:val="00373346"/>
    <w:rsid w:val="003734C1"/>
    <w:rsid w:val="00373EFA"/>
    <w:rsid w:val="003742C1"/>
    <w:rsid w:val="003747E4"/>
    <w:rsid w:val="00374988"/>
    <w:rsid w:val="00375078"/>
    <w:rsid w:val="00375367"/>
    <w:rsid w:val="00375485"/>
    <w:rsid w:val="00375865"/>
    <w:rsid w:val="00375C17"/>
    <w:rsid w:val="00375C6C"/>
    <w:rsid w:val="0037604C"/>
    <w:rsid w:val="003761C0"/>
    <w:rsid w:val="00376530"/>
    <w:rsid w:val="00376722"/>
    <w:rsid w:val="00377135"/>
    <w:rsid w:val="00377586"/>
    <w:rsid w:val="0037782F"/>
    <w:rsid w:val="00377964"/>
    <w:rsid w:val="003800FD"/>
    <w:rsid w:val="00380259"/>
    <w:rsid w:val="00380275"/>
    <w:rsid w:val="003802DE"/>
    <w:rsid w:val="00380503"/>
    <w:rsid w:val="00380629"/>
    <w:rsid w:val="00380971"/>
    <w:rsid w:val="00380A6E"/>
    <w:rsid w:val="00380BC0"/>
    <w:rsid w:val="00380DDF"/>
    <w:rsid w:val="003811EF"/>
    <w:rsid w:val="00381676"/>
    <w:rsid w:val="003816F7"/>
    <w:rsid w:val="00381764"/>
    <w:rsid w:val="00381CC4"/>
    <w:rsid w:val="00381F4A"/>
    <w:rsid w:val="00382320"/>
    <w:rsid w:val="003825B0"/>
    <w:rsid w:val="003828AF"/>
    <w:rsid w:val="003828F3"/>
    <w:rsid w:val="003829AA"/>
    <w:rsid w:val="003832AC"/>
    <w:rsid w:val="00383469"/>
    <w:rsid w:val="00383507"/>
    <w:rsid w:val="003835F6"/>
    <w:rsid w:val="003838EE"/>
    <w:rsid w:val="00383928"/>
    <w:rsid w:val="003839CC"/>
    <w:rsid w:val="00383AAF"/>
    <w:rsid w:val="00383EEF"/>
    <w:rsid w:val="00384093"/>
    <w:rsid w:val="00384179"/>
    <w:rsid w:val="00384539"/>
    <w:rsid w:val="00384564"/>
    <w:rsid w:val="003846D2"/>
    <w:rsid w:val="0038478A"/>
    <w:rsid w:val="003849B5"/>
    <w:rsid w:val="00384DFE"/>
    <w:rsid w:val="00384FA7"/>
    <w:rsid w:val="0038542F"/>
    <w:rsid w:val="003854F9"/>
    <w:rsid w:val="0038571E"/>
    <w:rsid w:val="00385E40"/>
    <w:rsid w:val="003864AB"/>
    <w:rsid w:val="003865A5"/>
    <w:rsid w:val="0038670F"/>
    <w:rsid w:val="00386930"/>
    <w:rsid w:val="00387200"/>
    <w:rsid w:val="00387934"/>
    <w:rsid w:val="00387A1F"/>
    <w:rsid w:val="00387D57"/>
    <w:rsid w:val="0039048E"/>
    <w:rsid w:val="00390629"/>
    <w:rsid w:val="003908F3"/>
    <w:rsid w:val="003909DE"/>
    <w:rsid w:val="00390BBB"/>
    <w:rsid w:val="00390C7B"/>
    <w:rsid w:val="00391561"/>
    <w:rsid w:val="00391563"/>
    <w:rsid w:val="00391AB9"/>
    <w:rsid w:val="0039263B"/>
    <w:rsid w:val="00392656"/>
    <w:rsid w:val="00392775"/>
    <w:rsid w:val="00392818"/>
    <w:rsid w:val="00392988"/>
    <w:rsid w:val="00392D54"/>
    <w:rsid w:val="00393396"/>
    <w:rsid w:val="00393398"/>
    <w:rsid w:val="00393428"/>
    <w:rsid w:val="0039351D"/>
    <w:rsid w:val="0039377C"/>
    <w:rsid w:val="00394177"/>
    <w:rsid w:val="00394D88"/>
    <w:rsid w:val="00394D9A"/>
    <w:rsid w:val="00395077"/>
    <w:rsid w:val="00395252"/>
    <w:rsid w:val="003956D6"/>
    <w:rsid w:val="00395867"/>
    <w:rsid w:val="00395BCA"/>
    <w:rsid w:val="00395CCB"/>
    <w:rsid w:val="00395DA0"/>
    <w:rsid w:val="003964D5"/>
    <w:rsid w:val="00396653"/>
    <w:rsid w:val="00396F77"/>
    <w:rsid w:val="003971BF"/>
    <w:rsid w:val="0039780B"/>
    <w:rsid w:val="00397CE4"/>
    <w:rsid w:val="00397D00"/>
    <w:rsid w:val="00397D42"/>
    <w:rsid w:val="003A054C"/>
    <w:rsid w:val="003A061E"/>
    <w:rsid w:val="003A0797"/>
    <w:rsid w:val="003A0928"/>
    <w:rsid w:val="003A0C32"/>
    <w:rsid w:val="003A1276"/>
    <w:rsid w:val="003A144E"/>
    <w:rsid w:val="003A1D85"/>
    <w:rsid w:val="003A1E19"/>
    <w:rsid w:val="003A2763"/>
    <w:rsid w:val="003A29D5"/>
    <w:rsid w:val="003A365D"/>
    <w:rsid w:val="003A3C21"/>
    <w:rsid w:val="003A3EDD"/>
    <w:rsid w:val="003A41AA"/>
    <w:rsid w:val="003A433A"/>
    <w:rsid w:val="003A48CC"/>
    <w:rsid w:val="003A540E"/>
    <w:rsid w:val="003A5532"/>
    <w:rsid w:val="003A55C3"/>
    <w:rsid w:val="003A5FDF"/>
    <w:rsid w:val="003A6A1B"/>
    <w:rsid w:val="003A6A4A"/>
    <w:rsid w:val="003A6D84"/>
    <w:rsid w:val="003A6D89"/>
    <w:rsid w:val="003A6E09"/>
    <w:rsid w:val="003A6F26"/>
    <w:rsid w:val="003A703C"/>
    <w:rsid w:val="003A75F8"/>
    <w:rsid w:val="003A769B"/>
    <w:rsid w:val="003A7DFA"/>
    <w:rsid w:val="003A7F81"/>
    <w:rsid w:val="003A7F9E"/>
    <w:rsid w:val="003B0707"/>
    <w:rsid w:val="003B07DA"/>
    <w:rsid w:val="003B0A0F"/>
    <w:rsid w:val="003B0FC8"/>
    <w:rsid w:val="003B0FCD"/>
    <w:rsid w:val="003B12F5"/>
    <w:rsid w:val="003B1987"/>
    <w:rsid w:val="003B1DB6"/>
    <w:rsid w:val="003B27E1"/>
    <w:rsid w:val="003B27F6"/>
    <w:rsid w:val="003B27F7"/>
    <w:rsid w:val="003B28B3"/>
    <w:rsid w:val="003B2D34"/>
    <w:rsid w:val="003B338D"/>
    <w:rsid w:val="003B3D84"/>
    <w:rsid w:val="003B3DDF"/>
    <w:rsid w:val="003B44EA"/>
    <w:rsid w:val="003B4B16"/>
    <w:rsid w:val="003B521E"/>
    <w:rsid w:val="003B545C"/>
    <w:rsid w:val="003B55EC"/>
    <w:rsid w:val="003B5618"/>
    <w:rsid w:val="003B594F"/>
    <w:rsid w:val="003B5A00"/>
    <w:rsid w:val="003B5B07"/>
    <w:rsid w:val="003B5F15"/>
    <w:rsid w:val="003B5F3D"/>
    <w:rsid w:val="003B5F42"/>
    <w:rsid w:val="003B612C"/>
    <w:rsid w:val="003B6582"/>
    <w:rsid w:val="003B676C"/>
    <w:rsid w:val="003B6918"/>
    <w:rsid w:val="003B6972"/>
    <w:rsid w:val="003B69AA"/>
    <w:rsid w:val="003B6EB7"/>
    <w:rsid w:val="003B7195"/>
    <w:rsid w:val="003B736A"/>
    <w:rsid w:val="003B76E2"/>
    <w:rsid w:val="003B76F4"/>
    <w:rsid w:val="003B79B0"/>
    <w:rsid w:val="003B7ACB"/>
    <w:rsid w:val="003B7AFA"/>
    <w:rsid w:val="003B7C5D"/>
    <w:rsid w:val="003B7FDF"/>
    <w:rsid w:val="003C0039"/>
    <w:rsid w:val="003C0437"/>
    <w:rsid w:val="003C0718"/>
    <w:rsid w:val="003C07D6"/>
    <w:rsid w:val="003C0964"/>
    <w:rsid w:val="003C0CAC"/>
    <w:rsid w:val="003C1725"/>
    <w:rsid w:val="003C1A00"/>
    <w:rsid w:val="003C1A55"/>
    <w:rsid w:val="003C1ACC"/>
    <w:rsid w:val="003C201B"/>
    <w:rsid w:val="003C2247"/>
    <w:rsid w:val="003C298C"/>
    <w:rsid w:val="003C29A7"/>
    <w:rsid w:val="003C2E70"/>
    <w:rsid w:val="003C315D"/>
    <w:rsid w:val="003C318D"/>
    <w:rsid w:val="003C3562"/>
    <w:rsid w:val="003C3664"/>
    <w:rsid w:val="003C3973"/>
    <w:rsid w:val="003C3DCB"/>
    <w:rsid w:val="003C4281"/>
    <w:rsid w:val="003C456F"/>
    <w:rsid w:val="003C45FD"/>
    <w:rsid w:val="003C4A7E"/>
    <w:rsid w:val="003C4CED"/>
    <w:rsid w:val="003C4DA0"/>
    <w:rsid w:val="003C5186"/>
    <w:rsid w:val="003C527C"/>
    <w:rsid w:val="003C53BD"/>
    <w:rsid w:val="003C577A"/>
    <w:rsid w:val="003C5824"/>
    <w:rsid w:val="003C58C8"/>
    <w:rsid w:val="003C5A4C"/>
    <w:rsid w:val="003C5DC1"/>
    <w:rsid w:val="003C5EEB"/>
    <w:rsid w:val="003C5F0F"/>
    <w:rsid w:val="003C5F1E"/>
    <w:rsid w:val="003C6265"/>
    <w:rsid w:val="003C62CF"/>
    <w:rsid w:val="003C64BF"/>
    <w:rsid w:val="003C677E"/>
    <w:rsid w:val="003C6FED"/>
    <w:rsid w:val="003C7143"/>
    <w:rsid w:val="003C76B1"/>
    <w:rsid w:val="003C778D"/>
    <w:rsid w:val="003C7A0C"/>
    <w:rsid w:val="003C7AE7"/>
    <w:rsid w:val="003C7C59"/>
    <w:rsid w:val="003C7E08"/>
    <w:rsid w:val="003D0066"/>
    <w:rsid w:val="003D0188"/>
    <w:rsid w:val="003D0B19"/>
    <w:rsid w:val="003D1512"/>
    <w:rsid w:val="003D1E98"/>
    <w:rsid w:val="003D1FD8"/>
    <w:rsid w:val="003D258E"/>
    <w:rsid w:val="003D285F"/>
    <w:rsid w:val="003D28B2"/>
    <w:rsid w:val="003D2CE4"/>
    <w:rsid w:val="003D2F45"/>
    <w:rsid w:val="003D30AD"/>
    <w:rsid w:val="003D315C"/>
    <w:rsid w:val="003D31DF"/>
    <w:rsid w:val="003D324F"/>
    <w:rsid w:val="003D3547"/>
    <w:rsid w:val="003D356A"/>
    <w:rsid w:val="003D3A89"/>
    <w:rsid w:val="003D3B5E"/>
    <w:rsid w:val="003D42C1"/>
    <w:rsid w:val="003D45D4"/>
    <w:rsid w:val="003D497F"/>
    <w:rsid w:val="003D4CC9"/>
    <w:rsid w:val="003D50E3"/>
    <w:rsid w:val="003D5238"/>
    <w:rsid w:val="003D5A75"/>
    <w:rsid w:val="003D5AAE"/>
    <w:rsid w:val="003D5C83"/>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7B3"/>
    <w:rsid w:val="003E180E"/>
    <w:rsid w:val="003E19C1"/>
    <w:rsid w:val="003E1B09"/>
    <w:rsid w:val="003E1C7D"/>
    <w:rsid w:val="003E1EE6"/>
    <w:rsid w:val="003E1EF0"/>
    <w:rsid w:val="003E1FD7"/>
    <w:rsid w:val="003E24F9"/>
    <w:rsid w:val="003E251D"/>
    <w:rsid w:val="003E2549"/>
    <w:rsid w:val="003E2B2E"/>
    <w:rsid w:val="003E2B78"/>
    <w:rsid w:val="003E2BCF"/>
    <w:rsid w:val="003E3296"/>
    <w:rsid w:val="003E32B6"/>
    <w:rsid w:val="003E3A79"/>
    <w:rsid w:val="003E3ACB"/>
    <w:rsid w:val="003E3CA5"/>
    <w:rsid w:val="003E3E01"/>
    <w:rsid w:val="003E45D2"/>
    <w:rsid w:val="003E4B92"/>
    <w:rsid w:val="003E4FC5"/>
    <w:rsid w:val="003E5634"/>
    <w:rsid w:val="003E5856"/>
    <w:rsid w:val="003E5995"/>
    <w:rsid w:val="003E5A5A"/>
    <w:rsid w:val="003E5DB3"/>
    <w:rsid w:val="003E6491"/>
    <w:rsid w:val="003E654F"/>
    <w:rsid w:val="003E660A"/>
    <w:rsid w:val="003E6641"/>
    <w:rsid w:val="003E6F99"/>
    <w:rsid w:val="003E6FFF"/>
    <w:rsid w:val="003E7296"/>
    <w:rsid w:val="003E763D"/>
    <w:rsid w:val="003E768C"/>
    <w:rsid w:val="003E76CF"/>
    <w:rsid w:val="003F0609"/>
    <w:rsid w:val="003F062D"/>
    <w:rsid w:val="003F0902"/>
    <w:rsid w:val="003F0D07"/>
    <w:rsid w:val="003F116F"/>
    <w:rsid w:val="003F1221"/>
    <w:rsid w:val="003F1567"/>
    <w:rsid w:val="003F17B3"/>
    <w:rsid w:val="003F1821"/>
    <w:rsid w:val="003F18F9"/>
    <w:rsid w:val="003F1A9D"/>
    <w:rsid w:val="003F1E68"/>
    <w:rsid w:val="003F1E84"/>
    <w:rsid w:val="003F23BB"/>
    <w:rsid w:val="003F242E"/>
    <w:rsid w:val="003F27E8"/>
    <w:rsid w:val="003F2817"/>
    <w:rsid w:val="003F2E87"/>
    <w:rsid w:val="003F3168"/>
    <w:rsid w:val="003F38EF"/>
    <w:rsid w:val="003F3BD6"/>
    <w:rsid w:val="003F3BDD"/>
    <w:rsid w:val="003F3D96"/>
    <w:rsid w:val="003F44AB"/>
    <w:rsid w:val="003F47A1"/>
    <w:rsid w:val="003F4FCD"/>
    <w:rsid w:val="003F518B"/>
    <w:rsid w:val="003F53C8"/>
    <w:rsid w:val="003F54D9"/>
    <w:rsid w:val="003F56B9"/>
    <w:rsid w:val="003F57C0"/>
    <w:rsid w:val="003F59F0"/>
    <w:rsid w:val="003F5D97"/>
    <w:rsid w:val="003F5FB2"/>
    <w:rsid w:val="003F637A"/>
    <w:rsid w:val="003F644C"/>
    <w:rsid w:val="003F6952"/>
    <w:rsid w:val="003F6A02"/>
    <w:rsid w:val="003F6DC7"/>
    <w:rsid w:val="003F6F44"/>
    <w:rsid w:val="003F7243"/>
    <w:rsid w:val="003F7A7D"/>
    <w:rsid w:val="00400238"/>
    <w:rsid w:val="00400737"/>
    <w:rsid w:val="0040080A"/>
    <w:rsid w:val="00400826"/>
    <w:rsid w:val="00400A81"/>
    <w:rsid w:val="00401038"/>
    <w:rsid w:val="00401259"/>
    <w:rsid w:val="0040126C"/>
    <w:rsid w:val="00401362"/>
    <w:rsid w:val="004013BE"/>
    <w:rsid w:val="0040178B"/>
    <w:rsid w:val="00401AB4"/>
    <w:rsid w:val="00401EC1"/>
    <w:rsid w:val="0040217B"/>
    <w:rsid w:val="0040238D"/>
    <w:rsid w:val="00402649"/>
    <w:rsid w:val="00402982"/>
    <w:rsid w:val="0040298D"/>
    <w:rsid w:val="004029A7"/>
    <w:rsid w:val="0040301C"/>
    <w:rsid w:val="00403452"/>
    <w:rsid w:val="004035A4"/>
    <w:rsid w:val="004036C4"/>
    <w:rsid w:val="00403727"/>
    <w:rsid w:val="00403A8D"/>
    <w:rsid w:val="00403D0F"/>
    <w:rsid w:val="00403FEF"/>
    <w:rsid w:val="004043BE"/>
    <w:rsid w:val="0040443C"/>
    <w:rsid w:val="00404508"/>
    <w:rsid w:val="00404606"/>
    <w:rsid w:val="0040461A"/>
    <w:rsid w:val="00404C20"/>
    <w:rsid w:val="00404F8B"/>
    <w:rsid w:val="0040516C"/>
    <w:rsid w:val="00405197"/>
    <w:rsid w:val="0040563A"/>
    <w:rsid w:val="004056AD"/>
    <w:rsid w:val="00405900"/>
    <w:rsid w:val="00405D80"/>
    <w:rsid w:val="00406245"/>
    <w:rsid w:val="0040652D"/>
    <w:rsid w:val="004065D0"/>
    <w:rsid w:val="004065EF"/>
    <w:rsid w:val="00406BAB"/>
    <w:rsid w:val="00406CBD"/>
    <w:rsid w:val="00406E05"/>
    <w:rsid w:val="004073F5"/>
    <w:rsid w:val="0040763A"/>
    <w:rsid w:val="00407734"/>
    <w:rsid w:val="00407742"/>
    <w:rsid w:val="004078E8"/>
    <w:rsid w:val="00407A4E"/>
    <w:rsid w:val="00407CDB"/>
    <w:rsid w:val="00407D52"/>
    <w:rsid w:val="00410D1A"/>
    <w:rsid w:val="00410D6A"/>
    <w:rsid w:val="004110FD"/>
    <w:rsid w:val="0041126D"/>
    <w:rsid w:val="00411710"/>
    <w:rsid w:val="00411862"/>
    <w:rsid w:val="00411884"/>
    <w:rsid w:val="0041191D"/>
    <w:rsid w:val="00411CA4"/>
    <w:rsid w:val="00412C0E"/>
    <w:rsid w:val="00412C53"/>
    <w:rsid w:val="004131B7"/>
    <w:rsid w:val="0041328F"/>
    <w:rsid w:val="0041332F"/>
    <w:rsid w:val="0041359F"/>
    <w:rsid w:val="0041380B"/>
    <w:rsid w:val="0041383D"/>
    <w:rsid w:val="00413908"/>
    <w:rsid w:val="00413AD8"/>
    <w:rsid w:val="00413D2D"/>
    <w:rsid w:val="0041438B"/>
    <w:rsid w:val="00414591"/>
    <w:rsid w:val="0041492B"/>
    <w:rsid w:val="00415236"/>
    <w:rsid w:val="00415574"/>
    <w:rsid w:val="00415A3C"/>
    <w:rsid w:val="00415C37"/>
    <w:rsid w:val="00415C9F"/>
    <w:rsid w:val="0041610D"/>
    <w:rsid w:val="00416433"/>
    <w:rsid w:val="004168EA"/>
    <w:rsid w:val="0041693D"/>
    <w:rsid w:val="00416996"/>
    <w:rsid w:val="00416B98"/>
    <w:rsid w:val="00416EED"/>
    <w:rsid w:val="00416FAE"/>
    <w:rsid w:val="00417266"/>
    <w:rsid w:val="0041738F"/>
    <w:rsid w:val="004173EA"/>
    <w:rsid w:val="0041772E"/>
    <w:rsid w:val="0041785A"/>
    <w:rsid w:val="00417B30"/>
    <w:rsid w:val="00417E65"/>
    <w:rsid w:val="00417F49"/>
    <w:rsid w:val="004200F8"/>
    <w:rsid w:val="00420269"/>
    <w:rsid w:val="0042094B"/>
    <w:rsid w:val="00420957"/>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6DD"/>
    <w:rsid w:val="00423A27"/>
    <w:rsid w:val="00423A68"/>
    <w:rsid w:val="0042414B"/>
    <w:rsid w:val="004243E5"/>
    <w:rsid w:val="0042445A"/>
    <w:rsid w:val="00424B6A"/>
    <w:rsid w:val="00424C6F"/>
    <w:rsid w:val="00424E6A"/>
    <w:rsid w:val="004251D0"/>
    <w:rsid w:val="00425227"/>
    <w:rsid w:val="0042524C"/>
    <w:rsid w:val="00425322"/>
    <w:rsid w:val="0042551D"/>
    <w:rsid w:val="0042552F"/>
    <w:rsid w:val="00425657"/>
    <w:rsid w:val="004256F2"/>
    <w:rsid w:val="00425708"/>
    <w:rsid w:val="0042580C"/>
    <w:rsid w:val="0042638C"/>
    <w:rsid w:val="00426687"/>
    <w:rsid w:val="0042677F"/>
    <w:rsid w:val="0042688B"/>
    <w:rsid w:val="004268E4"/>
    <w:rsid w:val="00426A93"/>
    <w:rsid w:val="00426BAA"/>
    <w:rsid w:val="00427042"/>
    <w:rsid w:val="004276B3"/>
    <w:rsid w:val="00427723"/>
    <w:rsid w:val="00430380"/>
    <w:rsid w:val="00430655"/>
    <w:rsid w:val="0043077A"/>
    <w:rsid w:val="004308D9"/>
    <w:rsid w:val="0043093C"/>
    <w:rsid w:val="0043099F"/>
    <w:rsid w:val="004309CD"/>
    <w:rsid w:val="00430AB6"/>
    <w:rsid w:val="00431314"/>
    <w:rsid w:val="00431336"/>
    <w:rsid w:val="00431A08"/>
    <w:rsid w:val="00431D26"/>
    <w:rsid w:val="00431FC5"/>
    <w:rsid w:val="00432306"/>
    <w:rsid w:val="0043282B"/>
    <w:rsid w:val="00432A33"/>
    <w:rsid w:val="00432A9E"/>
    <w:rsid w:val="004332A9"/>
    <w:rsid w:val="00433497"/>
    <w:rsid w:val="004334F8"/>
    <w:rsid w:val="00433510"/>
    <w:rsid w:val="00434324"/>
    <w:rsid w:val="004346D8"/>
    <w:rsid w:val="00434912"/>
    <w:rsid w:val="00434929"/>
    <w:rsid w:val="00434DED"/>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331"/>
    <w:rsid w:val="0044082C"/>
    <w:rsid w:val="004409F7"/>
    <w:rsid w:val="00440A73"/>
    <w:rsid w:val="00440C9F"/>
    <w:rsid w:val="00440EB3"/>
    <w:rsid w:val="0044134C"/>
    <w:rsid w:val="004417AA"/>
    <w:rsid w:val="00441888"/>
    <w:rsid w:val="00441955"/>
    <w:rsid w:val="00441959"/>
    <w:rsid w:val="00441D98"/>
    <w:rsid w:val="00441DAB"/>
    <w:rsid w:val="00442282"/>
    <w:rsid w:val="00442579"/>
    <w:rsid w:val="00442584"/>
    <w:rsid w:val="004428CB"/>
    <w:rsid w:val="00442B7D"/>
    <w:rsid w:val="00442BE6"/>
    <w:rsid w:val="00442E31"/>
    <w:rsid w:val="00442F90"/>
    <w:rsid w:val="00443104"/>
    <w:rsid w:val="0044324C"/>
    <w:rsid w:val="00443687"/>
    <w:rsid w:val="004436D6"/>
    <w:rsid w:val="004436DD"/>
    <w:rsid w:val="00443A5D"/>
    <w:rsid w:val="00443BC7"/>
    <w:rsid w:val="00443FF7"/>
    <w:rsid w:val="00444412"/>
    <w:rsid w:val="0044483C"/>
    <w:rsid w:val="00444AC3"/>
    <w:rsid w:val="00444B41"/>
    <w:rsid w:val="00444C1D"/>
    <w:rsid w:val="00445429"/>
    <w:rsid w:val="004454C2"/>
    <w:rsid w:val="00445709"/>
    <w:rsid w:val="00445861"/>
    <w:rsid w:val="0044616F"/>
    <w:rsid w:val="0044617A"/>
    <w:rsid w:val="004465F1"/>
    <w:rsid w:val="0044660E"/>
    <w:rsid w:val="00446CAF"/>
    <w:rsid w:val="004476FF"/>
    <w:rsid w:val="00447758"/>
    <w:rsid w:val="00447BE8"/>
    <w:rsid w:val="00447D0C"/>
    <w:rsid w:val="00447E90"/>
    <w:rsid w:val="00450302"/>
    <w:rsid w:val="00450A1C"/>
    <w:rsid w:val="00450BDC"/>
    <w:rsid w:val="00450D8A"/>
    <w:rsid w:val="00450DE9"/>
    <w:rsid w:val="00450F44"/>
    <w:rsid w:val="00450FDD"/>
    <w:rsid w:val="00451183"/>
    <w:rsid w:val="00451717"/>
    <w:rsid w:val="00452057"/>
    <w:rsid w:val="004520A0"/>
    <w:rsid w:val="00452257"/>
    <w:rsid w:val="00452794"/>
    <w:rsid w:val="004527E1"/>
    <w:rsid w:val="00452ABF"/>
    <w:rsid w:val="00452DB3"/>
    <w:rsid w:val="004537AC"/>
    <w:rsid w:val="00453A86"/>
    <w:rsid w:val="00453C39"/>
    <w:rsid w:val="00453D79"/>
    <w:rsid w:val="0045403B"/>
    <w:rsid w:val="00454093"/>
    <w:rsid w:val="00454116"/>
    <w:rsid w:val="0045433B"/>
    <w:rsid w:val="00454599"/>
    <w:rsid w:val="004545DD"/>
    <w:rsid w:val="00454A5D"/>
    <w:rsid w:val="00454BF7"/>
    <w:rsid w:val="00454E1A"/>
    <w:rsid w:val="00455281"/>
    <w:rsid w:val="004555AD"/>
    <w:rsid w:val="0045573F"/>
    <w:rsid w:val="00455979"/>
    <w:rsid w:val="00455AE7"/>
    <w:rsid w:val="00455B3C"/>
    <w:rsid w:val="00455B4C"/>
    <w:rsid w:val="00455C80"/>
    <w:rsid w:val="00455D61"/>
    <w:rsid w:val="00455E42"/>
    <w:rsid w:val="00456150"/>
    <w:rsid w:val="004561C3"/>
    <w:rsid w:val="004561E6"/>
    <w:rsid w:val="00456500"/>
    <w:rsid w:val="00456545"/>
    <w:rsid w:val="00456819"/>
    <w:rsid w:val="00456A46"/>
    <w:rsid w:val="00456E0D"/>
    <w:rsid w:val="00457497"/>
    <w:rsid w:val="00457550"/>
    <w:rsid w:val="004575D4"/>
    <w:rsid w:val="00457765"/>
    <w:rsid w:val="0045790E"/>
    <w:rsid w:val="00457923"/>
    <w:rsid w:val="00457D0C"/>
    <w:rsid w:val="00457F89"/>
    <w:rsid w:val="0046005C"/>
    <w:rsid w:val="004606B9"/>
    <w:rsid w:val="004606CF"/>
    <w:rsid w:val="004608E6"/>
    <w:rsid w:val="00460E5D"/>
    <w:rsid w:val="00461188"/>
    <w:rsid w:val="0046122C"/>
    <w:rsid w:val="00461507"/>
    <w:rsid w:val="004617B6"/>
    <w:rsid w:val="00461A41"/>
    <w:rsid w:val="0046201D"/>
    <w:rsid w:val="0046213A"/>
    <w:rsid w:val="004621D9"/>
    <w:rsid w:val="00462379"/>
    <w:rsid w:val="004626C3"/>
    <w:rsid w:val="0046287F"/>
    <w:rsid w:val="004628A2"/>
    <w:rsid w:val="00462D64"/>
    <w:rsid w:val="00462E43"/>
    <w:rsid w:val="0046307A"/>
    <w:rsid w:val="004630C7"/>
    <w:rsid w:val="004634F9"/>
    <w:rsid w:val="0046350E"/>
    <w:rsid w:val="00463603"/>
    <w:rsid w:val="00463BB9"/>
    <w:rsid w:val="00464401"/>
    <w:rsid w:val="00464659"/>
    <w:rsid w:val="00464ABC"/>
    <w:rsid w:val="00464BCA"/>
    <w:rsid w:val="00464BFF"/>
    <w:rsid w:val="00464CF8"/>
    <w:rsid w:val="00464D2B"/>
    <w:rsid w:val="0046535B"/>
    <w:rsid w:val="00465504"/>
    <w:rsid w:val="004656B3"/>
    <w:rsid w:val="00466245"/>
    <w:rsid w:val="00466265"/>
    <w:rsid w:val="004662C7"/>
    <w:rsid w:val="004662E6"/>
    <w:rsid w:val="00466470"/>
    <w:rsid w:val="004664A9"/>
    <w:rsid w:val="004664DD"/>
    <w:rsid w:val="004664E5"/>
    <w:rsid w:val="00466703"/>
    <w:rsid w:val="0046673C"/>
    <w:rsid w:val="00466752"/>
    <w:rsid w:val="00466B77"/>
    <w:rsid w:val="00466CC7"/>
    <w:rsid w:val="00467532"/>
    <w:rsid w:val="00467A50"/>
    <w:rsid w:val="00467A59"/>
    <w:rsid w:val="004700DB"/>
    <w:rsid w:val="00470313"/>
    <w:rsid w:val="0047086F"/>
    <w:rsid w:val="00470A1B"/>
    <w:rsid w:val="004719CD"/>
    <w:rsid w:val="00471AB2"/>
    <w:rsid w:val="00471E64"/>
    <w:rsid w:val="00471F97"/>
    <w:rsid w:val="00471FFC"/>
    <w:rsid w:val="00472074"/>
    <w:rsid w:val="00472275"/>
    <w:rsid w:val="00472331"/>
    <w:rsid w:val="00472654"/>
    <w:rsid w:val="0047286C"/>
    <w:rsid w:val="00472916"/>
    <w:rsid w:val="00472952"/>
    <w:rsid w:val="004729E5"/>
    <w:rsid w:val="00472A83"/>
    <w:rsid w:val="00472B3D"/>
    <w:rsid w:val="00472B4A"/>
    <w:rsid w:val="00472C76"/>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DAA"/>
    <w:rsid w:val="00475E1B"/>
    <w:rsid w:val="0047622E"/>
    <w:rsid w:val="00476504"/>
    <w:rsid w:val="004768CB"/>
    <w:rsid w:val="004769FC"/>
    <w:rsid w:val="004771FD"/>
    <w:rsid w:val="00477301"/>
    <w:rsid w:val="00477F9A"/>
    <w:rsid w:val="00480153"/>
    <w:rsid w:val="004801B0"/>
    <w:rsid w:val="004805C7"/>
    <w:rsid w:val="0048069E"/>
    <w:rsid w:val="004807AD"/>
    <w:rsid w:val="004807C4"/>
    <w:rsid w:val="00480E27"/>
    <w:rsid w:val="0048156C"/>
    <w:rsid w:val="00481E59"/>
    <w:rsid w:val="004823AB"/>
    <w:rsid w:val="00482402"/>
    <w:rsid w:val="004826C4"/>
    <w:rsid w:val="00482C65"/>
    <w:rsid w:val="00482E20"/>
    <w:rsid w:val="004830A8"/>
    <w:rsid w:val="00483162"/>
    <w:rsid w:val="0048317A"/>
    <w:rsid w:val="00483416"/>
    <w:rsid w:val="0048362F"/>
    <w:rsid w:val="00483716"/>
    <w:rsid w:val="00483775"/>
    <w:rsid w:val="004838BC"/>
    <w:rsid w:val="00483BAE"/>
    <w:rsid w:val="00483D91"/>
    <w:rsid w:val="00484041"/>
    <w:rsid w:val="0048417C"/>
    <w:rsid w:val="004841CE"/>
    <w:rsid w:val="0048421C"/>
    <w:rsid w:val="0048463F"/>
    <w:rsid w:val="0048465D"/>
    <w:rsid w:val="00484F67"/>
    <w:rsid w:val="00485065"/>
    <w:rsid w:val="00485675"/>
    <w:rsid w:val="004863E7"/>
    <w:rsid w:val="00486682"/>
    <w:rsid w:val="0048688B"/>
    <w:rsid w:val="00486FBB"/>
    <w:rsid w:val="004870E1"/>
    <w:rsid w:val="0048722F"/>
    <w:rsid w:val="0048745D"/>
    <w:rsid w:val="0049001F"/>
    <w:rsid w:val="0049010E"/>
    <w:rsid w:val="004906A4"/>
    <w:rsid w:val="00490726"/>
    <w:rsid w:val="004908D0"/>
    <w:rsid w:val="00490C64"/>
    <w:rsid w:val="00491048"/>
    <w:rsid w:val="00491110"/>
    <w:rsid w:val="0049154A"/>
    <w:rsid w:val="00491651"/>
    <w:rsid w:val="004918F5"/>
    <w:rsid w:val="00491DE2"/>
    <w:rsid w:val="00491F85"/>
    <w:rsid w:val="00491F88"/>
    <w:rsid w:val="004920F1"/>
    <w:rsid w:val="004923FB"/>
    <w:rsid w:val="004927EB"/>
    <w:rsid w:val="00492A21"/>
    <w:rsid w:val="00492A77"/>
    <w:rsid w:val="00492AEA"/>
    <w:rsid w:val="00492F53"/>
    <w:rsid w:val="00493004"/>
    <w:rsid w:val="00493615"/>
    <w:rsid w:val="004936EF"/>
    <w:rsid w:val="004939CC"/>
    <w:rsid w:val="00493AE8"/>
    <w:rsid w:val="00493DC7"/>
    <w:rsid w:val="00493E5B"/>
    <w:rsid w:val="00494636"/>
    <w:rsid w:val="00494786"/>
    <w:rsid w:val="00494884"/>
    <w:rsid w:val="00494905"/>
    <w:rsid w:val="00494995"/>
    <w:rsid w:val="00495009"/>
    <w:rsid w:val="00495025"/>
    <w:rsid w:val="004951C7"/>
    <w:rsid w:val="0049535E"/>
    <w:rsid w:val="00495458"/>
    <w:rsid w:val="004956C3"/>
    <w:rsid w:val="004957BE"/>
    <w:rsid w:val="00495F3A"/>
    <w:rsid w:val="00496465"/>
    <w:rsid w:val="004965DF"/>
    <w:rsid w:val="004970FC"/>
    <w:rsid w:val="0049717D"/>
    <w:rsid w:val="004976B8"/>
    <w:rsid w:val="004979E0"/>
    <w:rsid w:val="00497A19"/>
    <w:rsid w:val="00497AD5"/>
    <w:rsid w:val="00497EAF"/>
    <w:rsid w:val="004A0433"/>
    <w:rsid w:val="004A0462"/>
    <w:rsid w:val="004A046C"/>
    <w:rsid w:val="004A07F5"/>
    <w:rsid w:val="004A0883"/>
    <w:rsid w:val="004A0934"/>
    <w:rsid w:val="004A0941"/>
    <w:rsid w:val="004A0D41"/>
    <w:rsid w:val="004A0E1A"/>
    <w:rsid w:val="004A1257"/>
    <w:rsid w:val="004A16AC"/>
    <w:rsid w:val="004A17BA"/>
    <w:rsid w:val="004A1C71"/>
    <w:rsid w:val="004A1D09"/>
    <w:rsid w:val="004A1E19"/>
    <w:rsid w:val="004A2737"/>
    <w:rsid w:val="004A2836"/>
    <w:rsid w:val="004A32F7"/>
    <w:rsid w:val="004A366B"/>
    <w:rsid w:val="004A3870"/>
    <w:rsid w:val="004A38C4"/>
    <w:rsid w:val="004A3B10"/>
    <w:rsid w:val="004A3DB9"/>
    <w:rsid w:val="004A3E19"/>
    <w:rsid w:val="004A40C8"/>
    <w:rsid w:val="004A4B93"/>
    <w:rsid w:val="004A4C91"/>
    <w:rsid w:val="004A4DAF"/>
    <w:rsid w:val="004A4E09"/>
    <w:rsid w:val="004A51EF"/>
    <w:rsid w:val="004A5611"/>
    <w:rsid w:val="004A5933"/>
    <w:rsid w:val="004A5C14"/>
    <w:rsid w:val="004A5DC9"/>
    <w:rsid w:val="004A60C7"/>
    <w:rsid w:val="004A643C"/>
    <w:rsid w:val="004A6687"/>
    <w:rsid w:val="004A6733"/>
    <w:rsid w:val="004A6807"/>
    <w:rsid w:val="004A6CC9"/>
    <w:rsid w:val="004A6DD2"/>
    <w:rsid w:val="004A7527"/>
    <w:rsid w:val="004A762E"/>
    <w:rsid w:val="004A78D1"/>
    <w:rsid w:val="004A7A4C"/>
    <w:rsid w:val="004A7DC0"/>
    <w:rsid w:val="004B03CB"/>
    <w:rsid w:val="004B071F"/>
    <w:rsid w:val="004B07B3"/>
    <w:rsid w:val="004B0A24"/>
    <w:rsid w:val="004B1075"/>
    <w:rsid w:val="004B13E8"/>
    <w:rsid w:val="004B143B"/>
    <w:rsid w:val="004B1612"/>
    <w:rsid w:val="004B1A6A"/>
    <w:rsid w:val="004B1A96"/>
    <w:rsid w:val="004B1B73"/>
    <w:rsid w:val="004B1C8C"/>
    <w:rsid w:val="004B2003"/>
    <w:rsid w:val="004B20DE"/>
    <w:rsid w:val="004B22A6"/>
    <w:rsid w:val="004B23EB"/>
    <w:rsid w:val="004B2BD1"/>
    <w:rsid w:val="004B3293"/>
    <w:rsid w:val="004B3643"/>
    <w:rsid w:val="004B3B6D"/>
    <w:rsid w:val="004B3C73"/>
    <w:rsid w:val="004B40C5"/>
    <w:rsid w:val="004B415D"/>
    <w:rsid w:val="004B45C5"/>
    <w:rsid w:val="004B4983"/>
    <w:rsid w:val="004B4C3F"/>
    <w:rsid w:val="004B5097"/>
    <w:rsid w:val="004B50DC"/>
    <w:rsid w:val="004B552E"/>
    <w:rsid w:val="004B5530"/>
    <w:rsid w:val="004B5554"/>
    <w:rsid w:val="004B560B"/>
    <w:rsid w:val="004B597B"/>
    <w:rsid w:val="004B59D5"/>
    <w:rsid w:val="004B5EB4"/>
    <w:rsid w:val="004B60D7"/>
    <w:rsid w:val="004B6326"/>
    <w:rsid w:val="004B64C7"/>
    <w:rsid w:val="004B6718"/>
    <w:rsid w:val="004B6922"/>
    <w:rsid w:val="004B6B20"/>
    <w:rsid w:val="004B6B7F"/>
    <w:rsid w:val="004B6FCA"/>
    <w:rsid w:val="004B780E"/>
    <w:rsid w:val="004B7870"/>
    <w:rsid w:val="004B790D"/>
    <w:rsid w:val="004B7AE0"/>
    <w:rsid w:val="004B7E52"/>
    <w:rsid w:val="004B7F5E"/>
    <w:rsid w:val="004C0442"/>
    <w:rsid w:val="004C04F4"/>
    <w:rsid w:val="004C052C"/>
    <w:rsid w:val="004C0A3C"/>
    <w:rsid w:val="004C0C17"/>
    <w:rsid w:val="004C0F36"/>
    <w:rsid w:val="004C1108"/>
    <w:rsid w:val="004C1222"/>
    <w:rsid w:val="004C16D2"/>
    <w:rsid w:val="004C174D"/>
    <w:rsid w:val="004C1E46"/>
    <w:rsid w:val="004C2063"/>
    <w:rsid w:val="004C2736"/>
    <w:rsid w:val="004C2BF7"/>
    <w:rsid w:val="004C3869"/>
    <w:rsid w:val="004C39E6"/>
    <w:rsid w:val="004C3A3A"/>
    <w:rsid w:val="004C416A"/>
    <w:rsid w:val="004C436F"/>
    <w:rsid w:val="004C43F5"/>
    <w:rsid w:val="004C49FC"/>
    <w:rsid w:val="004C4B5E"/>
    <w:rsid w:val="004C5097"/>
    <w:rsid w:val="004C55FC"/>
    <w:rsid w:val="004C5808"/>
    <w:rsid w:val="004C581A"/>
    <w:rsid w:val="004C5A40"/>
    <w:rsid w:val="004C5E9A"/>
    <w:rsid w:val="004C5F78"/>
    <w:rsid w:val="004C5FA9"/>
    <w:rsid w:val="004C613C"/>
    <w:rsid w:val="004C63C3"/>
    <w:rsid w:val="004C6423"/>
    <w:rsid w:val="004C6669"/>
    <w:rsid w:val="004C6BAE"/>
    <w:rsid w:val="004C6E1E"/>
    <w:rsid w:val="004C6FB2"/>
    <w:rsid w:val="004C7119"/>
    <w:rsid w:val="004C7A73"/>
    <w:rsid w:val="004C7D82"/>
    <w:rsid w:val="004C7F45"/>
    <w:rsid w:val="004D018F"/>
    <w:rsid w:val="004D0332"/>
    <w:rsid w:val="004D0484"/>
    <w:rsid w:val="004D0522"/>
    <w:rsid w:val="004D0675"/>
    <w:rsid w:val="004D09A9"/>
    <w:rsid w:val="004D0AE0"/>
    <w:rsid w:val="004D10A5"/>
    <w:rsid w:val="004D15C1"/>
    <w:rsid w:val="004D1A68"/>
    <w:rsid w:val="004D1FA4"/>
    <w:rsid w:val="004D1FD9"/>
    <w:rsid w:val="004D2076"/>
    <w:rsid w:val="004D2777"/>
    <w:rsid w:val="004D28F8"/>
    <w:rsid w:val="004D2C87"/>
    <w:rsid w:val="004D2D5C"/>
    <w:rsid w:val="004D2DCC"/>
    <w:rsid w:val="004D3433"/>
    <w:rsid w:val="004D34A4"/>
    <w:rsid w:val="004D3720"/>
    <w:rsid w:val="004D3944"/>
    <w:rsid w:val="004D39D0"/>
    <w:rsid w:val="004D39E1"/>
    <w:rsid w:val="004D3AC6"/>
    <w:rsid w:val="004D3EDD"/>
    <w:rsid w:val="004D4958"/>
    <w:rsid w:val="004D5265"/>
    <w:rsid w:val="004D533B"/>
    <w:rsid w:val="004D5402"/>
    <w:rsid w:val="004D5A7F"/>
    <w:rsid w:val="004D5C3D"/>
    <w:rsid w:val="004D6147"/>
    <w:rsid w:val="004D61C3"/>
    <w:rsid w:val="004D61FF"/>
    <w:rsid w:val="004D63F3"/>
    <w:rsid w:val="004D6918"/>
    <w:rsid w:val="004D6A05"/>
    <w:rsid w:val="004D6E86"/>
    <w:rsid w:val="004D70D5"/>
    <w:rsid w:val="004D714A"/>
    <w:rsid w:val="004D7AE1"/>
    <w:rsid w:val="004D7B71"/>
    <w:rsid w:val="004D7D50"/>
    <w:rsid w:val="004D7EA8"/>
    <w:rsid w:val="004D7F6A"/>
    <w:rsid w:val="004E0064"/>
    <w:rsid w:val="004E050E"/>
    <w:rsid w:val="004E0635"/>
    <w:rsid w:val="004E0A29"/>
    <w:rsid w:val="004E0E7F"/>
    <w:rsid w:val="004E0FB5"/>
    <w:rsid w:val="004E118C"/>
    <w:rsid w:val="004E1395"/>
    <w:rsid w:val="004E1744"/>
    <w:rsid w:val="004E18BC"/>
    <w:rsid w:val="004E1B35"/>
    <w:rsid w:val="004E1B7E"/>
    <w:rsid w:val="004E1F38"/>
    <w:rsid w:val="004E2068"/>
    <w:rsid w:val="004E2261"/>
    <w:rsid w:val="004E228F"/>
    <w:rsid w:val="004E22F0"/>
    <w:rsid w:val="004E29F4"/>
    <w:rsid w:val="004E2BAA"/>
    <w:rsid w:val="004E2CF5"/>
    <w:rsid w:val="004E30A9"/>
    <w:rsid w:val="004E3416"/>
    <w:rsid w:val="004E3612"/>
    <w:rsid w:val="004E38A9"/>
    <w:rsid w:val="004E3C66"/>
    <w:rsid w:val="004E3CD6"/>
    <w:rsid w:val="004E3D85"/>
    <w:rsid w:val="004E3D95"/>
    <w:rsid w:val="004E407E"/>
    <w:rsid w:val="004E411A"/>
    <w:rsid w:val="004E41FC"/>
    <w:rsid w:val="004E461E"/>
    <w:rsid w:val="004E4AB6"/>
    <w:rsid w:val="004E4D14"/>
    <w:rsid w:val="004E4F3D"/>
    <w:rsid w:val="004E518E"/>
    <w:rsid w:val="004E52E9"/>
    <w:rsid w:val="004E5527"/>
    <w:rsid w:val="004E5732"/>
    <w:rsid w:val="004E5772"/>
    <w:rsid w:val="004E5921"/>
    <w:rsid w:val="004E593A"/>
    <w:rsid w:val="004E5AE8"/>
    <w:rsid w:val="004E5B70"/>
    <w:rsid w:val="004E5D0E"/>
    <w:rsid w:val="004E5F4B"/>
    <w:rsid w:val="004E60A4"/>
    <w:rsid w:val="004E64D4"/>
    <w:rsid w:val="004E6853"/>
    <w:rsid w:val="004E6AF8"/>
    <w:rsid w:val="004E6EBB"/>
    <w:rsid w:val="004E6F69"/>
    <w:rsid w:val="004E6F86"/>
    <w:rsid w:val="004E6FEF"/>
    <w:rsid w:val="004E7119"/>
    <w:rsid w:val="004E75CB"/>
    <w:rsid w:val="004E7CB5"/>
    <w:rsid w:val="004E7CE2"/>
    <w:rsid w:val="004E7E2E"/>
    <w:rsid w:val="004F0137"/>
    <w:rsid w:val="004F021E"/>
    <w:rsid w:val="004F0559"/>
    <w:rsid w:val="004F0594"/>
    <w:rsid w:val="004F05EC"/>
    <w:rsid w:val="004F0DD9"/>
    <w:rsid w:val="004F0DE9"/>
    <w:rsid w:val="004F0FC6"/>
    <w:rsid w:val="004F102F"/>
    <w:rsid w:val="004F1382"/>
    <w:rsid w:val="004F204B"/>
    <w:rsid w:val="004F2128"/>
    <w:rsid w:val="004F242B"/>
    <w:rsid w:val="004F248E"/>
    <w:rsid w:val="004F2790"/>
    <w:rsid w:val="004F311F"/>
    <w:rsid w:val="004F3173"/>
    <w:rsid w:val="004F3F28"/>
    <w:rsid w:val="004F423B"/>
    <w:rsid w:val="004F4353"/>
    <w:rsid w:val="004F4421"/>
    <w:rsid w:val="004F4646"/>
    <w:rsid w:val="004F469F"/>
    <w:rsid w:val="004F4A04"/>
    <w:rsid w:val="004F4BE5"/>
    <w:rsid w:val="004F4CD6"/>
    <w:rsid w:val="004F4DFA"/>
    <w:rsid w:val="004F5081"/>
    <w:rsid w:val="004F50A8"/>
    <w:rsid w:val="004F52A1"/>
    <w:rsid w:val="004F5421"/>
    <w:rsid w:val="004F56B3"/>
    <w:rsid w:val="004F585A"/>
    <w:rsid w:val="004F6124"/>
    <w:rsid w:val="004F6193"/>
    <w:rsid w:val="004F627A"/>
    <w:rsid w:val="004F629D"/>
    <w:rsid w:val="004F65B2"/>
    <w:rsid w:val="004F65FA"/>
    <w:rsid w:val="004F6921"/>
    <w:rsid w:val="004F70FE"/>
    <w:rsid w:val="004F7313"/>
    <w:rsid w:val="004F7317"/>
    <w:rsid w:val="004F7347"/>
    <w:rsid w:val="004F7475"/>
    <w:rsid w:val="004F74D2"/>
    <w:rsid w:val="004F7C07"/>
    <w:rsid w:val="004F7CE0"/>
    <w:rsid w:val="0050080D"/>
    <w:rsid w:val="005008C0"/>
    <w:rsid w:val="005008E5"/>
    <w:rsid w:val="005009B4"/>
    <w:rsid w:val="005009D0"/>
    <w:rsid w:val="00500D23"/>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3E17"/>
    <w:rsid w:val="00503FAE"/>
    <w:rsid w:val="0050423D"/>
    <w:rsid w:val="00504751"/>
    <w:rsid w:val="0050484C"/>
    <w:rsid w:val="00504A86"/>
    <w:rsid w:val="00504D6B"/>
    <w:rsid w:val="0050569D"/>
    <w:rsid w:val="005058BB"/>
    <w:rsid w:val="00505BCE"/>
    <w:rsid w:val="00506324"/>
    <w:rsid w:val="005063FA"/>
    <w:rsid w:val="00506780"/>
    <w:rsid w:val="00506A6F"/>
    <w:rsid w:val="00506C4E"/>
    <w:rsid w:val="00506CC8"/>
    <w:rsid w:val="00506EEB"/>
    <w:rsid w:val="00506FE9"/>
    <w:rsid w:val="005075E8"/>
    <w:rsid w:val="005077C4"/>
    <w:rsid w:val="00507ADF"/>
    <w:rsid w:val="00507AF9"/>
    <w:rsid w:val="00510906"/>
    <w:rsid w:val="00510908"/>
    <w:rsid w:val="005111BB"/>
    <w:rsid w:val="005112EE"/>
    <w:rsid w:val="00511382"/>
    <w:rsid w:val="005113B9"/>
    <w:rsid w:val="00511436"/>
    <w:rsid w:val="005119DE"/>
    <w:rsid w:val="00511A9B"/>
    <w:rsid w:val="00511DFD"/>
    <w:rsid w:val="00511FBE"/>
    <w:rsid w:val="0051284E"/>
    <w:rsid w:val="00512C37"/>
    <w:rsid w:val="005131C4"/>
    <w:rsid w:val="005133BB"/>
    <w:rsid w:val="00513527"/>
    <w:rsid w:val="00513F51"/>
    <w:rsid w:val="00514081"/>
    <w:rsid w:val="00514FF6"/>
    <w:rsid w:val="0051517E"/>
    <w:rsid w:val="005153BD"/>
    <w:rsid w:val="00515477"/>
    <w:rsid w:val="00515A25"/>
    <w:rsid w:val="005160AF"/>
    <w:rsid w:val="00516A6D"/>
    <w:rsid w:val="00516CFF"/>
    <w:rsid w:val="005171B4"/>
    <w:rsid w:val="0051739B"/>
    <w:rsid w:val="005174DA"/>
    <w:rsid w:val="00517522"/>
    <w:rsid w:val="005176E3"/>
    <w:rsid w:val="00517743"/>
    <w:rsid w:val="00517956"/>
    <w:rsid w:val="00517C9F"/>
    <w:rsid w:val="005204A8"/>
    <w:rsid w:val="00520932"/>
    <w:rsid w:val="00520BDF"/>
    <w:rsid w:val="00520C6E"/>
    <w:rsid w:val="00520D51"/>
    <w:rsid w:val="00520FFA"/>
    <w:rsid w:val="0052117F"/>
    <w:rsid w:val="005214CC"/>
    <w:rsid w:val="0052184C"/>
    <w:rsid w:val="00521E80"/>
    <w:rsid w:val="00521ED3"/>
    <w:rsid w:val="00521F69"/>
    <w:rsid w:val="005227C9"/>
    <w:rsid w:val="005228EE"/>
    <w:rsid w:val="00522BBE"/>
    <w:rsid w:val="00522F1B"/>
    <w:rsid w:val="00523703"/>
    <w:rsid w:val="0052373E"/>
    <w:rsid w:val="00523A67"/>
    <w:rsid w:val="00523B55"/>
    <w:rsid w:val="00523BC9"/>
    <w:rsid w:val="0052415F"/>
    <w:rsid w:val="005242B3"/>
    <w:rsid w:val="005248B0"/>
    <w:rsid w:val="0052496E"/>
    <w:rsid w:val="00524E1C"/>
    <w:rsid w:val="00525004"/>
    <w:rsid w:val="00525220"/>
    <w:rsid w:val="005254A3"/>
    <w:rsid w:val="00525B2D"/>
    <w:rsid w:val="005262C0"/>
    <w:rsid w:val="0052651E"/>
    <w:rsid w:val="005265B2"/>
    <w:rsid w:val="00526628"/>
    <w:rsid w:val="005269F8"/>
    <w:rsid w:val="00526C89"/>
    <w:rsid w:val="00526D87"/>
    <w:rsid w:val="0052738E"/>
    <w:rsid w:val="005276F0"/>
    <w:rsid w:val="00527962"/>
    <w:rsid w:val="00527B06"/>
    <w:rsid w:val="00527D6B"/>
    <w:rsid w:val="0053008C"/>
    <w:rsid w:val="0053014E"/>
    <w:rsid w:val="005301D9"/>
    <w:rsid w:val="00530225"/>
    <w:rsid w:val="005305A0"/>
    <w:rsid w:val="0053063B"/>
    <w:rsid w:val="0053067E"/>
    <w:rsid w:val="00530885"/>
    <w:rsid w:val="00530A8A"/>
    <w:rsid w:val="00530CD4"/>
    <w:rsid w:val="00530EB4"/>
    <w:rsid w:val="005312A1"/>
    <w:rsid w:val="0053162D"/>
    <w:rsid w:val="005317C2"/>
    <w:rsid w:val="0053192E"/>
    <w:rsid w:val="00531C4B"/>
    <w:rsid w:val="00531D4C"/>
    <w:rsid w:val="00531D4F"/>
    <w:rsid w:val="00532045"/>
    <w:rsid w:val="005322D5"/>
    <w:rsid w:val="005324CD"/>
    <w:rsid w:val="005326B1"/>
    <w:rsid w:val="005326DB"/>
    <w:rsid w:val="00532867"/>
    <w:rsid w:val="00532945"/>
    <w:rsid w:val="00532CDB"/>
    <w:rsid w:val="00532CFF"/>
    <w:rsid w:val="00533854"/>
    <w:rsid w:val="005338CC"/>
    <w:rsid w:val="005338F1"/>
    <w:rsid w:val="0053391A"/>
    <w:rsid w:val="00533948"/>
    <w:rsid w:val="0053426C"/>
    <w:rsid w:val="00534619"/>
    <w:rsid w:val="00534C39"/>
    <w:rsid w:val="005356B3"/>
    <w:rsid w:val="00535775"/>
    <w:rsid w:val="005358FF"/>
    <w:rsid w:val="00535A23"/>
    <w:rsid w:val="0053603D"/>
    <w:rsid w:val="005363C8"/>
    <w:rsid w:val="0053654B"/>
    <w:rsid w:val="0053665E"/>
    <w:rsid w:val="005369E3"/>
    <w:rsid w:val="005373AD"/>
    <w:rsid w:val="00537AF9"/>
    <w:rsid w:val="00537CD6"/>
    <w:rsid w:val="00537EAA"/>
    <w:rsid w:val="005400ED"/>
    <w:rsid w:val="00540154"/>
    <w:rsid w:val="005401F8"/>
    <w:rsid w:val="00540695"/>
    <w:rsid w:val="005406AA"/>
    <w:rsid w:val="005407CD"/>
    <w:rsid w:val="00540876"/>
    <w:rsid w:val="00540996"/>
    <w:rsid w:val="00540A13"/>
    <w:rsid w:val="00540BCF"/>
    <w:rsid w:val="0054178A"/>
    <w:rsid w:val="005417BE"/>
    <w:rsid w:val="005419F3"/>
    <w:rsid w:val="00541A0B"/>
    <w:rsid w:val="00541A4D"/>
    <w:rsid w:val="00541BC4"/>
    <w:rsid w:val="005423A1"/>
    <w:rsid w:val="005423EA"/>
    <w:rsid w:val="0054244F"/>
    <w:rsid w:val="005427C2"/>
    <w:rsid w:val="00542862"/>
    <w:rsid w:val="00542B8E"/>
    <w:rsid w:val="00542CD8"/>
    <w:rsid w:val="0054309E"/>
    <w:rsid w:val="0054333B"/>
    <w:rsid w:val="005437A9"/>
    <w:rsid w:val="00543995"/>
    <w:rsid w:val="005439EF"/>
    <w:rsid w:val="00544271"/>
    <w:rsid w:val="0054443B"/>
    <w:rsid w:val="00544448"/>
    <w:rsid w:val="005448BE"/>
    <w:rsid w:val="00544974"/>
    <w:rsid w:val="00544A2A"/>
    <w:rsid w:val="00544D08"/>
    <w:rsid w:val="00545443"/>
    <w:rsid w:val="00545773"/>
    <w:rsid w:val="00545E84"/>
    <w:rsid w:val="005463CC"/>
    <w:rsid w:val="005469D8"/>
    <w:rsid w:val="00546FA3"/>
    <w:rsid w:val="005470F8"/>
    <w:rsid w:val="005472D1"/>
    <w:rsid w:val="0054758F"/>
    <w:rsid w:val="00547629"/>
    <w:rsid w:val="005479CC"/>
    <w:rsid w:val="00547A06"/>
    <w:rsid w:val="00547FE4"/>
    <w:rsid w:val="00547FFC"/>
    <w:rsid w:val="0055008F"/>
    <w:rsid w:val="005501C4"/>
    <w:rsid w:val="00550293"/>
    <w:rsid w:val="005508CA"/>
    <w:rsid w:val="00550E89"/>
    <w:rsid w:val="00551B60"/>
    <w:rsid w:val="00551FFB"/>
    <w:rsid w:val="00552B6F"/>
    <w:rsid w:val="00552D68"/>
    <w:rsid w:val="0055311E"/>
    <w:rsid w:val="0055331C"/>
    <w:rsid w:val="005534E3"/>
    <w:rsid w:val="00554398"/>
    <w:rsid w:val="005548CB"/>
    <w:rsid w:val="00554EF8"/>
    <w:rsid w:val="00554F3E"/>
    <w:rsid w:val="00555757"/>
    <w:rsid w:val="00555D65"/>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73B"/>
    <w:rsid w:val="00561A72"/>
    <w:rsid w:val="00561A8A"/>
    <w:rsid w:val="00561D16"/>
    <w:rsid w:val="00561D6B"/>
    <w:rsid w:val="00562470"/>
    <w:rsid w:val="005629B6"/>
    <w:rsid w:val="005629D1"/>
    <w:rsid w:val="00562A26"/>
    <w:rsid w:val="0056318F"/>
    <w:rsid w:val="005632A9"/>
    <w:rsid w:val="00563B87"/>
    <w:rsid w:val="00563CCA"/>
    <w:rsid w:val="00564271"/>
    <w:rsid w:val="00564537"/>
    <w:rsid w:val="005645AC"/>
    <w:rsid w:val="005645F0"/>
    <w:rsid w:val="005646D9"/>
    <w:rsid w:val="00564DEF"/>
    <w:rsid w:val="0056536A"/>
    <w:rsid w:val="005654DA"/>
    <w:rsid w:val="0056571C"/>
    <w:rsid w:val="0056588B"/>
    <w:rsid w:val="00565B27"/>
    <w:rsid w:val="00565BD2"/>
    <w:rsid w:val="00565D25"/>
    <w:rsid w:val="005667FD"/>
    <w:rsid w:val="00566828"/>
    <w:rsid w:val="00566B28"/>
    <w:rsid w:val="00566B35"/>
    <w:rsid w:val="00566EBE"/>
    <w:rsid w:val="00567013"/>
    <w:rsid w:val="005676E0"/>
    <w:rsid w:val="00567BDC"/>
    <w:rsid w:val="00570160"/>
    <w:rsid w:val="005705BF"/>
    <w:rsid w:val="0057077D"/>
    <w:rsid w:val="00570850"/>
    <w:rsid w:val="00570887"/>
    <w:rsid w:val="00570898"/>
    <w:rsid w:val="00570CFF"/>
    <w:rsid w:val="00570FC3"/>
    <w:rsid w:val="00571132"/>
    <w:rsid w:val="0057189C"/>
    <w:rsid w:val="005718ED"/>
    <w:rsid w:val="00571B30"/>
    <w:rsid w:val="005721F5"/>
    <w:rsid w:val="00572202"/>
    <w:rsid w:val="005724AF"/>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3DFE"/>
    <w:rsid w:val="005743DD"/>
    <w:rsid w:val="00574B8E"/>
    <w:rsid w:val="00574CD0"/>
    <w:rsid w:val="005750FB"/>
    <w:rsid w:val="005751AF"/>
    <w:rsid w:val="005753B1"/>
    <w:rsid w:val="005753C9"/>
    <w:rsid w:val="005756D7"/>
    <w:rsid w:val="005759F6"/>
    <w:rsid w:val="005760AE"/>
    <w:rsid w:val="005760BC"/>
    <w:rsid w:val="0057618D"/>
    <w:rsid w:val="00576658"/>
    <w:rsid w:val="00576792"/>
    <w:rsid w:val="00576812"/>
    <w:rsid w:val="00576D2B"/>
    <w:rsid w:val="00576ED6"/>
    <w:rsid w:val="00576F9E"/>
    <w:rsid w:val="0057719B"/>
    <w:rsid w:val="0057719E"/>
    <w:rsid w:val="00577AD8"/>
    <w:rsid w:val="00577B7B"/>
    <w:rsid w:val="00577CC1"/>
    <w:rsid w:val="00577CC2"/>
    <w:rsid w:val="00577ED8"/>
    <w:rsid w:val="00577F85"/>
    <w:rsid w:val="00580279"/>
    <w:rsid w:val="005807C7"/>
    <w:rsid w:val="005807DC"/>
    <w:rsid w:val="00580902"/>
    <w:rsid w:val="00580BCD"/>
    <w:rsid w:val="005817C7"/>
    <w:rsid w:val="005818AA"/>
    <w:rsid w:val="005818CA"/>
    <w:rsid w:val="00581FD5"/>
    <w:rsid w:val="00582024"/>
    <w:rsid w:val="00582081"/>
    <w:rsid w:val="005820F9"/>
    <w:rsid w:val="0058240D"/>
    <w:rsid w:val="0058263F"/>
    <w:rsid w:val="005826EC"/>
    <w:rsid w:val="00582A7D"/>
    <w:rsid w:val="00582D15"/>
    <w:rsid w:val="00582E12"/>
    <w:rsid w:val="0058371F"/>
    <w:rsid w:val="00583BD1"/>
    <w:rsid w:val="005842B1"/>
    <w:rsid w:val="005845AB"/>
    <w:rsid w:val="00584C5E"/>
    <w:rsid w:val="00584DF5"/>
    <w:rsid w:val="00584ED9"/>
    <w:rsid w:val="0058513C"/>
    <w:rsid w:val="00585191"/>
    <w:rsid w:val="005852BC"/>
    <w:rsid w:val="005853BC"/>
    <w:rsid w:val="00585760"/>
    <w:rsid w:val="00585859"/>
    <w:rsid w:val="00585936"/>
    <w:rsid w:val="00585A51"/>
    <w:rsid w:val="00585E14"/>
    <w:rsid w:val="00585F23"/>
    <w:rsid w:val="0058617F"/>
    <w:rsid w:val="0058636B"/>
    <w:rsid w:val="005865E7"/>
    <w:rsid w:val="00586754"/>
    <w:rsid w:val="00586ABF"/>
    <w:rsid w:val="00586B87"/>
    <w:rsid w:val="00586F4E"/>
    <w:rsid w:val="005873EC"/>
    <w:rsid w:val="0058761F"/>
    <w:rsid w:val="0058772F"/>
    <w:rsid w:val="00587E38"/>
    <w:rsid w:val="00587F2A"/>
    <w:rsid w:val="0059028B"/>
    <w:rsid w:val="00590769"/>
    <w:rsid w:val="00590D3C"/>
    <w:rsid w:val="00590E25"/>
    <w:rsid w:val="00591100"/>
    <w:rsid w:val="00591445"/>
    <w:rsid w:val="0059153C"/>
    <w:rsid w:val="00591FF7"/>
    <w:rsid w:val="00592762"/>
    <w:rsid w:val="005928D9"/>
    <w:rsid w:val="00592949"/>
    <w:rsid w:val="00592B62"/>
    <w:rsid w:val="00592BB6"/>
    <w:rsid w:val="00593013"/>
    <w:rsid w:val="00593096"/>
    <w:rsid w:val="00593420"/>
    <w:rsid w:val="0059398D"/>
    <w:rsid w:val="00593C13"/>
    <w:rsid w:val="00593D3B"/>
    <w:rsid w:val="00594034"/>
    <w:rsid w:val="00594075"/>
    <w:rsid w:val="005944F5"/>
    <w:rsid w:val="00594623"/>
    <w:rsid w:val="00594FA2"/>
    <w:rsid w:val="005951B4"/>
    <w:rsid w:val="00595B41"/>
    <w:rsid w:val="00595BED"/>
    <w:rsid w:val="00595CF8"/>
    <w:rsid w:val="00595EA6"/>
    <w:rsid w:val="00596462"/>
    <w:rsid w:val="005965C3"/>
    <w:rsid w:val="005967C3"/>
    <w:rsid w:val="005968F9"/>
    <w:rsid w:val="0059698D"/>
    <w:rsid w:val="00596BF0"/>
    <w:rsid w:val="00597A2E"/>
    <w:rsid w:val="00597AAB"/>
    <w:rsid w:val="005A0361"/>
    <w:rsid w:val="005A03C9"/>
    <w:rsid w:val="005A0CE1"/>
    <w:rsid w:val="005A1353"/>
    <w:rsid w:val="005A185D"/>
    <w:rsid w:val="005A1B3D"/>
    <w:rsid w:val="005A204C"/>
    <w:rsid w:val="005A2060"/>
    <w:rsid w:val="005A213C"/>
    <w:rsid w:val="005A2210"/>
    <w:rsid w:val="005A2724"/>
    <w:rsid w:val="005A2796"/>
    <w:rsid w:val="005A2C95"/>
    <w:rsid w:val="005A3038"/>
    <w:rsid w:val="005A3097"/>
    <w:rsid w:val="005A31C8"/>
    <w:rsid w:val="005A369A"/>
    <w:rsid w:val="005A36E9"/>
    <w:rsid w:val="005A38F7"/>
    <w:rsid w:val="005A3CE7"/>
    <w:rsid w:val="005A411B"/>
    <w:rsid w:val="005A42EE"/>
    <w:rsid w:val="005A48F8"/>
    <w:rsid w:val="005A4950"/>
    <w:rsid w:val="005A514C"/>
    <w:rsid w:val="005A51A7"/>
    <w:rsid w:val="005A59C8"/>
    <w:rsid w:val="005A5B89"/>
    <w:rsid w:val="005A67A5"/>
    <w:rsid w:val="005A67B9"/>
    <w:rsid w:val="005A6AEB"/>
    <w:rsid w:val="005A6D68"/>
    <w:rsid w:val="005A7912"/>
    <w:rsid w:val="005A7A65"/>
    <w:rsid w:val="005A7A87"/>
    <w:rsid w:val="005A7C9A"/>
    <w:rsid w:val="005B001C"/>
    <w:rsid w:val="005B057B"/>
    <w:rsid w:val="005B0A42"/>
    <w:rsid w:val="005B0E30"/>
    <w:rsid w:val="005B10FA"/>
    <w:rsid w:val="005B12F1"/>
    <w:rsid w:val="005B183E"/>
    <w:rsid w:val="005B1899"/>
    <w:rsid w:val="005B18E2"/>
    <w:rsid w:val="005B21B6"/>
    <w:rsid w:val="005B21CD"/>
    <w:rsid w:val="005B2243"/>
    <w:rsid w:val="005B2269"/>
    <w:rsid w:val="005B233D"/>
    <w:rsid w:val="005B27DD"/>
    <w:rsid w:val="005B2805"/>
    <w:rsid w:val="005B2A3A"/>
    <w:rsid w:val="005B2CAF"/>
    <w:rsid w:val="005B2E91"/>
    <w:rsid w:val="005B303F"/>
    <w:rsid w:val="005B3049"/>
    <w:rsid w:val="005B3171"/>
    <w:rsid w:val="005B32CE"/>
    <w:rsid w:val="005B34EA"/>
    <w:rsid w:val="005B354F"/>
    <w:rsid w:val="005B3A2A"/>
    <w:rsid w:val="005B3D21"/>
    <w:rsid w:val="005B3E49"/>
    <w:rsid w:val="005B3FAA"/>
    <w:rsid w:val="005B40D6"/>
    <w:rsid w:val="005B433E"/>
    <w:rsid w:val="005B4357"/>
    <w:rsid w:val="005B582D"/>
    <w:rsid w:val="005B5FAA"/>
    <w:rsid w:val="005B5FD4"/>
    <w:rsid w:val="005B6A63"/>
    <w:rsid w:val="005B6AAE"/>
    <w:rsid w:val="005B780B"/>
    <w:rsid w:val="005B7A35"/>
    <w:rsid w:val="005B7BD7"/>
    <w:rsid w:val="005B7D4E"/>
    <w:rsid w:val="005C08A0"/>
    <w:rsid w:val="005C11E2"/>
    <w:rsid w:val="005C1572"/>
    <w:rsid w:val="005C17F3"/>
    <w:rsid w:val="005C1A57"/>
    <w:rsid w:val="005C1BA4"/>
    <w:rsid w:val="005C1DDF"/>
    <w:rsid w:val="005C2312"/>
    <w:rsid w:val="005C2933"/>
    <w:rsid w:val="005C2D46"/>
    <w:rsid w:val="005C37C7"/>
    <w:rsid w:val="005C3E0B"/>
    <w:rsid w:val="005C4286"/>
    <w:rsid w:val="005C431D"/>
    <w:rsid w:val="005C47C5"/>
    <w:rsid w:val="005C56E4"/>
    <w:rsid w:val="005C58C0"/>
    <w:rsid w:val="005C5BE1"/>
    <w:rsid w:val="005C5C8F"/>
    <w:rsid w:val="005C5D67"/>
    <w:rsid w:val="005C6094"/>
    <w:rsid w:val="005C6160"/>
    <w:rsid w:val="005C62AA"/>
    <w:rsid w:val="005C63A8"/>
    <w:rsid w:val="005C6434"/>
    <w:rsid w:val="005C64FA"/>
    <w:rsid w:val="005C6505"/>
    <w:rsid w:val="005C6674"/>
    <w:rsid w:val="005C6696"/>
    <w:rsid w:val="005C6D71"/>
    <w:rsid w:val="005C6F89"/>
    <w:rsid w:val="005C6FAF"/>
    <w:rsid w:val="005C7245"/>
    <w:rsid w:val="005C73CD"/>
    <w:rsid w:val="005C7A79"/>
    <w:rsid w:val="005C7DDC"/>
    <w:rsid w:val="005C7F45"/>
    <w:rsid w:val="005D014D"/>
    <w:rsid w:val="005D0208"/>
    <w:rsid w:val="005D023A"/>
    <w:rsid w:val="005D07B0"/>
    <w:rsid w:val="005D092C"/>
    <w:rsid w:val="005D09D5"/>
    <w:rsid w:val="005D0CCE"/>
    <w:rsid w:val="005D10A7"/>
    <w:rsid w:val="005D1441"/>
    <w:rsid w:val="005D14CC"/>
    <w:rsid w:val="005D168A"/>
    <w:rsid w:val="005D16DC"/>
    <w:rsid w:val="005D180C"/>
    <w:rsid w:val="005D1991"/>
    <w:rsid w:val="005D1E8F"/>
    <w:rsid w:val="005D1E9B"/>
    <w:rsid w:val="005D1FB7"/>
    <w:rsid w:val="005D21F3"/>
    <w:rsid w:val="005D2696"/>
    <w:rsid w:val="005D28A8"/>
    <w:rsid w:val="005D2DFC"/>
    <w:rsid w:val="005D2F3C"/>
    <w:rsid w:val="005D33BC"/>
    <w:rsid w:val="005D343D"/>
    <w:rsid w:val="005D34F4"/>
    <w:rsid w:val="005D3529"/>
    <w:rsid w:val="005D353A"/>
    <w:rsid w:val="005D3A12"/>
    <w:rsid w:val="005D3A4E"/>
    <w:rsid w:val="005D3AA2"/>
    <w:rsid w:val="005D3B58"/>
    <w:rsid w:val="005D3E8E"/>
    <w:rsid w:val="005D3EFB"/>
    <w:rsid w:val="005D409C"/>
    <w:rsid w:val="005D41C9"/>
    <w:rsid w:val="005D4742"/>
    <w:rsid w:val="005D4C40"/>
    <w:rsid w:val="005D4D38"/>
    <w:rsid w:val="005D4DEC"/>
    <w:rsid w:val="005D50FA"/>
    <w:rsid w:val="005D51A3"/>
    <w:rsid w:val="005D51CD"/>
    <w:rsid w:val="005D58D3"/>
    <w:rsid w:val="005D5B26"/>
    <w:rsid w:val="005D5F9A"/>
    <w:rsid w:val="005D6132"/>
    <w:rsid w:val="005D62BD"/>
    <w:rsid w:val="005D6556"/>
    <w:rsid w:val="005D67C7"/>
    <w:rsid w:val="005D6A23"/>
    <w:rsid w:val="005D70A4"/>
    <w:rsid w:val="005D725F"/>
    <w:rsid w:val="005D7434"/>
    <w:rsid w:val="005D7936"/>
    <w:rsid w:val="005D7AB8"/>
    <w:rsid w:val="005D7B89"/>
    <w:rsid w:val="005D7E9D"/>
    <w:rsid w:val="005E04AA"/>
    <w:rsid w:val="005E0803"/>
    <w:rsid w:val="005E0A31"/>
    <w:rsid w:val="005E0CA3"/>
    <w:rsid w:val="005E0E92"/>
    <w:rsid w:val="005E0FA9"/>
    <w:rsid w:val="005E14F4"/>
    <w:rsid w:val="005E154B"/>
    <w:rsid w:val="005E16FD"/>
    <w:rsid w:val="005E186C"/>
    <w:rsid w:val="005E1D56"/>
    <w:rsid w:val="005E1EAA"/>
    <w:rsid w:val="005E1F4D"/>
    <w:rsid w:val="005E1FB2"/>
    <w:rsid w:val="005E2209"/>
    <w:rsid w:val="005E2229"/>
    <w:rsid w:val="005E2277"/>
    <w:rsid w:val="005E240B"/>
    <w:rsid w:val="005E2676"/>
    <w:rsid w:val="005E2757"/>
    <w:rsid w:val="005E290E"/>
    <w:rsid w:val="005E2BAB"/>
    <w:rsid w:val="005E2E55"/>
    <w:rsid w:val="005E388B"/>
    <w:rsid w:val="005E38A2"/>
    <w:rsid w:val="005E3D18"/>
    <w:rsid w:val="005E3E17"/>
    <w:rsid w:val="005E4786"/>
    <w:rsid w:val="005E4B22"/>
    <w:rsid w:val="005E4E15"/>
    <w:rsid w:val="005E515A"/>
    <w:rsid w:val="005E52C4"/>
    <w:rsid w:val="005E534E"/>
    <w:rsid w:val="005E5896"/>
    <w:rsid w:val="005E58C8"/>
    <w:rsid w:val="005E5913"/>
    <w:rsid w:val="005E5A42"/>
    <w:rsid w:val="005E5ABB"/>
    <w:rsid w:val="005E5E03"/>
    <w:rsid w:val="005E606D"/>
    <w:rsid w:val="005E612B"/>
    <w:rsid w:val="005E62A2"/>
    <w:rsid w:val="005E65E0"/>
    <w:rsid w:val="005E6E85"/>
    <w:rsid w:val="005E7078"/>
    <w:rsid w:val="005E72F1"/>
    <w:rsid w:val="005E7BB1"/>
    <w:rsid w:val="005E7E86"/>
    <w:rsid w:val="005F0485"/>
    <w:rsid w:val="005F06C5"/>
    <w:rsid w:val="005F22B2"/>
    <w:rsid w:val="005F2641"/>
    <w:rsid w:val="005F2885"/>
    <w:rsid w:val="005F29C4"/>
    <w:rsid w:val="005F2D96"/>
    <w:rsid w:val="005F30F5"/>
    <w:rsid w:val="005F32D8"/>
    <w:rsid w:val="005F378D"/>
    <w:rsid w:val="005F3814"/>
    <w:rsid w:val="005F38FE"/>
    <w:rsid w:val="005F3D0F"/>
    <w:rsid w:val="005F41C0"/>
    <w:rsid w:val="005F427C"/>
    <w:rsid w:val="005F4476"/>
    <w:rsid w:val="005F46B9"/>
    <w:rsid w:val="005F497C"/>
    <w:rsid w:val="005F4D22"/>
    <w:rsid w:val="005F513A"/>
    <w:rsid w:val="005F5302"/>
    <w:rsid w:val="005F5862"/>
    <w:rsid w:val="005F5E49"/>
    <w:rsid w:val="005F5FE3"/>
    <w:rsid w:val="005F619E"/>
    <w:rsid w:val="005F639A"/>
    <w:rsid w:val="005F64E4"/>
    <w:rsid w:val="005F6680"/>
    <w:rsid w:val="005F6B6E"/>
    <w:rsid w:val="005F7691"/>
    <w:rsid w:val="005F7FA5"/>
    <w:rsid w:val="006001C0"/>
    <w:rsid w:val="006002C8"/>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824"/>
    <w:rsid w:val="00603B0A"/>
    <w:rsid w:val="00603F78"/>
    <w:rsid w:val="00604091"/>
    <w:rsid w:val="00604290"/>
    <w:rsid w:val="00604712"/>
    <w:rsid w:val="006047B7"/>
    <w:rsid w:val="00604B66"/>
    <w:rsid w:val="00604D50"/>
    <w:rsid w:val="00604ED3"/>
    <w:rsid w:val="0060511E"/>
    <w:rsid w:val="00605141"/>
    <w:rsid w:val="00605714"/>
    <w:rsid w:val="006057C9"/>
    <w:rsid w:val="00605D7D"/>
    <w:rsid w:val="00605DA6"/>
    <w:rsid w:val="006062E3"/>
    <w:rsid w:val="0060677A"/>
    <w:rsid w:val="00606C08"/>
    <w:rsid w:val="00606C0D"/>
    <w:rsid w:val="006070BB"/>
    <w:rsid w:val="00607141"/>
    <w:rsid w:val="00607775"/>
    <w:rsid w:val="006077C7"/>
    <w:rsid w:val="00607906"/>
    <w:rsid w:val="00607CD4"/>
    <w:rsid w:val="0061027C"/>
    <w:rsid w:val="006104AD"/>
    <w:rsid w:val="006105BE"/>
    <w:rsid w:val="0061066E"/>
    <w:rsid w:val="0061086E"/>
    <w:rsid w:val="00610E72"/>
    <w:rsid w:val="006110B7"/>
    <w:rsid w:val="00611304"/>
    <w:rsid w:val="00611917"/>
    <w:rsid w:val="00611D58"/>
    <w:rsid w:val="00611DDE"/>
    <w:rsid w:val="006124CE"/>
    <w:rsid w:val="0061265F"/>
    <w:rsid w:val="00612AB1"/>
    <w:rsid w:val="00612D18"/>
    <w:rsid w:val="0061319F"/>
    <w:rsid w:val="0061331D"/>
    <w:rsid w:val="00613399"/>
    <w:rsid w:val="00613E25"/>
    <w:rsid w:val="00614072"/>
    <w:rsid w:val="0061443F"/>
    <w:rsid w:val="00614A41"/>
    <w:rsid w:val="00614C4C"/>
    <w:rsid w:val="00614FC9"/>
    <w:rsid w:val="0061572D"/>
    <w:rsid w:val="00615BEC"/>
    <w:rsid w:val="00615CE9"/>
    <w:rsid w:val="00615D53"/>
    <w:rsid w:val="00615EFB"/>
    <w:rsid w:val="00616192"/>
    <w:rsid w:val="0061634A"/>
    <w:rsid w:val="0061663E"/>
    <w:rsid w:val="00616650"/>
    <w:rsid w:val="00616828"/>
    <w:rsid w:val="006169D7"/>
    <w:rsid w:val="00616D8C"/>
    <w:rsid w:val="00616DA0"/>
    <w:rsid w:val="00616E4D"/>
    <w:rsid w:val="006175FF"/>
    <w:rsid w:val="00617C16"/>
    <w:rsid w:val="00617EDD"/>
    <w:rsid w:val="0062001E"/>
    <w:rsid w:val="00620167"/>
    <w:rsid w:val="00620704"/>
    <w:rsid w:val="00620C12"/>
    <w:rsid w:val="00620E36"/>
    <w:rsid w:val="00620FD9"/>
    <w:rsid w:val="00621129"/>
    <w:rsid w:val="0062162C"/>
    <w:rsid w:val="0062185B"/>
    <w:rsid w:val="00621870"/>
    <w:rsid w:val="0062190E"/>
    <w:rsid w:val="00621EFE"/>
    <w:rsid w:val="006220B6"/>
    <w:rsid w:val="006222F1"/>
    <w:rsid w:val="00622321"/>
    <w:rsid w:val="006225D0"/>
    <w:rsid w:val="0062287F"/>
    <w:rsid w:val="0062315B"/>
    <w:rsid w:val="00623241"/>
    <w:rsid w:val="006232A6"/>
    <w:rsid w:val="006236F9"/>
    <w:rsid w:val="00623844"/>
    <w:rsid w:val="00623858"/>
    <w:rsid w:val="006238A1"/>
    <w:rsid w:val="00623A91"/>
    <w:rsid w:val="00623DAB"/>
    <w:rsid w:val="00623E2B"/>
    <w:rsid w:val="00623F00"/>
    <w:rsid w:val="00623F22"/>
    <w:rsid w:val="00624186"/>
    <w:rsid w:val="0062460B"/>
    <w:rsid w:val="00624824"/>
    <w:rsid w:val="00624D14"/>
    <w:rsid w:val="00625126"/>
    <w:rsid w:val="0062519F"/>
    <w:rsid w:val="00625805"/>
    <w:rsid w:val="00625AAF"/>
    <w:rsid w:val="00625B94"/>
    <w:rsid w:val="00625E94"/>
    <w:rsid w:val="00625FA8"/>
    <w:rsid w:val="00626B68"/>
    <w:rsid w:val="00626BEF"/>
    <w:rsid w:val="00626C81"/>
    <w:rsid w:val="00626E84"/>
    <w:rsid w:val="00627080"/>
    <w:rsid w:val="00627090"/>
    <w:rsid w:val="0062713A"/>
    <w:rsid w:val="006279A1"/>
    <w:rsid w:val="00627BEA"/>
    <w:rsid w:val="00627FA1"/>
    <w:rsid w:val="00630060"/>
    <w:rsid w:val="0063077A"/>
    <w:rsid w:val="00630C74"/>
    <w:rsid w:val="0063106F"/>
    <w:rsid w:val="00631322"/>
    <w:rsid w:val="006314FE"/>
    <w:rsid w:val="00631522"/>
    <w:rsid w:val="00631614"/>
    <w:rsid w:val="00631709"/>
    <w:rsid w:val="0063181D"/>
    <w:rsid w:val="00631C5D"/>
    <w:rsid w:val="00632145"/>
    <w:rsid w:val="0063234F"/>
    <w:rsid w:val="00632BA7"/>
    <w:rsid w:val="00632BFC"/>
    <w:rsid w:val="00632DF7"/>
    <w:rsid w:val="00632F5B"/>
    <w:rsid w:val="00633484"/>
    <w:rsid w:val="006334EB"/>
    <w:rsid w:val="00633798"/>
    <w:rsid w:val="006338E4"/>
    <w:rsid w:val="00633BE5"/>
    <w:rsid w:val="00634240"/>
    <w:rsid w:val="00634425"/>
    <w:rsid w:val="006346C5"/>
    <w:rsid w:val="00634928"/>
    <w:rsid w:val="00634B1B"/>
    <w:rsid w:val="00634DC4"/>
    <w:rsid w:val="00635389"/>
    <w:rsid w:val="006354AE"/>
    <w:rsid w:val="0063579F"/>
    <w:rsid w:val="0063599D"/>
    <w:rsid w:val="00635C09"/>
    <w:rsid w:val="00636051"/>
    <w:rsid w:val="006360F6"/>
    <w:rsid w:val="0063626C"/>
    <w:rsid w:val="006363FD"/>
    <w:rsid w:val="00636620"/>
    <w:rsid w:val="00636645"/>
    <w:rsid w:val="00636A77"/>
    <w:rsid w:val="00636B12"/>
    <w:rsid w:val="00636BCA"/>
    <w:rsid w:val="00636FD8"/>
    <w:rsid w:val="00637589"/>
    <w:rsid w:val="00637EBA"/>
    <w:rsid w:val="00640183"/>
    <w:rsid w:val="00640348"/>
    <w:rsid w:val="00640454"/>
    <w:rsid w:val="006404FD"/>
    <w:rsid w:val="006407C1"/>
    <w:rsid w:val="006409F6"/>
    <w:rsid w:val="00640B03"/>
    <w:rsid w:val="00640E40"/>
    <w:rsid w:val="0064154A"/>
    <w:rsid w:val="006417E2"/>
    <w:rsid w:val="00642391"/>
    <w:rsid w:val="0064257B"/>
    <w:rsid w:val="006426E3"/>
    <w:rsid w:val="00643641"/>
    <w:rsid w:val="00643DF0"/>
    <w:rsid w:val="00644722"/>
    <w:rsid w:val="00644AEF"/>
    <w:rsid w:val="006453BD"/>
    <w:rsid w:val="00645500"/>
    <w:rsid w:val="006455FB"/>
    <w:rsid w:val="006458A8"/>
    <w:rsid w:val="006458E8"/>
    <w:rsid w:val="00645B63"/>
    <w:rsid w:val="0064629C"/>
    <w:rsid w:val="00646931"/>
    <w:rsid w:val="00646F59"/>
    <w:rsid w:val="00647590"/>
    <w:rsid w:val="0064760F"/>
    <w:rsid w:val="0064765E"/>
    <w:rsid w:val="00647A77"/>
    <w:rsid w:val="00647BA5"/>
    <w:rsid w:val="006501BD"/>
    <w:rsid w:val="0065048F"/>
    <w:rsid w:val="006507B2"/>
    <w:rsid w:val="00650A72"/>
    <w:rsid w:val="00650EC7"/>
    <w:rsid w:val="00650F42"/>
    <w:rsid w:val="00651012"/>
    <w:rsid w:val="00651151"/>
    <w:rsid w:val="006511C3"/>
    <w:rsid w:val="006511F3"/>
    <w:rsid w:val="00651435"/>
    <w:rsid w:val="00651ED9"/>
    <w:rsid w:val="00652A31"/>
    <w:rsid w:val="00652C9B"/>
    <w:rsid w:val="00652CD2"/>
    <w:rsid w:val="00652D1D"/>
    <w:rsid w:val="00652D40"/>
    <w:rsid w:val="00652F5F"/>
    <w:rsid w:val="00653050"/>
    <w:rsid w:val="00653214"/>
    <w:rsid w:val="006535BE"/>
    <w:rsid w:val="006538A7"/>
    <w:rsid w:val="00653A05"/>
    <w:rsid w:val="00653A53"/>
    <w:rsid w:val="00653BE4"/>
    <w:rsid w:val="00654349"/>
    <w:rsid w:val="00654D88"/>
    <w:rsid w:val="00654E24"/>
    <w:rsid w:val="006551B9"/>
    <w:rsid w:val="006551ED"/>
    <w:rsid w:val="00655320"/>
    <w:rsid w:val="006554E4"/>
    <w:rsid w:val="00655829"/>
    <w:rsid w:val="00655848"/>
    <w:rsid w:val="00655AB6"/>
    <w:rsid w:val="00655DB9"/>
    <w:rsid w:val="006562AD"/>
    <w:rsid w:val="006562C0"/>
    <w:rsid w:val="00656B27"/>
    <w:rsid w:val="006571C9"/>
    <w:rsid w:val="00657418"/>
    <w:rsid w:val="006574FA"/>
    <w:rsid w:val="006575D8"/>
    <w:rsid w:val="0065760F"/>
    <w:rsid w:val="00657860"/>
    <w:rsid w:val="006578FE"/>
    <w:rsid w:val="00657A81"/>
    <w:rsid w:val="00657F2E"/>
    <w:rsid w:val="0066063A"/>
    <w:rsid w:val="006606F5"/>
    <w:rsid w:val="00660A50"/>
    <w:rsid w:val="00661C7B"/>
    <w:rsid w:val="00662170"/>
    <w:rsid w:val="00662199"/>
    <w:rsid w:val="00662DFB"/>
    <w:rsid w:val="00662F57"/>
    <w:rsid w:val="006637B1"/>
    <w:rsid w:val="00663854"/>
    <w:rsid w:val="00663B2E"/>
    <w:rsid w:val="00663BE8"/>
    <w:rsid w:val="00663C17"/>
    <w:rsid w:val="00663E71"/>
    <w:rsid w:val="00664529"/>
    <w:rsid w:val="00664EA0"/>
    <w:rsid w:val="00664EC0"/>
    <w:rsid w:val="00665001"/>
    <w:rsid w:val="0066500D"/>
    <w:rsid w:val="006652F0"/>
    <w:rsid w:val="006655C6"/>
    <w:rsid w:val="0066582A"/>
    <w:rsid w:val="006659ED"/>
    <w:rsid w:val="00665BAD"/>
    <w:rsid w:val="00665DDA"/>
    <w:rsid w:val="00665FED"/>
    <w:rsid w:val="0066604C"/>
    <w:rsid w:val="0066625C"/>
    <w:rsid w:val="006663EB"/>
    <w:rsid w:val="00666884"/>
    <w:rsid w:val="006668BF"/>
    <w:rsid w:val="00666E20"/>
    <w:rsid w:val="006672DE"/>
    <w:rsid w:val="00667AE4"/>
    <w:rsid w:val="00667E81"/>
    <w:rsid w:val="00670422"/>
    <w:rsid w:val="0067062F"/>
    <w:rsid w:val="006709DE"/>
    <w:rsid w:val="00670B31"/>
    <w:rsid w:val="00670BF1"/>
    <w:rsid w:val="00670BF8"/>
    <w:rsid w:val="0067124A"/>
    <w:rsid w:val="006712AE"/>
    <w:rsid w:val="00671381"/>
    <w:rsid w:val="006713E8"/>
    <w:rsid w:val="00671587"/>
    <w:rsid w:val="00671AC6"/>
    <w:rsid w:val="00671CA3"/>
    <w:rsid w:val="00671FC9"/>
    <w:rsid w:val="00672008"/>
    <w:rsid w:val="006721DB"/>
    <w:rsid w:val="00672699"/>
    <w:rsid w:val="0067274B"/>
    <w:rsid w:val="00672926"/>
    <w:rsid w:val="00672A40"/>
    <w:rsid w:val="00672D52"/>
    <w:rsid w:val="00673045"/>
    <w:rsid w:val="006732DD"/>
    <w:rsid w:val="00673346"/>
    <w:rsid w:val="006733B5"/>
    <w:rsid w:val="00673434"/>
    <w:rsid w:val="0067398D"/>
    <w:rsid w:val="00673BE4"/>
    <w:rsid w:val="00673EE1"/>
    <w:rsid w:val="00674158"/>
    <w:rsid w:val="00674322"/>
    <w:rsid w:val="00674554"/>
    <w:rsid w:val="00674593"/>
    <w:rsid w:val="006746AC"/>
    <w:rsid w:val="0067495F"/>
    <w:rsid w:val="00674B24"/>
    <w:rsid w:val="00674FDC"/>
    <w:rsid w:val="0067549C"/>
    <w:rsid w:val="0067550D"/>
    <w:rsid w:val="006759BF"/>
    <w:rsid w:val="00675B27"/>
    <w:rsid w:val="00675BBE"/>
    <w:rsid w:val="00675C7A"/>
    <w:rsid w:val="00675C7B"/>
    <w:rsid w:val="006760D8"/>
    <w:rsid w:val="00676212"/>
    <w:rsid w:val="006769A2"/>
    <w:rsid w:val="00676E95"/>
    <w:rsid w:val="00676FA6"/>
    <w:rsid w:val="00676FD6"/>
    <w:rsid w:val="0067725E"/>
    <w:rsid w:val="006773F4"/>
    <w:rsid w:val="00677761"/>
    <w:rsid w:val="00677A9A"/>
    <w:rsid w:val="00677F67"/>
    <w:rsid w:val="006802C8"/>
    <w:rsid w:val="00680895"/>
    <w:rsid w:val="00680B53"/>
    <w:rsid w:val="006817A0"/>
    <w:rsid w:val="00681A61"/>
    <w:rsid w:val="006820D0"/>
    <w:rsid w:val="00682748"/>
    <w:rsid w:val="006827F5"/>
    <w:rsid w:val="006829C3"/>
    <w:rsid w:val="00682AE7"/>
    <w:rsid w:val="00682CB3"/>
    <w:rsid w:val="00682E80"/>
    <w:rsid w:val="006831A2"/>
    <w:rsid w:val="00683565"/>
    <w:rsid w:val="00683876"/>
    <w:rsid w:val="00683D4E"/>
    <w:rsid w:val="00683D6F"/>
    <w:rsid w:val="00683D70"/>
    <w:rsid w:val="00683DE3"/>
    <w:rsid w:val="00683E64"/>
    <w:rsid w:val="00683F4C"/>
    <w:rsid w:val="006848EB"/>
    <w:rsid w:val="00684D1F"/>
    <w:rsid w:val="00685384"/>
    <w:rsid w:val="00685502"/>
    <w:rsid w:val="0068580A"/>
    <w:rsid w:val="00685A20"/>
    <w:rsid w:val="00685AEE"/>
    <w:rsid w:val="00685B3C"/>
    <w:rsid w:val="00685B49"/>
    <w:rsid w:val="00685EA5"/>
    <w:rsid w:val="0068605F"/>
    <w:rsid w:val="00686463"/>
    <w:rsid w:val="0068669D"/>
    <w:rsid w:val="00686A67"/>
    <w:rsid w:val="00686C37"/>
    <w:rsid w:val="00687376"/>
    <w:rsid w:val="0068766F"/>
    <w:rsid w:val="006878C1"/>
    <w:rsid w:val="006878CB"/>
    <w:rsid w:val="00687FEE"/>
    <w:rsid w:val="0069004E"/>
    <w:rsid w:val="006900CC"/>
    <w:rsid w:val="00690531"/>
    <w:rsid w:val="00690CFA"/>
    <w:rsid w:val="00690E7A"/>
    <w:rsid w:val="00690F74"/>
    <w:rsid w:val="00690F81"/>
    <w:rsid w:val="00691BC1"/>
    <w:rsid w:val="00691DB4"/>
    <w:rsid w:val="0069237C"/>
    <w:rsid w:val="0069263A"/>
    <w:rsid w:val="00693383"/>
    <w:rsid w:val="006933AB"/>
    <w:rsid w:val="00693722"/>
    <w:rsid w:val="0069382E"/>
    <w:rsid w:val="00693901"/>
    <w:rsid w:val="00693A27"/>
    <w:rsid w:val="00693A92"/>
    <w:rsid w:val="00694459"/>
    <w:rsid w:val="006947AF"/>
    <w:rsid w:val="00694EC6"/>
    <w:rsid w:val="00694F6B"/>
    <w:rsid w:val="00695020"/>
    <w:rsid w:val="0069512E"/>
    <w:rsid w:val="006957E5"/>
    <w:rsid w:val="00695B16"/>
    <w:rsid w:val="00695C2B"/>
    <w:rsid w:val="00695EDC"/>
    <w:rsid w:val="00696521"/>
    <w:rsid w:val="006966D2"/>
    <w:rsid w:val="00696896"/>
    <w:rsid w:val="00696B6B"/>
    <w:rsid w:val="00696CAA"/>
    <w:rsid w:val="00696CAF"/>
    <w:rsid w:val="00696CCC"/>
    <w:rsid w:val="00696DF0"/>
    <w:rsid w:val="00696FC5"/>
    <w:rsid w:val="006972F0"/>
    <w:rsid w:val="00697ADC"/>
    <w:rsid w:val="00697C7D"/>
    <w:rsid w:val="00697CA8"/>
    <w:rsid w:val="00697EB7"/>
    <w:rsid w:val="006A0199"/>
    <w:rsid w:val="006A02CD"/>
    <w:rsid w:val="006A052C"/>
    <w:rsid w:val="006A059B"/>
    <w:rsid w:val="006A06DA"/>
    <w:rsid w:val="006A0745"/>
    <w:rsid w:val="006A08B2"/>
    <w:rsid w:val="006A0F62"/>
    <w:rsid w:val="006A0F94"/>
    <w:rsid w:val="006A1043"/>
    <w:rsid w:val="006A104F"/>
    <w:rsid w:val="006A1882"/>
    <w:rsid w:val="006A1C38"/>
    <w:rsid w:val="006A3206"/>
    <w:rsid w:val="006A3336"/>
    <w:rsid w:val="006A3355"/>
    <w:rsid w:val="006A3DA3"/>
    <w:rsid w:val="006A3E8F"/>
    <w:rsid w:val="006A4154"/>
    <w:rsid w:val="006A4896"/>
    <w:rsid w:val="006A4AF2"/>
    <w:rsid w:val="006A4B68"/>
    <w:rsid w:val="006A4BE0"/>
    <w:rsid w:val="006A4FD4"/>
    <w:rsid w:val="006A5006"/>
    <w:rsid w:val="006A550B"/>
    <w:rsid w:val="006A5D19"/>
    <w:rsid w:val="006A61B7"/>
    <w:rsid w:val="006A6237"/>
    <w:rsid w:val="006A62B9"/>
    <w:rsid w:val="006A640A"/>
    <w:rsid w:val="006A65F1"/>
    <w:rsid w:val="006A69C8"/>
    <w:rsid w:val="006A6A02"/>
    <w:rsid w:val="006A6B41"/>
    <w:rsid w:val="006A6EED"/>
    <w:rsid w:val="006A6FB9"/>
    <w:rsid w:val="006A72CA"/>
    <w:rsid w:val="006A7961"/>
    <w:rsid w:val="006A7A28"/>
    <w:rsid w:val="006A7B9D"/>
    <w:rsid w:val="006A7C82"/>
    <w:rsid w:val="006A7E38"/>
    <w:rsid w:val="006A7FF6"/>
    <w:rsid w:val="006B0723"/>
    <w:rsid w:val="006B07FE"/>
    <w:rsid w:val="006B0961"/>
    <w:rsid w:val="006B0D39"/>
    <w:rsid w:val="006B1006"/>
    <w:rsid w:val="006B10A8"/>
    <w:rsid w:val="006B1301"/>
    <w:rsid w:val="006B136E"/>
    <w:rsid w:val="006B1A42"/>
    <w:rsid w:val="006B21DC"/>
    <w:rsid w:val="006B21F6"/>
    <w:rsid w:val="006B26A5"/>
    <w:rsid w:val="006B29D3"/>
    <w:rsid w:val="006B2E91"/>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6A3"/>
    <w:rsid w:val="006B6940"/>
    <w:rsid w:val="006B69CE"/>
    <w:rsid w:val="006B6FFE"/>
    <w:rsid w:val="006B785B"/>
    <w:rsid w:val="006B7A3F"/>
    <w:rsid w:val="006B7EC4"/>
    <w:rsid w:val="006B7F78"/>
    <w:rsid w:val="006B7FD8"/>
    <w:rsid w:val="006C0094"/>
    <w:rsid w:val="006C024F"/>
    <w:rsid w:val="006C0468"/>
    <w:rsid w:val="006C04DF"/>
    <w:rsid w:val="006C06CE"/>
    <w:rsid w:val="006C06D9"/>
    <w:rsid w:val="006C0789"/>
    <w:rsid w:val="006C0A0C"/>
    <w:rsid w:val="006C0BB1"/>
    <w:rsid w:val="006C10D7"/>
    <w:rsid w:val="006C1610"/>
    <w:rsid w:val="006C1701"/>
    <w:rsid w:val="006C195A"/>
    <w:rsid w:val="006C1CC6"/>
    <w:rsid w:val="006C21E7"/>
    <w:rsid w:val="006C227E"/>
    <w:rsid w:val="006C2517"/>
    <w:rsid w:val="006C287A"/>
    <w:rsid w:val="006C2A04"/>
    <w:rsid w:val="006C2B07"/>
    <w:rsid w:val="006C2D3F"/>
    <w:rsid w:val="006C2E3E"/>
    <w:rsid w:val="006C32AD"/>
    <w:rsid w:val="006C43CD"/>
    <w:rsid w:val="006C43F6"/>
    <w:rsid w:val="006C47D8"/>
    <w:rsid w:val="006C4CD7"/>
    <w:rsid w:val="006C5319"/>
    <w:rsid w:val="006C5455"/>
    <w:rsid w:val="006C5461"/>
    <w:rsid w:val="006C5639"/>
    <w:rsid w:val="006C58DA"/>
    <w:rsid w:val="006C5946"/>
    <w:rsid w:val="006C5ACD"/>
    <w:rsid w:val="006C5CF4"/>
    <w:rsid w:val="006C5E92"/>
    <w:rsid w:val="006C5F65"/>
    <w:rsid w:val="006C6573"/>
    <w:rsid w:val="006C684D"/>
    <w:rsid w:val="006C68A6"/>
    <w:rsid w:val="006C68BB"/>
    <w:rsid w:val="006C6A97"/>
    <w:rsid w:val="006C6CF2"/>
    <w:rsid w:val="006C7335"/>
    <w:rsid w:val="006C7389"/>
    <w:rsid w:val="006C74EE"/>
    <w:rsid w:val="006C76E6"/>
    <w:rsid w:val="006C7896"/>
    <w:rsid w:val="006C7919"/>
    <w:rsid w:val="006C7A33"/>
    <w:rsid w:val="006C7D0D"/>
    <w:rsid w:val="006C7F69"/>
    <w:rsid w:val="006D03C7"/>
    <w:rsid w:val="006D04AA"/>
    <w:rsid w:val="006D0CAA"/>
    <w:rsid w:val="006D1060"/>
    <w:rsid w:val="006D1350"/>
    <w:rsid w:val="006D1ADB"/>
    <w:rsid w:val="006D1D99"/>
    <w:rsid w:val="006D208D"/>
    <w:rsid w:val="006D23C6"/>
    <w:rsid w:val="006D2507"/>
    <w:rsid w:val="006D262A"/>
    <w:rsid w:val="006D268C"/>
    <w:rsid w:val="006D276D"/>
    <w:rsid w:val="006D2940"/>
    <w:rsid w:val="006D2BB4"/>
    <w:rsid w:val="006D3003"/>
    <w:rsid w:val="006D333D"/>
    <w:rsid w:val="006D34BD"/>
    <w:rsid w:val="006D3AE7"/>
    <w:rsid w:val="006D408F"/>
    <w:rsid w:val="006D418E"/>
    <w:rsid w:val="006D4C86"/>
    <w:rsid w:val="006D4F04"/>
    <w:rsid w:val="006D4FB6"/>
    <w:rsid w:val="006D5109"/>
    <w:rsid w:val="006D52F3"/>
    <w:rsid w:val="006D5366"/>
    <w:rsid w:val="006D5B6C"/>
    <w:rsid w:val="006D6410"/>
    <w:rsid w:val="006D6686"/>
    <w:rsid w:val="006D6930"/>
    <w:rsid w:val="006D6A00"/>
    <w:rsid w:val="006D6C5D"/>
    <w:rsid w:val="006D7041"/>
    <w:rsid w:val="006D71D4"/>
    <w:rsid w:val="006D748B"/>
    <w:rsid w:val="006D751C"/>
    <w:rsid w:val="006D7526"/>
    <w:rsid w:val="006D7639"/>
    <w:rsid w:val="006D767B"/>
    <w:rsid w:val="006D768C"/>
    <w:rsid w:val="006D7716"/>
    <w:rsid w:val="006D772B"/>
    <w:rsid w:val="006D7907"/>
    <w:rsid w:val="006D7D0D"/>
    <w:rsid w:val="006D7D4C"/>
    <w:rsid w:val="006D7DAF"/>
    <w:rsid w:val="006D7E3A"/>
    <w:rsid w:val="006D7F47"/>
    <w:rsid w:val="006E0081"/>
    <w:rsid w:val="006E00C0"/>
    <w:rsid w:val="006E06E0"/>
    <w:rsid w:val="006E09BB"/>
    <w:rsid w:val="006E0AD9"/>
    <w:rsid w:val="006E0E5E"/>
    <w:rsid w:val="006E0EC5"/>
    <w:rsid w:val="006E1306"/>
    <w:rsid w:val="006E1325"/>
    <w:rsid w:val="006E13B2"/>
    <w:rsid w:val="006E178F"/>
    <w:rsid w:val="006E194F"/>
    <w:rsid w:val="006E1FB0"/>
    <w:rsid w:val="006E2285"/>
    <w:rsid w:val="006E2325"/>
    <w:rsid w:val="006E258B"/>
    <w:rsid w:val="006E25EF"/>
    <w:rsid w:val="006E2C81"/>
    <w:rsid w:val="006E2FC8"/>
    <w:rsid w:val="006E3294"/>
    <w:rsid w:val="006E33FD"/>
    <w:rsid w:val="006E3F72"/>
    <w:rsid w:val="006E401F"/>
    <w:rsid w:val="006E41B2"/>
    <w:rsid w:val="006E42C1"/>
    <w:rsid w:val="006E4874"/>
    <w:rsid w:val="006E4891"/>
    <w:rsid w:val="006E4B8D"/>
    <w:rsid w:val="006E4BF2"/>
    <w:rsid w:val="006E4D9D"/>
    <w:rsid w:val="006E4E12"/>
    <w:rsid w:val="006E4EDD"/>
    <w:rsid w:val="006E4FB6"/>
    <w:rsid w:val="006E5A64"/>
    <w:rsid w:val="006E5B24"/>
    <w:rsid w:val="006E5CB8"/>
    <w:rsid w:val="006E60A7"/>
    <w:rsid w:val="006E610E"/>
    <w:rsid w:val="006E6218"/>
    <w:rsid w:val="006E64CF"/>
    <w:rsid w:val="006E660B"/>
    <w:rsid w:val="006E6B0B"/>
    <w:rsid w:val="006E6C52"/>
    <w:rsid w:val="006E6FAA"/>
    <w:rsid w:val="006E707B"/>
    <w:rsid w:val="006E70E0"/>
    <w:rsid w:val="006E76D8"/>
    <w:rsid w:val="006E7796"/>
    <w:rsid w:val="006E7936"/>
    <w:rsid w:val="006E794B"/>
    <w:rsid w:val="006E7A70"/>
    <w:rsid w:val="006E7C7A"/>
    <w:rsid w:val="006E7CA8"/>
    <w:rsid w:val="006E7DBA"/>
    <w:rsid w:val="006E7E7A"/>
    <w:rsid w:val="006E7EB3"/>
    <w:rsid w:val="006F0044"/>
    <w:rsid w:val="006F006A"/>
    <w:rsid w:val="006F04E6"/>
    <w:rsid w:val="006F065B"/>
    <w:rsid w:val="006F06AB"/>
    <w:rsid w:val="006F06E3"/>
    <w:rsid w:val="006F0BAF"/>
    <w:rsid w:val="006F0BFE"/>
    <w:rsid w:val="006F0C24"/>
    <w:rsid w:val="006F0FE9"/>
    <w:rsid w:val="006F1055"/>
    <w:rsid w:val="006F1B07"/>
    <w:rsid w:val="006F1B56"/>
    <w:rsid w:val="006F1C6B"/>
    <w:rsid w:val="006F1CFA"/>
    <w:rsid w:val="006F1F9F"/>
    <w:rsid w:val="006F218F"/>
    <w:rsid w:val="006F229F"/>
    <w:rsid w:val="006F23C3"/>
    <w:rsid w:val="006F2BC2"/>
    <w:rsid w:val="006F2C03"/>
    <w:rsid w:val="006F2DE4"/>
    <w:rsid w:val="006F3479"/>
    <w:rsid w:val="006F347C"/>
    <w:rsid w:val="006F365B"/>
    <w:rsid w:val="006F366E"/>
    <w:rsid w:val="006F373A"/>
    <w:rsid w:val="006F37E0"/>
    <w:rsid w:val="006F3B2D"/>
    <w:rsid w:val="006F3E1F"/>
    <w:rsid w:val="006F408F"/>
    <w:rsid w:val="006F4112"/>
    <w:rsid w:val="006F4360"/>
    <w:rsid w:val="006F4789"/>
    <w:rsid w:val="006F4B5B"/>
    <w:rsid w:val="006F5072"/>
    <w:rsid w:val="006F5331"/>
    <w:rsid w:val="006F54A9"/>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58E"/>
    <w:rsid w:val="006F798F"/>
    <w:rsid w:val="006F7CB8"/>
    <w:rsid w:val="006F7CD5"/>
    <w:rsid w:val="006F7DF1"/>
    <w:rsid w:val="006F7F39"/>
    <w:rsid w:val="0070009C"/>
    <w:rsid w:val="007000A7"/>
    <w:rsid w:val="0070051D"/>
    <w:rsid w:val="00700541"/>
    <w:rsid w:val="0070059A"/>
    <w:rsid w:val="00700783"/>
    <w:rsid w:val="0070086B"/>
    <w:rsid w:val="00700CF5"/>
    <w:rsid w:val="00700F2F"/>
    <w:rsid w:val="00701618"/>
    <w:rsid w:val="00701A62"/>
    <w:rsid w:val="00701ADF"/>
    <w:rsid w:val="00701B79"/>
    <w:rsid w:val="00701C56"/>
    <w:rsid w:val="00701CB9"/>
    <w:rsid w:val="00702514"/>
    <w:rsid w:val="00702D2F"/>
    <w:rsid w:val="00702ED7"/>
    <w:rsid w:val="00702FED"/>
    <w:rsid w:val="0070309D"/>
    <w:rsid w:val="00703460"/>
    <w:rsid w:val="00703499"/>
    <w:rsid w:val="0070352D"/>
    <w:rsid w:val="00703531"/>
    <w:rsid w:val="007035B5"/>
    <w:rsid w:val="007035EE"/>
    <w:rsid w:val="00703A76"/>
    <w:rsid w:val="00703C25"/>
    <w:rsid w:val="00703EBF"/>
    <w:rsid w:val="00704255"/>
    <w:rsid w:val="007042CC"/>
    <w:rsid w:val="007046F9"/>
    <w:rsid w:val="00704CA3"/>
    <w:rsid w:val="00705371"/>
    <w:rsid w:val="007053BC"/>
    <w:rsid w:val="007054BC"/>
    <w:rsid w:val="00705E30"/>
    <w:rsid w:val="007061F7"/>
    <w:rsid w:val="0070622A"/>
    <w:rsid w:val="00706484"/>
    <w:rsid w:val="007068E5"/>
    <w:rsid w:val="00706B51"/>
    <w:rsid w:val="0070704D"/>
    <w:rsid w:val="00707190"/>
    <w:rsid w:val="00707AD7"/>
    <w:rsid w:val="00707C2E"/>
    <w:rsid w:val="00707C7B"/>
    <w:rsid w:val="00707D36"/>
    <w:rsid w:val="00710297"/>
    <w:rsid w:val="0071031C"/>
    <w:rsid w:val="0071053E"/>
    <w:rsid w:val="00710586"/>
    <w:rsid w:val="0071086C"/>
    <w:rsid w:val="0071092A"/>
    <w:rsid w:val="0071098E"/>
    <w:rsid w:val="007109B6"/>
    <w:rsid w:val="00710BDA"/>
    <w:rsid w:val="00710D16"/>
    <w:rsid w:val="00710EC9"/>
    <w:rsid w:val="007112B9"/>
    <w:rsid w:val="00711543"/>
    <w:rsid w:val="007119D0"/>
    <w:rsid w:val="00711A2E"/>
    <w:rsid w:val="00711A6B"/>
    <w:rsid w:val="00711AFB"/>
    <w:rsid w:val="00711DC2"/>
    <w:rsid w:val="00711E3E"/>
    <w:rsid w:val="00712368"/>
    <w:rsid w:val="00712381"/>
    <w:rsid w:val="0071254D"/>
    <w:rsid w:val="00712864"/>
    <w:rsid w:val="00712A4B"/>
    <w:rsid w:val="00712B36"/>
    <w:rsid w:val="00712CFB"/>
    <w:rsid w:val="00712D82"/>
    <w:rsid w:val="00712F50"/>
    <w:rsid w:val="007131E6"/>
    <w:rsid w:val="0071346E"/>
    <w:rsid w:val="00713A95"/>
    <w:rsid w:val="00713FE4"/>
    <w:rsid w:val="00714299"/>
    <w:rsid w:val="007142B4"/>
    <w:rsid w:val="00714618"/>
    <w:rsid w:val="007146B2"/>
    <w:rsid w:val="007146DA"/>
    <w:rsid w:val="00714B11"/>
    <w:rsid w:val="00714D0F"/>
    <w:rsid w:val="00714EC2"/>
    <w:rsid w:val="00715198"/>
    <w:rsid w:val="0071529E"/>
    <w:rsid w:val="00715339"/>
    <w:rsid w:val="00715380"/>
    <w:rsid w:val="0071574E"/>
    <w:rsid w:val="007158F3"/>
    <w:rsid w:val="007160E0"/>
    <w:rsid w:val="0071642F"/>
    <w:rsid w:val="007165DA"/>
    <w:rsid w:val="007170A6"/>
    <w:rsid w:val="00717138"/>
    <w:rsid w:val="007173B7"/>
    <w:rsid w:val="007175CA"/>
    <w:rsid w:val="00717913"/>
    <w:rsid w:val="0071797C"/>
    <w:rsid w:val="00717B0E"/>
    <w:rsid w:val="00717E0B"/>
    <w:rsid w:val="00717ED1"/>
    <w:rsid w:val="00720007"/>
    <w:rsid w:val="007200B7"/>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6FE"/>
    <w:rsid w:val="0072277A"/>
    <w:rsid w:val="00722C1D"/>
    <w:rsid w:val="00722E2B"/>
    <w:rsid w:val="007232C2"/>
    <w:rsid w:val="007233FA"/>
    <w:rsid w:val="00723460"/>
    <w:rsid w:val="00723557"/>
    <w:rsid w:val="00723729"/>
    <w:rsid w:val="00723812"/>
    <w:rsid w:val="00723859"/>
    <w:rsid w:val="00723984"/>
    <w:rsid w:val="00723A66"/>
    <w:rsid w:val="00723E56"/>
    <w:rsid w:val="00724AAC"/>
    <w:rsid w:val="00724C83"/>
    <w:rsid w:val="00724D6D"/>
    <w:rsid w:val="00725192"/>
    <w:rsid w:val="007253C3"/>
    <w:rsid w:val="00725548"/>
    <w:rsid w:val="00725843"/>
    <w:rsid w:val="007259DB"/>
    <w:rsid w:val="00725A30"/>
    <w:rsid w:val="007263EB"/>
    <w:rsid w:val="0072678F"/>
    <w:rsid w:val="00726FCB"/>
    <w:rsid w:val="00727624"/>
    <w:rsid w:val="0072764E"/>
    <w:rsid w:val="0072769B"/>
    <w:rsid w:val="007276AF"/>
    <w:rsid w:val="00727D0F"/>
    <w:rsid w:val="00727EAC"/>
    <w:rsid w:val="007302BD"/>
    <w:rsid w:val="00730462"/>
    <w:rsid w:val="007304CE"/>
    <w:rsid w:val="007304F2"/>
    <w:rsid w:val="007309A2"/>
    <w:rsid w:val="00730A5E"/>
    <w:rsid w:val="00730CA5"/>
    <w:rsid w:val="00730D6F"/>
    <w:rsid w:val="00730F15"/>
    <w:rsid w:val="00731138"/>
    <w:rsid w:val="007312B8"/>
    <w:rsid w:val="0073151C"/>
    <w:rsid w:val="00731798"/>
    <w:rsid w:val="00731AD5"/>
    <w:rsid w:val="00731C83"/>
    <w:rsid w:val="00731CA9"/>
    <w:rsid w:val="00731D64"/>
    <w:rsid w:val="00732051"/>
    <w:rsid w:val="00732109"/>
    <w:rsid w:val="00732152"/>
    <w:rsid w:val="007322C3"/>
    <w:rsid w:val="007324D3"/>
    <w:rsid w:val="00732775"/>
    <w:rsid w:val="00732841"/>
    <w:rsid w:val="00732872"/>
    <w:rsid w:val="00732927"/>
    <w:rsid w:val="00732B7A"/>
    <w:rsid w:val="00732C42"/>
    <w:rsid w:val="00732C84"/>
    <w:rsid w:val="00732FE8"/>
    <w:rsid w:val="00733170"/>
    <w:rsid w:val="0073321E"/>
    <w:rsid w:val="00733278"/>
    <w:rsid w:val="0073350E"/>
    <w:rsid w:val="0073364F"/>
    <w:rsid w:val="00734DBA"/>
    <w:rsid w:val="00734DCA"/>
    <w:rsid w:val="00735130"/>
    <w:rsid w:val="0073544E"/>
    <w:rsid w:val="00735835"/>
    <w:rsid w:val="00735B7B"/>
    <w:rsid w:val="00735C35"/>
    <w:rsid w:val="00735C90"/>
    <w:rsid w:val="00735D75"/>
    <w:rsid w:val="00736024"/>
    <w:rsid w:val="00736113"/>
    <w:rsid w:val="007364C5"/>
    <w:rsid w:val="0073665F"/>
    <w:rsid w:val="00736F52"/>
    <w:rsid w:val="00737107"/>
    <w:rsid w:val="00737607"/>
    <w:rsid w:val="00737A3E"/>
    <w:rsid w:val="00737C1C"/>
    <w:rsid w:val="00737DC6"/>
    <w:rsid w:val="00737DFE"/>
    <w:rsid w:val="00740042"/>
    <w:rsid w:val="0074015D"/>
    <w:rsid w:val="007402D2"/>
    <w:rsid w:val="00740445"/>
    <w:rsid w:val="007405BB"/>
    <w:rsid w:val="0074078C"/>
    <w:rsid w:val="00740A4A"/>
    <w:rsid w:val="00740EA1"/>
    <w:rsid w:val="00741B5C"/>
    <w:rsid w:val="00741FCF"/>
    <w:rsid w:val="007426C9"/>
    <w:rsid w:val="0074274D"/>
    <w:rsid w:val="00742A51"/>
    <w:rsid w:val="00742C44"/>
    <w:rsid w:val="007430FF"/>
    <w:rsid w:val="007436C1"/>
    <w:rsid w:val="00743CA1"/>
    <w:rsid w:val="00743E26"/>
    <w:rsid w:val="007440D7"/>
    <w:rsid w:val="007443F1"/>
    <w:rsid w:val="00744619"/>
    <w:rsid w:val="0074498D"/>
    <w:rsid w:val="00744CE7"/>
    <w:rsid w:val="0074501D"/>
    <w:rsid w:val="00745195"/>
    <w:rsid w:val="00745284"/>
    <w:rsid w:val="0074535D"/>
    <w:rsid w:val="0074552D"/>
    <w:rsid w:val="0074555C"/>
    <w:rsid w:val="007458DE"/>
    <w:rsid w:val="00745989"/>
    <w:rsid w:val="00745C35"/>
    <w:rsid w:val="00746544"/>
    <w:rsid w:val="00746BC6"/>
    <w:rsid w:val="00746C56"/>
    <w:rsid w:val="00746C77"/>
    <w:rsid w:val="007471CC"/>
    <w:rsid w:val="007472CF"/>
    <w:rsid w:val="007472FC"/>
    <w:rsid w:val="0074765A"/>
    <w:rsid w:val="007478BA"/>
    <w:rsid w:val="00747BC9"/>
    <w:rsid w:val="007501D3"/>
    <w:rsid w:val="00750303"/>
    <w:rsid w:val="00750478"/>
    <w:rsid w:val="007504A8"/>
    <w:rsid w:val="00750F1B"/>
    <w:rsid w:val="0075102B"/>
    <w:rsid w:val="0075102E"/>
    <w:rsid w:val="00751207"/>
    <w:rsid w:val="007512CC"/>
    <w:rsid w:val="007512F4"/>
    <w:rsid w:val="0075162B"/>
    <w:rsid w:val="00751686"/>
    <w:rsid w:val="0075183B"/>
    <w:rsid w:val="0075188B"/>
    <w:rsid w:val="00751A92"/>
    <w:rsid w:val="00751B90"/>
    <w:rsid w:val="00751E64"/>
    <w:rsid w:val="0075229B"/>
    <w:rsid w:val="007522B6"/>
    <w:rsid w:val="007523E2"/>
    <w:rsid w:val="0075259F"/>
    <w:rsid w:val="007526B8"/>
    <w:rsid w:val="007528A8"/>
    <w:rsid w:val="00752D37"/>
    <w:rsid w:val="00752EA2"/>
    <w:rsid w:val="00752FAB"/>
    <w:rsid w:val="007532F3"/>
    <w:rsid w:val="007535D0"/>
    <w:rsid w:val="0075398E"/>
    <w:rsid w:val="00753C6D"/>
    <w:rsid w:val="00754080"/>
    <w:rsid w:val="0075418F"/>
    <w:rsid w:val="007544F9"/>
    <w:rsid w:val="007550E4"/>
    <w:rsid w:val="007551E1"/>
    <w:rsid w:val="00755272"/>
    <w:rsid w:val="00755448"/>
    <w:rsid w:val="00755936"/>
    <w:rsid w:val="00755A42"/>
    <w:rsid w:val="0075636D"/>
    <w:rsid w:val="007566DA"/>
    <w:rsid w:val="007567FB"/>
    <w:rsid w:val="00756C20"/>
    <w:rsid w:val="00756C23"/>
    <w:rsid w:val="00756DD4"/>
    <w:rsid w:val="00756F5B"/>
    <w:rsid w:val="0075701D"/>
    <w:rsid w:val="00757226"/>
    <w:rsid w:val="00757414"/>
    <w:rsid w:val="00757617"/>
    <w:rsid w:val="007576DF"/>
    <w:rsid w:val="0075771E"/>
    <w:rsid w:val="007578DE"/>
    <w:rsid w:val="00760498"/>
    <w:rsid w:val="0076060E"/>
    <w:rsid w:val="00760845"/>
    <w:rsid w:val="00760A44"/>
    <w:rsid w:val="00760BB7"/>
    <w:rsid w:val="00760BC3"/>
    <w:rsid w:val="00760F5B"/>
    <w:rsid w:val="00761186"/>
    <w:rsid w:val="007615EF"/>
    <w:rsid w:val="0076167F"/>
    <w:rsid w:val="007617DE"/>
    <w:rsid w:val="00761DBB"/>
    <w:rsid w:val="00761EF8"/>
    <w:rsid w:val="00761F84"/>
    <w:rsid w:val="007623F0"/>
    <w:rsid w:val="007627C3"/>
    <w:rsid w:val="007627F6"/>
    <w:rsid w:val="007628F4"/>
    <w:rsid w:val="0076306C"/>
    <w:rsid w:val="00763401"/>
    <w:rsid w:val="00763426"/>
    <w:rsid w:val="0076350E"/>
    <w:rsid w:val="0076393F"/>
    <w:rsid w:val="00763B04"/>
    <w:rsid w:val="00763CF0"/>
    <w:rsid w:val="00763FAF"/>
    <w:rsid w:val="0076421D"/>
    <w:rsid w:val="00764677"/>
    <w:rsid w:val="00764C3D"/>
    <w:rsid w:val="00764FCE"/>
    <w:rsid w:val="007656F7"/>
    <w:rsid w:val="007657E6"/>
    <w:rsid w:val="00765A3C"/>
    <w:rsid w:val="00765B0D"/>
    <w:rsid w:val="00765C5D"/>
    <w:rsid w:val="00765D90"/>
    <w:rsid w:val="00765FD7"/>
    <w:rsid w:val="007660D9"/>
    <w:rsid w:val="0076619C"/>
    <w:rsid w:val="0076689E"/>
    <w:rsid w:val="00766B30"/>
    <w:rsid w:val="00766B85"/>
    <w:rsid w:val="00766BBE"/>
    <w:rsid w:val="00766E7C"/>
    <w:rsid w:val="00767345"/>
    <w:rsid w:val="00767392"/>
    <w:rsid w:val="007673E5"/>
    <w:rsid w:val="00767AB2"/>
    <w:rsid w:val="00767DFB"/>
    <w:rsid w:val="00767E79"/>
    <w:rsid w:val="00770051"/>
    <w:rsid w:val="007704AD"/>
    <w:rsid w:val="0077056A"/>
    <w:rsid w:val="007706C4"/>
    <w:rsid w:val="00770705"/>
    <w:rsid w:val="0077074E"/>
    <w:rsid w:val="00770A05"/>
    <w:rsid w:val="00770FC7"/>
    <w:rsid w:val="0077111A"/>
    <w:rsid w:val="0077171B"/>
    <w:rsid w:val="00771C4C"/>
    <w:rsid w:val="00772278"/>
    <w:rsid w:val="0077229B"/>
    <w:rsid w:val="00772798"/>
    <w:rsid w:val="00772A4A"/>
    <w:rsid w:val="00772C36"/>
    <w:rsid w:val="00773B74"/>
    <w:rsid w:val="00774291"/>
    <w:rsid w:val="00774D09"/>
    <w:rsid w:val="00774D3B"/>
    <w:rsid w:val="00775061"/>
    <w:rsid w:val="0077570E"/>
    <w:rsid w:val="0077577F"/>
    <w:rsid w:val="0077578D"/>
    <w:rsid w:val="00775815"/>
    <w:rsid w:val="00775AE5"/>
    <w:rsid w:val="00775B00"/>
    <w:rsid w:val="00775DBD"/>
    <w:rsid w:val="007765D1"/>
    <w:rsid w:val="00776B13"/>
    <w:rsid w:val="00776C76"/>
    <w:rsid w:val="00776DB8"/>
    <w:rsid w:val="00776DC3"/>
    <w:rsid w:val="00776FED"/>
    <w:rsid w:val="007770CF"/>
    <w:rsid w:val="007770E3"/>
    <w:rsid w:val="007777E3"/>
    <w:rsid w:val="00777B96"/>
    <w:rsid w:val="00777D30"/>
    <w:rsid w:val="0078024B"/>
    <w:rsid w:val="007803BF"/>
    <w:rsid w:val="007804D1"/>
    <w:rsid w:val="00780A3F"/>
    <w:rsid w:val="00780E65"/>
    <w:rsid w:val="00780F99"/>
    <w:rsid w:val="0078115F"/>
    <w:rsid w:val="0078150F"/>
    <w:rsid w:val="007819FD"/>
    <w:rsid w:val="00781A5C"/>
    <w:rsid w:val="00781A74"/>
    <w:rsid w:val="00781B08"/>
    <w:rsid w:val="00781C25"/>
    <w:rsid w:val="00781FA0"/>
    <w:rsid w:val="007821BA"/>
    <w:rsid w:val="007821DD"/>
    <w:rsid w:val="007822B9"/>
    <w:rsid w:val="00782829"/>
    <w:rsid w:val="00782F76"/>
    <w:rsid w:val="00783714"/>
    <w:rsid w:val="00783A01"/>
    <w:rsid w:val="007840B5"/>
    <w:rsid w:val="0078418C"/>
    <w:rsid w:val="00784573"/>
    <w:rsid w:val="00784688"/>
    <w:rsid w:val="0078485E"/>
    <w:rsid w:val="0078507A"/>
    <w:rsid w:val="007853FC"/>
    <w:rsid w:val="00785AAC"/>
    <w:rsid w:val="00785B44"/>
    <w:rsid w:val="00785FF7"/>
    <w:rsid w:val="007867C0"/>
    <w:rsid w:val="00786817"/>
    <w:rsid w:val="007869A7"/>
    <w:rsid w:val="00786F02"/>
    <w:rsid w:val="00786FBE"/>
    <w:rsid w:val="0078716E"/>
    <w:rsid w:val="007872D9"/>
    <w:rsid w:val="00787418"/>
    <w:rsid w:val="00787730"/>
    <w:rsid w:val="007879B5"/>
    <w:rsid w:val="00787A4C"/>
    <w:rsid w:val="00787DD2"/>
    <w:rsid w:val="00790074"/>
    <w:rsid w:val="007906A0"/>
    <w:rsid w:val="00790F38"/>
    <w:rsid w:val="00790F83"/>
    <w:rsid w:val="0079115E"/>
    <w:rsid w:val="00791273"/>
    <w:rsid w:val="00791347"/>
    <w:rsid w:val="00791352"/>
    <w:rsid w:val="007915AF"/>
    <w:rsid w:val="00791BA0"/>
    <w:rsid w:val="00791CEB"/>
    <w:rsid w:val="0079213A"/>
    <w:rsid w:val="0079226E"/>
    <w:rsid w:val="00792355"/>
    <w:rsid w:val="0079236C"/>
    <w:rsid w:val="007927D7"/>
    <w:rsid w:val="00792BE4"/>
    <w:rsid w:val="00792BEF"/>
    <w:rsid w:val="00792D64"/>
    <w:rsid w:val="007931F5"/>
    <w:rsid w:val="00793385"/>
    <w:rsid w:val="00793A90"/>
    <w:rsid w:val="00793D95"/>
    <w:rsid w:val="00793DC9"/>
    <w:rsid w:val="00793F65"/>
    <w:rsid w:val="007944CB"/>
    <w:rsid w:val="007945BD"/>
    <w:rsid w:val="007951CF"/>
    <w:rsid w:val="00795277"/>
    <w:rsid w:val="007952FE"/>
    <w:rsid w:val="00795339"/>
    <w:rsid w:val="00795459"/>
    <w:rsid w:val="0079556D"/>
    <w:rsid w:val="00795580"/>
    <w:rsid w:val="00795E73"/>
    <w:rsid w:val="007961BE"/>
    <w:rsid w:val="0079679C"/>
    <w:rsid w:val="00796BBB"/>
    <w:rsid w:val="00796E55"/>
    <w:rsid w:val="00797093"/>
    <w:rsid w:val="00797197"/>
    <w:rsid w:val="007972C6"/>
    <w:rsid w:val="00797628"/>
    <w:rsid w:val="00797848"/>
    <w:rsid w:val="00797C98"/>
    <w:rsid w:val="00797E81"/>
    <w:rsid w:val="007A024C"/>
    <w:rsid w:val="007A03AF"/>
    <w:rsid w:val="007A05AE"/>
    <w:rsid w:val="007A0723"/>
    <w:rsid w:val="007A0DBC"/>
    <w:rsid w:val="007A0EBD"/>
    <w:rsid w:val="007A123D"/>
    <w:rsid w:val="007A14FB"/>
    <w:rsid w:val="007A1862"/>
    <w:rsid w:val="007A1BED"/>
    <w:rsid w:val="007A1F49"/>
    <w:rsid w:val="007A287F"/>
    <w:rsid w:val="007A2B44"/>
    <w:rsid w:val="007A2C78"/>
    <w:rsid w:val="007A2FFD"/>
    <w:rsid w:val="007A305F"/>
    <w:rsid w:val="007A391D"/>
    <w:rsid w:val="007A3BFD"/>
    <w:rsid w:val="007A3DA0"/>
    <w:rsid w:val="007A45E2"/>
    <w:rsid w:val="007A465E"/>
    <w:rsid w:val="007A4986"/>
    <w:rsid w:val="007A49D3"/>
    <w:rsid w:val="007A4C09"/>
    <w:rsid w:val="007A5161"/>
    <w:rsid w:val="007A5413"/>
    <w:rsid w:val="007A55E7"/>
    <w:rsid w:val="007A594C"/>
    <w:rsid w:val="007A59B0"/>
    <w:rsid w:val="007A5D60"/>
    <w:rsid w:val="007A610F"/>
    <w:rsid w:val="007A62A7"/>
    <w:rsid w:val="007A6537"/>
    <w:rsid w:val="007A65D9"/>
    <w:rsid w:val="007A668E"/>
    <w:rsid w:val="007A67DD"/>
    <w:rsid w:val="007A683F"/>
    <w:rsid w:val="007A69AC"/>
    <w:rsid w:val="007A6D21"/>
    <w:rsid w:val="007A7078"/>
    <w:rsid w:val="007A719B"/>
    <w:rsid w:val="007A7729"/>
    <w:rsid w:val="007A7F3E"/>
    <w:rsid w:val="007B073F"/>
    <w:rsid w:val="007B079B"/>
    <w:rsid w:val="007B0A12"/>
    <w:rsid w:val="007B0A53"/>
    <w:rsid w:val="007B0AA3"/>
    <w:rsid w:val="007B10C8"/>
    <w:rsid w:val="007B1360"/>
    <w:rsid w:val="007B1599"/>
    <w:rsid w:val="007B160B"/>
    <w:rsid w:val="007B2009"/>
    <w:rsid w:val="007B25D6"/>
    <w:rsid w:val="007B28FF"/>
    <w:rsid w:val="007B2C86"/>
    <w:rsid w:val="007B35D6"/>
    <w:rsid w:val="007B3A8A"/>
    <w:rsid w:val="007B417F"/>
    <w:rsid w:val="007B4223"/>
    <w:rsid w:val="007B42E0"/>
    <w:rsid w:val="007B4682"/>
    <w:rsid w:val="007B49AC"/>
    <w:rsid w:val="007B4A5B"/>
    <w:rsid w:val="007B4F9D"/>
    <w:rsid w:val="007B567B"/>
    <w:rsid w:val="007B5DD0"/>
    <w:rsid w:val="007B5EA5"/>
    <w:rsid w:val="007B5EEE"/>
    <w:rsid w:val="007B6007"/>
    <w:rsid w:val="007B6740"/>
    <w:rsid w:val="007B6C11"/>
    <w:rsid w:val="007B6C1E"/>
    <w:rsid w:val="007B6C7E"/>
    <w:rsid w:val="007B7093"/>
    <w:rsid w:val="007B7227"/>
    <w:rsid w:val="007B7491"/>
    <w:rsid w:val="007B7739"/>
    <w:rsid w:val="007B77D7"/>
    <w:rsid w:val="007B789D"/>
    <w:rsid w:val="007B7F91"/>
    <w:rsid w:val="007C010E"/>
    <w:rsid w:val="007C08C6"/>
    <w:rsid w:val="007C0B13"/>
    <w:rsid w:val="007C0BF9"/>
    <w:rsid w:val="007C0F28"/>
    <w:rsid w:val="007C1465"/>
    <w:rsid w:val="007C170E"/>
    <w:rsid w:val="007C1767"/>
    <w:rsid w:val="007C181E"/>
    <w:rsid w:val="007C1E6B"/>
    <w:rsid w:val="007C24A5"/>
    <w:rsid w:val="007C2982"/>
    <w:rsid w:val="007C2D7F"/>
    <w:rsid w:val="007C2E5B"/>
    <w:rsid w:val="007C32D5"/>
    <w:rsid w:val="007C336C"/>
    <w:rsid w:val="007C33D8"/>
    <w:rsid w:val="007C36D1"/>
    <w:rsid w:val="007C3DEA"/>
    <w:rsid w:val="007C404C"/>
    <w:rsid w:val="007C4542"/>
    <w:rsid w:val="007C4B51"/>
    <w:rsid w:val="007C513C"/>
    <w:rsid w:val="007C550F"/>
    <w:rsid w:val="007C5CF7"/>
    <w:rsid w:val="007C617D"/>
    <w:rsid w:val="007C618C"/>
    <w:rsid w:val="007C646F"/>
    <w:rsid w:val="007C6593"/>
    <w:rsid w:val="007C6960"/>
    <w:rsid w:val="007C6C79"/>
    <w:rsid w:val="007C6C8F"/>
    <w:rsid w:val="007C6E90"/>
    <w:rsid w:val="007C7383"/>
    <w:rsid w:val="007C78EB"/>
    <w:rsid w:val="007C7916"/>
    <w:rsid w:val="007C79F8"/>
    <w:rsid w:val="007C7B31"/>
    <w:rsid w:val="007C7E6C"/>
    <w:rsid w:val="007D023C"/>
    <w:rsid w:val="007D02EF"/>
    <w:rsid w:val="007D0376"/>
    <w:rsid w:val="007D0942"/>
    <w:rsid w:val="007D0A73"/>
    <w:rsid w:val="007D0B6B"/>
    <w:rsid w:val="007D0D3A"/>
    <w:rsid w:val="007D0F0D"/>
    <w:rsid w:val="007D122A"/>
    <w:rsid w:val="007D139F"/>
    <w:rsid w:val="007D1548"/>
    <w:rsid w:val="007D159C"/>
    <w:rsid w:val="007D16B0"/>
    <w:rsid w:val="007D199B"/>
    <w:rsid w:val="007D19B8"/>
    <w:rsid w:val="007D1A20"/>
    <w:rsid w:val="007D1E59"/>
    <w:rsid w:val="007D237B"/>
    <w:rsid w:val="007D3177"/>
    <w:rsid w:val="007D3B71"/>
    <w:rsid w:val="007D3E48"/>
    <w:rsid w:val="007D3ECE"/>
    <w:rsid w:val="007D45B8"/>
    <w:rsid w:val="007D49A8"/>
    <w:rsid w:val="007D5074"/>
    <w:rsid w:val="007D547D"/>
    <w:rsid w:val="007D5767"/>
    <w:rsid w:val="007D583B"/>
    <w:rsid w:val="007D58E5"/>
    <w:rsid w:val="007D5BDF"/>
    <w:rsid w:val="007D5D28"/>
    <w:rsid w:val="007D6071"/>
    <w:rsid w:val="007D6250"/>
    <w:rsid w:val="007D6A3D"/>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60"/>
    <w:rsid w:val="007E13D0"/>
    <w:rsid w:val="007E1495"/>
    <w:rsid w:val="007E1622"/>
    <w:rsid w:val="007E17B7"/>
    <w:rsid w:val="007E1AE9"/>
    <w:rsid w:val="007E1BA5"/>
    <w:rsid w:val="007E1F36"/>
    <w:rsid w:val="007E1FC0"/>
    <w:rsid w:val="007E223E"/>
    <w:rsid w:val="007E2390"/>
    <w:rsid w:val="007E24C8"/>
    <w:rsid w:val="007E253C"/>
    <w:rsid w:val="007E26CA"/>
    <w:rsid w:val="007E2DFB"/>
    <w:rsid w:val="007E30B8"/>
    <w:rsid w:val="007E33BC"/>
    <w:rsid w:val="007E3409"/>
    <w:rsid w:val="007E342B"/>
    <w:rsid w:val="007E3957"/>
    <w:rsid w:val="007E39B9"/>
    <w:rsid w:val="007E3CF9"/>
    <w:rsid w:val="007E3F3B"/>
    <w:rsid w:val="007E3F8C"/>
    <w:rsid w:val="007E4681"/>
    <w:rsid w:val="007E488D"/>
    <w:rsid w:val="007E4FD0"/>
    <w:rsid w:val="007E5367"/>
    <w:rsid w:val="007E5412"/>
    <w:rsid w:val="007E5967"/>
    <w:rsid w:val="007E5B36"/>
    <w:rsid w:val="007E5E5E"/>
    <w:rsid w:val="007E609D"/>
    <w:rsid w:val="007E62DD"/>
    <w:rsid w:val="007E64C3"/>
    <w:rsid w:val="007E6560"/>
    <w:rsid w:val="007E674C"/>
    <w:rsid w:val="007E6A68"/>
    <w:rsid w:val="007E6E34"/>
    <w:rsid w:val="007E6F96"/>
    <w:rsid w:val="007E7686"/>
    <w:rsid w:val="007E7912"/>
    <w:rsid w:val="007E796A"/>
    <w:rsid w:val="007E7AC4"/>
    <w:rsid w:val="007E7B85"/>
    <w:rsid w:val="007E7EAB"/>
    <w:rsid w:val="007F010E"/>
    <w:rsid w:val="007F015E"/>
    <w:rsid w:val="007F01F3"/>
    <w:rsid w:val="007F0408"/>
    <w:rsid w:val="007F09F1"/>
    <w:rsid w:val="007F0FAA"/>
    <w:rsid w:val="007F113D"/>
    <w:rsid w:val="007F17B0"/>
    <w:rsid w:val="007F1926"/>
    <w:rsid w:val="007F1A65"/>
    <w:rsid w:val="007F1F0B"/>
    <w:rsid w:val="007F2035"/>
    <w:rsid w:val="007F222C"/>
    <w:rsid w:val="007F2490"/>
    <w:rsid w:val="007F255E"/>
    <w:rsid w:val="007F2C68"/>
    <w:rsid w:val="007F2DBA"/>
    <w:rsid w:val="007F2E0F"/>
    <w:rsid w:val="007F33C6"/>
    <w:rsid w:val="007F3822"/>
    <w:rsid w:val="007F38C5"/>
    <w:rsid w:val="007F3BCD"/>
    <w:rsid w:val="007F3E23"/>
    <w:rsid w:val="007F419E"/>
    <w:rsid w:val="007F4A80"/>
    <w:rsid w:val="007F4BD4"/>
    <w:rsid w:val="007F5837"/>
    <w:rsid w:val="007F58D4"/>
    <w:rsid w:val="007F610F"/>
    <w:rsid w:val="007F66DF"/>
    <w:rsid w:val="007F6A18"/>
    <w:rsid w:val="007F6D1A"/>
    <w:rsid w:val="007F6D7C"/>
    <w:rsid w:val="007F7001"/>
    <w:rsid w:val="007F752A"/>
    <w:rsid w:val="007F7620"/>
    <w:rsid w:val="007F7640"/>
    <w:rsid w:val="007F790F"/>
    <w:rsid w:val="007F7933"/>
    <w:rsid w:val="0080041A"/>
    <w:rsid w:val="00800A04"/>
    <w:rsid w:val="00801382"/>
    <w:rsid w:val="0080145F"/>
    <w:rsid w:val="00801847"/>
    <w:rsid w:val="00801E7B"/>
    <w:rsid w:val="0080222C"/>
    <w:rsid w:val="00802726"/>
    <w:rsid w:val="00802857"/>
    <w:rsid w:val="0080295F"/>
    <w:rsid w:val="00802FC4"/>
    <w:rsid w:val="00803365"/>
    <w:rsid w:val="00803575"/>
    <w:rsid w:val="0080376C"/>
    <w:rsid w:val="00803837"/>
    <w:rsid w:val="00803BD6"/>
    <w:rsid w:val="00803E9C"/>
    <w:rsid w:val="00804076"/>
    <w:rsid w:val="008040A9"/>
    <w:rsid w:val="008040BE"/>
    <w:rsid w:val="008045FA"/>
    <w:rsid w:val="00804A5B"/>
    <w:rsid w:val="00804AA4"/>
    <w:rsid w:val="00804BD6"/>
    <w:rsid w:val="00804C67"/>
    <w:rsid w:val="008051CF"/>
    <w:rsid w:val="00805515"/>
    <w:rsid w:val="00805B17"/>
    <w:rsid w:val="008060E1"/>
    <w:rsid w:val="008065E4"/>
    <w:rsid w:val="0080681F"/>
    <w:rsid w:val="00806885"/>
    <w:rsid w:val="00806BA1"/>
    <w:rsid w:val="00806DB6"/>
    <w:rsid w:val="00807188"/>
    <w:rsid w:val="00807869"/>
    <w:rsid w:val="00807945"/>
    <w:rsid w:val="00807D2B"/>
    <w:rsid w:val="00807DB1"/>
    <w:rsid w:val="00810405"/>
    <w:rsid w:val="0081055B"/>
    <w:rsid w:val="008106E2"/>
    <w:rsid w:val="00810830"/>
    <w:rsid w:val="00810AD7"/>
    <w:rsid w:val="008111A7"/>
    <w:rsid w:val="0081124A"/>
    <w:rsid w:val="0081153E"/>
    <w:rsid w:val="008117F8"/>
    <w:rsid w:val="00811A8E"/>
    <w:rsid w:val="00811BE8"/>
    <w:rsid w:val="00812009"/>
    <w:rsid w:val="00812426"/>
    <w:rsid w:val="0081260E"/>
    <w:rsid w:val="00813221"/>
    <w:rsid w:val="0081383D"/>
    <w:rsid w:val="00813D8E"/>
    <w:rsid w:val="00813EFC"/>
    <w:rsid w:val="008140DF"/>
    <w:rsid w:val="00814376"/>
    <w:rsid w:val="0081495F"/>
    <w:rsid w:val="00814B79"/>
    <w:rsid w:val="00814BBC"/>
    <w:rsid w:val="00814D09"/>
    <w:rsid w:val="00814DAE"/>
    <w:rsid w:val="0081586A"/>
    <w:rsid w:val="008159B7"/>
    <w:rsid w:val="00815F89"/>
    <w:rsid w:val="00816F50"/>
    <w:rsid w:val="00817245"/>
    <w:rsid w:val="00817711"/>
    <w:rsid w:val="008177DA"/>
    <w:rsid w:val="008179F8"/>
    <w:rsid w:val="00817B44"/>
    <w:rsid w:val="0082006B"/>
    <w:rsid w:val="008200C7"/>
    <w:rsid w:val="0082060C"/>
    <w:rsid w:val="00820774"/>
    <w:rsid w:val="0082089B"/>
    <w:rsid w:val="00820CED"/>
    <w:rsid w:val="00820E02"/>
    <w:rsid w:val="0082138B"/>
    <w:rsid w:val="008213D7"/>
    <w:rsid w:val="0082181E"/>
    <w:rsid w:val="00821B2B"/>
    <w:rsid w:val="00821EC2"/>
    <w:rsid w:val="00822053"/>
    <w:rsid w:val="00822528"/>
    <w:rsid w:val="00822761"/>
    <w:rsid w:val="008227AF"/>
    <w:rsid w:val="00822F5B"/>
    <w:rsid w:val="0082335B"/>
    <w:rsid w:val="00823610"/>
    <w:rsid w:val="0082388D"/>
    <w:rsid w:val="0082394C"/>
    <w:rsid w:val="0082395C"/>
    <w:rsid w:val="00823EF7"/>
    <w:rsid w:val="00823FE7"/>
    <w:rsid w:val="00824109"/>
    <w:rsid w:val="008242BB"/>
    <w:rsid w:val="008244AA"/>
    <w:rsid w:val="008249A4"/>
    <w:rsid w:val="00824AC5"/>
    <w:rsid w:val="00824BBB"/>
    <w:rsid w:val="00824F30"/>
    <w:rsid w:val="00824FE7"/>
    <w:rsid w:val="00825118"/>
    <w:rsid w:val="0082549F"/>
    <w:rsid w:val="0082566D"/>
    <w:rsid w:val="00825A38"/>
    <w:rsid w:val="00825B87"/>
    <w:rsid w:val="00825DC7"/>
    <w:rsid w:val="00826720"/>
    <w:rsid w:val="008267C9"/>
    <w:rsid w:val="00826A6A"/>
    <w:rsid w:val="00826C89"/>
    <w:rsid w:val="00826F01"/>
    <w:rsid w:val="008274D8"/>
    <w:rsid w:val="008277C9"/>
    <w:rsid w:val="00827826"/>
    <w:rsid w:val="0082789F"/>
    <w:rsid w:val="00827AF1"/>
    <w:rsid w:val="00827E9E"/>
    <w:rsid w:val="00830156"/>
    <w:rsid w:val="008302B9"/>
    <w:rsid w:val="0083091A"/>
    <w:rsid w:val="00830C76"/>
    <w:rsid w:val="00830C77"/>
    <w:rsid w:val="00830C78"/>
    <w:rsid w:val="00830CDC"/>
    <w:rsid w:val="00830EE3"/>
    <w:rsid w:val="00830EF0"/>
    <w:rsid w:val="00830EFF"/>
    <w:rsid w:val="00831273"/>
    <w:rsid w:val="008312BC"/>
    <w:rsid w:val="0083185F"/>
    <w:rsid w:val="00831881"/>
    <w:rsid w:val="0083194E"/>
    <w:rsid w:val="00831AF7"/>
    <w:rsid w:val="00831B7B"/>
    <w:rsid w:val="00831CAA"/>
    <w:rsid w:val="00831E9B"/>
    <w:rsid w:val="008320B6"/>
    <w:rsid w:val="008327F6"/>
    <w:rsid w:val="00832A5D"/>
    <w:rsid w:val="00833411"/>
    <w:rsid w:val="0083365A"/>
    <w:rsid w:val="00833DD3"/>
    <w:rsid w:val="00833F86"/>
    <w:rsid w:val="0083429A"/>
    <w:rsid w:val="008342F6"/>
    <w:rsid w:val="00834409"/>
    <w:rsid w:val="0083497E"/>
    <w:rsid w:val="00834C21"/>
    <w:rsid w:val="00834E10"/>
    <w:rsid w:val="00835129"/>
    <w:rsid w:val="00835205"/>
    <w:rsid w:val="00835563"/>
    <w:rsid w:val="008359EC"/>
    <w:rsid w:val="00835B06"/>
    <w:rsid w:val="00835C4F"/>
    <w:rsid w:val="008366B2"/>
    <w:rsid w:val="00836777"/>
    <w:rsid w:val="0083688A"/>
    <w:rsid w:val="00837523"/>
    <w:rsid w:val="0083780F"/>
    <w:rsid w:val="00837A0F"/>
    <w:rsid w:val="00837A34"/>
    <w:rsid w:val="00837B56"/>
    <w:rsid w:val="00837F19"/>
    <w:rsid w:val="00840109"/>
    <w:rsid w:val="008401C2"/>
    <w:rsid w:val="008403B9"/>
    <w:rsid w:val="0084052D"/>
    <w:rsid w:val="008405CE"/>
    <w:rsid w:val="00840610"/>
    <w:rsid w:val="00840708"/>
    <w:rsid w:val="0084083D"/>
    <w:rsid w:val="00840BBB"/>
    <w:rsid w:val="0084107D"/>
    <w:rsid w:val="00841084"/>
    <w:rsid w:val="00841936"/>
    <w:rsid w:val="00841C48"/>
    <w:rsid w:val="008420EA"/>
    <w:rsid w:val="00842303"/>
    <w:rsid w:val="0084256B"/>
    <w:rsid w:val="00842E0C"/>
    <w:rsid w:val="00842FF9"/>
    <w:rsid w:val="0084346C"/>
    <w:rsid w:val="008434F9"/>
    <w:rsid w:val="00843903"/>
    <w:rsid w:val="00843C04"/>
    <w:rsid w:val="00843C96"/>
    <w:rsid w:val="00843EEF"/>
    <w:rsid w:val="00843F2E"/>
    <w:rsid w:val="00843F3D"/>
    <w:rsid w:val="008440AA"/>
    <w:rsid w:val="008441C7"/>
    <w:rsid w:val="0084439C"/>
    <w:rsid w:val="00844488"/>
    <w:rsid w:val="008444E5"/>
    <w:rsid w:val="00844738"/>
    <w:rsid w:val="00844CEF"/>
    <w:rsid w:val="00844E2B"/>
    <w:rsid w:val="00844F1D"/>
    <w:rsid w:val="00845263"/>
    <w:rsid w:val="00845AFD"/>
    <w:rsid w:val="0084656C"/>
    <w:rsid w:val="00846841"/>
    <w:rsid w:val="008468AC"/>
    <w:rsid w:val="00846924"/>
    <w:rsid w:val="00846B0F"/>
    <w:rsid w:val="00846B9D"/>
    <w:rsid w:val="0084738E"/>
    <w:rsid w:val="0084759D"/>
    <w:rsid w:val="00847BFC"/>
    <w:rsid w:val="00847D81"/>
    <w:rsid w:val="008501BE"/>
    <w:rsid w:val="00850BA5"/>
    <w:rsid w:val="00850C5A"/>
    <w:rsid w:val="00850D0D"/>
    <w:rsid w:val="00850E5D"/>
    <w:rsid w:val="00850E86"/>
    <w:rsid w:val="00851D76"/>
    <w:rsid w:val="00851D80"/>
    <w:rsid w:val="00851EA4"/>
    <w:rsid w:val="00851EF4"/>
    <w:rsid w:val="00852059"/>
    <w:rsid w:val="008520AF"/>
    <w:rsid w:val="008522C1"/>
    <w:rsid w:val="0085286C"/>
    <w:rsid w:val="00852937"/>
    <w:rsid w:val="00852D97"/>
    <w:rsid w:val="008530EE"/>
    <w:rsid w:val="008537E2"/>
    <w:rsid w:val="00853B60"/>
    <w:rsid w:val="00853CE7"/>
    <w:rsid w:val="00853EBA"/>
    <w:rsid w:val="00853F96"/>
    <w:rsid w:val="0085498E"/>
    <w:rsid w:val="00854BFA"/>
    <w:rsid w:val="0085502B"/>
    <w:rsid w:val="00855281"/>
    <w:rsid w:val="00855397"/>
    <w:rsid w:val="0085554B"/>
    <w:rsid w:val="00855FB7"/>
    <w:rsid w:val="008561BC"/>
    <w:rsid w:val="00856A02"/>
    <w:rsid w:val="00856B92"/>
    <w:rsid w:val="00856BC0"/>
    <w:rsid w:val="00856C9F"/>
    <w:rsid w:val="00856D6B"/>
    <w:rsid w:val="008572C3"/>
    <w:rsid w:val="008574B8"/>
    <w:rsid w:val="00857598"/>
    <w:rsid w:val="0085794A"/>
    <w:rsid w:val="00857A66"/>
    <w:rsid w:val="00857C02"/>
    <w:rsid w:val="00860144"/>
    <w:rsid w:val="008603A5"/>
    <w:rsid w:val="008604DF"/>
    <w:rsid w:val="008604EB"/>
    <w:rsid w:val="0086079F"/>
    <w:rsid w:val="008609BB"/>
    <w:rsid w:val="00860A66"/>
    <w:rsid w:val="00860C7B"/>
    <w:rsid w:val="00860DA5"/>
    <w:rsid w:val="00860E0B"/>
    <w:rsid w:val="00861186"/>
    <w:rsid w:val="008612BE"/>
    <w:rsid w:val="0086130F"/>
    <w:rsid w:val="00861772"/>
    <w:rsid w:val="0086195E"/>
    <w:rsid w:val="00861A32"/>
    <w:rsid w:val="00861E9D"/>
    <w:rsid w:val="00862103"/>
    <w:rsid w:val="008622EE"/>
    <w:rsid w:val="00862839"/>
    <w:rsid w:val="00862863"/>
    <w:rsid w:val="00862900"/>
    <w:rsid w:val="008630D0"/>
    <w:rsid w:val="00863199"/>
    <w:rsid w:val="008632E8"/>
    <w:rsid w:val="00863875"/>
    <w:rsid w:val="0086395F"/>
    <w:rsid w:val="00863ADC"/>
    <w:rsid w:val="00863F34"/>
    <w:rsid w:val="008640D9"/>
    <w:rsid w:val="00864658"/>
    <w:rsid w:val="008646D4"/>
    <w:rsid w:val="0086492C"/>
    <w:rsid w:val="00864AC8"/>
    <w:rsid w:val="00864CBF"/>
    <w:rsid w:val="00864FF3"/>
    <w:rsid w:val="00865431"/>
    <w:rsid w:val="00865991"/>
    <w:rsid w:val="00865BA2"/>
    <w:rsid w:val="00865E2C"/>
    <w:rsid w:val="00865EB6"/>
    <w:rsid w:val="008661DF"/>
    <w:rsid w:val="00866253"/>
    <w:rsid w:val="008662D6"/>
    <w:rsid w:val="00866351"/>
    <w:rsid w:val="008664F9"/>
    <w:rsid w:val="008665D5"/>
    <w:rsid w:val="00866FEC"/>
    <w:rsid w:val="008676A2"/>
    <w:rsid w:val="0086783C"/>
    <w:rsid w:val="00867DE4"/>
    <w:rsid w:val="00867E33"/>
    <w:rsid w:val="008706C3"/>
    <w:rsid w:val="0087070B"/>
    <w:rsid w:val="00870E17"/>
    <w:rsid w:val="00870E61"/>
    <w:rsid w:val="0087130B"/>
    <w:rsid w:val="008717AE"/>
    <w:rsid w:val="0087181E"/>
    <w:rsid w:val="008719C5"/>
    <w:rsid w:val="00871D72"/>
    <w:rsid w:val="00872227"/>
    <w:rsid w:val="008725A9"/>
    <w:rsid w:val="0087279F"/>
    <w:rsid w:val="008727D4"/>
    <w:rsid w:val="00872C48"/>
    <w:rsid w:val="00872DFB"/>
    <w:rsid w:val="0087366F"/>
    <w:rsid w:val="00873879"/>
    <w:rsid w:val="008738E1"/>
    <w:rsid w:val="0087394D"/>
    <w:rsid w:val="00873BFE"/>
    <w:rsid w:val="00874194"/>
    <w:rsid w:val="0087429B"/>
    <w:rsid w:val="00874497"/>
    <w:rsid w:val="008747AC"/>
    <w:rsid w:val="00874937"/>
    <w:rsid w:val="008749AB"/>
    <w:rsid w:val="00874C07"/>
    <w:rsid w:val="008751A8"/>
    <w:rsid w:val="008756A3"/>
    <w:rsid w:val="0087590C"/>
    <w:rsid w:val="0087595C"/>
    <w:rsid w:val="00875A43"/>
    <w:rsid w:val="00875BBB"/>
    <w:rsid w:val="00876303"/>
    <w:rsid w:val="00877D5A"/>
    <w:rsid w:val="00877DD2"/>
    <w:rsid w:val="00880813"/>
    <w:rsid w:val="0088098B"/>
    <w:rsid w:val="0088099E"/>
    <w:rsid w:val="00880E9C"/>
    <w:rsid w:val="0088110B"/>
    <w:rsid w:val="008813C7"/>
    <w:rsid w:val="00881587"/>
    <w:rsid w:val="008818E0"/>
    <w:rsid w:val="00881B4D"/>
    <w:rsid w:val="00881E11"/>
    <w:rsid w:val="00882044"/>
    <w:rsid w:val="00882234"/>
    <w:rsid w:val="00882259"/>
    <w:rsid w:val="00882894"/>
    <w:rsid w:val="008828C4"/>
    <w:rsid w:val="00882AC7"/>
    <w:rsid w:val="00883406"/>
    <w:rsid w:val="0088377B"/>
    <w:rsid w:val="008837D3"/>
    <w:rsid w:val="00883A9F"/>
    <w:rsid w:val="00884D8A"/>
    <w:rsid w:val="00884FB4"/>
    <w:rsid w:val="0088549A"/>
    <w:rsid w:val="008859F9"/>
    <w:rsid w:val="00885BAD"/>
    <w:rsid w:val="00885DDA"/>
    <w:rsid w:val="008863D8"/>
    <w:rsid w:val="0088665D"/>
    <w:rsid w:val="00886C06"/>
    <w:rsid w:val="00886DF5"/>
    <w:rsid w:val="00887C1A"/>
    <w:rsid w:val="00887CF8"/>
    <w:rsid w:val="00890112"/>
    <w:rsid w:val="0089012D"/>
    <w:rsid w:val="008904D6"/>
    <w:rsid w:val="008909EB"/>
    <w:rsid w:val="00890E33"/>
    <w:rsid w:val="00891324"/>
    <w:rsid w:val="008913FC"/>
    <w:rsid w:val="008915F4"/>
    <w:rsid w:val="00891920"/>
    <w:rsid w:val="0089193B"/>
    <w:rsid w:val="00891B0C"/>
    <w:rsid w:val="00891CF0"/>
    <w:rsid w:val="00891F1E"/>
    <w:rsid w:val="00892223"/>
    <w:rsid w:val="008923BE"/>
    <w:rsid w:val="00892409"/>
    <w:rsid w:val="008924A6"/>
    <w:rsid w:val="008924AD"/>
    <w:rsid w:val="008930E3"/>
    <w:rsid w:val="00893316"/>
    <w:rsid w:val="0089359C"/>
    <w:rsid w:val="008935C8"/>
    <w:rsid w:val="00893610"/>
    <w:rsid w:val="00893D00"/>
    <w:rsid w:val="00893E20"/>
    <w:rsid w:val="00893EE1"/>
    <w:rsid w:val="008944A6"/>
    <w:rsid w:val="00894963"/>
    <w:rsid w:val="00894B3E"/>
    <w:rsid w:val="00894B81"/>
    <w:rsid w:val="00894C4F"/>
    <w:rsid w:val="00895294"/>
    <w:rsid w:val="00895497"/>
    <w:rsid w:val="00895AD7"/>
    <w:rsid w:val="00895BEE"/>
    <w:rsid w:val="00895D06"/>
    <w:rsid w:val="00895DD5"/>
    <w:rsid w:val="00896025"/>
    <w:rsid w:val="0089627F"/>
    <w:rsid w:val="008963D2"/>
    <w:rsid w:val="00896433"/>
    <w:rsid w:val="00896448"/>
    <w:rsid w:val="008964BF"/>
    <w:rsid w:val="0089672C"/>
    <w:rsid w:val="00896B67"/>
    <w:rsid w:val="00896FFB"/>
    <w:rsid w:val="00897343"/>
    <w:rsid w:val="008974C5"/>
    <w:rsid w:val="00897AB4"/>
    <w:rsid w:val="00897B29"/>
    <w:rsid w:val="008A004A"/>
    <w:rsid w:val="008A08C6"/>
    <w:rsid w:val="008A0A65"/>
    <w:rsid w:val="008A0CB7"/>
    <w:rsid w:val="008A104B"/>
    <w:rsid w:val="008A104E"/>
    <w:rsid w:val="008A1176"/>
    <w:rsid w:val="008A13BC"/>
    <w:rsid w:val="008A141D"/>
    <w:rsid w:val="008A16E4"/>
    <w:rsid w:val="008A20D9"/>
    <w:rsid w:val="008A21A1"/>
    <w:rsid w:val="008A25C0"/>
    <w:rsid w:val="008A2C29"/>
    <w:rsid w:val="008A2DD5"/>
    <w:rsid w:val="008A309A"/>
    <w:rsid w:val="008A311C"/>
    <w:rsid w:val="008A321B"/>
    <w:rsid w:val="008A32DD"/>
    <w:rsid w:val="008A361D"/>
    <w:rsid w:val="008A3AB1"/>
    <w:rsid w:val="008A3B4B"/>
    <w:rsid w:val="008A3B75"/>
    <w:rsid w:val="008A3D19"/>
    <w:rsid w:val="008A4340"/>
    <w:rsid w:val="008A49E4"/>
    <w:rsid w:val="008A4BF7"/>
    <w:rsid w:val="008A4C3F"/>
    <w:rsid w:val="008A4D32"/>
    <w:rsid w:val="008A519A"/>
    <w:rsid w:val="008A58F0"/>
    <w:rsid w:val="008A599D"/>
    <w:rsid w:val="008A5A1F"/>
    <w:rsid w:val="008A5CF0"/>
    <w:rsid w:val="008A5DB0"/>
    <w:rsid w:val="008A6120"/>
    <w:rsid w:val="008A618D"/>
    <w:rsid w:val="008A61D4"/>
    <w:rsid w:val="008A639E"/>
    <w:rsid w:val="008A68EF"/>
    <w:rsid w:val="008A6D40"/>
    <w:rsid w:val="008A6EBB"/>
    <w:rsid w:val="008A7283"/>
    <w:rsid w:val="008A778F"/>
    <w:rsid w:val="008A7FB2"/>
    <w:rsid w:val="008A7FFC"/>
    <w:rsid w:val="008B03DC"/>
    <w:rsid w:val="008B04A8"/>
    <w:rsid w:val="008B0561"/>
    <w:rsid w:val="008B0844"/>
    <w:rsid w:val="008B0A6B"/>
    <w:rsid w:val="008B18CF"/>
    <w:rsid w:val="008B18F5"/>
    <w:rsid w:val="008B2F6B"/>
    <w:rsid w:val="008B3275"/>
    <w:rsid w:val="008B3360"/>
    <w:rsid w:val="008B359E"/>
    <w:rsid w:val="008B3744"/>
    <w:rsid w:val="008B3BCE"/>
    <w:rsid w:val="008B3E9C"/>
    <w:rsid w:val="008B4180"/>
    <w:rsid w:val="008B41DF"/>
    <w:rsid w:val="008B4641"/>
    <w:rsid w:val="008B47D8"/>
    <w:rsid w:val="008B4B71"/>
    <w:rsid w:val="008B4C20"/>
    <w:rsid w:val="008B4CBA"/>
    <w:rsid w:val="008B4E00"/>
    <w:rsid w:val="008B4EEA"/>
    <w:rsid w:val="008B4F76"/>
    <w:rsid w:val="008B51B7"/>
    <w:rsid w:val="008B565B"/>
    <w:rsid w:val="008B569E"/>
    <w:rsid w:val="008B593C"/>
    <w:rsid w:val="008B643C"/>
    <w:rsid w:val="008B6543"/>
    <w:rsid w:val="008B66AA"/>
    <w:rsid w:val="008B68A4"/>
    <w:rsid w:val="008B6C9B"/>
    <w:rsid w:val="008B6E30"/>
    <w:rsid w:val="008B6FC1"/>
    <w:rsid w:val="008B7337"/>
    <w:rsid w:val="008B77B4"/>
    <w:rsid w:val="008B77FC"/>
    <w:rsid w:val="008B7840"/>
    <w:rsid w:val="008B7A23"/>
    <w:rsid w:val="008B7A64"/>
    <w:rsid w:val="008B7B79"/>
    <w:rsid w:val="008C04A8"/>
    <w:rsid w:val="008C0522"/>
    <w:rsid w:val="008C0542"/>
    <w:rsid w:val="008C05CE"/>
    <w:rsid w:val="008C06C3"/>
    <w:rsid w:val="008C07D3"/>
    <w:rsid w:val="008C0ED2"/>
    <w:rsid w:val="008C1002"/>
    <w:rsid w:val="008C15EE"/>
    <w:rsid w:val="008C16B7"/>
    <w:rsid w:val="008C1B29"/>
    <w:rsid w:val="008C1C68"/>
    <w:rsid w:val="008C3292"/>
    <w:rsid w:val="008C32E0"/>
    <w:rsid w:val="008C33A0"/>
    <w:rsid w:val="008C35C7"/>
    <w:rsid w:val="008C3C67"/>
    <w:rsid w:val="008C4157"/>
    <w:rsid w:val="008C42BF"/>
    <w:rsid w:val="008C44B5"/>
    <w:rsid w:val="008C477B"/>
    <w:rsid w:val="008C4B17"/>
    <w:rsid w:val="008C4CB4"/>
    <w:rsid w:val="008C4E58"/>
    <w:rsid w:val="008C50C1"/>
    <w:rsid w:val="008C537B"/>
    <w:rsid w:val="008C53F8"/>
    <w:rsid w:val="008C5614"/>
    <w:rsid w:val="008C5F7C"/>
    <w:rsid w:val="008C60D0"/>
    <w:rsid w:val="008C60F9"/>
    <w:rsid w:val="008C62AE"/>
    <w:rsid w:val="008C6572"/>
    <w:rsid w:val="008C6674"/>
    <w:rsid w:val="008C6963"/>
    <w:rsid w:val="008C6B39"/>
    <w:rsid w:val="008C6DFF"/>
    <w:rsid w:val="008C7A9C"/>
    <w:rsid w:val="008D0231"/>
    <w:rsid w:val="008D04A4"/>
    <w:rsid w:val="008D0C43"/>
    <w:rsid w:val="008D0FD3"/>
    <w:rsid w:val="008D127B"/>
    <w:rsid w:val="008D1793"/>
    <w:rsid w:val="008D1973"/>
    <w:rsid w:val="008D1AF5"/>
    <w:rsid w:val="008D1BE7"/>
    <w:rsid w:val="008D2411"/>
    <w:rsid w:val="008D2828"/>
    <w:rsid w:val="008D285E"/>
    <w:rsid w:val="008D2D55"/>
    <w:rsid w:val="008D3014"/>
    <w:rsid w:val="008D310E"/>
    <w:rsid w:val="008D35D6"/>
    <w:rsid w:val="008D3C1B"/>
    <w:rsid w:val="008D3E0C"/>
    <w:rsid w:val="008D3E1D"/>
    <w:rsid w:val="008D3EF8"/>
    <w:rsid w:val="008D4166"/>
    <w:rsid w:val="008D4199"/>
    <w:rsid w:val="008D46AD"/>
    <w:rsid w:val="008D4765"/>
    <w:rsid w:val="008D49B8"/>
    <w:rsid w:val="008D508B"/>
    <w:rsid w:val="008D551F"/>
    <w:rsid w:val="008D570E"/>
    <w:rsid w:val="008D5A38"/>
    <w:rsid w:val="008D614B"/>
    <w:rsid w:val="008D6272"/>
    <w:rsid w:val="008D6354"/>
    <w:rsid w:val="008D65F3"/>
    <w:rsid w:val="008D65F5"/>
    <w:rsid w:val="008D6B2A"/>
    <w:rsid w:val="008D6D10"/>
    <w:rsid w:val="008D70CF"/>
    <w:rsid w:val="008D7229"/>
    <w:rsid w:val="008D729D"/>
    <w:rsid w:val="008D7349"/>
    <w:rsid w:val="008D79D2"/>
    <w:rsid w:val="008D7B20"/>
    <w:rsid w:val="008D7D28"/>
    <w:rsid w:val="008D7E71"/>
    <w:rsid w:val="008E0004"/>
    <w:rsid w:val="008E0498"/>
    <w:rsid w:val="008E0909"/>
    <w:rsid w:val="008E0968"/>
    <w:rsid w:val="008E0CD4"/>
    <w:rsid w:val="008E12FA"/>
    <w:rsid w:val="008E14BA"/>
    <w:rsid w:val="008E157B"/>
    <w:rsid w:val="008E1814"/>
    <w:rsid w:val="008E1F54"/>
    <w:rsid w:val="008E20A8"/>
    <w:rsid w:val="008E2310"/>
    <w:rsid w:val="008E2357"/>
    <w:rsid w:val="008E2508"/>
    <w:rsid w:val="008E31C6"/>
    <w:rsid w:val="008E3556"/>
    <w:rsid w:val="008E3614"/>
    <w:rsid w:val="008E37FA"/>
    <w:rsid w:val="008E39F3"/>
    <w:rsid w:val="008E3EFA"/>
    <w:rsid w:val="008E3F7C"/>
    <w:rsid w:val="008E3F9E"/>
    <w:rsid w:val="008E4019"/>
    <w:rsid w:val="008E40FF"/>
    <w:rsid w:val="008E41C3"/>
    <w:rsid w:val="008E43AF"/>
    <w:rsid w:val="008E45B7"/>
    <w:rsid w:val="008E4A46"/>
    <w:rsid w:val="008E4ADC"/>
    <w:rsid w:val="008E4B70"/>
    <w:rsid w:val="008E4C38"/>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651"/>
    <w:rsid w:val="008E7891"/>
    <w:rsid w:val="008E7911"/>
    <w:rsid w:val="008E7B9C"/>
    <w:rsid w:val="008F00E4"/>
    <w:rsid w:val="008F0504"/>
    <w:rsid w:val="008F0647"/>
    <w:rsid w:val="008F06A3"/>
    <w:rsid w:val="008F086A"/>
    <w:rsid w:val="008F0D8D"/>
    <w:rsid w:val="008F0EBB"/>
    <w:rsid w:val="008F16FE"/>
    <w:rsid w:val="008F187F"/>
    <w:rsid w:val="008F1CED"/>
    <w:rsid w:val="008F1E9F"/>
    <w:rsid w:val="008F2129"/>
    <w:rsid w:val="008F2223"/>
    <w:rsid w:val="008F22ED"/>
    <w:rsid w:val="008F231D"/>
    <w:rsid w:val="008F245A"/>
    <w:rsid w:val="008F2740"/>
    <w:rsid w:val="008F30D5"/>
    <w:rsid w:val="008F3107"/>
    <w:rsid w:val="008F362E"/>
    <w:rsid w:val="008F369C"/>
    <w:rsid w:val="008F388A"/>
    <w:rsid w:val="008F3C48"/>
    <w:rsid w:val="008F3D7D"/>
    <w:rsid w:val="008F3FC6"/>
    <w:rsid w:val="008F45E7"/>
    <w:rsid w:val="008F4C6F"/>
    <w:rsid w:val="008F4F0D"/>
    <w:rsid w:val="008F50C4"/>
    <w:rsid w:val="008F52A5"/>
    <w:rsid w:val="008F5483"/>
    <w:rsid w:val="008F54BA"/>
    <w:rsid w:val="008F5871"/>
    <w:rsid w:val="008F59BF"/>
    <w:rsid w:val="008F63CA"/>
    <w:rsid w:val="008F6520"/>
    <w:rsid w:val="008F6773"/>
    <w:rsid w:val="008F6961"/>
    <w:rsid w:val="008F7773"/>
    <w:rsid w:val="008F77E5"/>
    <w:rsid w:val="008F77F6"/>
    <w:rsid w:val="008F781F"/>
    <w:rsid w:val="0090053E"/>
    <w:rsid w:val="00900561"/>
    <w:rsid w:val="00900741"/>
    <w:rsid w:val="009007B1"/>
    <w:rsid w:val="009007CD"/>
    <w:rsid w:val="00900AC4"/>
    <w:rsid w:val="00900C5F"/>
    <w:rsid w:val="009015F5"/>
    <w:rsid w:val="009016BA"/>
    <w:rsid w:val="00901AFB"/>
    <w:rsid w:val="00901B69"/>
    <w:rsid w:val="009021F1"/>
    <w:rsid w:val="00902409"/>
    <w:rsid w:val="00902D24"/>
    <w:rsid w:val="00903096"/>
    <w:rsid w:val="00903325"/>
    <w:rsid w:val="00903968"/>
    <w:rsid w:val="009039B3"/>
    <w:rsid w:val="00903B71"/>
    <w:rsid w:val="00903F0B"/>
    <w:rsid w:val="00903FFA"/>
    <w:rsid w:val="009044BB"/>
    <w:rsid w:val="00904623"/>
    <w:rsid w:val="00904C74"/>
    <w:rsid w:val="0090544E"/>
    <w:rsid w:val="00905CC1"/>
    <w:rsid w:val="0090605D"/>
    <w:rsid w:val="00906061"/>
    <w:rsid w:val="0090636D"/>
    <w:rsid w:val="0090685D"/>
    <w:rsid w:val="00906920"/>
    <w:rsid w:val="009069EE"/>
    <w:rsid w:val="00906A37"/>
    <w:rsid w:val="00906C2A"/>
    <w:rsid w:val="00906E12"/>
    <w:rsid w:val="00906EAB"/>
    <w:rsid w:val="009070EF"/>
    <w:rsid w:val="0090722A"/>
    <w:rsid w:val="009072A9"/>
    <w:rsid w:val="00907B62"/>
    <w:rsid w:val="00907C5A"/>
    <w:rsid w:val="00910367"/>
    <w:rsid w:val="009105D6"/>
    <w:rsid w:val="00910796"/>
    <w:rsid w:val="009109E9"/>
    <w:rsid w:val="00910A06"/>
    <w:rsid w:val="009111BE"/>
    <w:rsid w:val="00911778"/>
    <w:rsid w:val="00911941"/>
    <w:rsid w:val="00911CD2"/>
    <w:rsid w:val="00911CF9"/>
    <w:rsid w:val="00911FFC"/>
    <w:rsid w:val="00912042"/>
    <w:rsid w:val="009120A8"/>
    <w:rsid w:val="00912287"/>
    <w:rsid w:val="009123F5"/>
    <w:rsid w:val="0091252A"/>
    <w:rsid w:val="009125CD"/>
    <w:rsid w:val="0091282F"/>
    <w:rsid w:val="00912A8F"/>
    <w:rsid w:val="00913118"/>
    <w:rsid w:val="00913762"/>
    <w:rsid w:val="009137FB"/>
    <w:rsid w:val="009139F0"/>
    <w:rsid w:val="00914298"/>
    <w:rsid w:val="009146B0"/>
    <w:rsid w:val="00914756"/>
    <w:rsid w:val="0091488A"/>
    <w:rsid w:val="009149A6"/>
    <w:rsid w:val="00914BA4"/>
    <w:rsid w:val="00914BCE"/>
    <w:rsid w:val="00915662"/>
    <w:rsid w:val="00915720"/>
    <w:rsid w:val="009157A4"/>
    <w:rsid w:val="0091597B"/>
    <w:rsid w:val="00915A53"/>
    <w:rsid w:val="00915B7E"/>
    <w:rsid w:val="0091604D"/>
    <w:rsid w:val="0091615F"/>
    <w:rsid w:val="00916556"/>
    <w:rsid w:val="0091661D"/>
    <w:rsid w:val="00917087"/>
    <w:rsid w:val="0091713D"/>
    <w:rsid w:val="009176E6"/>
    <w:rsid w:val="009179E5"/>
    <w:rsid w:val="00917E88"/>
    <w:rsid w:val="0092003F"/>
    <w:rsid w:val="00920106"/>
    <w:rsid w:val="00920327"/>
    <w:rsid w:val="0092035E"/>
    <w:rsid w:val="009203FA"/>
    <w:rsid w:val="009204E4"/>
    <w:rsid w:val="009205BA"/>
    <w:rsid w:val="00920CBA"/>
    <w:rsid w:val="00920DCF"/>
    <w:rsid w:val="00920E7F"/>
    <w:rsid w:val="00920F81"/>
    <w:rsid w:val="009210EF"/>
    <w:rsid w:val="00921128"/>
    <w:rsid w:val="00921156"/>
    <w:rsid w:val="0092131F"/>
    <w:rsid w:val="0092134F"/>
    <w:rsid w:val="00921402"/>
    <w:rsid w:val="00921870"/>
    <w:rsid w:val="009218CE"/>
    <w:rsid w:val="00921D5E"/>
    <w:rsid w:val="00921D99"/>
    <w:rsid w:val="0092202E"/>
    <w:rsid w:val="009220C2"/>
    <w:rsid w:val="009220EA"/>
    <w:rsid w:val="00922120"/>
    <w:rsid w:val="009225D3"/>
    <w:rsid w:val="00922671"/>
    <w:rsid w:val="00922CC7"/>
    <w:rsid w:val="009234BD"/>
    <w:rsid w:val="009234C8"/>
    <w:rsid w:val="0092393E"/>
    <w:rsid w:val="009239A9"/>
    <w:rsid w:val="00923B44"/>
    <w:rsid w:val="00923BC5"/>
    <w:rsid w:val="00923CCB"/>
    <w:rsid w:val="00923CF7"/>
    <w:rsid w:val="00923D0D"/>
    <w:rsid w:val="00923F98"/>
    <w:rsid w:val="009241D7"/>
    <w:rsid w:val="009243DD"/>
    <w:rsid w:val="0092456A"/>
    <w:rsid w:val="00925046"/>
    <w:rsid w:val="00925692"/>
    <w:rsid w:val="00925B06"/>
    <w:rsid w:val="00925D33"/>
    <w:rsid w:val="00925FFE"/>
    <w:rsid w:val="009260E7"/>
    <w:rsid w:val="009264E2"/>
    <w:rsid w:val="00926982"/>
    <w:rsid w:val="00926A95"/>
    <w:rsid w:val="00926EF4"/>
    <w:rsid w:val="009278D1"/>
    <w:rsid w:val="00927BA4"/>
    <w:rsid w:val="00927C2F"/>
    <w:rsid w:val="00927D30"/>
    <w:rsid w:val="00930153"/>
    <w:rsid w:val="009309EA"/>
    <w:rsid w:val="00930DF7"/>
    <w:rsid w:val="00930E7A"/>
    <w:rsid w:val="009312BF"/>
    <w:rsid w:val="0093135F"/>
    <w:rsid w:val="00931756"/>
    <w:rsid w:val="00931768"/>
    <w:rsid w:val="009319FB"/>
    <w:rsid w:val="00931BB6"/>
    <w:rsid w:val="00931CFD"/>
    <w:rsid w:val="009321AE"/>
    <w:rsid w:val="009321B1"/>
    <w:rsid w:val="009324D4"/>
    <w:rsid w:val="00932645"/>
    <w:rsid w:val="009326B5"/>
    <w:rsid w:val="00932911"/>
    <w:rsid w:val="00932B53"/>
    <w:rsid w:val="00932B7F"/>
    <w:rsid w:val="00932F3D"/>
    <w:rsid w:val="0093324B"/>
    <w:rsid w:val="00933369"/>
    <w:rsid w:val="009335CA"/>
    <w:rsid w:val="00933BEF"/>
    <w:rsid w:val="00933C2D"/>
    <w:rsid w:val="00934649"/>
    <w:rsid w:val="009347DE"/>
    <w:rsid w:val="0093487B"/>
    <w:rsid w:val="00934947"/>
    <w:rsid w:val="00934B1D"/>
    <w:rsid w:val="00934DBD"/>
    <w:rsid w:val="00934F18"/>
    <w:rsid w:val="0093501B"/>
    <w:rsid w:val="00935567"/>
    <w:rsid w:val="0093588E"/>
    <w:rsid w:val="00935DEE"/>
    <w:rsid w:val="00935E90"/>
    <w:rsid w:val="00936087"/>
    <w:rsid w:val="0093635A"/>
    <w:rsid w:val="0093698B"/>
    <w:rsid w:val="0093711B"/>
    <w:rsid w:val="00937176"/>
    <w:rsid w:val="0093742F"/>
    <w:rsid w:val="0093777D"/>
    <w:rsid w:val="009379E5"/>
    <w:rsid w:val="00940058"/>
    <w:rsid w:val="009401C9"/>
    <w:rsid w:val="00940810"/>
    <w:rsid w:val="0094089D"/>
    <w:rsid w:val="00940984"/>
    <w:rsid w:val="00940C68"/>
    <w:rsid w:val="00940E77"/>
    <w:rsid w:val="00940EA5"/>
    <w:rsid w:val="00941482"/>
    <w:rsid w:val="009414E9"/>
    <w:rsid w:val="00941682"/>
    <w:rsid w:val="00941E17"/>
    <w:rsid w:val="00941FDD"/>
    <w:rsid w:val="00942756"/>
    <w:rsid w:val="00942776"/>
    <w:rsid w:val="00942880"/>
    <w:rsid w:val="00942948"/>
    <w:rsid w:val="00943568"/>
    <w:rsid w:val="00943A41"/>
    <w:rsid w:val="00943BAF"/>
    <w:rsid w:val="00943ED9"/>
    <w:rsid w:val="00944162"/>
    <w:rsid w:val="00944365"/>
    <w:rsid w:val="00944B32"/>
    <w:rsid w:val="00944BAC"/>
    <w:rsid w:val="00944DB5"/>
    <w:rsid w:val="009454A1"/>
    <w:rsid w:val="009456B6"/>
    <w:rsid w:val="00945733"/>
    <w:rsid w:val="00945EA5"/>
    <w:rsid w:val="00945EDC"/>
    <w:rsid w:val="00945F86"/>
    <w:rsid w:val="00945FF1"/>
    <w:rsid w:val="0094611D"/>
    <w:rsid w:val="009463FF"/>
    <w:rsid w:val="00946475"/>
    <w:rsid w:val="0094656A"/>
    <w:rsid w:val="009466C0"/>
    <w:rsid w:val="00946A33"/>
    <w:rsid w:val="00946DEB"/>
    <w:rsid w:val="009476B9"/>
    <w:rsid w:val="009476BE"/>
    <w:rsid w:val="00947926"/>
    <w:rsid w:val="009479D6"/>
    <w:rsid w:val="0095022D"/>
    <w:rsid w:val="009506EF"/>
    <w:rsid w:val="009508FE"/>
    <w:rsid w:val="00950AE8"/>
    <w:rsid w:val="00950BF2"/>
    <w:rsid w:val="00950F2F"/>
    <w:rsid w:val="00951035"/>
    <w:rsid w:val="00951131"/>
    <w:rsid w:val="009515FD"/>
    <w:rsid w:val="0095174A"/>
    <w:rsid w:val="00951A20"/>
    <w:rsid w:val="00951A8F"/>
    <w:rsid w:val="00951AE8"/>
    <w:rsid w:val="00952207"/>
    <w:rsid w:val="009523FC"/>
    <w:rsid w:val="0095272E"/>
    <w:rsid w:val="00952979"/>
    <w:rsid w:val="00952BD0"/>
    <w:rsid w:val="00952EAB"/>
    <w:rsid w:val="00952F87"/>
    <w:rsid w:val="0095388D"/>
    <w:rsid w:val="00953A36"/>
    <w:rsid w:val="00953A93"/>
    <w:rsid w:val="00953C87"/>
    <w:rsid w:val="00953D31"/>
    <w:rsid w:val="00953DED"/>
    <w:rsid w:val="00954468"/>
    <w:rsid w:val="00954551"/>
    <w:rsid w:val="00954A64"/>
    <w:rsid w:val="0095509D"/>
    <w:rsid w:val="009550A2"/>
    <w:rsid w:val="009550FD"/>
    <w:rsid w:val="009552D4"/>
    <w:rsid w:val="00955428"/>
    <w:rsid w:val="009555E2"/>
    <w:rsid w:val="00955690"/>
    <w:rsid w:val="00955755"/>
    <w:rsid w:val="0095581D"/>
    <w:rsid w:val="00955B0A"/>
    <w:rsid w:val="00956178"/>
    <w:rsid w:val="009563FA"/>
    <w:rsid w:val="009566B1"/>
    <w:rsid w:val="009568F7"/>
    <w:rsid w:val="009569AD"/>
    <w:rsid w:val="00956A74"/>
    <w:rsid w:val="00956AB7"/>
    <w:rsid w:val="00956E32"/>
    <w:rsid w:val="00956EDB"/>
    <w:rsid w:val="00956F70"/>
    <w:rsid w:val="009577F1"/>
    <w:rsid w:val="00957847"/>
    <w:rsid w:val="00957A58"/>
    <w:rsid w:val="00957D57"/>
    <w:rsid w:val="00957E52"/>
    <w:rsid w:val="00957E7F"/>
    <w:rsid w:val="00957FD8"/>
    <w:rsid w:val="00960155"/>
    <w:rsid w:val="0096023A"/>
    <w:rsid w:val="009605EE"/>
    <w:rsid w:val="00960D9A"/>
    <w:rsid w:val="00960FF0"/>
    <w:rsid w:val="00961659"/>
    <w:rsid w:val="009617AF"/>
    <w:rsid w:val="00961AF5"/>
    <w:rsid w:val="00961D4C"/>
    <w:rsid w:val="00962656"/>
    <w:rsid w:val="009626CD"/>
    <w:rsid w:val="00962A8B"/>
    <w:rsid w:val="00962D88"/>
    <w:rsid w:val="00962D90"/>
    <w:rsid w:val="00962FDB"/>
    <w:rsid w:val="0096319E"/>
    <w:rsid w:val="009632BA"/>
    <w:rsid w:val="009633E4"/>
    <w:rsid w:val="009633E7"/>
    <w:rsid w:val="0096385F"/>
    <w:rsid w:val="00963B45"/>
    <w:rsid w:val="009645E5"/>
    <w:rsid w:val="0096479A"/>
    <w:rsid w:val="00964A5B"/>
    <w:rsid w:val="00964CE4"/>
    <w:rsid w:val="00964E95"/>
    <w:rsid w:val="00965100"/>
    <w:rsid w:val="0096516C"/>
    <w:rsid w:val="009651F3"/>
    <w:rsid w:val="009652E8"/>
    <w:rsid w:val="0096534B"/>
    <w:rsid w:val="00965848"/>
    <w:rsid w:val="00965E7B"/>
    <w:rsid w:val="00966021"/>
    <w:rsid w:val="0096616C"/>
    <w:rsid w:val="009663A3"/>
    <w:rsid w:val="00966449"/>
    <w:rsid w:val="0096653C"/>
    <w:rsid w:val="0096662C"/>
    <w:rsid w:val="00966E70"/>
    <w:rsid w:val="00967030"/>
    <w:rsid w:val="00967333"/>
    <w:rsid w:val="00967A95"/>
    <w:rsid w:val="00967D51"/>
    <w:rsid w:val="00970009"/>
    <w:rsid w:val="009700EE"/>
    <w:rsid w:val="00970302"/>
    <w:rsid w:val="0097040B"/>
    <w:rsid w:val="00970437"/>
    <w:rsid w:val="009704D0"/>
    <w:rsid w:val="009704EF"/>
    <w:rsid w:val="00970840"/>
    <w:rsid w:val="00970AB2"/>
    <w:rsid w:val="00970B6A"/>
    <w:rsid w:val="00970CC3"/>
    <w:rsid w:val="00970EE6"/>
    <w:rsid w:val="00971269"/>
    <w:rsid w:val="00971410"/>
    <w:rsid w:val="0097145D"/>
    <w:rsid w:val="00971764"/>
    <w:rsid w:val="0097192E"/>
    <w:rsid w:val="009719BE"/>
    <w:rsid w:val="00972225"/>
    <w:rsid w:val="0097234D"/>
    <w:rsid w:val="009724DE"/>
    <w:rsid w:val="00972696"/>
    <w:rsid w:val="00972714"/>
    <w:rsid w:val="009727DA"/>
    <w:rsid w:val="00972B32"/>
    <w:rsid w:val="00972BFE"/>
    <w:rsid w:val="00972DD5"/>
    <w:rsid w:val="00972EBF"/>
    <w:rsid w:val="00972FA6"/>
    <w:rsid w:val="0097329E"/>
    <w:rsid w:val="00973488"/>
    <w:rsid w:val="009734E4"/>
    <w:rsid w:val="00974116"/>
    <w:rsid w:val="009741AC"/>
    <w:rsid w:val="009746F4"/>
    <w:rsid w:val="00974899"/>
    <w:rsid w:val="00974D70"/>
    <w:rsid w:val="00974ECB"/>
    <w:rsid w:val="009750E1"/>
    <w:rsid w:val="009752DA"/>
    <w:rsid w:val="00975B76"/>
    <w:rsid w:val="009760FF"/>
    <w:rsid w:val="00976127"/>
    <w:rsid w:val="009761FF"/>
    <w:rsid w:val="009762D7"/>
    <w:rsid w:val="009767A3"/>
    <w:rsid w:val="0097681C"/>
    <w:rsid w:val="00976C19"/>
    <w:rsid w:val="00977388"/>
    <w:rsid w:val="009777BE"/>
    <w:rsid w:val="00977E99"/>
    <w:rsid w:val="00977ECA"/>
    <w:rsid w:val="009802E1"/>
    <w:rsid w:val="009809B0"/>
    <w:rsid w:val="00980B16"/>
    <w:rsid w:val="00980B40"/>
    <w:rsid w:val="00980F3D"/>
    <w:rsid w:val="009816A7"/>
    <w:rsid w:val="009825E4"/>
    <w:rsid w:val="00982C25"/>
    <w:rsid w:val="00982CDF"/>
    <w:rsid w:val="00982E25"/>
    <w:rsid w:val="0098313C"/>
    <w:rsid w:val="009831A8"/>
    <w:rsid w:val="0098329A"/>
    <w:rsid w:val="009836FC"/>
    <w:rsid w:val="009837C4"/>
    <w:rsid w:val="00983A92"/>
    <w:rsid w:val="00983FEE"/>
    <w:rsid w:val="00984420"/>
    <w:rsid w:val="00984663"/>
    <w:rsid w:val="009849C6"/>
    <w:rsid w:val="00984C79"/>
    <w:rsid w:val="00984CA7"/>
    <w:rsid w:val="009855C7"/>
    <w:rsid w:val="009859EB"/>
    <w:rsid w:val="009859FB"/>
    <w:rsid w:val="00985A3F"/>
    <w:rsid w:val="00985BF7"/>
    <w:rsid w:val="00985EDF"/>
    <w:rsid w:val="00986724"/>
    <w:rsid w:val="009867C7"/>
    <w:rsid w:val="0098682F"/>
    <w:rsid w:val="009869AB"/>
    <w:rsid w:val="00986AB6"/>
    <w:rsid w:val="00986C89"/>
    <w:rsid w:val="00986CF2"/>
    <w:rsid w:val="00986E78"/>
    <w:rsid w:val="00986EEB"/>
    <w:rsid w:val="00986F40"/>
    <w:rsid w:val="00987027"/>
    <w:rsid w:val="00987126"/>
    <w:rsid w:val="009871AE"/>
    <w:rsid w:val="0098727C"/>
    <w:rsid w:val="009876A7"/>
    <w:rsid w:val="00987DD8"/>
    <w:rsid w:val="00987FE0"/>
    <w:rsid w:val="00990266"/>
    <w:rsid w:val="00990669"/>
    <w:rsid w:val="0099068B"/>
    <w:rsid w:val="0099079C"/>
    <w:rsid w:val="00990847"/>
    <w:rsid w:val="00990AC5"/>
    <w:rsid w:val="00990EA2"/>
    <w:rsid w:val="00991818"/>
    <w:rsid w:val="0099199D"/>
    <w:rsid w:val="00991C96"/>
    <w:rsid w:val="00991FEF"/>
    <w:rsid w:val="009920EB"/>
    <w:rsid w:val="00992129"/>
    <w:rsid w:val="00992326"/>
    <w:rsid w:val="009927A3"/>
    <w:rsid w:val="009927D1"/>
    <w:rsid w:val="0099333F"/>
    <w:rsid w:val="00993454"/>
    <w:rsid w:val="009935C7"/>
    <w:rsid w:val="00993C14"/>
    <w:rsid w:val="00993D2C"/>
    <w:rsid w:val="00993DBA"/>
    <w:rsid w:val="00994495"/>
    <w:rsid w:val="0099449E"/>
    <w:rsid w:val="009946DC"/>
    <w:rsid w:val="009953A7"/>
    <w:rsid w:val="009954BC"/>
    <w:rsid w:val="00995C07"/>
    <w:rsid w:val="00995E8C"/>
    <w:rsid w:val="009962A2"/>
    <w:rsid w:val="00996C34"/>
    <w:rsid w:val="00997377"/>
    <w:rsid w:val="00997771"/>
    <w:rsid w:val="0099783E"/>
    <w:rsid w:val="00997A46"/>
    <w:rsid w:val="00997B91"/>
    <w:rsid w:val="00997DEB"/>
    <w:rsid w:val="00997EF6"/>
    <w:rsid w:val="009A0087"/>
    <w:rsid w:val="009A01AA"/>
    <w:rsid w:val="009A02B1"/>
    <w:rsid w:val="009A033B"/>
    <w:rsid w:val="009A07EF"/>
    <w:rsid w:val="009A0849"/>
    <w:rsid w:val="009A1765"/>
    <w:rsid w:val="009A1D21"/>
    <w:rsid w:val="009A23DE"/>
    <w:rsid w:val="009A2404"/>
    <w:rsid w:val="009A2425"/>
    <w:rsid w:val="009A252A"/>
    <w:rsid w:val="009A272A"/>
    <w:rsid w:val="009A278D"/>
    <w:rsid w:val="009A290C"/>
    <w:rsid w:val="009A295C"/>
    <w:rsid w:val="009A2AEE"/>
    <w:rsid w:val="009A2D04"/>
    <w:rsid w:val="009A33B1"/>
    <w:rsid w:val="009A34DF"/>
    <w:rsid w:val="009A393F"/>
    <w:rsid w:val="009A3D9B"/>
    <w:rsid w:val="009A3E08"/>
    <w:rsid w:val="009A3E1E"/>
    <w:rsid w:val="009A4076"/>
    <w:rsid w:val="009A4A37"/>
    <w:rsid w:val="009A4BC7"/>
    <w:rsid w:val="009A4BE0"/>
    <w:rsid w:val="009A4C16"/>
    <w:rsid w:val="009A549B"/>
    <w:rsid w:val="009A561B"/>
    <w:rsid w:val="009A59BC"/>
    <w:rsid w:val="009A5A1E"/>
    <w:rsid w:val="009A66F3"/>
    <w:rsid w:val="009A6F01"/>
    <w:rsid w:val="009A720B"/>
    <w:rsid w:val="009A7731"/>
    <w:rsid w:val="009A77AB"/>
    <w:rsid w:val="009A78A1"/>
    <w:rsid w:val="009A7980"/>
    <w:rsid w:val="009A7B1E"/>
    <w:rsid w:val="009B0899"/>
    <w:rsid w:val="009B096B"/>
    <w:rsid w:val="009B0B54"/>
    <w:rsid w:val="009B0D7F"/>
    <w:rsid w:val="009B0E48"/>
    <w:rsid w:val="009B0EFC"/>
    <w:rsid w:val="009B19F4"/>
    <w:rsid w:val="009B1B1E"/>
    <w:rsid w:val="009B1D2E"/>
    <w:rsid w:val="009B1E60"/>
    <w:rsid w:val="009B20DB"/>
    <w:rsid w:val="009B2184"/>
    <w:rsid w:val="009B25FC"/>
    <w:rsid w:val="009B271A"/>
    <w:rsid w:val="009B2868"/>
    <w:rsid w:val="009B2AC0"/>
    <w:rsid w:val="009B326D"/>
    <w:rsid w:val="009B3610"/>
    <w:rsid w:val="009B3F14"/>
    <w:rsid w:val="009B4147"/>
    <w:rsid w:val="009B4413"/>
    <w:rsid w:val="009B4562"/>
    <w:rsid w:val="009B4A0C"/>
    <w:rsid w:val="009B4C95"/>
    <w:rsid w:val="009B4D06"/>
    <w:rsid w:val="009B50E9"/>
    <w:rsid w:val="009B50F7"/>
    <w:rsid w:val="009B51E1"/>
    <w:rsid w:val="009B5869"/>
    <w:rsid w:val="009B5A7F"/>
    <w:rsid w:val="009B5F59"/>
    <w:rsid w:val="009B6138"/>
    <w:rsid w:val="009B6520"/>
    <w:rsid w:val="009B66F6"/>
    <w:rsid w:val="009B6CAD"/>
    <w:rsid w:val="009B706E"/>
    <w:rsid w:val="009B7095"/>
    <w:rsid w:val="009B75FE"/>
    <w:rsid w:val="009B7849"/>
    <w:rsid w:val="009B7959"/>
    <w:rsid w:val="009B7AF1"/>
    <w:rsid w:val="009B7B9C"/>
    <w:rsid w:val="009C0323"/>
    <w:rsid w:val="009C05A5"/>
    <w:rsid w:val="009C08BB"/>
    <w:rsid w:val="009C0B52"/>
    <w:rsid w:val="009C10FC"/>
    <w:rsid w:val="009C158E"/>
    <w:rsid w:val="009C15C1"/>
    <w:rsid w:val="009C1634"/>
    <w:rsid w:val="009C1946"/>
    <w:rsid w:val="009C1C93"/>
    <w:rsid w:val="009C1CBC"/>
    <w:rsid w:val="009C1D71"/>
    <w:rsid w:val="009C1E7C"/>
    <w:rsid w:val="009C2009"/>
    <w:rsid w:val="009C20F6"/>
    <w:rsid w:val="009C229F"/>
    <w:rsid w:val="009C2686"/>
    <w:rsid w:val="009C2B79"/>
    <w:rsid w:val="009C2F50"/>
    <w:rsid w:val="009C30B0"/>
    <w:rsid w:val="009C313B"/>
    <w:rsid w:val="009C3775"/>
    <w:rsid w:val="009C3B42"/>
    <w:rsid w:val="009C3E7A"/>
    <w:rsid w:val="009C400D"/>
    <w:rsid w:val="009C4393"/>
    <w:rsid w:val="009C45A7"/>
    <w:rsid w:val="009C4668"/>
    <w:rsid w:val="009C4854"/>
    <w:rsid w:val="009C4A9E"/>
    <w:rsid w:val="009C4CA6"/>
    <w:rsid w:val="009C5330"/>
    <w:rsid w:val="009C543E"/>
    <w:rsid w:val="009C5444"/>
    <w:rsid w:val="009C5851"/>
    <w:rsid w:val="009C5863"/>
    <w:rsid w:val="009C64F9"/>
    <w:rsid w:val="009C6971"/>
    <w:rsid w:val="009C6E55"/>
    <w:rsid w:val="009C70B1"/>
    <w:rsid w:val="009C714F"/>
    <w:rsid w:val="009C7278"/>
    <w:rsid w:val="009C7407"/>
    <w:rsid w:val="009C79C4"/>
    <w:rsid w:val="009C7B07"/>
    <w:rsid w:val="009C7B76"/>
    <w:rsid w:val="009D0034"/>
    <w:rsid w:val="009D014B"/>
    <w:rsid w:val="009D0256"/>
    <w:rsid w:val="009D0375"/>
    <w:rsid w:val="009D09D0"/>
    <w:rsid w:val="009D114E"/>
    <w:rsid w:val="009D1A1C"/>
    <w:rsid w:val="009D213B"/>
    <w:rsid w:val="009D223B"/>
    <w:rsid w:val="009D22A2"/>
    <w:rsid w:val="009D280B"/>
    <w:rsid w:val="009D2AF5"/>
    <w:rsid w:val="009D2B6C"/>
    <w:rsid w:val="009D2CA3"/>
    <w:rsid w:val="009D3158"/>
    <w:rsid w:val="009D3347"/>
    <w:rsid w:val="009D375A"/>
    <w:rsid w:val="009D38B9"/>
    <w:rsid w:val="009D3A20"/>
    <w:rsid w:val="009D3AD8"/>
    <w:rsid w:val="009D3C5E"/>
    <w:rsid w:val="009D3E9B"/>
    <w:rsid w:val="009D4041"/>
    <w:rsid w:val="009D4244"/>
    <w:rsid w:val="009D4818"/>
    <w:rsid w:val="009D4D1F"/>
    <w:rsid w:val="009D4E66"/>
    <w:rsid w:val="009D4F7D"/>
    <w:rsid w:val="009D5134"/>
    <w:rsid w:val="009D5966"/>
    <w:rsid w:val="009D59D0"/>
    <w:rsid w:val="009D5B45"/>
    <w:rsid w:val="009D606A"/>
    <w:rsid w:val="009D624D"/>
    <w:rsid w:val="009D6362"/>
    <w:rsid w:val="009D6472"/>
    <w:rsid w:val="009D6637"/>
    <w:rsid w:val="009D670E"/>
    <w:rsid w:val="009D69C0"/>
    <w:rsid w:val="009D6B72"/>
    <w:rsid w:val="009D6C0F"/>
    <w:rsid w:val="009D6E0B"/>
    <w:rsid w:val="009D6E86"/>
    <w:rsid w:val="009D74E8"/>
    <w:rsid w:val="009D76E3"/>
    <w:rsid w:val="009D7781"/>
    <w:rsid w:val="009D798B"/>
    <w:rsid w:val="009D7BFD"/>
    <w:rsid w:val="009D7C2C"/>
    <w:rsid w:val="009D7DE5"/>
    <w:rsid w:val="009D7EC2"/>
    <w:rsid w:val="009E03F9"/>
    <w:rsid w:val="009E05F7"/>
    <w:rsid w:val="009E088B"/>
    <w:rsid w:val="009E0DD6"/>
    <w:rsid w:val="009E0DD9"/>
    <w:rsid w:val="009E0F9B"/>
    <w:rsid w:val="009E14F8"/>
    <w:rsid w:val="009E18DC"/>
    <w:rsid w:val="009E1A25"/>
    <w:rsid w:val="009E205A"/>
    <w:rsid w:val="009E207A"/>
    <w:rsid w:val="009E2157"/>
    <w:rsid w:val="009E21D1"/>
    <w:rsid w:val="009E241F"/>
    <w:rsid w:val="009E287B"/>
    <w:rsid w:val="009E2DFB"/>
    <w:rsid w:val="009E3214"/>
    <w:rsid w:val="009E3519"/>
    <w:rsid w:val="009E3EAD"/>
    <w:rsid w:val="009E3EB4"/>
    <w:rsid w:val="009E4051"/>
    <w:rsid w:val="009E40E1"/>
    <w:rsid w:val="009E4101"/>
    <w:rsid w:val="009E45A4"/>
    <w:rsid w:val="009E474D"/>
    <w:rsid w:val="009E48F7"/>
    <w:rsid w:val="009E555B"/>
    <w:rsid w:val="009E585F"/>
    <w:rsid w:val="009E5907"/>
    <w:rsid w:val="009E5B12"/>
    <w:rsid w:val="009E5C7E"/>
    <w:rsid w:val="009E5D84"/>
    <w:rsid w:val="009E5E44"/>
    <w:rsid w:val="009E6349"/>
    <w:rsid w:val="009E6511"/>
    <w:rsid w:val="009E653C"/>
    <w:rsid w:val="009E656B"/>
    <w:rsid w:val="009E6A9B"/>
    <w:rsid w:val="009E6D0E"/>
    <w:rsid w:val="009E6E50"/>
    <w:rsid w:val="009E6F2E"/>
    <w:rsid w:val="009E6FBA"/>
    <w:rsid w:val="009E7204"/>
    <w:rsid w:val="009E73FA"/>
    <w:rsid w:val="009E75C3"/>
    <w:rsid w:val="009E7658"/>
    <w:rsid w:val="009E7CA6"/>
    <w:rsid w:val="009E7D0F"/>
    <w:rsid w:val="009E7D20"/>
    <w:rsid w:val="009E7D9B"/>
    <w:rsid w:val="009E7E96"/>
    <w:rsid w:val="009F006A"/>
    <w:rsid w:val="009F011D"/>
    <w:rsid w:val="009F0203"/>
    <w:rsid w:val="009F0658"/>
    <w:rsid w:val="009F08BE"/>
    <w:rsid w:val="009F1301"/>
    <w:rsid w:val="009F1344"/>
    <w:rsid w:val="009F138E"/>
    <w:rsid w:val="009F167C"/>
    <w:rsid w:val="009F17B8"/>
    <w:rsid w:val="009F17E0"/>
    <w:rsid w:val="009F1906"/>
    <w:rsid w:val="009F1D97"/>
    <w:rsid w:val="009F1E50"/>
    <w:rsid w:val="009F226B"/>
    <w:rsid w:val="009F2622"/>
    <w:rsid w:val="009F2797"/>
    <w:rsid w:val="009F29EC"/>
    <w:rsid w:val="009F2A30"/>
    <w:rsid w:val="009F2A7C"/>
    <w:rsid w:val="009F2D15"/>
    <w:rsid w:val="009F2E96"/>
    <w:rsid w:val="009F3207"/>
    <w:rsid w:val="009F3582"/>
    <w:rsid w:val="009F3CF7"/>
    <w:rsid w:val="009F3F5F"/>
    <w:rsid w:val="009F4378"/>
    <w:rsid w:val="009F4532"/>
    <w:rsid w:val="009F5742"/>
    <w:rsid w:val="009F57EC"/>
    <w:rsid w:val="009F5828"/>
    <w:rsid w:val="009F5A2B"/>
    <w:rsid w:val="009F5D9A"/>
    <w:rsid w:val="009F62BD"/>
    <w:rsid w:val="009F630B"/>
    <w:rsid w:val="009F63BB"/>
    <w:rsid w:val="009F6860"/>
    <w:rsid w:val="009F6B43"/>
    <w:rsid w:val="009F6D8B"/>
    <w:rsid w:val="009F7141"/>
    <w:rsid w:val="009F718E"/>
    <w:rsid w:val="009F7569"/>
    <w:rsid w:val="009F7755"/>
    <w:rsid w:val="009F7842"/>
    <w:rsid w:val="009F7BA1"/>
    <w:rsid w:val="009F7D77"/>
    <w:rsid w:val="00A0010B"/>
    <w:rsid w:val="00A001B0"/>
    <w:rsid w:val="00A001FB"/>
    <w:rsid w:val="00A002B0"/>
    <w:rsid w:val="00A0069F"/>
    <w:rsid w:val="00A0093F"/>
    <w:rsid w:val="00A00A6B"/>
    <w:rsid w:val="00A00A8A"/>
    <w:rsid w:val="00A00D13"/>
    <w:rsid w:val="00A00F85"/>
    <w:rsid w:val="00A01039"/>
    <w:rsid w:val="00A01263"/>
    <w:rsid w:val="00A0131E"/>
    <w:rsid w:val="00A01700"/>
    <w:rsid w:val="00A01EE0"/>
    <w:rsid w:val="00A01F59"/>
    <w:rsid w:val="00A01FE6"/>
    <w:rsid w:val="00A0278D"/>
    <w:rsid w:val="00A027CE"/>
    <w:rsid w:val="00A02810"/>
    <w:rsid w:val="00A0287B"/>
    <w:rsid w:val="00A02A71"/>
    <w:rsid w:val="00A02BB0"/>
    <w:rsid w:val="00A030F7"/>
    <w:rsid w:val="00A0316F"/>
    <w:rsid w:val="00A0334F"/>
    <w:rsid w:val="00A035BB"/>
    <w:rsid w:val="00A036D3"/>
    <w:rsid w:val="00A03704"/>
    <w:rsid w:val="00A0371A"/>
    <w:rsid w:val="00A039A8"/>
    <w:rsid w:val="00A03CDB"/>
    <w:rsid w:val="00A046DA"/>
    <w:rsid w:val="00A047FB"/>
    <w:rsid w:val="00A04B64"/>
    <w:rsid w:val="00A04E44"/>
    <w:rsid w:val="00A05338"/>
    <w:rsid w:val="00A05804"/>
    <w:rsid w:val="00A059F7"/>
    <w:rsid w:val="00A0635D"/>
    <w:rsid w:val="00A0655E"/>
    <w:rsid w:val="00A067E1"/>
    <w:rsid w:val="00A068F2"/>
    <w:rsid w:val="00A06BE1"/>
    <w:rsid w:val="00A06D2E"/>
    <w:rsid w:val="00A06F32"/>
    <w:rsid w:val="00A074A0"/>
    <w:rsid w:val="00A07A0F"/>
    <w:rsid w:val="00A07B67"/>
    <w:rsid w:val="00A07C69"/>
    <w:rsid w:val="00A07CD2"/>
    <w:rsid w:val="00A07F80"/>
    <w:rsid w:val="00A1005E"/>
    <w:rsid w:val="00A109E3"/>
    <w:rsid w:val="00A10D68"/>
    <w:rsid w:val="00A11106"/>
    <w:rsid w:val="00A11CB2"/>
    <w:rsid w:val="00A120EC"/>
    <w:rsid w:val="00A1218F"/>
    <w:rsid w:val="00A12293"/>
    <w:rsid w:val="00A127C5"/>
    <w:rsid w:val="00A1284D"/>
    <w:rsid w:val="00A129CC"/>
    <w:rsid w:val="00A12A64"/>
    <w:rsid w:val="00A12CDD"/>
    <w:rsid w:val="00A12D40"/>
    <w:rsid w:val="00A135F1"/>
    <w:rsid w:val="00A13AAB"/>
    <w:rsid w:val="00A13C58"/>
    <w:rsid w:val="00A1454D"/>
    <w:rsid w:val="00A1464B"/>
    <w:rsid w:val="00A1466C"/>
    <w:rsid w:val="00A14A1C"/>
    <w:rsid w:val="00A151C5"/>
    <w:rsid w:val="00A15253"/>
    <w:rsid w:val="00A154CF"/>
    <w:rsid w:val="00A15960"/>
    <w:rsid w:val="00A15A93"/>
    <w:rsid w:val="00A15B89"/>
    <w:rsid w:val="00A15C6C"/>
    <w:rsid w:val="00A15F33"/>
    <w:rsid w:val="00A16830"/>
    <w:rsid w:val="00A16A5B"/>
    <w:rsid w:val="00A17147"/>
    <w:rsid w:val="00A17373"/>
    <w:rsid w:val="00A1778F"/>
    <w:rsid w:val="00A17EEE"/>
    <w:rsid w:val="00A20106"/>
    <w:rsid w:val="00A207C7"/>
    <w:rsid w:val="00A2090E"/>
    <w:rsid w:val="00A20BDA"/>
    <w:rsid w:val="00A20E03"/>
    <w:rsid w:val="00A211E3"/>
    <w:rsid w:val="00A2161C"/>
    <w:rsid w:val="00A216D0"/>
    <w:rsid w:val="00A21E6B"/>
    <w:rsid w:val="00A22068"/>
    <w:rsid w:val="00A2248A"/>
    <w:rsid w:val="00A22920"/>
    <w:rsid w:val="00A22B60"/>
    <w:rsid w:val="00A2312B"/>
    <w:rsid w:val="00A233F2"/>
    <w:rsid w:val="00A237A9"/>
    <w:rsid w:val="00A23891"/>
    <w:rsid w:val="00A23B26"/>
    <w:rsid w:val="00A23B75"/>
    <w:rsid w:val="00A23D2F"/>
    <w:rsid w:val="00A23E7A"/>
    <w:rsid w:val="00A23EBE"/>
    <w:rsid w:val="00A243EE"/>
    <w:rsid w:val="00A24512"/>
    <w:rsid w:val="00A24726"/>
    <w:rsid w:val="00A247CA"/>
    <w:rsid w:val="00A25B82"/>
    <w:rsid w:val="00A25D52"/>
    <w:rsid w:val="00A26177"/>
    <w:rsid w:val="00A261A2"/>
    <w:rsid w:val="00A26426"/>
    <w:rsid w:val="00A269C9"/>
    <w:rsid w:val="00A26CF2"/>
    <w:rsid w:val="00A27261"/>
    <w:rsid w:val="00A27519"/>
    <w:rsid w:val="00A27607"/>
    <w:rsid w:val="00A27818"/>
    <w:rsid w:val="00A27C8A"/>
    <w:rsid w:val="00A27F08"/>
    <w:rsid w:val="00A27FC3"/>
    <w:rsid w:val="00A3001D"/>
    <w:rsid w:val="00A300C3"/>
    <w:rsid w:val="00A30368"/>
    <w:rsid w:val="00A30399"/>
    <w:rsid w:val="00A3069C"/>
    <w:rsid w:val="00A307F4"/>
    <w:rsid w:val="00A31217"/>
    <w:rsid w:val="00A31AAA"/>
    <w:rsid w:val="00A31AD6"/>
    <w:rsid w:val="00A31E20"/>
    <w:rsid w:val="00A32135"/>
    <w:rsid w:val="00A321BA"/>
    <w:rsid w:val="00A32696"/>
    <w:rsid w:val="00A326C9"/>
    <w:rsid w:val="00A327F6"/>
    <w:rsid w:val="00A32957"/>
    <w:rsid w:val="00A32D6D"/>
    <w:rsid w:val="00A3334A"/>
    <w:rsid w:val="00A33810"/>
    <w:rsid w:val="00A33AB7"/>
    <w:rsid w:val="00A33C93"/>
    <w:rsid w:val="00A33E4D"/>
    <w:rsid w:val="00A33EFD"/>
    <w:rsid w:val="00A34195"/>
    <w:rsid w:val="00A34340"/>
    <w:rsid w:val="00A343D1"/>
    <w:rsid w:val="00A3440C"/>
    <w:rsid w:val="00A34528"/>
    <w:rsid w:val="00A350BE"/>
    <w:rsid w:val="00A35139"/>
    <w:rsid w:val="00A35223"/>
    <w:rsid w:val="00A35702"/>
    <w:rsid w:val="00A36285"/>
    <w:rsid w:val="00A36516"/>
    <w:rsid w:val="00A3652E"/>
    <w:rsid w:val="00A365DF"/>
    <w:rsid w:val="00A366F1"/>
    <w:rsid w:val="00A36780"/>
    <w:rsid w:val="00A368F0"/>
    <w:rsid w:val="00A36A58"/>
    <w:rsid w:val="00A36E05"/>
    <w:rsid w:val="00A370BC"/>
    <w:rsid w:val="00A374FF"/>
    <w:rsid w:val="00A377D7"/>
    <w:rsid w:val="00A377F8"/>
    <w:rsid w:val="00A37F42"/>
    <w:rsid w:val="00A40276"/>
    <w:rsid w:val="00A40480"/>
    <w:rsid w:val="00A4052A"/>
    <w:rsid w:val="00A40707"/>
    <w:rsid w:val="00A40FB5"/>
    <w:rsid w:val="00A41123"/>
    <w:rsid w:val="00A41380"/>
    <w:rsid w:val="00A4152D"/>
    <w:rsid w:val="00A41531"/>
    <w:rsid w:val="00A415B9"/>
    <w:rsid w:val="00A41926"/>
    <w:rsid w:val="00A41BAF"/>
    <w:rsid w:val="00A41E5C"/>
    <w:rsid w:val="00A42B32"/>
    <w:rsid w:val="00A42BB0"/>
    <w:rsid w:val="00A42D80"/>
    <w:rsid w:val="00A42F8F"/>
    <w:rsid w:val="00A43195"/>
    <w:rsid w:val="00A4320A"/>
    <w:rsid w:val="00A433A0"/>
    <w:rsid w:val="00A435C4"/>
    <w:rsid w:val="00A43D09"/>
    <w:rsid w:val="00A43DF9"/>
    <w:rsid w:val="00A44573"/>
    <w:rsid w:val="00A44643"/>
    <w:rsid w:val="00A44A28"/>
    <w:rsid w:val="00A45090"/>
    <w:rsid w:val="00A45603"/>
    <w:rsid w:val="00A45696"/>
    <w:rsid w:val="00A45AD6"/>
    <w:rsid w:val="00A45C01"/>
    <w:rsid w:val="00A45DC0"/>
    <w:rsid w:val="00A45EF9"/>
    <w:rsid w:val="00A460BE"/>
    <w:rsid w:val="00A46211"/>
    <w:rsid w:val="00A463DC"/>
    <w:rsid w:val="00A4640A"/>
    <w:rsid w:val="00A464D7"/>
    <w:rsid w:val="00A4699F"/>
    <w:rsid w:val="00A46BC2"/>
    <w:rsid w:val="00A46FF8"/>
    <w:rsid w:val="00A4744A"/>
    <w:rsid w:val="00A47561"/>
    <w:rsid w:val="00A47781"/>
    <w:rsid w:val="00A4779F"/>
    <w:rsid w:val="00A47BE3"/>
    <w:rsid w:val="00A47D57"/>
    <w:rsid w:val="00A47D83"/>
    <w:rsid w:val="00A504E0"/>
    <w:rsid w:val="00A50D06"/>
    <w:rsid w:val="00A51A9D"/>
    <w:rsid w:val="00A51F73"/>
    <w:rsid w:val="00A52075"/>
    <w:rsid w:val="00A523E7"/>
    <w:rsid w:val="00A530AE"/>
    <w:rsid w:val="00A53497"/>
    <w:rsid w:val="00A5375D"/>
    <w:rsid w:val="00A537E9"/>
    <w:rsid w:val="00A53A46"/>
    <w:rsid w:val="00A5466E"/>
    <w:rsid w:val="00A548BD"/>
    <w:rsid w:val="00A54BF3"/>
    <w:rsid w:val="00A54C14"/>
    <w:rsid w:val="00A54CAA"/>
    <w:rsid w:val="00A54D60"/>
    <w:rsid w:val="00A54D77"/>
    <w:rsid w:val="00A54E45"/>
    <w:rsid w:val="00A5502D"/>
    <w:rsid w:val="00A550BF"/>
    <w:rsid w:val="00A5548A"/>
    <w:rsid w:val="00A5552D"/>
    <w:rsid w:val="00A55602"/>
    <w:rsid w:val="00A55900"/>
    <w:rsid w:val="00A568A8"/>
    <w:rsid w:val="00A56C32"/>
    <w:rsid w:val="00A56E61"/>
    <w:rsid w:val="00A56FB1"/>
    <w:rsid w:val="00A571BA"/>
    <w:rsid w:val="00A5764F"/>
    <w:rsid w:val="00A57AAB"/>
    <w:rsid w:val="00A57FEB"/>
    <w:rsid w:val="00A600BE"/>
    <w:rsid w:val="00A60278"/>
    <w:rsid w:val="00A60353"/>
    <w:rsid w:val="00A60AE5"/>
    <w:rsid w:val="00A60BFE"/>
    <w:rsid w:val="00A60DBD"/>
    <w:rsid w:val="00A60DF4"/>
    <w:rsid w:val="00A61121"/>
    <w:rsid w:val="00A61172"/>
    <w:rsid w:val="00A611C7"/>
    <w:rsid w:val="00A616B5"/>
    <w:rsid w:val="00A617F3"/>
    <w:rsid w:val="00A6191B"/>
    <w:rsid w:val="00A619EC"/>
    <w:rsid w:val="00A61C8A"/>
    <w:rsid w:val="00A61D52"/>
    <w:rsid w:val="00A61DE5"/>
    <w:rsid w:val="00A61F6B"/>
    <w:rsid w:val="00A6242E"/>
    <w:rsid w:val="00A631D8"/>
    <w:rsid w:val="00A635A5"/>
    <w:rsid w:val="00A63980"/>
    <w:rsid w:val="00A63A99"/>
    <w:rsid w:val="00A64159"/>
    <w:rsid w:val="00A643B3"/>
    <w:rsid w:val="00A647CD"/>
    <w:rsid w:val="00A64AE4"/>
    <w:rsid w:val="00A64D7D"/>
    <w:rsid w:val="00A655B6"/>
    <w:rsid w:val="00A65C53"/>
    <w:rsid w:val="00A65DEB"/>
    <w:rsid w:val="00A65E25"/>
    <w:rsid w:val="00A65EF0"/>
    <w:rsid w:val="00A65F29"/>
    <w:rsid w:val="00A66009"/>
    <w:rsid w:val="00A6681A"/>
    <w:rsid w:val="00A668A8"/>
    <w:rsid w:val="00A67381"/>
    <w:rsid w:val="00A67435"/>
    <w:rsid w:val="00A6754E"/>
    <w:rsid w:val="00A677EB"/>
    <w:rsid w:val="00A67A4D"/>
    <w:rsid w:val="00A67C61"/>
    <w:rsid w:val="00A67D20"/>
    <w:rsid w:val="00A67F01"/>
    <w:rsid w:val="00A67F3B"/>
    <w:rsid w:val="00A7052B"/>
    <w:rsid w:val="00A70579"/>
    <w:rsid w:val="00A70DB4"/>
    <w:rsid w:val="00A70F72"/>
    <w:rsid w:val="00A71052"/>
    <w:rsid w:val="00A71AF5"/>
    <w:rsid w:val="00A71D5D"/>
    <w:rsid w:val="00A72216"/>
    <w:rsid w:val="00A72675"/>
    <w:rsid w:val="00A726E0"/>
    <w:rsid w:val="00A72B34"/>
    <w:rsid w:val="00A72C7B"/>
    <w:rsid w:val="00A7310A"/>
    <w:rsid w:val="00A73460"/>
    <w:rsid w:val="00A73967"/>
    <w:rsid w:val="00A7398E"/>
    <w:rsid w:val="00A73C69"/>
    <w:rsid w:val="00A74012"/>
    <w:rsid w:val="00A74101"/>
    <w:rsid w:val="00A74EE6"/>
    <w:rsid w:val="00A7552C"/>
    <w:rsid w:val="00A75559"/>
    <w:rsid w:val="00A75A9F"/>
    <w:rsid w:val="00A75AEE"/>
    <w:rsid w:val="00A75C03"/>
    <w:rsid w:val="00A75E48"/>
    <w:rsid w:val="00A76501"/>
    <w:rsid w:val="00A7684D"/>
    <w:rsid w:val="00A77203"/>
    <w:rsid w:val="00A773A8"/>
    <w:rsid w:val="00A77683"/>
    <w:rsid w:val="00A776C3"/>
    <w:rsid w:val="00A77C3B"/>
    <w:rsid w:val="00A77CB1"/>
    <w:rsid w:val="00A77DB1"/>
    <w:rsid w:val="00A77EA6"/>
    <w:rsid w:val="00A77F24"/>
    <w:rsid w:val="00A8034B"/>
    <w:rsid w:val="00A80580"/>
    <w:rsid w:val="00A806B2"/>
    <w:rsid w:val="00A80B16"/>
    <w:rsid w:val="00A80B3F"/>
    <w:rsid w:val="00A80BC2"/>
    <w:rsid w:val="00A80C63"/>
    <w:rsid w:val="00A80D57"/>
    <w:rsid w:val="00A811D5"/>
    <w:rsid w:val="00A813DF"/>
    <w:rsid w:val="00A814E2"/>
    <w:rsid w:val="00A81853"/>
    <w:rsid w:val="00A81A19"/>
    <w:rsid w:val="00A81B16"/>
    <w:rsid w:val="00A81CD9"/>
    <w:rsid w:val="00A81F8A"/>
    <w:rsid w:val="00A822D9"/>
    <w:rsid w:val="00A82426"/>
    <w:rsid w:val="00A82B49"/>
    <w:rsid w:val="00A82C33"/>
    <w:rsid w:val="00A82D6A"/>
    <w:rsid w:val="00A83D5F"/>
    <w:rsid w:val="00A84052"/>
    <w:rsid w:val="00A8405A"/>
    <w:rsid w:val="00A84728"/>
    <w:rsid w:val="00A849FD"/>
    <w:rsid w:val="00A84A8F"/>
    <w:rsid w:val="00A84B08"/>
    <w:rsid w:val="00A84C69"/>
    <w:rsid w:val="00A84DAF"/>
    <w:rsid w:val="00A84F9F"/>
    <w:rsid w:val="00A85288"/>
    <w:rsid w:val="00A8545B"/>
    <w:rsid w:val="00A85683"/>
    <w:rsid w:val="00A85FE8"/>
    <w:rsid w:val="00A863C0"/>
    <w:rsid w:val="00A86483"/>
    <w:rsid w:val="00A865AE"/>
    <w:rsid w:val="00A865E0"/>
    <w:rsid w:val="00A86668"/>
    <w:rsid w:val="00A866EA"/>
    <w:rsid w:val="00A870D7"/>
    <w:rsid w:val="00A870EC"/>
    <w:rsid w:val="00A8722B"/>
    <w:rsid w:val="00A8736B"/>
    <w:rsid w:val="00A8759F"/>
    <w:rsid w:val="00A876B5"/>
    <w:rsid w:val="00A87DBE"/>
    <w:rsid w:val="00A90360"/>
    <w:rsid w:val="00A90756"/>
    <w:rsid w:val="00A9085A"/>
    <w:rsid w:val="00A9091D"/>
    <w:rsid w:val="00A90B1F"/>
    <w:rsid w:val="00A90B96"/>
    <w:rsid w:val="00A90CDF"/>
    <w:rsid w:val="00A90E8E"/>
    <w:rsid w:val="00A91419"/>
    <w:rsid w:val="00A91C5B"/>
    <w:rsid w:val="00A92011"/>
    <w:rsid w:val="00A9206D"/>
    <w:rsid w:val="00A92672"/>
    <w:rsid w:val="00A92BE4"/>
    <w:rsid w:val="00A92E3E"/>
    <w:rsid w:val="00A92F34"/>
    <w:rsid w:val="00A934EB"/>
    <w:rsid w:val="00A938DD"/>
    <w:rsid w:val="00A93E77"/>
    <w:rsid w:val="00A93F58"/>
    <w:rsid w:val="00A94478"/>
    <w:rsid w:val="00A94817"/>
    <w:rsid w:val="00A9482A"/>
    <w:rsid w:val="00A94926"/>
    <w:rsid w:val="00A94955"/>
    <w:rsid w:val="00A95253"/>
    <w:rsid w:val="00A9540B"/>
    <w:rsid w:val="00A954E7"/>
    <w:rsid w:val="00A95534"/>
    <w:rsid w:val="00A95792"/>
    <w:rsid w:val="00A95891"/>
    <w:rsid w:val="00A95966"/>
    <w:rsid w:val="00A95BF5"/>
    <w:rsid w:val="00A95C6B"/>
    <w:rsid w:val="00A96008"/>
    <w:rsid w:val="00A961CD"/>
    <w:rsid w:val="00A965DB"/>
    <w:rsid w:val="00A971CD"/>
    <w:rsid w:val="00A9739E"/>
    <w:rsid w:val="00A973A4"/>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0DE"/>
    <w:rsid w:val="00AA2306"/>
    <w:rsid w:val="00AA23FF"/>
    <w:rsid w:val="00AA30B3"/>
    <w:rsid w:val="00AA31EF"/>
    <w:rsid w:val="00AA3532"/>
    <w:rsid w:val="00AA39B8"/>
    <w:rsid w:val="00AA3C21"/>
    <w:rsid w:val="00AA4225"/>
    <w:rsid w:val="00AA452B"/>
    <w:rsid w:val="00AA4A5E"/>
    <w:rsid w:val="00AA4A82"/>
    <w:rsid w:val="00AA5413"/>
    <w:rsid w:val="00AA5596"/>
    <w:rsid w:val="00AA570F"/>
    <w:rsid w:val="00AA5804"/>
    <w:rsid w:val="00AA58FB"/>
    <w:rsid w:val="00AA5A8D"/>
    <w:rsid w:val="00AA5B95"/>
    <w:rsid w:val="00AA5C27"/>
    <w:rsid w:val="00AA5CB7"/>
    <w:rsid w:val="00AA5E22"/>
    <w:rsid w:val="00AA5E66"/>
    <w:rsid w:val="00AA6211"/>
    <w:rsid w:val="00AA688C"/>
    <w:rsid w:val="00AA6E6E"/>
    <w:rsid w:val="00AA70FA"/>
    <w:rsid w:val="00AA73AA"/>
    <w:rsid w:val="00AA76C5"/>
    <w:rsid w:val="00AA772F"/>
    <w:rsid w:val="00AA7FD3"/>
    <w:rsid w:val="00AB01B7"/>
    <w:rsid w:val="00AB0400"/>
    <w:rsid w:val="00AB0711"/>
    <w:rsid w:val="00AB0815"/>
    <w:rsid w:val="00AB08B8"/>
    <w:rsid w:val="00AB0A0B"/>
    <w:rsid w:val="00AB0AE9"/>
    <w:rsid w:val="00AB0F97"/>
    <w:rsid w:val="00AB138B"/>
    <w:rsid w:val="00AB1932"/>
    <w:rsid w:val="00AB1B6B"/>
    <w:rsid w:val="00AB1C48"/>
    <w:rsid w:val="00AB20C0"/>
    <w:rsid w:val="00AB2110"/>
    <w:rsid w:val="00AB227C"/>
    <w:rsid w:val="00AB228C"/>
    <w:rsid w:val="00AB27C3"/>
    <w:rsid w:val="00AB29DD"/>
    <w:rsid w:val="00AB313E"/>
    <w:rsid w:val="00AB378D"/>
    <w:rsid w:val="00AB3A68"/>
    <w:rsid w:val="00AB3B1A"/>
    <w:rsid w:val="00AB404A"/>
    <w:rsid w:val="00AB4374"/>
    <w:rsid w:val="00AB43DE"/>
    <w:rsid w:val="00AB44B0"/>
    <w:rsid w:val="00AB44E2"/>
    <w:rsid w:val="00AB4527"/>
    <w:rsid w:val="00AB49CA"/>
    <w:rsid w:val="00AB4BB2"/>
    <w:rsid w:val="00AB4D1E"/>
    <w:rsid w:val="00AB4E1C"/>
    <w:rsid w:val="00AB4E6E"/>
    <w:rsid w:val="00AB4EC4"/>
    <w:rsid w:val="00AB4EEF"/>
    <w:rsid w:val="00AB5153"/>
    <w:rsid w:val="00AB58FC"/>
    <w:rsid w:val="00AB5BDB"/>
    <w:rsid w:val="00AB5DF3"/>
    <w:rsid w:val="00AB607E"/>
    <w:rsid w:val="00AB634E"/>
    <w:rsid w:val="00AB6BAA"/>
    <w:rsid w:val="00AB70F9"/>
    <w:rsid w:val="00AB7934"/>
    <w:rsid w:val="00AB7C1E"/>
    <w:rsid w:val="00AC001C"/>
    <w:rsid w:val="00AC008D"/>
    <w:rsid w:val="00AC01BD"/>
    <w:rsid w:val="00AC01D4"/>
    <w:rsid w:val="00AC046E"/>
    <w:rsid w:val="00AC0609"/>
    <w:rsid w:val="00AC0944"/>
    <w:rsid w:val="00AC0D22"/>
    <w:rsid w:val="00AC0E9C"/>
    <w:rsid w:val="00AC10FF"/>
    <w:rsid w:val="00AC18BA"/>
    <w:rsid w:val="00AC1911"/>
    <w:rsid w:val="00AC19D4"/>
    <w:rsid w:val="00AC1AE1"/>
    <w:rsid w:val="00AC1D0B"/>
    <w:rsid w:val="00AC1FD0"/>
    <w:rsid w:val="00AC216A"/>
    <w:rsid w:val="00AC223B"/>
    <w:rsid w:val="00AC22A0"/>
    <w:rsid w:val="00AC28BB"/>
    <w:rsid w:val="00AC2ADD"/>
    <w:rsid w:val="00AC2D1E"/>
    <w:rsid w:val="00AC2FB9"/>
    <w:rsid w:val="00AC327E"/>
    <w:rsid w:val="00AC3444"/>
    <w:rsid w:val="00AC3609"/>
    <w:rsid w:val="00AC3903"/>
    <w:rsid w:val="00AC3AE1"/>
    <w:rsid w:val="00AC3C4A"/>
    <w:rsid w:val="00AC4165"/>
    <w:rsid w:val="00AC440B"/>
    <w:rsid w:val="00AC45BA"/>
    <w:rsid w:val="00AC4DEC"/>
    <w:rsid w:val="00AC4EE3"/>
    <w:rsid w:val="00AC4F0A"/>
    <w:rsid w:val="00AC50A0"/>
    <w:rsid w:val="00AC5178"/>
    <w:rsid w:val="00AC51E0"/>
    <w:rsid w:val="00AC56E9"/>
    <w:rsid w:val="00AC57A3"/>
    <w:rsid w:val="00AC590A"/>
    <w:rsid w:val="00AC5BB8"/>
    <w:rsid w:val="00AC618D"/>
    <w:rsid w:val="00AC6253"/>
    <w:rsid w:val="00AC65F9"/>
    <w:rsid w:val="00AC6669"/>
    <w:rsid w:val="00AC6874"/>
    <w:rsid w:val="00AC6AC2"/>
    <w:rsid w:val="00AC6ADC"/>
    <w:rsid w:val="00AC726A"/>
    <w:rsid w:val="00AC7574"/>
    <w:rsid w:val="00AC758F"/>
    <w:rsid w:val="00AD0201"/>
    <w:rsid w:val="00AD0384"/>
    <w:rsid w:val="00AD0462"/>
    <w:rsid w:val="00AD04A0"/>
    <w:rsid w:val="00AD0A25"/>
    <w:rsid w:val="00AD0C28"/>
    <w:rsid w:val="00AD0E92"/>
    <w:rsid w:val="00AD10C7"/>
    <w:rsid w:val="00AD12E7"/>
    <w:rsid w:val="00AD1335"/>
    <w:rsid w:val="00AD146D"/>
    <w:rsid w:val="00AD14E6"/>
    <w:rsid w:val="00AD1AA3"/>
    <w:rsid w:val="00AD1E3C"/>
    <w:rsid w:val="00AD1EF8"/>
    <w:rsid w:val="00AD27C5"/>
    <w:rsid w:val="00AD295D"/>
    <w:rsid w:val="00AD2CC1"/>
    <w:rsid w:val="00AD2F53"/>
    <w:rsid w:val="00AD3084"/>
    <w:rsid w:val="00AD30F4"/>
    <w:rsid w:val="00AD325C"/>
    <w:rsid w:val="00AD33E1"/>
    <w:rsid w:val="00AD3A58"/>
    <w:rsid w:val="00AD3A8E"/>
    <w:rsid w:val="00AD3DF6"/>
    <w:rsid w:val="00AD3F76"/>
    <w:rsid w:val="00AD41B9"/>
    <w:rsid w:val="00AD4592"/>
    <w:rsid w:val="00AD48AC"/>
    <w:rsid w:val="00AD4A4E"/>
    <w:rsid w:val="00AD4E6B"/>
    <w:rsid w:val="00AD5CCB"/>
    <w:rsid w:val="00AD6335"/>
    <w:rsid w:val="00AD6DC5"/>
    <w:rsid w:val="00AD70F4"/>
    <w:rsid w:val="00AD73C1"/>
    <w:rsid w:val="00AD7616"/>
    <w:rsid w:val="00AD7653"/>
    <w:rsid w:val="00AD7724"/>
    <w:rsid w:val="00AD7E1C"/>
    <w:rsid w:val="00AD7F58"/>
    <w:rsid w:val="00AE0C9E"/>
    <w:rsid w:val="00AE0D66"/>
    <w:rsid w:val="00AE1899"/>
    <w:rsid w:val="00AE1AA5"/>
    <w:rsid w:val="00AE1C3A"/>
    <w:rsid w:val="00AE220F"/>
    <w:rsid w:val="00AE223F"/>
    <w:rsid w:val="00AE2594"/>
    <w:rsid w:val="00AE2A95"/>
    <w:rsid w:val="00AE304B"/>
    <w:rsid w:val="00AE31D0"/>
    <w:rsid w:val="00AE326B"/>
    <w:rsid w:val="00AE3308"/>
    <w:rsid w:val="00AE3431"/>
    <w:rsid w:val="00AE368B"/>
    <w:rsid w:val="00AE3A3E"/>
    <w:rsid w:val="00AE3B05"/>
    <w:rsid w:val="00AE44DC"/>
    <w:rsid w:val="00AE44FE"/>
    <w:rsid w:val="00AE4B4E"/>
    <w:rsid w:val="00AE5529"/>
    <w:rsid w:val="00AE55D7"/>
    <w:rsid w:val="00AE5A8E"/>
    <w:rsid w:val="00AE5B9C"/>
    <w:rsid w:val="00AE5D1A"/>
    <w:rsid w:val="00AE5D66"/>
    <w:rsid w:val="00AE5EA8"/>
    <w:rsid w:val="00AE6005"/>
    <w:rsid w:val="00AE63CC"/>
    <w:rsid w:val="00AE6478"/>
    <w:rsid w:val="00AE6700"/>
    <w:rsid w:val="00AE6898"/>
    <w:rsid w:val="00AE6FD6"/>
    <w:rsid w:val="00AE757A"/>
    <w:rsid w:val="00AE7934"/>
    <w:rsid w:val="00AE79E5"/>
    <w:rsid w:val="00AE7DF0"/>
    <w:rsid w:val="00AF04B8"/>
    <w:rsid w:val="00AF092A"/>
    <w:rsid w:val="00AF0A31"/>
    <w:rsid w:val="00AF0A37"/>
    <w:rsid w:val="00AF0A96"/>
    <w:rsid w:val="00AF1338"/>
    <w:rsid w:val="00AF175A"/>
    <w:rsid w:val="00AF17F0"/>
    <w:rsid w:val="00AF18D3"/>
    <w:rsid w:val="00AF1BFF"/>
    <w:rsid w:val="00AF1C80"/>
    <w:rsid w:val="00AF2273"/>
    <w:rsid w:val="00AF23BB"/>
    <w:rsid w:val="00AF27B9"/>
    <w:rsid w:val="00AF27BB"/>
    <w:rsid w:val="00AF2A84"/>
    <w:rsid w:val="00AF2D60"/>
    <w:rsid w:val="00AF2E34"/>
    <w:rsid w:val="00AF3059"/>
    <w:rsid w:val="00AF3739"/>
    <w:rsid w:val="00AF3818"/>
    <w:rsid w:val="00AF3A73"/>
    <w:rsid w:val="00AF3D4C"/>
    <w:rsid w:val="00AF3D6B"/>
    <w:rsid w:val="00AF4523"/>
    <w:rsid w:val="00AF4573"/>
    <w:rsid w:val="00AF484D"/>
    <w:rsid w:val="00AF48B2"/>
    <w:rsid w:val="00AF4B22"/>
    <w:rsid w:val="00AF4C06"/>
    <w:rsid w:val="00AF4E7E"/>
    <w:rsid w:val="00AF506E"/>
    <w:rsid w:val="00AF56F3"/>
    <w:rsid w:val="00AF5786"/>
    <w:rsid w:val="00AF5B90"/>
    <w:rsid w:val="00AF6087"/>
    <w:rsid w:val="00AF659F"/>
    <w:rsid w:val="00AF675D"/>
    <w:rsid w:val="00AF6E3E"/>
    <w:rsid w:val="00AF7074"/>
    <w:rsid w:val="00AF718B"/>
    <w:rsid w:val="00AF74FD"/>
    <w:rsid w:val="00AF753E"/>
    <w:rsid w:val="00AF7576"/>
    <w:rsid w:val="00AF7891"/>
    <w:rsid w:val="00AF7A48"/>
    <w:rsid w:val="00AF7E75"/>
    <w:rsid w:val="00B00122"/>
    <w:rsid w:val="00B00787"/>
    <w:rsid w:val="00B00965"/>
    <w:rsid w:val="00B00A56"/>
    <w:rsid w:val="00B00AFB"/>
    <w:rsid w:val="00B0127F"/>
    <w:rsid w:val="00B013D6"/>
    <w:rsid w:val="00B0146F"/>
    <w:rsid w:val="00B014A5"/>
    <w:rsid w:val="00B0164D"/>
    <w:rsid w:val="00B0187D"/>
    <w:rsid w:val="00B026C4"/>
    <w:rsid w:val="00B02BDC"/>
    <w:rsid w:val="00B02C02"/>
    <w:rsid w:val="00B02C60"/>
    <w:rsid w:val="00B02D24"/>
    <w:rsid w:val="00B02DFC"/>
    <w:rsid w:val="00B02E1D"/>
    <w:rsid w:val="00B02E94"/>
    <w:rsid w:val="00B02FAB"/>
    <w:rsid w:val="00B035E2"/>
    <w:rsid w:val="00B0361B"/>
    <w:rsid w:val="00B0385B"/>
    <w:rsid w:val="00B03952"/>
    <w:rsid w:val="00B03A79"/>
    <w:rsid w:val="00B03C6F"/>
    <w:rsid w:val="00B03C92"/>
    <w:rsid w:val="00B03D94"/>
    <w:rsid w:val="00B03EA0"/>
    <w:rsid w:val="00B03F7E"/>
    <w:rsid w:val="00B04827"/>
    <w:rsid w:val="00B05639"/>
    <w:rsid w:val="00B05875"/>
    <w:rsid w:val="00B058C2"/>
    <w:rsid w:val="00B06402"/>
    <w:rsid w:val="00B064EC"/>
    <w:rsid w:val="00B067FA"/>
    <w:rsid w:val="00B06946"/>
    <w:rsid w:val="00B06C9A"/>
    <w:rsid w:val="00B06EEC"/>
    <w:rsid w:val="00B06EFF"/>
    <w:rsid w:val="00B0708F"/>
    <w:rsid w:val="00B07141"/>
    <w:rsid w:val="00B0725D"/>
    <w:rsid w:val="00B07466"/>
    <w:rsid w:val="00B07A56"/>
    <w:rsid w:val="00B07BD5"/>
    <w:rsid w:val="00B100B2"/>
    <w:rsid w:val="00B104AD"/>
    <w:rsid w:val="00B104C6"/>
    <w:rsid w:val="00B10AC6"/>
    <w:rsid w:val="00B10F3E"/>
    <w:rsid w:val="00B11032"/>
    <w:rsid w:val="00B117D6"/>
    <w:rsid w:val="00B119D4"/>
    <w:rsid w:val="00B11AFA"/>
    <w:rsid w:val="00B11F1E"/>
    <w:rsid w:val="00B11F8C"/>
    <w:rsid w:val="00B122B1"/>
    <w:rsid w:val="00B126C9"/>
    <w:rsid w:val="00B12A00"/>
    <w:rsid w:val="00B12CBB"/>
    <w:rsid w:val="00B12CFC"/>
    <w:rsid w:val="00B12FA7"/>
    <w:rsid w:val="00B1316F"/>
    <w:rsid w:val="00B131C5"/>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4F7"/>
    <w:rsid w:val="00B17BFE"/>
    <w:rsid w:val="00B17C35"/>
    <w:rsid w:val="00B17CA6"/>
    <w:rsid w:val="00B17CE5"/>
    <w:rsid w:val="00B17D60"/>
    <w:rsid w:val="00B17DE4"/>
    <w:rsid w:val="00B17F3F"/>
    <w:rsid w:val="00B20936"/>
    <w:rsid w:val="00B20A0A"/>
    <w:rsid w:val="00B2115D"/>
    <w:rsid w:val="00B21A5E"/>
    <w:rsid w:val="00B226EA"/>
    <w:rsid w:val="00B228B1"/>
    <w:rsid w:val="00B22DB5"/>
    <w:rsid w:val="00B22E98"/>
    <w:rsid w:val="00B235EF"/>
    <w:rsid w:val="00B23FBE"/>
    <w:rsid w:val="00B23FE3"/>
    <w:rsid w:val="00B242D7"/>
    <w:rsid w:val="00B24904"/>
    <w:rsid w:val="00B24D17"/>
    <w:rsid w:val="00B2500F"/>
    <w:rsid w:val="00B25384"/>
    <w:rsid w:val="00B25473"/>
    <w:rsid w:val="00B25661"/>
    <w:rsid w:val="00B25756"/>
    <w:rsid w:val="00B25CD3"/>
    <w:rsid w:val="00B26023"/>
    <w:rsid w:val="00B2648F"/>
    <w:rsid w:val="00B2659A"/>
    <w:rsid w:val="00B26611"/>
    <w:rsid w:val="00B26DE1"/>
    <w:rsid w:val="00B26F84"/>
    <w:rsid w:val="00B2707C"/>
    <w:rsid w:val="00B270EB"/>
    <w:rsid w:val="00B27334"/>
    <w:rsid w:val="00B27397"/>
    <w:rsid w:val="00B27675"/>
    <w:rsid w:val="00B27684"/>
    <w:rsid w:val="00B276C7"/>
    <w:rsid w:val="00B2788E"/>
    <w:rsid w:val="00B27A26"/>
    <w:rsid w:val="00B30717"/>
    <w:rsid w:val="00B30751"/>
    <w:rsid w:val="00B31736"/>
    <w:rsid w:val="00B31E17"/>
    <w:rsid w:val="00B32033"/>
    <w:rsid w:val="00B3213B"/>
    <w:rsid w:val="00B322A7"/>
    <w:rsid w:val="00B3231C"/>
    <w:rsid w:val="00B32B59"/>
    <w:rsid w:val="00B32BCC"/>
    <w:rsid w:val="00B33236"/>
    <w:rsid w:val="00B333ED"/>
    <w:rsid w:val="00B33737"/>
    <w:rsid w:val="00B33787"/>
    <w:rsid w:val="00B338F7"/>
    <w:rsid w:val="00B33B40"/>
    <w:rsid w:val="00B33BFB"/>
    <w:rsid w:val="00B33E75"/>
    <w:rsid w:val="00B34392"/>
    <w:rsid w:val="00B34712"/>
    <w:rsid w:val="00B34B11"/>
    <w:rsid w:val="00B34EA0"/>
    <w:rsid w:val="00B3544D"/>
    <w:rsid w:val="00B354F7"/>
    <w:rsid w:val="00B35859"/>
    <w:rsid w:val="00B35B27"/>
    <w:rsid w:val="00B35C35"/>
    <w:rsid w:val="00B35C5D"/>
    <w:rsid w:val="00B36052"/>
    <w:rsid w:val="00B36190"/>
    <w:rsid w:val="00B361CF"/>
    <w:rsid w:val="00B36A07"/>
    <w:rsid w:val="00B36A12"/>
    <w:rsid w:val="00B36B49"/>
    <w:rsid w:val="00B36DE1"/>
    <w:rsid w:val="00B371DC"/>
    <w:rsid w:val="00B37461"/>
    <w:rsid w:val="00B37932"/>
    <w:rsid w:val="00B37A0B"/>
    <w:rsid w:val="00B37AA8"/>
    <w:rsid w:val="00B37C26"/>
    <w:rsid w:val="00B37DA1"/>
    <w:rsid w:val="00B40087"/>
    <w:rsid w:val="00B40256"/>
    <w:rsid w:val="00B404AB"/>
    <w:rsid w:val="00B406CF"/>
    <w:rsid w:val="00B4098C"/>
    <w:rsid w:val="00B40F8D"/>
    <w:rsid w:val="00B41665"/>
    <w:rsid w:val="00B41702"/>
    <w:rsid w:val="00B4193D"/>
    <w:rsid w:val="00B41949"/>
    <w:rsid w:val="00B41C88"/>
    <w:rsid w:val="00B4227F"/>
    <w:rsid w:val="00B42481"/>
    <w:rsid w:val="00B42536"/>
    <w:rsid w:val="00B425A2"/>
    <w:rsid w:val="00B425A4"/>
    <w:rsid w:val="00B428F4"/>
    <w:rsid w:val="00B42C76"/>
    <w:rsid w:val="00B42D4D"/>
    <w:rsid w:val="00B42F9B"/>
    <w:rsid w:val="00B43031"/>
    <w:rsid w:val="00B4313A"/>
    <w:rsid w:val="00B431A0"/>
    <w:rsid w:val="00B43427"/>
    <w:rsid w:val="00B43783"/>
    <w:rsid w:val="00B43D57"/>
    <w:rsid w:val="00B43D98"/>
    <w:rsid w:val="00B44056"/>
    <w:rsid w:val="00B44393"/>
    <w:rsid w:val="00B443BA"/>
    <w:rsid w:val="00B44BC8"/>
    <w:rsid w:val="00B44C5F"/>
    <w:rsid w:val="00B44F4A"/>
    <w:rsid w:val="00B45187"/>
    <w:rsid w:val="00B451F9"/>
    <w:rsid w:val="00B4520D"/>
    <w:rsid w:val="00B4596C"/>
    <w:rsid w:val="00B45D5F"/>
    <w:rsid w:val="00B46586"/>
    <w:rsid w:val="00B47061"/>
    <w:rsid w:val="00B47148"/>
    <w:rsid w:val="00B47220"/>
    <w:rsid w:val="00B4781E"/>
    <w:rsid w:val="00B47854"/>
    <w:rsid w:val="00B501B2"/>
    <w:rsid w:val="00B502B8"/>
    <w:rsid w:val="00B50615"/>
    <w:rsid w:val="00B50980"/>
    <w:rsid w:val="00B50C1F"/>
    <w:rsid w:val="00B50D5D"/>
    <w:rsid w:val="00B50DA1"/>
    <w:rsid w:val="00B51015"/>
    <w:rsid w:val="00B5140C"/>
    <w:rsid w:val="00B515FF"/>
    <w:rsid w:val="00B51619"/>
    <w:rsid w:val="00B5180C"/>
    <w:rsid w:val="00B51912"/>
    <w:rsid w:val="00B51D33"/>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51"/>
    <w:rsid w:val="00B553BE"/>
    <w:rsid w:val="00B555FC"/>
    <w:rsid w:val="00B55889"/>
    <w:rsid w:val="00B561A9"/>
    <w:rsid w:val="00B56214"/>
    <w:rsid w:val="00B56442"/>
    <w:rsid w:val="00B565A7"/>
    <w:rsid w:val="00B56808"/>
    <w:rsid w:val="00B56AA7"/>
    <w:rsid w:val="00B56DD9"/>
    <w:rsid w:val="00B5749F"/>
    <w:rsid w:val="00B57991"/>
    <w:rsid w:val="00B57A8D"/>
    <w:rsid w:val="00B57BF7"/>
    <w:rsid w:val="00B57C3A"/>
    <w:rsid w:val="00B57E15"/>
    <w:rsid w:val="00B57E8A"/>
    <w:rsid w:val="00B605FF"/>
    <w:rsid w:val="00B60707"/>
    <w:rsid w:val="00B614B2"/>
    <w:rsid w:val="00B61921"/>
    <w:rsid w:val="00B61A1D"/>
    <w:rsid w:val="00B61B50"/>
    <w:rsid w:val="00B61C46"/>
    <w:rsid w:val="00B61E41"/>
    <w:rsid w:val="00B61F64"/>
    <w:rsid w:val="00B62015"/>
    <w:rsid w:val="00B6285F"/>
    <w:rsid w:val="00B62BC4"/>
    <w:rsid w:val="00B631B4"/>
    <w:rsid w:val="00B6347C"/>
    <w:rsid w:val="00B6359B"/>
    <w:rsid w:val="00B63652"/>
    <w:rsid w:val="00B636B2"/>
    <w:rsid w:val="00B637F9"/>
    <w:rsid w:val="00B638D9"/>
    <w:rsid w:val="00B63B08"/>
    <w:rsid w:val="00B63C0B"/>
    <w:rsid w:val="00B63D44"/>
    <w:rsid w:val="00B63E2B"/>
    <w:rsid w:val="00B64104"/>
    <w:rsid w:val="00B64185"/>
    <w:rsid w:val="00B6447A"/>
    <w:rsid w:val="00B64483"/>
    <w:rsid w:val="00B644A6"/>
    <w:rsid w:val="00B6467A"/>
    <w:rsid w:val="00B649F8"/>
    <w:rsid w:val="00B64BD9"/>
    <w:rsid w:val="00B64E30"/>
    <w:rsid w:val="00B64FD6"/>
    <w:rsid w:val="00B6507F"/>
    <w:rsid w:val="00B65167"/>
    <w:rsid w:val="00B6518A"/>
    <w:rsid w:val="00B653AE"/>
    <w:rsid w:val="00B65651"/>
    <w:rsid w:val="00B65A5A"/>
    <w:rsid w:val="00B66171"/>
    <w:rsid w:val="00B6635A"/>
    <w:rsid w:val="00B664EB"/>
    <w:rsid w:val="00B66529"/>
    <w:rsid w:val="00B66B9B"/>
    <w:rsid w:val="00B66F13"/>
    <w:rsid w:val="00B671FA"/>
    <w:rsid w:val="00B6731F"/>
    <w:rsid w:val="00B67421"/>
    <w:rsid w:val="00B67719"/>
    <w:rsid w:val="00B677A6"/>
    <w:rsid w:val="00B677FE"/>
    <w:rsid w:val="00B67838"/>
    <w:rsid w:val="00B67FC8"/>
    <w:rsid w:val="00B703E7"/>
    <w:rsid w:val="00B70540"/>
    <w:rsid w:val="00B70591"/>
    <w:rsid w:val="00B7059C"/>
    <w:rsid w:val="00B705F1"/>
    <w:rsid w:val="00B706CD"/>
    <w:rsid w:val="00B709A3"/>
    <w:rsid w:val="00B70A4C"/>
    <w:rsid w:val="00B70C92"/>
    <w:rsid w:val="00B7107E"/>
    <w:rsid w:val="00B710C9"/>
    <w:rsid w:val="00B713D7"/>
    <w:rsid w:val="00B71569"/>
    <w:rsid w:val="00B7205C"/>
    <w:rsid w:val="00B721C7"/>
    <w:rsid w:val="00B726C2"/>
    <w:rsid w:val="00B729BA"/>
    <w:rsid w:val="00B72BB7"/>
    <w:rsid w:val="00B72DFA"/>
    <w:rsid w:val="00B730D3"/>
    <w:rsid w:val="00B7314B"/>
    <w:rsid w:val="00B7320D"/>
    <w:rsid w:val="00B733BA"/>
    <w:rsid w:val="00B7354B"/>
    <w:rsid w:val="00B7394B"/>
    <w:rsid w:val="00B73A5B"/>
    <w:rsid w:val="00B73AC1"/>
    <w:rsid w:val="00B73BD9"/>
    <w:rsid w:val="00B73E2A"/>
    <w:rsid w:val="00B74966"/>
    <w:rsid w:val="00B74DFA"/>
    <w:rsid w:val="00B7532C"/>
    <w:rsid w:val="00B75C11"/>
    <w:rsid w:val="00B76070"/>
    <w:rsid w:val="00B76203"/>
    <w:rsid w:val="00B76204"/>
    <w:rsid w:val="00B76824"/>
    <w:rsid w:val="00B76D59"/>
    <w:rsid w:val="00B76F57"/>
    <w:rsid w:val="00B774E4"/>
    <w:rsid w:val="00B778A4"/>
    <w:rsid w:val="00B77996"/>
    <w:rsid w:val="00B77C32"/>
    <w:rsid w:val="00B800B1"/>
    <w:rsid w:val="00B8022A"/>
    <w:rsid w:val="00B802F8"/>
    <w:rsid w:val="00B80409"/>
    <w:rsid w:val="00B80476"/>
    <w:rsid w:val="00B804B4"/>
    <w:rsid w:val="00B809FC"/>
    <w:rsid w:val="00B80BC7"/>
    <w:rsid w:val="00B80F09"/>
    <w:rsid w:val="00B81349"/>
    <w:rsid w:val="00B816C3"/>
    <w:rsid w:val="00B81796"/>
    <w:rsid w:val="00B81FA0"/>
    <w:rsid w:val="00B82061"/>
    <w:rsid w:val="00B82131"/>
    <w:rsid w:val="00B828D4"/>
    <w:rsid w:val="00B829C8"/>
    <w:rsid w:val="00B82E9C"/>
    <w:rsid w:val="00B82F1D"/>
    <w:rsid w:val="00B832CC"/>
    <w:rsid w:val="00B833B1"/>
    <w:rsid w:val="00B834C4"/>
    <w:rsid w:val="00B83E5B"/>
    <w:rsid w:val="00B83ED6"/>
    <w:rsid w:val="00B84432"/>
    <w:rsid w:val="00B84433"/>
    <w:rsid w:val="00B844C0"/>
    <w:rsid w:val="00B846C0"/>
    <w:rsid w:val="00B8472A"/>
    <w:rsid w:val="00B849F6"/>
    <w:rsid w:val="00B84A0D"/>
    <w:rsid w:val="00B84D56"/>
    <w:rsid w:val="00B850DE"/>
    <w:rsid w:val="00B85406"/>
    <w:rsid w:val="00B85429"/>
    <w:rsid w:val="00B85632"/>
    <w:rsid w:val="00B85B80"/>
    <w:rsid w:val="00B85B8D"/>
    <w:rsid w:val="00B85EAB"/>
    <w:rsid w:val="00B85F7E"/>
    <w:rsid w:val="00B85FB2"/>
    <w:rsid w:val="00B85FC6"/>
    <w:rsid w:val="00B862FC"/>
    <w:rsid w:val="00B863E2"/>
    <w:rsid w:val="00B8669D"/>
    <w:rsid w:val="00B86C6E"/>
    <w:rsid w:val="00B86E6E"/>
    <w:rsid w:val="00B86F82"/>
    <w:rsid w:val="00B8714B"/>
    <w:rsid w:val="00B87568"/>
    <w:rsid w:val="00B875D4"/>
    <w:rsid w:val="00B878AF"/>
    <w:rsid w:val="00B879B0"/>
    <w:rsid w:val="00B87F2B"/>
    <w:rsid w:val="00B87F69"/>
    <w:rsid w:val="00B90270"/>
    <w:rsid w:val="00B90276"/>
    <w:rsid w:val="00B90556"/>
    <w:rsid w:val="00B90C31"/>
    <w:rsid w:val="00B90DAF"/>
    <w:rsid w:val="00B90E91"/>
    <w:rsid w:val="00B90EC2"/>
    <w:rsid w:val="00B91688"/>
    <w:rsid w:val="00B91C68"/>
    <w:rsid w:val="00B926E7"/>
    <w:rsid w:val="00B927F2"/>
    <w:rsid w:val="00B92BE9"/>
    <w:rsid w:val="00B92D21"/>
    <w:rsid w:val="00B92DA0"/>
    <w:rsid w:val="00B92FDD"/>
    <w:rsid w:val="00B93217"/>
    <w:rsid w:val="00B9331C"/>
    <w:rsid w:val="00B93A4B"/>
    <w:rsid w:val="00B93D68"/>
    <w:rsid w:val="00B94005"/>
    <w:rsid w:val="00B94027"/>
    <w:rsid w:val="00B94129"/>
    <w:rsid w:val="00B946D8"/>
    <w:rsid w:val="00B94BDC"/>
    <w:rsid w:val="00B94BEB"/>
    <w:rsid w:val="00B94C19"/>
    <w:rsid w:val="00B94E2A"/>
    <w:rsid w:val="00B94F8B"/>
    <w:rsid w:val="00B952ED"/>
    <w:rsid w:val="00B9539A"/>
    <w:rsid w:val="00B954D6"/>
    <w:rsid w:val="00B95515"/>
    <w:rsid w:val="00B9554F"/>
    <w:rsid w:val="00B95616"/>
    <w:rsid w:val="00B9564C"/>
    <w:rsid w:val="00B95700"/>
    <w:rsid w:val="00B95A98"/>
    <w:rsid w:val="00B95DCB"/>
    <w:rsid w:val="00B960DA"/>
    <w:rsid w:val="00B963E2"/>
    <w:rsid w:val="00B96913"/>
    <w:rsid w:val="00B96A33"/>
    <w:rsid w:val="00B96B70"/>
    <w:rsid w:val="00B96C7C"/>
    <w:rsid w:val="00B96E2B"/>
    <w:rsid w:val="00B9703A"/>
    <w:rsid w:val="00B97411"/>
    <w:rsid w:val="00B97796"/>
    <w:rsid w:val="00B97BDF"/>
    <w:rsid w:val="00B97EDB"/>
    <w:rsid w:val="00B97EFB"/>
    <w:rsid w:val="00B97F07"/>
    <w:rsid w:val="00BA00AB"/>
    <w:rsid w:val="00BA0173"/>
    <w:rsid w:val="00BA051B"/>
    <w:rsid w:val="00BA0610"/>
    <w:rsid w:val="00BA09D1"/>
    <w:rsid w:val="00BA0CC6"/>
    <w:rsid w:val="00BA1086"/>
    <w:rsid w:val="00BA111B"/>
    <w:rsid w:val="00BA13DB"/>
    <w:rsid w:val="00BA14CE"/>
    <w:rsid w:val="00BA1671"/>
    <w:rsid w:val="00BA18CA"/>
    <w:rsid w:val="00BA1A60"/>
    <w:rsid w:val="00BA1FFB"/>
    <w:rsid w:val="00BA22D7"/>
    <w:rsid w:val="00BA246E"/>
    <w:rsid w:val="00BA2519"/>
    <w:rsid w:val="00BA2746"/>
    <w:rsid w:val="00BA2764"/>
    <w:rsid w:val="00BA2C23"/>
    <w:rsid w:val="00BA2CCA"/>
    <w:rsid w:val="00BA2F01"/>
    <w:rsid w:val="00BA3864"/>
    <w:rsid w:val="00BA38DA"/>
    <w:rsid w:val="00BA3D71"/>
    <w:rsid w:val="00BA3EBD"/>
    <w:rsid w:val="00BA4332"/>
    <w:rsid w:val="00BA4390"/>
    <w:rsid w:val="00BA439D"/>
    <w:rsid w:val="00BA4541"/>
    <w:rsid w:val="00BA47CD"/>
    <w:rsid w:val="00BA47E1"/>
    <w:rsid w:val="00BA49D1"/>
    <w:rsid w:val="00BA4CB3"/>
    <w:rsid w:val="00BA4E34"/>
    <w:rsid w:val="00BA5020"/>
    <w:rsid w:val="00BA5112"/>
    <w:rsid w:val="00BA51D6"/>
    <w:rsid w:val="00BA5244"/>
    <w:rsid w:val="00BA551F"/>
    <w:rsid w:val="00BA591C"/>
    <w:rsid w:val="00BA5B5B"/>
    <w:rsid w:val="00BA5EDE"/>
    <w:rsid w:val="00BA64C9"/>
    <w:rsid w:val="00BA64D5"/>
    <w:rsid w:val="00BA6865"/>
    <w:rsid w:val="00BA6ACA"/>
    <w:rsid w:val="00BA6D91"/>
    <w:rsid w:val="00BA6E64"/>
    <w:rsid w:val="00BA6FA1"/>
    <w:rsid w:val="00BA70B5"/>
    <w:rsid w:val="00BA70CC"/>
    <w:rsid w:val="00BA71B2"/>
    <w:rsid w:val="00BA746D"/>
    <w:rsid w:val="00BA76AD"/>
    <w:rsid w:val="00BA7AEE"/>
    <w:rsid w:val="00BA7C0B"/>
    <w:rsid w:val="00BB0515"/>
    <w:rsid w:val="00BB055B"/>
    <w:rsid w:val="00BB0B71"/>
    <w:rsid w:val="00BB1380"/>
    <w:rsid w:val="00BB193A"/>
    <w:rsid w:val="00BB278F"/>
    <w:rsid w:val="00BB29E1"/>
    <w:rsid w:val="00BB2C11"/>
    <w:rsid w:val="00BB2D30"/>
    <w:rsid w:val="00BB32EA"/>
    <w:rsid w:val="00BB3767"/>
    <w:rsid w:val="00BB392A"/>
    <w:rsid w:val="00BB3B88"/>
    <w:rsid w:val="00BB3CEC"/>
    <w:rsid w:val="00BB3DA1"/>
    <w:rsid w:val="00BB407E"/>
    <w:rsid w:val="00BB442E"/>
    <w:rsid w:val="00BB44E3"/>
    <w:rsid w:val="00BB491A"/>
    <w:rsid w:val="00BB4AD3"/>
    <w:rsid w:val="00BB4D18"/>
    <w:rsid w:val="00BB4D1D"/>
    <w:rsid w:val="00BB4F11"/>
    <w:rsid w:val="00BB51A0"/>
    <w:rsid w:val="00BB52FD"/>
    <w:rsid w:val="00BB5517"/>
    <w:rsid w:val="00BB5608"/>
    <w:rsid w:val="00BB58A0"/>
    <w:rsid w:val="00BB5996"/>
    <w:rsid w:val="00BB5A2A"/>
    <w:rsid w:val="00BB5E21"/>
    <w:rsid w:val="00BB5FA9"/>
    <w:rsid w:val="00BB6492"/>
    <w:rsid w:val="00BB66C6"/>
    <w:rsid w:val="00BB6860"/>
    <w:rsid w:val="00BB6F01"/>
    <w:rsid w:val="00BB7452"/>
    <w:rsid w:val="00BB78BD"/>
    <w:rsid w:val="00BB78C3"/>
    <w:rsid w:val="00BB7A25"/>
    <w:rsid w:val="00BB7C65"/>
    <w:rsid w:val="00BB7D67"/>
    <w:rsid w:val="00BB7FC7"/>
    <w:rsid w:val="00BC0289"/>
    <w:rsid w:val="00BC0652"/>
    <w:rsid w:val="00BC0A2D"/>
    <w:rsid w:val="00BC0AE2"/>
    <w:rsid w:val="00BC0DAE"/>
    <w:rsid w:val="00BC1037"/>
    <w:rsid w:val="00BC1183"/>
    <w:rsid w:val="00BC12CE"/>
    <w:rsid w:val="00BC154B"/>
    <w:rsid w:val="00BC155B"/>
    <w:rsid w:val="00BC1B3F"/>
    <w:rsid w:val="00BC1EF6"/>
    <w:rsid w:val="00BC1F3D"/>
    <w:rsid w:val="00BC23B4"/>
    <w:rsid w:val="00BC248B"/>
    <w:rsid w:val="00BC2654"/>
    <w:rsid w:val="00BC286D"/>
    <w:rsid w:val="00BC2FA1"/>
    <w:rsid w:val="00BC304B"/>
    <w:rsid w:val="00BC3183"/>
    <w:rsid w:val="00BC38E3"/>
    <w:rsid w:val="00BC3931"/>
    <w:rsid w:val="00BC48ED"/>
    <w:rsid w:val="00BC491C"/>
    <w:rsid w:val="00BC4EEC"/>
    <w:rsid w:val="00BC4FBD"/>
    <w:rsid w:val="00BC5144"/>
    <w:rsid w:val="00BC5502"/>
    <w:rsid w:val="00BC585A"/>
    <w:rsid w:val="00BC5869"/>
    <w:rsid w:val="00BC5D41"/>
    <w:rsid w:val="00BC614B"/>
    <w:rsid w:val="00BC6153"/>
    <w:rsid w:val="00BC669C"/>
    <w:rsid w:val="00BC6CBF"/>
    <w:rsid w:val="00BC6FF6"/>
    <w:rsid w:val="00BC717C"/>
    <w:rsid w:val="00BC737D"/>
    <w:rsid w:val="00BC79D0"/>
    <w:rsid w:val="00BC7CCC"/>
    <w:rsid w:val="00BC7CF0"/>
    <w:rsid w:val="00BC7D3F"/>
    <w:rsid w:val="00BC7E2A"/>
    <w:rsid w:val="00BC7EC9"/>
    <w:rsid w:val="00BD011D"/>
    <w:rsid w:val="00BD023C"/>
    <w:rsid w:val="00BD0667"/>
    <w:rsid w:val="00BD09D6"/>
    <w:rsid w:val="00BD0E61"/>
    <w:rsid w:val="00BD100F"/>
    <w:rsid w:val="00BD12B7"/>
    <w:rsid w:val="00BD13E2"/>
    <w:rsid w:val="00BD13F4"/>
    <w:rsid w:val="00BD1658"/>
    <w:rsid w:val="00BD1669"/>
    <w:rsid w:val="00BD16A6"/>
    <w:rsid w:val="00BD16D8"/>
    <w:rsid w:val="00BD1765"/>
    <w:rsid w:val="00BD198F"/>
    <w:rsid w:val="00BD1B1B"/>
    <w:rsid w:val="00BD1B54"/>
    <w:rsid w:val="00BD1D3E"/>
    <w:rsid w:val="00BD206C"/>
    <w:rsid w:val="00BD215B"/>
    <w:rsid w:val="00BD2A32"/>
    <w:rsid w:val="00BD2A33"/>
    <w:rsid w:val="00BD325A"/>
    <w:rsid w:val="00BD32B3"/>
    <w:rsid w:val="00BD32FF"/>
    <w:rsid w:val="00BD3607"/>
    <w:rsid w:val="00BD36A1"/>
    <w:rsid w:val="00BD3A2D"/>
    <w:rsid w:val="00BD3D7F"/>
    <w:rsid w:val="00BD3EA2"/>
    <w:rsid w:val="00BD4C68"/>
    <w:rsid w:val="00BD4D4F"/>
    <w:rsid w:val="00BD4E59"/>
    <w:rsid w:val="00BD5007"/>
    <w:rsid w:val="00BD5326"/>
    <w:rsid w:val="00BD562E"/>
    <w:rsid w:val="00BD58C1"/>
    <w:rsid w:val="00BD5B86"/>
    <w:rsid w:val="00BD5CA4"/>
    <w:rsid w:val="00BD5D64"/>
    <w:rsid w:val="00BD5F7C"/>
    <w:rsid w:val="00BD5F9D"/>
    <w:rsid w:val="00BD62FA"/>
    <w:rsid w:val="00BD63AC"/>
    <w:rsid w:val="00BD7013"/>
    <w:rsid w:val="00BD72C0"/>
    <w:rsid w:val="00BD73A8"/>
    <w:rsid w:val="00BD73CA"/>
    <w:rsid w:val="00BD7479"/>
    <w:rsid w:val="00BD7856"/>
    <w:rsid w:val="00BD79FA"/>
    <w:rsid w:val="00BD7A0F"/>
    <w:rsid w:val="00BD7A13"/>
    <w:rsid w:val="00BD7A76"/>
    <w:rsid w:val="00BD7D3E"/>
    <w:rsid w:val="00BE00FE"/>
    <w:rsid w:val="00BE0110"/>
    <w:rsid w:val="00BE018E"/>
    <w:rsid w:val="00BE01AA"/>
    <w:rsid w:val="00BE0603"/>
    <w:rsid w:val="00BE0637"/>
    <w:rsid w:val="00BE0753"/>
    <w:rsid w:val="00BE07B0"/>
    <w:rsid w:val="00BE0951"/>
    <w:rsid w:val="00BE0C37"/>
    <w:rsid w:val="00BE0CC1"/>
    <w:rsid w:val="00BE1131"/>
    <w:rsid w:val="00BE126B"/>
    <w:rsid w:val="00BE1364"/>
    <w:rsid w:val="00BE183F"/>
    <w:rsid w:val="00BE1C98"/>
    <w:rsid w:val="00BE20E3"/>
    <w:rsid w:val="00BE23F9"/>
    <w:rsid w:val="00BE23FE"/>
    <w:rsid w:val="00BE27B5"/>
    <w:rsid w:val="00BE27D7"/>
    <w:rsid w:val="00BE27F5"/>
    <w:rsid w:val="00BE2A17"/>
    <w:rsid w:val="00BE2B92"/>
    <w:rsid w:val="00BE2D77"/>
    <w:rsid w:val="00BE2E53"/>
    <w:rsid w:val="00BE2F3D"/>
    <w:rsid w:val="00BE33CD"/>
    <w:rsid w:val="00BE37F2"/>
    <w:rsid w:val="00BE37F9"/>
    <w:rsid w:val="00BE383E"/>
    <w:rsid w:val="00BE3868"/>
    <w:rsid w:val="00BE410A"/>
    <w:rsid w:val="00BE41AF"/>
    <w:rsid w:val="00BE42A2"/>
    <w:rsid w:val="00BE4682"/>
    <w:rsid w:val="00BE4D5D"/>
    <w:rsid w:val="00BE5037"/>
    <w:rsid w:val="00BE5327"/>
    <w:rsid w:val="00BE53BA"/>
    <w:rsid w:val="00BE54F0"/>
    <w:rsid w:val="00BE5540"/>
    <w:rsid w:val="00BE5943"/>
    <w:rsid w:val="00BE5AA7"/>
    <w:rsid w:val="00BE5AF8"/>
    <w:rsid w:val="00BE5F67"/>
    <w:rsid w:val="00BE6222"/>
    <w:rsid w:val="00BE6568"/>
    <w:rsid w:val="00BE733C"/>
    <w:rsid w:val="00BF03A5"/>
    <w:rsid w:val="00BF0428"/>
    <w:rsid w:val="00BF05AE"/>
    <w:rsid w:val="00BF0724"/>
    <w:rsid w:val="00BF08DD"/>
    <w:rsid w:val="00BF175E"/>
    <w:rsid w:val="00BF17D3"/>
    <w:rsid w:val="00BF1833"/>
    <w:rsid w:val="00BF1A7F"/>
    <w:rsid w:val="00BF1AAB"/>
    <w:rsid w:val="00BF23CA"/>
    <w:rsid w:val="00BF27F8"/>
    <w:rsid w:val="00BF2905"/>
    <w:rsid w:val="00BF2BD0"/>
    <w:rsid w:val="00BF2C1E"/>
    <w:rsid w:val="00BF2DB0"/>
    <w:rsid w:val="00BF3168"/>
    <w:rsid w:val="00BF3F31"/>
    <w:rsid w:val="00BF3FDE"/>
    <w:rsid w:val="00BF4660"/>
    <w:rsid w:val="00BF4820"/>
    <w:rsid w:val="00BF4CE7"/>
    <w:rsid w:val="00BF4F56"/>
    <w:rsid w:val="00BF5073"/>
    <w:rsid w:val="00BF54B7"/>
    <w:rsid w:val="00BF599B"/>
    <w:rsid w:val="00BF5D5F"/>
    <w:rsid w:val="00BF5F73"/>
    <w:rsid w:val="00BF5FA2"/>
    <w:rsid w:val="00BF642A"/>
    <w:rsid w:val="00BF66A8"/>
    <w:rsid w:val="00BF681A"/>
    <w:rsid w:val="00BF69B4"/>
    <w:rsid w:val="00BF6D09"/>
    <w:rsid w:val="00BF6EA4"/>
    <w:rsid w:val="00C0091E"/>
    <w:rsid w:val="00C00B75"/>
    <w:rsid w:val="00C0103E"/>
    <w:rsid w:val="00C01080"/>
    <w:rsid w:val="00C014A8"/>
    <w:rsid w:val="00C0152A"/>
    <w:rsid w:val="00C01749"/>
    <w:rsid w:val="00C01799"/>
    <w:rsid w:val="00C02045"/>
    <w:rsid w:val="00C020CB"/>
    <w:rsid w:val="00C02193"/>
    <w:rsid w:val="00C02B57"/>
    <w:rsid w:val="00C0359B"/>
    <w:rsid w:val="00C03BA6"/>
    <w:rsid w:val="00C04087"/>
    <w:rsid w:val="00C043EE"/>
    <w:rsid w:val="00C04663"/>
    <w:rsid w:val="00C0467B"/>
    <w:rsid w:val="00C054C1"/>
    <w:rsid w:val="00C06B6A"/>
    <w:rsid w:val="00C06FF7"/>
    <w:rsid w:val="00C070D0"/>
    <w:rsid w:val="00C07145"/>
    <w:rsid w:val="00C07294"/>
    <w:rsid w:val="00C072E3"/>
    <w:rsid w:val="00C072EA"/>
    <w:rsid w:val="00C073B4"/>
    <w:rsid w:val="00C07AAE"/>
    <w:rsid w:val="00C07B1B"/>
    <w:rsid w:val="00C07C2D"/>
    <w:rsid w:val="00C07E73"/>
    <w:rsid w:val="00C07EDA"/>
    <w:rsid w:val="00C1073E"/>
    <w:rsid w:val="00C10860"/>
    <w:rsid w:val="00C1089F"/>
    <w:rsid w:val="00C10CDA"/>
    <w:rsid w:val="00C11384"/>
    <w:rsid w:val="00C115D7"/>
    <w:rsid w:val="00C11611"/>
    <w:rsid w:val="00C1195D"/>
    <w:rsid w:val="00C11989"/>
    <w:rsid w:val="00C11C1A"/>
    <w:rsid w:val="00C11CB8"/>
    <w:rsid w:val="00C11DDA"/>
    <w:rsid w:val="00C11F80"/>
    <w:rsid w:val="00C120A8"/>
    <w:rsid w:val="00C125B8"/>
    <w:rsid w:val="00C12C17"/>
    <w:rsid w:val="00C12FD0"/>
    <w:rsid w:val="00C13403"/>
    <w:rsid w:val="00C13551"/>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07F"/>
    <w:rsid w:val="00C16180"/>
    <w:rsid w:val="00C1637C"/>
    <w:rsid w:val="00C169AB"/>
    <w:rsid w:val="00C16C8C"/>
    <w:rsid w:val="00C16F7C"/>
    <w:rsid w:val="00C16FF3"/>
    <w:rsid w:val="00C17388"/>
    <w:rsid w:val="00C175A5"/>
    <w:rsid w:val="00C175DB"/>
    <w:rsid w:val="00C175EB"/>
    <w:rsid w:val="00C179F7"/>
    <w:rsid w:val="00C17AE3"/>
    <w:rsid w:val="00C17C17"/>
    <w:rsid w:val="00C17CCE"/>
    <w:rsid w:val="00C17D5B"/>
    <w:rsid w:val="00C17FA2"/>
    <w:rsid w:val="00C20166"/>
    <w:rsid w:val="00C2051B"/>
    <w:rsid w:val="00C20587"/>
    <w:rsid w:val="00C205F1"/>
    <w:rsid w:val="00C207E4"/>
    <w:rsid w:val="00C20864"/>
    <w:rsid w:val="00C20BE3"/>
    <w:rsid w:val="00C20EC0"/>
    <w:rsid w:val="00C2102F"/>
    <w:rsid w:val="00C21231"/>
    <w:rsid w:val="00C212BF"/>
    <w:rsid w:val="00C213A5"/>
    <w:rsid w:val="00C215A6"/>
    <w:rsid w:val="00C215B8"/>
    <w:rsid w:val="00C21B3C"/>
    <w:rsid w:val="00C21E5E"/>
    <w:rsid w:val="00C22830"/>
    <w:rsid w:val="00C232B1"/>
    <w:rsid w:val="00C2340C"/>
    <w:rsid w:val="00C23710"/>
    <w:rsid w:val="00C2374E"/>
    <w:rsid w:val="00C2384B"/>
    <w:rsid w:val="00C2418F"/>
    <w:rsid w:val="00C241C7"/>
    <w:rsid w:val="00C241CE"/>
    <w:rsid w:val="00C243AF"/>
    <w:rsid w:val="00C24B31"/>
    <w:rsid w:val="00C25959"/>
    <w:rsid w:val="00C25AFF"/>
    <w:rsid w:val="00C25E3D"/>
    <w:rsid w:val="00C26027"/>
    <w:rsid w:val="00C261F2"/>
    <w:rsid w:val="00C26291"/>
    <w:rsid w:val="00C263B4"/>
    <w:rsid w:val="00C2656F"/>
    <w:rsid w:val="00C2675E"/>
    <w:rsid w:val="00C267E6"/>
    <w:rsid w:val="00C268AA"/>
    <w:rsid w:val="00C26C5C"/>
    <w:rsid w:val="00C271E2"/>
    <w:rsid w:val="00C273E4"/>
    <w:rsid w:val="00C2765E"/>
    <w:rsid w:val="00C276C5"/>
    <w:rsid w:val="00C277DA"/>
    <w:rsid w:val="00C27EEA"/>
    <w:rsid w:val="00C27F68"/>
    <w:rsid w:val="00C3063A"/>
    <w:rsid w:val="00C30831"/>
    <w:rsid w:val="00C30CE9"/>
    <w:rsid w:val="00C30E97"/>
    <w:rsid w:val="00C310C5"/>
    <w:rsid w:val="00C31628"/>
    <w:rsid w:val="00C31909"/>
    <w:rsid w:val="00C31BDC"/>
    <w:rsid w:val="00C31C77"/>
    <w:rsid w:val="00C31F1E"/>
    <w:rsid w:val="00C31F6F"/>
    <w:rsid w:val="00C32212"/>
    <w:rsid w:val="00C32423"/>
    <w:rsid w:val="00C325B4"/>
    <w:rsid w:val="00C32DA9"/>
    <w:rsid w:val="00C33065"/>
    <w:rsid w:val="00C330C2"/>
    <w:rsid w:val="00C33220"/>
    <w:rsid w:val="00C33258"/>
    <w:rsid w:val="00C33383"/>
    <w:rsid w:val="00C3338B"/>
    <w:rsid w:val="00C33504"/>
    <w:rsid w:val="00C3351B"/>
    <w:rsid w:val="00C337FB"/>
    <w:rsid w:val="00C338EF"/>
    <w:rsid w:val="00C33ACC"/>
    <w:rsid w:val="00C340E5"/>
    <w:rsid w:val="00C341A1"/>
    <w:rsid w:val="00C34204"/>
    <w:rsid w:val="00C34D6A"/>
    <w:rsid w:val="00C34EE6"/>
    <w:rsid w:val="00C34F4E"/>
    <w:rsid w:val="00C35101"/>
    <w:rsid w:val="00C35104"/>
    <w:rsid w:val="00C351AC"/>
    <w:rsid w:val="00C35F24"/>
    <w:rsid w:val="00C3614A"/>
    <w:rsid w:val="00C365DE"/>
    <w:rsid w:val="00C3666A"/>
    <w:rsid w:val="00C36965"/>
    <w:rsid w:val="00C36AF8"/>
    <w:rsid w:val="00C36D95"/>
    <w:rsid w:val="00C370CC"/>
    <w:rsid w:val="00C37260"/>
    <w:rsid w:val="00C377B7"/>
    <w:rsid w:val="00C37982"/>
    <w:rsid w:val="00C40037"/>
    <w:rsid w:val="00C402AD"/>
    <w:rsid w:val="00C4067F"/>
    <w:rsid w:val="00C40798"/>
    <w:rsid w:val="00C409F2"/>
    <w:rsid w:val="00C40B6B"/>
    <w:rsid w:val="00C40E3B"/>
    <w:rsid w:val="00C41578"/>
    <w:rsid w:val="00C417B6"/>
    <w:rsid w:val="00C41CE0"/>
    <w:rsid w:val="00C41F4E"/>
    <w:rsid w:val="00C420E5"/>
    <w:rsid w:val="00C42310"/>
    <w:rsid w:val="00C4239B"/>
    <w:rsid w:val="00C42487"/>
    <w:rsid w:val="00C425DC"/>
    <w:rsid w:val="00C4269F"/>
    <w:rsid w:val="00C42B4D"/>
    <w:rsid w:val="00C42CA8"/>
    <w:rsid w:val="00C4328D"/>
    <w:rsid w:val="00C43297"/>
    <w:rsid w:val="00C433D3"/>
    <w:rsid w:val="00C434CC"/>
    <w:rsid w:val="00C43546"/>
    <w:rsid w:val="00C436FB"/>
    <w:rsid w:val="00C43791"/>
    <w:rsid w:val="00C43999"/>
    <w:rsid w:val="00C43A8D"/>
    <w:rsid w:val="00C43D1F"/>
    <w:rsid w:val="00C43E10"/>
    <w:rsid w:val="00C44017"/>
    <w:rsid w:val="00C440DB"/>
    <w:rsid w:val="00C44A88"/>
    <w:rsid w:val="00C44E7F"/>
    <w:rsid w:val="00C45141"/>
    <w:rsid w:val="00C456C3"/>
    <w:rsid w:val="00C45991"/>
    <w:rsid w:val="00C45C45"/>
    <w:rsid w:val="00C45DFD"/>
    <w:rsid w:val="00C45F5E"/>
    <w:rsid w:val="00C461CA"/>
    <w:rsid w:val="00C46514"/>
    <w:rsid w:val="00C465FE"/>
    <w:rsid w:val="00C4689A"/>
    <w:rsid w:val="00C46949"/>
    <w:rsid w:val="00C46C9C"/>
    <w:rsid w:val="00C46CF9"/>
    <w:rsid w:val="00C46D47"/>
    <w:rsid w:val="00C46E63"/>
    <w:rsid w:val="00C47378"/>
    <w:rsid w:val="00C47436"/>
    <w:rsid w:val="00C4767F"/>
    <w:rsid w:val="00C4780F"/>
    <w:rsid w:val="00C478CF"/>
    <w:rsid w:val="00C47BC5"/>
    <w:rsid w:val="00C50044"/>
    <w:rsid w:val="00C5026D"/>
    <w:rsid w:val="00C50270"/>
    <w:rsid w:val="00C503D0"/>
    <w:rsid w:val="00C5048C"/>
    <w:rsid w:val="00C50579"/>
    <w:rsid w:val="00C506C6"/>
    <w:rsid w:val="00C507AF"/>
    <w:rsid w:val="00C5088B"/>
    <w:rsid w:val="00C508C4"/>
    <w:rsid w:val="00C50BAB"/>
    <w:rsid w:val="00C50C47"/>
    <w:rsid w:val="00C512DC"/>
    <w:rsid w:val="00C51424"/>
    <w:rsid w:val="00C51A08"/>
    <w:rsid w:val="00C51E06"/>
    <w:rsid w:val="00C523ED"/>
    <w:rsid w:val="00C528A4"/>
    <w:rsid w:val="00C52942"/>
    <w:rsid w:val="00C52D00"/>
    <w:rsid w:val="00C5304D"/>
    <w:rsid w:val="00C53220"/>
    <w:rsid w:val="00C5353E"/>
    <w:rsid w:val="00C5389E"/>
    <w:rsid w:val="00C53A68"/>
    <w:rsid w:val="00C53BED"/>
    <w:rsid w:val="00C53C54"/>
    <w:rsid w:val="00C53F44"/>
    <w:rsid w:val="00C53FB1"/>
    <w:rsid w:val="00C53FFC"/>
    <w:rsid w:val="00C54770"/>
    <w:rsid w:val="00C54BE4"/>
    <w:rsid w:val="00C5593A"/>
    <w:rsid w:val="00C55C11"/>
    <w:rsid w:val="00C55F0C"/>
    <w:rsid w:val="00C5608D"/>
    <w:rsid w:val="00C56335"/>
    <w:rsid w:val="00C5676C"/>
    <w:rsid w:val="00C568A2"/>
    <w:rsid w:val="00C56D84"/>
    <w:rsid w:val="00C56F00"/>
    <w:rsid w:val="00C570A9"/>
    <w:rsid w:val="00C57185"/>
    <w:rsid w:val="00C57332"/>
    <w:rsid w:val="00C57852"/>
    <w:rsid w:val="00C57962"/>
    <w:rsid w:val="00C6010A"/>
    <w:rsid w:val="00C601A0"/>
    <w:rsid w:val="00C60694"/>
    <w:rsid w:val="00C60BA1"/>
    <w:rsid w:val="00C61B4D"/>
    <w:rsid w:val="00C61FD6"/>
    <w:rsid w:val="00C62012"/>
    <w:rsid w:val="00C622C3"/>
    <w:rsid w:val="00C62BA6"/>
    <w:rsid w:val="00C63633"/>
    <w:rsid w:val="00C63922"/>
    <w:rsid w:val="00C63D30"/>
    <w:rsid w:val="00C63F00"/>
    <w:rsid w:val="00C6427F"/>
    <w:rsid w:val="00C64410"/>
    <w:rsid w:val="00C64962"/>
    <w:rsid w:val="00C6497E"/>
    <w:rsid w:val="00C64CE8"/>
    <w:rsid w:val="00C65256"/>
    <w:rsid w:val="00C6544C"/>
    <w:rsid w:val="00C654DC"/>
    <w:rsid w:val="00C65551"/>
    <w:rsid w:val="00C65B5F"/>
    <w:rsid w:val="00C66427"/>
    <w:rsid w:val="00C6646C"/>
    <w:rsid w:val="00C66DAF"/>
    <w:rsid w:val="00C674CD"/>
    <w:rsid w:val="00C679D0"/>
    <w:rsid w:val="00C70180"/>
    <w:rsid w:val="00C701F7"/>
    <w:rsid w:val="00C703E0"/>
    <w:rsid w:val="00C7048D"/>
    <w:rsid w:val="00C70981"/>
    <w:rsid w:val="00C711A1"/>
    <w:rsid w:val="00C711AD"/>
    <w:rsid w:val="00C71251"/>
    <w:rsid w:val="00C712ED"/>
    <w:rsid w:val="00C713B6"/>
    <w:rsid w:val="00C714D0"/>
    <w:rsid w:val="00C71669"/>
    <w:rsid w:val="00C716BA"/>
    <w:rsid w:val="00C7179E"/>
    <w:rsid w:val="00C71E65"/>
    <w:rsid w:val="00C72187"/>
    <w:rsid w:val="00C72463"/>
    <w:rsid w:val="00C72F0B"/>
    <w:rsid w:val="00C72FB0"/>
    <w:rsid w:val="00C7321F"/>
    <w:rsid w:val="00C73266"/>
    <w:rsid w:val="00C73371"/>
    <w:rsid w:val="00C73628"/>
    <w:rsid w:val="00C736F9"/>
    <w:rsid w:val="00C73706"/>
    <w:rsid w:val="00C73AAB"/>
    <w:rsid w:val="00C73EA2"/>
    <w:rsid w:val="00C74B24"/>
    <w:rsid w:val="00C74EBC"/>
    <w:rsid w:val="00C751EF"/>
    <w:rsid w:val="00C75318"/>
    <w:rsid w:val="00C753B2"/>
    <w:rsid w:val="00C75CB0"/>
    <w:rsid w:val="00C75F1E"/>
    <w:rsid w:val="00C7648F"/>
    <w:rsid w:val="00C764FA"/>
    <w:rsid w:val="00C76FAD"/>
    <w:rsid w:val="00C77228"/>
    <w:rsid w:val="00C77822"/>
    <w:rsid w:val="00C77AED"/>
    <w:rsid w:val="00C8020C"/>
    <w:rsid w:val="00C8074D"/>
    <w:rsid w:val="00C80BFF"/>
    <w:rsid w:val="00C813F3"/>
    <w:rsid w:val="00C815AC"/>
    <w:rsid w:val="00C815D9"/>
    <w:rsid w:val="00C8166B"/>
    <w:rsid w:val="00C817D1"/>
    <w:rsid w:val="00C82228"/>
    <w:rsid w:val="00C827EC"/>
    <w:rsid w:val="00C82B8D"/>
    <w:rsid w:val="00C82B90"/>
    <w:rsid w:val="00C82CEA"/>
    <w:rsid w:val="00C832CE"/>
    <w:rsid w:val="00C83886"/>
    <w:rsid w:val="00C83AF8"/>
    <w:rsid w:val="00C83CDC"/>
    <w:rsid w:val="00C83CF5"/>
    <w:rsid w:val="00C83F3B"/>
    <w:rsid w:val="00C83FB6"/>
    <w:rsid w:val="00C84002"/>
    <w:rsid w:val="00C841F5"/>
    <w:rsid w:val="00C842C3"/>
    <w:rsid w:val="00C844F6"/>
    <w:rsid w:val="00C84778"/>
    <w:rsid w:val="00C84BBB"/>
    <w:rsid w:val="00C8523C"/>
    <w:rsid w:val="00C85322"/>
    <w:rsid w:val="00C85648"/>
    <w:rsid w:val="00C8570E"/>
    <w:rsid w:val="00C85993"/>
    <w:rsid w:val="00C85C85"/>
    <w:rsid w:val="00C85DA9"/>
    <w:rsid w:val="00C85DE2"/>
    <w:rsid w:val="00C85F3B"/>
    <w:rsid w:val="00C860C6"/>
    <w:rsid w:val="00C861C5"/>
    <w:rsid w:val="00C865CA"/>
    <w:rsid w:val="00C866B3"/>
    <w:rsid w:val="00C8689E"/>
    <w:rsid w:val="00C86A61"/>
    <w:rsid w:val="00C86B6D"/>
    <w:rsid w:val="00C86DCE"/>
    <w:rsid w:val="00C87299"/>
    <w:rsid w:val="00C875F7"/>
    <w:rsid w:val="00C876B4"/>
    <w:rsid w:val="00C878A7"/>
    <w:rsid w:val="00C87927"/>
    <w:rsid w:val="00C879DB"/>
    <w:rsid w:val="00C879FB"/>
    <w:rsid w:val="00C87B3C"/>
    <w:rsid w:val="00C901D3"/>
    <w:rsid w:val="00C90212"/>
    <w:rsid w:val="00C905F4"/>
    <w:rsid w:val="00C906F2"/>
    <w:rsid w:val="00C9073B"/>
    <w:rsid w:val="00C90ABF"/>
    <w:rsid w:val="00C90F13"/>
    <w:rsid w:val="00C90F5A"/>
    <w:rsid w:val="00C91055"/>
    <w:rsid w:val="00C915C7"/>
    <w:rsid w:val="00C91683"/>
    <w:rsid w:val="00C917D7"/>
    <w:rsid w:val="00C91B48"/>
    <w:rsid w:val="00C91C5A"/>
    <w:rsid w:val="00C91C68"/>
    <w:rsid w:val="00C91DEF"/>
    <w:rsid w:val="00C92363"/>
    <w:rsid w:val="00C925B4"/>
    <w:rsid w:val="00C925D2"/>
    <w:rsid w:val="00C92601"/>
    <w:rsid w:val="00C92D27"/>
    <w:rsid w:val="00C932C6"/>
    <w:rsid w:val="00C93945"/>
    <w:rsid w:val="00C93E86"/>
    <w:rsid w:val="00C93F57"/>
    <w:rsid w:val="00C94156"/>
    <w:rsid w:val="00C944F1"/>
    <w:rsid w:val="00C94624"/>
    <w:rsid w:val="00C94B39"/>
    <w:rsid w:val="00C950B9"/>
    <w:rsid w:val="00C9567F"/>
    <w:rsid w:val="00C9578F"/>
    <w:rsid w:val="00C95CBB"/>
    <w:rsid w:val="00C95DB9"/>
    <w:rsid w:val="00C95FC7"/>
    <w:rsid w:val="00C961F0"/>
    <w:rsid w:val="00C96260"/>
    <w:rsid w:val="00C9631B"/>
    <w:rsid w:val="00C96602"/>
    <w:rsid w:val="00C96943"/>
    <w:rsid w:val="00C96A9B"/>
    <w:rsid w:val="00C96B8B"/>
    <w:rsid w:val="00C96C7B"/>
    <w:rsid w:val="00C96F5B"/>
    <w:rsid w:val="00C96FD1"/>
    <w:rsid w:val="00C97210"/>
    <w:rsid w:val="00C97233"/>
    <w:rsid w:val="00C9730C"/>
    <w:rsid w:val="00C974A9"/>
    <w:rsid w:val="00C97547"/>
    <w:rsid w:val="00C97704"/>
    <w:rsid w:val="00C97D37"/>
    <w:rsid w:val="00C97E22"/>
    <w:rsid w:val="00C97E25"/>
    <w:rsid w:val="00C97FF5"/>
    <w:rsid w:val="00CA0112"/>
    <w:rsid w:val="00CA0253"/>
    <w:rsid w:val="00CA0871"/>
    <w:rsid w:val="00CA0910"/>
    <w:rsid w:val="00CA0969"/>
    <w:rsid w:val="00CA0A38"/>
    <w:rsid w:val="00CA0A8C"/>
    <w:rsid w:val="00CA0E49"/>
    <w:rsid w:val="00CA0EBB"/>
    <w:rsid w:val="00CA0F0B"/>
    <w:rsid w:val="00CA143D"/>
    <w:rsid w:val="00CA1540"/>
    <w:rsid w:val="00CA16E3"/>
    <w:rsid w:val="00CA24E1"/>
    <w:rsid w:val="00CA2817"/>
    <w:rsid w:val="00CA2C19"/>
    <w:rsid w:val="00CA2C8A"/>
    <w:rsid w:val="00CA302B"/>
    <w:rsid w:val="00CA3255"/>
    <w:rsid w:val="00CA3399"/>
    <w:rsid w:val="00CA3508"/>
    <w:rsid w:val="00CA3A09"/>
    <w:rsid w:val="00CA3BA4"/>
    <w:rsid w:val="00CA3D4C"/>
    <w:rsid w:val="00CA3ED9"/>
    <w:rsid w:val="00CA406E"/>
    <w:rsid w:val="00CA408C"/>
    <w:rsid w:val="00CA4138"/>
    <w:rsid w:val="00CA4349"/>
    <w:rsid w:val="00CA4682"/>
    <w:rsid w:val="00CA469D"/>
    <w:rsid w:val="00CA4793"/>
    <w:rsid w:val="00CA4A15"/>
    <w:rsid w:val="00CA4BAF"/>
    <w:rsid w:val="00CA4C60"/>
    <w:rsid w:val="00CA4CE5"/>
    <w:rsid w:val="00CA4DD4"/>
    <w:rsid w:val="00CA4DFE"/>
    <w:rsid w:val="00CA50A2"/>
    <w:rsid w:val="00CA546C"/>
    <w:rsid w:val="00CA56A6"/>
    <w:rsid w:val="00CA59CD"/>
    <w:rsid w:val="00CA5B95"/>
    <w:rsid w:val="00CA5C8F"/>
    <w:rsid w:val="00CA5FD5"/>
    <w:rsid w:val="00CA6390"/>
    <w:rsid w:val="00CA642E"/>
    <w:rsid w:val="00CA64B9"/>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587"/>
    <w:rsid w:val="00CB1C09"/>
    <w:rsid w:val="00CB2180"/>
    <w:rsid w:val="00CB24B9"/>
    <w:rsid w:val="00CB2512"/>
    <w:rsid w:val="00CB2A80"/>
    <w:rsid w:val="00CB2D52"/>
    <w:rsid w:val="00CB2EDB"/>
    <w:rsid w:val="00CB2FD8"/>
    <w:rsid w:val="00CB31DE"/>
    <w:rsid w:val="00CB350C"/>
    <w:rsid w:val="00CB3572"/>
    <w:rsid w:val="00CB389F"/>
    <w:rsid w:val="00CB3B0F"/>
    <w:rsid w:val="00CB3B53"/>
    <w:rsid w:val="00CB3C5F"/>
    <w:rsid w:val="00CB3D00"/>
    <w:rsid w:val="00CB4077"/>
    <w:rsid w:val="00CB4234"/>
    <w:rsid w:val="00CB45F8"/>
    <w:rsid w:val="00CB4651"/>
    <w:rsid w:val="00CB495A"/>
    <w:rsid w:val="00CB4A3B"/>
    <w:rsid w:val="00CB4FAD"/>
    <w:rsid w:val="00CB5014"/>
    <w:rsid w:val="00CB5CA1"/>
    <w:rsid w:val="00CB5D39"/>
    <w:rsid w:val="00CB61BA"/>
    <w:rsid w:val="00CB67E9"/>
    <w:rsid w:val="00CB695F"/>
    <w:rsid w:val="00CB69DC"/>
    <w:rsid w:val="00CB6F52"/>
    <w:rsid w:val="00CB7039"/>
    <w:rsid w:val="00CB7206"/>
    <w:rsid w:val="00CB72FB"/>
    <w:rsid w:val="00CB7382"/>
    <w:rsid w:val="00CB73B0"/>
    <w:rsid w:val="00CB7E4A"/>
    <w:rsid w:val="00CC0086"/>
    <w:rsid w:val="00CC047C"/>
    <w:rsid w:val="00CC09AE"/>
    <w:rsid w:val="00CC0A64"/>
    <w:rsid w:val="00CC0BD8"/>
    <w:rsid w:val="00CC0BE6"/>
    <w:rsid w:val="00CC1696"/>
    <w:rsid w:val="00CC170C"/>
    <w:rsid w:val="00CC17C3"/>
    <w:rsid w:val="00CC1859"/>
    <w:rsid w:val="00CC18DB"/>
    <w:rsid w:val="00CC1979"/>
    <w:rsid w:val="00CC1F5F"/>
    <w:rsid w:val="00CC2031"/>
    <w:rsid w:val="00CC20D1"/>
    <w:rsid w:val="00CC21C7"/>
    <w:rsid w:val="00CC26A7"/>
    <w:rsid w:val="00CC26FE"/>
    <w:rsid w:val="00CC27AD"/>
    <w:rsid w:val="00CC33A6"/>
    <w:rsid w:val="00CC34E6"/>
    <w:rsid w:val="00CC3589"/>
    <w:rsid w:val="00CC3733"/>
    <w:rsid w:val="00CC3AB8"/>
    <w:rsid w:val="00CC401B"/>
    <w:rsid w:val="00CC403D"/>
    <w:rsid w:val="00CC410C"/>
    <w:rsid w:val="00CC4281"/>
    <w:rsid w:val="00CC445C"/>
    <w:rsid w:val="00CC45AC"/>
    <w:rsid w:val="00CC45BE"/>
    <w:rsid w:val="00CC4E55"/>
    <w:rsid w:val="00CC520F"/>
    <w:rsid w:val="00CC52A0"/>
    <w:rsid w:val="00CC56DA"/>
    <w:rsid w:val="00CC5A52"/>
    <w:rsid w:val="00CC5C23"/>
    <w:rsid w:val="00CC5DD0"/>
    <w:rsid w:val="00CC5DE9"/>
    <w:rsid w:val="00CC602D"/>
    <w:rsid w:val="00CC60BD"/>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373"/>
    <w:rsid w:val="00CD14DB"/>
    <w:rsid w:val="00CD151B"/>
    <w:rsid w:val="00CD203A"/>
    <w:rsid w:val="00CD20F2"/>
    <w:rsid w:val="00CD2466"/>
    <w:rsid w:val="00CD295F"/>
    <w:rsid w:val="00CD2A30"/>
    <w:rsid w:val="00CD2DDD"/>
    <w:rsid w:val="00CD352D"/>
    <w:rsid w:val="00CD3571"/>
    <w:rsid w:val="00CD36C6"/>
    <w:rsid w:val="00CD39FD"/>
    <w:rsid w:val="00CD4BBD"/>
    <w:rsid w:val="00CD4EEB"/>
    <w:rsid w:val="00CD5129"/>
    <w:rsid w:val="00CD52CC"/>
    <w:rsid w:val="00CD52EB"/>
    <w:rsid w:val="00CD5301"/>
    <w:rsid w:val="00CD56F1"/>
    <w:rsid w:val="00CD59BD"/>
    <w:rsid w:val="00CD5A18"/>
    <w:rsid w:val="00CD5C1D"/>
    <w:rsid w:val="00CD5DD3"/>
    <w:rsid w:val="00CD674D"/>
    <w:rsid w:val="00CD6875"/>
    <w:rsid w:val="00CD6CB0"/>
    <w:rsid w:val="00CD6D8E"/>
    <w:rsid w:val="00CD7414"/>
    <w:rsid w:val="00CD7529"/>
    <w:rsid w:val="00CD7552"/>
    <w:rsid w:val="00CD776C"/>
    <w:rsid w:val="00CD797B"/>
    <w:rsid w:val="00CD79C5"/>
    <w:rsid w:val="00CD79E8"/>
    <w:rsid w:val="00CE0013"/>
    <w:rsid w:val="00CE003B"/>
    <w:rsid w:val="00CE0054"/>
    <w:rsid w:val="00CE01E4"/>
    <w:rsid w:val="00CE0B2B"/>
    <w:rsid w:val="00CE0B6D"/>
    <w:rsid w:val="00CE0F13"/>
    <w:rsid w:val="00CE151E"/>
    <w:rsid w:val="00CE1690"/>
    <w:rsid w:val="00CE1731"/>
    <w:rsid w:val="00CE18F6"/>
    <w:rsid w:val="00CE1E1D"/>
    <w:rsid w:val="00CE1EFC"/>
    <w:rsid w:val="00CE2084"/>
    <w:rsid w:val="00CE20E7"/>
    <w:rsid w:val="00CE2217"/>
    <w:rsid w:val="00CE22F6"/>
    <w:rsid w:val="00CE2D8B"/>
    <w:rsid w:val="00CE2E6C"/>
    <w:rsid w:val="00CE2FAB"/>
    <w:rsid w:val="00CE308D"/>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C2"/>
    <w:rsid w:val="00CE4CF5"/>
    <w:rsid w:val="00CE4D4B"/>
    <w:rsid w:val="00CE4DD6"/>
    <w:rsid w:val="00CE5204"/>
    <w:rsid w:val="00CE55BA"/>
    <w:rsid w:val="00CE58CC"/>
    <w:rsid w:val="00CE5903"/>
    <w:rsid w:val="00CE5E4C"/>
    <w:rsid w:val="00CE6056"/>
    <w:rsid w:val="00CE6236"/>
    <w:rsid w:val="00CE6374"/>
    <w:rsid w:val="00CE6442"/>
    <w:rsid w:val="00CE6A52"/>
    <w:rsid w:val="00CE6B8A"/>
    <w:rsid w:val="00CE6C82"/>
    <w:rsid w:val="00CE70BB"/>
    <w:rsid w:val="00CE711B"/>
    <w:rsid w:val="00CE73FB"/>
    <w:rsid w:val="00CE74C4"/>
    <w:rsid w:val="00CE75A2"/>
    <w:rsid w:val="00CE77E2"/>
    <w:rsid w:val="00CE7C7F"/>
    <w:rsid w:val="00CE7E25"/>
    <w:rsid w:val="00CE7F45"/>
    <w:rsid w:val="00CF0009"/>
    <w:rsid w:val="00CF031E"/>
    <w:rsid w:val="00CF0C52"/>
    <w:rsid w:val="00CF0D36"/>
    <w:rsid w:val="00CF10C4"/>
    <w:rsid w:val="00CF12F5"/>
    <w:rsid w:val="00CF1695"/>
    <w:rsid w:val="00CF2311"/>
    <w:rsid w:val="00CF291E"/>
    <w:rsid w:val="00CF2A95"/>
    <w:rsid w:val="00CF3037"/>
    <w:rsid w:val="00CF30BB"/>
    <w:rsid w:val="00CF34C4"/>
    <w:rsid w:val="00CF35D4"/>
    <w:rsid w:val="00CF371E"/>
    <w:rsid w:val="00CF3730"/>
    <w:rsid w:val="00CF3840"/>
    <w:rsid w:val="00CF3C4A"/>
    <w:rsid w:val="00CF4024"/>
    <w:rsid w:val="00CF452D"/>
    <w:rsid w:val="00CF454C"/>
    <w:rsid w:val="00CF4568"/>
    <w:rsid w:val="00CF456D"/>
    <w:rsid w:val="00CF5142"/>
    <w:rsid w:val="00CF5C61"/>
    <w:rsid w:val="00CF5E7E"/>
    <w:rsid w:val="00CF65EC"/>
    <w:rsid w:val="00CF69B7"/>
    <w:rsid w:val="00CF6AC9"/>
    <w:rsid w:val="00CF727C"/>
    <w:rsid w:val="00CF7448"/>
    <w:rsid w:val="00CF7876"/>
    <w:rsid w:val="00CF78FB"/>
    <w:rsid w:val="00CF7DAE"/>
    <w:rsid w:val="00D000DF"/>
    <w:rsid w:val="00D0026C"/>
    <w:rsid w:val="00D009A3"/>
    <w:rsid w:val="00D00BB5"/>
    <w:rsid w:val="00D00C9A"/>
    <w:rsid w:val="00D00FD0"/>
    <w:rsid w:val="00D0109F"/>
    <w:rsid w:val="00D010E3"/>
    <w:rsid w:val="00D01388"/>
    <w:rsid w:val="00D01419"/>
    <w:rsid w:val="00D0173F"/>
    <w:rsid w:val="00D01AFC"/>
    <w:rsid w:val="00D01C54"/>
    <w:rsid w:val="00D02ACC"/>
    <w:rsid w:val="00D02D8A"/>
    <w:rsid w:val="00D02E91"/>
    <w:rsid w:val="00D02F8D"/>
    <w:rsid w:val="00D03134"/>
    <w:rsid w:val="00D032D3"/>
    <w:rsid w:val="00D03377"/>
    <w:rsid w:val="00D0350B"/>
    <w:rsid w:val="00D0378F"/>
    <w:rsid w:val="00D037F5"/>
    <w:rsid w:val="00D03CB2"/>
    <w:rsid w:val="00D04532"/>
    <w:rsid w:val="00D0464F"/>
    <w:rsid w:val="00D046D3"/>
    <w:rsid w:val="00D04B8A"/>
    <w:rsid w:val="00D04D87"/>
    <w:rsid w:val="00D04DD0"/>
    <w:rsid w:val="00D0583C"/>
    <w:rsid w:val="00D05E5F"/>
    <w:rsid w:val="00D05F98"/>
    <w:rsid w:val="00D061C0"/>
    <w:rsid w:val="00D063BC"/>
    <w:rsid w:val="00D067C1"/>
    <w:rsid w:val="00D06908"/>
    <w:rsid w:val="00D069D1"/>
    <w:rsid w:val="00D06AF9"/>
    <w:rsid w:val="00D06D2D"/>
    <w:rsid w:val="00D07264"/>
    <w:rsid w:val="00D0732E"/>
    <w:rsid w:val="00D07831"/>
    <w:rsid w:val="00D07919"/>
    <w:rsid w:val="00D07C21"/>
    <w:rsid w:val="00D07DB0"/>
    <w:rsid w:val="00D07DEB"/>
    <w:rsid w:val="00D07EBE"/>
    <w:rsid w:val="00D10270"/>
    <w:rsid w:val="00D106F2"/>
    <w:rsid w:val="00D10CB9"/>
    <w:rsid w:val="00D10CE2"/>
    <w:rsid w:val="00D10DFE"/>
    <w:rsid w:val="00D10FB1"/>
    <w:rsid w:val="00D11707"/>
    <w:rsid w:val="00D118C8"/>
    <w:rsid w:val="00D11B45"/>
    <w:rsid w:val="00D11C03"/>
    <w:rsid w:val="00D12319"/>
    <w:rsid w:val="00D125BC"/>
    <w:rsid w:val="00D12A76"/>
    <w:rsid w:val="00D12AE9"/>
    <w:rsid w:val="00D12B55"/>
    <w:rsid w:val="00D132BD"/>
    <w:rsid w:val="00D1332F"/>
    <w:rsid w:val="00D13904"/>
    <w:rsid w:val="00D13D07"/>
    <w:rsid w:val="00D141E8"/>
    <w:rsid w:val="00D1460E"/>
    <w:rsid w:val="00D150A6"/>
    <w:rsid w:val="00D15689"/>
    <w:rsid w:val="00D158F0"/>
    <w:rsid w:val="00D15A64"/>
    <w:rsid w:val="00D15E00"/>
    <w:rsid w:val="00D15E76"/>
    <w:rsid w:val="00D16204"/>
    <w:rsid w:val="00D164C9"/>
    <w:rsid w:val="00D16604"/>
    <w:rsid w:val="00D16956"/>
    <w:rsid w:val="00D169F2"/>
    <w:rsid w:val="00D16A31"/>
    <w:rsid w:val="00D16B76"/>
    <w:rsid w:val="00D16D61"/>
    <w:rsid w:val="00D17165"/>
    <w:rsid w:val="00D17378"/>
    <w:rsid w:val="00D173AF"/>
    <w:rsid w:val="00D1743E"/>
    <w:rsid w:val="00D17A83"/>
    <w:rsid w:val="00D17F58"/>
    <w:rsid w:val="00D17FF9"/>
    <w:rsid w:val="00D20247"/>
    <w:rsid w:val="00D202A2"/>
    <w:rsid w:val="00D2030F"/>
    <w:rsid w:val="00D206C0"/>
    <w:rsid w:val="00D20B89"/>
    <w:rsid w:val="00D20CFA"/>
    <w:rsid w:val="00D20E58"/>
    <w:rsid w:val="00D210B0"/>
    <w:rsid w:val="00D21168"/>
    <w:rsid w:val="00D21819"/>
    <w:rsid w:val="00D21CBD"/>
    <w:rsid w:val="00D21D19"/>
    <w:rsid w:val="00D21E10"/>
    <w:rsid w:val="00D22162"/>
    <w:rsid w:val="00D222C3"/>
    <w:rsid w:val="00D222EB"/>
    <w:rsid w:val="00D22432"/>
    <w:rsid w:val="00D2260D"/>
    <w:rsid w:val="00D2275F"/>
    <w:rsid w:val="00D228E5"/>
    <w:rsid w:val="00D22B81"/>
    <w:rsid w:val="00D22EE7"/>
    <w:rsid w:val="00D23140"/>
    <w:rsid w:val="00D231EB"/>
    <w:rsid w:val="00D2335F"/>
    <w:rsid w:val="00D23557"/>
    <w:rsid w:val="00D2390B"/>
    <w:rsid w:val="00D242D2"/>
    <w:rsid w:val="00D24459"/>
    <w:rsid w:val="00D248C4"/>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5F47"/>
    <w:rsid w:val="00D260B2"/>
    <w:rsid w:val="00D261D4"/>
    <w:rsid w:val="00D262D8"/>
    <w:rsid w:val="00D26361"/>
    <w:rsid w:val="00D2645C"/>
    <w:rsid w:val="00D2649E"/>
    <w:rsid w:val="00D2657E"/>
    <w:rsid w:val="00D2670E"/>
    <w:rsid w:val="00D268B4"/>
    <w:rsid w:val="00D2698A"/>
    <w:rsid w:val="00D26A31"/>
    <w:rsid w:val="00D26F71"/>
    <w:rsid w:val="00D271C2"/>
    <w:rsid w:val="00D27205"/>
    <w:rsid w:val="00D272B1"/>
    <w:rsid w:val="00D273E7"/>
    <w:rsid w:val="00D277A4"/>
    <w:rsid w:val="00D27DBB"/>
    <w:rsid w:val="00D27E90"/>
    <w:rsid w:val="00D27F40"/>
    <w:rsid w:val="00D30434"/>
    <w:rsid w:val="00D30513"/>
    <w:rsid w:val="00D30C25"/>
    <w:rsid w:val="00D30C71"/>
    <w:rsid w:val="00D30D9B"/>
    <w:rsid w:val="00D31325"/>
    <w:rsid w:val="00D317A7"/>
    <w:rsid w:val="00D323BD"/>
    <w:rsid w:val="00D32CDB"/>
    <w:rsid w:val="00D3326C"/>
    <w:rsid w:val="00D3328B"/>
    <w:rsid w:val="00D33760"/>
    <w:rsid w:val="00D33AB8"/>
    <w:rsid w:val="00D33CC1"/>
    <w:rsid w:val="00D33DBB"/>
    <w:rsid w:val="00D3456B"/>
    <w:rsid w:val="00D345AE"/>
    <w:rsid w:val="00D345B0"/>
    <w:rsid w:val="00D3493B"/>
    <w:rsid w:val="00D349BE"/>
    <w:rsid w:val="00D34CC2"/>
    <w:rsid w:val="00D34E32"/>
    <w:rsid w:val="00D34EDC"/>
    <w:rsid w:val="00D34F9F"/>
    <w:rsid w:val="00D3530F"/>
    <w:rsid w:val="00D35550"/>
    <w:rsid w:val="00D35A13"/>
    <w:rsid w:val="00D35B0D"/>
    <w:rsid w:val="00D35BCA"/>
    <w:rsid w:val="00D35EBA"/>
    <w:rsid w:val="00D36091"/>
    <w:rsid w:val="00D36574"/>
    <w:rsid w:val="00D36981"/>
    <w:rsid w:val="00D373F6"/>
    <w:rsid w:val="00D37500"/>
    <w:rsid w:val="00D37855"/>
    <w:rsid w:val="00D37A00"/>
    <w:rsid w:val="00D37A47"/>
    <w:rsid w:val="00D37ABC"/>
    <w:rsid w:val="00D37E9D"/>
    <w:rsid w:val="00D37EC5"/>
    <w:rsid w:val="00D4018C"/>
    <w:rsid w:val="00D401C9"/>
    <w:rsid w:val="00D4035D"/>
    <w:rsid w:val="00D40383"/>
    <w:rsid w:val="00D4087F"/>
    <w:rsid w:val="00D40A2E"/>
    <w:rsid w:val="00D40A7E"/>
    <w:rsid w:val="00D40D7D"/>
    <w:rsid w:val="00D4111E"/>
    <w:rsid w:val="00D418B5"/>
    <w:rsid w:val="00D41B93"/>
    <w:rsid w:val="00D42291"/>
    <w:rsid w:val="00D4233A"/>
    <w:rsid w:val="00D4238F"/>
    <w:rsid w:val="00D4265D"/>
    <w:rsid w:val="00D4288D"/>
    <w:rsid w:val="00D42B6D"/>
    <w:rsid w:val="00D42C9A"/>
    <w:rsid w:val="00D42E56"/>
    <w:rsid w:val="00D43493"/>
    <w:rsid w:val="00D43666"/>
    <w:rsid w:val="00D437AF"/>
    <w:rsid w:val="00D4414B"/>
    <w:rsid w:val="00D44714"/>
    <w:rsid w:val="00D44812"/>
    <w:rsid w:val="00D4481C"/>
    <w:rsid w:val="00D448A0"/>
    <w:rsid w:val="00D44B01"/>
    <w:rsid w:val="00D44B72"/>
    <w:rsid w:val="00D451BF"/>
    <w:rsid w:val="00D45370"/>
    <w:rsid w:val="00D4538C"/>
    <w:rsid w:val="00D454CE"/>
    <w:rsid w:val="00D4561B"/>
    <w:rsid w:val="00D45A2E"/>
    <w:rsid w:val="00D4601C"/>
    <w:rsid w:val="00D46379"/>
    <w:rsid w:val="00D463E4"/>
    <w:rsid w:val="00D467E7"/>
    <w:rsid w:val="00D468F5"/>
    <w:rsid w:val="00D4729C"/>
    <w:rsid w:val="00D47964"/>
    <w:rsid w:val="00D5016C"/>
    <w:rsid w:val="00D5040E"/>
    <w:rsid w:val="00D505CC"/>
    <w:rsid w:val="00D50815"/>
    <w:rsid w:val="00D50C05"/>
    <w:rsid w:val="00D51148"/>
    <w:rsid w:val="00D51188"/>
    <w:rsid w:val="00D5128C"/>
    <w:rsid w:val="00D519E5"/>
    <w:rsid w:val="00D51AFB"/>
    <w:rsid w:val="00D51B01"/>
    <w:rsid w:val="00D51C89"/>
    <w:rsid w:val="00D51E78"/>
    <w:rsid w:val="00D52269"/>
    <w:rsid w:val="00D522F8"/>
    <w:rsid w:val="00D535B2"/>
    <w:rsid w:val="00D53A75"/>
    <w:rsid w:val="00D542BC"/>
    <w:rsid w:val="00D5430B"/>
    <w:rsid w:val="00D544C4"/>
    <w:rsid w:val="00D5453B"/>
    <w:rsid w:val="00D545A2"/>
    <w:rsid w:val="00D54B1C"/>
    <w:rsid w:val="00D54CCD"/>
    <w:rsid w:val="00D54F9B"/>
    <w:rsid w:val="00D5564B"/>
    <w:rsid w:val="00D55704"/>
    <w:rsid w:val="00D559B0"/>
    <w:rsid w:val="00D55B94"/>
    <w:rsid w:val="00D55DA4"/>
    <w:rsid w:val="00D55EA9"/>
    <w:rsid w:val="00D55EDE"/>
    <w:rsid w:val="00D560EE"/>
    <w:rsid w:val="00D56613"/>
    <w:rsid w:val="00D569B8"/>
    <w:rsid w:val="00D5726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BD0"/>
    <w:rsid w:val="00D61C0A"/>
    <w:rsid w:val="00D62092"/>
    <w:rsid w:val="00D6217F"/>
    <w:rsid w:val="00D621B5"/>
    <w:rsid w:val="00D623E8"/>
    <w:rsid w:val="00D62725"/>
    <w:rsid w:val="00D62757"/>
    <w:rsid w:val="00D62ADB"/>
    <w:rsid w:val="00D62B77"/>
    <w:rsid w:val="00D62F0D"/>
    <w:rsid w:val="00D6307A"/>
    <w:rsid w:val="00D63529"/>
    <w:rsid w:val="00D636C2"/>
    <w:rsid w:val="00D64354"/>
    <w:rsid w:val="00D646C8"/>
    <w:rsid w:val="00D64ABA"/>
    <w:rsid w:val="00D64F96"/>
    <w:rsid w:val="00D65002"/>
    <w:rsid w:val="00D65289"/>
    <w:rsid w:val="00D65346"/>
    <w:rsid w:val="00D65488"/>
    <w:rsid w:val="00D6562E"/>
    <w:rsid w:val="00D65730"/>
    <w:rsid w:val="00D65933"/>
    <w:rsid w:val="00D65AD5"/>
    <w:rsid w:val="00D65D79"/>
    <w:rsid w:val="00D65DFD"/>
    <w:rsid w:val="00D66114"/>
    <w:rsid w:val="00D66324"/>
    <w:rsid w:val="00D667AD"/>
    <w:rsid w:val="00D668F5"/>
    <w:rsid w:val="00D66C3F"/>
    <w:rsid w:val="00D6717B"/>
    <w:rsid w:val="00D67470"/>
    <w:rsid w:val="00D67929"/>
    <w:rsid w:val="00D67F76"/>
    <w:rsid w:val="00D7041F"/>
    <w:rsid w:val="00D708FD"/>
    <w:rsid w:val="00D70AAA"/>
    <w:rsid w:val="00D70BC9"/>
    <w:rsid w:val="00D70D88"/>
    <w:rsid w:val="00D71731"/>
    <w:rsid w:val="00D71E72"/>
    <w:rsid w:val="00D7213F"/>
    <w:rsid w:val="00D72258"/>
    <w:rsid w:val="00D72288"/>
    <w:rsid w:val="00D726D4"/>
    <w:rsid w:val="00D728D5"/>
    <w:rsid w:val="00D72F5F"/>
    <w:rsid w:val="00D73417"/>
    <w:rsid w:val="00D7374A"/>
    <w:rsid w:val="00D73B21"/>
    <w:rsid w:val="00D73D13"/>
    <w:rsid w:val="00D73FCF"/>
    <w:rsid w:val="00D741BA"/>
    <w:rsid w:val="00D74386"/>
    <w:rsid w:val="00D749F5"/>
    <w:rsid w:val="00D74AA1"/>
    <w:rsid w:val="00D74CCC"/>
    <w:rsid w:val="00D74DF9"/>
    <w:rsid w:val="00D7500B"/>
    <w:rsid w:val="00D75128"/>
    <w:rsid w:val="00D75353"/>
    <w:rsid w:val="00D754B1"/>
    <w:rsid w:val="00D75BA1"/>
    <w:rsid w:val="00D75F67"/>
    <w:rsid w:val="00D7601A"/>
    <w:rsid w:val="00D760D0"/>
    <w:rsid w:val="00D760E2"/>
    <w:rsid w:val="00D76178"/>
    <w:rsid w:val="00D76555"/>
    <w:rsid w:val="00D7659E"/>
    <w:rsid w:val="00D76609"/>
    <w:rsid w:val="00D76627"/>
    <w:rsid w:val="00D768F3"/>
    <w:rsid w:val="00D76C4E"/>
    <w:rsid w:val="00D77034"/>
    <w:rsid w:val="00D77343"/>
    <w:rsid w:val="00D777DF"/>
    <w:rsid w:val="00D778A2"/>
    <w:rsid w:val="00D77C6D"/>
    <w:rsid w:val="00D77CBC"/>
    <w:rsid w:val="00D8062B"/>
    <w:rsid w:val="00D808E2"/>
    <w:rsid w:val="00D80BC6"/>
    <w:rsid w:val="00D80EE5"/>
    <w:rsid w:val="00D810D4"/>
    <w:rsid w:val="00D815C2"/>
    <w:rsid w:val="00D81603"/>
    <w:rsid w:val="00D81CCE"/>
    <w:rsid w:val="00D821FD"/>
    <w:rsid w:val="00D822D3"/>
    <w:rsid w:val="00D82528"/>
    <w:rsid w:val="00D8257D"/>
    <w:rsid w:val="00D829D5"/>
    <w:rsid w:val="00D82B99"/>
    <w:rsid w:val="00D82BFD"/>
    <w:rsid w:val="00D82C20"/>
    <w:rsid w:val="00D82C31"/>
    <w:rsid w:val="00D82E1A"/>
    <w:rsid w:val="00D831C0"/>
    <w:rsid w:val="00D8337B"/>
    <w:rsid w:val="00D8343A"/>
    <w:rsid w:val="00D83810"/>
    <w:rsid w:val="00D83942"/>
    <w:rsid w:val="00D83967"/>
    <w:rsid w:val="00D839EA"/>
    <w:rsid w:val="00D83F6F"/>
    <w:rsid w:val="00D841A0"/>
    <w:rsid w:val="00D84274"/>
    <w:rsid w:val="00D84EC4"/>
    <w:rsid w:val="00D852D3"/>
    <w:rsid w:val="00D8556F"/>
    <w:rsid w:val="00D85658"/>
    <w:rsid w:val="00D8580C"/>
    <w:rsid w:val="00D859F1"/>
    <w:rsid w:val="00D85DD3"/>
    <w:rsid w:val="00D865F2"/>
    <w:rsid w:val="00D8663F"/>
    <w:rsid w:val="00D86853"/>
    <w:rsid w:val="00D870B6"/>
    <w:rsid w:val="00D876CD"/>
    <w:rsid w:val="00D87949"/>
    <w:rsid w:val="00D87CE9"/>
    <w:rsid w:val="00D87D29"/>
    <w:rsid w:val="00D900F3"/>
    <w:rsid w:val="00D900FC"/>
    <w:rsid w:val="00D9068F"/>
    <w:rsid w:val="00D907D0"/>
    <w:rsid w:val="00D90C75"/>
    <w:rsid w:val="00D90DF9"/>
    <w:rsid w:val="00D915AE"/>
    <w:rsid w:val="00D91A8D"/>
    <w:rsid w:val="00D91E60"/>
    <w:rsid w:val="00D9240D"/>
    <w:rsid w:val="00D92449"/>
    <w:rsid w:val="00D9269D"/>
    <w:rsid w:val="00D92D07"/>
    <w:rsid w:val="00D92EEF"/>
    <w:rsid w:val="00D93040"/>
    <w:rsid w:val="00D9309F"/>
    <w:rsid w:val="00D9316A"/>
    <w:rsid w:val="00D938D5"/>
    <w:rsid w:val="00D93AC3"/>
    <w:rsid w:val="00D93ACA"/>
    <w:rsid w:val="00D93EFB"/>
    <w:rsid w:val="00D94034"/>
    <w:rsid w:val="00D94429"/>
    <w:rsid w:val="00D94A2B"/>
    <w:rsid w:val="00D94DA7"/>
    <w:rsid w:val="00D94F11"/>
    <w:rsid w:val="00D94F22"/>
    <w:rsid w:val="00D95063"/>
    <w:rsid w:val="00D9512E"/>
    <w:rsid w:val="00D95477"/>
    <w:rsid w:val="00D96737"/>
    <w:rsid w:val="00D96B9C"/>
    <w:rsid w:val="00D97430"/>
    <w:rsid w:val="00D9760D"/>
    <w:rsid w:val="00D977BA"/>
    <w:rsid w:val="00D97884"/>
    <w:rsid w:val="00D97C2B"/>
    <w:rsid w:val="00DA004E"/>
    <w:rsid w:val="00DA00CD"/>
    <w:rsid w:val="00DA0544"/>
    <w:rsid w:val="00DA07BA"/>
    <w:rsid w:val="00DA08E0"/>
    <w:rsid w:val="00DA09E8"/>
    <w:rsid w:val="00DA1040"/>
    <w:rsid w:val="00DA1342"/>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AA"/>
    <w:rsid w:val="00DA53E7"/>
    <w:rsid w:val="00DA59B8"/>
    <w:rsid w:val="00DA5A68"/>
    <w:rsid w:val="00DA5E60"/>
    <w:rsid w:val="00DA60AD"/>
    <w:rsid w:val="00DA616F"/>
    <w:rsid w:val="00DA672D"/>
    <w:rsid w:val="00DA690B"/>
    <w:rsid w:val="00DA6C38"/>
    <w:rsid w:val="00DA6EC2"/>
    <w:rsid w:val="00DA6F12"/>
    <w:rsid w:val="00DA6F7F"/>
    <w:rsid w:val="00DA75DA"/>
    <w:rsid w:val="00DA7791"/>
    <w:rsid w:val="00DA798B"/>
    <w:rsid w:val="00DA799A"/>
    <w:rsid w:val="00DA7F5C"/>
    <w:rsid w:val="00DB0090"/>
    <w:rsid w:val="00DB0BD1"/>
    <w:rsid w:val="00DB1A99"/>
    <w:rsid w:val="00DB1BD8"/>
    <w:rsid w:val="00DB1FA1"/>
    <w:rsid w:val="00DB211C"/>
    <w:rsid w:val="00DB22CD"/>
    <w:rsid w:val="00DB24DD"/>
    <w:rsid w:val="00DB2527"/>
    <w:rsid w:val="00DB2718"/>
    <w:rsid w:val="00DB2898"/>
    <w:rsid w:val="00DB28A8"/>
    <w:rsid w:val="00DB2A1A"/>
    <w:rsid w:val="00DB2A2F"/>
    <w:rsid w:val="00DB30C1"/>
    <w:rsid w:val="00DB30E7"/>
    <w:rsid w:val="00DB3145"/>
    <w:rsid w:val="00DB329F"/>
    <w:rsid w:val="00DB3365"/>
    <w:rsid w:val="00DB3939"/>
    <w:rsid w:val="00DB3A0A"/>
    <w:rsid w:val="00DB3E72"/>
    <w:rsid w:val="00DB3EC7"/>
    <w:rsid w:val="00DB3F76"/>
    <w:rsid w:val="00DB3FB7"/>
    <w:rsid w:val="00DB4193"/>
    <w:rsid w:val="00DB4489"/>
    <w:rsid w:val="00DB4662"/>
    <w:rsid w:val="00DB4784"/>
    <w:rsid w:val="00DB4CDB"/>
    <w:rsid w:val="00DB50F2"/>
    <w:rsid w:val="00DB5380"/>
    <w:rsid w:val="00DB55EF"/>
    <w:rsid w:val="00DB5619"/>
    <w:rsid w:val="00DB57F1"/>
    <w:rsid w:val="00DB5856"/>
    <w:rsid w:val="00DB5860"/>
    <w:rsid w:val="00DB5B44"/>
    <w:rsid w:val="00DB614C"/>
    <w:rsid w:val="00DB637A"/>
    <w:rsid w:val="00DB6713"/>
    <w:rsid w:val="00DB6C64"/>
    <w:rsid w:val="00DB6D68"/>
    <w:rsid w:val="00DB6FD1"/>
    <w:rsid w:val="00DB7053"/>
    <w:rsid w:val="00DB73F8"/>
    <w:rsid w:val="00DB7463"/>
    <w:rsid w:val="00DB753C"/>
    <w:rsid w:val="00DB75EB"/>
    <w:rsid w:val="00DB7648"/>
    <w:rsid w:val="00DB77E7"/>
    <w:rsid w:val="00DB782A"/>
    <w:rsid w:val="00DB7D74"/>
    <w:rsid w:val="00DB7DDC"/>
    <w:rsid w:val="00DC02AA"/>
    <w:rsid w:val="00DC02F0"/>
    <w:rsid w:val="00DC0706"/>
    <w:rsid w:val="00DC0716"/>
    <w:rsid w:val="00DC0D2A"/>
    <w:rsid w:val="00DC0DA1"/>
    <w:rsid w:val="00DC0DD5"/>
    <w:rsid w:val="00DC118C"/>
    <w:rsid w:val="00DC1399"/>
    <w:rsid w:val="00DC1686"/>
    <w:rsid w:val="00DC1B9D"/>
    <w:rsid w:val="00DC1DF9"/>
    <w:rsid w:val="00DC242F"/>
    <w:rsid w:val="00DC24AB"/>
    <w:rsid w:val="00DC24F8"/>
    <w:rsid w:val="00DC25C4"/>
    <w:rsid w:val="00DC297D"/>
    <w:rsid w:val="00DC2AF3"/>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4F86"/>
    <w:rsid w:val="00DC50D9"/>
    <w:rsid w:val="00DC5201"/>
    <w:rsid w:val="00DC578D"/>
    <w:rsid w:val="00DC57EA"/>
    <w:rsid w:val="00DC5AC0"/>
    <w:rsid w:val="00DC5E63"/>
    <w:rsid w:val="00DC6011"/>
    <w:rsid w:val="00DC654E"/>
    <w:rsid w:val="00DC66B1"/>
    <w:rsid w:val="00DC690B"/>
    <w:rsid w:val="00DC6AAA"/>
    <w:rsid w:val="00DC6CCC"/>
    <w:rsid w:val="00DC6CE3"/>
    <w:rsid w:val="00DC6D5F"/>
    <w:rsid w:val="00DC6D7A"/>
    <w:rsid w:val="00DC6DCE"/>
    <w:rsid w:val="00DC719F"/>
    <w:rsid w:val="00DC7320"/>
    <w:rsid w:val="00DC735C"/>
    <w:rsid w:val="00DC75A2"/>
    <w:rsid w:val="00DC7D8A"/>
    <w:rsid w:val="00DD000F"/>
    <w:rsid w:val="00DD031E"/>
    <w:rsid w:val="00DD032E"/>
    <w:rsid w:val="00DD0882"/>
    <w:rsid w:val="00DD0A31"/>
    <w:rsid w:val="00DD0AF6"/>
    <w:rsid w:val="00DD0E59"/>
    <w:rsid w:val="00DD0EA0"/>
    <w:rsid w:val="00DD0FC4"/>
    <w:rsid w:val="00DD10CA"/>
    <w:rsid w:val="00DD1311"/>
    <w:rsid w:val="00DD1584"/>
    <w:rsid w:val="00DD1767"/>
    <w:rsid w:val="00DD183B"/>
    <w:rsid w:val="00DD1C0F"/>
    <w:rsid w:val="00DD1D6B"/>
    <w:rsid w:val="00DD1E7E"/>
    <w:rsid w:val="00DD1F93"/>
    <w:rsid w:val="00DD20FA"/>
    <w:rsid w:val="00DD215F"/>
    <w:rsid w:val="00DD2188"/>
    <w:rsid w:val="00DD219C"/>
    <w:rsid w:val="00DD2471"/>
    <w:rsid w:val="00DD24AB"/>
    <w:rsid w:val="00DD2840"/>
    <w:rsid w:val="00DD2B86"/>
    <w:rsid w:val="00DD2C32"/>
    <w:rsid w:val="00DD2D62"/>
    <w:rsid w:val="00DD30D4"/>
    <w:rsid w:val="00DD3485"/>
    <w:rsid w:val="00DD38D5"/>
    <w:rsid w:val="00DD3AFA"/>
    <w:rsid w:val="00DD3BA1"/>
    <w:rsid w:val="00DD3D58"/>
    <w:rsid w:val="00DD4180"/>
    <w:rsid w:val="00DD41F6"/>
    <w:rsid w:val="00DD421D"/>
    <w:rsid w:val="00DD4DB1"/>
    <w:rsid w:val="00DD4E8B"/>
    <w:rsid w:val="00DD4EB4"/>
    <w:rsid w:val="00DD51BC"/>
    <w:rsid w:val="00DD52EE"/>
    <w:rsid w:val="00DD530A"/>
    <w:rsid w:val="00DD540C"/>
    <w:rsid w:val="00DD5E61"/>
    <w:rsid w:val="00DD5E7F"/>
    <w:rsid w:val="00DD5E93"/>
    <w:rsid w:val="00DD5F52"/>
    <w:rsid w:val="00DD5F60"/>
    <w:rsid w:val="00DD6373"/>
    <w:rsid w:val="00DD698C"/>
    <w:rsid w:val="00DD69FF"/>
    <w:rsid w:val="00DD6E00"/>
    <w:rsid w:val="00DD6F76"/>
    <w:rsid w:val="00DD7140"/>
    <w:rsid w:val="00DD7344"/>
    <w:rsid w:val="00DD73F8"/>
    <w:rsid w:val="00DD74B0"/>
    <w:rsid w:val="00DD759D"/>
    <w:rsid w:val="00DD766A"/>
    <w:rsid w:val="00DE008F"/>
    <w:rsid w:val="00DE0266"/>
    <w:rsid w:val="00DE02A9"/>
    <w:rsid w:val="00DE04A7"/>
    <w:rsid w:val="00DE07C5"/>
    <w:rsid w:val="00DE0BFD"/>
    <w:rsid w:val="00DE0D00"/>
    <w:rsid w:val="00DE0E06"/>
    <w:rsid w:val="00DE0FCE"/>
    <w:rsid w:val="00DE1209"/>
    <w:rsid w:val="00DE17D1"/>
    <w:rsid w:val="00DE1869"/>
    <w:rsid w:val="00DE1B6E"/>
    <w:rsid w:val="00DE1D5A"/>
    <w:rsid w:val="00DE2262"/>
    <w:rsid w:val="00DE2380"/>
    <w:rsid w:val="00DE272A"/>
    <w:rsid w:val="00DE2FD0"/>
    <w:rsid w:val="00DE3347"/>
    <w:rsid w:val="00DE33ED"/>
    <w:rsid w:val="00DE3729"/>
    <w:rsid w:val="00DE3A42"/>
    <w:rsid w:val="00DE3E37"/>
    <w:rsid w:val="00DE420A"/>
    <w:rsid w:val="00DE444B"/>
    <w:rsid w:val="00DE44CA"/>
    <w:rsid w:val="00DE47B2"/>
    <w:rsid w:val="00DE480F"/>
    <w:rsid w:val="00DE4B82"/>
    <w:rsid w:val="00DE50A5"/>
    <w:rsid w:val="00DE51D2"/>
    <w:rsid w:val="00DE54D1"/>
    <w:rsid w:val="00DE56E4"/>
    <w:rsid w:val="00DE578E"/>
    <w:rsid w:val="00DE5C41"/>
    <w:rsid w:val="00DE5C99"/>
    <w:rsid w:val="00DE5D36"/>
    <w:rsid w:val="00DE67D2"/>
    <w:rsid w:val="00DE771B"/>
    <w:rsid w:val="00DE785B"/>
    <w:rsid w:val="00DE7A9B"/>
    <w:rsid w:val="00DF0098"/>
    <w:rsid w:val="00DF05F0"/>
    <w:rsid w:val="00DF0937"/>
    <w:rsid w:val="00DF0A69"/>
    <w:rsid w:val="00DF0B7A"/>
    <w:rsid w:val="00DF0C98"/>
    <w:rsid w:val="00DF0E2D"/>
    <w:rsid w:val="00DF104A"/>
    <w:rsid w:val="00DF11BA"/>
    <w:rsid w:val="00DF13AE"/>
    <w:rsid w:val="00DF13FC"/>
    <w:rsid w:val="00DF1474"/>
    <w:rsid w:val="00DF173A"/>
    <w:rsid w:val="00DF1E50"/>
    <w:rsid w:val="00DF1F07"/>
    <w:rsid w:val="00DF31EE"/>
    <w:rsid w:val="00DF3424"/>
    <w:rsid w:val="00DF34BC"/>
    <w:rsid w:val="00DF36F8"/>
    <w:rsid w:val="00DF3CFE"/>
    <w:rsid w:val="00DF41EA"/>
    <w:rsid w:val="00DF4422"/>
    <w:rsid w:val="00DF46ED"/>
    <w:rsid w:val="00DF4E88"/>
    <w:rsid w:val="00DF4F5E"/>
    <w:rsid w:val="00DF59C7"/>
    <w:rsid w:val="00DF59CE"/>
    <w:rsid w:val="00DF5AFB"/>
    <w:rsid w:val="00DF5BA1"/>
    <w:rsid w:val="00DF5DA8"/>
    <w:rsid w:val="00DF61DD"/>
    <w:rsid w:val="00DF66BC"/>
    <w:rsid w:val="00DF67B6"/>
    <w:rsid w:val="00DF682F"/>
    <w:rsid w:val="00DF6923"/>
    <w:rsid w:val="00DF6F33"/>
    <w:rsid w:val="00DF7806"/>
    <w:rsid w:val="00DF7D54"/>
    <w:rsid w:val="00DF7E13"/>
    <w:rsid w:val="00E00AD7"/>
    <w:rsid w:val="00E00C47"/>
    <w:rsid w:val="00E00F65"/>
    <w:rsid w:val="00E018A9"/>
    <w:rsid w:val="00E01CE1"/>
    <w:rsid w:val="00E01D58"/>
    <w:rsid w:val="00E01EC5"/>
    <w:rsid w:val="00E02526"/>
    <w:rsid w:val="00E025A5"/>
    <w:rsid w:val="00E02649"/>
    <w:rsid w:val="00E02B16"/>
    <w:rsid w:val="00E02EED"/>
    <w:rsid w:val="00E03342"/>
    <w:rsid w:val="00E03639"/>
    <w:rsid w:val="00E03842"/>
    <w:rsid w:val="00E039BB"/>
    <w:rsid w:val="00E039CE"/>
    <w:rsid w:val="00E039E8"/>
    <w:rsid w:val="00E04230"/>
    <w:rsid w:val="00E0444C"/>
    <w:rsid w:val="00E04483"/>
    <w:rsid w:val="00E04A5B"/>
    <w:rsid w:val="00E04CD3"/>
    <w:rsid w:val="00E04EC1"/>
    <w:rsid w:val="00E05456"/>
    <w:rsid w:val="00E0567C"/>
    <w:rsid w:val="00E06341"/>
    <w:rsid w:val="00E06415"/>
    <w:rsid w:val="00E06643"/>
    <w:rsid w:val="00E06A14"/>
    <w:rsid w:val="00E06B00"/>
    <w:rsid w:val="00E06E06"/>
    <w:rsid w:val="00E07091"/>
    <w:rsid w:val="00E0715F"/>
    <w:rsid w:val="00E074A4"/>
    <w:rsid w:val="00E076B4"/>
    <w:rsid w:val="00E0773D"/>
    <w:rsid w:val="00E0776B"/>
    <w:rsid w:val="00E07DFB"/>
    <w:rsid w:val="00E10430"/>
    <w:rsid w:val="00E10478"/>
    <w:rsid w:val="00E10488"/>
    <w:rsid w:val="00E1056B"/>
    <w:rsid w:val="00E107EB"/>
    <w:rsid w:val="00E111B6"/>
    <w:rsid w:val="00E112C6"/>
    <w:rsid w:val="00E11D63"/>
    <w:rsid w:val="00E12547"/>
    <w:rsid w:val="00E13309"/>
    <w:rsid w:val="00E134A8"/>
    <w:rsid w:val="00E13567"/>
    <w:rsid w:val="00E13576"/>
    <w:rsid w:val="00E1370D"/>
    <w:rsid w:val="00E138E7"/>
    <w:rsid w:val="00E1394C"/>
    <w:rsid w:val="00E1471A"/>
    <w:rsid w:val="00E14AA8"/>
    <w:rsid w:val="00E14BAC"/>
    <w:rsid w:val="00E14CCC"/>
    <w:rsid w:val="00E14EEF"/>
    <w:rsid w:val="00E152A2"/>
    <w:rsid w:val="00E152D2"/>
    <w:rsid w:val="00E154D8"/>
    <w:rsid w:val="00E158DB"/>
    <w:rsid w:val="00E15966"/>
    <w:rsid w:val="00E16041"/>
    <w:rsid w:val="00E1610E"/>
    <w:rsid w:val="00E16CAB"/>
    <w:rsid w:val="00E16FCF"/>
    <w:rsid w:val="00E170A6"/>
    <w:rsid w:val="00E177DE"/>
    <w:rsid w:val="00E178BB"/>
    <w:rsid w:val="00E17ADE"/>
    <w:rsid w:val="00E17D32"/>
    <w:rsid w:val="00E17ED2"/>
    <w:rsid w:val="00E202B1"/>
    <w:rsid w:val="00E20567"/>
    <w:rsid w:val="00E20A0D"/>
    <w:rsid w:val="00E20F5C"/>
    <w:rsid w:val="00E21047"/>
    <w:rsid w:val="00E214CB"/>
    <w:rsid w:val="00E21C7D"/>
    <w:rsid w:val="00E226B3"/>
    <w:rsid w:val="00E22D11"/>
    <w:rsid w:val="00E22E77"/>
    <w:rsid w:val="00E23441"/>
    <w:rsid w:val="00E23510"/>
    <w:rsid w:val="00E23588"/>
    <w:rsid w:val="00E23A6D"/>
    <w:rsid w:val="00E23F30"/>
    <w:rsid w:val="00E24074"/>
    <w:rsid w:val="00E24393"/>
    <w:rsid w:val="00E243EB"/>
    <w:rsid w:val="00E2444A"/>
    <w:rsid w:val="00E24822"/>
    <w:rsid w:val="00E248FB"/>
    <w:rsid w:val="00E24F25"/>
    <w:rsid w:val="00E24F58"/>
    <w:rsid w:val="00E24F66"/>
    <w:rsid w:val="00E250DD"/>
    <w:rsid w:val="00E2534E"/>
    <w:rsid w:val="00E2562B"/>
    <w:rsid w:val="00E25C7B"/>
    <w:rsid w:val="00E25CF7"/>
    <w:rsid w:val="00E2678B"/>
    <w:rsid w:val="00E26959"/>
    <w:rsid w:val="00E269ED"/>
    <w:rsid w:val="00E26E67"/>
    <w:rsid w:val="00E26EA8"/>
    <w:rsid w:val="00E26F0E"/>
    <w:rsid w:val="00E26FB6"/>
    <w:rsid w:val="00E272E1"/>
    <w:rsid w:val="00E274F9"/>
    <w:rsid w:val="00E2766E"/>
    <w:rsid w:val="00E2781B"/>
    <w:rsid w:val="00E27913"/>
    <w:rsid w:val="00E27A99"/>
    <w:rsid w:val="00E27F8A"/>
    <w:rsid w:val="00E30067"/>
    <w:rsid w:val="00E304E0"/>
    <w:rsid w:val="00E305A4"/>
    <w:rsid w:val="00E30665"/>
    <w:rsid w:val="00E30681"/>
    <w:rsid w:val="00E30C2B"/>
    <w:rsid w:val="00E30F67"/>
    <w:rsid w:val="00E310B6"/>
    <w:rsid w:val="00E311F6"/>
    <w:rsid w:val="00E313BD"/>
    <w:rsid w:val="00E318C4"/>
    <w:rsid w:val="00E31E1E"/>
    <w:rsid w:val="00E3218B"/>
    <w:rsid w:val="00E321D0"/>
    <w:rsid w:val="00E325DC"/>
    <w:rsid w:val="00E326EE"/>
    <w:rsid w:val="00E326FC"/>
    <w:rsid w:val="00E32A4A"/>
    <w:rsid w:val="00E32AB0"/>
    <w:rsid w:val="00E33181"/>
    <w:rsid w:val="00E3325D"/>
    <w:rsid w:val="00E33874"/>
    <w:rsid w:val="00E3389E"/>
    <w:rsid w:val="00E33968"/>
    <w:rsid w:val="00E34085"/>
    <w:rsid w:val="00E341E6"/>
    <w:rsid w:val="00E343D7"/>
    <w:rsid w:val="00E3447B"/>
    <w:rsid w:val="00E34ACD"/>
    <w:rsid w:val="00E34CAD"/>
    <w:rsid w:val="00E34DE6"/>
    <w:rsid w:val="00E34E35"/>
    <w:rsid w:val="00E35B4A"/>
    <w:rsid w:val="00E35BE4"/>
    <w:rsid w:val="00E35E29"/>
    <w:rsid w:val="00E36040"/>
    <w:rsid w:val="00E361E2"/>
    <w:rsid w:val="00E362A7"/>
    <w:rsid w:val="00E367C0"/>
    <w:rsid w:val="00E36895"/>
    <w:rsid w:val="00E368DA"/>
    <w:rsid w:val="00E36A45"/>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26B8"/>
    <w:rsid w:val="00E429D9"/>
    <w:rsid w:val="00E429F6"/>
    <w:rsid w:val="00E42D84"/>
    <w:rsid w:val="00E42DE7"/>
    <w:rsid w:val="00E4332B"/>
    <w:rsid w:val="00E43341"/>
    <w:rsid w:val="00E435B9"/>
    <w:rsid w:val="00E435FE"/>
    <w:rsid w:val="00E4372E"/>
    <w:rsid w:val="00E4394A"/>
    <w:rsid w:val="00E43AD6"/>
    <w:rsid w:val="00E43E0B"/>
    <w:rsid w:val="00E43E5A"/>
    <w:rsid w:val="00E43ED2"/>
    <w:rsid w:val="00E44071"/>
    <w:rsid w:val="00E44533"/>
    <w:rsid w:val="00E44AC2"/>
    <w:rsid w:val="00E44AEF"/>
    <w:rsid w:val="00E44FEC"/>
    <w:rsid w:val="00E45126"/>
    <w:rsid w:val="00E451E8"/>
    <w:rsid w:val="00E45222"/>
    <w:rsid w:val="00E4545A"/>
    <w:rsid w:val="00E454FA"/>
    <w:rsid w:val="00E45614"/>
    <w:rsid w:val="00E4572C"/>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0F04"/>
    <w:rsid w:val="00E51510"/>
    <w:rsid w:val="00E518BE"/>
    <w:rsid w:val="00E51A08"/>
    <w:rsid w:val="00E52196"/>
    <w:rsid w:val="00E5266C"/>
    <w:rsid w:val="00E526FE"/>
    <w:rsid w:val="00E52B82"/>
    <w:rsid w:val="00E53111"/>
    <w:rsid w:val="00E53302"/>
    <w:rsid w:val="00E53325"/>
    <w:rsid w:val="00E533D9"/>
    <w:rsid w:val="00E53AD5"/>
    <w:rsid w:val="00E53B46"/>
    <w:rsid w:val="00E53C16"/>
    <w:rsid w:val="00E53D6A"/>
    <w:rsid w:val="00E53EA6"/>
    <w:rsid w:val="00E5424B"/>
    <w:rsid w:val="00E54485"/>
    <w:rsid w:val="00E5488B"/>
    <w:rsid w:val="00E548D4"/>
    <w:rsid w:val="00E54907"/>
    <w:rsid w:val="00E54DA1"/>
    <w:rsid w:val="00E54F16"/>
    <w:rsid w:val="00E5501A"/>
    <w:rsid w:val="00E5530C"/>
    <w:rsid w:val="00E55813"/>
    <w:rsid w:val="00E55C29"/>
    <w:rsid w:val="00E55E1B"/>
    <w:rsid w:val="00E5611B"/>
    <w:rsid w:val="00E5639B"/>
    <w:rsid w:val="00E5639D"/>
    <w:rsid w:val="00E56432"/>
    <w:rsid w:val="00E56490"/>
    <w:rsid w:val="00E566AA"/>
    <w:rsid w:val="00E56701"/>
    <w:rsid w:val="00E569AE"/>
    <w:rsid w:val="00E56B82"/>
    <w:rsid w:val="00E56CD8"/>
    <w:rsid w:val="00E56F26"/>
    <w:rsid w:val="00E56F5E"/>
    <w:rsid w:val="00E572ED"/>
    <w:rsid w:val="00E57655"/>
    <w:rsid w:val="00E577D0"/>
    <w:rsid w:val="00E57918"/>
    <w:rsid w:val="00E57BBB"/>
    <w:rsid w:val="00E57D26"/>
    <w:rsid w:val="00E6022E"/>
    <w:rsid w:val="00E6025F"/>
    <w:rsid w:val="00E603D6"/>
    <w:rsid w:val="00E60698"/>
    <w:rsid w:val="00E60CD5"/>
    <w:rsid w:val="00E60F2C"/>
    <w:rsid w:val="00E61192"/>
    <w:rsid w:val="00E6164D"/>
    <w:rsid w:val="00E618E5"/>
    <w:rsid w:val="00E61A24"/>
    <w:rsid w:val="00E61D5C"/>
    <w:rsid w:val="00E61EC6"/>
    <w:rsid w:val="00E621DF"/>
    <w:rsid w:val="00E6221E"/>
    <w:rsid w:val="00E62469"/>
    <w:rsid w:val="00E62635"/>
    <w:rsid w:val="00E62702"/>
    <w:rsid w:val="00E62977"/>
    <w:rsid w:val="00E62D51"/>
    <w:rsid w:val="00E631DE"/>
    <w:rsid w:val="00E63672"/>
    <w:rsid w:val="00E637B7"/>
    <w:rsid w:val="00E639D1"/>
    <w:rsid w:val="00E63A62"/>
    <w:rsid w:val="00E63ABD"/>
    <w:rsid w:val="00E63DA1"/>
    <w:rsid w:val="00E640C1"/>
    <w:rsid w:val="00E647F1"/>
    <w:rsid w:val="00E64A75"/>
    <w:rsid w:val="00E64DB9"/>
    <w:rsid w:val="00E64DF1"/>
    <w:rsid w:val="00E65048"/>
    <w:rsid w:val="00E65296"/>
    <w:rsid w:val="00E6592B"/>
    <w:rsid w:val="00E65951"/>
    <w:rsid w:val="00E66017"/>
    <w:rsid w:val="00E666AD"/>
    <w:rsid w:val="00E66955"/>
    <w:rsid w:val="00E66B40"/>
    <w:rsid w:val="00E66CB1"/>
    <w:rsid w:val="00E66D6F"/>
    <w:rsid w:val="00E671A6"/>
    <w:rsid w:val="00E6744A"/>
    <w:rsid w:val="00E67E45"/>
    <w:rsid w:val="00E67EFB"/>
    <w:rsid w:val="00E67FD9"/>
    <w:rsid w:val="00E7003B"/>
    <w:rsid w:val="00E70347"/>
    <w:rsid w:val="00E704DA"/>
    <w:rsid w:val="00E70B0A"/>
    <w:rsid w:val="00E70D1E"/>
    <w:rsid w:val="00E711F1"/>
    <w:rsid w:val="00E71674"/>
    <w:rsid w:val="00E71762"/>
    <w:rsid w:val="00E71EF4"/>
    <w:rsid w:val="00E71F03"/>
    <w:rsid w:val="00E723DD"/>
    <w:rsid w:val="00E723FB"/>
    <w:rsid w:val="00E7281C"/>
    <w:rsid w:val="00E72B9C"/>
    <w:rsid w:val="00E72D17"/>
    <w:rsid w:val="00E72D25"/>
    <w:rsid w:val="00E72F77"/>
    <w:rsid w:val="00E730CF"/>
    <w:rsid w:val="00E7333F"/>
    <w:rsid w:val="00E734B7"/>
    <w:rsid w:val="00E73B9E"/>
    <w:rsid w:val="00E7410A"/>
    <w:rsid w:val="00E7433B"/>
    <w:rsid w:val="00E744E8"/>
    <w:rsid w:val="00E7482E"/>
    <w:rsid w:val="00E74AE0"/>
    <w:rsid w:val="00E74B55"/>
    <w:rsid w:val="00E74E63"/>
    <w:rsid w:val="00E752D8"/>
    <w:rsid w:val="00E75502"/>
    <w:rsid w:val="00E758B9"/>
    <w:rsid w:val="00E75926"/>
    <w:rsid w:val="00E75E15"/>
    <w:rsid w:val="00E75E71"/>
    <w:rsid w:val="00E75ECD"/>
    <w:rsid w:val="00E75F32"/>
    <w:rsid w:val="00E75F68"/>
    <w:rsid w:val="00E7637E"/>
    <w:rsid w:val="00E76570"/>
    <w:rsid w:val="00E7658E"/>
    <w:rsid w:val="00E7665D"/>
    <w:rsid w:val="00E76740"/>
    <w:rsid w:val="00E768A6"/>
    <w:rsid w:val="00E76E08"/>
    <w:rsid w:val="00E76E5C"/>
    <w:rsid w:val="00E77986"/>
    <w:rsid w:val="00E77B1B"/>
    <w:rsid w:val="00E80328"/>
    <w:rsid w:val="00E80701"/>
    <w:rsid w:val="00E80974"/>
    <w:rsid w:val="00E80D2A"/>
    <w:rsid w:val="00E810A5"/>
    <w:rsid w:val="00E811F1"/>
    <w:rsid w:val="00E8149E"/>
    <w:rsid w:val="00E81529"/>
    <w:rsid w:val="00E8172E"/>
    <w:rsid w:val="00E81CCD"/>
    <w:rsid w:val="00E82187"/>
    <w:rsid w:val="00E821B0"/>
    <w:rsid w:val="00E825C5"/>
    <w:rsid w:val="00E82699"/>
    <w:rsid w:val="00E82BDD"/>
    <w:rsid w:val="00E82C83"/>
    <w:rsid w:val="00E82CD0"/>
    <w:rsid w:val="00E835C1"/>
    <w:rsid w:val="00E839CD"/>
    <w:rsid w:val="00E83C70"/>
    <w:rsid w:val="00E83E1B"/>
    <w:rsid w:val="00E83E5C"/>
    <w:rsid w:val="00E83F4E"/>
    <w:rsid w:val="00E84256"/>
    <w:rsid w:val="00E843C1"/>
    <w:rsid w:val="00E84842"/>
    <w:rsid w:val="00E849D2"/>
    <w:rsid w:val="00E84B25"/>
    <w:rsid w:val="00E84BA2"/>
    <w:rsid w:val="00E84BD7"/>
    <w:rsid w:val="00E84CAF"/>
    <w:rsid w:val="00E84E0E"/>
    <w:rsid w:val="00E851CD"/>
    <w:rsid w:val="00E85C12"/>
    <w:rsid w:val="00E85D72"/>
    <w:rsid w:val="00E85F2E"/>
    <w:rsid w:val="00E86057"/>
    <w:rsid w:val="00E861AB"/>
    <w:rsid w:val="00E864B7"/>
    <w:rsid w:val="00E866A6"/>
    <w:rsid w:val="00E867C4"/>
    <w:rsid w:val="00E86A24"/>
    <w:rsid w:val="00E86B1A"/>
    <w:rsid w:val="00E8702F"/>
    <w:rsid w:val="00E87065"/>
    <w:rsid w:val="00E8726A"/>
    <w:rsid w:val="00E87471"/>
    <w:rsid w:val="00E87A5A"/>
    <w:rsid w:val="00E87E23"/>
    <w:rsid w:val="00E90186"/>
    <w:rsid w:val="00E9038A"/>
    <w:rsid w:val="00E905BE"/>
    <w:rsid w:val="00E90712"/>
    <w:rsid w:val="00E90C0E"/>
    <w:rsid w:val="00E91036"/>
    <w:rsid w:val="00E913AC"/>
    <w:rsid w:val="00E91808"/>
    <w:rsid w:val="00E9189F"/>
    <w:rsid w:val="00E91D84"/>
    <w:rsid w:val="00E92036"/>
    <w:rsid w:val="00E9205A"/>
    <w:rsid w:val="00E9214B"/>
    <w:rsid w:val="00E92169"/>
    <w:rsid w:val="00E9218B"/>
    <w:rsid w:val="00E9229C"/>
    <w:rsid w:val="00E92490"/>
    <w:rsid w:val="00E924CD"/>
    <w:rsid w:val="00E9250E"/>
    <w:rsid w:val="00E92585"/>
    <w:rsid w:val="00E927B4"/>
    <w:rsid w:val="00E92B70"/>
    <w:rsid w:val="00E92D25"/>
    <w:rsid w:val="00E92D75"/>
    <w:rsid w:val="00E93237"/>
    <w:rsid w:val="00E93271"/>
    <w:rsid w:val="00E932A3"/>
    <w:rsid w:val="00E9334C"/>
    <w:rsid w:val="00E93647"/>
    <w:rsid w:val="00E93FDC"/>
    <w:rsid w:val="00E94394"/>
    <w:rsid w:val="00E947F5"/>
    <w:rsid w:val="00E94C70"/>
    <w:rsid w:val="00E94D2B"/>
    <w:rsid w:val="00E9503E"/>
    <w:rsid w:val="00E95112"/>
    <w:rsid w:val="00E9524D"/>
    <w:rsid w:val="00E953A4"/>
    <w:rsid w:val="00E954E2"/>
    <w:rsid w:val="00E95660"/>
    <w:rsid w:val="00E956D8"/>
    <w:rsid w:val="00E95C55"/>
    <w:rsid w:val="00E95CB0"/>
    <w:rsid w:val="00E964D7"/>
    <w:rsid w:val="00E96DB0"/>
    <w:rsid w:val="00E96E07"/>
    <w:rsid w:val="00E97791"/>
    <w:rsid w:val="00E97B7E"/>
    <w:rsid w:val="00E97EAD"/>
    <w:rsid w:val="00EA04C0"/>
    <w:rsid w:val="00EA08C5"/>
    <w:rsid w:val="00EA0E35"/>
    <w:rsid w:val="00EA0E5E"/>
    <w:rsid w:val="00EA1179"/>
    <w:rsid w:val="00EA1242"/>
    <w:rsid w:val="00EA124B"/>
    <w:rsid w:val="00EA17D0"/>
    <w:rsid w:val="00EA19E7"/>
    <w:rsid w:val="00EA1A26"/>
    <w:rsid w:val="00EA1BF1"/>
    <w:rsid w:val="00EA2028"/>
    <w:rsid w:val="00EA295A"/>
    <w:rsid w:val="00EA33CA"/>
    <w:rsid w:val="00EA3BA4"/>
    <w:rsid w:val="00EA3BCB"/>
    <w:rsid w:val="00EA3C3D"/>
    <w:rsid w:val="00EA3CE2"/>
    <w:rsid w:val="00EA3D1C"/>
    <w:rsid w:val="00EA408A"/>
    <w:rsid w:val="00EA43DD"/>
    <w:rsid w:val="00EA44CF"/>
    <w:rsid w:val="00EA45C6"/>
    <w:rsid w:val="00EA4BA5"/>
    <w:rsid w:val="00EA4BF9"/>
    <w:rsid w:val="00EA4DAE"/>
    <w:rsid w:val="00EA563C"/>
    <w:rsid w:val="00EA56E8"/>
    <w:rsid w:val="00EA5946"/>
    <w:rsid w:val="00EA5DA3"/>
    <w:rsid w:val="00EA5EED"/>
    <w:rsid w:val="00EA6387"/>
    <w:rsid w:val="00EA6478"/>
    <w:rsid w:val="00EA651E"/>
    <w:rsid w:val="00EA68EF"/>
    <w:rsid w:val="00EA6CA8"/>
    <w:rsid w:val="00EA6CE0"/>
    <w:rsid w:val="00EA6D02"/>
    <w:rsid w:val="00EA6D09"/>
    <w:rsid w:val="00EA71D9"/>
    <w:rsid w:val="00EA723B"/>
    <w:rsid w:val="00EA72CA"/>
    <w:rsid w:val="00EA773F"/>
    <w:rsid w:val="00EA78B6"/>
    <w:rsid w:val="00EA7B4C"/>
    <w:rsid w:val="00EA7C0C"/>
    <w:rsid w:val="00EA7FD6"/>
    <w:rsid w:val="00EB0081"/>
    <w:rsid w:val="00EB03DC"/>
    <w:rsid w:val="00EB054C"/>
    <w:rsid w:val="00EB0A56"/>
    <w:rsid w:val="00EB0BEF"/>
    <w:rsid w:val="00EB0EF8"/>
    <w:rsid w:val="00EB0F55"/>
    <w:rsid w:val="00EB12DB"/>
    <w:rsid w:val="00EB1811"/>
    <w:rsid w:val="00EB1948"/>
    <w:rsid w:val="00EB1A1C"/>
    <w:rsid w:val="00EB1C5E"/>
    <w:rsid w:val="00EB252D"/>
    <w:rsid w:val="00EB26B4"/>
    <w:rsid w:val="00EB270C"/>
    <w:rsid w:val="00EB314B"/>
    <w:rsid w:val="00EB31C9"/>
    <w:rsid w:val="00EB351D"/>
    <w:rsid w:val="00EB3926"/>
    <w:rsid w:val="00EB3CEE"/>
    <w:rsid w:val="00EB411B"/>
    <w:rsid w:val="00EB4386"/>
    <w:rsid w:val="00EB44EC"/>
    <w:rsid w:val="00EB4E44"/>
    <w:rsid w:val="00EB4EB8"/>
    <w:rsid w:val="00EB4FC2"/>
    <w:rsid w:val="00EB5079"/>
    <w:rsid w:val="00EB51A9"/>
    <w:rsid w:val="00EB5234"/>
    <w:rsid w:val="00EB5236"/>
    <w:rsid w:val="00EB58DA"/>
    <w:rsid w:val="00EB5C8E"/>
    <w:rsid w:val="00EB5EB0"/>
    <w:rsid w:val="00EB6178"/>
    <w:rsid w:val="00EB6249"/>
    <w:rsid w:val="00EB644A"/>
    <w:rsid w:val="00EB667A"/>
    <w:rsid w:val="00EB6F91"/>
    <w:rsid w:val="00EB71B8"/>
    <w:rsid w:val="00EB77DE"/>
    <w:rsid w:val="00EB7B93"/>
    <w:rsid w:val="00EB7DF7"/>
    <w:rsid w:val="00EB7F1B"/>
    <w:rsid w:val="00EB7F5F"/>
    <w:rsid w:val="00EB7F7B"/>
    <w:rsid w:val="00EC000D"/>
    <w:rsid w:val="00EC005B"/>
    <w:rsid w:val="00EC022A"/>
    <w:rsid w:val="00EC1DB8"/>
    <w:rsid w:val="00EC1DCF"/>
    <w:rsid w:val="00EC218A"/>
    <w:rsid w:val="00EC26AB"/>
    <w:rsid w:val="00EC279C"/>
    <w:rsid w:val="00EC2819"/>
    <w:rsid w:val="00EC2FBA"/>
    <w:rsid w:val="00EC30BA"/>
    <w:rsid w:val="00EC3221"/>
    <w:rsid w:val="00EC335D"/>
    <w:rsid w:val="00EC3393"/>
    <w:rsid w:val="00EC447D"/>
    <w:rsid w:val="00EC44FF"/>
    <w:rsid w:val="00EC467F"/>
    <w:rsid w:val="00EC48E8"/>
    <w:rsid w:val="00EC4CC1"/>
    <w:rsid w:val="00EC5634"/>
    <w:rsid w:val="00EC5667"/>
    <w:rsid w:val="00EC5C31"/>
    <w:rsid w:val="00EC5D7C"/>
    <w:rsid w:val="00EC625B"/>
    <w:rsid w:val="00EC6306"/>
    <w:rsid w:val="00EC6504"/>
    <w:rsid w:val="00EC65EE"/>
    <w:rsid w:val="00EC671B"/>
    <w:rsid w:val="00EC6766"/>
    <w:rsid w:val="00EC6F11"/>
    <w:rsid w:val="00EC7140"/>
    <w:rsid w:val="00EC744A"/>
    <w:rsid w:val="00EC74D1"/>
    <w:rsid w:val="00ED009F"/>
    <w:rsid w:val="00ED0396"/>
    <w:rsid w:val="00ED0471"/>
    <w:rsid w:val="00ED0513"/>
    <w:rsid w:val="00ED0592"/>
    <w:rsid w:val="00ED0CD0"/>
    <w:rsid w:val="00ED0EE6"/>
    <w:rsid w:val="00ED1066"/>
    <w:rsid w:val="00ED1252"/>
    <w:rsid w:val="00ED1291"/>
    <w:rsid w:val="00ED14C9"/>
    <w:rsid w:val="00ED19D0"/>
    <w:rsid w:val="00ED1BAC"/>
    <w:rsid w:val="00ED1C4B"/>
    <w:rsid w:val="00ED1CF4"/>
    <w:rsid w:val="00ED1F33"/>
    <w:rsid w:val="00ED20A7"/>
    <w:rsid w:val="00ED2307"/>
    <w:rsid w:val="00ED25D1"/>
    <w:rsid w:val="00ED28E7"/>
    <w:rsid w:val="00ED3083"/>
    <w:rsid w:val="00ED31F8"/>
    <w:rsid w:val="00ED354F"/>
    <w:rsid w:val="00ED390B"/>
    <w:rsid w:val="00ED3ACF"/>
    <w:rsid w:val="00ED3B72"/>
    <w:rsid w:val="00ED3C9B"/>
    <w:rsid w:val="00ED3DB2"/>
    <w:rsid w:val="00ED4071"/>
    <w:rsid w:val="00ED4125"/>
    <w:rsid w:val="00ED4162"/>
    <w:rsid w:val="00ED5071"/>
    <w:rsid w:val="00ED525C"/>
    <w:rsid w:val="00ED5358"/>
    <w:rsid w:val="00ED59FB"/>
    <w:rsid w:val="00ED5A46"/>
    <w:rsid w:val="00ED5AE9"/>
    <w:rsid w:val="00ED5D1B"/>
    <w:rsid w:val="00ED5D83"/>
    <w:rsid w:val="00ED6005"/>
    <w:rsid w:val="00ED63F5"/>
    <w:rsid w:val="00ED6455"/>
    <w:rsid w:val="00ED65C0"/>
    <w:rsid w:val="00ED6703"/>
    <w:rsid w:val="00ED69A9"/>
    <w:rsid w:val="00ED69EA"/>
    <w:rsid w:val="00ED6A6D"/>
    <w:rsid w:val="00ED6E7F"/>
    <w:rsid w:val="00ED714A"/>
    <w:rsid w:val="00ED73C7"/>
    <w:rsid w:val="00ED7489"/>
    <w:rsid w:val="00ED7899"/>
    <w:rsid w:val="00ED7988"/>
    <w:rsid w:val="00ED79B7"/>
    <w:rsid w:val="00ED7B84"/>
    <w:rsid w:val="00EE019E"/>
    <w:rsid w:val="00EE0227"/>
    <w:rsid w:val="00EE02DA"/>
    <w:rsid w:val="00EE0B59"/>
    <w:rsid w:val="00EE1196"/>
    <w:rsid w:val="00EE11B3"/>
    <w:rsid w:val="00EE12CA"/>
    <w:rsid w:val="00EE1846"/>
    <w:rsid w:val="00EE1AB0"/>
    <w:rsid w:val="00EE1CAC"/>
    <w:rsid w:val="00EE2243"/>
    <w:rsid w:val="00EE25F5"/>
    <w:rsid w:val="00EE26B1"/>
    <w:rsid w:val="00EE26EA"/>
    <w:rsid w:val="00EE29F6"/>
    <w:rsid w:val="00EE2FE6"/>
    <w:rsid w:val="00EE31C5"/>
    <w:rsid w:val="00EE352D"/>
    <w:rsid w:val="00EE3570"/>
    <w:rsid w:val="00EE35E4"/>
    <w:rsid w:val="00EE363B"/>
    <w:rsid w:val="00EE3958"/>
    <w:rsid w:val="00EE45ED"/>
    <w:rsid w:val="00EE4743"/>
    <w:rsid w:val="00EE49F0"/>
    <w:rsid w:val="00EE4F93"/>
    <w:rsid w:val="00EE56C6"/>
    <w:rsid w:val="00EE5BA7"/>
    <w:rsid w:val="00EE5C31"/>
    <w:rsid w:val="00EE5CFE"/>
    <w:rsid w:val="00EE615B"/>
    <w:rsid w:val="00EE640C"/>
    <w:rsid w:val="00EE6506"/>
    <w:rsid w:val="00EE6881"/>
    <w:rsid w:val="00EE6973"/>
    <w:rsid w:val="00EE6A6A"/>
    <w:rsid w:val="00EE722D"/>
    <w:rsid w:val="00EE728D"/>
    <w:rsid w:val="00EE7441"/>
    <w:rsid w:val="00EE7576"/>
    <w:rsid w:val="00EE779B"/>
    <w:rsid w:val="00EE78C5"/>
    <w:rsid w:val="00EE796C"/>
    <w:rsid w:val="00EF0205"/>
    <w:rsid w:val="00EF0A6F"/>
    <w:rsid w:val="00EF0C02"/>
    <w:rsid w:val="00EF0E91"/>
    <w:rsid w:val="00EF1414"/>
    <w:rsid w:val="00EF1936"/>
    <w:rsid w:val="00EF1A51"/>
    <w:rsid w:val="00EF1ACE"/>
    <w:rsid w:val="00EF1AEE"/>
    <w:rsid w:val="00EF1BE7"/>
    <w:rsid w:val="00EF2133"/>
    <w:rsid w:val="00EF29B2"/>
    <w:rsid w:val="00EF2C97"/>
    <w:rsid w:val="00EF2E6B"/>
    <w:rsid w:val="00EF30BA"/>
    <w:rsid w:val="00EF32EB"/>
    <w:rsid w:val="00EF365D"/>
    <w:rsid w:val="00EF3865"/>
    <w:rsid w:val="00EF3AC9"/>
    <w:rsid w:val="00EF3B77"/>
    <w:rsid w:val="00EF3C8B"/>
    <w:rsid w:val="00EF3E9B"/>
    <w:rsid w:val="00EF44E5"/>
    <w:rsid w:val="00EF4630"/>
    <w:rsid w:val="00EF49C2"/>
    <w:rsid w:val="00EF4E38"/>
    <w:rsid w:val="00EF5442"/>
    <w:rsid w:val="00EF56F1"/>
    <w:rsid w:val="00EF5BC2"/>
    <w:rsid w:val="00EF5CC2"/>
    <w:rsid w:val="00EF5DDD"/>
    <w:rsid w:val="00EF5E76"/>
    <w:rsid w:val="00EF5EAB"/>
    <w:rsid w:val="00EF5F93"/>
    <w:rsid w:val="00EF608D"/>
    <w:rsid w:val="00EF65AE"/>
    <w:rsid w:val="00EF6871"/>
    <w:rsid w:val="00EF6A96"/>
    <w:rsid w:val="00EF6B10"/>
    <w:rsid w:val="00EF6B89"/>
    <w:rsid w:val="00EF6B92"/>
    <w:rsid w:val="00EF6D71"/>
    <w:rsid w:val="00EF6EDD"/>
    <w:rsid w:val="00EF718C"/>
    <w:rsid w:val="00EF74A9"/>
    <w:rsid w:val="00EF7521"/>
    <w:rsid w:val="00EF7766"/>
    <w:rsid w:val="00EF7772"/>
    <w:rsid w:val="00EF7DE0"/>
    <w:rsid w:val="00EF7E12"/>
    <w:rsid w:val="00EF7F07"/>
    <w:rsid w:val="00F0034B"/>
    <w:rsid w:val="00F0045F"/>
    <w:rsid w:val="00F009D1"/>
    <w:rsid w:val="00F00A33"/>
    <w:rsid w:val="00F00D96"/>
    <w:rsid w:val="00F01258"/>
    <w:rsid w:val="00F01432"/>
    <w:rsid w:val="00F014A2"/>
    <w:rsid w:val="00F01533"/>
    <w:rsid w:val="00F0181E"/>
    <w:rsid w:val="00F01A66"/>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67"/>
    <w:rsid w:val="00F03787"/>
    <w:rsid w:val="00F03BE2"/>
    <w:rsid w:val="00F043B8"/>
    <w:rsid w:val="00F04444"/>
    <w:rsid w:val="00F04452"/>
    <w:rsid w:val="00F0463D"/>
    <w:rsid w:val="00F0479F"/>
    <w:rsid w:val="00F048AC"/>
    <w:rsid w:val="00F048C3"/>
    <w:rsid w:val="00F04B25"/>
    <w:rsid w:val="00F04BEE"/>
    <w:rsid w:val="00F04E52"/>
    <w:rsid w:val="00F053C7"/>
    <w:rsid w:val="00F059FE"/>
    <w:rsid w:val="00F05DE1"/>
    <w:rsid w:val="00F05F9D"/>
    <w:rsid w:val="00F05FD1"/>
    <w:rsid w:val="00F05FFF"/>
    <w:rsid w:val="00F06115"/>
    <w:rsid w:val="00F0626B"/>
    <w:rsid w:val="00F067DB"/>
    <w:rsid w:val="00F06BA4"/>
    <w:rsid w:val="00F0744D"/>
    <w:rsid w:val="00F077E5"/>
    <w:rsid w:val="00F07897"/>
    <w:rsid w:val="00F0792B"/>
    <w:rsid w:val="00F07CA0"/>
    <w:rsid w:val="00F07D12"/>
    <w:rsid w:val="00F07ECE"/>
    <w:rsid w:val="00F10303"/>
    <w:rsid w:val="00F1089F"/>
    <w:rsid w:val="00F10A39"/>
    <w:rsid w:val="00F10FD9"/>
    <w:rsid w:val="00F1120C"/>
    <w:rsid w:val="00F11239"/>
    <w:rsid w:val="00F112D2"/>
    <w:rsid w:val="00F114F5"/>
    <w:rsid w:val="00F11853"/>
    <w:rsid w:val="00F11A20"/>
    <w:rsid w:val="00F11BCD"/>
    <w:rsid w:val="00F11DE8"/>
    <w:rsid w:val="00F11F70"/>
    <w:rsid w:val="00F127C7"/>
    <w:rsid w:val="00F12A15"/>
    <w:rsid w:val="00F12A81"/>
    <w:rsid w:val="00F12B1A"/>
    <w:rsid w:val="00F12B38"/>
    <w:rsid w:val="00F12B39"/>
    <w:rsid w:val="00F12B92"/>
    <w:rsid w:val="00F12B99"/>
    <w:rsid w:val="00F13153"/>
    <w:rsid w:val="00F1340F"/>
    <w:rsid w:val="00F137E0"/>
    <w:rsid w:val="00F13829"/>
    <w:rsid w:val="00F13B93"/>
    <w:rsid w:val="00F13BD6"/>
    <w:rsid w:val="00F13D55"/>
    <w:rsid w:val="00F13E26"/>
    <w:rsid w:val="00F1453E"/>
    <w:rsid w:val="00F14698"/>
    <w:rsid w:val="00F147EC"/>
    <w:rsid w:val="00F14AF9"/>
    <w:rsid w:val="00F14E96"/>
    <w:rsid w:val="00F14F84"/>
    <w:rsid w:val="00F15131"/>
    <w:rsid w:val="00F15450"/>
    <w:rsid w:val="00F155A5"/>
    <w:rsid w:val="00F156BC"/>
    <w:rsid w:val="00F159CC"/>
    <w:rsid w:val="00F15B8E"/>
    <w:rsid w:val="00F15CF0"/>
    <w:rsid w:val="00F15D0F"/>
    <w:rsid w:val="00F15D76"/>
    <w:rsid w:val="00F161FD"/>
    <w:rsid w:val="00F16341"/>
    <w:rsid w:val="00F1649E"/>
    <w:rsid w:val="00F164DD"/>
    <w:rsid w:val="00F16A2C"/>
    <w:rsid w:val="00F16EB2"/>
    <w:rsid w:val="00F17AF6"/>
    <w:rsid w:val="00F17B04"/>
    <w:rsid w:val="00F17DDB"/>
    <w:rsid w:val="00F2012D"/>
    <w:rsid w:val="00F20CCE"/>
    <w:rsid w:val="00F20CD7"/>
    <w:rsid w:val="00F20DB5"/>
    <w:rsid w:val="00F2123B"/>
    <w:rsid w:val="00F21861"/>
    <w:rsid w:val="00F2191B"/>
    <w:rsid w:val="00F21A6C"/>
    <w:rsid w:val="00F22029"/>
    <w:rsid w:val="00F22848"/>
    <w:rsid w:val="00F22873"/>
    <w:rsid w:val="00F22D30"/>
    <w:rsid w:val="00F22D55"/>
    <w:rsid w:val="00F2355D"/>
    <w:rsid w:val="00F2359D"/>
    <w:rsid w:val="00F238E8"/>
    <w:rsid w:val="00F23A2B"/>
    <w:rsid w:val="00F23E00"/>
    <w:rsid w:val="00F2455D"/>
    <w:rsid w:val="00F2478B"/>
    <w:rsid w:val="00F2492E"/>
    <w:rsid w:val="00F24B90"/>
    <w:rsid w:val="00F25070"/>
    <w:rsid w:val="00F251D1"/>
    <w:rsid w:val="00F2564B"/>
    <w:rsid w:val="00F25695"/>
    <w:rsid w:val="00F25740"/>
    <w:rsid w:val="00F25DA5"/>
    <w:rsid w:val="00F25EBE"/>
    <w:rsid w:val="00F25FFF"/>
    <w:rsid w:val="00F261BE"/>
    <w:rsid w:val="00F26315"/>
    <w:rsid w:val="00F2637D"/>
    <w:rsid w:val="00F2645C"/>
    <w:rsid w:val="00F26697"/>
    <w:rsid w:val="00F26819"/>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882"/>
    <w:rsid w:val="00F30C69"/>
    <w:rsid w:val="00F31054"/>
    <w:rsid w:val="00F31571"/>
    <w:rsid w:val="00F322E8"/>
    <w:rsid w:val="00F326A3"/>
    <w:rsid w:val="00F327B9"/>
    <w:rsid w:val="00F3284A"/>
    <w:rsid w:val="00F32BBE"/>
    <w:rsid w:val="00F32ED1"/>
    <w:rsid w:val="00F330D8"/>
    <w:rsid w:val="00F33437"/>
    <w:rsid w:val="00F33700"/>
    <w:rsid w:val="00F33968"/>
    <w:rsid w:val="00F33A85"/>
    <w:rsid w:val="00F33C98"/>
    <w:rsid w:val="00F34340"/>
    <w:rsid w:val="00F3434C"/>
    <w:rsid w:val="00F347BF"/>
    <w:rsid w:val="00F3486E"/>
    <w:rsid w:val="00F34A92"/>
    <w:rsid w:val="00F351BE"/>
    <w:rsid w:val="00F3524F"/>
    <w:rsid w:val="00F35297"/>
    <w:rsid w:val="00F3541E"/>
    <w:rsid w:val="00F3568A"/>
    <w:rsid w:val="00F357A4"/>
    <w:rsid w:val="00F35A0D"/>
    <w:rsid w:val="00F35C88"/>
    <w:rsid w:val="00F35E72"/>
    <w:rsid w:val="00F35F82"/>
    <w:rsid w:val="00F360A7"/>
    <w:rsid w:val="00F364F6"/>
    <w:rsid w:val="00F36509"/>
    <w:rsid w:val="00F36C46"/>
    <w:rsid w:val="00F36CD6"/>
    <w:rsid w:val="00F36D46"/>
    <w:rsid w:val="00F36E79"/>
    <w:rsid w:val="00F378C7"/>
    <w:rsid w:val="00F37CA4"/>
    <w:rsid w:val="00F37CB4"/>
    <w:rsid w:val="00F37EF7"/>
    <w:rsid w:val="00F40271"/>
    <w:rsid w:val="00F40359"/>
    <w:rsid w:val="00F4039E"/>
    <w:rsid w:val="00F405FF"/>
    <w:rsid w:val="00F40733"/>
    <w:rsid w:val="00F408E4"/>
    <w:rsid w:val="00F4091C"/>
    <w:rsid w:val="00F40A8E"/>
    <w:rsid w:val="00F40B6A"/>
    <w:rsid w:val="00F41053"/>
    <w:rsid w:val="00F41253"/>
    <w:rsid w:val="00F4132A"/>
    <w:rsid w:val="00F415AA"/>
    <w:rsid w:val="00F41656"/>
    <w:rsid w:val="00F416F9"/>
    <w:rsid w:val="00F4170A"/>
    <w:rsid w:val="00F4194B"/>
    <w:rsid w:val="00F41B55"/>
    <w:rsid w:val="00F41E50"/>
    <w:rsid w:val="00F4271D"/>
    <w:rsid w:val="00F427DB"/>
    <w:rsid w:val="00F42A91"/>
    <w:rsid w:val="00F430E2"/>
    <w:rsid w:val="00F43182"/>
    <w:rsid w:val="00F4338E"/>
    <w:rsid w:val="00F43419"/>
    <w:rsid w:val="00F43462"/>
    <w:rsid w:val="00F43523"/>
    <w:rsid w:val="00F437E8"/>
    <w:rsid w:val="00F43895"/>
    <w:rsid w:val="00F4427A"/>
    <w:rsid w:val="00F442B8"/>
    <w:rsid w:val="00F444D9"/>
    <w:rsid w:val="00F445CC"/>
    <w:rsid w:val="00F446B0"/>
    <w:rsid w:val="00F44A52"/>
    <w:rsid w:val="00F44BAB"/>
    <w:rsid w:val="00F44D20"/>
    <w:rsid w:val="00F4503E"/>
    <w:rsid w:val="00F45467"/>
    <w:rsid w:val="00F455DE"/>
    <w:rsid w:val="00F4577F"/>
    <w:rsid w:val="00F4594E"/>
    <w:rsid w:val="00F45BB9"/>
    <w:rsid w:val="00F45D62"/>
    <w:rsid w:val="00F45FAB"/>
    <w:rsid w:val="00F46CE5"/>
    <w:rsid w:val="00F46FF2"/>
    <w:rsid w:val="00F47060"/>
    <w:rsid w:val="00F474B5"/>
    <w:rsid w:val="00F4764A"/>
    <w:rsid w:val="00F476ED"/>
    <w:rsid w:val="00F477AD"/>
    <w:rsid w:val="00F4799A"/>
    <w:rsid w:val="00F479E7"/>
    <w:rsid w:val="00F47C86"/>
    <w:rsid w:val="00F47EEE"/>
    <w:rsid w:val="00F47FA7"/>
    <w:rsid w:val="00F50121"/>
    <w:rsid w:val="00F50D0A"/>
    <w:rsid w:val="00F51095"/>
    <w:rsid w:val="00F510CC"/>
    <w:rsid w:val="00F510E9"/>
    <w:rsid w:val="00F516B1"/>
    <w:rsid w:val="00F5178A"/>
    <w:rsid w:val="00F518CB"/>
    <w:rsid w:val="00F52502"/>
    <w:rsid w:val="00F5254B"/>
    <w:rsid w:val="00F528CA"/>
    <w:rsid w:val="00F52AE5"/>
    <w:rsid w:val="00F53015"/>
    <w:rsid w:val="00F5342B"/>
    <w:rsid w:val="00F537A7"/>
    <w:rsid w:val="00F53B2A"/>
    <w:rsid w:val="00F53F20"/>
    <w:rsid w:val="00F53FDD"/>
    <w:rsid w:val="00F53FF3"/>
    <w:rsid w:val="00F54042"/>
    <w:rsid w:val="00F5406C"/>
    <w:rsid w:val="00F540D9"/>
    <w:rsid w:val="00F54773"/>
    <w:rsid w:val="00F549DB"/>
    <w:rsid w:val="00F54AD0"/>
    <w:rsid w:val="00F54C8E"/>
    <w:rsid w:val="00F54D02"/>
    <w:rsid w:val="00F553F9"/>
    <w:rsid w:val="00F55470"/>
    <w:rsid w:val="00F55987"/>
    <w:rsid w:val="00F55B79"/>
    <w:rsid w:val="00F55B80"/>
    <w:rsid w:val="00F55BC0"/>
    <w:rsid w:val="00F55DF9"/>
    <w:rsid w:val="00F55E09"/>
    <w:rsid w:val="00F55FC8"/>
    <w:rsid w:val="00F56996"/>
    <w:rsid w:val="00F56B02"/>
    <w:rsid w:val="00F56B37"/>
    <w:rsid w:val="00F56E7A"/>
    <w:rsid w:val="00F57842"/>
    <w:rsid w:val="00F579EA"/>
    <w:rsid w:val="00F57C06"/>
    <w:rsid w:val="00F57CF3"/>
    <w:rsid w:val="00F6034E"/>
    <w:rsid w:val="00F60690"/>
    <w:rsid w:val="00F609B8"/>
    <w:rsid w:val="00F60AF7"/>
    <w:rsid w:val="00F61048"/>
    <w:rsid w:val="00F613B9"/>
    <w:rsid w:val="00F614FF"/>
    <w:rsid w:val="00F61E81"/>
    <w:rsid w:val="00F61F0D"/>
    <w:rsid w:val="00F6222B"/>
    <w:rsid w:val="00F62523"/>
    <w:rsid w:val="00F6258A"/>
    <w:rsid w:val="00F625E1"/>
    <w:rsid w:val="00F6297D"/>
    <w:rsid w:val="00F62A9B"/>
    <w:rsid w:val="00F62CD9"/>
    <w:rsid w:val="00F62D2B"/>
    <w:rsid w:val="00F631DF"/>
    <w:rsid w:val="00F6329A"/>
    <w:rsid w:val="00F63875"/>
    <w:rsid w:val="00F63D19"/>
    <w:rsid w:val="00F64079"/>
    <w:rsid w:val="00F64086"/>
    <w:rsid w:val="00F64120"/>
    <w:rsid w:val="00F64198"/>
    <w:rsid w:val="00F64251"/>
    <w:rsid w:val="00F64A5E"/>
    <w:rsid w:val="00F64BE4"/>
    <w:rsid w:val="00F64CBB"/>
    <w:rsid w:val="00F64F86"/>
    <w:rsid w:val="00F64FA8"/>
    <w:rsid w:val="00F64FC0"/>
    <w:rsid w:val="00F650FA"/>
    <w:rsid w:val="00F651C9"/>
    <w:rsid w:val="00F65212"/>
    <w:rsid w:val="00F65476"/>
    <w:rsid w:val="00F6551B"/>
    <w:rsid w:val="00F6578F"/>
    <w:rsid w:val="00F65B71"/>
    <w:rsid w:val="00F65C68"/>
    <w:rsid w:val="00F65D21"/>
    <w:rsid w:val="00F668E9"/>
    <w:rsid w:val="00F66E73"/>
    <w:rsid w:val="00F671EC"/>
    <w:rsid w:val="00F671F9"/>
    <w:rsid w:val="00F675EB"/>
    <w:rsid w:val="00F6769E"/>
    <w:rsid w:val="00F67864"/>
    <w:rsid w:val="00F67D6C"/>
    <w:rsid w:val="00F70120"/>
    <w:rsid w:val="00F7032F"/>
    <w:rsid w:val="00F70691"/>
    <w:rsid w:val="00F7077D"/>
    <w:rsid w:val="00F7096C"/>
    <w:rsid w:val="00F70E85"/>
    <w:rsid w:val="00F71116"/>
    <w:rsid w:val="00F71133"/>
    <w:rsid w:val="00F71AD4"/>
    <w:rsid w:val="00F71E5F"/>
    <w:rsid w:val="00F72020"/>
    <w:rsid w:val="00F72096"/>
    <w:rsid w:val="00F721A1"/>
    <w:rsid w:val="00F7227B"/>
    <w:rsid w:val="00F72BBA"/>
    <w:rsid w:val="00F72C28"/>
    <w:rsid w:val="00F72EBD"/>
    <w:rsid w:val="00F73105"/>
    <w:rsid w:val="00F7352F"/>
    <w:rsid w:val="00F73771"/>
    <w:rsid w:val="00F73C87"/>
    <w:rsid w:val="00F73E29"/>
    <w:rsid w:val="00F73E37"/>
    <w:rsid w:val="00F73FE9"/>
    <w:rsid w:val="00F7409A"/>
    <w:rsid w:val="00F74917"/>
    <w:rsid w:val="00F74977"/>
    <w:rsid w:val="00F75347"/>
    <w:rsid w:val="00F753F2"/>
    <w:rsid w:val="00F75486"/>
    <w:rsid w:val="00F7549A"/>
    <w:rsid w:val="00F755DB"/>
    <w:rsid w:val="00F759A8"/>
    <w:rsid w:val="00F75A9D"/>
    <w:rsid w:val="00F75B56"/>
    <w:rsid w:val="00F76205"/>
    <w:rsid w:val="00F76344"/>
    <w:rsid w:val="00F76474"/>
    <w:rsid w:val="00F768EF"/>
    <w:rsid w:val="00F76AAE"/>
    <w:rsid w:val="00F76BCE"/>
    <w:rsid w:val="00F76E5F"/>
    <w:rsid w:val="00F7710E"/>
    <w:rsid w:val="00F77902"/>
    <w:rsid w:val="00F77B9C"/>
    <w:rsid w:val="00F77CDB"/>
    <w:rsid w:val="00F80242"/>
    <w:rsid w:val="00F803B1"/>
    <w:rsid w:val="00F80571"/>
    <w:rsid w:val="00F805A5"/>
    <w:rsid w:val="00F807E5"/>
    <w:rsid w:val="00F80FB2"/>
    <w:rsid w:val="00F81277"/>
    <w:rsid w:val="00F813A5"/>
    <w:rsid w:val="00F813C4"/>
    <w:rsid w:val="00F81C85"/>
    <w:rsid w:val="00F81E50"/>
    <w:rsid w:val="00F823A6"/>
    <w:rsid w:val="00F823B9"/>
    <w:rsid w:val="00F82562"/>
    <w:rsid w:val="00F829C1"/>
    <w:rsid w:val="00F82CA5"/>
    <w:rsid w:val="00F82CC0"/>
    <w:rsid w:val="00F83307"/>
    <w:rsid w:val="00F83321"/>
    <w:rsid w:val="00F834C2"/>
    <w:rsid w:val="00F83BB0"/>
    <w:rsid w:val="00F83C34"/>
    <w:rsid w:val="00F83EF9"/>
    <w:rsid w:val="00F83F93"/>
    <w:rsid w:val="00F840C1"/>
    <w:rsid w:val="00F84201"/>
    <w:rsid w:val="00F84598"/>
    <w:rsid w:val="00F8489B"/>
    <w:rsid w:val="00F84B0F"/>
    <w:rsid w:val="00F84D19"/>
    <w:rsid w:val="00F85041"/>
    <w:rsid w:val="00F8539F"/>
    <w:rsid w:val="00F8552D"/>
    <w:rsid w:val="00F856B3"/>
    <w:rsid w:val="00F85A81"/>
    <w:rsid w:val="00F85C37"/>
    <w:rsid w:val="00F85D7C"/>
    <w:rsid w:val="00F86090"/>
    <w:rsid w:val="00F861E2"/>
    <w:rsid w:val="00F86324"/>
    <w:rsid w:val="00F8634F"/>
    <w:rsid w:val="00F86791"/>
    <w:rsid w:val="00F86AA1"/>
    <w:rsid w:val="00F86E9B"/>
    <w:rsid w:val="00F86F97"/>
    <w:rsid w:val="00F87006"/>
    <w:rsid w:val="00F8729A"/>
    <w:rsid w:val="00F872DB"/>
    <w:rsid w:val="00F876B2"/>
    <w:rsid w:val="00F87B23"/>
    <w:rsid w:val="00F87BA4"/>
    <w:rsid w:val="00F87ED0"/>
    <w:rsid w:val="00F90109"/>
    <w:rsid w:val="00F9043E"/>
    <w:rsid w:val="00F90B15"/>
    <w:rsid w:val="00F90E99"/>
    <w:rsid w:val="00F90EAD"/>
    <w:rsid w:val="00F911E3"/>
    <w:rsid w:val="00F91417"/>
    <w:rsid w:val="00F9278B"/>
    <w:rsid w:val="00F92D4D"/>
    <w:rsid w:val="00F93260"/>
    <w:rsid w:val="00F93370"/>
    <w:rsid w:val="00F933AB"/>
    <w:rsid w:val="00F93787"/>
    <w:rsid w:val="00F937DD"/>
    <w:rsid w:val="00F938F8"/>
    <w:rsid w:val="00F939F0"/>
    <w:rsid w:val="00F93E0B"/>
    <w:rsid w:val="00F93EEE"/>
    <w:rsid w:val="00F94295"/>
    <w:rsid w:val="00F9461F"/>
    <w:rsid w:val="00F94D9F"/>
    <w:rsid w:val="00F94EDA"/>
    <w:rsid w:val="00F954C3"/>
    <w:rsid w:val="00F9592A"/>
    <w:rsid w:val="00F95984"/>
    <w:rsid w:val="00F95A98"/>
    <w:rsid w:val="00F95B4C"/>
    <w:rsid w:val="00F95D8A"/>
    <w:rsid w:val="00F95FDC"/>
    <w:rsid w:val="00F96162"/>
    <w:rsid w:val="00F96BE6"/>
    <w:rsid w:val="00F96C01"/>
    <w:rsid w:val="00F96E2D"/>
    <w:rsid w:val="00F97185"/>
    <w:rsid w:val="00F974EB"/>
    <w:rsid w:val="00F9782F"/>
    <w:rsid w:val="00F97B8B"/>
    <w:rsid w:val="00F97C6E"/>
    <w:rsid w:val="00F97CEC"/>
    <w:rsid w:val="00F97DEB"/>
    <w:rsid w:val="00F97E6E"/>
    <w:rsid w:val="00F97F21"/>
    <w:rsid w:val="00F97FEC"/>
    <w:rsid w:val="00FA00CF"/>
    <w:rsid w:val="00FA01D2"/>
    <w:rsid w:val="00FA0463"/>
    <w:rsid w:val="00FA0B7C"/>
    <w:rsid w:val="00FA0D79"/>
    <w:rsid w:val="00FA0F8D"/>
    <w:rsid w:val="00FA0FE9"/>
    <w:rsid w:val="00FA1058"/>
    <w:rsid w:val="00FA14AE"/>
    <w:rsid w:val="00FA14B0"/>
    <w:rsid w:val="00FA1693"/>
    <w:rsid w:val="00FA172C"/>
    <w:rsid w:val="00FA1AC7"/>
    <w:rsid w:val="00FA1BB5"/>
    <w:rsid w:val="00FA1C01"/>
    <w:rsid w:val="00FA1C4B"/>
    <w:rsid w:val="00FA1F65"/>
    <w:rsid w:val="00FA2054"/>
    <w:rsid w:val="00FA21FE"/>
    <w:rsid w:val="00FA2235"/>
    <w:rsid w:val="00FA257F"/>
    <w:rsid w:val="00FA27D9"/>
    <w:rsid w:val="00FA2811"/>
    <w:rsid w:val="00FA2BA7"/>
    <w:rsid w:val="00FA2CCA"/>
    <w:rsid w:val="00FA2D77"/>
    <w:rsid w:val="00FA3B4B"/>
    <w:rsid w:val="00FA3EF2"/>
    <w:rsid w:val="00FA3FFB"/>
    <w:rsid w:val="00FA4034"/>
    <w:rsid w:val="00FA415D"/>
    <w:rsid w:val="00FA4179"/>
    <w:rsid w:val="00FA43E7"/>
    <w:rsid w:val="00FA4464"/>
    <w:rsid w:val="00FA4C7C"/>
    <w:rsid w:val="00FA4DCF"/>
    <w:rsid w:val="00FA4DEB"/>
    <w:rsid w:val="00FA505F"/>
    <w:rsid w:val="00FA50E5"/>
    <w:rsid w:val="00FA5950"/>
    <w:rsid w:val="00FA5CB2"/>
    <w:rsid w:val="00FA5D77"/>
    <w:rsid w:val="00FA5DE9"/>
    <w:rsid w:val="00FA5EAA"/>
    <w:rsid w:val="00FA5FA5"/>
    <w:rsid w:val="00FA603C"/>
    <w:rsid w:val="00FA6604"/>
    <w:rsid w:val="00FA6BEB"/>
    <w:rsid w:val="00FA6D7D"/>
    <w:rsid w:val="00FA7206"/>
    <w:rsid w:val="00FA72D1"/>
    <w:rsid w:val="00FA78FC"/>
    <w:rsid w:val="00FA7C38"/>
    <w:rsid w:val="00FA7D50"/>
    <w:rsid w:val="00FA7D9C"/>
    <w:rsid w:val="00FB0108"/>
    <w:rsid w:val="00FB01E4"/>
    <w:rsid w:val="00FB028B"/>
    <w:rsid w:val="00FB02B4"/>
    <w:rsid w:val="00FB045E"/>
    <w:rsid w:val="00FB07E9"/>
    <w:rsid w:val="00FB0868"/>
    <w:rsid w:val="00FB0D24"/>
    <w:rsid w:val="00FB0F3E"/>
    <w:rsid w:val="00FB11D4"/>
    <w:rsid w:val="00FB14C9"/>
    <w:rsid w:val="00FB1894"/>
    <w:rsid w:val="00FB19D9"/>
    <w:rsid w:val="00FB1ABE"/>
    <w:rsid w:val="00FB1CE8"/>
    <w:rsid w:val="00FB1DEF"/>
    <w:rsid w:val="00FB2110"/>
    <w:rsid w:val="00FB2288"/>
    <w:rsid w:val="00FB23C8"/>
    <w:rsid w:val="00FB294D"/>
    <w:rsid w:val="00FB29CB"/>
    <w:rsid w:val="00FB2AE9"/>
    <w:rsid w:val="00FB2B0C"/>
    <w:rsid w:val="00FB2B63"/>
    <w:rsid w:val="00FB2C54"/>
    <w:rsid w:val="00FB2DC4"/>
    <w:rsid w:val="00FB2DF1"/>
    <w:rsid w:val="00FB2E5B"/>
    <w:rsid w:val="00FB31EE"/>
    <w:rsid w:val="00FB334D"/>
    <w:rsid w:val="00FB33E5"/>
    <w:rsid w:val="00FB3850"/>
    <w:rsid w:val="00FB3BD6"/>
    <w:rsid w:val="00FB3F5E"/>
    <w:rsid w:val="00FB4030"/>
    <w:rsid w:val="00FB41CE"/>
    <w:rsid w:val="00FB45C8"/>
    <w:rsid w:val="00FB47FE"/>
    <w:rsid w:val="00FB4D5C"/>
    <w:rsid w:val="00FB4D66"/>
    <w:rsid w:val="00FB504B"/>
    <w:rsid w:val="00FB5262"/>
    <w:rsid w:val="00FB52CE"/>
    <w:rsid w:val="00FB53AD"/>
    <w:rsid w:val="00FB5B39"/>
    <w:rsid w:val="00FB5E67"/>
    <w:rsid w:val="00FB5FA0"/>
    <w:rsid w:val="00FB6142"/>
    <w:rsid w:val="00FB6822"/>
    <w:rsid w:val="00FB6838"/>
    <w:rsid w:val="00FB69E0"/>
    <w:rsid w:val="00FB6E82"/>
    <w:rsid w:val="00FB724E"/>
    <w:rsid w:val="00FB73D6"/>
    <w:rsid w:val="00FB7871"/>
    <w:rsid w:val="00FB7930"/>
    <w:rsid w:val="00FB7A76"/>
    <w:rsid w:val="00FB7A86"/>
    <w:rsid w:val="00FB7FD5"/>
    <w:rsid w:val="00FC007B"/>
    <w:rsid w:val="00FC055B"/>
    <w:rsid w:val="00FC073F"/>
    <w:rsid w:val="00FC07C6"/>
    <w:rsid w:val="00FC0BF6"/>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730"/>
    <w:rsid w:val="00FC6B28"/>
    <w:rsid w:val="00FC6C1F"/>
    <w:rsid w:val="00FC6D06"/>
    <w:rsid w:val="00FC6E2C"/>
    <w:rsid w:val="00FC7237"/>
    <w:rsid w:val="00FC73A1"/>
    <w:rsid w:val="00FC75DF"/>
    <w:rsid w:val="00FC78CA"/>
    <w:rsid w:val="00FD02CF"/>
    <w:rsid w:val="00FD033E"/>
    <w:rsid w:val="00FD0500"/>
    <w:rsid w:val="00FD0519"/>
    <w:rsid w:val="00FD06CD"/>
    <w:rsid w:val="00FD0C57"/>
    <w:rsid w:val="00FD0D0B"/>
    <w:rsid w:val="00FD0E86"/>
    <w:rsid w:val="00FD120C"/>
    <w:rsid w:val="00FD1650"/>
    <w:rsid w:val="00FD18C0"/>
    <w:rsid w:val="00FD1A41"/>
    <w:rsid w:val="00FD1C79"/>
    <w:rsid w:val="00FD1D5B"/>
    <w:rsid w:val="00FD1EA8"/>
    <w:rsid w:val="00FD1FC7"/>
    <w:rsid w:val="00FD2225"/>
    <w:rsid w:val="00FD23B8"/>
    <w:rsid w:val="00FD249F"/>
    <w:rsid w:val="00FD2AD7"/>
    <w:rsid w:val="00FD2DD6"/>
    <w:rsid w:val="00FD2E3B"/>
    <w:rsid w:val="00FD30E7"/>
    <w:rsid w:val="00FD32F9"/>
    <w:rsid w:val="00FD36AA"/>
    <w:rsid w:val="00FD3F1E"/>
    <w:rsid w:val="00FD420A"/>
    <w:rsid w:val="00FD4283"/>
    <w:rsid w:val="00FD42DD"/>
    <w:rsid w:val="00FD46D2"/>
    <w:rsid w:val="00FD4AAA"/>
    <w:rsid w:val="00FD4B3B"/>
    <w:rsid w:val="00FD4C43"/>
    <w:rsid w:val="00FD506C"/>
    <w:rsid w:val="00FD5161"/>
    <w:rsid w:val="00FD5162"/>
    <w:rsid w:val="00FD538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494"/>
    <w:rsid w:val="00FD7526"/>
    <w:rsid w:val="00FD77AD"/>
    <w:rsid w:val="00FD7A09"/>
    <w:rsid w:val="00FD7E1D"/>
    <w:rsid w:val="00FE0065"/>
    <w:rsid w:val="00FE015B"/>
    <w:rsid w:val="00FE0A73"/>
    <w:rsid w:val="00FE0C69"/>
    <w:rsid w:val="00FE0D36"/>
    <w:rsid w:val="00FE0E54"/>
    <w:rsid w:val="00FE0EAA"/>
    <w:rsid w:val="00FE143B"/>
    <w:rsid w:val="00FE1F18"/>
    <w:rsid w:val="00FE20FF"/>
    <w:rsid w:val="00FE22D6"/>
    <w:rsid w:val="00FE2358"/>
    <w:rsid w:val="00FE23B0"/>
    <w:rsid w:val="00FE252E"/>
    <w:rsid w:val="00FE2556"/>
    <w:rsid w:val="00FE2D68"/>
    <w:rsid w:val="00FE2DE2"/>
    <w:rsid w:val="00FE30F7"/>
    <w:rsid w:val="00FE311D"/>
    <w:rsid w:val="00FE31A5"/>
    <w:rsid w:val="00FE3250"/>
    <w:rsid w:val="00FE369B"/>
    <w:rsid w:val="00FE3AA2"/>
    <w:rsid w:val="00FE3EFA"/>
    <w:rsid w:val="00FE3F23"/>
    <w:rsid w:val="00FE43BA"/>
    <w:rsid w:val="00FE471B"/>
    <w:rsid w:val="00FE47BF"/>
    <w:rsid w:val="00FE4A4E"/>
    <w:rsid w:val="00FE4A86"/>
    <w:rsid w:val="00FE4C66"/>
    <w:rsid w:val="00FE4E2A"/>
    <w:rsid w:val="00FE4F7B"/>
    <w:rsid w:val="00FE5202"/>
    <w:rsid w:val="00FE53C9"/>
    <w:rsid w:val="00FE53DF"/>
    <w:rsid w:val="00FE5AB1"/>
    <w:rsid w:val="00FE5D25"/>
    <w:rsid w:val="00FE64CB"/>
    <w:rsid w:val="00FE68FA"/>
    <w:rsid w:val="00FE6B1D"/>
    <w:rsid w:val="00FE70F8"/>
    <w:rsid w:val="00FE7168"/>
    <w:rsid w:val="00FE74E0"/>
    <w:rsid w:val="00FE7BBA"/>
    <w:rsid w:val="00FE7EB0"/>
    <w:rsid w:val="00FF0361"/>
    <w:rsid w:val="00FF0429"/>
    <w:rsid w:val="00FF0969"/>
    <w:rsid w:val="00FF0C93"/>
    <w:rsid w:val="00FF1106"/>
    <w:rsid w:val="00FF1190"/>
    <w:rsid w:val="00FF1254"/>
    <w:rsid w:val="00FF1C71"/>
    <w:rsid w:val="00FF21BF"/>
    <w:rsid w:val="00FF25C2"/>
    <w:rsid w:val="00FF294F"/>
    <w:rsid w:val="00FF2C24"/>
    <w:rsid w:val="00FF3076"/>
    <w:rsid w:val="00FF3157"/>
    <w:rsid w:val="00FF328B"/>
    <w:rsid w:val="00FF35B4"/>
    <w:rsid w:val="00FF3831"/>
    <w:rsid w:val="00FF3941"/>
    <w:rsid w:val="00FF3BD3"/>
    <w:rsid w:val="00FF3ED4"/>
    <w:rsid w:val="00FF3F6A"/>
    <w:rsid w:val="00FF41D2"/>
    <w:rsid w:val="00FF4213"/>
    <w:rsid w:val="00FF4303"/>
    <w:rsid w:val="00FF5131"/>
    <w:rsid w:val="00FF5163"/>
    <w:rsid w:val="00FF525D"/>
    <w:rsid w:val="00FF5368"/>
    <w:rsid w:val="00FF5509"/>
    <w:rsid w:val="00FF57D3"/>
    <w:rsid w:val="00FF5835"/>
    <w:rsid w:val="00FF5946"/>
    <w:rsid w:val="00FF5A42"/>
    <w:rsid w:val="00FF5CC4"/>
    <w:rsid w:val="00FF6004"/>
    <w:rsid w:val="00FF6284"/>
    <w:rsid w:val="00FF640B"/>
    <w:rsid w:val="00FF6470"/>
    <w:rsid w:val="00FF6593"/>
    <w:rsid w:val="00FF65A1"/>
    <w:rsid w:val="00FF690A"/>
    <w:rsid w:val="00FF69CA"/>
    <w:rsid w:val="00FF7018"/>
    <w:rsid w:val="00FF7194"/>
    <w:rsid w:val="00FF7291"/>
    <w:rsid w:val="00FF72C7"/>
    <w:rsid w:val="00FF7442"/>
    <w:rsid w:val="00FF76AD"/>
    <w:rsid w:val="00FF77B3"/>
    <w:rsid w:val="00FF7A0B"/>
    <w:rsid w:val="00FF7A2A"/>
    <w:rsid w:val="00FF7AD7"/>
    <w:rsid w:val="00FF7C16"/>
    <w:rsid w:val="00FF7DFF"/>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D65"/>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F706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1F7066"/>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sz w:val="22"/>
      <w:lang w:val="en-GB"/>
    </w:rPr>
  </w:style>
  <w:style w:type="character" w:customStyle="1" w:styleId="Heading7Char">
    <w:name w:val="Heading 7 Char"/>
    <w:link w:val="Heading7"/>
    <w:rsid w:val="002E27D0"/>
    <w:rPr>
      <w:rFonts w:ascii="Arial" w:eastAsia="Batang" w:hAnsi="Arial"/>
      <w:sz w:val="22"/>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paragraph" w:customStyle="1" w:styleId="Doc-text2">
    <w:name w:val="Doc-text2"/>
    <w:basedOn w:val="Normal"/>
    <w:link w:val="Doc-text2Char"/>
    <w:qFormat/>
    <w:rsid w:val="00F2645C"/>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qFormat/>
    <w:rsid w:val="00F2645C"/>
    <w:rPr>
      <w:rFonts w:ascii="Arial" w:eastAsia="MS Mincho" w:hAnsi="Arial"/>
      <w:szCs w:val="24"/>
      <w:lang w:val="en-GB" w:eastAsia="en-GB"/>
    </w:rPr>
  </w:style>
  <w:style w:type="character" w:customStyle="1" w:styleId="ProposalChar">
    <w:name w:val="Proposal Char"/>
    <w:link w:val="Proposal"/>
    <w:qFormat/>
    <w:locked/>
    <w:rsid w:val="00F2123B"/>
    <w:rPr>
      <w:rFonts w:ascii="Times New Roman" w:eastAsia="Times New Roman" w:hAnsi="Times New Roman"/>
      <w:b/>
      <w:bCs/>
      <w:lang w:val="en-GB" w:eastAsia="zh-CN"/>
    </w:rPr>
  </w:style>
  <w:style w:type="paragraph" w:customStyle="1" w:styleId="Proposal">
    <w:name w:val="Proposal"/>
    <w:basedOn w:val="Normal"/>
    <w:link w:val="ProposalChar"/>
    <w:qFormat/>
    <w:rsid w:val="00F2123B"/>
    <w:p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paragraph" w:customStyle="1" w:styleId="NO">
    <w:name w:val="NO"/>
    <w:basedOn w:val="Normal"/>
    <w:link w:val="NOChar"/>
    <w:qFormat/>
    <w:rsid w:val="00351DA5"/>
    <w:pPr>
      <w:keepLines/>
      <w:ind w:left="1135" w:hanging="851"/>
    </w:pPr>
    <w:rPr>
      <w:rFonts w:eastAsia="SimSun"/>
      <w:sz w:val="20"/>
    </w:rPr>
  </w:style>
  <w:style w:type="character" w:customStyle="1" w:styleId="NOChar">
    <w:name w:val="NO Char"/>
    <w:link w:val="NO"/>
    <w:qFormat/>
    <w:rsid w:val="00351DA5"/>
    <w:rPr>
      <w:rFonts w:ascii="Times New Roman" w:eastAsia="SimSun" w:hAnsi="Times New Roman"/>
      <w:lang w:val="en-GB"/>
    </w:rPr>
  </w:style>
  <w:style w:type="table" w:customStyle="1" w:styleId="TableGrid1">
    <w:name w:val="Table Grid1"/>
    <w:basedOn w:val="TableNormal"/>
    <w:next w:val="TableGrid"/>
    <w:uiPriority w:val="59"/>
    <w:qFormat/>
    <w:rsid w:val="00483416"/>
    <w:rPr>
      <w:rFonts w:ascii="Times New Roman" w:eastAsia="Times New Roman" w:hAnsi="Times New Roman" w:hint="eastAsia"/>
      <w:lang w:val="de-DE"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Normal"/>
    <w:qFormat/>
    <w:rsid w:val="001822A2"/>
    <w:pPr>
      <w:tabs>
        <w:tab w:val="left" w:pos="1622"/>
      </w:tabs>
      <w:spacing w:after="0"/>
      <w:ind w:left="1622" w:hanging="363"/>
    </w:pPr>
    <w:rPr>
      <w:rFonts w:ascii="Arial" w:eastAsia="MS Mincho" w:hAnsi="Arial"/>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25275776">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84BBE-B62D-40A2-B615-8CEB61E47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740E2B-CC2A-48E9-A5B3-CB67ECF3D6CA}">
  <ds:schemaRefs>
    <ds:schemaRef ds:uri="http://schemas.microsoft.com/sharepoint/v3/contenttype/forms"/>
  </ds:schemaRefs>
</ds:datastoreItem>
</file>

<file path=customXml/itemProps3.xml><?xml version="1.0" encoding="utf-8"?>
<ds:datastoreItem xmlns:ds="http://schemas.openxmlformats.org/officeDocument/2006/customXml" ds:itemID="{6B74E39F-C5C4-4DB6-802A-AF50DB1B418C}">
  <ds:schemaRefs>
    <ds:schemaRef ds:uri="http://schemas.microsoft.com/office/2006/metadata/properties"/>
    <ds:schemaRef ds:uri="http://schemas.microsoft.com/office/infopath/2007/PartnerControls"/>
    <ds:schemaRef ds:uri="1d3871d1-1912-422f-a4aa-18df6dfb110c"/>
  </ds:schemaRefs>
</ds:datastoreItem>
</file>

<file path=customXml/itemProps4.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11127</Words>
  <Characters>63427</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2023-09-29T07:44:00Z</dcterms:created>
  <dcterms:modified xsi:type="dcterms:W3CDTF">2023-09-29T07:44:00Z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