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F6BD0" w14:textId="7F2AFA6F" w:rsidR="00CF74EE" w:rsidRPr="00964780" w:rsidRDefault="00CF74EE" w:rsidP="00CF74EE">
      <w:pPr>
        <w:pStyle w:val="Header"/>
        <w:tabs>
          <w:tab w:val="right" w:pos="9639"/>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964780">
        <w:rPr>
          <w:rFonts w:ascii="Calibri" w:eastAsia="MS Mincho" w:hAnsi="Calibri" w:cs="Calibri"/>
          <w:sz w:val="24"/>
          <w:szCs w:val="24"/>
          <w:lang w:val="en-US" w:eastAsia="en-US"/>
        </w:rPr>
        <w:t>3GPP TSG</w:t>
      </w:r>
      <w:r>
        <w:rPr>
          <w:rFonts w:ascii="Calibri" w:eastAsia="MS Mincho" w:hAnsi="Calibri" w:cs="Calibri"/>
          <w:sz w:val="24"/>
          <w:szCs w:val="24"/>
          <w:lang w:val="en-US" w:eastAsia="en-US"/>
        </w:rPr>
        <w:t>-</w:t>
      </w:r>
      <w:r w:rsidRPr="00964780">
        <w:rPr>
          <w:rFonts w:ascii="Calibri" w:eastAsia="MS Mincho" w:hAnsi="Calibri" w:cs="Calibri"/>
          <w:sz w:val="24"/>
          <w:szCs w:val="24"/>
          <w:lang w:val="en-US" w:eastAsia="en-US"/>
        </w:rPr>
        <w:t>RAN WG2 Meeting #1</w:t>
      </w:r>
      <w:r>
        <w:rPr>
          <w:rFonts w:ascii="Calibri" w:eastAsia="MS Mincho" w:hAnsi="Calibri" w:cs="Calibri"/>
          <w:sz w:val="24"/>
          <w:szCs w:val="24"/>
          <w:lang w:val="en-US" w:eastAsia="en-US"/>
        </w:rPr>
        <w:t>23</w:t>
      </w:r>
      <w:r w:rsidR="007B51AD">
        <w:rPr>
          <w:rFonts w:ascii="Calibri" w:eastAsia="MS Mincho" w:hAnsi="Calibri" w:cs="Calibri"/>
          <w:sz w:val="24"/>
          <w:szCs w:val="24"/>
          <w:lang w:val="en-US" w:eastAsia="en-US"/>
        </w:rPr>
        <w:t>bis</w:t>
      </w:r>
      <w:r w:rsidRPr="00964780">
        <w:rPr>
          <w:rFonts w:ascii="Calibri" w:eastAsia="MS Mincho" w:hAnsi="Calibri" w:cs="Calibri"/>
          <w:sz w:val="24"/>
          <w:szCs w:val="24"/>
          <w:lang w:val="en-US" w:eastAsia="en-US"/>
        </w:rPr>
        <w:t xml:space="preserve">  </w:t>
      </w:r>
      <w:r w:rsidRPr="00964780">
        <w:rPr>
          <w:rFonts w:ascii="Calibri" w:eastAsia="MS Mincho" w:hAnsi="Calibri" w:cs="Calibri"/>
          <w:sz w:val="24"/>
          <w:szCs w:val="24"/>
          <w:lang w:val="en-US" w:eastAsia="en-US"/>
        </w:rPr>
        <w:tab/>
        <w:t xml:space="preserve">                            </w:t>
      </w:r>
      <w:r w:rsidRPr="00D60049">
        <w:rPr>
          <w:rFonts w:ascii="Calibri" w:eastAsia="MS Mincho" w:hAnsi="Calibri" w:cs="Calibri"/>
          <w:sz w:val="24"/>
          <w:szCs w:val="24"/>
          <w:lang w:val="en-US" w:eastAsia="en-US"/>
        </w:rPr>
        <w:t>R2-23</w:t>
      </w:r>
      <w:r w:rsidR="00A7638A">
        <w:rPr>
          <w:rFonts w:ascii="Calibri" w:eastAsia="MS Mincho" w:hAnsi="Calibri" w:cs="Calibri"/>
          <w:sz w:val="24"/>
          <w:szCs w:val="24"/>
          <w:lang w:val="en-US" w:eastAsia="en-US"/>
        </w:rPr>
        <w:t>10775</w:t>
      </w:r>
    </w:p>
    <w:p w14:paraId="41920DEC" w14:textId="7FA39C8B" w:rsidR="0058391C" w:rsidRPr="00927DEC" w:rsidRDefault="007B51AD" w:rsidP="0058391C">
      <w:pPr>
        <w:pStyle w:val="Header"/>
        <w:rPr>
          <w:b w:val="0"/>
          <w:bCs/>
          <w:i/>
          <w:iCs/>
        </w:rPr>
      </w:pPr>
      <w:r>
        <w:rPr>
          <w:rFonts w:ascii="Calibri" w:eastAsia="MS Mincho" w:hAnsi="Calibri" w:cs="Calibri"/>
          <w:sz w:val="24"/>
          <w:szCs w:val="24"/>
          <w:lang w:val="en-US" w:eastAsia="en-US"/>
        </w:rPr>
        <w:t>Xiamen</w:t>
      </w:r>
      <w:r w:rsidR="00CF74EE">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China</w:t>
      </w:r>
      <w:r w:rsidR="00CF74EE">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October</w:t>
      </w:r>
      <w:r w:rsidR="00CF74EE">
        <w:rPr>
          <w:rFonts w:ascii="Calibri" w:eastAsia="MS Mincho" w:hAnsi="Calibri" w:cs="Calibri"/>
          <w:sz w:val="24"/>
          <w:szCs w:val="24"/>
          <w:lang w:val="en-US" w:eastAsia="en-US"/>
        </w:rPr>
        <w:t xml:space="preserve"> </w:t>
      </w:r>
      <w:r w:rsidR="00515ACD">
        <w:rPr>
          <w:rFonts w:ascii="Calibri" w:eastAsia="MS Mincho" w:hAnsi="Calibri" w:cs="Calibri"/>
          <w:sz w:val="24"/>
          <w:szCs w:val="24"/>
          <w:lang w:val="en-US" w:eastAsia="en-US"/>
        </w:rPr>
        <w:t>9-13</w:t>
      </w:r>
      <w:r w:rsidR="00515ACD" w:rsidRPr="00515ACD">
        <w:rPr>
          <w:rFonts w:ascii="Calibri" w:eastAsia="MS Mincho" w:hAnsi="Calibri" w:cs="Calibri"/>
          <w:sz w:val="24"/>
          <w:szCs w:val="24"/>
          <w:vertAlign w:val="superscript"/>
          <w:lang w:val="en-US" w:eastAsia="en-US"/>
        </w:rPr>
        <w:t>th</w:t>
      </w:r>
      <w:r w:rsidR="00515ACD">
        <w:rPr>
          <w:rFonts w:ascii="Calibri" w:eastAsia="MS Mincho" w:hAnsi="Calibri" w:cs="Calibri"/>
          <w:sz w:val="24"/>
          <w:szCs w:val="24"/>
          <w:lang w:val="en-US" w:eastAsia="en-US"/>
        </w:rPr>
        <w:t>,</w:t>
      </w:r>
      <w:r w:rsidR="00CF74EE">
        <w:rPr>
          <w:rFonts w:ascii="Calibri" w:eastAsia="MS Mincho" w:hAnsi="Calibri" w:cs="Calibri"/>
          <w:sz w:val="24"/>
          <w:szCs w:val="24"/>
          <w:lang w:val="en-US" w:eastAsia="en-US"/>
        </w:rPr>
        <w:t xml:space="preserve"> 2023</w:t>
      </w:r>
      <w:r w:rsidR="00221B01">
        <w:rPr>
          <w:lang w:val="en-US"/>
        </w:rPr>
        <w:tab/>
      </w:r>
      <w:r w:rsidR="00221B01">
        <w:rPr>
          <w:lang w:val="en-US"/>
        </w:rPr>
        <w:tab/>
      </w:r>
      <w:r w:rsidR="00221B01">
        <w:rPr>
          <w:lang w:val="en-US"/>
        </w:rPr>
        <w:tab/>
      </w:r>
      <w:r w:rsidR="00221B01">
        <w:rPr>
          <w:lang w:val="en-US"/>
        </w:rPr>
        <w:tab/>
      </w:r>
      <w:r w:rsidR="00221B01">
        <w:rPr>
          <w:lang w:val="en-US"/>
        </w:rPr>
        <w:tab/>
      </w:r>
    </w:p>
    <w:p w14:paraId="446C55B5" w14:textId="3E4F9D04"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D044FF">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8391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p>
    <w:p w14:paraId="0B20D2A7" w14:textId="3824DC33"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03B5D">
        <w:rPr>
          <w:rFonts w:ascii="Calibri" w:eastAsia="MS Mincho" w:hAnsi="Calibri" w:cs="Calibri"/>
          <w:b/>
          <w:sz w:val="24"/>
          <w:lang w:val="en-US" w:eastAsia="en-US"/>
        </w:rPr>
        <w:t>7</w:t>
      </w:r>
      <w:r w:rsidR="003D2D0F">
        <w:rPr>
          <w:rFonts w:ascii="Calibri" w:eastAsia="MS Mincho" w:hAnsi="Calibri" w:cs="Calibri"/>
          <w:b/>
          <w:sz w:val="24"/>
          <w:lang w:val="en-US" w:eastAsia="en-US"/>
        </w:rPr>
        <w:t>.1</w:t>
      </w:r>
      <w:r w:rsidR="002B194E">
        <w:rPr>
          <w:rFonts w:ascii="Calibri" w:eastAsia="MS Mincho" w:hAnsi="Calibri" w:cs="Calibri"/>
          <w:b/>
          <w:sz w:val="24"/>
          <w:lang w:val="en-US" w:eastAsia="en-US"/>
        </w:rPr>
        <w:t>6</w:t>
      </w:r>
      <w:r w:rsidR="003D2D0F">
        <w:rPr>
          <w:rFonts w:ascii="Calibri" w:eastAsia="MS Mincho" w:hAnsi="Calibri" w:cs="Calibri"/>
          <w:b/>
          <w:sz w:val="24"/>
          <w:lang w:val="en-US" w:eastAsia="en-US"/>
        </w:rPr>
        <w:t>.</w:t>
      </w:r>
      <w:r w:rsidR="006D7352">
        <w:rPr>
          <w:rFonts w:ascii="Calibri" w:eastAsia="MS Mincho" w:hAnsi="Calibri" w:cs="Calibri"/>
          <w:b/>
          <w:sz w:val="24"/>
          <w:lang w:val="en-US" w:eastAsia="en-US"/>
        </w:rPr>
        <w:t>2.2</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1174FC6F"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FA64D2">
        <w:rPr>
          <w:rFonts w:ascii="Calibri" w:eastAsia="MS Mincho" w:hAnsi="Calibri" w:cs="Calibri"/>
          <w:b/>
          <w:sz w:val="24"/>
          <w:lang w:val="en-US" w:eastAsia="en-US"/>
        </w:rPr>
        <w:t>S</w:t>
      </w:r>
      <w:r w:rsidR="009C2D2E">
        <w:rPr>
          <w:rFonts w:ascii="Calibri" w:eastAsia="MS Mincho" w:hAnsi="Calibri" w:cs="Calibri"/>
          <w:b/>
          <w:sz w:val="24"/>
          <w:lang w:val="en-US" w:eastAsia="en-US"/>
        </w:rPr>
        <w:t xml:space="preserve">ummary </w:t>
      </w:r>
      <w:r w:rsidR="00FA64D2">
        <w:rPr>
          <w:rFonts w:ascii="Calibri" w:eastAsia="MS Mincho" w:hAnsi="Calibri" w:cs="Calibri"/>
          <w:b/>
          <w:sz w:val="24"/>
          <w:lang w:val="en-US" w:eastAsia="en-US"/>
        </w:rPr>
        <w:t xml:space="preserve">of </w:t>
      </w:r>
      <w:r w:rsidR="00F777B1">
        <w:rPr>
          <w:rFonts w:ascii="Calibri" w:eastAsia="MS Mincho" w:hAnsi="Calibri" w:cs="Calibri"/>
          <w:b/>
          <w:sz w:val="24"/>
          <w:lang w:val="en-US" w:eastAsia="en-US"/>
        </w:rPr>
        <w:t>impacts due to</w:t>
      </w:r>
      <w:r w:rsidR="001939DA" w:rsidRPr="00743C0D">
        <w:rPr>
          <w:rFonts w:ascii="Calibri" w:eastAsia="MS Mincho" w:hAnsi="Calibri" w:cs="Calibri"/>
          <w:b/>
          <w:sz w:val="24"/>
          <w:lang w:val="en-US" w:eastAsia="en-US"/>
        </w:rPr>
        <w:t xml:space="preserve"> </w:t>
      </w:r>
      <w:r w:rsidR="00CD0D6D" w:rsidRPr="00743C0D">
        <w:rPr>
          <w:rFonts w:ascii="Calibri" w:eastAsia="MS Mincho" w:hAnsi="Calibri" w:cs="Calibri"/>
          <w:b/>
          <w:sz w:val="24"/>
          <w:lang w:val="en-US" w:eastAsia="en-US"/>
        </w:rPr>
        <w:t>data collection</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1349FE53" w14:textId="5A1C2B33" w:rsidR="00550BDD" w:rsidRDefault="00550BDD" w:rsidP="0027687A">
      <w:pPr>
        <w:rPr>
          <w:rFonts w:asciiTheme="minorHAnsi" w:hAnsiTheme="minorHAnsi" w:cstheme="minorHAnsi"/>
        </w:rPr>
      </w:pPr>
      <w:r>
        <w:rPr>
          <w:rFonts w:asciiTheme="minorHAnsi" w:hAnsiTheme="minorHAnsi" w:cstheme="minorHAnsi"/>
        </w:rPr>
        <w:t xml:space="preserve">Proposals from </w:t>
      </w:r>
      <w:r w:rsidR="00670764">
        <w:rPr>
          <w:rFonts w:asciiTheme="minorHAnsi" w:hAnsiTheme="minorHAnsi" w:cstheme="minorHAnsi"/>
        </w:rPr>
        <w:t xml:space="preserve">[POST 123] email discussion #059 on data collection </w:t>
      </w:r>
      <w:r>
        <w:rPr>
          <w:rFonts w:asciiTheme="minorHAnsi" w:hAnsiTheme="minorHAnsi" w:cstheme="minorHAnsi"/>
        </w:rPr>
        <w:t>are:</w:t>
      </w:r>
    </w:p>
    <w:tbl>
      <w:tblPr>
        <w:tblStyle w:val="TableGrid"/>
        <w:tblW w:w="0" w:type="auto"/>
        <w:tblLook w:val="04A0" w:firstRow="1" w:lastRow="0" w:firstColumn="1" w:lastColumn="0" w:noHBand="0" w:noVBand="1"/>
      </w:tblPr>
      <w:tblGrid>
        <w:gridCol w:w="9631"/>
      </w:tblGrid>
      <w:tr w:rsidR="00550BDD" w14:paraId="45247689" w14:textId="77777777" w:rsidTr="00550BDD">
        <w:tc>
          <w:tcPr>
            <w:tcW w:w="9631" w:type="dxa"/>
          </w:tcPr>
          <w:p w14:paraId="4839BA75" w14:textId="77777777" w:rsidR="00670764" w:rsidRDefault="00550BDD" w:rsidP="00550BDD">
            <w:pPr>
              <w:rPr>
                <w:rFonts w:asciiTheme="minorHAnsi" w:hAnsiTheme="minorHAnsi" w:cstheme="minorHAnsi"/>
              </w:rPr>
            </w:pPr>
            <w:r w:rsidRPr="00550BDD">
              <w:rPr>
                <w:rFonts w:asciiTheme="minorHAnsi" w:hAnsiTheme="minorHAnsi" w:cstheme="minorHAnsi"/>
              </w:rPr>
              <w:t>Proposal 1</w:t>
            </w:r>
            <w:r w:rsidRPr="00550BDD">
              <w:rPr>
                <w:rFonts w:asciiTheme="minorHAnsi" w:hAnsiTheme="minorHAnsi" w:cstheme="minorHAnsi"/>
              </w:rPr>
              <w:tab/>
              <w:t xml:space="preserve">For training of NW-side models, both </w:t>
            </w:r>
            <w:proofErr w:type="spellStart"/>
            <w:r w:rsidRPr="00550BDD">
              <w:rPr>
                <w:rFonts w:asciiTheme="minorHAnsi" w:hAnsiTheme="minorHAnsi" w:cstheme="minorHAnsi"/>
              </w:rPr>
              <w:t>gNB</w:t>
            </w:r>
            <w:proofErr w:type="spellEnd"/>
            <w:r w:rsidRPr="00550BDD">
              <w:rPr>
                <w:rFonts w:asciiTheme="minorHAnsi" w:hAnsiTheme="minorHAnsi" w:cstheme="minorHAnsi"/>
              </w:rPr>
              <w:t>- and OAM-centric data collection are considered in the study.</w:t>
            </w:r>
          </w:p>
          <w:p w14:paraId="6D88A71D" w14:textId="463A5E20" w:rsidR="00550BDD" w:rsidRPr="00550BDD" w:rsidRDefault="00550BDD" w:rsidP="00550BDD">
            <w:pPr>
              <w:rPr>
                <w:rFonts w:asciiTheme="minorHAnsi" w:hAnsiTheme="minorHAnsi" w:cstheme="minorHAnsi"/>
              </w:rPr>
            </w:pPr>
            <w:r w:rsidRPr="00550BDD">
              <w:rPr>
                <w:rFonts w:asciiTheme="minorHAnsi" w:hAnsiTheme="minorHAnsi" w:cstheme="minorHAnsi"/>
              </w:rPr>
              <w:t>Proposal 2</w:t>
            </w:r>
            <w:r w:rsidRPr="00550BDD">
              <w:rPr>
                <w:rFonts w:asciiTheme="minorHAnsi" w:hAnsiTheme="minorHAnsi" w:cstheme="minorHAnsi"/>
              </w:rPr>
              <w:tab/>
              <w:t xml:space="preserve">For training of NW-side models, the </w:t>
            </w:r>
            <w:proofErr w:type="spellStart"/>
            <w:r w:rsidRPr="00550BDD">
              <w:rPr>
                <w:rFonts w:asciiTheme="minorHAnsi" w:hAnsiTheme="minorHAnsi" w:cstheme="minorHAnsi"/>
              </w:rPr>
              <w:t>gNB</w:t>
            </w:r>
            <w:proofErr w:type="spellEnd"/>
            <w:r w:rsidRPr="00550BDD">
              <w:rPr>
                <w:rFonts w:asciiTheme="minorHAnsi" w:hAnsiTheme="minorHAnsi" w:cstheme="minorHAnsi"/>
              </w:rPr>
              <w:t xml:space="preserve">-centric data collection implies that the </w:t>
            </w:r>
            <w:proofErr w:type="spellStart"/>
            <w:r w:rsidRPr="00550BDD">
              <w:rPr>
                <w:rFonts w:asciiTheme="minorHAnsi" w:hAnsiTheme="minorHAnsi" w:cstheme="minorHAnsi"/>
              </w:rPr>
              <w:t>gNB</w:t>
            </w:r>
            <w:proofErr w:type="spellEnd"/>
            <w:r w:rsidRPr="00550BDD">
              <w:rPr>
                <w:rFonts w:asciiTheme="minorHAnsi" w:hAnsiTheme="minorHAnsi" w:cstheme="minorHAnsi"/>
              </w:rPr>
              <w:t xml:space="preserve"> configures the UE to initiate the data collection procedure and the collected data are terminated at the </w:t>
            </w:r>
            <w:proofErr w:type="spellStart"/>
            <w:r w:rsidRPr="00550BDD">
              <w:rPr>
                <w:rFonts w:asciiTheme="minorHAnsi" w:hAnsiTheme="minorHAnsi" w:cstheme="minorHAnsi"/>
              </w:rPr>
              <w:t>gNB</w:t>
            </w:r>
            <w:proofErr w:type="spellEnd"/>
            <w:r w:rsidRPr="00550BDD">
              <w:rPr>
                <w:rFonts w:asciiTheme="minorHAnsi" w:hAnsiTheme="minorHAnsi" w:cstheme="minorHAnsi"/>
              </w:rPr>
              <w:t>.  To further study the details of the data collection configuration.</w:t>
            </w:r>
          </w:p>
          <w:p w14:paraId="2E800623" w14:textId="77777777" w:rsidR="00550BDD" w:rsidRPr="00550BDD" w:rsidRDefault="00550BDD" w:rsidP="00550BDD">
            <w:pPr>
              <w:rPr>
                <w:rFonts w:asciiTheme="minorHAnsi" w:hAnsiTheme="minorHAnsi" w:cstheme="minorHAnsi"/>
              </w:rPr>
            </w:pPr>
            <w:r w:rsidRPr="00F666A6">
              <w:rPr>
                <w:rFonts w:asciiTheme="minorHAnsi" w:hAnsiTheme="minorHAnsi" w:cstheme="minorHAnsi"/>
              </w:rPr>
              <w:t>Proposal 3</w:t>
            </w:r>
            <w:r w:rsidRPr="00F666A6">
              <w:rPr>
                <w:rFonts w:asciiTheme="minorHAnsi" w:hAnsiTheme="minorHAnsi" w:cstheme="minorHAnsi"/>
              </w:rPr>
              <w:tab/>
              <w:t xml:space="preserve">Related to </w:t>
            </w:r>
            <w:proofErr w:type="spellStart"/>
            <w:r w:rsidRPr="00F666A6">
              <w:rPr>
                <w:rFonts w:asciiTheme="minorHAnsi" w:hAnsiTheme="minorHAnsi" w:cstheme="minorHAnsi"/>
              </w:rPr>
              <w:t>gNB</w:t>
            </w:r>
            <w:proofErr w:type="spellEnd"/>
            <w:r w:rsidRPr="00F666A6">
              <w:rPr>
                <w:rFonts w:asciiTheme="minorHAnsi" w:hAnsiTheme="minorHAnsi" w:cstheme="minorHAnsi"/>
              </w:rPr>
              <w:t xml:space="preserve">-centric data collection for NW-side model training, RAN2 studies the potential impact on L3 signalling for the reporting of collected data, </w:t>
            </w:r>
            <w:proofErr w:type="gramStart"/>
            <w:r w:rsidRPr="00F666A6">
              <w:rPr>
                <w:rFonts w:asciiTheme="minorHAnsi" w:hAnsiTheme="minorHAnsi" w:cstheme="minorHAnsi"/>
              </w:rPr>
              <w:t>taking into account</w:t>
            </w:r>
            <w:proofErr w:type="gramEnd"/>
            <w:r w:rsidRPr="00F666A6">
              <w:rPr>
                <w:rFonts w:asciiTheme="minorHAnsi" w:hAnsiTheme="minorHAnsi" w:cstheme="minorHAnsi"/>
              </w:rPr>
              <w:t xml:space="preserve"> RAN1 further inputs/progress.</w:t>
            </w:r>
          </w:p>
          <w:p w14:paraId="00783746"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Proposal 4</w:t>
            </w:r>
            <w:r w:rsidRPr="00550BDD">
              <w:rPr>
                <w:rFonts w:asciiTheme="minorHAnsi" w:hAnsiTheme="minorHAnsi" w:cstheme="minorHAnsi"/>
              </w:rPr>
              <w:tab/>
              <w:t xml:space="preserve">Related to </w:t>
            </w:r>
            <w:proofErr w:type="spellStart"/>
            <w:r w:rsidRPr="00550BDD">
              <w:rPr>
                <w:rFonts w:asciiTheme="minorHAnsi" w:hAnsiTheme="minorHAnsi" w:cstheme="minorHAnsi"/>
              </w:rPr>
              <w:t>gNB</w:t>
            </w:r>
            <w:proofErr w:type="spellEnd"/>
            <w:r w:rsidRPr="00550BDD">
              <w:rPr>
                <w:rFonts w:asciiTheme="minorHAnsi" w:hAnsiTheme="minorHAnsi" w:cstheme="minorHAnsi"/>
              </w:rPr>
              <w:t>-centric data collection for NW-side model training, the following principles can be considered for the L3 signalling reporting framework, if used:</w:t>
            </w:r>
          </w:p>
          <w:p w14:paraId="1EED21A5"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a.</w:t>
            </w:r>
            <w:r w:rsidRPr="00550BDD">
              <w:rPr>
                <w:rFonts w:asciiTheme="minorHAnsi" w:hAnsiTheme="minorHAnsi" w:cstheme="minorHAnsi"/>
              </w:rPr>
              <w:tab/>
              <w:t xml:space="preserve">The L3 signalling reporting framework for NW-side model training should allow the UE to store sets of measurements and then report them to the </w:t>
            </w:r>
            <w:proofErr w:type="spellStart"/>
            <w:r w:rsidRPr="00550BDD">
              <w:rPr>
                <w:rFonts w:asciiTheme="minorHAnsi" w:hAnsiTheme="minorHAnsi" w:cstheme="minorHAnsi"/>
              </w:rPr>
              <w:t>gNB</w:t>
            </w:r>
            <w:proofErr w:type="spellEnd"/>
            <w:r w:rsidRPr="00550BDD">
              <w:rPr>
                <w:rFonts w:asciiTheme="minorHAnsi" w:hAnsiTheme="minorHAnsi" w:cstheme="minorHAnsi"/>
              </w:rPr>
              <w:t xml:space="preserve"> in multiple RRC messages (</w:t>
            </w:r>
            <w:proofErr w:type="gramStart"/>
            <w:r w:rsidRPr="00550BDD">
              <w:rPr>
                <w:rFonts w:asciiTheme="minorHAnsi" w:hAnsiTheme="minorHAnsi" w:cstheme="minorHAnsi"/>
              </w:rPr>
              <w:t>e.g.</w:t>
            </w:r>
            <w:proofErr w:type="gramEnd"/>
            <w:r w:rsidRPr="00550BDD">
              <w:rPr>
                <w:rFonts w:asciiTheme="minorHAnsi" w:hAnsiTheme="minorHAnsi" w:cstheme="minorHAnsi"/>
              </w:rPr>
              <w:t xml:space="preserve"> similar to the logged MDT).</w:t>
            </w:r>
          </w:p>
          <w:p w14:paraId="0A3066AD"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b.</w:t>
            </w:r>
            <w:r w:rsidRPr="00550BDD">
              <w:rPr>
                <w:rFonts w:asciiTheme="minorHAnsi" w:hAnsiTheme="minorHAnsi" w:cstheme="minorHAnsi"/>
              </w:rPr>
              <w:tab/>
              <w:t>The L3 signalling reporting framework for NW-side model training should allow the UE to store multiple measurements taken at different points in time and report them in a single RRC report.</w:t>
            </w:r>
          </w:p>
          <w:p w14:paraId="7DDFAE82"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c.</w:t>
            </w:r>
            <w:r w:rsidRPr="00550BDD">
              <w:rPr>
                <w:rFonts w:asciiTheme="minorHAnsi" w:hAnsiTheme="minorHAnsi" w:cstheme="minorHAnsi"/>
              </w:rPr>
              <w:tab/>
              <w:t>The L3 signalling reporting framework for NW-side model training implies that the UE may be configured to report measurements periodically or upon fulfilling certain events.</w:t>
            </w:r>
          </w:p>
          <w:p w14:paraId="0936A781"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d.</w:t>
            </w:r>
            <w:r w:rsidRPr="00550BDD">
              <w:rPr>
                <w:rFonts w:asciiTheme="minorHAnsi" w:hAnsiTheme="minorHAnsi" w:cstheme="minorHAnsi"/>
              </w:rPr>
              <w:tab/>
              <w:t xml:space="preserve">The UE memory/processing power/energy consumption/signalling overhead should be </w:t>
            </w:r>
            <w:proofErr w:type="gramStart"/>
            <w:r w:rsidRPr="00550BDD">
              <w:rPr>
                <w:rFonts w:asciiTheme="minorHAnsi" w:hAnsiTheme="minorHAnsi" w:cstheme="minorHAnsi"/>
              </w:rPr>
              <w:t>taken into account</w:t>
            </w:r>
            <w:proofErr w:type="gramEnd"/>
            <w:r w:rsidRPr="00550BDD">
              <w:rPr>
                <w:rFonts w:asciiTheme="minorHAnsi" w:hAnsiTheme="minorHAnsi" w:cstheme="minorHAnsi"/>
              </w:rPr>
              <w:t>.</w:t>
            </w:r>
          </w:p>
          <w:p w14:paraId="10C4BBE2"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Note: The above principles, for the L3 signalling reporting framework, can be revised depending on RAN1 progress/requirements</w:t>
            </w:r>
          </w:p>
          <w:p w14:paraId="66689388"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Proposal 5</w:t>
            </w:r>
            <w:r w:rsidRPr="00550BDD">
              <w:rPr>
                <w:rFonts w:asciiTheme="minorHAnsi" w:hAnsiTheme="minorHAnsi" w:cstheme="minorHAnsi"/>
              </w:rPr>
              <w:tab/>
              <w:t xml:space="preserve">Related to </w:t>
            </w:r>
            <w:proofErr w:type="spellStart"/>
            <w:r w:rsidRPr="00550BDD">
              <w:rPr>
                <w:rFonts w:asciiTheme="minorHAnsi" w:hAnsiTheme="minorHAnsi" w:cstheme="minorHAnsi"/>
              </w:rPr>
              <w:t>gNB</w:t>
            </w:r>
            <w:proofErr w:type="spellEnd"/>
            <w:r w:rsidRPr="00550BDD">
              <w:rPr>
                <w:rFonts w:asciiTheme="minorHAnsi" w:hAnsiTheme="minorHAnsi" w:cstheme="minorHAnsi"/>
              </w:rPr>
              <w:t xml:space="preserve">-centric data collection for NW-side model training, further principles for the L3 signalling reporting framework may be considered in RAN2, also </w:t>
            </w:r>
            <w:proofErr w:type="gramStart"/>
            <w:r w:rsidRPr="00550BDD">
              <w:rPr>
                <w:rFonts w:asciiTheme="minorHAnsi" w:hAnsiTheme="minorHAnsi" w:cstheme="minorHAnsi"/>
              </w:rPr>
              <w:t>taking into account</w:t>
            </w:r>
            <w:proofErr w:type="gramEnd"/>
            <w:r w:rsidRPr="00550BDD">
              <w:rPr>
                <w:rFonts w:asciiTheme="minorHAnsi" w:hAnsiTheme="minorHAnsi" w:cstheme="minorHAnsi"/>
              </w:rPr>
              <w:t xml:space="preserve"> RAN1 progress/requirements.</w:t>
            </w:r>
          </w:p>
          <w:p w14:paraId="54F0BEB8"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Proposal 6</w:t>
            </w:r>
            <w:r w:rsidRPr="00550BDD">
              <w:rPr>
                <w:rFonts w:asciiTheme="minorHAnsi" w:hAnsiTheme="minorHAnsi" w:cstheme="minorHAnsi"/>
              </w:rPr>
              <w:tab/>
              <w:t xml:space="preserve">For training of NW-side models, an OAM-centric data collection implies that the OAM provides the configuration (via the </w:t>
            </w:r>
            <w:proofErr w:type="spellStart"/>
            <w:r w:rsidRPr="00550BDD">
              <w:rPr>
                <w:rFonts w:asciiTheme="minorHAnsi" w:hAnsiTheme="minorHAnsi" w:cstheme="minorHAnsi"/>
              </w:rPr>
              <w:t>gNB</w:t>
            </w:r>
            <w:proofErr w:type="spellEnd"/>
            <w:r w:rsidRPr="00550BDD">
              <w:rPr>
                <w:rFonts w:asciiTheme="minorHAnsi" w:hAnsiTheme="minorHAnsi" w:cstheme="minorHAnsi"/>
              </w:rPr>
              <w:t>) needed for the UE to initiate the data collection procedure and the collected data are terminated at the OAM entity. MDT framework can be considered as baseline.</w:t>
            </w:r>
          </w:p>
          <w:p w14:paraId="32D16B6A"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Proposal 7</w:t>
            </w:r>
            <w:r w:rsidRPr="00550BDD">
              <w:rPr>
                <w:rFonts w:asciiTheme="minorHAnsi" w:hAnsiTheme="minorHAnsi" w:cstheme="minorHAnsi"/>
              </w:rPr>
              <w:tab/>
              <w:t xml:space="preserve">Related to OAM-centric data collection for NW-side model training, RAN2 studies the potential impact on the immediate MDT, </w:t>
            </w:r>
            <w:proofErr w:type="gramStart"/>
            <w:r w:rsidRPr="00550BDD">
              <w:rPr>
                <w:rFonts w:asciiTheme="minorHAnsi" w:hAnsiTheme="minorHAnsi" w:cstheme="minorHAnsi"/>
              </w:rPr>
              <w:t>taking into account</w:t>
            </w:r>
            <w:proofErr w:type="gramEnd"/>
            <w:r w:rsidRPr="00550BDD">
              <w:rPr>
                <w:rFonts w:asciiTheme="minorHAnsi" w:hAnsiTheme="minorHAnsi" w:cstheme="minorHAnsi"/>
              </w:rPr>
              <w:t xml:space="preserve"> RAN1 further inputs/progress.</w:t>
            </w:r>
          </w:p>
          <w:p w14:paraId="2712A1CB"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Proposal 8</w:t>
            </w:r>
            <w:r w:rsidRPr="00550BDD">
              <w:rPr>
                <w:rFonts w:asciiTheme="minorHAnsi" w:hAnsiTheme="minorHAnsi" w:cstheme="minorHAnsi"/>
              </w:rPr>
              <w:tab/>
              <w:t>Related to OAM-centric data collection for NW-side model training, RAN2 to further discuss motivations of the suitability of the logged MDT framework or other frameworks.</w:t>
            </w:r>
          </w:p>
          <w:p w14:paraId="10D5ABE3"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Proposal 9</w:t>
            </w:r>
            <w:r w:rsidRPr="00550BDD">
              <w:rPr>
                <w:rFonts w:asciiTheme="minorHAnsi" w:hAnsiTheme="minorHAnsi" w:cstheme="minorHAnsi"/>
              </w:rPr>
              <w:tab/>
              <w:t>Related to OAM-centric data collection for NW-side model training, the following principles can be considered for the immediate MDT framework, if used:</w:t>
            </w:r>
          </w:p>
          <w:p w14:paraId="702FCD59"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lastRenderedPageBreak/>
              <w:t>a.</w:t>
            </w:r>
            <w:r w:rsidRPr="00550BDD">
              <w:rPr>
                <w:rFonts w:asciiTheme="minorHAnsi" w:hAnsiTheme="minorHAnsi" w:cstheme="minorHAnsi"/>
              </w:rPr>
              <w:tab/>
              <w:t>The Immediate MDT framework for NW-side model training should allow the UE to store sets of measurements and then report them in multiple RRC messages (</w:t>
            </w:r>
            <w:proofErr w:type="gramStart"/>
            <w:r w:rsidRPr="00550BDD">
              <w:rPr>
                <w:rFonts w:asciiTheme="minorHAnsi" w:hAnsiTheme="minorHAnsi" w:cstheme="minorHAnsi"/>
              </w:rPr>
              <w:t>e.g.</w:t>
            </w:r>
            <w:proofErr w:type="gramEnd"/>
            <w:r w:rsidRPr="00550BDD">
              <w:rPr>
                <w:rFonts w:asciiTheme="minorHAnsi" w:hAnsiTheme="minorHAnsi" w:cstheme="minorHAnsi"/>
              </w:rPr>
              <w:t xml:space="preserve"> similar to the logged MDT).</w:t>
            </w:r>
          </w:p>
          <w:p w14:paraId="74E5BDC6"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b.</w:t>
            </w:r>
            <w:r w:rsidRPr="00550BDD">
              <w:rPr>
                <w:rFonts w:asciiTheme="minorHAnsi" w:hAnsiTheme="minorHAnsi" w:cstheme="minorHAnsi"/>
              </w:rPr>
              <w:tab/>
            </w:r>
            <w:r w:rsidRPr="000768F0">
              <w:rPr>
                <w:rFonts w:asciiTheme="minorHAnsi" w:hAnsiTheme="minorHAnsi" w:cstheme="minorHAnsi"/>
                <w:highlight w:val="yellow"/>
              </w:rPr>
              <w:t>The Immediate MDT framework for NW-side model training should allow the UE to store multiple measurements taken at different points in time and report them in a single RRC report</w:t>
            </w:r>
            <w:r w:rsidRPr="00550BDD">
              <w:rPr>
                <w:rFonts w:asciiTheme="minorHAnsi" w:hAnsiTheme="minorHAnsi" w:cstheme="minorHAnsi"/>
              </w:rPr>
              <w:t>.</w:t>
            </w:r>
          </w:p>
          <w:p w14:paraId="2CAE4B3E"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c.</w:t>
            </w:r>
            <w:r w:rsidRPr="00550BDD">
              <w:rPr>
                <w:rFonts w:asciiTheme="minorHAnsi" w:hAnsiTheme="minorHAnsi" w:cstheme="minorHAnsi"/>
              </w:rPr>
              <w:tab/>
              <w:t>The Immediate MDT framework for NW-side model training should allow the network to configure the UE to report measurements periodically or upon fulfilling certain events.</w:t>
            </w:r>
          </w:p>
          <w:p w14:paraId="35895C2C"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d.</w:t>
            </w:r>
            <w:r w:rsidRPr="00550BDD">
              <w:rPr>
                <w:rFonts w:asciiTheme="minorHAnsi" w:hAnsiTheme="minorHAnsi" w:cstheme="minorHAnsi"/>
              </w:rPr>
              <w:tab/>
              <w:t xml:space="preserve">The UE memory/processing power/energy consumption/signalling overhead should be </w:t>
            </w:r>
            <w:proofErr w:type="gramStart"/>
            <w:r w:rsidRPr="00550BDD">
              <w:rPr>
                <w:rFonts w:asciiTheme="minorHAnsi" w:hAnsiTheme="minorHAnsi" w:cstheme="minorHAnsi"/>
              </w:rPr>
              <w:t>taken into account</w:t>
            </w:r>
            <w:proofErr w:type="gramEnd"/>
            <w:r w:rsidRPr="00550BDD">
              <w:rPr>
                <w:rFonts w:asciiTheme="minorHAnsi" w:hAnsiTheme="minorHAnsi" w:cstheme="minorHAnsi"/>
              </w:rPr>
              <w:t>.</w:t>
            </w:r>
          </w:p>
          <w:p w14:paraId="71A1C4DF"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Note: The above principles, for the immediate MDT framework, can be revised depending on RAN1 progress/requirements</w:t>
            </w:r>
          </w:p>
          <w:p w14:paraId="660A8463"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Proposal 10</w:t>
            </w:r>
            <w:r w:rsidRPr="00550BDD">
              <w:rPr>
                <w:rFonts w:asciiTheme="minorHAnsi" w:hAnsiTheme="minorHAnsi" w:cstheme="minorHAnsi"/>
              </w:rPr>
              <w:tab/>
              <w:t xml:space="preserve">Related to OAM-centric data collection for NW-side model training, further principles for the immediate MDT may be considered in RAN2, also </w:t>
            </w:r>
            <w:proofErr w:type="gramStart"/>
            <w:r w:rsidRPr="00550BDD">
              <w:rPr>
                <w:rFonts w:asciiTheme="minorHAnsi" w:hAnsiTheme="minorHAnsi" w:cstheme="minorHAnsi"/>
              </w:rPr>
              <w:t>taking into account</w:t>
            </w:r>
            <w:proofErr w:type="gramEnd"/>
            <w:r w:rsidRPr="00550BDD">
              <w:rPr>
                <w:rFonts w:asciiTheme="minorHAnsi" w:hAnsiTheme="minorHAnsi" w:cstheme="minorHAnsi"/>
              </w:rPr>
              <w:t xml:space="preserve"> RAN1 progress/requirements.</w:t>
            </w:r>
          </w:p>
          <w:p w14:paraId="3C85C107"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Proposal 11</w:t>
            </w:r>
            <w:r w:rsidRPr="00550BDD">
              <w:rPr>
                <w:rFonts w:asciiTheme="minorHAnsi" w:hAnsiTheme="minorHAnsi" w:cstheme="minorHAnsi"/>
              </w:rPr>
              <w:tab/>
              <w:t>Related to OAM-centric data collection for NW-side model training, the principles of the logged MDT framework will be discussed if its suitability is assessed.</w:t>
            </w:r>
          </w:p>
          <w:p w14:paraId="724AF511"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Proposal 12</w:t>
            </w:r>
            <w:r w:rsidRPr="00550BDD">
              <w:rPr>
                <w:rFonts w:asciiTheme="minorHAnsi" w:hAnsiTheme="minorHAnsi" w:cstheme="minorHAnsi"/>
              </w:rPr>
              <w:tab/>
              <w:t>Related to performance monitoring of NW-side models, impact (if any) in RAN2 protocols needs to be further evaluated, depending on RAN1 progress/inputs.</w:t>
            </w:r>
          </w:p>
          <w:p w14:paraId="40A890FA" w14:textId="77777777" w:rsidR="00550BDD" w:rsidRPr="00550BDD" w:rsidRDefault="00550BDD" w:rsidP="00550BDD">
            <w:pPr>
              <w:rPr>
                <w:rFonts w:asciiTheme="minorHAnsi" w:hAnsiTheme="minorHAnsi" w:cstheme="minorHAnsi"/>
              </w:rPr>
            </w:pPr>
            <w:r w:rsidRPr="00A442FE">
              <w:rPr>
                <w:rFonts w:asciiTheme="minorHAnsi" w:hAnsiTheme="minorHAnsi" w:cstheme="minorHAnsi"/>
              </w:rPr>
              <w:t>Proposal 13</w:t>
            </w:r>
            <w:r w:rsidRPr="00A442FE">
              <w:rPr>
                <w:rFonts w:asciiTheme="minorHAnsi" w:hAnsiTheme="minorHAnsi" w:cstheme="minorHAnsi"/>
              </w:rPr>
              <w:tab/>
              <w:t>If the UE-side OTT server is responsible for the UE-side model training, the way the OTT server collects data should not be studied in RAN2.</w:t>
            </w:r>
          </w:p>
          <w:p w14:paraId="1DCE8DC8" w14:textId="77777777" w:rsidR="00550BDD" w:rsidRPr="00550BDD" w:rsidRDefault="00550BDD" w:rsidP="00550BDD">
            <w:pPr>
              <w:rPr>
                <w:rFonts w:asciiTheme="minorHAnsi" w:hAnsiTheme="minorHAnsi" w:cstheme="minorHAnsi"/>
              </w:rPr>
            </w:pPr>
            <w:r w:rsidRPr="00550BDD">
              <w:rPr>
                <w:rFonts w:asciiTheme="minorHAnsi" w:hAnsiTheme="minorHAnsi" w:cstheme="minorHAnsi"/>
              </w:rPr>
              <w:t>Proposal 14</w:t>
            </w:r>
            <w:r w:rsidRPr="00550BDD">
              <w:rPr>
                <w:rFonts w:asciiTheme="minorHAnsi" w:hAnsiTheme="minorHAnsi" w:cstheme="minorHAnsi"/>
              </w:rPr>
              <w:tab/>
              <w:t>Related to UE-side model training, RAN2 to study impacts in existing RAN2 protocols to enable RAN-awareness of UE-side model training (</w:t>
            </w:r>
            <w:proofErr w:type="gramStart"/>
            <w:r w:rsidRPr="00550BDD">
              <w:rPr>
                <w:rFonts w:asciiTheme="minorHAnsi" w:hAnsiTheme="minorHAnsi" w:cstheme="minorHAnsi"/>
              </w:rPr>
              <w:t>e.g.</w:t>
            </w:r>
            <w:proofErr w:type="gramEnd"/>
            <w:r w:rsidRPr="00550BDD">
              <w:rPr>
                <w:rFonts w:asciiTheme="minorHAnsi" w:hAnsiTheme="minorHAnsi" w:cstheme="minorHAnsi"/>
              </w:rPr>
              <w:t xml:space="preserve"> to initiate the data collection for UE-side model training, to provide the necessary configuration for data collection for the UE-side training, etc.), taking into account RAN1 progress/requirements.</w:t>
            </w:r>
          </w:p>
          <w:p w14:paraId="1C1DFA9F" w14:textId="17123636" w:rsidR="00550BDD" w:rsidRDefault="00550BDD" w:rsidP="005C7BCC">
            <w:pPr>
              <w:rPr>
                <w:rFonts w:asciiTheme="minorHAnsi" w:hAnsiTheme="minorHAnsi" w:cstheme="minorHAnsi"/>
              </w:rPr>
            </w:pPr>
            <w:r w:rsidRPr="00550BDD">
              <w:rPr>
                <w:rFonts w:asciiTheme="minorHAnsi" w:hAnsiTheme="minorHAnsi" w:cstheme="minorHAnsi"/>
              </w:rPr>
              <w:t>Proposal 15</w:t>
            </w:r>
            <w:r w:rsidRPr="00550BDD">
              <w:rPr>
                <w:rFonts w:asciiTheme="minorHAnsi" w:hAnsiTheme="minorHAnsi" w:cstheme="minorHAnsi"/>
              </w:rPr>
              <w:tab/>
              <w:t>Related to performance monitoring of UE-side models, impact (if any) in RAN2 protocols needs to be further evaluated, depending on RAN1 progress/inputs.</w:t>
            </w:r>
            <w:r w:rsidRPr="00550BDD">
              <w:rPr>
                <w:rFonts w:asciiTheme="minorHAnsi" w:hAnsiTheme="minorHAnsi" w:cstheme="minorHAnsi"/>
              </w:rPr>
              <w:tab/>
            </w:r>
          </w:p>
        </w:tc>
      </w:tr>
    </w:tbl>
    <w:p w14:paraId="35D8B0ED" w14:textId="77777777" w:rsidR="00F666A6" w:rsidRDefault="00F666A6" w:rsidP="0027687A">
      <w:pPr>
        <w:rPr>
          <w:rFonts w:asciiTheme="minorHAnsi" w:hAnsiTheme="minorHAnsi" w:cstheme="minorHAnsi"/>
          <w:highlight w:val="yellow"/>
        </w:rPr>
      </w:pPr>
    </w:p>
    <w:p w14:paraId="5897162D" w14:textId="50F72F26" w:rsidR="00FC1444" w:rsidRPr="0027687A" w:rsidRDefault="00FC1444" w:rsidP="0027687A">
      <w:pPr>
        <w:rPr>
          <w:rFonts w:asciiTheme="minorHAnsi" w:hAnsiTheme="minorHAnsi" w:cstheme="minorHAnsi"/>
        </w:rPr>
      </w:pPr>
      <w:r w:rsidRPr="00F666A6">
        <w:rPr>
          <w:rFonts w:asciiTheme="minorHAnsi" w:hAnsiTheme="minorHAnsi" w:cstheme="minorHAnsi"/>
        </w:rPr>
        <w:t xml:space="preserve">In this paper we </w:t>
      </w:r>
      <w:r w:rsidR="005F4830" w:rsidRPr="00F666A6">
        <w:rPr>
          <w:rFonts w:asciiTheme="minorHAnsi" w:hAnsiTheme="minorHAnsi" w:cstheme="minorHAnsi"/>
        </w:rPr>
        <w:t xml:space="preserve">share our views </w:t>
      </w:r>
      <w:r w:rsidR="00F666A6" w:rsidRPr="00F666A6">
        <w:rPr>
          <w:rFonts w:asciiTheme="minorHAnsi" w:hAnsiTheme="minorHAnsi" w:cstheme="minorHAnsi"/>
        </w:rPr>
        <w:t>on the summary of RAN2 impacts due to data collection.</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09DB025B" w14:textId="0F6561EC" w:rsidR="00DF65E6" w:rsidRPr="00EC0D0B" w:rsidRDefault="00983D59" w:rsidP="00797857">
      <w:pPr>
        <w:rPr>
          <w:rFonts w:asciiTheme="minorHAnsi" w:hAnsiTheme="minorHAnsi" w:cstheme="minorHAnsi"/>
        </w:rPr>
      </w:pPr>
      <w:r w:rsidRPr="00EC0D0B">
        <w:rPr>
          <w:rFonts w:asciiTheme="minorHAnsi" w:hAnsiTheme="minorHAnsi" w:cstheme="minorHAnsi"/>
        </w:rPr>
        <w:t xml:space="preserve">The email discussion focussed on </w:t>
      </w:r>
      <w:proofErr w:type="spellStart"/>
      <w:r w:rsidRPr="00EC0D0B">
        <w:rPr>
          <w:rFonts w:asciiTheme="minorHAnsi" w:hAnsiTheme="minorHAnsi" w:cstheme="minorHAnsi"/>
        </w:rPr>
        <w:t>gNB</w:t>
      </w:r>
      <w:proofErr w:type="spellEnd"/>
      <w:r w:rsidRPr="00EC0D0B">
        <w:rPr>
          <w:rFonts w:asciiTheme="minorHAnsi" w:hAnsiTheme="minorHAnsi" w:cstheme="minorHAnsi"/>
        </w:rPr>
        <w:t xml:space="preserve"> centric data collection for NW side</w:t>
      </w:r>
      <w:r w:rsidR="004C3C9B" w:rsidRPr="00EC0D0B">
        <w:rPr>
          <w:rFonts w:asciiTheme="minorHAnsi" w:hAnsiTheme="minorHAnsi" w:cstheme="minorHAnsi"/>
        </w:rPr>
        <w:t xml:space="preserve">, OAM centric data collection for NW side and UE centric data collection for model training, </w:t>
      </w:r>
      <w:proofErr w:type="gramStart"/>
      <w:r w:rsidR="004C3C9B" w:rsidRPr="00EC0D0B">
        <w:rPr>
          <w:rFonts w:asciiTheme="minorHAnsi" w:hAnsiTheme="minorHAnsi" w:cstheme="minorHAnsi"/>
        </w:rPr>
        <w:t>inference</w:t>
      </w:r>
      <w:proofErr w:type="gramEnd"/>
      <w:r w:rsidR="004C3C9B" w:rsidRPr="00EC0D0B">
        <w:rPr>
          <w:rFonts w:asciiTheme="minorHAnsi" w:hAnsiTheme="minorHAnsi" w:cstheme="minorHAnsi"/>
        </w:rPr>
        <w:t xml:space="preserve"> and monitoring.</w:t>
      </w:r>
    </w:p>
    <w:p w14:paraId="5AC8B441" w14:textId="05DB315D" w:rsidR="008D6BC2" w:rsidRPr="00EC0D0B" w:rsidRDefault="008873A8" w:rsidP="00797857">
      <w:pPr>
        <w:rPr>
          <w:rFonts w:asciiTheme="minorHAnsi" w:hAnsiTheme="minorHAnsi" w:cstheme="minorHAnsi"/>
          <w:b/>
          <w:bCs/>
        </w:rPr>
      </w:pPr>
      <w:proofErr w:type="spellStart"/>
      <w:r w:rsidRPr="00EC0D0B">
        <w:rPr>
          <w:rFonts w:asciiTheme="minorHAnsi" w:hAnsiTheme="minorHAnsi" w:cstheme="minorHAnsi"/>
          <w:b/>
          <w:bCs/>
        </w:rPr>
        <w:t>gNB</w:t>
      </w:r>
      <w:proofErr w:type="spellEnd"/>
      <w:r w:rsidRPr="00EC0D0B">
        <w:rPr>
          <w:rFonts w:asciiTheme="minorHAnsi" w:hAnsiTheme="minorHAnsi" w:cstheme="minorHAnsi"/>
          <w:b/>
          <w:bCs/>
        </w:rPr>
        <w:t xml:space="preserve"> centric data collection for NW side </w:t>
      </w:r>
      <w:r w:rsidR="00A06584" w:rsidRPr="00EC0D0B">
        <w:rPr>
          <w:rFonts w:asciiTheme="minorHAnsi" w:hAnsiTheme="minorHAnsi" w:cstheme="minorHAnsi"/>
          <w:b/>
          <w:bCs/>
        </w:rPr>
        <w:t>(</w:t>
      </w:r>
      <w:r w:rsidRPr="00EC0D0B">
        <w:rPr>
          <w:rFonts w:asciiTheme="minorHAnsi" w:hAnsiTheme="minorHAnsi" w:cstheme="minorHAnsi"/>
          <w:b/>
          <w:bCs/>
        </w:rPr>
        <w:t>model training</w:t>
      </w:r>
      <w:r w:rsidR="00A06584" w:rsidRPr="00EC0D0B">
        <w:rPr>
          <w:rFonts w:asciiTheme="minorHAnsi" w:hAnsiTheme="minorHAnsi" w:cstheme="minorHAnsi"/>
          <w:b/>
          <w:bCs/>
        </w:rPr>
        <w:t>, inference, and</w:t>
      </w:r>
      <w:r w:rsidR="005C7EA0" w:rsidRPr="00EC0D0B">
        <w:rPr>
          <w:rFonts w:asciiTheme="minorHAnsi" w:hAnsiTheme="minorHAnsi" w:cstheme="minorHAnsi"/>
          <w:b/>
          <w:bCs/>
        </w:rPr>
        <w:t xml:space="preserve"> monitoring</w:t>
      </w:r>
      <w:r w:rsidR="00A06584" w:rsidRPr="00EC0D0B">
        <w:rPr>
          <w:rFonts w:asciiTheme="minorHAnsi" w:hAnsiTheme="minorHAnsi" w:cstheme="minorHAnsi"/>
          <w:b/>
          <w:bCs/>
        </w:rPr>
        <w:t>)</w:t>
      </w:r>
    </w:p>
    <w:p w14:paraId="6B38AFB0" w14:textId="053E7A2C" w:rsidR="00A35D7C" w:rsidRPr="00EC0D0B" w:rsidRDefault="007F4E19" w:rsidP="00797857">
      <w:pPr>
        <w:rPr>
          <w:rFonts w:asciiTheme="minorHAnsi" w:hAnsiTheme="minorHAnsi" w:cstheme="minorHAnsi"/>
        </w:rPr>
      </w:pPr>
      <w:r w:rsidRPr="00EC0D0B">
        <w:rPr>
          <w:rFonts w:asciiTheme="minorHAnsi" w:hAnsiTheme="minorHAnsi" w:cstheme="minorHAnsi"/>
        </w:rPr>
        <w:t>T</w:t>
      </w:r>
      <w:r w:rsidR="008873A8" w:rsidRPr="00EC0D0B">
        <w:rPr>
          <w:rFonts w:asciiTheme="minorHAnsi" w:hAnsiTheme="minorHAnsi" w:cstheme="minorHAnsi"/>
        </w:rPr>
        <w:t>he email discussion</w:t>
      </w:r>
      <w:r w:rsidR="00040028" w:rsidRPr="00EC0D0B">
        <w:rPr>
          <w:rFonts w:asciiTheme="minorHAnsi" w:hAnsiTheme="minorHAnsi" w:cstheme="minorHAnsi"/>
        </w:rPr>
        <w:t xml:space="preserve"> focused on enhancing </w:t>
      </w:r>
      <w:r w:rsidR="005C7EA0" w:rsidRPr="00EC0D0B">
        <w:rPr>
          <w:rFonts w:asciiTheme="minorHAnsi" w:hAnsiTheme="minorHAnsi" w:cstheme="minorHAnsi"/>
        </w:rPr>
        <w:t xml:space="preserve">L3 </w:t>
      </w:r>
      <w:proofErr w:type="gramStart"/>
      <w:r w:rsidR="00173844" w:rsidRPr="00EC0D0B">
        <w:rPr>
          <w:rFonts w:asciiTheme="minorHAnsi" w:hAnsiTheme="minorHAnsi" w:cstheme="minorHAnsi"/>
        </w:rPr>
        <w:t>signalling</w:t>
      </w:r>
      <w:proofErr w:type="gramEnd"/>
      <w:r w:rsidR="003C003B" w:rsidRPr="00EC0D0B">
        <w:rPr>
          <w:rFonts w:asciiTheme="minorHAnsi" w:hAnsiTheme="minorHAnsi" w:cstheme="minorHAnsi"/>
        </w:rPr>
        <w:t xml:space="preserve"> and some companies </w:t>
      </w:r>
      <w:r w:rsidR="009642F9" w:rsidRPr="00EC0D0B">
        <w:rPr>
          <w:rFonts w:asciiTheme="minorHAnsi" w:hAnsiTheme="minorHAnsi" w:cstheme="minorHAnsi"/>
        </w:rPr>
        <w:t xml:space="preserve">proposed to specifically enhance </w:t>
      </w:r>
      <w:r w:rsidR="00040028" w:rsidRPr="00EC0D0B">
        <w:rPr>
          <w:rFonts w:asciiTheme="minorHAnsi" w:hAnsiTheme="minorHAnsi" w:cstheme="minorHAnsi"/>
        </w:rPr>
        <w:t>RRM measurement framework</w:t>
      </w:r>
      <w:r w:rsidRPr="00EC0D0B">
        <w:rPr>
          <w:rFonts w:asciiTheme="minorHAnsi" w:hAnsiTheme="minorHAnsi" w:cstheme="minorHAnsi"/>
        </w:rPr>
        <w:t xml:space="preserve">. </w:t>
      </w:r>
      <w:r w:rsidR="009642F9" w:rsidRPr="00EC0D0B">
        <w:rPr>
          <w:rFonts w:asciiTheme="minorHAnsi" w:hAnsiTheme="minorHAnsi" w:cstheme="minorHAnsi"/>
        </w:rPr>
        <w:t>S</w:t>
      </w:r>
      <w:r w:rsidRPr="00EC0D0B">
        <w:rPr>
          <w:rFonts w:asciiTheme="minorHAnsi" w:hAnsiTheme="minorHAnsi" w:cstheme="minorHAnsi"/>
        </w:rPr>
        <w:t xml:space="preserve">ome </w:t>
      </w:r>
      <w:r w:rsidR="009642F9" w:rsidRPr="00EC0D0B">
        <w:rPr>
          <w:rFonts w:asciiTheme="minorHAnsi" w:hAnsiTheme="minorHAnsi" w:cstheme="minorHAnsi"/>
        </w:rPr>
        <w:t xml:space="preserve">other </w:t>
      </w:r>
      <w:r w:rsidRPr="00EC0D0B">
        <w:rPr>
          <w:rFonts w:asciiTheme="minorHAnsi" w:hAnsiTheme="minorHAnsi" w:cstheme="minorHAnsi"/>
        </w:rPr>
        <w:t xml:space="preserve">companies expressed the need for L1 measurements for </w:t>
      </w:r>
      <w:r w:rsidR="00A06584" w:rsidRPr="00EC0D0B">
        <w:rPr>
          <w:rFonts w:asciiTheme="minorHAnsi" w:hAnsiTheme="minorHAnsi" w:cstheme="minorHAnsi"/>
        </w:rPr>
        <w:t>inference</w:t>
      </w:r>
      <w:r w:rsidR="00B25D5D" w:rsidRPr="00EC0D0B">
        <w:rPr>
          <w:rFonts w:asciiTheme="minorHAnsi" w:hAnsiTheme="minorHAnsi" w:cstheme="minorHAnsi"/>
        </w:rPr>
        <w:t xml:space="preserve"> and in the past UE capability </w:t>
      </w:r>
      <w:r w:rsidR="00173844" w:rsidRPr="00EC0D0B">
        <w:rPr>
          <w:rFonts w:asciiTheme="minorHAnsi" w:hAnsiTheme="minorHAnsi" w:cstheme="minorHAnsi"/>
        </w:rPr>
        <w:t>signalling</w:t>
      </w:r>
      <w:r w:rsidR="00B25D5D" w:rsidRPr="00EC0D0B">
        <w:rPr>
          <w:rFonts w:asciiTheme="minorHAnsi" w:hAnsiTheme="minorHAnsi" w:cstheme="minorHAnsi"/>
        </w:rPr>
        <w:t xml:space="preserve"> and its change </w:t>
      </w:r>
      <w:r w:rsidR="00A35D7C" w:rsidRPr="00EC0D0B">
        <w:rPr>
          <w:rFonts w:asciiTheme="minorHAnsi" w:hAnsiTheme="minorHAnsi" w:cstheme="minorHAnsi"/>
        </w:rPr>
        <w:t xml:space="preserve">due to applicability conditions </w:t>
      </w:r>
      <w:r w:rsidR="00B25D5D" w:rsidRPr="00EC0D0B">
        <w:rPr>
          <w:rFonts w:asciiTheme="minorHAnsi" w:hAnsiTheme="minorHAnsi" w:cstheme="minorHAnsi"/>
        </w:rPr>
        <w:t>was discussed</w:t>
      </w:r>
      <w:r w:rsidR="00A35D7C" w:rsidRPr="00EC0D0B">
        <w:rPr>
          <w:rFonts w:asciiTheme="minorHAnsi" w:hAnsiTheme="minorHAnsi" w:cstheme="minorHAnsi"/>
        </w:rPr>
        <w:t>. We think the current use cases are mainly for RRC connected mode UEs.</w:t>
      </w:r>
    </w:p>
    <w:p w14:paraId="7AEE1CA6" w14:textId="465D9AE5" w:rsidR="002E03C9" w:rsidRPr="009B3A56" w:rsidRDefault="00D05679" w:rsidP="00797857">
      <w:pPr>
        <w:rPr>
          <w:rFonts w:asciiTheme="minorHAnsi" w:eastAsiaTheme="minorEastAsia" w:hAnsiTheme="minorHAnsi" w:cstheme="minorHAnsi"/>
          <w:b/>
          <w:bCs/>
          <w:lang w:eastAsia="zh-CN"/>
        </w:rPr>
      </w:pPr>
      <w:r w:rsidRPr="009B3A56">
        <w:rPr>
          <w:rFonts w:asciiTheme="minorHAnsi" w:eastAsiaTheme="minorEastAsia" w:hAnsiTheme="minorHAnsi" w:cstheme="minorHAnsi"/>
          <w:b/>
          <w:bCs/>
          <w:lang w:eastAsia="zh-CN"/>
        </w:rPr>
        <w:t xml:space="preserve">Observation 1: </w:t>
      </w:r>
      <w:r w:rsidR="00114164">
        <w:rPr>
          <w:rFonts w:asciiTheme="minorHAnsi" w:eastAsiaTheme="minorEastAsia" w:hAnsiTheme="minorHAnsi" w:cstheme="minorHAnsi"/>
          <w:b/>
          <w:bCs/>
          <w:lang w:eastAsia="zh-CN"/>
        </w:rPr>
        <w:t>Summary of possible RAN2 impacts</w:t>
      </w:r>
      <w:r w:rsidR="003D23A3" w:rsidRPr="009B3A56">
        <w:rPr>
          <w:rFonts w:asciiTheme="minorHAnsi" w:eastAsiaTheme="minorEastAsia" w:hAnsiTheme="minorHAnsi" w:cstheme="minorHAnsi"/>
          <w:b/>
          <w:bCs/>
          <w:lang w:eastAsia="zh-CN"/>
        </w:rPr>
        <w:t xml:space="preserve"> for </w:t>
      </w:r>
      <w:proofErr w:type="spellStart"/>
      <w:r w:rsidR="003D23A3" w:rsidRPr="009B3A56">
        <w:rPr>
          <w:rFonts w:asciiTheme="minorHAnsi" w:eastAsiaTheme="minorEastAsia" w:hAnsiTheme="minorHAnsi" w:cstheme="minorHAnsi"/>
          <w:b/>
          <w:bCs/>
          <w:lang w:eastAsia="zh-CN"/>
        </w:rPr>
        <w:t>gNB</w:t>
      </w:r>
      <w:proofErr w:type="spellEnd"/>
      <w:r w:rsidR="003D23A3" w:rsidRPr="009B3A56">
        <w:rPr>
          <w:rFonts w:asciiTheme="minorHAnsi" w:eastAsiaTheme="minorEastAsia" w:hAnsiTheme="minorHAnsi" w:cstheme="minorHAnsi"/>
          <w:b/>
          <w:bCs/>
          <w:lang w:eastAsia="zh-CN"/>
        </w:rPr>
        <w:t xml:space="preserve"> centric data collection for NW side</w:t>
      </w:r>
      <w:r w:rsidRPr="009B3A56">
        <w:rPr>
          <w:rFonts w:asciiTheme="minorHAnsi" w:eastAsiaTheme="minorEastAsia" w:hAnsiTheme="minorHAnsi" w:cstheme="minorHAnsi"/>
          <w:b/>
          <w:bCs/>
          <w:lang w:eastAsia="zh-CN"/>
        </w:rPr>
        <w:t xml:space="preserve"> for model training/</w:t>
      </w:r>
      <w:r w:rsidR="00E238A8" w:rsidRPr="009B3A56">
        <w:rPr>
          <w:rFonts w:asciiTheme="minorHAnsi" w:eastAsiaTheme="minorEastAsia" w:hAnsiTheme="minorHAnsi" w:cstheme="minorHAnsi"/>
          <w:b/>
          <w:bCs/>
          <w:lang w:eastAsia="zh-CN"/>
        </w:rPr>
        <w:t>inference and monitoring</w:t>
      </w:r>
      <w:r w:rsidR="002E03C9" w:rsidRPr="009B3A56">
        <w:rPr>
          <w:rFonts w:asciiTheme="minorHAnsi" w:eastAsiaTheme="minorEastAsia" w:hAnsiTheme="minorHAnsi" w:cstheme="minorHAnsi"/>
          <w:b/>
          <w:bCs/>
          <w:lang w:eastAsia="zh-CN"/>
        </w:rPr>
        <w:t>:</w:t>
      </w:r>
    </w:p>
    <w:p w14:paraId="2D8383DF" w14:textId="0E26FAFC" w:rsidR="002E03C9" w:rsidRPr="009B3A56" w:rsidRDefault="002E03C9" w:rsidP="00D46CB4">
      <w:pPr>
        <w:pStyle w:val="ListParagraph"/>
        <w:numPr>
          <w:ilvl w:val="0"/>
          <w:numId w:val="58"/>
        </w:numPr>
        <w:rPr>
          <w:rFonts w:asciiTheme="minorHAnsi" w:eastAsiaTheme="minorEastAsia" w:hAnsiTheme="minorHAnsi" w:cstheme="minorHAnsi"/>
          <w:b/>
          <w:bCs/>
          <w:lang w:eastAsia="zh-CN"/>
        </w:rPr>
      </w:pPr>
      <w:r w:rsidRPr="009B3A56">
        <w:rPr>
          <w:rFonts w:asciiTheme="minorHAnsi" w:eastAsiaTheme="minorEastAsia" w:hAnsiTheme="minorHAnsi" w:cstheme="minorHAnsi"/>
          <w:b/>
          <w:bCs/>
          <w:lang w:eastAsia="zh-CN"/>
        </w:rPr>
        <w:t>Enhance L3 measurement framework</w:t>
      </w:r>
      <w:r w:rsidR="00EC0D0B" w:rsidRPr="009B3A56">
        <w:rPr>
          <w:rFonts w:asciiTheme="minorHAnsi" w:eastAsiaTheme="minorEastAsia" w:hAnsiTheme="minorHAnsi" w:cstheme="minorHAnsi"/>
          <w:b/>
          <w:bCs/>
          <w:lang w:eastAsia="zh-CN"/>
        </w:rPr>
        <w:t>.</w:t>
      </w:r>
    </w:p>
    <w:p w14:paraId="5626CDB1" w14:textId="20B6D2D4" w:rsidR="009642F9" w:rsidRPr="009B3A56" w:rsidRDefault="004812D6" w:rsidP="00D46CB4">
      <w:pPr>
        <w:pStyle w:val="ListParagraph"/>
        <w:numPr>
          <w:ilvl w:val="0"/>
          <w:numId w:val="58"/>
        </w:numPr>
        <w:rPr>
          <w:rFonts w:asciiTheme="minorHAnsi" w:eastAsiaTheme="minorEastAsia" w:hAnsiTheme="minorHAnsi" w:cstheme="minorHAnsi"/>
          <w:b/>
          <w:bCs/>
          <w:lang w:eastAsia="zh-CN"/>
        </w:rPr>
      </w:pPr>
      <w:r w:rsidRPr="009B3A56">
        <w:rPr>
          <w:rFonts w:asciiTheme="minorHAnsi" w:eastAsiaTheme="minorEastAsia" w:hAnsiTheme="minorHAnsi" w:cstheme="minorHAnsi"/>
          <w:b/>
          <w:bCs/>
          <w:lang w:eastAsia="zh-CN"/>
        </w:rPr>
        <w:t>E</w:t>
      </w:r>
      <w:r w:rsidR="009642F9" w:rsidRPr="009B3A56">
        <w:rPr>
          <w:rFonts w:asciiTheme="minorHAnsi" w:eastAsiaTheme="minorEastAsia" w:hAnsiTheme="minorHAnsi" w:cstheme="minorHAnsi"/>
          <w:b/>
          <w:bCs/>
          <w:lang w:eastAsia="zh-CN"/>
        </w:rPr>
        <w:t xml:space="preserve">nhance </w:t>
      </w:r>
      <w:r w:rsidR="00877C01" w:rsidRPr="009B3A56">
        <w:rPr>
          <w:rFonts w:asciiTheme="minorHAnsi" w:eastAsiaTheme="minorEastAsia" w:hAnsiTheme="minorHAnsi" w:cstheme="minorHAnsi"/>
          <w:b/>
          <w:bCs/>
          <w:lang w:eastAsia="zh-CN"/>
        </w:rPr>
        <w:t xml:space="preserve">UE capability </w:t>
      </w:r>
      <w:r w:rsidR="00EC0D0B" w:rsidRPr="009B3A56">
        <w:rPr>
          <w:rFonts w:asciiTheme="minorHAnsi" w:eastAsiaTheme="minorEastAsia" w:hAnsiTheme="minorHAnsi" w:cstheme="minorHAnsi"/>
          <w:b/>
          <w:bCs/>
          <w:lang w:eastAsia="zh-CN"/>
        </w:rPr>
        <w:t>signalling</w:t>
      </w:r>
      <w:r w:rsidR="00E41BE5" w:rsidRPr="009B3A56">
        <w:rPr>
          <w:rFonts w:asciiTheme="minorHAnsi" w:eastAsiaTheme="minorEastAsia" w:hAnsiTheme="minorHAnsi" w:cstheme="minorHAnsi"/>
          <w:b/>
          <w:bCs/>
          <w:lang w:eastAsia="zh-CN"/>
        </w:rPr>
        <w:t xml:space="preserve"> for </w:t>
      </w:r>
      <w:proofErr w:type="gramStart"/>
      <w:r w:rsidR="00E41BE5" w:rsidRPr="009B3A56">
        <w:rPr>
          <w:rFonts w:asciiTheme="minorHAnsi" w:eastAsiaTheme="minorEastAsia" w:hAnsiTheme="minorHAnsi" w:cstheme="minorHAnsi"/>
          <w:b/>
          <w:bCs/>
          <w:lang w:eastAsia="zh-CN"/>
        </w:rPr>
        <w:t>e.g.</w:t>
      </w:r>
      <w:proofErr w:type="gramEnd"/>
      <w:r w:rsidR="00E41BE5" w:rsidRPr="009B3A56">
        <w:rPr>
          <w:rFonts w:asciiTheme="minorHAnsi" w:eastAsiaTheme="minorEastAsia" w:hAnsiTheme="minorHAnsi" w:cstheme="minorHAnsi"/>
          <w:b/>
          <w:bCs/>
          <w:lang w:eastAsia="zh-CN"/>
        </w:rPr>
        <w:t xml:space="preserve"> </w:t>
      </w:r>
      <w:r w:rsidR="00340F87" w:rsidRPr="009B3A56">
        <w:rPr>
          <w:rFonts w:asciiTheme="minorHAnsi" w:eastAsiaTheme="minorEastAsia" w:hAnsiTheme="minorHAnsi" w:cstheme="minorHAnsi"/>
          <w:b/>
          <w:bCs/>
          <w:lang w:eastAsia="zh-CN"/>
        </w:rPr>
        <w:t xml:space="preserve">change in applicability conditions </w:t>
      </w:r>
      <w:r w:rsidR="00955F2F" w:rsidRPr="009B3A56">
        <w:rPr>
          <w:rFonts w:asciiTheme="minorHAnsi" w:eastAsiaTheme="minorEastAsia" w:hAnsiTheme="minorHAnsi" w:cstheme="minorHAnsi"/>
          <w:b/>
          <w:bCs/>
          <w:lang w:eastAsia="zh-CN"/>
        </w:rPr>
        <w:t xml:space="preserve">leading to change in </w:t>
      </w:r>
      <w:r w:rsidR="00E41BE5" w:rsidRPr="009B3A56">
        <w:rPr>
          <w:rFonts w:asciiTheme="minorHAnsi" w:eastAsiaTheme="minorEastAsia" w:hAnsiTheme="minorHAnsi" w:cstheme="minorHAnsi"/>
          <w:b/>
          <w:bCs/>
          <w:lang w:eastAsia="zh-CN"/>
        </w:rPr>
        <w:t xml:space="preserve">capability </w:t>
      </w:r>
    </w:p>
    <w:p w14:paraId="5CF87F16" w14:textId="6E0125AA" w:rsidR="002E03C9" w:rsidRPr="009B3A56" w:rsidRDefault="002E03C9" w:rsidP="00D46CB4">
      <w:pPr>
        <w:pStyle w:val="ListParagraph"/>
        <w:numPr>
          <w:ilvl w:val="0"/>
          <w:numId w:val="58"/>
        </w:numPr>
        <w:rPr>
          <w:rFonts w:asciiTheme="minorHAnsi" w:eastAsiaTheme="minorEastAsia" w:hAnsiTheme="minorHAnsi" w:cstheme="minorHAnsi"/>
          <w:b/>
          <w:bCs/>
          <w:lang w:eastAsia="zh-CN"/>
        </w:rPr>
      </w:pPr>
      <w:r w:rsidRPr="009B3A56">
        <w:rPr>
          <w:rFonts w:asciiTheme="minorHAnsi" w:eastAsiaTheme="minorEastAsia" w:hAnsiTheme="minorHAnsi" w:cstheme="minorHAnsi"/>
          <w:b/>
          <w:bCs/>
          <w:lang w:eastAsia="zh-CN"/>
        </w:rPr>
        <w:t xml:space="preserve">Enhance L1 measurement </w:t>
      </w:r>
      <w:r w:rsidR="00EC0D0B" w:rsidRPr="009B3A56">
        <w:rPr>
          <w:rFonts w:asciiTheme="minorHAnsi" w:eastAsiaTheme="minorEastAsia" w:hAnsiTheme="minorHAnsi" w:cstheme="minorHAnsi"/>
          <w:b/>
          <w:bCs/>
          <w:lang w:eastAsia="zh-CN"/>
        </w:rPr>
        <w:t>framework.</w:t>
      </w:r>
    </w:p>
    <w:p w14:paraId="155528D8" w14:textId="700AE311" w:rsidR="002E03C9" w:rsidRPr="009B3A56" w:rsidRDefault="003D23A3" w:rsidP="00D46CB4">
      <w:pPr>
        <w:pStyle w:val="ListParagraph"/>
        <w:numPr>
          <w:ilvl w:val="0"/>
          <w:numId w:val="58"/>
        </w:numPr>
        <w:rPr>
          <w:rFonts w:asciiTheme="minorHAnsi" w:eastAsiaTheme="minorEastAsia" w:hAnsiTheme="minorHAnsi" w:cstheme="minorHAnsi"/>
          <w:b/>
          <w:bCs/>
          <w:lang w:eastAsia="zh-CN"/>
        </w:rPr>
      </w:pPr>
      <w:r w:rsidRPr="009B3A56">
        <w:rPr>
          <w:rFonts w:asciiTheme="minorHAnsi" w:eastAsiaTheme="minorEastAsia" w:hAnsiTheme="minorHAnsi" w:cstheme="minorHAnsi"/>
          <w:b/>
          <w:bCs/>
          <w:lang w:eastAsia="zh-CN"/>
        </w:rPr>
        <w:t xml:space="preserve">Focus on RRC </w:t>
      </w:r>
      <w:r w:rsidR="004812D6" w:rsidRPr="009B3A56">
        <w:rPr>
          <w:rFonts w:asciiTheme="minorHAnsi" w:eastAsiaTheme="minorEastAsia" w:hAnsiTheme="minorHAnsi" w:cstheme="minorHAnsi"/>
          <w:b/>
          <w:bCs/>
          <w:lang w:eastAsia="zh-CN"/>
        </w:rPr>
        <w:t>Connected</w:t>
      </w:r>
      <w:r w:rsidRPr="009B3A56">
        <w:rPr>
          <w:rFonts w:asciiTheme="minorHAnsi" w:eastAsiaTheme="minorEastAsia" w:hAnsiTheme="minorHAnsi" w:cstheme="minorHAnsi"/>
          <w:b/>
          <w:bCs/>
          <w:lang w:eastAsia="zh-CN"/>
        </w:rPr>
        <w:t xml:space="preserve"> </w:t>
      </w:r>
      <w:r w:rsidR="00EC0D0B" w:rsidRPr="009B3A56">
        <w:rPr>
          <w:rFonts w:asciiTheme="minorHAnsi" w:eastAsiaTheme="minorEastAsia" w:hAnsiTheme="minorHAnsi" w:cstheme="minorHAnsi"/>
          <w:b/>
          <w:bCs/>
          <w:lang w:eastAsia="zh-CN"/>
        </w:rPr>
        <w:t>state.</w:t>
      </w:r>
    </w:p>
    <w:p w14:paraId="4845E5F4" w14:textId="4B33E3F6" w:rsidR="006C71DB" w:rsidRPr="00EC0D0B" w:rsidRDefault="006C71DB" w:rsidP="00797857">
      <w:pPr>
        <w:rPr>
          <w:rFonts w:asciiTheme="minorHAnsi" w:hAnsiTheme="minorHAnsi" w:cstheme="minorHAnsi"/>
        </w:rPr>
      </w:pPr>
    </w:p>
    <w:p w14:paraId="255D804F" w14:textId="777AB700" w:rsidR="003D23A3" w:rsidRPr="002C37CC" w:rsidRDefault="003D23A3" w:rsidP="00797857">
      <w:pPr>
        <w:rPr>
          <w:rFonts w:asciiTheme="minorHAnsi" w:hAnsiTheme="minorHAnsi" w:cstheme="minorHAnsi"/>
          <w:b/>
          <w:bCs/>
        </w:rPr>
      </w:pPr>
      <w:r w:rsidRPr="002C37CC">
        <w:rPr>
          <w:rFonts w:asciiTheme="minorHAnsi" w:hAnsiTheme="minorHAnsi" w:cstheme="minorHAnsi"/>
          <w:b/>
          <w:bCs/>
        </w:rPr>
        <w:t>For OAM centric data collection for NW side (model training, inference, and monitoring)</w:t>
      </w:r>
    </w:p>
    <w:p w14:paraId="4F05C2D8" w14:textId="41BB30C5" w:rsidR="003D23A3" w:rsidRDefault="00BC6C5C" w:rsidP="00797857">
      <w:pPr>
        <w:rPr>
          <w:rFonts w:asciiTheme="minorHAnsi" w:hAnsiTheme="minorHAnsi" w:cstheme="minorHAnsi"/>
        </w:rPr>
      </w:pPr>
      <w:r>
        <w:rPr>
          <w:rFonts w:asciiTheme="minorHAnsi" w:hAnsiTheme="minorHAnsi" w:cstheme="minorHAnsi"/>
        </w:rPr>
        <w:lastRenderedPageBreak/>
        <w:t xml:space="preserve">Immediate MDT should be the starting point where data can be logged instead of </w:t>
      </w:r>
      <w:proofErr w:type="gramStart"/>
      <w:r>
        <w:rPr>
          <w:rFonts w:asciiTheme="minorHAnsi" w:hAnsiTheme="minorHAnsi" w:cstheme="minorHAnsi"/>
        </w:rPr>
        <w:t>one shot</w:t>
      </w:r>
      <w:proofErr w:type="gramEnd"/>
      <w:r>
        <w:rPr>
          <w:rFonts w:asciiTheme="minorHAnsi" w:hAnsiTheme="minorHAnsi" w:cstheme="minorHAnsi"/>
        </w:rPr>
        <w:t xml:space="preserve"> reporting.</w:t>
      </w:r>
      <w:r w:rsidR="00311620">
        <w:rPr>
          <w:rFonts w:asciiTheme="minorHAnsi" w:hAnsiTheme="minorHAnsi" w:cstheme="minorHAnsi"/>
        </w:rPr>
        <w:t xml:space="preserve"> Immediate MDT </w:t>
      </w:r>
      <w:r w:rsidR="001366E3">
        <w:rPr>
          <w:rFonts w:asciiTheme="minorHAnsi" w:hAnsiTheme="minorHAnsi" w:cstheme="minorHAnsi"/>
        </w:rPr>
        <w:t xml:space="preserve">is suitable for model monitoring as latency is an issue with logged MDT. </w:t>
      </w:r>
    </w:p>
    <w:p w14:paraId="7928FAE0" w14:textId="75F9BA07" w:rsidR="00FC1DC8" w:rsidRPr="009B3A56" w:rsidRDefault="00D05679" w:rsidP="00797857">
      <w:pPr>
        <w:rPr>
          <w:rFonts w:asciiTheme="minorHAnsi" w:hAnsiTheme="minorHAnsi" w:cstheme="minorHAnsi"/>
          <w:b/>
          <w:bCs/>
        </w:rPr>
      </w:pPr>
      <w:r w:rsidRPr="009B3A56">
        <w:rPr>
          <w:rFonts w:asciiTheme="minorHAnsi" w:hAnsiTheme="minorHAnsi" w:cstheme="minorHAnsi"/>
          <w:b/>
          <w:bCs/>
        </w:rPr>
        <w:t xml:space="preserve">Observation 2: </w:t>
      </w:r>
      <w:r w:rsidR="005F5BC0">
        <w:rPr>
          <w:rFonts w:asciiTheme="minorHAnsi" w:hAnsiTheme="minorHAnsi" w:cstheme="minorHAnsi"/>
          <w:b/>
          <w:bCs/>
        </w:rPr>
        <w:t xml:space="preserve">RAN2 impacts are </w:t>
      </w:r>
      <w:r w:rsidR="0049120E">
        <w:rPr>
          <w:rFonts w:asciiTheme="minorHAnsi" w:hAnsiTheme="minorHAnsi" w:cstheme="minorHAnsi"/>
          <w:b/>
          <w:bCs/>
        </w:rPr>
        <w:t xml:space="preserve">foreseen </w:t>
      </w:r>
      <w:r w:rsidR="005F5BC0">
        <w:rPr>
          <w:rFonts w:asciiTheme="minorHAnsi" w:hAnsiTheme="minorHAnsi" w:cstheme="minorHAnsi"/>
          <w:b/>
          <w:bCs/>
        </w:rPr>
        <w:t>on enhancing</w:t>
      </w:r>
      <w:r w:rsidR="00FC1DC8" w:rsidRPr="009B3A56">
        <w:rPr>
          <w:rFonts w:asciiTheme="minorHAnsi" w:hAnsiTheme="minorHAnsi" w:cstheme="minorHAnsi"/>
          <w:b/>
          <w:bCs/>
        </w:rPr>
        <w:t xml:space="preserve"> immediate MDT.</w:t>
      </w:r>
    </w:p>
    <w:p w14:paraId="17F045D7" w14:textId="0FA10955" w:rsidR="00B470A9" w:rsidRDefault="00E238A8" w:rsidP="00797857">
      <w:pPr>
        <w:rPr>
          <w:rFonts w:asciiTheme="minorHAnsi" w:hAnsiTheme="minorHAnsi" w:cstheme="minorHAnsi"/>
        </w:rPr>
      </w:pPr>
      <w:r>
        <w:rPr>
          <w:rFonts w:asciiTheme="minorHAnsi" w:hAnsiTheme="minorHAnsi" w:cstheme="minorHAnsi"/>
        </w:rPr>
        <w:t xml:space="preserve">If L3 measurements are enhanced </w:t>
      </w:r>
      <w:r w:rsidR="00EA15D7">
        <w:rPr>
          <w:rFonts w:asciiTheme="minorHAnsi" w:hAnsiTheme="minorHAnsi" w:cstheme="minorHAnsi"/>
        </w:rPr>
        <w:t xml:space="preserve">for </w:t>
      </w:r>
      <w:proofErr w:type="spellStart"/>
      <w:r w:rsidR="00EA15D7">
        <w:rPr>
          <w:rFonts w:asciiTheme="minorHAnsi" w:hAnsiTheme="minorHAnsi" w:cstheme="minorHAnsi"/>
        </w:rPr>
        <w:t>gNB</w:t>
      </w:r>
      <w:proofErr w:type="spellEnd"/>
      <w:r w:rsidR="00EA15D7">
        <w:rPr>
          <w:rFonts w:asciiTheme="minorHAnsi" w:hAnsiTheme="minorHAnsi" w:cstheme="minorHAnsi"/>
        </w:rPr>
        <w:t xml:space="preserve"> centric data collection and immediate MDT is enhanced for </w:t>
      </w:r>
      <w:r w:rsidR="00E754DA">
        <w:rPr>
          <w:rFonts w:asciiTheme="minorHAnsi" w:hAnsiTheme="minorHAnsi" w:cstheme="minorHAnsi"/>
        </w:rPr>
        <w:t xml:space="preserve">OAM centric data collection. Then except for the trigger, changes for RAN2 might be overlapping </w:t>
      </w:r>
      <w:r w:rsidR="007F47E8">
        <w:rPr>
          <w:rFonts w:asciiTheme="minorHAnsi" w:hAnsiTheme="minorHAnsi" w:cstheme="minorHAnsi"/>
        </w:rPr>
        <w:t>with slight exceptions like if one RRC message is used or multiple RRC messages are used.</w:t>
      </w:r>
    </w:p>
    <w:p w14:paraId="1BA2837F" w14:textId="534BF14A" w:rsidR="007F47E8" w:rsidRPr="009B3A56" w:rsidRDefault="007F47E8" w:rsidP="00797857">
      <w:pPr>
        <w:rPr>
          <w:rFonts w:asciiTheme="minorHAnsi" w:hAnsiTheme="minorHAnsi" w:cstheme="minorHAnsi"/>
          <w:b/>
          <w:bCs/>
        </w:rPr>
      </w:pPr>
      <w:r w:rsidRPr="009B3A56">
        <w:rPr>
          <w:rFonts w:asciiTheme="minorHAnsi" w:hAnsiTheme="minorHAnsi" w:cstheme="minorHAnsi"/>
          <w:b/>
          <w:bCs/>
        </w:rPr>
        <w:t xml:space="preserve">Observation 3: </w:t>
      </w:r>
      <w:r w:rsidR="00AD1983" w:rsidRPr="009B3A56">
        <w:rPr>
          <w:rFonts w:asciiTheme="minorHAnsi" w:hAnsiTheme="minorHAnsi" w:cstheme="minorHAnsi"/>
          <w:b/>
          <w:bCs/>
        </w:rPr>
        <w:t xml:space="preserve">RAN2 scope for </w:t>
      </w:r>
      <w:proofErr w:type="spellStart"/>
      <w:r w:rsidR="00AD1983" w:rsidRPr="009B3A56">
        <w:rPr>
          <w:rFonts w:asciiTheme="minorHAnsi" w:hAnsiTheme="minorHAnsi" w:cstheme="minorHAnsi"/>
          <w:b/>
          <w:bCs/>
        </w:rPr>
        <w:t>gNB</w:t>
      </w:r>
      <w:proofErr w:type="spellEnd"/>
      <w:r w:rsidR="00AD1983" w:rsidRPr="009B3A56">
        <w:rPr>
          <w:rFonts w:asciiTheme="minorHAnsi" w:hAnsiTheme="minorHAnsi" w:cstheme="minorHAnsi"/>
          <w:b/>
          <w:bCs/>
        </w:rPr>
        <w:t xml:space="preserve"> centric and OAM centric might have overlaps</w:t>
      </w:r>
      <w:r w:rsidR="005F5BC0">
        <w:rPr>
          <w:rFonts w:asciiTheme="minorHAnsi" w:hAnsiTheme="minorHAnsi" w:cstheme="minorHAnsi"/>
          <w:b/>
          <w:bCs/>
        </w:rPr>
        <w:t xml:space="preserve"> for RAN2</w:t>
      </w:r>
      <w:r w:rsidR="00AD1983" w:rsidRPr="009B3A56">
        <w:rPr>
          <w:rFonts w:asciiTheme="minorHAnsi" w:hAnsiTheme="minorHAnsi" w:cstheme="minorHAnsi"/>
          <w:b/>
          <w:bCs/>
        </w:rPr>
        <w:t>.</w:t>
      </w:r>
    </w:p>
    <w:p w14:paraId="10F7A8A4" w14:textId="45A2CEF3" w:rsidR="00FC1DC8" w:rsidRPr="002C37CC" w:rsidRDefault="00FC1DC8" w:rsidP="00797857">
      <w:pPr>
        <w:rPr>
          <w:rFonts w:asciiTheme="minorHAnsi" w:hAnsiTheme="minorHAnsi" w:cstheme="minorHAnsi"/>
          <w:b/>
          <w:bCs/>
        </w:rPr>
      </w:pPr>
      <w:r w:rsidRPr="002C37CC">
        <w:rPr>
          <w:rFonts w:asciiTheme="minorHAnsi" w:hAnsiTheme="minorHAnsi" w:cstheme="minorHAnsi"/>
          <w:b/>
          <w:bCs/>
        </w:rPr>
        <w:t xml:space="preserve">UE side </w:t>
      </w:r>
      <w:r w:rsidR="00E34782" w:rsidRPr="002C37CC">
        <w:rPr>
          <w:rFonts w:asciiTheme="minorHAnsi" w:hAnsiTheme="minorHAnsi" w:cstheme="minorHAnsi"/>
          <w:b/>
          <w:bCs/>
        </w:rPr>
        <w:t>OTT server</w:t>
      </w:r>
    </w:p>
    <w:p w14:paraId="5CAE05EE" w14:textId="6A89B896" w:rsidR="00E34782" w:rsidRDefault="00AD1983" w:rsidP="00797857">
      <w:pPr>
        <w:rPr>
          <w:rFonts w:asciiTheme="minorHAnsi" w:hAnsiTheme="minorHAnsi" w:cstheme="minorHAnsi"/>
        </w:rPr>
      </w:pPr>
      <w:r>
        <w:rPr>
          <w:rFonts w:asciiTheme="minorHAnsi" w:hAnsiTheme="minorHAnsi" w:cstheme="minorHAnsi"/>
        </w:rPr>
        <w:t xml:space="preserve">Following options </w:t>
      </w:r>
      <w:r w:rsidR="00243EFF">
        <w:rPr>
          <w:rFonts w:asciiTheme="minorHAnsi" w:hAnsiTheme="minorHAnsi" w:cstheme="minorHAnsi"/>
        </w:rPr>
        <w:t xml:space="preserve">along with their main characteristics </w:t>
      </w:r>
      <w:r>
        <w:rPr>
          <w:rFonts w:asciiTheme="minorHAnsi" w:hAnsiTheme="minorHAnsi" w:cstheme="minorHAnsi"/>
        </w:rPr>
        <w:t>were discussed in the past:</w:t>
      </w:r>
    </w:p>
    <w:p w14:paraId="28B1061E" w14:textId="77777777" w:rsidR="007B51AD" w:rsidRDefault="00E34782" w:rsidP="002C37CC">
      <w:pPr>
        <w:pStyle w:val="ListParagraph"/>
        <w:numPr>
          <w:ilvl w:val="0"/>
          <w:numId w:val="57"/>
        </w:numPr>
        <w:rPr>
          <w:rFonts w:asciiTheme="minorHAnsi" w:hAnsiTheme="minorHAnsi" w:cstheme="minorHAnsi"/>
        </w:rPr>
      </w:pPr>
      <w:r w:rsidRPr="002C37CC">
        <w:rPr>
          <w:rFonts w:asciiTheme="minorHAnsi" w:hAnsiTheme="minorHAnsi" w:cstheme="minorHAnsi"/>
        </w:rPr>
        <w:t>EVEX</w:t>
      </w:r>
    </w:p>
    <w:p w14:paraId="68E44632" w14:textId="748C1A63" w:rsidR="002C37CC" w:rsidRDefault="007B51AD" w:rsidP="007B51AD">
      <w:pPr>
        <w:pStyle w:val="ListParagraph"/>
        <w:numPr>
          <w:ilvl w:val="1"/>
          <w:numId w:val="57"/>
        </w:numPr>
        <w:rPr>
          <w:rFonts w:asciiTheme="minorHAnsi" w:hAnsiTheme="minorHAnsi" w:cstheme="minorHAnsi"/>
        </w:rPr>
      </w:pPr>
      <w:r>
        <w:rPr>
          <w:rFonts w:asciiTheme="minorHAnsi" w:hAnsiTheme="minorHAnsi" w:cstheme="minorHAnsi"/>
        </w:rPr>
        <w:t xml:space="preserve">No </w:t>
      </w:r>
      <w:r w:rsidRPr="0002221D">
        <w:rPr>
          <w:rFonts w:asciiTheme="minorHAnsi" w:hAnsiTheme="minorHAnsi" w:cstheme="minorHAnsi"/>
        </w:rPr>
        <w:t>RAN involvement</w:t>
      </w:r>
      <w:r>
        <w:rPr>
          <w:rFonts w:asciiTheme="minorHAnsi" w:hAnsiTheme="minorHAnsi" w:cstheme="minorHAnsi"/>
        </w:rPr>
        <w:t xml:space="preserve"> in data collection</w:t>
      </w:r>
      <w:r w:rsidR="00E34782" w:rsidRPr="002C37CC">
        <w:rPr>
          <w:rFonts w:asciiTheme="minorHAnsi" w:hAnsiTheme="minorHAnsi" w:cstheme="minorHAnsi"/>
        </w:rPr>
        <w:t xml:space="preserve"> </w:t>
      </w:r>
    </w:p>
    <w:p w14:paraId="14A652FC" w14:textId="6B07533B" w:rsidR="007B51AD" w:rsidRDefault="007B51AD" w:rsidP="007B51AD">
      <w:pPr>
        <w:pStyle w:val="ListParagraph"/>
        <w:numPr>
          <w:ilvl w:val="1"/>
          <w:numId w:val="57"/>
        </w:numPr>
        <w:rPr>
          <w:rFonts w:asciiTheme="minorHAnsi" w:hAnsiTheme="minorHAnsi" w:cstheme="minorHAnsi"/>
        </w:rPr>
      </w:pPr>
      <w:r>
        <w:rPr>
          <w:rFonts w:asciiTheme="minorHAnsi" w:hAnsiTheme="minorHAnsi" w:cstheme="minorHAnsi"/>
        </w:rPr>
        <w:t>Non standardised solution</w:t>
      </w:r>
    </w:p>
    <w:p w14:paraId="4509A83D" w14:textId="219862FF" w:rsidR="007B51AD" w:rsidRDefault="007B51AD" w:rsidP="007B51AD">
      <w:pPr>
        <w:pStyle w:val="ListParagraph"/>
        <w:numPr>
          <w:ilvl w:val="1"/>
          <w:numId w:val="57"/>
        </w:numPr>
        <w:rPr>
          <w:rFonts w:asciiTheme="minorHAnsi" w:hAnsiTheme="minorHAnsi" w:cstheme="minorHAnsi"/>
        </w:rPr>
      </w:pPr>
      <w:r>
        <w:rPr>
          <w:rFonts w:asciiTheme="minorHAnsi" w:hAnsiTheme="minorHAnsi" w:cstheme="minorHAnsi"/>
        </w:rPr>
        <w:t xml:space="preserve">RRC connected </w:t>
      </w:r>
      <w:proofErr w:type="gramStart"/>
      <w:r>
        <w:rPr>
          <w:rFonts w:asciiTheme="minorHAnsi" w:hAnsiTheme="minorHAnsi" w:cstheme="minorHAnsi"/>
        </w:rPr>
        <w:t>state</w:t>
      </w:r>
      <w:proofErr w:type="gramEnd"/>
    </w:p>
    <w:p w14:paraId="6CDEC6DA" w14:textId="63E56A48" w:rsidR="007B51AD" w:rsidRDefault="007B51AD" w:rsidP="007B51AD">
      <w:pPr>
        <w:pStyle w:val="ListParagraph"/>
        <w:numPr>
          <w:ilvl w:val="1"/>
          <w:numId w:val="57"/>
        </w:numPr>
        <w:rPr>
          <w:rFonts w:asciiTheme="minorHAnsi" w:hAnsiTheme="minorHAnsi" w:cstheme="minorHAnsi"/>
        </w:rPr>
      </w:pPr>
      <w:r>
        <w:rPr>
          <w:rFonts w:asciiTheme="minorHAnsi" w:hAnsiTheme="minorHAnsi" w:cstheme="minorHAnsi"/>
        </w:rPr>
        <w:t>User consent available</w:t>
      </w:r>
    </w:p>
    <w:p w14:paraId="6D6787B1" w14:textId="57AB7CEC" w:rsidR="00E34782" w:rsidRDefault="00E34782" w:rsidP="002C37CC">
      <w:pPr>
        <w:pStyle w:val="ListParagraph"/>
        <w:numPr>
          <w:ilvl w:val="0"/>
          <w:numId w:val="57"/>
        </w:numPr>
        <w:rPr>
          <w:rFonts w:asciiTheme="minorHAnsi" w:hAnsiTheme="minorHAnsi" w:cstheme="minorHAnsi"/>
        </w:rPr>
      </w:pPr>
      <w:r w:rsidRPr="002C37CC">
        <w:rPr>
          <w:rFonts w:asciiTheme="minorHAnsi" w:hAnsiTheme="minorHAnsi" w:cstheme="minorHAnsi"/>
        </w:rPr>
        <w:t>MDT</w:t>
      </w:r>
    </w:p>
    <w:p w14:paraId="0E25239E" w14:textId="41D41E65" w:rsidR="007B51AD" w:rsidRDefault="007B51AD" w:rsidP="007B51AD">
      <w:pPr>
        <w:pStyle w:val="ListParagraph"/>
        <w:numPr>
          <w:ilvl w:val="1"/>
          <w:numId w:val="57"/>
        </w:numPr>
        <w:rPr>
          <w:rFonts w:asciiTheme="minorHAnsi" w:hAnsiTheme="minorHAnsi" w:cstheme="minorHAnsi"/>
        </w:rPr>
      </w:pPr>
      <w:r w:rsidRPr="0002221D">
        <w:rPr>
          <w:rFonts w:asciiTheme="minorHAnsi" w:hAnsiTheme="minorHAnsi" w:cstheme="minorHAnsi"/>
        </w:rPr>
        <w:t>RAN involvement</w:t>
      </w:r>
      <w:r>
        <w:rPr>
          <w:rFonts w:asciiTheme="minorHAnsi" w:hAnsiTheme="minorHAnsi" w:cstheme="minorHAnsi"/>
        </w:rPr>
        <w:t xml:space="preserve"> in data </w:t>
      </w:r>
      <w:proofErr w:type="gramStart"/>
      <w:r>
        <w:rPr>
          <w:rFonts w:asciiTheme="minorHAnsi" w:hAnsiTheme="minorHAnsi" w:cstheme="minorHAnsi"/>
        </w:rPr>
        <w:t>collection</w:t>
      </w:r>
      <w:proofErr w:type="gramEnd"/>
    </w:p>
    <w:p w14:paraId="0E10F2C2" w14:textId="6324A6ED" w:rsidR="007B51AD" w:rsidRDefault="007B51AD" w:rsidP="007B51AD">
      <w:pPr>
        <w:pStyle w:val="ListParagraph"/>
        <w:numPr>
          <w:ilvl w:val="1"/>
          <w:numId w:val="57"/>
        </w:numPr>
        <w:rPr>
          <w:rFonts w:asciiTheme="minorHAnsi" w:hAnsiTheme="minorHAnsi" w:cstheme="minorHAnsi"/>
        </w:rPr>
      </w:pPr>
      <w:r>
        <w:rPr>
          <w:rFonts w:asciiTheme="minorHAnsi" w:hAnsiTheme="minorHAnsi" w:cstheme="minorHAnsi"/>
        </w:rPr>
        <w:t>Standardised data collection</w:t>
      </w:r>
    </w:p>
    <w:p w14:paraId="6AB99E49" w14:textId="66DBFE86" w:rsidR="007B51AD" w:rsidRDefault="007B51AD" w:rsidP="007B51AD">
      <w:pPr>
        <w:pStyle w:val="ListParagraph"/>
        <w:numPr>
          <w:ilvl w:val="1"/>
          <w:numId w:val="57"/>
        </w:numPr>
        <w:rPr>
          <w:rFonts w:asciiTheme="minorHAnsi" w:hAnsiTheme="minorHAnsi" w:cstheme="minorHAnsi"/>
        </w:rPr>
      </w:pPr>
      <w:r>
        <w:rPr>
          <w:rFonts w:asciiTheme="minorHAnsi" w:hAnsiTheme="minorHAnsi" w:cstheme="minorHAnsi"/>
        </w:rPr>
        <w:t xml:space="preserve">RRC connected </w:t>
      </w:r>
      <w:proofErr w:type="gramStart"/>
      <w:r>
        <w:rPr>
          <w:rFonts w:asciiTheme="minorHAnsi" w:hAnsiTheme="minorHAnsi" w:cstheme="minorHAnsi"/>
        </w:rPr>
        <w:t>state</w:t>
      </w:r>
      <w:proofErr w:type="gramEnd"/>
    </w:p>
    <w:p w14:paraId="0E03E66F" w14:textId="1F159AAD" w:rsidR="007B51AD" w:rsidRDefault="007B51AD" w:rsidP="007B51AD">
      <w:pPr>
        <w:pStyle w:val="ListParagraph"/>
        <w:numPr>
          <w:ilvl w:val="1"/>
          <w:numId w:val="57"/>
        </w:numPr>
        <w:rPr>
          <w:rFonts w:asciiTheme="minorHAnsi" w:hAnsiTheme="minorHAnsi" w:cstheme="minorHAnsi"/>
        </w:rPr>
      </w:pPr>
      <w:r>
        <w:rPr>
          <w:rFonts w:asciiTheme="minorHAnsi" w:hAnsiTheme="minorHAnsi" w:cstheme="minorHAnsi"/>
        </w:rPr>
        <w:t>User consent available</w:t>
      </w:r>
    </w:p>
    <w:p w14:paraId="632567C2" w14:textId="04C70168" w:rsidR="001C1CC7" w:rsidRDefault="001C1CC7" w:rsidP="002C37CC">
      <w:pPr>
        <w:pStyle w:val="ListParagraph"/>
        <w:numPr>
          <w:ilvl w:val="0"/>
          <w:numId w:val="57"/>
        </w:numPr>
        <w:rPr>
          <w:rFonts w:asciiTheme="minorHAnsi" w:hAnsiTheme="minorHAnsi" w:cstheme="minorHAnsi"/>
        </w:rPr>
      </w:pPr>
      <w:r>
        <w:rPr>
          <w:rFonts w:asciiTheme="minorHAnsi" w:hAnsiTheme="minorHAnsi" w:cstheme="minorHAnsi"/>
        </w:rPr>
        <w:t xml:space="preserve">UAI </w:t>
      </w:r>
    </w:p>
    <w:p w14:paraId="5B74A9DC" w14:textId="77777777" w:rsidR="007B51AD" w:rsidRDefault="007B51AD" w:rsidP="007B51AD">
      <w:pPr>
        <w:pStyle w:val="ListParagraph"/>
        <w:numPr>
          <w:ilvl w:val="1"/>
          <w:numId w:val="57"/>
        </w:numPr>
        <w:rPr>
          <w:rFonts w:asciiTheme="minorHAnsi" w:hAnsiTheme="minorHAnsi" w:cstheme="minorHAnsi"/>
        </w:rPr>
      </w:pPr>
      <w:r w:rsidRPr="0002221D">
        <w:rPr>
          <w:rFonts w:asciiTheme="minorHAnsi" w:hAnsiTheme="minorHAnsi" w:cstheme="minorHAnsi"/>
        </w:rPr>
        <w:t>RAN involvement</w:t>
      </w:r>
      <w:r>
        <w:rPr>
          <w:rFonts w:asciiTheme="minorHAnsi" w:hAnsiTheme="minorHAnsi" w:cstheme="minorHAnsi"/>
        </w:rPr>
        <w:t xml:space="preserve"> in data </w:t>
      </w:r>
      <w:proofErr w:type="gramStart"/>
      <w:r>
        <w:rPr>
          <w:rFonts w:asciiTheme="minorHAnsi" w:hAnsiTheme="minorHAnsi" w:cstheme="minorHAnsi"/>
        </w:rPr>
        <w:t>collection</w:t>
      </w:r>
      <w:proofErr w:type="gramEnd"/>
    </w:p>
    <w:p w14:paraId="25A53FAE" w14:textId="77777777" w:rsidR="007B51AD" w:rsidRDefault="007B51AD" w:rsidP="007B51AD">
      <w:pPr>
        <w:pStyle w:val="ListParagraph"/>
        <w:numPr>
          <w:ilvl w:val="1"/>
          <w:numId w:val="57"/>
        </w:numPr>
        <w:rPr>
          <w:rFonts w:asciiTheme="minorHAnsi" w:hAnsiTheme="minorHAnsi" w:cstheme="minorHAnsi"/>
        </w:rPr>
      </w:pPr>
      <w:r>
        <w:rPr>
          <w:rFonts w:asciiTheme="minorHAnsi" w:hAnsiTheme="minorHAnsi" w:cstheme="minorHAnsi"/>
        </w:rPr>
        <w:t>Standardised data collection</w:t>
      </w:r>
    </w:p>
    <w:p w14:paraId="4F88B91F" w14:textId="77777777" w:rsidR="007B51AD" w:rsidRDefault="007B51AD" w:rsidP="007B51AD">
      <w:pPr>
        <w:pStyle w:val="ListParagraph"/>
        <w:numPr>
          <w:ilvl w:val="1"/>
          <w:numId w:val="57"/>
        </w:numPr>
        <w:rPr>
          <w:rFonts w:asciiTheme="minorHAnsi" w:hAnsiTheme="minorHAnsi" w:cstheme="minorHAnsi"/>
        </w:rPr>
      </w:pPr>
      <w:r>
        <w:rPr>
          <w:rFonts w:asciiTheme="minorHAnsi" w:hAnsiTheme="minorHAnsi" w:cstheme="minorHAnsi"/>
        </w:rPr>
        <w:t xml:space="preserve">RRC connected </w:t>
      </w:r>
      <w:proofErr w:type="gramStart"/>
      <w:r>
        <w:rPr>
          <w:rFonts w:asciiTheme="minorHAnsi" w:hAnsiTheme="minorHAnsi" w:cstheme="minorHAnsi"/>
        </w:rPr>
        <w:t>state</w:t>
      </w:r>
      <w:proofErr w:type="gramEnd"/>
    </w:p>
    <w:p w14:paraId="7002792B" w14:textId="45FB3DA8" w:rsidR="007B51AD" w:rsidRDefault="007B51AD" w:rsidP="007B51AD">
      <w:pPr>
        <w:pStyle w:val="ListParagraph"/>
        <w:numPr>
          <w:ilvl w:val="1"/>
          <w:numId w:val="57"/>
        </w:numPr>
        <w:rPr>
          <w:rFonts w:asciiTheme="minorHAnsi" w:hAnsiTheme="minorHAnsi" w:cstheme="minorHAnsi"/>
        </w:rPr>
      </w:pPr>
      <w:r>
        <w:rPr>
          <w:rFonts w:asciiTheme="minorHAnsi" w:hAnsiTheme="minorHAnsi" w:cstheme="minorHAnsi"/>
        </w:rPr>
        <w:t>No user consent yet</w:t>
      </w:r>
    </w:p>
    <w:p w14:paraId="5A4EEE72" w14:textId="1F3265C8" w:rsidR="007B51AD" w:rsidRDefault="00243EFF" w:rsidP="00243EFF">
      <w:pPr>
        <w:rPr>
          <w:rFonts w:asciiTheme="minorHAnsi" w:hAnsiTheme="minorHAnsi" w:cstheme="minorHAnsi"/>
        </w:rPr>
      </w:pPr>
      <w:r>
        <w:rPr>
          <w:rFonts w:asciiTheme="minorHAnsi" w:hAnsiTheme="minorHAnsi" w:cstheme="minorHAnsi"/>
        </w:rPr>
        <w:t xml:space="preserve">However, </w:t>
      </w:r>
      <w:r w:rsidR="00525453">
        <w:rPr>
          <w:rFonts w:asciiTheme="minorHAnsi" w:hAnsiTheme="minorHAnsi" w:cstheme="minorHAnsi"/>
        </w:rPr>
        <w:t xml:space="preserve">proposal 13 above proposes </w:t>
      </w:r>
      <w:r>
        <w:rPr>
          <w:rFonts w:asciiTheme="minorHAnsi" w:hAnsiTheme="minorHAnsi" w:cstheme="minorHAnsi"/>
        </w:rPr>
        <w:t xml:space="preserve">RAN2 should </w:t>
      </w:r>
      <w:r w:rsidR="00525453">
        <w:rPr>
          <w:rFonts w:asciiTheme="minorHAnsi" w:hAnsiTheme="minorHAnsi" w:cstheme="minorHAnsi"/>
        </w:rPr>
        <w:t xml:space="preserve">not </w:t>
      </w:r>
      <w:r>
        <w:rPr>
          <w:rFonts w:asciiTheme="minorHAnsi" w:hAnsiTheme="minorHAnsi" w:cstheme="minorHAnsi"/>
        </w:rPr>
        <w:t>be involved</w:t>
      </w:r>
      <w:r w:rsidR="00525453">
        <w:rPr>
          <w:rFonts w:asciiTheme="minorHAnsi" w:hAnsiTheme="minorHAnsi" w:cstheme="minorHAnsi"/>
        </w:rPr>
        <w:t xml:space="preserve"> for data collection</w:t>
      </w:r>
      <w:r>
        <w:rPr>
          <w:rFonts w:asciiTheme="minorHAnsi" w:hAnsiTheme="minorHAnsi" w:cstheme="minorHAnsi"/>
        </w:rPr>
        <w:t xml:space="preserve">. </w:t>
      </w:r>
      <w:r w:rsidR="00066773">
        <w:rPr>
          <w:rFonts w:asciiTheme="minorHAnsi" w:hAnsiTheme="minorHAnsi" w:cstheme="minorHAnsi"/>
        </w:rPr>
        <w:t>In our understanding, data to be collected will be proprietary but a generic mechanism to transfer the data should be discussed</w:t>
      </w:r>
      <w:r w:rsidR="009B3A56">
        <w:rPr>
          <w:rFonts w:asciiTheme="minorHAnsi" w:hAnsiTheme="minorHAnsi" w:cstheme="minorHAnsi"/>
        </w:rPr>
        <w:t>.</w:t>
      </w:r>
      <w:r w:rsidR="008036CA">
        <w:rPr>
          <w:rFonts w:asciiTheme="minorHAnsi" w:hAnsiTheme="minorHAnsi" w:cstheme="minorHAnsi"/>
        </w:rPr>
        <w:t xml:space="preserve"> </w:t>
      </w:r>
    </w:p>
    <w:p w14:paraId="72F217B9" w14:textId="6C26D776" w:rsidR="009B3A56" w:rsidRPr="00F666A6" w:rsidRDefault="009B3A56" w:rsidP="00243EFF">
      <w:pPr>
        <w:rPr>
          <w:rFonts w:asciiTheme="minorHAnsi" w:hAnsiTheme="minorHAnsi" w:cstheme="minorHAnsi"/>
          <w:b/>
          <w:bCs/>
        </w:rPr>
      </w:pPr>
      <w:r w:rsidRPr="00F666A6">
        <w:rPr>
          <w:rFonts w:asciiTheme="minorHAnsi" w:hAnsiTheme="minorHAnsi" w:cstheme="minorHAnsi"/>
          <w:b/>
          <w:bCs/>
        </w:rPr>
        <w:t xml:space="preserve">Observation </w:t>
      </w:r>
      <w:r w:rsidR="001257C3" w:rsidRPr="00F666A6">
        <w:rPr>
          <w:rFonts w:asciiTheme="minorHAnsi" w:hAnsiTheme="minorHAnsi" w:cstheme="minorHAnsi"/>
          <w:b/>
          <w:bCs/>
        </w:rPr>
        <w:t>4</w:t>
      </w:r>
      <w:r w:rsidRPr="00F666A6">
        <w:rPr>
          <w:rFonts w:asciiTheme="minorHAnsi" w:hAnsiTheme="minorHAnsi" w:cstheme="minorHAnsi"/>
          <w:b/>
          <w:bCs/>
        </w:rPr>
        <w:t>:</w:t>
      </w:r>
      <w:r w:rsidR="001257C3" w:rsidRPr="00F666A6">
        <w:rPr>
          <w:rFonts w:asciiTheme="minorHAnsi" w:hAnsiTheme="minorHAnsi" w:cstheme="minorHAnsi"/>
          <w:b/>
          <w:bCs/>
        </w:rPr>
        <w:t xml:space="preserve"> </w:t>
      </w:r>
      <w:r w:rsidRPr="00F666A6">
        <w:rPr>
          <w:rFonts w:asciiTheme="minorHAnsi" w:hAnsiTheme="minorHAnsi" w:cstheme="minorHAnsi"/>
          <w:b/>
          <w:bCs/>
        </w:rPr>
        <w:t xml:space="preserve"> </w:t>
      </w:r>
      <w:r w:rsidR="00847415" w:rsidRPr="00F666A6">
        <w:rPr>
          <w:rFonts w:asciiTheme="minorHAnsi" w:hAnsiTheme="minorHAnsi" w:cstheme="minorHAnsi"/>
          <w:b/>
          <w:bCs/>
        </w:rPr>
        <w:t>data transfer from UE to OTT server for model training may have RAN2 impact</w:t>
      </w:r>
      <w:r w:rsidR="003A5DAA" w:rsidRPr="00F666A6">
        <w:rPr>
          <w:rFonts w:asciiTheme="minorHAnsi" w:hAnsiTheme="minorHAnsi" w:cstheme="minorHAnsi"/>
          <w:b/>
          <w:bCs/>
        </w:rPr>
        <w:t>s</w:t>
      </w:r>
      <w:r w:rsidR="00F666A6" w:rsidRPr="00F666A6">
        <w:rPr>
          <w:rFonts w:asciiTheme="minorHAnsi" w:hAnsiTheme="minorHAnsi" w:cstheme="minorHAnsi"/>
          <w:b/>
          <w:bCs/>
        </w:rPr>
        <w:t xml:space="preserve"> including the need for RAN awareness</w:t>
      </w:r>
      <w:r w:rsidR="003A5DAA" w:rsidRPr="00F666A6">
        <w:rPr>
          <w:rFonts w:asciiTheme="minorHAnsi" w:hAnsiTheme="minorHAnsi" w:cstheme="minorHAnsi"/>
          <w:b/>
          <w:bCs/>
        </w:rPr>
        <w:t xml:space="preserve">. </w:t>
      </w:r>
    </w:p>
    <w:p w14:paraId="7B7F9CB9" w14:textId="77777777" w:rsidR="00515691"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5711029" w:rsidR="00515691" w:rsidRPr="001962A5" w:rsidRDefault="00515691" w:rsidP="00515691">
      <w:pPr>
        <w:pStyle w:val="Doc-text2"/>
        <w:tabs>
          <w:tab w:val="clear" w:pos="1622"/>
        </w:tabs>
        <w:ind w:left="0" w:firstLine="0"/>
        <w:rPr>
          <w:rFonts w:asciiTheme="minorHAnsi" w:hAnsiTheme="minorHAnsi" w:cstheme="minorHAnsi"/>
          <w:szCs w:val="20"/>
        </w:rPr>
      </w:pPr>
      <w:r w:rsidRPr="001962A5">
        <w:rPr>
          <w:rFonts w:asciiTheme="minorHAnsi" w:hAnsiTheme="minorHAnsi" w:cstheme="minorHAnsi"/>
          <w:szCs w:val="20"/>
        </w:rPr>
        <w:t xml:space="preserve">We propose RAN2 to discuss and agree on </w:t>
      </w:r>
      <w:r w:rsidR="00715805" w:rsidRPr="001962A5">
        <w:rPr>
          <w:rFonts w:asciiTheme="minorHAnsi" w:hAnsiTheme="minorHAnsi" w:cstheme="minorHAnsi"/>
          <w:szCs w:val="20"/>
        </w:rPr>
        <w:t xml:space="preserve">the </w:t>
      </w:r>
      <w:r w:rsidRPr="001962A5">
        <w:rPr>
          <w:rFonts w:asciiTheme="minorHAnsi" w:hAnsiTheme="minorHAnsi" w:cstheme="minorHAnsi"/>
          <w:szCs w:val="20"/>
        </w:rPr>
        <w:t>following</w:t>
      </w:r>
      <w:r w:rsidR="008915E6">
        <w:rPr>
          <w:rFonts w:asciiTheme="minorHAnsi" w:hAnsiTheme="minorHAnsi" w:cstheme="minorHAnsi"/>
          <w:szCs w:val="20"/>
        </w:rPr>
        <w:t xml:space="preserve"> observations and</w:t>
      </w:r>
      <w:r w:rsidRPr="001962A5">
        <w:rPr>
          <w:rFonts w:asciiTheme="minorHAnsi" w:hAnsiTheme="minorHAnsi" w:cstheme="minorHAnsi"/>
          <w:szCs w:val="20"/>
        </w:rPr>
        <w:t xml:space="preserve"> proposal:</w:t>
      </w:r>
    </w:p>
    <w:p w14:paraId="07B94864" w14:textId="4DB784AB" w:rsidR="00C2280E" w:rsidRDefault="00C2280E" w:rsidP="00515691">
      <w:pPr>
        <w:pStyle w:val="Doc-text2"/>
        <w:tabs>
          <w:tab w:val="clear" w:pos="1622"/>
        </w:tabs>
        <w:ind w:left="0" w:firstLine="0"/>
        <w:rPr>
          <w:rFonts w:asciiTheme="minorHAnsi" w:hAnsiTheme="minorHAnsi" w:cstheme="minorHAnsi"/>
          <w:szCs w:val="20"/>
        </w:rPr>
      </w:pPr>
    </w:p>
    <w:p w14:paraId="16BCB975" w14:textId="77777777" w:rsidR="00BD47B0" w:rsidRPr="009B3A56" w:rsidRDefault="00BD47B0" w:rsidP="00BD47B0">
      <w:pPr>
        <w:rPr>
          <w:rFonts w:asciiTheme="minorHAnsi" w:eastAsiaTheme="minorEastAsia" w:hAnsiTheme="minorHAnsi" w:cstheme="minorHAnsi"/>
          <w:b/>
          <w:bCs/>
          <w:lang w:eastAsia="zh-CN"/>
        </w:rPr>
      </w:pPr>
      <w:r w:rsidRPr="009B3A56">
        <w:rPr>
          <w:rFonts w:asciiTheme="minorHAnsi" w:eastAsiaTheme="minorEastAsia" w:hAnsiTheme="minorHAnsi" w:cstheme="minorHAnsi"/>
          <w:b/>
          <w:bCs/>
          <w:lang w:eastAsia="zh-CN"/>
        </w:rPr>
        <w:t xml:space="preserve">Observation 1: </w:t>
      </w:r>
      <w:r>
        <w:rPr>
          <w:rFonts w:asciiTheme="minorHAnsi" w:eastAsiaTheme="minorEastAsia" w:hAnsiTheme="minorHAnsi" w:cstheme="minorHAnsi"/>
          <w:b/>
          <w:bCs/>
          <w:lang w:eastAsia="zh-CN"/>
        </w:rPr>
        <w:t>Summary of possible RAN2 impacts</w:t>
      </w:r>
      <w:r w:rsidRPr="009B3A56">
        <w:rPr>
          <w:rFonts w:asciiTheme="minorHAnsi" w:eastAsiaTheme="minorEastAsia" w:hAnsiTheme="minorHAnsi" w:cstheme="minorHAnsi"/>
          <w:b/>
          <w:bCs/>
          <w:lang w:eastAsia="zh-CN"/>
        </w:rPr>
        <w:t xml:space="preserve"> for </w:t>
      </w:r>
      <w:proofErr w:type="spellStart"/>
      <w:r w:rsidRPr="009B3A56">
        <w:rPr>
          <w:rFonts w:asciiTheme="minorHAnsi" w:eastAsiaTheme="minorEastAsia" w:hAnsiTheme="minorHAnsi" w:cstheme="minorHAnsi"/>
          <w:b/>
          <w:bCs/>
          <w:lang w:eastAsia="zh-CN"/>
        </w:rPr>
        <w:t>gNB</w:t>
      </w:r>
      <w:proofErr w:type="spellEnd"/>
      <w:r w:rsidRPr="009B3A56">
        <w:rPr>
          <w:rFonts w:asciiTheme="minorHAnsi" w:eastAsiaTheme="minorEastAsia" w:hAnsiTheme="minorHAnsi" w:cstheme="minorHAnsi"/>
          <w:b/>
          <w:bCs/>
          <w:lang w:eastAsia="zh-CN"/>
        </w:rPr>
        <w:t xml:space="preserve"> centric data collection for NW side for model training/inference and monitoring:</w:t>
      </w:r>
    </w:p>
    <w:p w14:paraId="61237373" w14:textId="77777777" w:rsidR="00BD47B0" w:rsidRPr="009B3A56" w:rsidRDefault="00BD47B0" w:rsidP="00BD47B0">
      <w:pPr>
        <w:pStyle w:val="ListParagraph"/>
        <w:numPr>
          <w:ilvl w:val="0"/>
          <w:numId w:val="58"/>
        </w:numPr>
        <w:rPr>
          <w:rFonts w:asciiTheme="minorHAnsi" w:eastAsiaTheme="minorEastAsia" w:hAnsiTheme="minorHAnsi" w:cstheme="minorHAnsi"/>
          <w:b/>
          <w:bCs/>
          <w:lang w:eastAsia="zh-CN"/>
        </w:rPr>
      </w:pPr>
      <w:r w:rsidRPr="009B3A56">
        <w:rPr>
          <w:rFonts w:asciiTheme="minorHAnsi" w:eastAsiaTheme="minorEastAsia" w:hAnsiTheme="minorHAnsi" w:cstheme="minorHAnsi"/>
          <w:b/>
          <w:bCs/>
          <w:lang w:eastAsia="zh-CN"/>
        </w:rPr>
        <w:t>Enhance L3 measurement framework.</w:t>
      </w:r>
    </w:p>
    <w:p w14:paraId="2810FA97" w14:textId="77777777" w:rsidR="00BD47B0" w:rsidRPr="009B3A56" w:rsidRDefault="00BD47B0" w:rsidP="00BD47B0">
      <w:pPr>
        <w:pStyle w:val="ListParagraph"/>
        <w:numPr>
          <w:ilvl w:val="0"/>
          <w:numId w:val="58"/>
        </w:numPr>
        <w:rPr>
          <w:rFonts w:asciiTheme="minorHAnsi" w:eastAsiaTheme="minorEastAsia" w:hAnsiTheme="minorHAnsi" w:cstheme="minorHAnsi"/>
          <w:b/>
          <w:bCs/>
          <w:lang w:eastAsia="zh-CN"/>
        </w:rPr>
      </w:pPr>
      <w:r w:rsidRPr="009B3A56">
        <w:rPr>
          <w:rFonts w:asciiTheme="minorHAnsi" w:eastAsiaTheme="minorEastAsia" w:hAnsiTheme="minorHAnsi" w:cstheme="minorHAnsi"/>
          <w:b/>
          <w:bCs/>
          <w:lang w:eastAsia="zh-CN"/>
        </w:rPr>
        <w:t xml:space="preserve">Enhance UE capability signalling for </w:t>
      </w:r>
      <w:proofErr w:type="gramStart"/>
      <w:r w:rsidRPr="009B3A56">
        <w:rPr>
          <w:rFonts w:asciiTheme="minorHAnsi" w:eastAsiaTheme="minorEastAsia" w:hAnsiTheme="minorHAnsi" w:cstheme="minorHAnsi"/>
          <w:b/>
          <w:bCs/>
          <w:lang w:eastAsia="zh-CN"/>
        </w:rPr>
        <w:t>e.g.</w:t>
      </w:r>
      <w:proofErr w:type="gramEnd"/>
      <w:r w:rsidRPr="009B3A56">
        <w:rPr>
          <w:rFonts w:asciiTheme="minorHAnsi" w:eastAsiaTheme="minorEastAsia" w:hAnsiTheme="minorHAnsi" w:cstheme="minorHAnsi"/>
          <w:b/>
          <w:bCs/>
          <w:lang w:eastAsia="zh-CN"/>
        </w:rPr>
        <w:t xml:space="preserve"> change in applicability conditions leading to change in capability </w:t>
      </w:r>
    </w:p>
    <w:p w14:paraId="2E6A3757" w14:textId="77777777" w:rsidR="00BD47B0" w:rsidRPr="009B3A56" w:rsidRDefault="00BD47B0" w:rsidP="00BD47B0">
      <w:pPr>
        <w:pStyle w:val="ListParagraph"/>
        <w:numPr>
          <w:ilvl w:val="0"/>
          <w:numId w:val="58"/>
        </w:numPr>
        <w:rPr>
          <w:rFonts w:asciiTheme="minorHAnsi" w:eastAsiaTheme="minorEastAsia" w:hAnsiTheme="minorHAnsi" w:cstheme="minorHAnsi"/>
          <w:b/>
          <w:bCs/>
          <w:lang w:eastAsia="zh-CN"/>
        </w:rPr>
      </w:pPr>
      <w:r w:rsidRPr="009B3A56">
        <w:rPr>
          <w:rFonts w:asciiTheme="minorHAnsi" w:eastAsiaTheme="minorEastAsia" w:hAnsiTheme="minorHAnsi" w:cstheme="minorHAnsi"/>
          <w:b/>
          <w:bCs/>
          <w:lang w:eastAsia="zh-CN"/>
        </w:rPr>
        <w:t>Enhance L1 measurement framework.</w:t>
      </w:r>
    </w:p>
    <w:p w14:paraId="3BD9DF32" w14:textId="77777777" w:rsidR="00BD47B0" w:rsidRPr="009B3A56" w:rsidRDefault="00BD47B0" w:rsidP="00BD47B0">
      <w:pPr>
        <w:pStyle w:val="ListParagraph"/>
        <w:numPr>
          <w:ilvl w:val="0"/>
          <w:numId w:val="58"/>
        </w:numPr>
        <w:rPr>
          <w:rFonts w:asciiTheme="minorHAnsi" w:eastAsiaTheme="minorEastAsia" w:hAnsiTheme="minorHAnsi" w:cstheme="minorHAnsi"/>
          <w:b/>
          <w:bCs/>
          <w:lang w:eastAsia="zh-CN"/>
        </w:rPr>
      </w:pPr>
      <w:r w:rsidRPr="009B3A56">
        <w:rPr>
          <w:rFonts w:asciiTheme="minorHAnsi" w:eastAsiaTheme="minorEastAsia" w:hAnsiTheme="minorHAnsi" w:cstheme="minorHAnsi"/>
          <w:b/>
          <w:bCs/>
          <w:lang w:eastAsia="zh-CN"/>
        </w:rPr>
        <w:t>Focus on RRC Connected state.</w:t>
      </w:r>
    </w:p>
    <w:p w14:paraId="6B7EFD13" w14:textId="41EC2DF1" w:rsidR="00BD47B0" w:rsidRPr="00BD47B0" w:rsidRDefault="00BD47B0" w:rsidP="00BD47B0">
      <w:pPr>
        <w:rPr>
          <w:rFonts w:asciiTheme="minorHAnsi" w:hAnsiTheme="minorHAnsi" w:cstheme="minorHAnsi"/>
          <w:b/>
          <w:bCs/>
        </w:rPr>
      </w:pPr>
      <w:r w:rsidRPr="00BD47B0">
        <w:rPr>
          <w:rFonts w:asciiTheme="minorHAnsi" w:hAnsiTheme="minorHAnsi" w:cstheme="minorHAnsi"/>
          <w:b/>
          <w:bCs/>
        </w:rPr>
        <w:t xml:space="preserve">Observation 2: RAN2 impacts are </w:t>
      </w:r>
      <w:r w:rsidR="0049120E">
        <w:rPr>
          <w:rFonts w:asciiTheme="minorHAnsi" w:hAnsiTheme="minorHAnsi" w:cstheme="minorHAnsi"/>
          <w:b/>
          <w:bCs/>
        </w:rPr>
        <w:t xml:space="preserve">foreseen </w:t>
      </w:r>
      <w:r w:rsidRPr="00BD47B0">
        <w:rPr>
          <w:rFonts w:asciiTheme="minorHAnsi" w:hAnsiTheme="minorHAnsi" w:cstheme="minorHAnsi"/>
          <w:b/>
          <w:bCs/>
        </w:rPr>
        <w:t>on enhancing immediate MDT.</w:t>
      </w:r>
    </w:p>
    <w:p w14:paraId="3B071AB2" w14:textId="77777777" w:rsidR="00BD47B0" w:rsidRPr="009B3A56" w:rsidRDefault="00BD47B0" w:rsidP="00BD47B0">
      <w:pPr>
        <w:rPr>
          <w:rFonts w:asciiTheme="minorHAnsi" w:hAnsiTheme="minorHAnsi" w:cstheme="minorHAnsi"/>
          <w:b/>
          <w:bCs/>
        </w:rPr>
      </w:pPr>
      <w:r w:rsidRPr="009B3A56">
        <w:rPr>
          <w:rFonts w:asciiTheme="minorHAnsi" w:hAnsiTheme="minorHAnsi" w:cstheme="minorHAnsi"/>
          <w:b/>
          <w:bCs/>
        </w:rPr>
        <w:t xml:space="preserve">Observation 3: RAN2 scope for </w:t>
      </w:r>
      <w:proofErr w:type="spellStart"/>
      <w:r w:rsidRPr="009B3A56">
        <w:rPr>
          <w:rFonts w:asciiTheme="minorHAnsi" w:hAnsiTheme="minorHAnsi" w:cstheme="minorHAnsi"/>
          <w:b/>
          <w:bCs/>
        </w:rPr>
        <w:t>gNB</w:t>
      </w:r>
      <w:proofErr w:type="spellEnd"/>
      <w:r w:rsidRPr="009B3A56">
        <w:rPr>
          <w:rFonts w:asciiTheme="minorHAnsi" w:hAnsiTheme="minorHAnsi" w:cstheme="minorHAnsi"/>
          <w:b/>
          <w:bCs/>
        </w:rPr>
        <w:t xml:space="preserve"> centric and OAM centric might have overlaps</w:t>
      </w:r>
      <w:r>
        <w:rPr>
          <w:rFonts w:asciiTheme="minorHAnsi" w:hAnsiTheme="minorHAnsi" w:cstheme="minorHAnsi"/>
          <w:b/>
          <w:bCs/>
        </w:rPr>
        <w:t xml:space="preserve"> for RAN2</w:t>
      </w:r>
      <w:r w:rsidRPr="009B3A56">
        <w:rPr>
          <w:rFonts w:asciiTheme="minorHAnsi" w:hAnsiTheme="minorHAnsi" w:cstheme="minorHAnsi"/>
          <w:b/>
          <w:bCs/>
        </w:rPr>
        <w:t>.</w:t>
      </w:r>
    </w:p>
    <w:p w14:paraId="780BD7FD" w14:textId="77777777" w:rsidR="00BD47B0" w:rsidRPr="00F666A6" w:rsidRDefault="00BD47B0" w:rsidP="00BD47B0">
      <w:pPr>
        <w:rPr>
          <w:rFonts w:asciiTheme="minorHAnsi" w:hAnsiTheme="minorHAnsi" w:cstheme="minorHAnsi"/>
          <w:b/>
          <w:bCs/>
        </w:rPr>
      </w:pPr>
      <w:r w:rsidRPr="00F666A6">
        <w:rPr>
          <w:rFonts w:asciiTheme="minorHAnsi" w:hAnsiTheme="minorHAnsi" w:cstheme="minorHAnsi"/>
          <w:b/>
          <w:bCs/>
        </w:rPr>
        <w:t xml:space="preserve">Observation 4:  data transfer from UE to OTT server for model training may have RAN2 impacts including the need for RAN awareness. </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lastRenderedPageBreak/>
        <w:t>References</w:t>
      </w:r>
    </w:p>
    <w:p w14:paraId="2764BFCC" w14:textId="1FE31F48" w:rsidR="00515691" w:rsidRDefault="00515691" w:rsidP="00913E83">
      <w:r>
        <w:t xml:space="preserve"> [1]</w:t>
      </w:r>
      <w:r>
        <w:tab/>
      </w:r>
      <w:bookmarkStart w:id="13" w:name="_Toc4419349"/>
      <w:bookmarkEnd w:id="13"/>
      <w:r w:rsidR="00AB2834" w:rsidRPr="00AB2834">
        <w:t>RP-213599, Qualcomm (Moderator), “Study on Artificial Intelligence (AI)/Machine Learning (ML) for NR Air Interface,” RAN #94e, Dec. 2021</w:t>
      </w:r>
    </w:p>
    <w:p w14:paraId="6956E22A" w14:textId="5A97C632" w:rsidR="00857FEE" w:rsidRDefault="00857FEE" w:rsidP="007B3561">
      <w:r>
        <w:t>[</w:t>
      </w:r>
      <w:r w:rsidR="00DB21B3">
        <w:t>2</w:t>
      </w:r>
      <w:r>
        <w:t>] R2-230</w:t>
      </w:r>
      <w:r w:rsidR="00DB21B3">
        <w:t>xxxx</w:t>
      </w:r>
      <w:r>
        <w:t xml:space="preserve">: </w:t>
      </w:r>
      <w:r w:rsidR="00DB21B3">
        <w:t xml:space="preserve">Summary of </w:t>
      </w:r>
      <w:r w:rsidR="00DB21B3">
        <w:rPr>
          <w:rFonts w:asciiTheme="minorHAnsi" w:hAnsiTheme="minorHAnsi" w:cstheme="minorHAnsi"/>
        </w:rPr>
        <w:t>[POST 123] email discussion #059</w:t>
      </w:r>
    </w:p>
    <w:p w14:paraId="5B439F7A" w14:textId="746C7539" w:rsidR="00794D19" w:rsidRDefault="00794D19" w:rsidP="007B3561">
      <w:r>
        <w:t>[</w:t>
      </w:r>
      <w:r w:rsidR="001431B4">
        <w:t>4</w:t>
      </w:r>
      <w:r>
        <w:t xml:space="preserve">] </w:t>
      </w:r>
      <w:r>
        <w:rPr>
          <w:lang w:eastAsia="x-none"/>
        </w:rPr>
        <w:t xml:space="preserve">SP-230394: </w:t>
      </w:r>
      <w:r w:rsidR="00CE64BB" w:rsidRPr="00CE64BB">
        <w:rPr>
          <w:lang w:eastAsia="x-none"/>
        </w:rPr>
        <w:t>Alignment of activities on UE data collection reporting and event exposure</w:t>
      </w:r>
      <w:r w:rsidR="00CE64BB">
        <w:rPr>
          <w:lang w:eastAsia="x-none"/>
        </w:rPr>
        <w:t xml:space="preserve">, </w:t>
      </w:r>
      <w:r w:rsidR="0088300D">
        <w:rPr>
          <w:lang w:eastAsia="x-none"/>
        </w:rPr>
        <w:t>SA</w:t>
      </w:r>
    </w:p>
    <w:p w14:paraId="0BE6AE08" w14:textId="0C434482" w:rsidR="00913E83" w:rsidRDefault="00913E83" w:rsidP="00913E83">
      <w:pPr>
        <w:rPr>
          <w:lang w:val="en-US"/>
        </w:rPr>
      </w:pPr>
    </w:p>
    <w:p w14:paraId="716F9A27" w14:textId="77777777" w:rsidR="005C30B7" w:rsidRDefault="005C30B7" w:rsidP="00913E83">
      <w:pPr>
        <w:rPr>
          <w:lang w:val="en-US"/>
        </w:rPr>
      </w:pPr>
    </w:p>
    <w:sectPr w:rsidR="005C30B7" w:rsidSect="00362ADB">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280D43"/>
    <w:multiLevelType w:val="hybridMultilevel"/>
    <w:tmpl w:val="DF288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334774"/>
    <w:multiLevelType w:val="hybridMultilevel"/>
    <w:tmpl w:val="D4F08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4EA0272"/>
    <w:multiLevelType w:val="hybridMultilevel"/>
    <w:tmpl w:val="142C6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82B4DFD"/>
    <w:multiLevelType w:val="multilevel"/>
    <w:tmpl w:val="482B4DFD"/>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8A15CE"/>
    <w:multiLevelType w:val="hybridMultilevel"/>
    <w:tmpl w:val="2B441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41"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1363FB"/>
    <w:multiLevelType w:val="hybridMultilevel"/>
    <w:tmpl w:val="C0921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9432559">
    <w:abstractNumId w:val="2"/>
  </w:num>
  <w:num w:numId="2" w16cid:durableId="785546085">
    <w:abstractNumId w:val="47"/>
  </w:num>
  <w:num w:numId="3" w16cid:durableId="1489639396">
    <w:abstractNumId w:val="6"/>
  </w:num>
  <w:num w:numId="4" w16cid:durableId="1233545915">
    <w:abstractNumId w:val="0"/>
  </w:num>
  <w:num w:numId="5" w16cid:durableId="1725367220">
    <w:abstractNumId w:val="39"/>
  </w:num>
  <w:num w:numId="6" w16cid:durableId="1320118022">
    <w:abstractNumId w:val="56"/>
  </w:num>
  <w:num w:numId="7" w16cid:durableId="209346282">
    <w:abstractNumId w:val="55"/>
  </w:num>
  <w:num w:numId="8" w16cid:durableId="340787536">
    <w:abstractNumId w:val="48"/>
  </w:num>
  <w:num w:numId="9" w16cid:durableId="272783401">
    <w:abstractNumId w:val="11"/>
  </w:num>
  <w:num w:numId="10" w16cid:durableId="1830169540">
    <w:abstractNumId w:val="57"/>
  </w:num>
  <w:num w:numId="11" w16cid:durableId="676495315">
    <w:abstractNumId w:val="20"/>
  </w:num>
  <w:num w:numId="12" w16cid:durableId="112331092">
    <w:abstractNumId w:val="51"/>
  </w:num>
  <w:num w:numId="13" w16cid:durableId="20160368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0608936">
    <w:abstractNumId w:val="19"/>
  </w:num>
  <w:num w:numId="15" w16cid:durableId="2017726485">
    <w:abstractNumId w:val="52"/>
  </w:num>
  <w:num w:numId="16" w16cid:durableId="395473473">
    <w:abstractNumId w:val="14"/>
  </w:num>
  <w:num w:numId="17" w16cid:durableId="1926038116">
    <w:abstractNumId w:val="28"/>
  </w:num>
  <w:num w:numId="18" w16cid:durableId="1506440398">
    <w:abstractNumId w:val="41"/>
  </w:num>
  <w:num w:numId="19" w16cid:durableId="8403175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081">
    <w:abstractNumId w:val="30"/>
  </w:num>
  <w:num w:numId="21" w16cid:durableId="1597520235">
    <w:abstractNumId w:val="34"/>
  </w:num>
  <w:num w:numId="22" w16cid:durableId="2067364433">
    <w:abstractNumId w:val="33"/>
  </w:num>
  <w:num w:numId="23" w16cid:durableId="1045255841">
    <w:abstractNumId w:val="45"/>
  </w:num>
  <w:num w:numId="24" w16cid:durableId="416948600">
    <w:abstractNumId w:val="24"/>
  </w:num>
  <w:num w:numId="25" w16cid:durableId="1021129649">
    <w:abstractNumId w:val="10"/>
  </w:num>
  <w:num w:numId="26" w16cid:durableId="1448937566">
    <w:abstractNumId w:val="8"/>
  </w:num>
  <w:num w:numId="27" w16cid:durableId="667751995">
    <w:abstractNumId w:val="7"/>
  </w:num>
  <w:num w:numId="28" w16cid:durableId="158467517">
    <w:abstractNumId w:val="43"/>
  </w:num>
  <w:num w:numId="29" w16cid:durableId="1306664846">
    <w:abstractNumId w:val="1"/>
  </w:num>
  <w:num w:numId="30" w16cid:durableId="1390374926">
    <w:abstractNumId w:val="50"/>
  </w:num>
  <w:num w:numId="31" w16cid:durableId="351538440">
    <w:abstractNumId w:val="13"/>
  </w:num>
  <w:num w:numId="32" w16cid:durableId="376902469">
    <w:abstractNumId w:val="9"/>
  </w:num>
  <w:num w:numId="33" w16cid:durableId="1923562826">
    <w:abstractNumId w:val="17"/>
  </w:num>
  <w:num w:numId="34" w16cid:durableId="2140486591">
    <w:abstractNumId w:val="3"/>
  </w:num>
  <w:num w:numId="35" w16cid:durableId="1309550555">
    <w:abstractNumId w:val="22"/>
  </w:num>
  <w:num w:numId="36" w16cid:durableId="908148204">
    <w:abstractNumId w:val="27"/>
  </w:num>
  <w:num w:numId="37" w16cid:durableId="1411003629">
    <w:abstractNumId w:val="46"/>
  </w:num>
  <w:num w:numId="38" w16cid:durableId="946228594">
    <w:abstractNumId w:val="44"/>
  </w:num>
  <w:num w:numId="39" w16cid:durableId="1541554866">
    <w:abstractNumId w:val="16"/>
  </w:num>
  <w:num w:numId="40" w16cid:durableId="1461218520">
    <w:abstractNumId w:val="5"/>
  </w:num>
  <w:num w:numId="41" w16cid:durableId="1951550203">
    <w:abstractNumId w:val="35"/>
  </w:num>
  <w:num w:numId="42" w16cid:durableId="1283608808">
    <w:abstractNumId w:val="15"/>
  </w:num>
  <w:num w:numId="43" w16cid:durableId="476537794">
    <w:abstractNumId w:val="4"/>
  </w:num>
  <w:num w:numId="44" w16cid:durableId="1443765036">
    <w:abstractNumId w:val="53"/>
  </w:num>
  <w:num w:numId="45" w16cid:durableId="595291374">
    <w:abstractNumId w:val="18"/>
  </w:num>
  <w:num w:numId="46" w16cid:durableId="927925742">
    <w:abstractNumId w:val="12"/>
  </w:num>
  <w:num w:numId="47" w16cid:durableId="746268331">
    <w:abstractNumId w:val="40"/>
  </w:num>
  <w:num w:numId="48" w16cid:durableId="641933553">
    <w:abstractNumId w:val="21"/>
  </w:num>
  <w:num w:numId="49" w16cid:durableId="1776903253">
    <w:abstractNumId w:val="31"/>
  </w:num>
  <w:num w:numId="50" w16cid:durableId="1547453265">
    <w:abstractNumId w:val="49"/>
  </w:num>
  <w:num w:numId="51" w16cid:durableId="1016226906">
    <w:abstractNumId w:val="23"/>
  </w:num>
  <w:num w:numId="52" w16cid:durableId="435755936">
    <w:abstractNumId w:val="36"/>
  </w:num>
  <w:num w:numId="53" w16cid:durableId="1898935067">
    <w:abstractNumId w:val="38"/>
  </w:num>
  <w:num w:numId="54" w16cid:durableId="1263755535">
    <w:abstractNumId w:val="37"/>
  </w:num>
  <w:num w:numId="55" w16cid:durableId="1114636479">
    <w:abstractNumId w:val="29"/>
  </w:num>
  <w:num w:numId="56" w16cid:durableId="1955092241">
    <w:abstractNumId w:val="32"/>
    <w:lvlOverride w:ilvl="0"/>
    <w:lvlOverride w:ilvl="1">
      <w:startOverride w:val="1"/>
    </w:lvlOverride>
    <w:lvlOverride w:ilvl="2"/>
    <w:lvlOverride w:ilvl="3"/>
    <w:lvlOverride w:ilvl="4"/>
    <w:lvlOverride w:ilvl="5"/>
    <w:lvlOverride w:ilvl="6"/>
    <w:lvlOverride w:ilvl="7"/>
    <w:lvlOverride w:ilvl="8"/>
  </w:num>
  <w:num w:numId="57" w16cid:durableId="1014184186">
    <w:abstractNumId w:val="54"/>
  </w:num>
  <w:num w:numId="58" w16cid:durableId="1689798048">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20"/>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039EF"/>
    <w:rsid w:val="00006880"/>
    <w:rsid w:val="00012086"/>
    <w:rsid w:val="00012CE2"/>
    <w:rsid w:val="00012D60"/>
    <w:rsid w:val="00017D6E"/>
    <w:rsid w:val="0002048C"/>
    <w:rsid w:val="0002127D"/>
    <w:rsid w:val="0002221D"/>
    <w:rsid w:val="000229AA"/>
    <w:rsid w:val="00023396"/>
    <w:rsid w:val="00024377"/>
    <w:rsid w:val="000328E0"/>
    <w:rsid w:val="00032D65"/>
    <w:rsid w:val="00032EC8"/>
    <w:rsid w:val="00033D75"/>
    <w:rsid w:val="00035F4B"/>
    <w:rsid w:val="000369C6"/>
    <w:rsid w:val="00040028"/>
    <w:rsid w:val="00040DBE"/>
    <w:rsid w:val="0004175A"/>
    <w:rsid w:val="00041912"/>
    <w:rsid w:val="00042596"/>
    <w:rsid w:val="00042ABC"/>
    <w:rsid w:val="00046E36"/>
    <w:rsid w:val="00052109"/>
    <w:rsid w:val="00060CFE"/>
    <w:rsid w:val="00062FF4"/>
    <w:rsid w:val="00064D8C"/>
    <w:rsid w:val="000651A5"/>
    <w:rsid w:val="00066773"/>
    <w:rsid w:val="000705F9"/>
    <w:rsid w:val="00071893"/>
    <w:rsid w:val="00073B86"/>
    <w:rsid w:val="00074A1F"/>
    <w:rsid w:val="000758E3"/>
    <w:rsid w:val="00076354"/>
    <w:rsid w:val="000768F0"/>
    <w:rsid w:val="0008070B"/>
    <w:rsid w:val="00082186"/>
    <w:rsid w:val="00082A46"/>
    <w:rsid w:val="00083A17"/>
    <w:rsid w:val="0008473D"/>
    <w:rsid w:val="00085945"/>
    <w:rsid w:val="00086D6E"/>
    <w:rsid w:val="0009343D"/>
    <w:rsid w:val="0009587C"/>
    <w:rsid w:val="000969AC"/>
    <w:rsid w:val="000971F1"/>
    <w:rsid w:val="00097C0C"/>
    <w:rsid w:val="000A0C9C"/>
    <w:rsid w:val="000A109F"/>
    <w:rsid w:val="000A122D"/>
    <w:rsid w:val="000A39A5"/>
    <w:rsid w:val="000A41A0"/>
    <w:rsid w:val="000A44E1"/>
    <w:rsid w:val="000A4F2E"/>
    <w:rsid w:val="000B35DA"/>
    <w:rsid w:val="000C7001"/>
    <w:rsid w:val="000D45BF"/>
    <w:rsid w:val="000D7537"/>
    <w:rsid w:val="000E030B"/>
    <w:rsid w:val="000E1421"/>
    <w:rsid w:val="000E75DB"/>
    <w:rsid w:val="000F3C75"/>
    <w:rsid w:val="000F59F0"/>
    <w:rsid w:val="00101125"/>
    <w:rsid w:val="0010166F"/>
    <w:rsid w:val="001016E6"/>
    <w:rsid w:val="00104E4E"/>
    <w:rsid w:val="00110A25"/>
    <w:rsid w:val="00111949"/>
    <w:rsid w:val="00114164"/>
    <w:rsid w:val="00115062"/>
    <w:rsid w:val="0011751F"/>
    <w:rsid w:val="00120BF1"/>
    <w:rsid w:val="00121D88"/>
    <w:rsid w:val="00124F17"/>
    <w:rsid w:val="00125639"/>
    <w:rsid w:val="001257C3"/>
    <w:rsid w:val="00125D99"/>
    <w:rsid w:val="00132C8A"/>
    <w:rsid w:val="00135F38"/>
    <w:rsid w:val="001366E3"/>
    <w:rsid w:val="001431B4"/>
    <w:rsid w:val="00146B82"/>
    <w:rsid w:val="00146E9B"/>
    <w:rsid w:val="00147B1D"/>
    <w:rsid w:val="00151C70"/>
    <w:rsid w:val="00155BB0"/>
    <w:rsid w:val="00160B92"/>
    <w:rsid w:val="00161DFC"/>
    <w:rsid w:val="001631DB"/>
    <w:rsid w:val="0016352B"/>
    <w:rsid w:val="001635B3"/>
    <w:rsid w:val="00165268"/>
    <w:rsid w:val="00165C99"/>
    <w:rsid w:val="00166263"/>
    <w:rsid w:val="001673DC"/>
    <w:rsid w:val="001704DF"/>
    <w:rsid w:val="00173844"/>
    <w:rsid w:val="00180750"/>
    <w:rsid w:val="00181392"/>
    <w:rsid w:val="00181D1A"/>
    <w:rsid w:val="001825DF"/>
    <w:rsid w:val="00182F17"/>
    <w:rsid w:val="00183FED"/>
    <w:rsid w:val="001901E4"/>
    <w:rsid w:val="001924C6"/>
    <w:rsid w:val="001939DA"/>
    <w:rsid w:val="001962A5"/>
    <w:rsid w:val="001A448D"/>
    <w:rsid w:val="001B0909"/>
    <w:rsid w:val="001B47EB"/>
    <w:rsid w:val="001B49AC"/>
    <w:rsid w:val="001C1CC7"/>
    <w:rsid w:val="001C2C85"/>
    <w:rsid w:val="001C41C1"/>
    <w:rsid w:val="001C4F2C"/>
    <w:rsid w:val="001C603B"/>
    <w:rsid w:val="001C77DF"/>
    <w:rsid w:val="001C7D72"/>
    <w:rsid w:val="001E2205"/>
    <w:rsid w:val="001E4BD5"/>
    <w:rsid w:val="001E5A63"/>
    <w:rsid w:val="001E5F3C"/>
    <w:rsid w:val="001F1E33"/>
    <w:rsid w:val="001F2717"/>
    <w:rsid w:val="001F7733"/>
    <w:rsid w:val="001F7AA7"/>
    <w:rsid w:val="002032BB"/>
    <w:rsid w:val="002038DF"/>
    <w:rsid w:val="0020504E"/>
    <w:rsid w:val="0020643F"/>
    <w:rsid w:val="00210B60"/>
    <w:rsid w:val="002111FA"/>
    <w:rsid w:val="0021714C"/>
    <w:rsid w:val="0022053D"/>
    <w:rsid w:val="00221B01"/>
    <w:rsid w:val="002260D5"/>
    <w:rsid w:val="00231642"/>
    <w:rsid w:val="002324C9"/>
    <w:rsid w:val="00234F0B"/>
    <w:rsid w:val="00235EE9"/>
    <w:rsid w:val="002402A3"/>
    <w:rsid w:val="00241D9C"/>
    <w:rsid w:val="00242D5A"/>
    <w:rsid w:val="00243EFF"/>
    <w:rsid w:val="00244ECD"/>
    <w:rsid w:val="0025238C"/>
    <w:rsid w:val="002535B1"/>
    <w:rsid w:val="002541E8"/>
    <w:rsid w:val="00257C6F"/>
    <w:rsid w:val="00257EC9"/>
    <w:rsid w:val="00261675"/>
    <w:rsid w:val="00266474"/>
    <w:rsid w:val="002673F0"/>
    <w:rsid w:val="002713B5"/>
    <w:rsid w:val="00274136"/>
    <w:rsid w:val="00274CCF"/>
    <w:rsid w:val="0027528B"/>
    <w:rsid w:val="0027687A"/>
    <w:rsid w:val="0027782C"/>
    <w:rsid w:val="002824F3"/>
    <w:rsid w:val="002869D6"/>
    <w:rsid w:val="002872E7"/>
    <w:rsid w:val="00291C28"/>
    <w:rsid w:val="00297473"/>
    <w:rsid w:val="00297BB3"/>
    <w:rsid w:val="002A1066"/>
    <w:rsid w:val="002A4859"/>
    <w:rsid w:val="002B0DE3"/>
    <w:rsid w:val="002B154C"/>
    <w:rsid w:val="002B1767"/>
    <w:rsid w:val="002B194E"/>
    <w:rsid w:val="002B2779"/>
    <w:rsid w:val="002B52FF"/>
    <w:rsid w:val="002B5660"/>
    <w:rsid w:val="002C37CC"/>
    <w:rsid w:val="002C381E"/>
    <w:rsid w:val="002C633F"/>
    <w:rsid w:val="002D2372"/>
    <w:rsid w:val="002D2694"/>
    <w:rsid w:val="002D6AAA"/>
    <w:rsid w:val="002D70B3"/>
    <w:rsid w:val="002E03C9"/>
    <w:rsid w:val="002E242B"/>
    <w:rsid w:val="00302242"/>
    <w:rsid w:val="00306E63"/>
    <w:rsid w:val="00307439"/>
    <w:rsid w:val="00310662"/>
    <w:rsid w:val="00311620"/>
    <w:rsid w:val="00313F98"/>
    <w:rsid w:val="00320757"/>
    <w:rsid w:val="00322D8B"/>
    <w:rsid w:val="003243D7"/>
    <w:rsid w:val="00324B29"/>
    <w:rsid w:val="00331AA9"/>
    <w:rsid w:val="00332AC9"/>
    <w:rsid w:val="00334044"/>
    <w:rsid w:val="0033481E"/>
    <w:rsid w:val="0033662D"/>
    <w:rsid w:val="00340F87"/>
    <w:rsid w:val="00342741"/>
    <w:rsid w:val="0034349A"/>
    <w:rsid w:val="003459DB"/>
    <w:rsid w:val="0034761B"/>
    <w:rsid w:val="0035126D"/>
    <w:rsid w:val="0035129F"/>
    <w:rsid w:val="00351823"/>
    <w:rsid w:val="00353C08"/>
    <w:rsid w:val="003608ED"/>
    <w:rsid w:val="00362ADB"/>
    <w:rsid w:val="003632FE"/>
    <w:rsid w:val="00364319"/>
    <w:rsid w:val="003658DB"/>
    <w:rsid w:val="00365AF2"/>
    <w:rsid w:val="00365CF6"/>
    <w:rsid w:val="00372737"/>
    <w:rsid w:val="00374BB2"/>
    <w:rsid w:val="00376974"/>
    <w:rsid w:val="003827FE"/>
    <w:rsid w:val="00382A5B"/>
    <w:rsid w:val="003855F8"/>
    <w:rsid w:val="00386169"/>
    <w:rsid w:val="0039046D"/>
    <w:rsid w:val="003908E7"/>
    <w:rsid w:val="00391839"/>
    <w:rsid w:val="003928D9"/>
    <w:rsid w:val="00394447"/>
    <w:rsid w:val="0039586A"/>
    <w:rsid w:val="003A0783"/>
    <w:rsid w:val="003A43CB"/>
    <w:rsid w:val="003A595D"/>
    <w:rsid w:val="003A5DAA"/>
    <w:rsid w:val="003B0227"/>
    <w:rsid w:val="003B34BC"/>
    <w:rsid w:val="003B3B49"/>
    <w:rsid w:val="003B6407"/>
    <w:rsid w:val="003C003B"/>
    <w:rsid w:val="003C480A"/>
    <w:rsid w:val="003C571C"/>
    <w:rsid w:val="003C5C2A"/>
    <w:rsid w:val="003C6A6F"/>
    <w:rsid w:val="003C78B0"/>
    <w:rsid w:val="003D13A8"/>
    <w:rsid w:val="003D23A3"/>
    <w:rsid w:val="003D23C0"/>
    <w:rsid w:val="003D2D0F"/>
    <w:rsid w:val="003D2F86"/>
    <w:rsid w:val="003D4680"/>
    <w:rsid w:val="003E0ACE"/>
    <w:rsid w:val="003E1209"/>
    <w:rsid w:val="003E47AD"/>
    <w:rsid w:val="003E4846"/>
    <w:rsid w:val="003E711A"/>
    <w:rsid w:val="003F0DB4"/>
    <w:rsid w:val="003F241C"/>
    <w:rsid w:val="003F46B2"/>
    <w:rsid w:val="003F74BA"/>
    <w:rsid w:val="00401628"/>
    <w:rsid w:val="0040403C"/>
    <w:rsid w:val="00405088"/>
    <w:rsid w:val="004112E7"/>
    <w:rsid w:val="00411C85"/>
    <w:rsid w:val="00413431"/>
    <w:rsid w:val="00413D00"/>
    <w:rsid w:val="00414172"/>
    <w:rsid w:val="004157C9"/>
    <w:rsid w:val="00416063"/>
    <w:rsid w:val="0041671D"/>
    <w:rsid w:val="004213D3"/>
    <w:rsid w:val="004224E5"/>
    <w:rsid w:val="00426658"/>
    <w:rsid w:val="004271D2"/>
    <w:rsid w:val="004277B1"/>
    <w:rsid w:val="00431939"/>
    <w:rsid w:val="00432E61"/>
    <w:rsid w:val="00433AD7"/>
    <w:rsid w:val="00433EFD"/>
    <w:rsid w:val="00441294"/>
    <w:rsid w:val="0044141E"/>
    <w:rsid w:val="00442083"/>
    <w:rsid w:val="00443435"/>
    <w:rsid w:val="0044610D"/>
    <w:rsid w:val="00451208"/>
    <w:rsid w:val="00452150"/>
    <w:rsid w:val="0045540F"/>
    <w:rsid w:val="00457CDB"/>
    <w:rsid w:val="0047171E"/>
    <w:rsid w:val="00471830"/>
    <w:rsid w:val="004750C3"/>
    <w:rsid w:val="004773C6"/>
    <w:rsid w:val="00477BE7"/>
    <w:rsid w:val="00480D7C"/>
    <w:rsid w:val="00481120"/>
    <w:rsid w:val="004812D6"/>
    <w:rsid w:val="0048408D"/>
    <w:rsid w:val="00484A72"/>
    <w:rsid w:val="00490DC6"/>
    <w:rsid w:val="0049120E"/>
    <w:rsid w:val="0049787A"/>
    <w:rsid w:val="004A22AB"/>
    <w:rsid w:val="004A3939"/>
    <w:rsid w:val="004B6132"/>
    <w:rsid w:val="004B689F"/>
    <w:rsid w:val="004B72E6"/>
    <w:rsid w:val="004C21F1"/>
    <w:rsid w:val="004C26FF"/>
    <w:rsid w:val="004C33A8"/>
    <w:rsid w:val="004C3C9B"/>
    <w:rsid w:val="004C5721"/>
    <w:rsid w:val="004D390A"/>
    <w:rsid w:val="004E0BD7"/>
    <w:rsid w:val="004E3458"/>
    <w:rsid w:val="004E47DA"/>
    <w:rsid w:val="004E58FB"/>
    <w:rsid w:val="004E725E"/>
    <w:rsid w:val="004F227D"/>
    <w:rsid w:val="004F343A"/>
    <w:rsid w:val="004F538B"/>
    <w:rsid w:val="005025C7"/>
    <w:rsid w:val="00503C73"/>
    <w:rsid w:val="00504A03"/>
    <w:rsid w:val="00507678"/>
    <w:rsid w:val="00515691"/>
    <w:rsid w:val="00515ACD"/>
    <w:rsid w:val="00515EFB"/>
    <w:rsid w:val="00521B76"/>
    <w:rsid w:val="00524967"/>
    <w:rsid w:val="00524B94"/>
    <w:rsid w:val="00525453"/>
    <w:rsid w:val="00526847"/>
    <w:rsid w:val="005278F1"/>
    <w:rsid w:val="005323BF"/>
    <w:rsid w:val="005346CF"/>
    <w:rsid w:val="00536BDF"/>
    <w:rsid w:val="00543187"/>
    <w:rsid w:val="00546E90"/>
    <w:rsid w:val="00547B38"/>
    <w:rsid w:val="0055021E"/>
    <w:rsid w:val="00550BDD"/>
    <w:rsid w:val="005539D6"/>
    <w:rsid w:val="005540AB"/>
    <w:rsid w:val="00561A99"/>
    <w:rsid w:val="00562776"/>
    <w:rsid w:val="0056541C"/>
    <w:rsid w:val="00565C6C"/>
    <w:rsid w:val="00567800"/>
    <w:rsid w:val="00567A99"/>
    <w:rsid w:val="0057067F"/>
    <w:rsid w:val="00570A45"/>
    <w:rsid w:val="005723E6"/>
    <w:rsid w:val="00574005"/>
    <w:rsid w:val="00575F21"/>
    <w:rsid w:val="00582226"/>
    <w:rsid w:val="00583518"/>
    <w:rsid w:val="0058391C"/>
    <w:rsid w:val="0058474C"/>
    <w:rsid w:val="00584AC3"/>
    <w:rsid w:val="00590495"/>
    <w:rsid w:val="00592A87"/>
    <w:rsid w:val="00594315"/>
    <w:rsid w:val="0059529B"/>
    <w:rsid w:val="00597DF1"/>
    <w:rsid w:val="005A0381"/>
    <w:rsid w:val="005A64B8"/>
    <w:rsid w:val="005A7D95"/>
    <w:rsid w:val="005B3066"/>
    <w:rsid w:val="005B3BB9"/>
    <w:rsid w:val="005C134D"/>
    <w:rsid w:val="005C2EAA"/>
    <w:rsid w:val="005C30B7"/>
    <w:rsid w:val="005C7A30"/>
    <w:rsid w:val="005C7BCC"/>
    <w:rsid w:val="005C7EA0"/>
    <w:rsid w:val="005D1ECF"/>
    <w:rsid w:val="005D2DB8"/>
    <w:rsid w:val="005D44B3"/>
    <w:rsid w:val="005D4D65"/>
    <w:rsid w:val="005D50B2"/>
    <w:rsid w:val="005D7FF3"/>
    <w:rsid w:val="005E0E13"/>
    <w:rsid w:val="005E0E60"/>
    <w:rsid w:val="005E1514"/>
    <w:rsid w:val="005E172C"/>
    <w:rsid w:val="005F2444"/>
    <w:rsid w:val="005F254A"/>
    <w:rsid w:val="005F3D20"/>
    <w:rsid w:val="005F4830"/>
    <w:rsid w:val="005F577F"/>
    <w:rsid w:val="005F5BC0"/>
    <w:rsid w:val="005F69B4"/>
    <w:rsid w:val="00600E94"/>
    <w:rsid w:val="00604688"/>
    <w:rsid w:val="00604787"/>
    <w:rsid w:val="0061063E"/>
    <w:rsid w:val="00612340"/>
    <w:rsid w:val="00614058"/>
    <w:rsid w:val="006236BE"/>
    <w:rsid w:val="0062510F"/>
    <w:rsid w:val="006252C2"/>
    <w:rsid w:val="0062723A"/>
    <w:rsid w:val="0063049D"/>
    <w:rsid w:val="0063085B"/>
    <w:rsid w:val="00632DC0"/>
    <w:rsid w:val="00633F0D"/>
    <w:rsid w:val="00635DF3"/>
    <w:rsid w:val="00636646"/>
    <w:rsid w:val="00640790"/>
    <w:rsid w:val="006421F1"/>
    <w:rsid w:val="006474BE"/>
    <w:rsid w:val="00647DA9"/>
    <w:rsid w:val="006504B1"/>
    <w:rsid w:val="00652364"/>
    <w:rsid w:val="006556D0"/>
    <w:rsid w:val="00655F9E"/>
    <w:rsid w:val="00667B1C"/>
    <w:rsid w:val="00670764"/>
    <w:rsid w:val="0067769C"/>
    <w:rsid w:val="006806DB"/>
    <w:rsid w:val="00691239"/>
    <w:rsid w:val="00694683"/>
    <w:rsid w:val="006969AF"/>
    <w:rsid w:val="006A77A3"/>
    <w:rsid w:val="006B5838"/>
    <w:rsid w:val="006B7208"/>
    <w:rsid w:val="006B7AFA"/>
    <w:rsid w:val="006C2CF3"/>
    <w:rsid w:val="006C4047"/>
    <w:rsid w:val="006C4276"/>
    <w:rsid w:val="006C4C7E"/>
    <w:rsid w:val="006C71DB"/>
    <w:rsid w:val="006C7204"/>
    <w:rsid w:val="006C73E1"/>
    <w:rsid w:val="006D2D26"/>
    <w:rsid w:val="006D5349"/>
    <w:rsid w:val="006D7352"/>
    <w:rsid w:val="006D737C"/>
    <w:rsid w:val="006E1C14"/>
    <w:rsid w:val="006E1E09"/>
    <w:rsid w:val="006E3D1C"/>
    <w:rsid w:val="006E56DF"/>
    <w:rsid w:val="006E6BBE"/>
    <w:rsid w:val="006F2DF7"/>
    <w:rsid w:val="006F40A9"/>
    <w:rsid w:val="006F4B66"/>
    <w:rsid w:val="006F6D45"/>
    <w:rsid w:val="007008A2"/>
    <w:rsid w:val="00702445"/>
    <w:rsid w:val="0070372F"/>
    <w:rsid w:val="00705F42"/>
    <w:rsid w:val="007061C0"/>
    <w:rsid w:val="00707089"/>
    <w:rsid w:val="00713EA4"/>
    <w:rsid w:val="00714B6A"/>
    <w:rsid w:val="00715805"/>
    <w:rsid w:val="007236C8"/>
    <w:rsid w:val="00726B83"/>
    <w:rsid w:val="007273FC"/>
    <w:rsid w:val="00730767"/>
    <w:rsid w:val="007328DE"/>
    <w:rsid w:val="00736D31"/>
    <w:rsid w:val="00740C26"/>
    <w:rsid w:val="00743C0D"/>
    <w:rsid w:val="00743E57"/>
    <w:rsid w:val="007447DD"/>
    <w:rsid w:val="00744BC2"/>
    <w:rsid w:val="00750BA6"/>
    <w:rsid w:val="00751B96"/>
    <w:rsid w:val="007520A0"/>
    <w:rsid w:val="00753D24"/>
    <w:rsid w:val="00755D46"/>
    <w:rsid w:val="00761D0C"/>
    <w:rsid w:val="00762FE5"/>
    <w:rsid w:val="00766DE9"/>
    <w:rsid w:val="00767095"/>
    <w:rsid w:val="007711C0"/>
    <w:rsid w:val="00772B88"/>
    <w:rsid w:val="00773BE4"/>
    <w:rsid w:val="00775611"/>
    <w:rsid w:val="00777414"/>
    <w:rsid w:val="007825A7"/>
    <w:rsid w:val="0078585B"/>
    <w:rsid w:val="00785C88"/>
    <w:rsid w:val="00791287"/>
    <w:rsid w:val="0079222B"/>
    <w:rsid w:val="00794D19"/>
    <w:rsid w:val="00797857"/>
    <w:rsid w:val="007A0188"/>
    <w:rsid w:val="007A2A83"/>
    <w:rsid w:val="007A38A8"/>
    <w:rsid w:val="007A6E94"/>
    <w:rsid w:val="007A7A4A"/>
    <w:rsid w:val="007B3561"/>
    <w:rsid w:val="007B44E2"/>
    <w:rsid w:val="007B505D"/>
    <w:rsid w:val="007B5185"/>
    <w:rsid w:val="007B51AD"/>
    <w:rsid w:val="007B5C8B"/>
    <w:rsid w:val="007C29B4"/>
    <w:rsid w:val="007C496D"/>
    <w:rsid w:val="007C6345"/>
    <w:rsid w:val="007C7A02"/>
    <w:rsid w:val="007D0692"/>
    <w:rsid w:val="007D5E9B"/>
    <w:rsid w:val="007E12E9"/>
    <w:rsid w:val="007E19AC"/>
    <w:rsid w:val="007E270A"/>
    <w:rsid w:val="007E2B76"/>
    <w:rsid w:val="007E5420"/>
    <w:rsid w:val="007E7EDC"/>
    <w:rsid w:val="007F2411"/>
    <w:rsid w:val="007F2713"/>
    <w:rsid w:val="007F47E8"/>
    <w:rsid w:val="007F4ACD"/>
    <w:rsid w:val="007F4E19"/>
    <w:rsid w:val="007F52C1"/>
    <w:rsid w:val="007F6987"/>
    <w:rsid w:val="007F6CC5"/>
    <w:rsid w:val="008001CB"/>
    <w:rsid w:val="00801E2A"/>
    <w:rsid w:val="008036CA"/>
    <w:rsid w:val="00805B12"/>
    <w:rsid w:val="00811CC1"/>
    <w:rsid w:val="00816814"/>
    <w:rsid w:val="00821E7D"/>
    <w:rsid w:val="00822044"/>
    <w:rsid w:val="00827281"/>
    <w:rsid w:val="00830190"/>
    <w:rsid w:val="00831438"/>
    <w:rsid w:val="0083182F"/>
    <w:rsid w:val="008337E5"/>
    <w:rsid w:val="008341AC"/>
    <w:rsid w:val="008365C1"/>
    <w:rsid w:val="00841168"/>
    <w:rsid w:val="00843C16"/>
    <w:rsid w:val="00847415"/>
    <w:rsid w:val="00847C10"/>
    <w:rsid w:val="00851C09"/>
    <w:rsid w:val="0085236D"/>
    <w:rsid w:val="008532BE"/>
    <w:rsid w:val="008545BD"/>
    <w:rsid w:val="00855E37"/>
    <w:rsid w:val="0085683D"/>
    <w:rsid w:val="00857FEE"/>
    <w:rsid w:val="008639CF"/>
    <w:rsid w:val="008654D5"/>
    <w:rsid w:val="008674B7"/>
    <w:rsid w:val="00874732"/>
    <w:rsid w:val="00877C01"/>
    <w:rsid w:val="00881157"/>
    <w:rsid w:val="0088300D"/>
    <w:rsid w:val="008830A9"/>
    <w:rsid w:val="00884D3E"/>
    <w:rsid w:val="00885002"/>
    <w:rsid w:val="008873A8"/>
    <w:rsid w:val="00890856"/>
    <w:rsid w:val="008915E6"/>
    <w:rsid w:val="008922BE"/>
    <w:rsid w:val="00896EF3"/>
    <w:rsid w:val="00897B31"/>
    <w:rsid w:val="008A11DC"/>
    <w:rsid w:val="008A1E43"/>
    <w:rsid w:val="008A44BC"/>
    <w:rsid w:val="008A4505"/>
    <w:rsid w:val="008A4666"/>
    <w:rsid w:val="008A48BD"/>
    <w:rsid w:val="008A635E"/>
    <w:rsid w:val="008A74EA"/>
    <w:rsid w:val="008B1302"/>
    <w:rsid w:val="008B555D"/>
    <w:rsid w:val="008C0054"/>
    <w:rsid w:val="008C30E7"/>
    <w:rsid w:val="008C6466"/>
    <w:rsid w:val="008C75F7"/>
    <w:rsid w:val="008C7B77"/>
    <w:rsid w:val="008D1BA0"/>
    <w:rsid w:val="008D404B"/>
    <w:rsid w:val="008D5537"/>
    <w:rsid w:val="008D6BC2"/>
    <w:rsid w:val="008E2EC7"/>
    <w:rsid w:val="008E551A"/>
    <w:rsid w:val="008E651B"/>
    <w:rsid w:val="008E6996"/>
    <w:rsid w:val="008F0A0C"/>
    <w:rsid w:val="008F305A"/>
    <w:rsid w:val="008F4DD9"/>
    <w:rsid w:val="009005F8"/>
    <w:rsid w:val="009048EE"/>
    <w:rsid w:val="00912F76"/>
    <w:rsid w:val="00913E83"/>
    <w:rsid w:val="00915AEF"/>
    <w:rsid w:val="00926EA1"/>
    <w:rsid w:val="0092776D"/>
    <w:rsid w:val="00927DEC"/>
    <w:rsid w:val="009307C7"/>
    <w:rsid w:val="009314B4"/>
    <w:rsid w:val="009339B1"/>
    <w:rsid w:val="00941F58"/>
    <w:rsid w:val="00943E70"/>
    <w:rsid w:val="0095049C"/>
    <w:rsid w:val="00951CC5"/>
    <w:rsid w:val="00955F2F"/>
    <w:rsid w:val="00956535"/>
    <w:rsid w:val="009576D8"/>
    <w:rsid w:val="00960262"/>
    <w:rsid w:val="00961521"/>
    <w:rsid w:val="00961E44"/>
    <w:rsid w:val="00961ED7"/>
    <w:rsid w:val="00963368"/>
    <w:rsid w:val="009642F9"/>
    <w:rsid w:val="00964B0D"/>
    <w:rsid w:val="00973495"/>
    <w:rsid w:val="0097408E"/>
    <w:rsid w:val="0097775C"/>
    <w:rsid w:val="00977C4E"/>
    <w:rsid w:val="00980A4A"/>
    <w:rsid w:val="00980CCA"/>
    <w:rsid w:val="009818EA"/>
    <w:rsid w:val="00983C85"/>
    <w:rsid w:val="00983D59"/>
    <w:rsid w:val="00984224"/>
    <w:rsid w:val="009874D8"/>
    <w:rsid w:val="0099029B"/>
    <w:rsid w:val="0099080D"/>
    <w:rsid w:val="009914BA"/>
    <w:rsid w:val="009927EF"/>
    <w:rsid w:val="009963C9"/>
    <w:rsid w:val="00997DA0"/>
    <w:rsid w:val="009A1E36"/>
    <w:rsid w:val="009A6F09"/>
    <w:rsid w:val="009B0074"/>
    <w:rsid w:val="009B0F9A"/>
    <w:rsid w:val="009B1AAA"/>
    <w:rsid w:val="009B3A56"/>
    <w:rsid w:val="009B5B6C"/>
    <w:rsid w:val="009C1957"/>
    <w:rsid w:val="009C2D2E"/>
    <w:rsid w:val="009C2F80"/>
    <w:rsid w:val="009C3F0D"/>
    <w:rsid w:val="009C6A09"/>
    <w:rsid w:val="009C7AAE"/>
    <w:rsid w:val="009D3D9A"/>
    <w:rsid w:val="009D5D00"/>
    <w:rsid w:val="009D6064"/>
    <w:rsid w:val="009E1673"/>
    <w:rsid w:val="009E1A78"/>
    <w:rsid w:val="009E49CE"/>
    <w:rsid w:val="009E6AFA"/>
    <w:rsid w:val="009F1846"/>
    <w:rsid w:val="009F1F9D"/>
    <w:rsid w:val="009F41C8"/>
    <w:rsid w:val="009F646F"/>
    <w:rsid w:val="00A0071A"/>
    <w:rsid w:val="00A01A16"/>
    <w:rsid w:val="00A03B5D"/>
    <w:rsid w:val="00A03F57"/>
    <w:rsid w:val="00A05293"/>
    <w:rsid w:val="00A06163"/>
    <w:rsid w:val="00A06584"/>
    <w:rsid w:val="00A06E0B"/>
    <w:rsid w:val="00A076FE"/>
    <w:rsid w:val="00A110A6"/>
    <w:rsid w:val="00A121D8"/>
    <w:rsid w:val="00A204E2"/>
    <w:rsid w:val="00A21A0F"/>
    <w:rsid w:val="00A22064"/>
    <w:rsid w:val="00A24A43"/>
    <w:rsid w:val="00A24D65"/>
    <w:rsid w:val="00A31299"/>
    <w:rsid w:val="00A31E7A"/>
    <w:rsid w:val="00A32790"/>
    <w:rsid w:val="00A338DE"/>
    <w:rsid w:val="00A35D7C"/>
    <w:rsid w:val="00A37F3A"/>
    <w:rsid w:val="00A42138"/>
    <w:rsid w:val="00A42E98"/>
    <w:rsid w:val="00A442FE"/>
    <w:rsid w:val="00A45788"/>
    <w:rsid w:val="00A46C96"/>
    <w:rsid w:val="00A52793"/>
    <w:rsid w:val="00A5399A"/>
    <w:rsid w:val="00A55982"/>
    <w:rsid w:val="00A5635D"/>
    <w:rsid w:val="00A56692"/>
    <w:rsid w:val="00A6166C"/>
    <w:rsid w:val="00A624F3"/>
    <w:rsid w:val="00A65F22"/>
    <w:rsid w:val="00A6711C"/>
    <w:rsid w:val="00A67A0E"/>
    <w:rsid w:val="00A70B31"/>
    <w:rsid w:val="00A72239"/>
    <w:rsid w:val="00A7227D"/>
    <w:rsid w:val="00A73DFF"/>
    <w:rsid w:val="00A7638A"/>
    <w:rsid w:val="00A77470"/>
    <w:rsid w:val="00A900CE"/>
    <w:rsid w:val="00A91B16"/>
    <w:rsid w:val="00A92896"/>
    <w:rsid w:val="00A952AB"/>
    <w:rsid w:val="00A97E67"/>
    <w:rsid w:val="00AA012E"/>
    <w:rsid w:val="00AA0D75"/>
    <w:rsid w:val="00AA36BD"/>
    <w:rsid w:val="00AA38EE"/>
    <w:rsid w:val="00AA5FE6"/>
    <w:rsid w:val="00AA65B3"/>
    <w:rsid w:val="00AB2834"/>
    <w:rsid w:val="00AB2C2E"/>
    <w:rsid w:val="00AB3DED"/>
    <w:rsid w:val="00AC5CF5"/>
    <w:rsid w:val="00AD0EC8"/>
    <w:rsid w:val="00AD1983"/>
    <w:rsid w:val="00AD2F90"/>
    <w:rsid w:val="00AD59AF"/>
    <w:rsid w:val="00AD5C68"/>
    <w:rsid w:val="00AE17AA"/>
    <w:rsid w:val="00AE3ABE"/>
    <w:rsid w:val="00AE5BA0"/>
    <w:rsid w:val="00AE63BB"/>
    <w:rsid w:val="00AE6F44"/>
    <w:rsid w:val="00AE70EC"/>
    <w:rsid w:val="00AE7429"/>
    <w:rsid w:val="00AF1B46"/>
    <w:rsid w:val="00AF1D42"/>
    <w:rsid w:val="00AF2303"/>
    <w:rsid w:val="00AF6717"/>
    <w:rsid w:val="00B037E9"/>
    <w:rsid w:val="00B04C51"/>
    <w:rsid w:val="00B0630B"/>
    <w:rsid w:val="00B071A6"/>
    <w:rsid w:val="00B12CAE"/>
    <w:rsid w:val="00B13F57"/>
    <w:rsid w:val="00B154B4"/>
    <w:rsid w:val="00B17026"/>
    <w:rsid w:val="00B22CD3"/>
    <w:rsid w:val="00B25D5D"/>
    <w:rsid w:val="00B27802"/>
    <w:rsid w:val="00B31D7D"/>
    <w:rsid w:val="00B37861"/>
    <w:rsid w:val="00B42151"/>
    <w:rsid w:val="00B470A9"/>
    <w:rsid w:val="00B63CE8"/>
    <w:rsid w:val="00B6434F"/>
    <w:rsid w:val="00B6488C"/>
    <w:rsid w:val="00B65522"/>
    <w:rsid w:val="00B67643"/>
    <w:rsid w:val="00B70639"/>
    <w:rsid w:val="00B800F2"/>
    <w:rsid w:val="00B82A47"/>
    <w:rsid w:val="00B83E97"/>
    <w:rsid w:val="00B84061"/>
    <w:rsid w:val="00B84095"/>
    <w:rsid w:val="00B84106"/>
    <w:rsid w:val="00B85320"/>
    <w:rsid w:val="00B877B6"/>
    <w:rsid w:val="00B96FC8"/>
    <w:rsid w:val="00BA35B5"/>
    <w:rsid w:val="00BA4CDE"/>
    <w:rsid w:val="00BA7B7E"/>
    <w:rsid w:val="00BB6B9D"/>
    <w:rsid w:val="00BC6573"/>
    <w:rsid w:val="00BC6C5C"/>
    <w:rsid w:val="00BD47B0"/>
    <w:rsid w:val="00BD4B16"/>
    <w:rsid w:val="00BD6CD2"/>
    <w:rsid w:val="00BE3BB0"/>
    <w:rsid w:val="00BE4F55"/>
    <w:rsid w:val="00BE6190"/>
    <w:rsid w:val="00BF09A3"/>
    <w:rsid w:val="00BF1851"/>
    <w:rsid w:val="00BF240C"/>
    <w:rsid w:val="00C0180A"/>
    <w:rsid w:val="00C063FF"/>
    <w:rsid w:val="00C07259"/>
    <w:rsid w:val="00C13183"/>
    <w:rsid w:val="00C13D62"/>
    <w:rsid w:val="00C143EC"/>
    <w:rsid w:val="00C144DB"/>
    <w:rsid w:val="00C17B39"/>
    <w:rsid w:val="00C202B5"/>
    <w:rsid w:val="00C22183"/>
    <w:rsid w:val="00C2280E"/>
    <w:rsid w:val="00C2735B"/>
    <w:rsid w:val="00C31959"/>
    <w:rsid w:val="00C3489D"/>
    <w:rsid w:val="00C42007"/>
    <w:rsid w:val="00C427B0"/>
    <w:rsid w:val="00C42AE1"/>
    <w:rsid w:val="00C44205"/>
    <w:rsid w:val="00C45946"/>
    <w:rsid w:val="00C45AA7"/>
    <w:rsid w:val="00C46E0C"/>
    <w:rsid w:val="00C50063"/>
    <w:rsid w:val="00C50C44"/>
    <w:rsid w:val="00C52644"/>
    <w:rsid w:val="00C53C1D"/>
    <w:rsid w:val="00C54116"/>
    <w:rsid w:val="00C546DE"/>
    <w:rsid w:val="00C552B5"/>
    <w:rsid w:val="00C56EF2"/>
    <w:rsid w:val="00C57FF3"/>
    <w:rsid w:val="00C619FC"/>
    <w:rsid w:val="00C6225A"/>
    <w:rsid w:val="00C6270E"/>
    <w:rsid w:val="00C62D5A"/>
    <w:rsid w:val="00C63B69"/>
    <w:rsid w:val="00C66232"/>
    <w:rsid w:val="00C770AD"/>
    <w:rsid w:val="00C777E1"/>
    <w:rsid w:val="00C8059C"/>
    <w:rsid w:val="00C82D23"/>
    <w:rsid w:val="00C8475C"/>
    <w:rsid w:val="00C85C7E"/>
    <w:rsid w:val="00C860B6"/>
    <w:rsid w:val="00C86865"/>
    <w:rsid w:val="00C92548"/>
    <w:rsid w:val="00C94206"/>
    <w:rsid w:val="00C954D7"/>
    <w:rsid w:val="00C967F8"/>
    <w:rsid w:val="00CA0311"/>
    <w:rsid w:val="00CA2088"/>
    <w:rsid w:val="00CA2E65"/>
    <w:rsid w:val="00CA301B"/>
    <w:rsid w:val="00CB14F2"/>
    <w:rsid w:val="00CB15FB"/>
    <w:rsid w:val="00CB17C6"/>
    <w:rsid w:val="00CC1966"/>
    <w:rsid w:val="00CC34CC"/>
    <w:rsid w:val="00CD0D6D"/>
    <w:rsid w:val="00CD1024"/>
    <w:rsid w:val="00CD5FE7"/>
    <w:rsid w:val="00CD729E"/>
    <w:rsid w:val="00CE15B4"/>
    <w:rsid w:val="00CE1A9D"/>
    <w:rsid w:val="00CE2DCB"/>
    <w:rsid w:val="00CE32A9"/>
    <w:rsid w:val="00CE45AA"/>
    <w:rsid w:val="00CE64BB"/>
    <w:rsid w:val="00CF74EE"/>
    <w:rsid w:val="00CF765F"/>
    <w:rsid w:val="00D0258D"/>
    <w:rsid w:val="00D044FF"/>
    <w:rsid w:val="00D04784"/>
    <w:rsid w:val="00D05234"/>
    <w:rsid w:val="00D05679"/>
    <w:rsid w:val="00D10052"/>
    <w:rsid w:val="00D146B1"/>
    <w:rsid w:val="00D14F17"/>
    <w:rsid w:val="00D17601"/>
    <w:rsid w:val="00D220BD"/>
    <w:rsid w:val="00D2366D"/>
    <w:rsid w:val="00D27FC2"/>
    <w:rsid w:val="00D31927"/>
    <w:rsid w:val="00D351A7"/>
    <w:rsid w:val="00D35F67"/>
    <w:rsid w:val="00D36AB9"/>
    <w:rsid w:val="00D405F6"/>
    <w:rsid w:val="00D43EE7"/>
    <w:rsid w:val="00D46CB4"/>
    <w:rsid w:val="00D47237"/>
    <w:rsid w:val="00D51140"/>
    <w:rsid w:val="00D64A62"/>
    <w:rsid w:val="00D701FE"/>
    <w:rsid w:val="00D707EB"/>
    <w:rsid w:val="00D70DFE"/>
    <w:rsid w:val="00D73C0F"/>
    <w:rsid w:val="00D74BC1"/>
    <w:rsid w:val="00D75172"/>
    <w:rsid w:val="00D753CE"/>
    <w:rsid w:val="00D76591"/>
    <w:rsid w:val="00D816E5"/>
    <w:rsid w:val="00D81E7D"/>
    <w:rsid w:val="00D8362B"/>
    <w:rsid w:val="00D83992"/>
    <w:rsid w:val="00D84CCF"/>
    <w:rsid w:val="00D85D30"/>
    <w:rsid w:val="00D86FB2"/>
    <w:rsid w:val="00D95B42"/>
    <w:rsid w:val="00D97EE4"/>
    <w:rsid w:val="00DB0A49"/>
    <w:rsid w:val="00DB21B3"/>
    <w:rsid w:val="00DB480D"/>
    <w:rsid w:val="00DC136C"/>
    <w:rsid w:val="00DC404A"/>
    <w:rsid w:val="00DC63EA"/>
    <w:rsid w:val="00DD02FE"/>
    <w:rsid w:val="00DD049A"/>
    <w:rsid w:val="00DD053C"/>
    <w:rsid w:val="00DD10FE"/>
    <w:rsid w:val="00DD1D1D"/>
    <w:rsid w:val="00DD3CF2"/>
    <w:rsid w:val="00DD57D4"/>
    <w:rsid w:val="00DE300D"/>
    <w:rsid w:val="00DE7BB7"/>
    <w:rsid w:val="00DF015B"/>
    <w:rsid w:val="00DF312E"/>
    <w:rsid w:val="00DF322C"/>
    <w:rsid w:val="00DF36D3"/>
    <w:rsid w:val="00DF65E6"/>
    <w:rsid w:val="00E01D3D"/>
    <w:rsid w:val="00E033B5"/>
    <w:rsid w:val="00E03F68"/>
    <w:rsid w:val="00E06330"/>
    <w:rsid w:val="00E144D6"/>
    <w:rsid w:val="00E17E05"/>
    <w:rsid w:val="00E2230E"/>
    <w:rsid w:val="00E22C48"/>
    <w:rsid w:val="00E238A8"/>
    <w:rsid w:val="00E25D5C"/>
    <w:rsid w:val="00E26257"/>
    <w:rsid w:val="00E304DF"/>
    <w:rsid w:val="00E344D4"/>
    <w:rsid w:val="00E34782"/>
    <w:rsid w:val="00E37E61"/>
    <w:rsid w:val="00E41BE5"/>
    <w:rsid w:val="00E4364B"/>
    <w:rsid w:val="00E43782"/>
    <w:rsid w:val="00E47248"/>
    <w:rsid w:val="00E55CCA"/>
    <w:rsid w:val="00E55F10"/>
    <w:rsid w:val="00E602F1"/>
    <w:rsid w:val="00E67A69"/>
    <w:rsid w:val="00E725FC"/>
    <w:rsid w:val="00E754DA"/>
    <w:rsid w:val="00E84E49"/>
    <w:rsid w:val="00E900FA"/>
    <w:rsid w:val="00E90134"/>
    <w:rsid w:val="00E90315"/>
    <w:rsid w:val="00E90643"/>
    <w:rsid w:val="00E908BC"/>
    <w:rsid w:val="00E91DDD"/>
    <w:rsid w:val="00EA0B58"/>
    <w:rsid w:val="00EA15D7"/>
    <w:rsid w:val="00EA532F"/>
    <w:rsid w:val="00EA5341"/>
    <w:rsid w:val="00EB7940"/>
    <w:rsid w:val="00EB7F09"/>
    <w:rsid w:val="00EC0D0B"/>
    <w:rsid w:val="00EC5E17"/>
    <w:rsid w:val="00EC79AF"/>
    <w:rsid w:val="00ED0606"/>
    <w:rsid w:val="00ED270A"/>
    <w:rsid w:val="00ED338E"/>
    <w:rsid w:val="00EE0DCB"/>
    <w:rsid w:val="00EE113A"/>
    <w:rsid w:val="00EF0464"/>
    <w:rsid w:val="00EF0836"/>
    <w:rsid w:val="00EF3724"/>
    <w:rsid w:val="00EF3A64"/>
    <w:rsid w:val="00F00212"/>
    <w:rsid w:val="00F01685"/>
    <w:rsid w:val="00F03CA7"/>
    <w:rsid w:val="00F0507B"/>
    <w:rsid w:val="00F10807"/>
    <w:rsid w:val="00F1256A"/>
    <w:rsid w:val="00F16E25"/>
    <w:rsid w:val="00F17B57"/>
    <w:rsid w:val="00F20B73"/>
    <w:rsid w:val="00F24C62"/>
    <w:rsid w:val="00F3503C"/>
    <w:rsid w:val="00F378D3"/>
    <w:rsid w:val="00F403FF"/>
    <w:rsid w:val="00F430D3"/>
    <w:rsid w:val="00F4601A"/>
    <w:rsid w:val="00F57BBD"/>
    <w:rsid w:val="00F60137"/>
    <w:rsid w:val="00F609F0"/>
    <w:rsid w:val="00F61152"/>
    <w:rsid w:val="00F61470"/>
    <w:rsid w:val="00F62835"/>
    <w:rsid w:val="00F64D9C"/>
    <w:rsid w:val="00F666A6"/>
    <w:rsid w:val="00F75010"/>
    <w:rsid w:val="00F752C3"/>
    <w:rsid w:val="00F7573F"/>
    <w:rsid w:val="00F76CB1"/>
    <w:rsid w:val="00F777B1"/>
    <w:rsid w:val="00F806DF"/>
    <w:rsid w:val="00F8159F"/>
    <w:rsid w:val="00F817AF"/>
    <w:rsid w:val="00F83397"/>
    <w:rsid w:val="00F868CE"/>
    <w:rsid w:val="00F903DA"/>
    <w:rsid w:val="00F926C0"/>
    <w:rsid w:val="00F92A22"/>
    <w:rsid w:val="00F92CDC"/>
    <w:rsid w:val="00F9402D"/>
    <w:rsid w:val="00FA25EE"/>
    <w:rsid w:val="00FA38AC"/>
    <w:rsid w:val="00FA5C2F"/>
    <w:rsid w:val="00FA64D2"/>
    <w:rsid w:val="00FA797E"/>
    <w:rsid w:val="00FA7A98"/>
    <w:rsid w:val="00FB0140"/>
    <w:rsid w:val="00FC1444"/>
    <w:rsid w:val="00FC1DC8"/>
    <w:rsid w:val="00FC4CFE"/>
    <w:rsid w:val="00FC5B34"/>
    <w:rsid w:val="00FD3371"/>
    <w:rsid w:val="00FD3542"/>
    <w:rsid w:val="00FD4559"/>
    <w:rsid w:val="00FD506D"/>
    <w:rsid w:val="00FD518D"/>
    <w:rsid w:val="00FD69AB"/>
    <w:rsid w:val="00FE1834"/>
    <w:rsid w:val="00FF47CA"/>
    <w:rsid w:val="00FF4A49"/>
    <w:rsid w:val="0146E666"/>
    <w:rsid w:val="069E1E49"/>
    <w:rsid w:val="074F0546"/>
    <w:rsid w:val="0B869381"/>
    <w:rsid w:val="1446F6B4"/>
    <w:rsid w:val="1516AB4A"/>
    <w:rsid w:val="169DDC3D"/>
    <w:rsid w:val="1A2977E2"/>
    <w:rsid w:val="273CF1C6"/>
    <w:rsid w:val="2938DDCE"/>
    <w:rsid w:val="302D65CB"/>
    <w:rsid w:val="345E0DDD"/>
    <w:rsid w:val="359D855A"/>
    <w:rsid w:val="3868C151"/>
    <w:rsid w:val="421298EF"/>
    <w:rsid w:val="43FC4B62"/>
    <w:rsid w:val="477D4150"/>
    <w:rsid w:val="479CF572"/>
    <w:rsid w:val="52EBC289"/>
    <w:rsid w:val="5A6683CE"/>
    <w:rsid w:val="5E9C3FD9"/>
    <w:rsid w:val="634C0841"/>
    <w:rsid w:val="6515A06D"/>
    <w:rsid w:val="66A23134"/>
    <w:rsid w:val="6ACF5757"/>
    <w:rsid w:val="6CDFE948"/>
    <w:rsid w:val="71324286"/>
    <w:rsid w:val="74A9910E"/>
    <w:rsid w:val="763DD890"/>
    <w:rsid w:val="765D8C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F6142F33-564D-4104-A4B6-99A5E9305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NMP Heading 1,h11,h12,h13,h14,h15,h16,app heading 1,l1,Memo Heading 1,Heading 1_a,heading 1,h17,h111,h121,h131,h141,h151,h161,h18,h112,h122,h132,h142,h152,h162,h19,h113,h123,h133,h143,h153,h163,标题 1,Alt+1,Alt+11,Alt+12,Alt+13"/>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标题 2,Header 2,Header2,22,heading2,2nd level,H21,H22,H23,H24,H25,R2,E2,†berschrift 2,õberschrift 2"/>
    <w:basedOn w:val="Heading1"/>
    <w:next w:val="Normal"/>
    <w:link w:val="Heading2Char"/>
    <w:uiPriority w:val="9"/>
    <w:qFormat/>
    <w:rsid w:val="0051569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uiPriority w:val="9"/>
    <w:qFormat/>
    <w:rsid w:val="00600E94"/>
    <w:pPr>
      <w:keepLines w:val="0"/>
      <w:tabs>
        <w:tab w:val="left" w:pos="864"/>
      </w:tabs>
      <w:overflowPunct/>
      <w:autoSpaceDE/>
      <w:autoSpaceDN/>
      <w:adjustRightInd/>
      <w:spacing w:before="240" w:after="60"/>
      <w:ind w:left="864" w:hanging="864"/>
      <w:textAlignment w:val="auto"/>
      <w:outlineLvl w:val="4"/>
    </w:pPr>
    <w:rPr>
      <w:rFonts w:ascii="Arial" w:eastAsia="Batang" w:hAnsi="Arial" w:cs="Times New Roman"/>
      <w:b/>
      <w:i w:val="0"/>
      <w:color w:val="auto"/>
      <w:sz w:val="18"/>
      <w:szCs w:val="26"/>
      <w:lang w:eastAsia="x-none"/>
    </w:rPr>
  </w:style>
  <w:style w:type="paragraph" w:styleId="Heading6">
    <w:name w:val="heading 6"/>
    <w:basedOn w:val="Normal"/>
    <w:next w:val="Normal"/>
    <w:link w:val="Heading6Char"/>
    <w:uiPriority w:val="9"/>
    <w:qFormat/>
    <w:rsid w:val="00600E94"/>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600E94"/>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600E94"/>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600E94"/>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标题 2 Char,Header 2 Char,Header2 Char,22 Char,heading2 Char,2nd level Char,H21 Char,H22 Char,H23 Char,H24 Char,H25 Char,R2 Char"/>
    <w:basedOn w:val="DefaultParagraphFont"/>
    <w:link w:val="Heading2"/>
    <w:uiPriority w:val="9"/>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15691"/>
    <w:rPr>
      <w:rFonts w:ascii="Arial" w:eastAsia="Times New Roman" w:hAnsi="Arial" w:cs="Times New Roman"/>
      <w:b/>
      <w:noProof/>
      <w:sz w:val="18"/>
      <w:szCs w:val="20"/>
      <w:lang w:eastAsia="ja-JP"/>
    </w:rPr>
  </w:style>
  <w:style w:type="character" w:styleId="CommentReference">
    <w:name w:val="annotation reference"/>
    <w:qFormat/>
    <w:rsid w:val="00515691"/>
    <w:rPr>
      <w:sz w:val="16"/>
    </w:rPr>
  </w:style>
  <w:style w:type="paragraph" w:styleId="CommentText">
    <w:name w:val="annotation text"/>
    <w:basedOn w:val="Normal"/>
    <w:link w:val="CommentTextChar"/>
    <w:qFormat/>
    <w:rsid w:val="00515691"/>
    <w:rPr>
      <w:rFonts w:eastAsia="MS Mincho"/>
    </w:rPr>
  </w:style>
  <w:style w:type="character" w:customStyle="1" w:styleId="CommentTextChar">
    <w:name w:val="Comment Text Char"/>
    <w:basedOn w:val="DefaultParagraphFont"/>
    <w:link w:val="CommentText"/>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semiHidden/>
    <w:qFormat/>
    <w:rsid w:val="00515691"/>
    <w:rPr>
      <w:rFonts w:ascii="Segoe UI" w:eastAsia="Times New Roman" w:hAnsi="Segoe UI" w:cs="Segoe UI"/>
      <w:sz w:val="18"/>
      <w:szCs w:val="18"/>
      <w:lang w:eastAsia="ja-JP"/>
    </w:rPr>
  </w:style>
  <w:style w:type="table" w:styleId="TableGrid">
    <w:name w:val="Table Grid"/>
    <w:aliases w:val="TableGrid"/>
    <w:basedOn w:val="TableNormal"/>
    <w:uiPriority w:val="59"/>
    <w:qFormat/>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qFormat/>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qFormat/>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E6BBE"/>
    <w:pPr>
      <w:ind w:left="720"/>
      <w:contextualSpacing/>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uiPriority w:val="99"/>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semiHidden/>
    <w:unhideWhenUsed/>
    <w:rsid w:val="004A3939"/>
    <w:rPr>
      <w:rFonts w:eastAsia="Times New Roman"/>
      <w:b/>
      <w:bCs/>
    </w:rPr>
  </w:style>
  <w:style w:type="character" w:customStyle="1" w:styleId="CommentSubjectChar">
    <w:name w:val="Comment Subject Char"/>
    <w:basedOn w:val="CommentTextChar"/>
    <w:link w:val="CommentSubject"/>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2"/>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aliases w:val="b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aliases w:val="b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822044"/>
    <w:rPr>
      <w:rFonts w:ascii="Times New Roman" w:eastAsia="Times New Roman" w:hAnsi="Times New Roman" w:cs="Times New Roman"/>
      <w:sz w:val="20"/>
      <w:szCs w:val="20"/>
      <w:lang w:eastAsia="ja-JP"/>
    </w:rPr>
  </w:style>
  <w:style w:type="paragraph" w:styleId="NormalWeb">
    <w:name w:val="Normal (Web)"/>
    <w:basedOn w:val="Normal"/>
    <w:uiPriority w:val="99"/>
    <w:unhideWhenUsed/>
    <w:qFormat/>
    <w:rsid w:val="001825DF"/>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1825DF"/>
    <w:rPr>
      <w:b/>
      <w:bCs/>
    </w:rPr>
  </w:style>
  <w:style w:type="character" w:customStyle="1" w:styleId="NOChar">
    <w:name w:val="NO Char"/>
    <w:qFormat/>
    <w:rsid w:val="00521B76"/>
    <w:rPr>
      <w:lang w:val="en-GB" w:eastAsia="en-US"/>
    </w:rPr>
  </w:style>
  <w:style w:type="character" w:styleId="UnresolvedMention">
    <w:name w:val="Unresolved Mention"/>
    <w:basedOn w:val="DefaultParagraphFont"/>
    <w:uiPriority w:val="99"/>
    <w:unhideWhenUsed/>
    <w:rsid w:val="00D701FE"/>
    <w:rPr>
      <w:color w:val="605E5C"/>
      <w:shd w:val="clear" w:color="auto" w:fill="E1DFDD"/>
    </w:rPr>
  </w:style>
  <w:style w:type="character" w:customStyle="1" w:styleId="Heading5Char">
    <w:name w:val="Heading 5 Char"/>
    <w:basedOn w:val="DefaultParagraphFont"/>
    <w:link w:val="Heading5"/>
    <w:uiPriority w:val="9"/>
    <w:rsid w:val="00600E94"/>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600E94"/>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600E94"/>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600E94"/>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600E94"/>
    <w:rPr>
      <w:rFonts w:ascii="Arial" w:eastAsia="Batang" w:hAnsi="Arial" w:cs="Times New Roman"/>
      <w:lang w:eastAsia="x-none"/>
    </w:rPr>
  </w:style>
  <w:style w:type="paragraph" w:styleId="PlainText">
    <w:name w:val="Plain Text"/>
    <w:basedOn w:val="Normal"/>
    <w:link w:val="PlainTextChar"/>
    <w:uiPriority w:val="99"/>
    <w:unhideWhenUsed/>
    <w:rsid w:val="00600E94"/>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600E94"/>
    <w:rPr>
      <w:rFonts w:ascii="Arial" w:eastAsia="MS Gothic" w:hAnsi="Arial" w:cs="Times New Roman"/>
      <w:color w:val="000000"/>
      <w:sz w:val="20"/>
      <w:szCs w:val="20"/>
      <w:lang w:val="x-none" w:eastAsia="x-none"/>
    </w:rPr>
  </w:style>
  <w:style w:type="paragraph" w:styleId="Footer">
    <w:name w:val="footer"/>
    <w:basedOn w:val="Normal"/>
    <w:link w:val="FooterChar"/>
    <w:unhideWhenUsed/>
    <w:rsid w:val="00600E94"/>
    <w:pPr>
      <w:tabs>
        <w:tab w:val="center" w:pos="4680"/>
        <w:tab w:val="right" w:pos="9360"/>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rsid w:val="00600E94"/>
    <w:rPr>
      <w:rFonts w:ascii="Times" w:eastAsia="Batang" w:hAnsi="Times" w:cs="Times New Roman"/>
      <w:sz w:val="20"/>
      <w:szCs w:val="24"/>
    </w:rPr>
  </w:style>
  <w:style w:type="character" w:styleId="FollowedHyperlink">
    <w:name w:val="FollowedHyperlink"/>
    <w:unhideWhenUsed/>
    <w:rsid w:val="00600E94"/>
    <w:rPr>
      <w:color w:val="954F72"/>
      <w:u w:val="single"/>
    </w:rPr>
  </w:style>
  <w:style w:type="paragraph" w:customStyle="1" w:styleId="References">
    <w:name w:val="References"/>
    <w:basedOn w:val="Normal"/>
    <w:qFormat/>
    <w:rsid w:val="00600E94"/>
    <w:pPr>
      <w:numPr>
        <w:ilvl w:val="2"/>
        <w:numId w:val="4"/>
      </w:numPr>
      <w:overflowPunct/>
      <w:autoSpaceDE/>
      <w:autoSpaceDN/>
      <w:adjustRightInd/>
      <w:spacing w:after="0"/>
      <w:textAlignment w:val="auto"/>
    </w:pPr>
    <w:rPr>
      <w:szCs w:val="24"/>
      <w:lang w:val="en-US" w:eastAsia="en-US"/>
    </w:rPr>
  </w:style>
  <w:style w:type="character" w:styleId="Emphasis">
    <w:name w:val="Emphasis"/>
    <w:qFormat/>
    <w:rsid w:val="00600E94"/>
    <w:rPr>
      <w:i/>
      <w:iCs/>
    </w:rPr>
  </w:style>
  <w:style w:type="paragraph" w:customStyle="1" w:styleId="TdocHeader2">
    <w:name w:val="Tdoc_Header_2"/>
    <w:basedOn w:val="Normal"/>
    <w:rsid w:val="00600E9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600E94"/>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600E94"/>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rsid w:val="00600E94"/>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semiHidden/>
    <w:rsid w:val="00600E94"/>
    <w:rPr>
      <w:rFonts w:ascii="Times" w:eastAsia="Batang" w:hAnsi="Times" w:cs="Times New Roman"/>
      <w:sz w:val="20"/>
      <w:szCs w:val="20"/>
      <w:lang w:val="x-none" w:eastAsia="x-none"/>
    </w:rPr>
  </w:style>
  <w:style w:type="paragraph" w:styleId="DocumentMap">
    <w:name w:val="Document Map"/>
    <w:basedOn w:val="Normal"/>
    <w:link w:val="DocumentMapChar"/>
    <w:semiHidden/>
    <w:rsid w:val="00600E94"/>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semiHidden/>
    <w:rsid w:val="00600E94"/>
    <w:rPr>
      <w:rFonts w:ascii="Tahoma" w:eastAsia="Batang" w:hAnsi="Tahoma" w:cs="Times New Roman"/>
      <w:sz w:val="20"/>
      <w:szCs w:val="24"/>
      <w:shd w:val="clear" w:color="auto" w:fill="000080"/>
      <w:lang w:eastAsia="x-none"/>
    </w:rPr>
  </w:style>
  <w:style w:type="paragraph" w:customStyle="1" w:styleId="TdocHeading2">
    <w:name w:val="Tdoc_Heading_2"/>
    <w:basedOn w:val="Normal"/>
    <w:rsid w:val="00600E94"/>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39"/>
    <w:rsid w:val="00600E94"/>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39"/>
    <w:rsid w:val="00600E94"/>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39"/>
    <w:rsid w:val="00600E94"/>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39"/>
    <w:rsid w:val="00600E94"/>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600E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Date">
    <w:name w:val="Date"/>
    <w:basedOn w:val="Normal"/>
    <w:next w:val="Normal"/>
    <w:link w:val="DateChar"/>
    <w:rsid w:val="00600E94"/>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600E94"/>
    <w:rPr>
      <w:rFonts w:ascii="Times" w:eastAsia="Batang" w:hAnsi="Times" w:cs="Times New Roman"/>
      <w:sz w:val="20"/>
      <w:szCs w:val="24"/>
      <w:lang w:eastAsia="x-none"/>
    </w:rPr>
  </w:style>
  <w:style w:type="paragraph" w:customStyle="1" w:styleId="Default">
    <w:name w:val="Default"/>
    <w:rsid w:val="00600E94"/>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600E94"/>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600E94"/>
    <w:rPr>
      <w:rFonts w:ascii="Times New Roman" w:eastAsia="MS Mincho" w:hAnsi="Times New Roman" w:cs="Times New Roman"/>
      <w:szCs w:val="24"/>
      <w:lang w:val="x-none" w:eastAsia="x-none"/>
    </w:rPr>
  </w:style>
  <w:style w:type="paragraph" w:customStyle="1" w:styleId="Statement">
    <w:name w:val="Statement"/>
    <w:basedOn w:val="Normal"/>
    <w:rsid w:val="00600E94"/>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600E94"/>
    <w:rPr>
      <w:rFonts w:ascii="Times New Roman" w:eastAsia="MS Mincho" w:hAnsi="Times New Roman"/>
      <w:lang w:val="en-GB" w:eastAsia="en-US"/>
    </w:rPr>
  </w:style>
  <w:style w:type="paragraph" w:styleId="List">
    <w:name w:val="List"/>
    <w:basedOn w:val="Normal"/>
    <w:rsid w:val="00600E94"/>
    <w:pPr>
      <w:overflowPunct/>
      <w:autoSpaceDE/>
      <w:autoSpaceDN/>
      <w:adjustRightInd/>
      <w:spacing w:after="0"/>
      <w:ind w:left="283" w:hanging="283"/>
      <w:textAlignment w:val="auto"/>
    </w:pPr>
    <w:rPr>
      <w:rFonts w:ascii="Times" w:eastAsia="Batang" w:hAnsi="Times"/>
      <w:szCs w:val="24"/>
      <w:lang w:eastAsia="en-US"/>
    </w:rPr>
  </w:style>
  <w:style w:type="paragraph" w:styleId="List2">
    <w:name w:val="List 2"/>
    <w:basedOn w:val="Normal"/>
    <w:rsid w:val="00600E94"/>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39"/>
    <w:rsid w:val="00600E94"/>
    <w:pPr>
      <w:overflowPunct/>
      <w:autoSpaceDE/>
      <w:autoSpaceDN/>
      <w:adjustRightInd/>
      <w:spacing w:after="0"/>
      <w:ind w:left="960"/>
      <w:textAlignment w:val="auto"/>
    </w:pPr>
    <w:rPr>
      <w:rFonts w:eastAsia="MS Mincho"/>
      <w:sz w:val="24"/>
      <w:szCs w:val="24"/>
    </w:rPr>
  </w:style>
  <w:style w:type="paragraph" w:styleId="TOC6">
    <w:name w:val="toc 6"/>
    <w:basedOn w:val="Normal"/>
    <w:next w:val="Normal"/>
    <w:autoRedefine/>
    <w:uiPriority w:val="39"/>
    <w:rsid w:val="00600E94"/>
    <w:pPr>
      <w:overflowPunct/>
      <w:autoSpaceDE/>
      <w:autoSpaceDN/>
      <w:adjustRightInd/>
      <w:spacing w:after="0"/>
      <w:ind w:left="1200"/>
      <w:textAlignment w:val="auto"/>
    </w:pPr>
    <w:rPr>
      <w:rFonts w:eastAsia="MS Mincho"/>
      <w:sz w:val="24"/>
      <w:szCs w:val="24"/>
    </w:rPr>
  </w:style>
  <w:style w:type="paragraph" w:styleId="TOC7">
    <w:name w:val="toc 7"/>
    <w:basedOn w:val="Normal"/>
    <w:next w:val="Normal"/>
    <w:autoRedefine/>
    <w:uiPriority w:val="39"/>
    <w:rsid w:val="00600E94"/>
    <w:pPr>
      <w:overflowPunct/>
      <w:autoSpaceDE/>
      <w:autoSpaceDN/>
      <w:adjustRightInd/>
      <w:spacing w:after="0"/>
      <w:textAlignment w:val="auto"/>
    </w:pPr>
    <w:rPr>
      <w:rFonts w:eastAsia="MS Mincho"/>
      <w:sz w:val="24"/>
      <w:szCs w:val="24"/>
    </w:rPr>
  </w:style>
  <w:style w:type="paragraph" w:styleId="TOC8">
    <w:name w:val="toc 8"/>
    <w:basedOn w:val="Normal"/>
    <w:next w:val="Normal"/>
    <w:autoRedefine/>
    <w:uiPriority w:val="39"/>
    <w:rsid w:val="00600E94"/>
    <w:pPr>
      <w:overflowPunct/>
      <w:autoSpaceDE/>
      <w:autoSpaceDN/>
      <w:adjustRightInd/>
      <w:spacing w:after="0"/>
      <w:ind w:left="1680"/>
      <w:textAlignment w:val="auto"/>
    </w:pPr>
    <w:rPr>
      <w:rFonts w:eastAsia="MS Mincho"/>
      <w:sz w:val="24"/>
      <w:szCs w:val="24"/>
    </w:rPr>
  </w:style>
  <w:style w:type="paragraph" w:styleId="TOC9">
    <w:name w:val="toc 9"/>
    <w:basedOn w:val="Normal"/>
    <w:next w:val="Normal"/>
    <w:autoRedefine/>
    <w:uiPriority w:val="39"/>
    <w:rsid w:val="00600E94"/>
    <w:pPr>
      <w:overflowPunct/>
      <w:autoSpaceDE/>
      <w:autoSpaceDN/>
      <w:adjustRightInd/>
      <w:spacing w:after="0"/>
      <w:ind w:left="1920"/>
      <w:textAlignment w:val="auto"/>
    </w:pPr>
    <w:rPr>
      <w:rFonts w:eastAsia="MS Mincho"/>
      <w:sz w:val="24"/>
      <w:szCs w:val="24"/>
    </w:rPr>
  </w:style>
  <w:style w:type="character" w:customStyle="1" w:styleId="Alcatel-Lucent-4">
    <w:name w:val="Alcatel-Lucent-4"/>
    <w:semiHidden/>
    <w:rsid w:val="00600E94"/>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00E94"/>
    <w:pPr>
      <w:suppressAutoHyphens/>
      <w:autoSpaceDN/>
      <w:adjustRightInd/>
      <w:spacing w:before="120" w:after="120"/>
    </w:pPr>
    <w:rPr>
      <w:b/>
      <w:lang w:eastAsia="ar-SA"/>
    </w:rPr>
  </w:style>
  <w:style w:type="numbering" w:customStyle="1" w:styleId="StyleBulleted">
    <w:name w:val="Style Bulleted"/>
    <w:rsid w:val="00600E94"/>
    <w:pPr>
      <w:numPr>
        <w:numId w:val="5"/>
      </w:numPr>
    </w:pPr>
  </w:style>
  <w:style w:type="paragraph" w:customStyle="1" w:styleId="EQ">
    <w:name w:val="EQ"/>
    <w:basedOn w:val="Normal"/>
    <w:next w:val="Normal"/>
    <w:rsid w:val="00600E94"/>
    <w:pPr>
      <w:keepLines/>
      <w:tabs>
        <w:tab w:val="center" w:pos="4536"/>
        <w:tab w:val="right" w:pos="9072"/>
      </w:tabs>
      <w:overflowPunct/>
      <w:autoSpaceDE/>
      <w:autoSpaceDN/>
      <w:adjustRightInd/>
      <w:textAlignment w:val="auto"/>
    </w:pPr>
    <w:rPr>
      <w:noProof/>
      <w:lang w:eastAsia="en-US"/>
    </w:rPr>
  </w:style>
  <w:style w:type="paragraph" w:customStyle="1" w:styleId="TAL">
    <w:name w:val="TAL"/>
    <w:basedOn w:val="Normal"/>
    <w:link w:val="TALChar"/>
    <w:qFormat/>
    <w:rsid w:val="00600E94"/>
    <w:pPr>
      <w:keepNext/>
      <w:keepLines/>
      <w:overflowPunct/>
      <w:autoSpaceDE/>
      <w:autoSpaceDN/>
      <w:adjustRightInd/>
      <w:spacing w:after="0"/>
      <w:textAlignment w:val="auto"/>
    </w:pPr>
    <w:rPr>
      <w:rFonts w:ascii="Arial" w:eastAsia="MS Mincho" w:hAnsi="Arial"/>
      <w:sz w:val="18"/>
      <w:lang w:eastAsia="en-US"/>
    </w:rPr>
  </w:style>
  <w:style w:type="paragraph" w:customStyle="1" w:styleId="TAC">
    <w:name w:val="TAC"/>
    <w:basedOn w:val="Normal"/>
    <w:link w:val="TACChar"/>
    <w:qFormat/>
    <w:rsid w:val="00600E94"/>
    <w:pPr>
      <w:keepLines/>
      <w:overflowPunct/>
      <w:autoSpaceDE/>
      <w:autoSpaceDN/>
      <w:adjustRightInd/>
      <w:spacing w:before="40" w:after="40"/>
      <w:jc w:val="center"/>
      <w:textAlignment w:val="auto"/>
    </w:pPr>
    <w:rPr>
      <w:rFonts w:eastAsia="SimSun"/>
      <w:lang w:eastAsia="x-none"/>
    </w:rPr>
  </w:style>
  <w:style w:type="paragraph" w:customStyle="1" w:styleId="TAH">
    <w:name w:val="TAH"/>
    <w:basedOn w:val="TAC"/>
    <w:link w:val="TAHCar"/>
    <w:qFormat/>
    <w:rsid w:val="00600E94"/>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600E9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qFormat/>
    <w:rsid w:val="00600E94"/>
    <w:pPr>
      <w:widowControl w:val="0"/>
      <w:numPr>
        <w:numId w:val="6"/>
      </w:numPr>
      <w:overflowPunct/>
      <w:autoSpaceDE/>
      <w:autoSpaceDN/>
      <w:adjustRightInd/>
      <w:spacing w:after="0"/>
      <w:ind w:hangingChars="200" w:hanging="200"/>
      <w:jc w:val="both"/>
      <w:textAlignment w:val="auto"/>
    </w:pPr>
    <w:rPr>
      <w:rFonts w:eastAsia="MS Gothic"/>
      <w:kern w:val="2"/>
      <w:lang w:val="en-US"/>
    </w:rPr>
  </w:style>
  <w:style w:type="paragraph" w:customStyle="1" w:styleId="ListParagraph1">
    <w:name w:val="List Paragraph1"/>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600E94"/>
    <w:pPr>
      <w:numPr>
        <w:numId w:val="7"/>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600E9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600E94"/>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600E94"/>
    <w:rPr>
      <w:rFonts w:ascii="Arial" w:hAnsi="Arial" w:cs="Arial"/>
      <w:color w:val="auto"/>
      <w:sz w:val="20"/>
      <w:szCs w:val="20"/>
    </w:rPr>
  </w:style>
  <w:style w:type="character" w:customStyle="1" w:styleId="5">
    <w:name w:val="(文字) (文字)5"/>
    <w:semiHidden/>
    <w:rsid w:val="00600E94"/>
    <w:rPr>
      <w:rFonts w:ascii="Times New Roman" w:hAnsi="Times New Roman"/>
      <w:lang w:eastAsia="en-US"/>
    </w:rPr>
  </w:style>
  <w:style w:type="paragraph" w:customStyle="1" w:styleId="TableCell">
    <w:name w:val="TableCell"/>
    <w:basedOn w:val="Normal"/>
    <w:qFormat/>
    <w:rsid w:val="00600E94"/>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600E94"/>
    <w:rPr>
      <w:rFonts w:ascii="Times New Roman" w:eastAsia="Times New Roman" w:hAnsi="Times New Roman" w:cs="Times New Roman"/>
      <w:b/>
      <w:sz w:val="20"/>
      <w:szCs w:val="20"/>
      <w:lang w:eastAsia="ar-SA"/>
    </w:rPr>
  </w:style>
  <w:style w:type="character" w:customStyle="1" w:styleId="TALChar">
    <w:name w:val="TAL Char"/>
    <w:link w:val="TAL"/>
    <w:locked/>
    <w:rsid w:val="00600E94"/>
    <w:rPr>
      <w:rFonts w:ascii="Arial" w:eastAsia="MS Mincho" w:hAnsi="Arial" w:cs="Times New Roman"/>
      <w:sz w:val="18"/>
      <w:szCs w:val="20"/>
    </w:rPr>
  </w:style>
  <w:style w:type="character" w:customStyle="1" w:styleId="TALCar">
    <w:name w:val="TAL Car"/>
    <w:qFormat/>
    <w:rsid w:val="00600E94"/>
    <w:rPr>
      <w:rFonts w:ascii="Arial" w:eastAsia="Times New Roman" w:hAnsi="Arial" w:cs="Times New Roman"/>
      <w:sz w:val="18"/>
      <w:szCs w:val="20"/>
      <w:lang w:val="en-GB" w:eastAsia="en-GB"/>
    </w:rPr>
  </w:style>
  <w:style w:type="character" w:customStyle="1" w:styleId="TAHCar">
    <w:name w:val="TAH Car"/>
    <w:link w:val="TAH"/>
    <w:qFormat/>
    <w:locked/>
    <w:rsid w:val="00600E94"/>
    <w:rPr>
      <w:rFonts w:ascii="Arial" w:eastAsia="Times New Roman" w:hAnsi="Arial" w:cs="Times New Roman"/>
      <w:b/>
      <w:sz w:val="18"/>
      <w:szCs w:val="20"/>
      <w:lang w:eastAsia="en-GB"/>
    </w:rPr>
  </w:style>
  <w:style w:type="numbering" w:customStyle="1" w:styleId="StyleBulletedSymbolsymbolLeft025Hanging0">
    <w:name w:val="Style Bulleted Symbol (symbol) Left:  0.25&quot; Hanging:  0."/>
    <w:basedOn w:val="NoList"/>
    <w:rsid w:val="00600E94"/>
    <w:pPr>
      <w:numPr>
        <w:numId w:val="11"/>
      </w:numPr>
    </w:pPr>
  </w:style>
  <w:style w:type="paragraph" w:customStyle="1" w:styleId="ListParagraph3">
    <w:name w:val="List Paragraph3"/>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rsid w:val="00600E94"/>
    <w:pPr>
      <w:keepLines/>
      <w:spacing w:after="0"/>
    </w:pPr>
    <w:rPr>
      <w:lang w:eastAsia="en-GB"/>
    </w:rPr>
  </w:style>
  <w:style w:type="character" w:styleId="SubtleEmphasis">
    <w:name w:val="Subtle Emphasis"/>
    <w:uiPriority w:val="19"/>
    <w:qFormat/>
    <w:rsid w:val="00600E94"/>
    <w:rPr>
      <w:i/>
      <w:iCs/>
      <w:color w:val="404040"/>
    </w:rPr>
  </w:style>
  <w:style w:type="character" w:customStyle="1" w:styleId="5Char">
    <w:name w:val="标题 5 Char"/>
    <w:aliases w:val="H5 Char1"/>
    <w:link w:val="50"/>
    <w:rsid w:val="00600E94"/>
    <w:rPr>
      <w:rFonts w:ascii="Arial" w:hAnsi="Arial"/>
    </w:rPr>
  </w:style>
  <w:style w:type="paragraph" w:customStyle="1" w:styleId="50">
    <w:name w:val="标题 5"/>
    <w:aliases w:val="H5"/>
    <w:basedOn w:val="Normal"/>
    <w:link w:val="5Char"/>
    <w:rsid w:val="00600E94"/>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eastAsia="en-US"/>
    </w:rPr>
  </w:style>
  <w:style w:type="paragraph" w:customStyle="1" w:styleId="8">
    <w:name w:val="标题 8"/>
    <w:aliases w:val="Table Heading"/>
    <w:basedOn w:val="Normal"/>
    <w:rsid w:val="00600E94"/>
    <w:pPr>
      <w:tabs>
        <w:tab w:val="num" w:pos="1440"/>
      </w:tabs>
      <w:overflowPunct/>
      <w:autoSpaceDE/>
      <w:autoSpaceDN/>
      <w:adjustRightInd/>
      <w:spacing w:before="240" w:after="60"/>
      <w:textAlignment w:val="auto"/>
    </w:pPr>
    <w:rPr>
      <w:rFonts w:eastAsia="MS PGothic"/>
      <w:i/>
      <w:iCs/>
      <w:sz w:val="24"/>
      <w:szCs w:val="24"/>
      <w:lang w:val="en-US"/>
    </w:rPr>
  </w:style>
  <w:style w:type="paragraph" w:customStyle="1" w:styleId="9">
    <w:name w:val="标题 9"/>
    <w:aliases w:val="Figure Heading,FH"/>
    <w:basedOn w:val="Normal"/>
    <w:rsid w:val="00600E94"/>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6">
    <w:name w:val="标题 6"/>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
    <w:name w:val="标题 7"/>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3nobreakH3Underrubrik2h3MemoHeading3helloTitre">
    <w:name w:val="スタイル 見出し 3no breakH3Underrubrik2h3Memo Heading 3helloTitre ..."/>
    <w:basedOn w:val="Heading3"/>
    <w:rsid w:val="00600E94"/>
    <w:pPr>
      <w:keepLines w:val="0"/>
      <w:tabs>
        <w:tab w:val="num" w:pos="720"/>
      </w:tabs>
      <w:overflowPunct/>
      <w:autoSpaceDE/>
      <w:autoSpaceDN/>
      <w:adjustRightInd/>
      <w:spacing w:before="240" w:after="60"/>
      <w:ind w:left="720" w:hanging="72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customStyle="1" w:styleId="Proposal">
    <w:name w:val="Proposal"/>
    <w:basedOn w:val="Normal"/>
    <w:link w:val="ProposalChar"/>
    <w:qFormat/>
    <w:rsid w:val="00600E94"/>
    <w:pPr>
      <w:tabs>
        <w:tab w:val="left" w:pos="1701"/>
      </w:tabs>
      <w:spacing w:after="120"/>
      <w:ind w:left="1701" w:hanging="1701"/>
      <w:jc w:val="both"/>
    </w:pPr>
    <w:rPr>
      <w:b/>
      <w:bCs/>
      <w:lang w:eastAsia="zh-CN"/>
    </w:rPr>
  </w:style>
  <w:style w:type="paragraph" w:customStyle="1" w:styleId="61">
    <w:name w:val="标题 61"/>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600E94"/>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600E94"/>
    <w:pPr>
      <w:spacing w:after="0" w:line="240" w:lineRule="auto"/>
      <w:ind w:left="720" w:hanging="360"/>
    </w:pPr>
    <w:rPr>
      <w:rFonts w:ascii="Calibri" w:eastAsia="SimSun" w:hAnsi="Calibri" w:cs="Times New Roman"/>
      <w:lang w:val="en-US" w:eastAsia="zh-CN"/>
    </w:rPr>
  </w:style>
  <w:style w:type="character" w:customStyle="1" w:styleId="TACChar">
    <w:name w:val="TAC Char"/>
    <w:link w:val="TAC"/>
    <w:qFormat/>
    <w:rsid w:val="00600E94"/>
    <w:rPr>
      <w:rFonts w:ascii="Times New Roman" w:eastAsia="SimSun" w:hAnsi="Times New Roman" w:cs="Times New Roman"/>
      <w:sz w:val="20"/>
      <w:szCs w:val="20"/>
      <w:lang w:eastAsia="x-none"/>
    </w:rPr>
  </w:style>
  <w:style w:type="paragraph" w:customStyle="1" w:styleId="StyleHeading1H1h1appheading1l1MemoHeading1h11h12h13h">
    <w:name w:val="Style Heading 1H1h1app heading 1l1Memo Heading 1h11h12h13h..."/>
    <w:basedOn w:val="Heading1"/>
    <w:rsid w:val="00600E94"/>
    <w:pPr>
      <w:keepNext w:val="0"/>
      <w:keepLines w:val="0"/>
      <w:widowControl w:val="0"/>
      <w:numPr>
        <w:numId w:val="8"/>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tac0">
    <w:name w:val="tac"/>
    <w:basedOn w:val="Normal"/>
    <w:rsid w:val="00600E94"/>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600E94"/>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600E94"/>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00E9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link w:val="IvDbodytext"/>
    <w:rsid w:val="00600E94"/>
    <w:rPr>
      <w:rFonts w:ascii="Arial" w:eastAsia="Times New Roman" w:hAnsi="Arial" w:cs="Times New Roman"/>
      <w:spacing w:val="2"/>
      <w:sz w:val="20"/>
      <w:szCs w:val="20"/>
      <w:lang w:val="en-US"/>
    </w:rPr>
  </w:style>
  <w:style w:type="paragraph" w:customStyle="1" w:styleId="4h4H4H41h41H42h42H43h43H411h411H421h421H44h2">
    <w:name w:val="スタイル 見出し 4h4H4H41h41H42h42H43h43H411h411H421h421H44h...2"/>
    <w:basedOn w:val="Heading4"/>
    <w:rsid w:val="00600E94"/>
    <w:pPr>
      <w:keepLines w:val="0"/>
      <w:tabs>
        <w:tab w:val="num" w:pos="864"/>
      </w:tabs>
      <w:overflowPunct/>
      <w:autoSpaceDE/>
      <w:autoSpaceDN/>
      <w:adjustRightInd/>
      <w:spacing w:before="240" w:after="60"/>
      <w:ind w:left="864" w:hanging="864"/>
      <w:textAlignment w:val="auto"/>
    </w:pPr>
    <w:rPr>
      <w:rFonts w:ascii="Arial" w:eastAsia="MS Mincho" w:hAnsi="Arial" w:cs="Times New Roman"/>
      <w:b/>
      <w:color w:val="000000"/>
      <w:szCs w:val="26"/>
      <w:lang w:eastAsia="x-none"/>
    </w:rPr>
  </w:style>
  <w:style w:type="character" w:customStyle="1" w:styleId="13">
    <w:name w:val="表 (青) 13 (文字)"/>
    <w:link w:val="ColorfulList-Accent1"/>
    <w:uiPriority w:val="34"/>
    <w:locked/>
    <w:rsid w:val="00600E94"/>
    <w:rPr>
      <w:rFonts w:eastAsia="MS Gothic"/>
      <w:sz w:val="24"/>
      <w:szCs w:val="24"/>
      <w:lang w:val="en-GB" w:eastAsia="en-US"/>
    </w:rPr>
  </w:style>
  <w:style w:type="table" w:styleId="ColorfulList-Accent1">
    <w:name w:val="Colorful List Accent 1"/>
    <w:basedOn w:val="TableNormal"/>
    <w:link w:val="13"/>
    <w:uiPriority w:val="34"/>
    <w:rsid w:val="00600E94"/>
    <w:pPr>
      <w:spacing w:after="0" w:line="240" w:lineRule="auto"/>
    </w:pPr>
    <w:rPr>
      <w:rFonts w:eastAsia="MS Gothic"/>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00E9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600E94"/>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600E94"/>
    <w:pPr>
      <w:keepNext/>
      <w:overflowPunct/>
      <w:autoSpaceDE/>
      <w:autoSpaceDN/>
      <w:adjustRightInd/>
      <w:spacing w:before="240" w:after="60"/>
      <w:ind w:left="720" w:hanging="720"/>
      <w:textAlignment w:val="auto"/>
    </w:pPr>
    <w:rPr>
      <w:rFonts w:ascii="Arial" w:eastAsia="MS PGothic" w:hAnsi="Arial" w:cs="Arial"/>
      <w:color w:val="000000"/>
      <w:lang w:val="en-US"/>
    </w:rPr>
  </w:style>
  <w:style w:type="paragraph" w:customStyle="1" w:styleId="heading40">
    <w:name w:val="heading4"/>
    <w:basedOn w:val="Normal"/>
    <w:rsid w:val="00600E94"/>
    <w:pPr>
      <w:keepNext/>
      <w:overflowPunct/>
      <w:autoSpaceDE/>
      <w:autoSpaceDN/>
      <w:adjustRightInd/>
      <w:spacing w:before="240" w:after="60"/>
      <w:ind w:left="864" w:hanging="864"/>
      <w:textAlignment w:val="auto"/>
    </w:pPr>
    <w:rPr>
      <w:rFonts w:ascii="Arial" w:eastAsia="MS PGothic" w:hAnsi="Arial" w:cs="Arial"/>
      <w:i/>
      <w:iCs/>
      <w:color w:val="000000"/>
      <w:lang w:val="en-US"/>
    </w:rPr>
  </w:style>
  <w:style w:type="paragraph" w:customStyle="1" w:styleId="4h4H4H41h41H42h42H43h43H411h411H421h421H44h3">
    <w:name w:val="スタイル 見出し 4h4H4H41h41H42h42H43h43H411h411H421h421H44h...3"/>
    <w:basedOn w:val="Heading4"/>
    <w:rsid w:val="00600E94"/>
    <w:pPr>
      <w:keepLines w:val="0"/>
      <w:tabs>
        <w:tab w:val="num" w:pos="864"/>
      </w:tabs>
      <w:overflowPunct/>
      <w:autoSpaceDE/>
      <w:autoSpaceDN/>
      <w:adjustRightInd/>
      <w:spacing w:before="240" w:after="60"/>
      <w:ind w:left="864" w:hanging="864"/>
      <w:textAlignment w:val="auto"/>
    </w:pPr>
    <w:rPr>
      <w:rFonts w:ascii="Arial" w:eastAsia="SimSun" w:hAnsi="Arial" w:cs="Times New Roman"/>
      <w:b/>
      <w:color w:val="auto"/>
      <w:szCs w:val="26"/>
      <w:lang w:eastAsia="x-none"/>
    </w:rPr>
  </w:style>
  <w:style w:type="paragraph" w:customStyle="1" w:styleId="4h4H4H41h41H42h42H43h43H411h411H421h421H44h">
    <w:name w:val="スタイル 見出し 4h4H4H41h41H42h42H43h43H411h411H421h421H44h..."/>
    <w:basedOn w:val="Heading4"/>
    <w:rsid w:val="00600E94"/>
    <w:pPr>
      <w:keepLines w:val="0"/>
      <w:overflowPunct/>
      <w:autoSpaceDE/>
      <w:autoSpaceDN/>
      <w:adjustRightInd/>
      <w:spacing w:before="240" w:after="60"/>
      <w:ind w:left="2880" w:hanging="360"/>
      <w:textAlignment w:val="auto"/>
    </w:pPr>
    <w:rPr>
      <w:rFonts w:ascii="Arial" w:eastAsia="Batang" w:hAnsi="Arial" w:cs="Times New Roman"/>
      <w:b/>
      <w:color w:val="auto"/>
      <w:szCs w:val="26"/>
      <w:lang w:eastAsia="x-none"/>
    </w:rPr>
  </w:style>
  <w:style w:type="character" w:styleId="Mention">
    <w:name w:val="Mention"/>
    <w:uiPriority w:val="99"/>
    <w:unhideWhenUsed/>
    <w:rsid w:val="00600E94"/>
    <w:rPr>
      <w:color w:val="2B579A"/>
      <w:shd w:val="clear" w:color="auto" w:fill="E6E6E6"/>
    </w:rPr>
  </w:style>
  <w:style w:type="paragraph" w:styleId="Revision">
    <w:name w:val="Revision"/>
    <w:hidden/>
    <w:uiPriority w:val="99"/>
    <w:semiHidden/>
    <w:rsid w:val="00600E94"/>
    <w:pPr>
      <w:spacing w:after="0" w:line="240" w:lineRule="auto"/>
      <w:ind w:left="720" w:hanging="360"/>
    </w:pPr>
    <w:rPr>
      <w:rFonts w:ascii="Times" w:eastAsia="Batang" w:hAnsi="Times" w:cs="Times New Roman"/>
      <w:sz w:val="20"/>
      <w:szCs w:val="24"/>
    </w:rPr>
  </w:style>
  <w:style w:type="paragraph" w:customStyle="1" w:styleId="xmsonormal">
    <w:name w:val="x_msonormal"/>
    <w:basedOn w:val="Normal"/>
    <w:qFormat/>
    <w:rsid w:val="00600E94"/>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00E9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00E94"/>
    <w:rPr>
      <w:rFonts w:ascii="Arial" w:hAnsi="Arial"/>
      <w:b/>
      <w:i/>
      <w:szCs w:val="26"/>
      <w:lang w:val="en-GB" w:eastAsia="x-none"/>
    </w:rPr>
  </w:style>
  <w:style w:type="paragraph" w:styleId="BodyText2">
    <w:name w:val="Body Text 2"/>
    <w:basedOn w:val="Normal"/>
    <w:link w:val="BodyText2Char"/>
    <w:rsid w:val="00600E94"/>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600E94"/>
    <w:rPr>
      <w:rFonts w:ascii="Times" w:eastAsia="Batang" w:hAnsi="Times" w:cs="Times New Roman"/>
      <w:sz w:val="20"/>
      <w:szCs w:val="24"/>
    </w:rPr>
  </w:style>
  <w:style w:type="paragraph" w:customStyle="1" w:styleId="Paragraph">
    <w:name w:val="Paragraph"/>
    <w:basedOn w:val="Normal"/>
    <w:link w:val="ParagraphChar"/>
    <w:qFormat/>
    <w:rsid w:val="00600E94"/>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600E94"/>
    <w:rPr>
      <w:rFonts w:ascii="Times New Roman" w:eastAsia="SimSun" w:hAnsi="Times New Roman" w:cs="Times New Roman"/>
      <w:szCs w:val="20"/>
    </w:rPr>
  </w:style>
  <w:style w:type="character" w:customStyle="1" w:styleId="ColorfulList-Accent1Char">
    <w:name w:val="Colorful List - Accent 1 Char"/>
    <w:uiPriority w:val="34"/>
    <w:locked/>
    <w:rsid w:val="00600E94"/>
    <w:rPr>
      <w:rFonts w:eastAsia="MS Gothic"/>
      <w:sz w:val="24"/>
      <w:szCs w:val="24"/>
      <w:lang w:eastAsia="en-US"/>
    </w:rPr>
  </w:style>
  <w:style w:type="paragraph" w:customStyle="1" w:styleId="maintext">
    <w:name w:val="main text"/>
    <w:basedOn w:val="Normal"/>
    <w:link w:val="maintextChar"/>
    <w:qFormat/>
    <w:rsid w:val="00600E9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00E94"/>
    <w:rPr>
      <w:rFonts w:ascii="Times New Roman" w:eastAsia="Malgun Gothic" w:hAnsi="Times New Roman" w:cs="Times New Roman"/>
      <w:sz w:val="20"/>
      <w:szCs w:val="20"/>
      <w:lang w:eastAsia="ko-KR"/>
    </w:rPr>
  </w:style>
  <w:style w:type="table" w:styleId="GridTable4-Accent5">
    <w:name w:val="Grid Table 4 Accent 5"/>
    <w:basedOn w:val="TableNormal"/>
    <w:uiPriority w:val="49"/>
    <w:rsid w:val="00600E94"/>
    <w:pPr>
      <w:spacing w:after="0" w:line="240" w:lineRule="auto"/>
    </w:pPr>
    <w:rPr>
      <w:rFonts w:ascii="Times New Roman" w:eastAsia="Batang" w:hAnsi="Times New Roma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00E94"/>
    <w:rPr>
      <w:color w:val="000000"/>
    </w:rPr>
  </w:style>
  <w:style w:type="numbering" w:customStyle="1" w:styleId="StyleBulletedSymbolsymbolLeft025Hanging025">
    <w:name w:val="Style Bulleted Symbol (symbol) Left:  0.25&quot; Hanging:  0.25&quot;"/>
    <w:basedOn w:val="NoList"/>
    <w:rsid w:val="00600E94"/>
    <w:pPr>
      <w:numPr>
        <w:numId w:val="9"/>
      </w:numPr>
    </w:pPr>
  </w:style>
  <w:style w:type="numbering" w:customStyle="1" w:styleId="StyleBulletedSymbolsymbolLeft025Hanging0251">
    <w:name w:val="Style Bulleted Symbol (symbol) Left:  0.25&quot; Hanging:  0.25&quot;1"/>
    <w:basedOn w:val="NoList"/>
    <w:rsid w:val="00600E94"/>
    <w:pPr>
      <w:numPr>
        <w:numId w:val="10"/>
      </w:numPr>
    </w:pPr>
  </w:style>
  <w:style w:type="numbering" w:customStyle="1" w:styleId="StyleBulletedSymbolsymbolLeft025Hanging0252">
    <w:name w:val="Style Bulleted Symbol (symbol) Left:  0.25&quot; Hanging:  0.25&quot;2"/>
    <w:basedOn w:val="NoList"/>
    <w:rsid w:val="00600E94"/>
    <w:pPr>
      <w:numPr>
        <w:numId w:val="12"/>
      </w:numPr>
    </w:pPr>
  </w:style>
  <w:style w:type="character" w:customStyle="1" w:styleId="apple-converted-space">
    <w:name w:val="apple-converted-space"/>
    <w:qFormat/>
    <w:rsid w:val="00600E94"/>
  </w:style>
  <w:style w:type="character" w:customStyle="1" w:styleId="xapple-converted-space">
    <w:name w:val="x_apple-converted-space"/>
    <w:basedOn w:val="DefaultParagraphFont"/>
    <w:qFormat/>
    <w:rsid w:val="00600E94"/>
  </w:style>
  <w:style w:type="paragraph" w:customStyle="1" w:styleId="xlistparagraph">
    <w:name w:val="x_listparagraph"/>
    <w:basedOn w:val="Normal"/>
    <w:rsid w:val="00600E94"/>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600E94"/>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600E94"/>
    <w:rPr>
      <w:rFonts w:ascii="Symbol" w:hAnsi="Symbol" w:hint="default"/>
      <w:b/>
      <w:bCs/>
    </w:rPr>
  </w:style>
  <w:style w:type="character" w:customStyle="1" w:styleId="mark5gnezsh2s">
    <w:name w:val="mark5gnezsh2s"/>
    <w:rsid w:val="00600E94"/>
  </w:style>
  <w:style w:type="character" w:customStyle="1" w:styleId="markca674dpc9">
    <w:name w:val="markca674dpc9"/>
    <w:rsid w:val="00600E94"/>
  </w:style>
  <w:style w:type="paragraph" w:customStyle="1" w:styleId="a00">
    <w:name w:val="a0"/>
    <w:basedOn w:val="Normal"/>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600E94"/>
    <w:rPr>
      <w:rFonts w:ascii="Calibri" w:hAnsi="Calibri" w:cs="Calibri"/>
    </w:rPr>
  </w:style>
  <w:style w:type="character" w:customStyle="1" w:styleId="xxxxxapple-converted-space">
    <w:name w:val="xxxxxapple-converted-space"/>
    <w:basedOn w:val="DefaultParagraphFont"/>
    <w:rsid w:val="00600E94"/>
  </w:style>
  <w:style w:type="character" w:customStyle="1" w:styleId="xxapple-converted-space">
    <w:name w:val="xxapple-converted-space"/>
    <w:basedOn w:val="DefaultParagraphFont"/>
    <w:rsid w:val="00600E94"/>
  </w:style>
  <w:style w:type="character" w:customStyle="1" w:styleId="xxxapple-converted-space">
    <w:name w:val="xxxapple-converted-space"/>
    <w:basedOn w:val="DefaultParagraphFont"/>
    <w:rsid w:val="00600E94"/>
  </w:style>
  <w:style w:type="character" w:customStyle="1" w:styleId="0MaintextChar">
    <w:name w:val="0 Main text Char"/>
    <w:link w:val="0Maintext"/>
    <w:qFormat/>
    <w:locked/>
    <w:rsid w:val="00600E94"/>
    <w:rPr>
      <w:rFonts w:ascii="Times New Roman" w:hAnsi="Times New Roman"/>
    </w:rPr>
  </w:style>
  <w:style w:type="paragraph" w:customStyle="1" w:styleId="0Maintext">
    <w:name w:val="0 Main text"/>
    <w:basedOn w:val="Normal"/>
    <w:link w:val="0MaintextChar"/>
    <w:qFormat/>
    <w:rsid w:val="00600E94"/>
    <w:pPr>
      <w:overflowPunct/>
      <w:autoSpaceDE/>
      <w:autoSpaceDN/>
      <w:adjustRightInd/>
      <w:spacing w:after="0"/>
      <w:jc w:val="both"/>
      <w:textAlignment w:val="auto"/>
    </w:pPr>
    <w:rPr>
      <w:rFonts w:eastAsiaTheme="minorHAnsi" w:cstheme="minorBidi"/>
      <w:sz w:val="22"/>
      <w:szCs w:val="22"/>
      <w:lang w:eastAsia="en-US"/>
    </w:rPr>
  </w:style>
  <w:style w:type="paragraph" w:customStyle="1" w:styleId="figure">
    <w:name w:val="figure"/>
    <w:basedOn w:val="Normal"/>
    <w:next w:val="Normal"/>
    <w:qFormat/>
    <w:rsid w:val="00600E94"/>
    <w:pPr>
      <w:numPr>
        <w:numId w:val="13"/>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600E94"/>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600E94"/>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600E94"/>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600E94"/>
  </w:style>
  <w:style w:type="character" w:customStyle="1" w:styleId="xxxxxxxxxxapple-converted-space">
    <w:name w:val="xxxxxxxxxxapple-converted-space"/>
    <w:rsid w:val="00600E94"/>
  </w:style>
  <w:style w:type="character" w:customStyle="1" w:styleId="xxxxxxxapple-converted-space">
    <w:name w:val="xxxxxxxapple-converted-space"/>
    <w:rsid w:val="00600E94"/>
  </w:style>
  <w:style w:type="character" w:customStyle="1" w:styleId="xxxxmarkuzf5ivend">
    <w:name w:val="x_xxxmarkuzf5ivend"/>
    <w:rsid w:val="00600E94"/>
  </w:style>
  <w:style w:type="paragraph" w:customStyle="1" w:styleId="Bulletedo1">
    <w:name w:val="Bulleted o 1"/>
    <w:basedOn w:val="Normal"/>
    <w:qFormat/>
    <w:rsid w:val="00600E94"/>
    <w:pPr>
      <w:numPr>
        <w:numId w:val="14"/>
      </w:numPr>
      <w:spacing w:line="259" w:lineRule="auto"/>
    </w:pPr>
    <w:rPr>
      <w:rFonts w:eastAsia="SimSun"/>
      <w:lang w:val="en-US" w:eastAsia="en-US"/>
    </w:rPr>
  </w:style>
  <w:style w:type="paragraph" w:customStyle="1" w:styleId="discussionpoint">
    <w:name w:val="discussion point"/>
    <w:basedOn w:val="Normal"/>
    <w:link w:val="discussionpointChar"/>
    <w:qFormat/>
    <w:rsid w:val="00600E94"/>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600E94"/>
    <w:rPr>
      <w:rFonts w:ascii="Times New Roman" w:eastAsia="Batang" w:hAnsi="Times New Roman" w:cs="Times New Roman"/>
      <w:snapToGrid w:val="0"/>
      <w:kern w:val="2"/>
      <w:sz w:val="20"/>
    </w:rPr>
  </w:style>
  <w:style w:type="paragraph" w:customStyle="1" w:styleId="3GPPHeader">
    <w:name w:val="3GPP_Header"/>
    <w:basedOn w:val="BodyText"/>
    <w:rsid w:val="00600E94"/>
    <w:pPr>
      <w:tabs>
        <w:tab w:val="left" w:pos="1701"/>
        <w:tab w:val="right" w:pos="9639"/>
      </w:tabs>
      <w:overflowPunct/>
      <w:autoSpaceDE/>
      <w:autoSpaceDN/>
      <w:adjustRightInd/>
      <w:spacing w:after="240" w:line="259" w:lineRule="auto"/>
      <w:textAlignment w:val="auto"/>
    </w:pPr>
    <w:rPr>
      <w:rFonts w:eastAsia="Calibri"/>
      <w:b/>
      <w:sz w:val="24"/>
      <w:szCs w:val="22"/>
      <w:lang w:val="en-US"/>
    </w:rPr>
  </w:style>
  <w:style w:type="paragraph" w:customStyle="1" w:styleId="DraftProposal">
    <w:name w:val="Draft Proposal"/>
    <w:basedOn w:val="BodyText"/>
    <w:next w:val="Normal"/>
    <w:uiPriority w:val="99"/>
    <w:qFormat/>
    <w:rsid w:val="00600E94"/>
    <w:pPr>
      <w:tabs>
        <w:tab w:val="num" w:pos="720"/>
        <w:tab w:val="left" w:pos="1701"/>
      </w:tabs>
      <w:overflowPunct/>
      <w:autoSpaceDE/>
      <w:autoSpaceDN/>
      <w:adjustRightInd/>
      <w:spacing w:after="160" w:line="259" w:lineRule="auto"/>
      <w:ind w:left="720" w:hanging="360"/>
      <w:jc w:val="left"/>
      <w:textAlignment w:val="auto"/>
    </w:pPr>
    <w:rPr>
      <w:rFonts w:eastAsia="Calibri" w:cs="Arial"/>
      <w:b/>
      <w:bCs/>
      <w:sz w:val="22"/>
      <w:szCs w:val="22"/>
      <w:lang w:val="en-US" w:eastAsia="en-US"/>
    </w:rPr>
  </w:style>
  <w:style w:type="paragraph" w:customStyle="1" w:styleId="Prop1">
    <w:name w:val="Prop1"/>
    <w:basedOn w:val="ListParagraph"/>
    <w:uiPriority w:val="99"/>
    <w:qFormat/>
    <w:rsid w:val="00600E94"/>
    <w:pPr>
      <w:overflowPunct/>
      <w:autoSpaceDE/>
      <w:autoSpaceDN/>
      <w:adjustRightInd/>
      <w:spacing w:after="0"/>
      <w:ind w:left="0"/>
      <w:contextualSpacing w:val="0"/>
      <w:textAlignment w:val="auto"/>
    </w:pPr>
    <w:rPr>
      <w:rFonts w:eastAsia="SimSun"/>
      <w:b/>
      <w:szCs w:val="21"/>
      <w:lang w:val="en-US" w:eastAsia="zh-CN"/>
    </w:rPr>
  </w:style>
  <w:style w:type="paragraph" w:customStyle="1" w:styleId="3GPPAgreements">
    <w:name w:val="3GPP Agreements"/>
    <w:basedOn w:val="Normal"/>
    <w:link w:val="3GPPAgreementsChar"/>
    <w:qFormat/>
    <w:rsid w:val="00600E94"/>
    <w:pPr>
      <w:numPr>
        <w:numId w:val="15"/>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600E94"/>
    <w:rPr>
      <w:rFonts w:ascii="Times New Roman" w:eastAsia="SimSun" w:hAnsi="Times New Roman" w:cs="Times New Roman"/>
      <w:lang w:val="en-US"/>
    </w:rPr>
  </w:style>
  <w:style w:type="paragraph" w:customStyle="1" w:styleId="3GPPText">
    <w:name w:val="3GPP Text"/>
    <w:basedOn w:val="Normal"/>
    <w:link w:val="3GPPTextChar"/>
    <w:qFormat/>
    <w:rsid w:val="00600E94"/>
    <w:pPr>
      <w:spacing w:before="120" w:after="120"/>
      <w:jc w:val="both"/>
    </w:pPr>
    <w:rPr>
      <w:rFonts w:eastAsia="SimSun"/>
      <w:sz w:val="22"/>
      <w:lang w:val="en-US" w:eastAsia="en-US"/>
    </w:rPr>
  </w:style>
  <w:style w:type="character" w:customStyle="1" w:styleId="3GPPTextChar">
    <w:name w:val="3GPP Text Char"/>
    <w:link w:val="3GPPText"/>
    <w:qFormat/>
    <w:rsid w:val="00600E94"/>
    <w:rPr>
      <w:rFonts w:ascii="Times New Roman" w:eastAsia="SimSun" w:hAnsi="Times New Roman" w:cs="Times New Roman"/>
      <w:szCs w:val="20"/>
      <w:lang w:val="en-US"/>
    </w:rPr>
  </w:style>
  <w:style w:type="paragraph" w:customStyle="1" w:styleId="IEEEStdsRegularTableCaption">
    <w:name w:val="IEEEStds Regular Table Caption"/>
    <w:basedOn w:val="Normal"/>
    <w:next w:val="Normal"/>
    <w:qFormat/>
    <w:rsid w:val="00600E94"/>
    <w:pPr>
      <w:keepNext/>
      <w:keepLines/>
      <w:numPr>
        <w:numId w:val="1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rPr>
  </w:style>
  <w:style w:type="paragraph" w:customStyle="1" w:styleId="3gppagreements0">
    <w:name w:val="3gppagreements"/>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600E94"/>
    <w:rPr>
      <w:rFonts w:ascii="Times New Roman" w:hAnsi="Times New Roman"/>
      <w:lang w:val="en-GB"/>
    </w:rPr>
  </w:style>
  <w:style w:type="paragraph" w:customStyle="1" w:styleId="62">
    <w:name w:val="标题 62"/>
    <w:basedOn w:val="Normal"/>
    <w:rsid w:val="00600E94"/>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600E94"/>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a2">
    <w:name w:val="未处理的提及"/>
    <w:uiPriority w:val="99"/>
    <w:semiHidden/>
    <w:unhideWhenUsed/>
    <w:rsid w:val="00600E94"/>
    <w:rPr>
      <w:color w:val="605E5C"/>
      <w:shd w:val="clear" w:color="auto" w:fill="E1DFDD"/>
    </w:rPr>
  </w:style>
  <w:style w:type="paragraph" w:customStyle="1" w:styleId="51">
    <w:name w:val="标题 51"/>
    <w:basedOn w:val="Normal"/>
    <w:rsid w:val="00600E94"/>
    <w:pPr>
      <w:keepNext/>
      <w:tabs>
        <w:tab w:val="left" w:pos="1008"/>
      </w:tabs>
      <w:overflowPunct/>
      <w:autoSpaceDE/>
      <w:autoSpaceDN/>
      <w:adjustRightInd/>
      <w:spacing w:before="240" w:after="60"/>
      <w:ind w:left="1008" w:hanging="1008"/>
      <w:textAlignment w:val="auto"/>
    </w:pPr>
    <w:rPr>
      <w:rFonts w:ascii="Arial" w:eastAsia="Batang" w:hAnsi="Arial"/>
      <w:lang w:val="en-US"/>
    </w:rPr>
  </w:style>
  <w:style w:type="paragraph" w:customStyle="1" w:styleId="81">
    <w:name w:val="标题 81"/>
    <w:basedOn w:val="Normal"/>
    <w:rsid w:val="00600E94"/>
    <w:pPr>
      <w:tabs>
        <w:tab w:val="left" w:pos="1440"/>
      </w:tabs>
      <w:overflowPunct/>
      <w:autoSpaceDE/>
      <w:autoSpaceDN/>
      <w:adjustRightInd/>
      <w:spacing w:before="240" w:after="60"/>
      <w:textAlignment w:val="auto"/>
    </w:pPr>
    <w:rPr>
      <w:rFonts w:eastAsia="MS PGothic"/>
      <w:i/>
      <w:iCs/>
      <w:sz w:val="24"/>
      <w:szCs w:val="24"/>
      <w:lang w:val="en-US"/>
    </w:rPr>
  </w:style>
  <w:style w:type="paragraph" w:customStyle="1" w:styleId="91">
    <w:name w:val="标题 91"/>
    <w:basedOn w:val="Normal"/>
    <w:rsid w:val="00600E94"/>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rPr>
  </w:style>
  <w:style w:type="paragraph" w:customStyle="1" w:styleId="ZG">
    <w:name w:val="ZG"/>
    <w:qFormat/>
    <w:rsid w:val="00600E9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val="en-US"/>
    </w:rPr>
  </w:style>
  <w:style w:type="table" w:customStyle="1" w:styleId="TableGrid43">
    <w:name w:val="Table Grid43"/>
    <w:basedOn w:val="TableNormal"/>
    <w:next w:val="TableGrid"/>
    <w:qFormat/>
    <w:rsid w:val="00600E94"/>
    <w:pPr>
      <w:spacing w:after="0" w:line="240" w:lineRule="auto"/>
    </w:pPr>
    <w:rPr>
      <w:rFonts w:ascii="Calibri" w:eastAsia="DengXian" w:hAnsi="Calibri"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600E9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600E94"/>
  </w:style>
  <w:style w:type="paragraph" w:styleId="TableofFigures">
    <w:name w:val="table of figures"/>
    <w:basedOn w:val="Normal"/>
    <w:next w:val="Normal"/>
    <w:uiPriority w:val="99"/>
    <w:unhideWhenUsed/>
    <w:qFormat/>
    <w:rsid w:val="00600E94"/>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eastAsia="en-US"/>
    </w:rPr>
  </w:style>
  <w:style w:type="paragraph" w:customStyle="1" w:styleId="bodytext0">
    <w:name w:val="bodytext"/>
    <w:basedOn w:val="Normal"/>
    <w:uiPriority w:val="99"/>
    <w:rsid w:val="00600E94"/>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
    <w:name w:val="Proposal Char"/>
    <w:link w:val="Proposal"/>
    <w:qFormat/>
    <w:rsid w:val="00600E94"/>
    <w:rPr>
      <w:rFonts w:ascii="Times New Roman" w:eastAsia="Times New Roman" w:hAnsi="Times New Roman" w:cs="Times New Roman"/>
      <w:b/>
      <w:bCs/>
      <w:sz w:val="20"/>
      <w:szCs w:val="20"/>
      <w:lang w:eastAsia="zh-CN"/>
    </w:rPr>
  </w:style>
  <w:style w:type="character" w:customStyle="1" w:styleId="3">
    <w:name w:val="見出し 3 (文字)"/>
    <w:aliases w:val="Underrubrik2 (文字),H3 (文字),no break (文字),Memo Heading 3 (文字)"/>
    <w:locked/>
    <w:rsid w:val="00600E94"/>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600E94"/>
    <w:rPr>
      <w:rFonts w:ascii="MS Gothic" w:eastAsia="MS Gothic" w:hAnsi="MS Gothic"/>
    </w:rPr>
  </w:style>
  <w:style w:type="paragraph" w:customStyle="1" w:styleId="TAN">
    <w:name w:val="TAN"/>
    <w:basedOn w:val="Normal"/>
    <w:rsid w:val="00600E94"/>
    <w:pPr>
      <w:keepNext/>
      <w:overflowPunct/>
      <w:autoSpaceDE/>
      <w:autoSpaceDN/>
      <w:adjustRightInd/>
      <w:spacing w:after="0"/>
      <w:ind w:left="851" w:hanging="851"/>
      <w:textAlignment w:val="auto"/>
    </w:pPr>
    <w:rPr>
      <w:rFonts w:ascii="Arial" w:eastAsia="Malgun Gothic" w:hAnsi="Arial" w:cs="Arial"/>
      <w:sz w:val="18"/>
      <w:szCs w:val="18"/>
      <w:lang w:val="en-US" w:eastAsia="en-US"/>
    </w:rPr>
  </w:style>
  <w:style w:type="paragraph" w:customStyle="1" w:styleId="paragraph0">
    <w:name w:val="paragraph"/>
    <w:basedOn w:val="Normal"/>
    <w:uiPriority w:val="99"/>
    <w:rsid w:val="00600E94"/>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rsid w:val="00600E94"/>
  </w:style>
  <w:style w:type="character" w:customStyle="1" w:styleId="eop">
    <w:name w:val="eop"/>
    <w:rsid w:val="00600E94"/>
  </w:style>
  <w:style w:type="paragraph" w:customStyle="1" w:styleId="bullet1">
    <w:name w:val="bullet1"/>
    <w:basedOn w:val="ListParagraph"/>
    <w:link w:val="bullet1Char"/>
    <w:uiPriority w:val="99"/>
    <w:qFormat/>
    <w:rsid w:val="00600E94"/>
    <w:pPr>
      <w:numPr>
        <w:numId w:val="17"/>
      </w:numPr>
      <w:overflowPunct/>
      <w:autoSpaceDE/>
      <w:autoSpaceDN/>
      <w:adjustRightInd/>
      <w:spacing w:after="0" w:line="276" w:lineRule="auto"/>
      <w:jc w:val="both"/>
      <w:textAlignment w:val="auto"/>
    </w:pPr>
    <w:rPr>
      <w:rFonts w:eastAsia="DengXian"/>
      <w:iCs/>
      <w:sz w:val="22"/>
      <w:lang w:eastAsia="en-US"/>
    </w:rPr>
  </w:style>
  <w:style w:type="paragraph" w:customStyle="1" w:styleId="bullet2">
    <w:name w:val="bullet2"/>
    <w:basedOn w:val="Normal"/>
    <w:link w:val="bullet2Char"/>
    <w:uiPriority w:val="99"/>
    <w:qFormat/>
    <w:rsid w:val="00600E94"/>
    <w:pPr>
      <w:numPr>
        <w:ilvl w:val="1"/>
        <w:numId w:val="18"/>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uiPriority w:val="99"/>
    <w:qFormat/>
    <w:rsid w:val="00600E94"/>
    <w:rPr>
      <w:rFonts w:ascii="Times New Roman" w:eastAsia="DengXian" w:hAnsi="Times New Roman" w:cs="Times New Roman"/>
      <w:iCs/>
      <w:szCs w:val="20"/>
    </w:rPr>
  </w:style>
  <w:style w:type="paragraph" w:customStyle="1" w:styleId="bullet3">
    <w:name w:val="bullet3"/>
    <w:basedOn w:val="Normal"/>
    <w:uiPriority w:val="99"/>
    <w:qFormat/>
    <w:rsid w:val="00600E94"/>
    <w:pPr>
      <w:numPr>
        <w:ilvl w:val="2"/>
        <w:numId w:val="18"/>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600E94"/>
    <w:pPr>
      <w:numPr>
        <w:ilvl w:val="3"/>
        <w:numId w:val="18"/>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600E94"/>
    <w:rPr>
      <w:rFonts w:ascii="Times New Roman" w:eastAsia="Batang" w:hAnsi="Times New Roman" w:cs="Times New Roman"/>
      <w:szCs w:val="24"/>
      <w:lang w:val="en-US"/>
    </w:rPr>
  </w:style>
  <w:style w:type="paragraph" w:customStyle="1" w:styleId="a0">
    <w:name w:val="表格题注"/>
    <w:next w:val="Normal"/>
    <w:qFormat/>
    <w:rsid w:val="00600E94"/>
    <w:pPr>
      <w:keepLines/>
      <w:numPr>
        <w:ilvl w:val="8"/>
        <w:numId w:val="19"/>
      </w:numPr>
      <w:tabs>
        <w:tab w:val="left" w:pos="360"/>
        <w:tab w:val="num" w:pos="6480"/>
      </w:tabs>
      <w:spacing w:beforeLines="100"/>
      <w:ind w:left="1089" w:hanging="369"/>
      <w:jc w:val="center"/>
    </w:pPr>
    <w:rPr>
      <w:rFonts w:ascii="Arial" w:eastAsia="SimSun" w:hAnsi="Arial" w:cs="Times New Roman"/>
      <w:sz w:val="18"/>
      <w:szCs w:val="18"/>
      <w:lang w:val="en-US" w:eastAsia="zh-CN"/>
    </w:rPr>
  </w:style>
  <w:style w:type="paragraph" w:customStyle="1" w:styleId="a">
    <w:name w:val="插图题注"/>
    <w:next w:val="Normal"/>
    <w:qFormat/>
    <w:rsid w:val="00600E94"/>
    <w:pPr>
      <w:numPr>
        <w:ilvl w:val="7"/>
        <w:numId w:val="19"/>
      </w:numPr>
      <w:tabs>
        <w:tab w:val="num" w:pos="5760"/>
      </w:tabs>
      <w:spacing w:afterLines="100"/>
      <w:ind w:left="1089" w:hanging="369"/>
      <w:jc w:val="center"/>
    </w:pPr>
    <w:rPr>
      <w:rFonts w:ascii="Arial" w:eastAsia="SimSun" w:hAnsi="Arial" w:cs="Times New Roman"/>
      <w:sz w:val="18"/>
      <w:szCs w:val="18"/>
      <w:lang w:val="en-US" w:eastAsia="zh-CN"/>
    </w:rPr>
  </w:style>
  <w:style w:type="paragraph" w:customStyle="1" w:styleId="Proposal2">
    <w:name w:val="Proposal2"/>
    <w:basedOn w:val="Heading4"/>
    <w:qFormat/>
    <w:rsid w:val="00600E94"/>
    <w:pPr>
      <w:keepLines w:val="0"/>
      <w:tabs>
        <w:tab w:val="left" w:pos="720"/>
        <w:tab w:val="left" w:pos="864"/>
      </w:tabs>
      <w:suppressAutoHyphens/>
      <w:overflowPunct/>
      <w:autoSpaceDE/>
      <w:autoSpaceDN/>
      <w:adjustRightInd/>
      <w:spacing w:before="240" w:after="60" w:line="259" w:lineRule="auto"/>
      <w:textAlignment w:val="auto"/>
    </w:pPr>
    <w:rPr>
      <w:rFonts w:ascii="Times New Roman" w:eastAsia="Times New Roman" w:hAnsi="Times New Roman" w:cs="Times New Roman"/>
      <w:b/>
      <w:i w:val="0"/>
      <w:color w:val="auto"/>
      <w:szCs w:val="26"/>
      <w:u w:val="single"/>
    </w:rPr>
  </w:style>
  <w:style w:type="paragraph" w:customStyle="1" w:styleId="Tabletext">
    <w:name w:val="Table_text"/>
    <w:basedOn w:val="Normal"/>
    <w:link w:val="TabletextChar"/>
    <w:qFormat/>
    <w:rsid w:val="00600E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9" w:lineRule="auto"/>
      <w:textAlignment w:val="auto"/>
    </w:pPr>
    <w:rPr>
      <w:rFonts w:ascii="Calibri" w:eastAsia="SimSun" w:hAnsi="Calibri" w:cs="Arial"/>
      <w:sz w:val="22"/>
      <w:szCs w:val="22"/>
      <w:lang w:val="fr-FR" w:eastAsia="ko-KR"/>
    </w:rPr>
  </w:style>
  <w:style w:type="character" w:customStyle="1" w:styleId="TabletextChar">
    <w:name w:val="Table_text Char"/>
    <w:link w:val="Tabletext"/>
    <w:qFormat/>
    <w:locked/>
    <w:rsid w:val="00600E94"/>
    <w:rPr>
      <w:rFonts w:ascii="Calibri" w:eastAsia="SimSun" w:hAnsi="Calibri" w:cs="Arial"/>
      <w:lang w:val="fr-FR" w:eastAsia="ko-KR"/>
    </w:rPr>
  </w:style>
  <w:style w:type="paragraph" w:customStyle="1" w:styleId="observation">
    <w:name w:val="observation"/>
    <w:basedOn w:val="Normal"/>
    <w:link w:val="observation0"/>
    <w:qFormat/>
    <w:rsid w:val="00600E94"/>
    <w:pPr>
      <w:widowControl w:val="0"/>
      <w:numPr>
        <w:numId w:val="20"/>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
    <w:name w:val="목록 단락1"/>
    <w:basedOn w:val="Normal"/>
    <w:link w:val="a3"/>
    <w:uiPriority w:val="34"/>
    <w:qFormat/>
    <w:rsid w:val="00600E94"/>
    <w:pPr>
      <w:overflowPunct/>
      <w:autoSpaceDE/>
      <w:autoSpaceDN/>
      <w:adjustRightInd/>
      <w:spacing w:after="160" w:line="259" w:lineRule="auto"/>
      <w:ind w:leftChars="400" w:left="840"/>
      <w:textAlignment w:val="auto"/>
    </w:pPr>
    <w:rPr>
      <w:rFonts w:ascii="MS Gothic" w:eastAsia="MS Gothic" w:hAnsi="MS Gothic" w:cstheme="minorBidi"/>
      <w:sz w:val="22"/>
      <w:szCs w:val="22"/>
      <w:lang w:eastAsia="en-US"/>
    </w:rPr>
  </w:style>
  <w:style w:type="character" w:customStyle="1" w:styleId="LGTdocChar">
    <w:name w:val="LGTdoc_본문 Char"/>
    <w:link w:val="LGTdoc"/>
    <w:qFormat/>
    <w:rsid w:val="00600E94"/>
    <w:rPr>
      <w:rFonts w:ascii="Times New Roman" w:eastAsia="Batang" w:hAnsi="Times New Roman" w:cs="Times New Roman"/>
      <w:kern w:val="2"/>
      <w:szCs w:val="24"/>
      <w:lang w:eastAsia="ko-KR"/>
    </w:rPr>
  </w:style>
  <w:style w:type="paragraph" w:customStyle="1" w:styleId="2">
    <w:name w:val="列出段落2"/>
    <w:basedOn w:val="Normal"/>
    <w:link w:val="a4"/>
    <w:uiPriority w:val="34"/>
    <w:qFormat/>
    <w:rsid w:val="00600E94"/>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4">
    <w:name w:val="列出段落 字符"/>
    <w:link w:val="2"/>
    <w:uiPriority w:val="34"/>
    <w:qFormat/>
    <w:rsid w:val="00600E94"/>
    <w:rPr>
      <w:rFonts w:ascii="Cambria" w:eastAsia="SimHei" w:hAnsi="Cambria" w:cs="SimSun"/>
      <w:sz w:val="20"/>
      <w:szCs w:val="20"/>
      <w:lang w:val="en-US"/>
    </w:rPr>
  </w:style>
  <w:style w:type="paragraph" w:customStyle="1" w:styleId="60">
    <w:name w:val="列表段落6"/>
    <w:basedOn w:val="Normal"/>
    <w:rsid w:val="00600E94"/>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Reference">
    <w:name w:val="Reference"/>
    <w:basedOn w:val="BodyText"/>
    <w:qFormat/>
    <w:rsid w:val="00600E94"/>
    <w:pPr>
      <w:numPr>
        <w:numId w:val="21"/>
      </w:numPr>
      <w:tabs>
        <w:tab w:val="clear" w:pos="567"/>
        <w:tab w:val="left" w:pos="720"/>
      </w:tabs>
      <w:overflowPunct/>
      <w:autoSpaceDE/>
      <w:autoSpaceDN/>
      <w:adjustRightInd/>
      <w:snapToGrid w:val="0"/>
      <w:spacing w:line="259" w:lineRule="auto"/>
      <w:ind w:left="720" w:hanging="360"/>
      <w:jc w:val="left"/>
      <w:textAlignment w:val="auto"/>
    </w:pPr>
    <w:rPr>
      <w:rFonts w:eastAsia="Batang" w:cs="Arial"/>
      <w:lang w:val="en-US" w:eastAsia="en-US"/>
    </w:rPr>
  </w:style>
  <w:style w:type="paragraph" w:customStyle="1" w:styleId="textintend3">
    <w:name w:val="text intend 3"/>
    <w:basedOn w:val="Normal"/>
    <w:rsid w:val="00600E94"/>
    <w:pPr>
      <w:numPr>
        <w:numId w:val="22"/>
      </w:numPr>
      <w:spacing w:afterLines="50" w:after="120"/>
      <w:jc w:val="both"/>
    </w:pPr>
    <w:rPr>
      <w:rFonts w:eastAsia="MS Mincho"/>
      <w:sz w:val="24"/>
      <w:lang w:val="en-US" w:eastAsia="en-GB"/>
    </w:rPr>
  </w:style>
  <w:style w:type="paragraph" w:customStyle="1" w:styleId="CRCoverPage">
    <w:name w:val="CR Cover Page"/>
    <w:qFormat/>
    <w:rsid w:val="00600E94"/>
    <w:pPr>
      <w:spacing w:after="120"/>
    </w:pPr>
    <w:rPr>
      <w:rFonts w:ascii="Arial" w:eastAsia="DengXian" w:hAnsi="Arial" w:cs="Times New Roman"/>
      <w:sz w:val="20"/>
      <w:szCs w:val="20"/>
    </w:rPr>
  </w:style>
  <w:style w:type="character" w:customStyle="1" w:styleId="UnresolvedMention1">
    <w:name w:val="Unresolved Mention1"/>
    <w:uiPriority w:val="99"/>
    <w:unhideWhenUsed/>
    <w:rsid w:val="00600E94"/>
    <w:rPr>
      <w:color w:val="808080"/>
      <w:shd w:val="clear" w:color="auto" w:fill="E6E6E6"/>
    </w:rPr>
  </w:style>
  <w:style w:type="character" w:customStyle="1" w:styleId="Mention1">
    <w:name w:val="Mention1"/>
    <w:uiPriority w:val="99"/>
    <w:unhideWhenUsed/>
    <w:rsid w:val="00600E94"/>
    <w:rPr>
      <w:color w:val="2B579A"/>
      <w:shd w:val="clear" w:color="auto" w:fill="E6E6E6"/>
    </w:rPr>
  </w:style>
  <w:style w:type="character" w:customStyle="1" w:styleId="observation0">
    <w:name w:val="observation 字符"/>
    <w:link w:val="observation"/>
    <w:qFormat/>
    <w:rsid w:val="00600E94"/>
    <w:rPr>
      <w:rFonts w:ascii="Yu Mincho" w:eastAsia="Yu Mincho" w:hAnsi="Yu Mincho" w:cs="Latha"/>
      <w:b/>
      <w:kern w:val="2"/>
      <w:sz w:val="21"/>
      <w:lang w:val="en-US" w:eastAsia="zh-CN"/>
    </w:rPr>
  </w:style>
  <w:style w:type="table" w:customStyle="1" w:styleId="4">
    <w:name w:val="网格型4"/>
    <w:basedOn w:val="TableNormal"/>
    <w:uiPriority w:val="39"/>
    <w:qFormat/>
    <w:rsid w:val="00600E94"/>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1904">
      <w:bodyDiv w:val="1"/>
      <w:marLeft w:val="0"/>
      <w:marRight w:val="0"/>
      <w:marTop w:val="0"/>
      <w:marBottom w:val="0"/>
      <w:divBdr>
        <w:top w:val="none" w:sz="0" w:space="0" w:color="auto"/>
        <w:left w:val="none" w:sz="0" w:space="0" w:color="auto"/>
        <w:bottom w:val="none" w:sz="0" w:space="0" w:color="auto"/>
        <w:right w:val="none" w:sz="0" w:space="0" w:color="auto"/>
      </w:divBdr>
      <w:divsChild>
        <w:div w:id="789471806">
          <w:marLeft w:val="0"/>
          <w:marRight w:val="0"/>
          <w:marTop w:val="0"/>
          <w:marBottom w:val="0"/>
          <w:divBdr>
            <w:top w:val="none" w:sz="0" w:space="0" w:color="auto"/>
            <w:left w:val="none" w:sz="0" w:space="0" w:color="auto"/>
            <w:bottom w:val="none" w:sz="0" w:space="0" w:color="auto"/>
            <w:right w:val="none" w:sz="0" w:space="0" w:color="auto"/>
          </w:divBdr>
          <w:divsChild>
            <w:div w:id="1260334578">
              <w:marLeft w:val="540"/>
              <w:marRight w:val="0"/>
              <w:marTop w:val="0"/>
              <w:marBottom w:val="0"/>
              <w:divBdr>
                <w:top w:val="none" w:sz="0" w:space="0" w:color="auto"/>
                <w:left w:val="none" w:sz="0" w:space="0" w:color="auto"/>
                <w:bottom w:val="none" w:sz="0" w:space="0" w:color="auto"/>
                <w:right w:val="none" w:sz="0" w:space="0" w:color="auto"/>
              </w:divBdr>
            </w:div>
            <w:div w:id="1696539269">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 w:id="1328441891">
      <w:bodyDiv w:val="1"/>
      <w:marLeft w:val="0"/>
      <w:marRight w:val="0"/>
      <w:marTop w:val="0"/>
      <w:marBottom w:val="0"/>
      <w:divBdr>
        <w:top w:val="none" w:sz="0" w:space="0" w:color="auto"/>
        <w:left w:val="none" w:sz="0" w:space="0" w:color="auto"/>
        <w:bottom w:val="none" w:sz="0" w:space="0" w:color="auto"/>
        <w:right w:val="none" w:sz="0" w:space="0" w:color="auto"/>
      </w:divBdr>
      <w:divsChild>
        <w:div w:id="294214855">
          <w:marLeft w:val="547"/>
          <w:marRight w:val="0"/>
          <w:marTop w:val="0"/>
          <w:marBottom w:val="120"/>
          <w:divBdr>
            <w:top w:val="none" w:sz="0" w:space="0" w:color="auto"/>
            <w:left w:val="none" w:sz="0" w:space="0" w:color="auto"/>
            <w:bottom w:val="none" w:sz="0" w:space="0" w:color="auto"/>
            <w:right w:val="none" w:sz="0" w:space="0" w:color="auto"/>
          </w:divBdr>
        </w:div>
        <w:div w:id="679704006">
          <w:marLeft w:val="547"/>
          <w:marRight w:val="0"/>
          <w:marTop w:val="0"/>
          <w:marBottom w:val="120"/>
          <w:divBdr>
            <w:top w:val="none" w:sz="0" w:space="0" w:color="auto"/>
            <w:left w:val="none" w:sz="0" w:space="0" w:color="auto"/>
            <w:bottom w:val="none" w:sz="0" w:space="0" w:color="auto"/>
            <w:right w:val="none" w:sz="0" w:space="0" w:color="auto"/>
          </w:divBdr>
        </w:div>
        <w:div w:id="1042636667">
          <w:marLeft w:val="547"/>
          <w:marRight w:val="0"/>
          <w:marTop w:val="0"/>
          <w:marBottom w:val="120"/>
          <w:divBdr>
            <w:top w:val="none" w:sz="0" w:space="0" w:color="auto"/>
            <w:left w:val="none" w:sz="0" w:space="0" w:color="auto"/>
            <w:bottom w:val="none" w:sz="0" w:space="0" w:color="auto"/>
            <w:right w:val="none" w:sz="0" w:space="0" w:color="auto"/>
          </w:divBdr>
        </w:div>
      </w:divsChild>
    </w:div>
    <w:div w:id="17826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95FA18-C321-4D27-BC84-54F7EAF75741}">
  <ds:schemaRefs>
    <ds:schemaRef ds:uri="http://schemas.openxmlformats.org/officeDocument/2006/bibliography"/>
  </ds:schemaRefs>
</ds:datastoreItem>
</file>

<file path=customXml/itemProps2.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3.xml><?xml version="1.0" encoding="utf-8"?>
<ds:datastoreItem xmlns:ds="http://schemas.openxmlformats.org/officeDocument/2006/customXml" ds:itemID="{4C3C3DA7-4876-4872-A0A4-9C405FEADB18}">
  <ds:schemaRefs>
    <ds:schemaRef ds:uri="http://schemas.microsoft.com/office/2006/metadata/properties"/>
    <ds:schemaRef ds:uri="55d979c1-5249-49b1-9d13-48b77d465bf7"/>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DD2F0841-7B6F-43A6-BD32-6596C980B6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UE based PTM to PTP switch</vt:lpstr>
    </vt:vector>
  </TitlesOfParts>
  <Company/>
  <LinksUpToDate>false</LinksUpToDate>
  <CharactersWithSpaces>8564</CharactersWithSpaces>
  <SharedDoc>false</SharedDoc>
  <HLinks>
    <vt:vector size="6" baseType="variant">
      <vt:variant>
        <vt:i4>1048660</vt:i4>
      </vt:variant>
      <vt:variant>
        <vt:i4>3</vt:i4>
      </vt:variant>
      <vt:variant>
        <vt:i4>0</vt:i4>
      </vt:variant>
      <vt:variant>
        <vt:i4>5</vt:i4>
      </vt:variant>
      <vt:variant>
        <vt:lpwstr>https://arxiv.org/pdf/2206.07949.pdf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based PTM to PTP switch</dc:title>
  <dc:subject/>
  <dc:creator>Sharma, Vivek</dc:creator>
  <cp:keywords/>
  <dc:description/>
  <cp:lastModifiedBy>Sharma, Vivek</cp:lastModifiedBy>
  <cp:revision>3</cp:revision>
  <dcterms:created xsi:type="dcterms:W3CDTF">2023-09-28T13:46:00Z</dcterms:created>
  <dcterms:modified xsi:type="dcterms:W3CDTF">2023-09-28T15:55:00Z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