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0D0DF693" w:rsidR="00A05BF7" w:rsidRDefault="00A05BF7" w:rsidP="00A05BF7">
      <w:pPr>
        <w:pStyle w:val="Header"/>
        <w:tabs>
          <w:tab w:val="right" w:pos="9639"/>
        </w:tabs>
        <w:jc w:val="both"/>
        <w:rPr>
          <w:rFonts w:cs="Arial"/>
          <w:sz w:val="24"/>
          <w:lang w:eastAsia="zh-CN"/>
        </w:rPr>
      </w:pPr>
      <w:r>
        <w:rPr>
          <w:rFonts w:cs="Arial"/>
          <w:sz w:val="24"/>
          <w:lang w:eastAsia="zh-CN"/>
        </w:rPr>
        <w:t>3GPP TSG-RAN WG2 Meeting #</w:t>
      </w:r>
      <w:r w:rsidR="0033136C">
        <w:rPr>
          <w:rFonts w:cs="Arial"/>
          <w:sz w:val="24"/>
          <w:lang w:eastAsia="zh-CN"/>
        </w:rPr>
        <w:t>123</w:t>
      </w:r>
      <w:r w:rsidR="002666C4">
        <w:rPr>
          <w:rFonts w:cs="Arial"/>
          <w:sz w:val="24"/>
          <w:lang w:eastAsia="zh-CN"/>
        </w:rPr>
        <w:t>bis</w:t>
      </w:r>
      <w:r>
        <w:rPr>
          <w:rFonts w:cs="Arial"/>
          <w:sz w:val="24"/>
          <w:lang w:eastAsia="zh-CN"/>
        </w:rPr>
        <w:tab/>
      </w:r>
      <w:r w:rsidR="007E6468" w:rsidRPr="00600862">
        <w:rPr>
          <w:rFonts w:cs="Arial"/>
          <w:bCs/>
          <w:i/>
          <w:sz w:val="24"/>
          <w:lang w:val="en-GB" w:eastAsia="zh-CN"/>
        </w:rPr>
        <w:t>R2-2310140</w:t>
      </w:r>
    </w:p>
    <w:p w14:paraId="194FD871" w14:textId="4A9F50D3" w:rsidR="00824529" w:rsidRPr="00B50D65" w:rsidRDefault="002666C4" w:rsidP="00B50D65">
      <w:pPr>
        <w:overflowPunct w:val="0"/>
        <w:autoSpaceDE w:val="0"/>
        <w:autoSpaceDN w:val="0"/>
        <w:adjustRightInd w:val="0"/>
        <w:textAlignment w:val="baseline"/>
        <w:rPr>
          <w:rFonts w:ascii="Arial" w:hAnsi="Arial" w:cs="Arial"/>
          <w:b/>
          <w:noProof/>
          <w:kern w:val="0"/>
          <w:sz w:val="24"/>
          <w:szCs w:val="20"/>
        </w:rPr>
      </w:pPr>
      <w:r>
        <w:rPr>
          <w:rFonts w:ascii="Arial" w:hAnsi="Arial" w:cs="Arial"/>
          <w:b/>
          <w:noProof/>
          <w:kern w:val="0"/>
          <w:sz w:val="24"/>
          <w:szCs w:val="20"/>
        </w:rPr>
        <w:t>Xiamen</w:t>
      </w:r>
      <w:r w:rsidR="00A05BF7" w:rsidRPr="00382C19">
        <w:rPr>
          <w:rFonts w:ascii="Arial" w:hAnsi="Arial" w:cs="Arial"/>
          <w:b/>
          <w:noProof/>
          <w:kern w:val="0"/>
          <w:sz w:val="24"/>
          <w:szCs w:val="20"/>
        </w:rPr>
        <w:t xml:space="preserve">, </w:t>
      </w:r>
      <w:r>
        <w:rPr>
          <w:rFonts w:ascii="Arial" w:hAnsi="Arial" w:cs="Arial"/>
          <w:b/>
          <w:noProof/>
          <w:kern w:val="0"/>
          <w:sz w:val="24"/>
          <w:szCs w:val="20"/>
        </w:rPr>
        <w:t>China, October</w:t>
      </w:r>
      <w:r w:rsidR="00433A48">
        <w:rPr>
          <w:rFonts w:ascii="Arial" w:hAnsi="Arial" w:cs="Arial"/>
          <w:b/>
          <w:noProof/>
          <w:kern w:val="0"/>
          <w:sz w:val="24"/>
          <w:szCs w:val="20"/>
        </w:rPr>
        <w:t xml:space="preserve"> </w:t>
      </w:r>
      <w:r>
        <w:rPr>
          <w:rFonts w:ascii="Arial" w:hAnsi="Arial" w:cs="Arial"/>
          <w:b/>
          <w:noProof/>
          <w:kern w:val="0"/>
          <w:sz w:val="24"/>
          <w:szCs w:val="20"/>
        </w:rPr>
        <w:t>09</w:t>
      </w:r>
      <w:r w:rsidR="00A05BF7" w:rsidRPr="00382C19">
        <w:rPr>
          <w:rFonts w:ascii="Arial" w:hAnsi="Arial" w:cs="Arial"/>
          <w:b/>
          <w:noProof/>
          <w:kern w:val="0"/>
          <w:sz w:val="24"/>
          <w:szCs w:val="20"/>
        </w:rPr>
        <w:t xml:space="preserve"> – </w:t>
      </w:r>
      <w:r>
        <w:rPr>
          <w:rFonts w:ascii="Arial" w:hAnsi="Arial" w:cs="Arial"/>
          <w:b/>
          <w:noProof/>
          <w:kern w:val="0"/>
          <w:sz w:val="24"/>
          <w:szCs w:val="20"/>
        </w:rPr>
        <w:t>13</w:t>
      </w:r>
      <w:r w:rsidR="00A05BF7" w:rsidRPr="00382C19">
        <w:rPr>
          <w:rFonts w:ascii="Arial" w:hAnsi="Arial" w:cs="Arial"/>
          <w:b/>
          <w:noProof/>
          <w:kern w:val="0"/>
          <w:sz w:val="24"/>
          <w:szCs w:val="20"/>
        </w:rPr>
        <w:t>, 2023</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05BF7">
        <w:rPr>
          <w:rFonts w:eastAsia="SimSun"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2E5CD8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36EE9">
        <w:rPr>
          <w:rFonts w:ascii="Arial" w:hAnsi="Arial" w:cs="Arial"/>
          <w:b/>
          <w:bCs/>
          <w:sz w:val="24"/>
        </w:rPr>
        <w:t>delay information reporting</w:t>
      </w:r>
      <w:r w:rsidR="00433A48">
        <w:rPr>
          <w:rFonts w:cs="Arial"/>
          <w:b/>
          <w:bCs/>
          <w:sz w:val="24"/>
        </w:rPr>
        <w:t xml:space="preserve"> </w:t>
      </w:r>
      <w:r w:rsidR="00433A48" w:rsidRPr="00416370">
        <w:rPr>
          <w:rFonts w:ascii="Arial" w:hAnsi="Arial" w:cs="Arial"/>
          <w:b/>
          <w:bCs/>
          <w:sz w:val="24"/>
        </w:rPr>
        <w:t>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DengXian"/>
          <w:kern w:val="2"/>
        </w:rPr>
      </w:pPr>
      <w:r>
        <w:rPr>
          <w:rFonts w:eastAsia="DengXian" w:hint="eastAsia"/>
          <w:kern w:val="2"/>
        </w:rPr>
        <w:t>R</w:t>
      </w:r>
      <w:r>
        <w:rPr>
          <w:rFonts w:eastAsia="DengXian"/>
          <w:kern w:val="2"/>
        </w:rPr>
        <w:t xml:space="preserve">AN#98-e has approved the XR WID in </w:t>
      </w:r>
      <w:r w:rsidRPr="001C6268">
        <w:rPr>
          <w:rFonts w:eastAsia="DengXian"/>
          <w:kern w:val="2"/>
        </w:rPr>
        <w:t>RP-223502</w:t>
      </w:r>
      <w:r>
        <w:rPr>
          <w:rFonts w:eastAsia="DengXian"/>
          <w:kern w:val="2"/>
        </w:rPr>
        <w:t xml:space="preserve"> including </w:t>
      </w:r>
      <w:r w:rsidR="004472C5">
        <w:rPr>
          <w:rFonts w:eastAsia="DengXian"/>
          <w:kern w:val="2"/>
        </w:rPr>
        <w:t>BSR and delay report</w:t>
      </w:r>
      <w:r>
        <w:rPr>
          <w:rFonts w:eastAsia="DengXian"/>
          <w:kern w:val="2"/>
        </w:rPr>
        <w:t xml:space="preserve"> enhancement</w:t>
      </w:r>
      <w:r w:rsidR="00DA0130">
        <w:rPr>
          <w:rFonts w:eastAsia="DengXian"/>
          <w:kern w:val="2"/>
        </w:rPr>
        <w:t xml:space="preserve"> </w:t>
      </w:r>
      <w:r w:rsidR="00DA0130" w:rsidRPr="00AA2317">
        <w:rPr>
          <w:rFonts w:eastAsia="DengXian"/>
          <w:kern w:val="2"/>
        </w:rPr>
        <w:t>for XR capacity</w:t>
      </w:r>
      <w:r>
        <w:rPr>
          <w:rFonts w:eastAsia="DengXian"/>
          <w:kern w:val="2"/>
        </w:rPr>
        <w:t>:</w:t>
      </w:r>
    </w:p>
    <w:tbl>
      <w:tblPr>
        <w:tblStyle w:val="TableGrid"/>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DengXian"/>
                <w:kern w:val="2"/>
                <w:lang w:eastAsia="zh-CN"/>
              </w:rPr>
            </w:pPr>
            <w:r w:rsidRPr="004472C5">
              <w:rPr>
                <w:rFonts w:eastAsia="DengXian"/>
                <w:kern w:val="2"/>
                <w:lang w:eastAsia="zh-CN"/>
              </w:rPr>
              <w:t>-</w:t>
            </w:r>
            <w:r w:rsidRPr="004472C5">
              <w:rPr>
                <w:rFonts w:eastAsia="DengXian"/>
                <w:kern w:val="2"/>
                <w:lang w:eastAsia="zh-CN"/>
              </w:rPr>
              <w:tab/>
              <w:t>Buffer Status Report (BSR) enhancements including at least new Buffer Status Table(s) (RAN2</w:t>
            </w:r>
            <w:proofErr w:type="gramStart"/>
            <w:r w:rsidRPr="004472C5">
              <w:rPr>
                <w:rFonts w:eastAsia="DengXian"/>
                <w:kern w:val="2"/>
                <w:lang w:eastAsia="zh-CN"/>
              </w:rPr>
              <w:t>);</w:t>
            </w:r>
            <w:proofErr w:type="gramEnd"/>
          </w:p>
          <w:p w14:paraId="37005AD1" w14:textId="1F4E57C9" w:rsidR="00511984" w:rsidRPr="00ED4E8E" w:rsidRDefault="004472C5" w:rsidP="004472C5">
            <w:pPr>
              <w:pStyle w:val="B1"/>
              <w:spacing w:after="0"/>
              <w:rPr>
                <w:rFonts w:eastAsia="DengXian"/>
                <w:kern w:val="2"/>
                <w:lang w:eastAsia="zh-CN"/>
              </w:rPr>
            </w:pPr>
            <w:r w:rsidRPr="004472C5">
              <w:rPr>
                <w:rFonts w:eastAsia="DengXian"/>
                <w:kern w:val="2"/>
                <w:lang w:eastAsia="zh-CN"/>
              </w:rPr>
              <w:t>-</w:t>
            </w:r>
            <w:r w:rsidRPr="004472C5">
              <w:rPr>
                <w:rFonts w:eastAsia="DengXian"/>
                <w:kern w:val="2"/>
                <w:lang w:eastAsia="zh-CN"/>
              </w:rPr>
              <w:tab/>
              <w:t>Delay reporting of buffered data in uplink (RAN2);</w:t>
            </w:r>
          </w:p>
        </w:tc>
      </w:tr>
    </w:tbl>
    <w:p w14:paraId="3756CEAF" w14:textId="77777777" w:rsidR="00511984" w:rsidRDefault="00511984" w:rsidP="00AA2317">
      <w:pPr>
        <w:pStyle w:val="Comments"/>
        <w:rPr>
          <w:rFonts w:ascii="Times New Roman" w:eastAsia="DengXian" w:hAnsi="Times New Roman"/>
          <w:i w:val="0"/>
          <w:noProof w:val="0"/>
          <w:kern w:val="2"/>
          <w:sz w:val="20"/>
          <w:szCs w:val="20"/>
          <w:lang w:eastAsia="zh-CN"/>
        </w:rPr>
      </w:pPr>
    </w:p>
    <w:p w14:paraId="7D732F16" w14:textId="444D3D1F"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w:t>
      </w:r>
      <w:r w:rsidR="001D5F42" w:rsidRPr="00AA2317">
        <w:rPr>
          <w:rFonts w:ascii="Times New Roman" w:eastAsia="DengXian" w:hAnsi="Times New Roman"/>
          <w:i w:val="0"/>
          <w:noProof w:val="0"/>
          <w:kern w:val="2"/>
          <w:sz w:val="20"/>
          <w:szCs w:val="20"/>
          <w:lang w:eastAsia="zh-CN"/>
        </w:rPr>
        <w:t xml:space="preserve">further </w:t>
      </w:r>
      <w:r w:rsidRPr="00AA2317">
        <w:rPr>
          <w:rFonts w:ascii="Times New Roman" w:eastAsia="DengXian" w:hAnsi="Times New Roman"/>
          <w:i w:val="0"/>
          <w:noProof w:val="0"/>
          <w:kern w:val="2"/>
          <w:sz w:val="20"/>
          <w:szCs w:val="20"/>
          <w:lang w:eastAsia="zh-CN"/>
        </w:rPr>
        <w:t xml:space="preserve">discuss </w:t>
      </w:r>
      <w:r w:rsidR="00536EE9">
        <w:rPr>
          <w:rFonts w:ascii="Times New Roman" w:eastAsia="DengXian" w:hAnsi="Times New Roman"/>
          <w:i w:val="0"/>
          <w:noProof w:val="0"/>
          <w:kern w:val="2"/>
          <w:sz w:val="20"/>
          <w:szCs w:val="20"/>
          <w:lang w:eastAsia="zh-CN"/>
        </w:rPr>
        <w:t xml:space="preserve">the </w:t>
      </w:r>
      <w:r w:rsidR="007B5854">
        <w:rPr>
          <w:rFonts w:ascii="Times New Roman" w:eastAsia="DengXian" w:hAnsi="Times New Roman"/>
          <w:i w:val="0"/>
          <w:noProof w:val="0"/>
          <w:kern w:val="2"/>
          <w:sz w:val="20"/>
          <w:szCs w:val="20"/>
          <w:lang w:eastAsia="zh-CN"/>
        </w:rPr>
        <w:t xml:space="preserve">remaining </w:t>
      </w:r>
      <w:r w:rsidR="00536EE9">
        <w:rPr>
          <w:rFonts w:ascii="Times New Roman" w:eastAsia="DengXian" w:hAnsi="Times New Roman"/>
          <w:i w:val="0"/>
          <w:noProof w:val="0"/>
          <w:kern w:val="2"/>
          <w:sz w:val="20"/>
          <w:szCs w:val="20"/>
          <w:lang w:eastAsia="zh-CN"/>
        </w:rPr>
        <w:t xml:space="preserve">delay </w:t>
      </w:r>
      <w:r w:rsidR="007B5854">
        <w:rPr>
          <w:rFonts w:ascii="Times New Roman" w:eastAsia="DengXian" w:hAnsi="Times New Roman"/>
          <w:i w:val="0"/>
          <w:noProof w:val="0"/>
          <w:kern w:val="2"/>
          <w:sz w:val="20"/>
          <w:szCs w:val="20"/>
          <w:lang w:eastAsia="zh-CN"/>
        </w:rPr>
        <w:t xml:space="preserve">status </w:t>
      </w:r>
      <w:r w:rsidR="00536EE9">
        <w:rPr>
          <w:rFonts w:ascii="Times New Roman" w:eastAsia="DengXian" w:hAnsi="Times New Roman"/>
          <w:i w:val="0"/>
          <w:noProof w:val="0"/>
          <w:kern w:val="2"/>
          <w:sz w:val="20"/>
          <w:szCs w:val="20"/>
          <w:lang w:eastAsia="zh-CN"/>
        </w:rPr>
        <w:t xml:space="preserve">reporting </w:t>
      </w:r>
      <w:r w:rsidR="007B5854">
        <w:rPr>
          <w:rFonts w:ascii="Times New Roman" w:eastAsia="DengXian" w:hAnsi="Times New Roman"/>
          <w:i w:val="0"/>
          <w:noProof w:val="0"/>
          <w:kern w:val="2"/>
          <w:sz w:val="20"/>
          <w:szCs w:val="20"/>
          <w:lang w:eastAsia="zh-CN"/>
        </w:rPr>
        <w:t xml:space="preserve">(DSR) </w:t>
      </w:r>
      <w:r w:rsidR="00536EE9">
        <w:rPr>
          <w:rFonts w:ascii="Times New Roman" w:eastAsia="DengXian" w:hAnsi="Times New Roman"/>
          <w:i w:val="0"/>
          <w:noProof w:val="0"/>
          <w:kern w:val="2"/>
          <w:sz w:val="20"/>
          <w:szCs w:val="20"/>
          <w:lang w:eastAsia="zh-CN"/>
        </w:rPr>
        <w:t>details</w:t>
      </w:r>
      <w:r>
        <w:rPr>
          <w:rFonts w:ascii="Times New Roman" w:eastAsia="DengXian" w:hAnsi="Times New Roman"/>
          <w:sz w:val="20"/>
          <w:szCs w:val="20"/>
        </w:rPr>
        <w:t>.</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7B85FB" w14:textId="2E734B1A" w:rsidR="00433A48" w:rsidRDefault="00433A48" w:rsidP="004F504D">
      <w:pPr>
        <w:rPr>
          <w:rFonts w:ascii="Times New Roman" w:eastAsia="DengXian" w:hAnsi="Times New Roman"/>
          <w:sz w:val="20"/>
          <w:szCs w:val="20"/>
          <w:lang w:val="en-GB"/>
        </w:rPr>
      </w:pPr>
      <w:r>
        <w:rPr>
          <w:rFonts w:ascii="Times New Roman" w:eastAsia="DengXian" w:hAnsi="Times New Roman"/>
          <w:sz w:val="20"/>
          <w:szCs w:val="20"/>
          <w:lang w:val="en-GB"/>
        </w:rPr>
        <w:t xml:space="preserve">In RAN2#121bis-e </w:t>
      </w:r>
      <w:r w:rsidR="0033136C">
        <w:rPr>
          <w:rFonts w:ascii="Times New Roman" w:eastAsia="DengXian" w:hAnsi="Times New Roman"/>
          <w:sz w:val="20"/>
          <w:szCs w:val="20"/>
          <w:lang w:val="en-GB"/>
        </w:rPr>
        <w:t xml:space="preserve">and RAN2#122 </w:t>
      </w:r>
      <w:r>
        <w:rPr>
          <w:rFonts w:ascii="Times New Roman" w:eastAsia="DengXian" w:hAnsi="Times New Roman"/>
          <w:sz w:val="20"/>
          <w:szCs w:val="20"/>
          <w:lang w:val="en-GB"/>
        </w:rPr>
        <w:t xml:space="preserve">meeting following agreements for </w:t>
      </w:r>
      <w:r w:rsidR="00EF0579">
        <w:rPr>
          <w:rFonts w:ascii="Times New Roman" w:eastAsia="DengXian" w:hAnsi="Times New Roman"/>
          <w:sz w:val="20"/>
          <w:szCs w:val="20"/>
          <w:lang w:val="en-GB"/>
        </w:rPr>
        <w:t>delay information reporting</w:t>
      </w:r>
      <w:r>
        <w:rPr>
          <w:rFonts w:ascii="Times New Roman" w:eastAsia="DengXian" w:hAnsi="Times New Roman"/>
          <w:sz w:val="20"/>
          <w:szCs w:val="20"/>
          <w:lang w:val="en-GB"/>
        </w:rPr>
        <w:t xml:space="preserve"> have been reached:</w:t>
      </w:r>
    </w:p>
    <w:p w14:paraId="776B42B6" w14:textId="77777777" w:rsidR="00433A48" w:rsidRDefault="00433A48" w:rsidP="004F504D">
      <w:pPr>
        <w:rPr>
          <w:rFonts w:ascii="Times New Roman" w:eastAsia="DengXian" w:hAnsi="Times New Roman"/>
          <w:sz w:val="20"/>
          <w:szCs w:val="20"/>
          <w:lang w:val="en-GB"/>
        </w:rPr>
      </w:pPr>
    </w:p>
    <w:tbl>
      <w:tblPr>
        <w:tblStyle w:val="TableGrid"/>
        <w:tblW w:w="0" w:type="auto"/>
        <w:tblLook w:val="04A0" w:firstRow="1" w:lastRow="0" w:firstColumn="1" w:lastColumn="0" w:noHBand="0" w:noVBand="1"/>
      </w:tblPr>
      <w:tblGrid>
        <w:gridCol w:w="9629"/>
      </w:tblGrid>
      <w:tr w:rsidR="00433A48" w14:paraId="6994937A" w14:textId="77777777" w:rsidTr="00433A48">
        <w:tc>
          <w:tcPr>
            <w:tcW w:w="9629" w:type="dxa"/>
          </w:tcPr>
          <w:p w14:paraId="4BC0ABA1" w14:textId="324C2D90" w:rsidR="00433A48" w:rsidRDefault="00433A48" w:rsidP="006F5CD0">
            <w:pPr>
              <w:pStyle w:val="Agreement"/>
              <w:numPr>
                <w:ilvl w:val="0"/>
                <w:numId w:val="0"/>
              </w:numPr>
              <w:rPr>
                <w:b w:val="0"/>
                <w:bCs/>
              </w:rPr>
            </w:pPr>
          </w:p>
          <w:p w14:paraId="59AE4C8D" w14:textId="77777777"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UE calculates the remaining time based on the PDCP discard timer value. FFS if UE reports one or multiple values. FFS how this is modelled in PDCP specification. FFS which UEs support this.</w:t>
            </w:r>
          </w:p>
          <w:p w14:paraId="5F12A6C4" w14:textId="59559407" w:rsidR="00433A48" w:rsidRPr="006F5CD0" w:rsidRDefault="0033136C" w:rsidP="006F5CD0">
            <w:pPr>
              <w:pStyle w:val="B1"/>
              <w:numPr>
                <w:ilvl w:val="0"/>
                <w:numId w:val="41"/>
              </w:numPr>
              <w:rPr>
                <w:rFonts w:ascii="Arial" w:hAnsi="Arial"/>
                <w:bCs/>
                <w:szCs w:val="24"/>
                <w:lang w:eastAsia="en-GB"/>
              </w:rPr>
            </w:pPr>
            <w:r w:rsidRPr="00663A56">
              <w:rPr>
                <w:rFonts w:ascii="Arial" w:hAnsi="Arial"/>
                <w:bCs/>
                <w:szCs w:val="24"/>
                <w:lang w:eastAsia="en-GB"/>
              </w:rPr>
              <w:t>When/if UE reports remaining time, the reference time for the remaining time is determined from the point of the first transmission of the information. FFS if intra-UE prioritization can impact this</w:t>
            </w:r>
          </w:p>
        </w:tc>
      </w:tr>
    </w:tbl>
    <w:p w14:paraId="5A995E7B" w14:textId="01580E37" w:rsidR="00DD2848" w:rsidRDefault="00DD2848" w:rsidP="00B53A0F">
      <w:pPr>
        <w:rPr>
          <w:rFonts w:ascii="Times New Roman" w:eastAsia="DengXian" w:hAnsi="Times New Roman"/>
          <w:sz w:val="20"/>
          <w:szCs w:val="20"/>
          <w:lang w:val="en-GB"/>
        </w:rPr>
      </w:pPr>
      <w:r>
        <w:rPr>
          <w:rFonts w:ascii="Times New Roman" w:eastAsia="DengXian" w:hAnsi="Times New Roman"/>
          <w:sz w:val="20"/>
          <w:szCs w:val="20"/>
          <w:lang w:val="en-GB"/>
        </w:rPr>
        <w:t xml:space="preserve"> </w:t>
      </w:r>
      <w:r>
        <w:rPr>
          <w:rFonts w:ascii="Times New Roman" w:eastAsia="DengXian" w:hAnsi="Times New Roman"/>
          <w:sz w:val="20"/>
          <w:szCs w:val="20"/>
          <w:lang w:val="en-GB"/>
        </w:rPr>
        <w:br/>
      </w:r>
    </w:p>
    <w:p w14:paraId="099AAFBB" w14:textId="348F0EE4" w:rsidR="006F5CD0" w:rsidRPr="00EB1B4C" w:rsidRDefault="006F5CD0" w:rsidP="006F5CD0">
      <w:pPr>
        <w:rPr>
          <w:rFonts w:ascii="Times New Roman" w:eastAsia="DengXian" w:hAnsi="Times New Roman"/>
          <w:sz w:val="20"/>
          <w:szCs w:val="20"/>
          <w:lang w:val="en-GB"/>
        </w:rPr>
      </w:pPr>
      <w:r w:rsidRPr="00EB1B4C">
        <w:rPr>
          <w:rFonts w:ascii="Times New Roman" w:eastAsia="DengXian" w:hAnsi="Times New Roman"/>
          <w:sz w:val="20"/>
          <w:szCs w:val="20"/>
          <w:lang w:val="en-GB"/>
        </w:rPr>
        <w:t>RAN2#123 agreements on Delay status reporting (DSR):</w:t>
      </w:r>
      <w:r>
        <w:rPr>
          <w:rFonts w:ascii="Times New Roman" w:eastAsia="DengXian" w:hAnsi="Times New Roman"/>
          <w:sz w:val="20"/>
          <w:szCs w:val="20"/>
          <w:lang w:val="en-GB"/>
        </w:rPr>
        <w:br/>
      </w:r>
    </w:p>
    <w:tbl>
      <w:tblPr>
        <w:tblStyle w:val="TableGrid"/>
        <w:tblW w:w="0" w:type="auto"/>
        <w:tblLook w:val="04A0" w:firstRow="1" w:lastRow="0" w:firstColumn="1" w:lastColumn="0" w:noHBand="0" w:noVBand="1"/>
      </w:tblPr>
      <w:tblGrid>
        <w:gridCol w:w="9613"/>
      </w:tblGrid>
      <w:tr w:rsidR="006F5CD0" w14:paraId="2A0C2A60" w14:textId="77777777" w:rsidTr="00703B31">
        <w:tc>
          <w:tcPr>
            <w:tcW w:w="9613" w:type="dxa"/>
          </w:tcPr>
          <w:p w14:paraId="0E544991" w14:textId="77777777" w:rsidR="006F5CD0" w:rsidRPr="00EB1B4C" w:rsidRDefault="006F5CD0" w:rsidP="00EB1B4C">
            <w:pPr>
              <w:pStyle w:val="Agreement"/>
              <w:numPr>
                <w:ilvl w:val="0"/>
                <w:numId w:val="50"/>
              </w:numPr>
              <w:rPr>
                <w:b w:val="0"/>
                <w:bCs/>
              </w:rPr>
            </w:pPr>
            <w:r w:rsidRPr="00EB1B4C">
              <w:rPr>
                <w:b w:val="0"/>
                <w:bCs/>
              </w:rPr>
              <w:t>Network can configure the UE whether to trigger delay status reporting. FFS if we have some thresholds per LCG.</w:t>
            </w:r>
          </w:p>
          <w:p w14:paraId="5296EEBB" w14:textId="77777777" w:rsidR="006F5CD0" w:rsidRPr="00EB1B4C" w:rsidRDefault="006F5CD0" w:rsidP="00EB1B4C">
            <w:pPr>
              <w:pStyle w:val="Agreement"/>
              <w:numPr>
                <w:ilvl w:val="0"/>
                <w:numId w:val="50"/>
              </w:numPr>
              <w:rPr>
                <w:b w:val="0"/>
                <w:bCs/>
              </w:rPr>
            </w:pPr>
            <w:r w:rsidRPr="00EB1B4C">
              <w:rPr>
                <w:b w:val="0"/>
                <w:bCs/>
              </w:rPr>
              <w:t>When UE triggers reporting delay information for a LCG, and UE also reports the buffer status associated with the remaining time.</w:t>
            </w:r>
          </w:p>
          <w:p w14:paraId="03515879" w14:textId="77777777" w:rsidR="006F5CD0" w:rsidRPr="00EB1B4C" w:rsidRDefault="006F5CD0" w:rsidP="00EB1B4C">
            <w:pPr>
              <w:pStyle w:val="Agreement"/>
              <w:numPr>
                <w:ilvl w:val="0"/>
                <w:numId w:val="50"/>
              </w:numPr>
              <w:rPr>
                <w:b w:val="0"/>
                <w:bCs/>
              </w:rPr>
            </w:pPr>
            <w:r w:rsidRPr="00EB1B4C">
              <w:rPr>
                <w:b w:val="0"/>
                <w:bCs/>
              </w:rPr>
              <w:t>RAN2 aims to define a single MAC CE for the DSR reporting (including the buffer status). FFS if this extends BSR MAC CE or is a new MAC CE.</w:t>
            </w:r>
          </w:p>
          <w:p w14:paraId="62BBD9F2" w14:textId="77777777" w:rsidR="006F5CD0" w:rsidRPr="00EB1B4C" w:rsidRDefault="006F5CD0" w:rsidP="00EB1B4C">
            <w:pPr>
              <w:pStyle w:val="Agreement"/>
              <w:numPr>
                <w:ilvl w:val="0"/>
                <w:numId w:val="50"/>
              </w:numPr>
              <w:rPr>
                <w:b w:val="0"/>
                <w:bCs/>
              </w:rPr>
            </w:pPr>
            <w:r w:rsidRPr="00EB1B4C">
              <w:rPr>
                <w:b w:val="0"/>
                <w:bCs/>
              </w:rPr>
              <w:t>Many companies think single value per LCG is sufficient. Some companies think scheduler needs more information.</w:t>
            </w:r>
          </w:p>
          <w:p w14:paraId="5BA4F766" w14:textId="77777777" w:rsidR="006F5CD0" w:rsidRPr="00EB1B4C" w:rsidRDefault="006F5CD0" w:rsidP="00EB1B4C">
            <w:pPr>
              <w:pStyle w:val="Agreement"/>
              <w:numPr>
                <w:ilvl w:val="0"/>
                <w:numId w:val="50"/>
              </w:numPr>
              <w:rPr>
                <w:b w:val="0"/>
                <w:bCs/>
              </w:rPr>
            </w:pPr>
            <w:r w:rsidRPr="00EB1B4C">
              <w:rPr>
                <w:b w:val="0"/>
                <w:bCs/>
              </w:rPr>
              <w:t xml:space="preserve">Working assumption: Define a new separate MAC CE for DSR (remaining delay and associated data volume) reporting, </w:t>
            </w:r>
            <w:proofErr w:type="gramStart"/>
            <w:r w:rsidRPr="00EB1B4C">
              <w:rPr>
                <w:b w:val="0"/>
                <w:bCs/>
              </w:rPr>
              <w:t>e.g.</w:t>
            </w:r>
            <w:proofErr w:type="gramEnd"/>
            <w:r w:rsidRPr="00EB1B4C">
              <w:rPr>
                <w:b w:val="0"/>
                <w:bCs/>
              </w:rPr>
              <w:t xml:space="preserve"> DSR reporting is not coupled with BSR reporting. Detailed Definition of associated data volume is FFS. </w:t>
            </w:r>
          </w:p>
          <w:p w14:paraId="62B3F6C5" w14:textId="77777777" w:rsidR="006F5CD0" w:rsidRPr="00EB1B4C" w:rsidRDefault="006F5CD0" w:rsidP="00EB1B4C">
            <w:pPr>
              <w:pStyle w:val="Agreement"/>
              <w:numPr>
                <w:ilvl w:val="0"/>
                <w:numId w:val="50"/>
              </w:numPr>
              <w:rPr>
                <w:b w:val="0"/>
                <w:bCs/>
              </w:rPr>
            </w:pPr>
            <w:r w:rsidRPr="00EB1B4C">
              <w:rPr>
                <w:b w:val="0"/>
                <w:bCs/>
              </w:rPr>
              <w:t xml:space="preserve">Support threshold based DSR reporting, </w:t>
            </w:r>
            <w:proofErr w:type="gramStart"/>
            <w:r w:rsidRPr="00EB1B4C">
              <w:rPr>
                <w:b w:val="0"/>
                <w:bCs/>
              </w:rPr>
              <w:t>e.g.</w:t>
            </w:r>
            <w:proofErr w:type="gramEnd"/>
            <w:r w:rsidRPr="00EB1B4C">
              <w:rPr>
                <w:b w:val="0"/>
                <w:bCs/>
              </w:rPr>
              <w:t xml:space="preserve"> DSR reporting is triggered when remaining delay of a PDU/PDU set is below a NW configured threshold. The threshold is configured per LCG. FFS </w:t>
            </w:r>
            <w:r w:rsidRPr="00EB1B4C">
              <w:rPr>
                <w:b w:val="0"/>
                <w:bCs/>
              </w:rPr>
              <w:lastRenderedPageBreak/>
              <w:t>whether configuring multiple thresholds for a LCG is supported. Definition of remaining time is FFS.</w:t>
            </w:r>
          </w:p>
          <w:p w14:paraId="2D0EC0EE" w14:textId="77777777" w:rsidR="006F5CD0" w:rsidRPr="0066738D" w:rsidRDefault="006F5CD0" w:rsidP="00703B31">
            <w:pPr>
              <w:rPr>
                <w:lang w:eastAsia="fi-FI"/>
              </w:rPr>
            </w:pPr>
          </w:p>
        </w:tc>
      </w:tr>
    </w:tbl>
    <w:p w14:paraId="37EFF30A" w14:textId="77777777" w:rsidR="005564A8" w:rsidRDefault="005564A8" w:rsidP="00B53A0F">
      <w:pPr>
        <w:rPr>
          <w:rFonts w:ascii="Times New Roman" w:eastAsia="DengXian" w:hAnsi="Times New Roman"/>
          <w:sz w:val="20"/>
          <w:szCs w:val="20"/>
          <w:lang w:val="en-GB"/>
        </w:rPr>
      </w:pPr>
    </w:p>
    <w:p w14:paraId="427043A5" w14:textId="77777777" w:rsidR="00491C38" w:rsidRPr="00C35176" w:rsidRDefault="00491C38" w:rsidP="00491C38">
      <w:pPr>
        <w:pStyle w:val="Heading3"/>
        <w:rPr>
          <w:lang w:eastAsia="zh-CN"/>
        </w:rPr>
      </w:pPr>
      <w:r>
        <w:t>Delay</w:t>
      </w:r>
      <w:r>
        <w:rPr>
          <w:lang w:val="en-US"/>
        </w:rPr>
        <w:t xml:space="preserve"> </w:t>
      </w:r>
      <w:r>
        <w:rPr>
          <w:lang w:eastAsia="zh-CN"/>
        </w:rPr>
        <w:t>Report</w:t>
      </w:r>
      <w:r w:rsidRPr="004B2D79">
        <w:rPr>
          <w:rFonts w:hint="eastAsia"/>
          <w:lang w:val="en-US" w:eastAsia="zh-CN"/>
        </w:rPr>
        <w:t xml:space="preserve"> </w:t>
      </w:r>
      <w:r>
        <w:rPr>
          <w:lang w:val="en-US" w:eastAsia="zh-CN"/>
        </w:rPr>
        <w:t>enhancements</w:t>
      </w:r>
    </w:p>
    <w:p w14:paraId="67DFE515" w14:textId="77777777" w:rsidR="00491C38" w:rsidRDefault="00491C38" w:rsidP="00491C38">
      <w:pPr>
        <w:rPr>
          <w:rFonts w:ascii="Times New Roman" w:eastAsia="DengXian" w:hAnsi="Times New Roman"/>
          <w:kern w:val="0"/>
          <w:sz w:val="20"/>
          <w:szCs w:val="20"/>
          <w:lang w:val="en-GB" w:eastAsia="x-none"/>
        </w:rPr>
      </w:pPr>
      <w:r w:rsidRPr="0074336E">
        <w:rPr>
          <w:rFonts w:ascii="Times New Roman" w:eastAsia="DengXian" w:hAnsi="Times New Roman"/>
          <w:kern w:val="0"/>
          <w:sz w:val="20"/>
          <w:szCs w:val="20"/>
          <w:lang w:val="en-GB" w:eastAsia="x-none"/>
        </w:rPr>
        <w:t xml:space="preserve">The gNB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Pr>
          <w:rFonts w:ascii="Times New Roman" w:eastAsia="DengXian" w:hAnsi="Times New Roman"/>
          <w:kern w:val="0"/>
          <w:sz w:val="20"/>
          <w:szCs w:val="20"/>
          <w:lang w:val="en-GB" w:eastAsia="x-none"/>
        </w:rPr>
        <w:t xml:space="preserve">For DL transmissions it is assumed that gNB is aware of the Remaining delay budget of the data pending for transmission, e.g., based on information provided by the SMF, and takes such knowledge into account in scheduling decisions. </w:t>
      </w:r>
    </w:p>
    <w:p w14:paraId="13645629" w14:textId="77777777" w:rsidR="00491C38" w:rsidRDefault="00491C38" w:rsidP="00491C38">
      <w:pPr>
        <w:jc w:val="center"/>
        <w:rPr>
          <w:rFonts w:ascii="Times New Roman" w:eastAsia="DengXian" w:hAnsi="Times New Roman"/>
          <w:kern w:val="0"/>
          <w:sz w:val="20"/>
          <w:szCs w:val="20"/>
          <w:lang w:val="en-GB" w:eastAsia="x-none"/>
        </w:rPr>
      </w:pPr>
    </w:p>
    <w:p w14:paraId="0B4A1C38" w14:textId="4B465D96"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For UL resource allocation, it would be necessary that UE provides some assistance information regarding the remaining delay budget of the data pending in its buffer to the gNB</w:t>
      </w:r>
      <w:r w:rsidR="00F869F8">
        <w:rPr>
          <w:rFonts w:ascii="Times New Roman" w:eastAsia="DengXian" w:hAnsi="Times New Roman"/>
          <w:kern w:val="0"/>
          <w:sz w:val="20"/>
          <w:szCs w:val="20"/>
          <w:lang w:val="en-GB" w:eastAsia="x-none"/>
        </w:rPr>
        <w:t xml:space="preserve">, e.g. DSR </w:t>
      </w:r>
      <w:proofErr w:type="gramStart"/>
      <w:r w:rsidR="00F869F8">
        <w:rPr>
          <w:rFonts w:ascii="Times New Roman" w:eastAsia="DengXian" w:hAnsi="Times New Roman"/>
          <w:kern w:val="0"/>
          <w:sz w:val="20"/>
          <w:szCs w:val="20"/>
          <w:lang w:val="en-GB" w:eastAsia="x-none"/>
        </w:rPr>
        <w:t>reporting</w:t>
      </w:r>
      <w:r>
        <w:rPr>
          <w:rFonts w:ascii="Times New Roman" w:eastAsia="DengXian" w:hAnsi="Times New Roman"/>
          <w:kern w:val="0"/>
          <w:sz w:val="20"/>
          <w:szCs w:val="20"/>
          <w:lang w:val="en-GB" w:eastAsia="x-none"/>
        </w:rPr>
        <w:t>..</w:t>
      </w:r>
      <w:proofErr w:type="gramEnd"/>
      <w:r>
        <w:rPr>
          <w:rFonts w:ascii="Times New Roman" w:eastAsia="DengXian" w:hAnsi="Times New Roman"/>
          <w:kern w:val="0"/>
          <w:sz w:val="20"/>
          <w:szCs w:val="20"/>
          <w:lang w:val="en-GB" w:eastAsia="x-none"/>
        </w:rPr>
        <w:t xml:space="preserve"> We think that the PSDB information provided to the RAN is not sufficient. Since NW is not aware of the exact arrival time of UL data in the buffer and hence can also not be sure about the remaining (valid) time of data being pending in the buffer for transmission, UE should provide this information within </w:t>
      </w:r>
      <w:r w:rsidR="00F869F8">
        <w:rPr>
          <w:rFonts w:ascii="Times New Roman" w:eastAsia="DengXian" w:hAnsi="Times New Roman"/>
          <w:kern w:val="0"/>
          <w:sz w:val="20"/>
          <w:szCs w:val="20"/>
          <w:lang w:val="en-GB" w:eastAsia="x-none"/>
        </w:rPr>
        <w:t>DSR report</w:t>
      </w:r>
      <w:r>
        <w:rPr>
          <w:rFonts w:ascii="Times New Roman" w:eastAsia="DengXian" w:hAnsi="Times New Roman"/>
          <w:kern w:val="0"/>
          <w:sz w:val="20"/>
          <w:szCs w:val="20"/>
          <w:lang w:val="en-GB" w:eastAsia="x-none"/>
        </w:rPr>
        <w:t xml:space="preserve">. </w:t>
      </w:r>
    </w:p>
    <w:p w14:paraId="64E38959" w14:textId="1AADA3E4" w:rsidR="009636F1" w:rsidRDefault="00F869F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As discussed in RAN2#123 meeting, </w:t>
      </w:r>
      <w:r w:rsidR="009636F1" w:rsidRPr="00EB1B4C">
        <w:rPr>
          <w:rFonts w:ascii="Times New Roman" w:eastAsia="DengXian" w:hAnsi="Times New Roman"/>
          <w:kern w:val="0"/>
          <w:sz w:val="20"/>
          <w:szCs w:val="20"/>
          <w:lang w:val="en-GB" w:eastAsia="x-none"/>
        </w:rPr>
        <w:t>majority of companies expressed a preference for defin</w:t>
      </w:r>
      <w:r>
        <w:rPr>
          <w:rFonts w:ascii="Times New Roman" w:eastAsia="DengXian" w:hAnsi="Times New Roman"/>
          <w:kern w:val="0"/>
          <w:sz w:val="20"/>
          <w:szCs w:val="20"/>
          <w:lang w:val="en-GB" w:eastAsia="x-none"/>
        </w:rPr>
        <w:t>ing</w:t>
      </w:r>
      <w:r w:rsidR="009636F1" w:rsidRPr="00EB1B4C">
        <w:rPr>
          <w:rFonts w:ascii="Times New Roman" w:eastAsia="DengXian" w:hAnsi="Times New Roman"/>
          <w:kern w:val="0"/>
          <w:sz w:val="20"/>
          <w:szCs w:val="20"/>
          <w:lang w:val="en-GB" w:eastAsia="x-none"/>
        </w:rPr>
        <w:t xml:space="preserve"> a new separate MAC CE for DSR reporting</w:t>
      </w:r>
      <w:r>
        <w:rPr>
          <w:rFonts w:ascii="Times New Roman" w:eastAsia="DengXian" w:hAnsi="Times New Roman"/>
          <w:kern w:val="0"/>
          <w:sz w:val="20"/>
          <w:szCs w:val="20"/>
          <w:lang w:val="en-GB" w:eastAsia="x-none"/>
        </w:rPr>
        <w:t xml:space="preserve"> and a corresponding working assumption was agreed</w:t>
      </w:r>
      <w:r w:rsidR="009636F1" w:rsidRPr="00EB1B4C">
        <w:rPr>
          <w:rFonts w:ascii="Times New Roman" w:eastAsia="DengXian" w:hAnsi="Times New Roman"/>
          <w:kern w:val="0"/>
          <w:sz w:val="20"/>
          <w:szCs w:val="20"/>
          <w:lang w:val="en-GB" w:eastAsia="x-none"/>
        </w:rPr>
        <w:t xml:space="preserve">. The main arguments in favour of </w:t>
      </w:r>
      <w:r>
        <w:rPr>
          <w:rFonts w:ascii="Times New Roman" w:eastAsia="DengXian" w:hAnsi="Times New Roman"/>
          <w:kern w:val="0"/>
          <w:sz w:val="20"/>
          <w:szCs w:val="20"/>
          <w:lang w:val="en-GB" w:eastAsia="x-none"/>
        </w:rPr>
        <w:t xml:space="preserve">a separate procedure </w:t>
      </w:r>
      <w:r w:rsidR="009636F1" w:rsidRPr="00EB1B4C">
        <w:rPr>
          <w:rFonts w:ascii="Times New Roman" w:eastAsia="DengXian" w:hAnsi="Times New Roman"/>
          <w:kern w:val="0"/>
          <w:sz w:val="20"/>
          <w:szCs w:val="20"/>
          <w:lang w:val="en-GB" w:eastAsia="x-none"/>
        </w:rPr>
        <w:t xml:space="preserve">were mainly that separating DSR reporting from BSR reporting seems like a cleaner and simple solution as DSR reporting and BSR reporting have for example different triggers. DSR and BSR reporting can be considered as separate scheduling information and hence should not be coupled. It would be also easier from Network configuration perspective to decouple them, </w:t>
      </w:r>
      <w:proofErr w:type="gramStart"/>
      <w:r w:rsidR="009636F1" w:rsidRPr="00EB1B4C">
        <w:rPr>
          <w:rFonts w:ascii="Times New Roman" w:eastAsia="DengXian" w:hAnsi="Times New Roman"/>
          <w:kern w:val="0"/>
          <w:sz w:val="20"/>
          <w:szCs w:val="20"/>
          <w:lang w:val="en-GB" w:eastAsia="x-none"/>
        </w:rPr>
        <w:t>e.g.</w:t>
      </w:r>
      <w:proofErr w:type="gramEnd"/>
      <w:r w:rsidR="009636F1" w:rsidRPr="00EB1B4C">
        <w:rPr>
          <w:rFonts w:ascii="Times New Roman" w:eastAsia="DengXian" w:hAnsi="Times New Roman"/>
          <w:kern w:val="0"/>
          <w:sz w:val="20"/>
          <w:szCs w:val="20"/>
          <w:lang w:val="en-GB" w:eastAsia="x-none"/>
        </w:rPr>
        <w:t xml:space="preserve"> NW may not always configure DSR reporting</w:t>
      </w:r>
      <w:r>
        <w:rPr>
          <w:rFonts w:ascii="Times New Roman" w:eastAsia="DengXian" w:hAnsi="Times New Roman"/>
          <w:kern w:val="0"/>
          <w:sz w:val="20"/>
          <w:szCs w:val="20"/>
          <w:lang w:val="en-GB" w:eastAsia="x-none"/>
        </w:rPr>
        <w:t xml:space="preserve"> (for example for cases when PSI-based discarding is enabled by the network, the scheduler may not benefit much from the DSR information)</w:t>
      </w:r>
      <w:r w:rsidR="009636F1" w:rsidRPr="00EB1B4C">
        <w:rPr>
          <w:rFonts w:ascii="Times New Roman" w:eastAsia="DengXian" w:hAnsi="Times New Roman"/>
          <w:kern w:val="0"/>
          <w:sz w:val="20"/>
          <w:szCs w:val="20"/>
          <w:lang w:val="en-GB" w:eastAsia="x-none"/>
        </w:rPr>
        <w:t>.</w:t>
      </w:r>
    </w:p>
    <w:p w14:paraId="12751947" w14:textId="77777777" w:rsidR="00F869F8" w:rsidRDefault="00F869F8" w:rsidP="00491C38">
      <w:pPr>
        <w:rPr>
          <w:rFonts w:ascii="Times New Roman" w:eastAsia="DengXian" w:hAnsi="Times New Roman"/>
          <w:kern w:val="0"/>
          <w:sz w:val="20"/>
          <w:szCs w:val="20"/>
          <w:lang w:val="en-GB" w:eastAsia="x-none"/>
        </w:rPr>
      </w:pPr>
    </w:p>
    <w:p w14:paraId="12CA0C54" w14:textId="7522D8E0" w:rsidR="009636F1" w:rsidRDefault="00F869F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We don’t see any issues with separating the DSR reporting procedure from the BSR procedure and therefore propose to confirm the working assumption. </w:t>
      </w:r>
    </w:p>
    <w:p w14:paraId="55C11D75" w14:textId="67D3C303" w:rsidR="009636F1" w:rsidRDefault="009636F1" w:rsidP="00491C38">
      <w:pPr>
        <w:rPr>
          <w:rFonts w:ascii="Times New Roman" w:eastAsia="DengXian" w:hAnsi="Times New Roman"/>
          <w:kern w:val="0"/>
          <w:sz w:val="20"/>
          <w:szCs w:val="20"/>
          <w:lang w:val="en-GB" w:eastAsia="x-none"/>
        </w:rPr>
      </w:pPr>
    </w:p>
    <w:p w14:paraId="0AD983F0" w14:textId="2E42E00E" w:rsidR="00491C38" w:rsidRPr="005347A7" w:rsidRDefault="00491C38" w:rsidP="00491C38">
      <w:pPr>
        <w:pStyle w:val="Proposal"/>
        <w:spacing w:line="240" w:lineRule="exact"/>
        <w:ind w:left="1100" w:hangingChars="550" w:hanging="1100"/>
        <w:jc w:val="left"/>
        <w:rPr>
          <w:rFonts w:eastAsia="DengXian"/>
        </w:rPr>
      </w:pPr>
      <w:r w:rsidRPr="005347A7">
        <w:rPr>
          <w:rFonts w:eastAsia="DengXian"/>
        </w:rPr>
        <w:t xml:space="preserve">Proposal 1: </w:t>
      </w:r>
      <w:r w:rsidR="009636F1">
        <w:rPr>
          <w:rFonts w:eastAsia="DengXian"/>
        </w:rPr>
        <w:t xml:space="preserve">RAN2 to confirm the working assumption that </w:t>
      </w:r>
      <w:r w:rsidR="009636F1" w:rsidRPr="00EB1B4C">
        <w:rPr>
          <w:bCs w:val="0"/>
        </w:rPr>
        <w:t>a new separate MAC CE for DSR reportin</w:t>
      </w:r>
      <w:r w:rsidR="009636F1">
        <w:rPr>
          <w:bCs w:val="0"/>
        </w:rPr>
        <w:t>g is introduced</w:t>
      </w:r>
      <w:r w:rsidR="009636F1" w:rsidRPr="00EB1B4C">
        <w:rPr>
          <w:bCs w:val="0"/>
        </w:rPr>
        <w:t xml:space="preserve">, </w:t>
      </w:r>
      <w:proofErr w:type="gramStart"/>
      <w:r w:rsidR="009636F1" w:rsidRPr="00EB1B4C">
        <w:rPr>
          <w:bCs w:val="0"/>
        </w:rPr>
        <w:t>e.g.</w:t>
      </w:r>
      <w:proofErr w:type="gramEnd"/>
      <w:r w:rsidR="009636F1" w:rsidRPr="00EB1B4C">
        <w:rPr>
          <w:bCs w:val="0"/>
        </w:rPr>
        <w:t xml:space="preserve"> DSR reporting is not coupled with BSR reporting</w:t>
      </w:r>
      <w:r w:rsidR="00F869F8">
        <w:rPr>
          <w:bCs w:val="0"/>
        </w:rPr>
        <w:t xml:space="preserve"> procedure</w:t>
      </w:r>
      <w:r w:rsidR="009636F1" w:rsidRPr="00EB1B4C">
        <w:rPr>
          <w:bCs w:val="0"/>
        </w:rPr>
        <w:t>.</w:t>
      </w:r>
    </w:p>
    <w:p w14:paraId="55A75345" w14:textId="77777777" w:rsidR="00491C38" w:rsidRDefault="00491C38" w:rsidP="00491C38">
      <w:pPr>
        <w:rPr>
          <w:rFonts w:ascii="Times New Roman" w:eastAsia="DengXian" w:hAnsi="Times New Roman"/>
          <w:kern w:val="0"/>
          <w:sz w:val="20"/>
          <w:szCs w:val="20"/>
          <w:lang w:val="en-GB" w:eastAsia="x-none"/>
        </w:rPr>
      </w:pPr>
    </w:p>
    <w:p w14:paraId="0F326A0B" w14:textId="22023144"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In the last meeting</w:t>
      </w:r>
      <w:r w:rsidR="00AB0264">
        <w:rPr>
          <w:rFonts w:ascii="Times New Roman" w:eastAsia="DengXian" w:hAnsi="Times New Roman"/>
          <w:kern w:val="0"/>
          <w:sz w:val="20"/>
          <w:szCs w:val="20"/>
          <w:lang w:val="en-GB" w:eastAsia="x-none"/>
        </w:rPr>
        <w:t>s</w:t>
      </w:r>
      <w:r>
        <w:rPr>
          <w:rFonts w:ascii="Times New Roman" w:eastAsia="DengXian" w:hAnsi="Times New Roman"/>
          <w:kern w:val="0"/>
          <w:sz w:val="20"/>
          <w:szCs w:val="20"/>
          <w:lang w:val="en-GB" w:eastAsia="x-none"/>
        </w:rPr>
        <w:t xml:space="preserve"> following agreements </w:t>
      </w:r>
      <w:r w:rsidR="00AB0264">
        <w:rPr>
          <w:rFonts w:ascii="Times New Roman" w:eastAsia="DengXian" w:hAnsi="Times New Roman"/>
          <w:kern w:val="0"/>
          <w:sz w:val="20"/>
          <w:szCs w:val="20"/>
          <w:lang w:val="en-GB" w:eastAsia="x-none"/>
        </w:rPr>
        <w:t xml:space="preserve">on the remaining time calculation </w:t>
      </w:r>
      <w:r>
        <w:rPr>
          <w:rFonts w:ascii="Times New Roman" w:eastAsia="DengXian" w:hAnsi="Times New Roman"/>
          <w:kern w:val="0"/>
          <w:sz w:val="20"/>
          <w:szCs w:val="20"/>
          <w:lang w:val="en-GB" w:eastAsia="x-none"/>
        </w:rPr>
        <w:t>have been reached</w:t>
      </w:r>
      <w:r w:rsidR="00AB0264">
        <w:rPr>
          <w:rFonts w:ascii="Times New Roman" w:eastAsia="DengXian" w:hAnsi="Times New Roman"/>
          <w:kern w:val="0"/>
          <w:sz w:val="20"/>
          <w:szCs w:val="20"/>
          <w:lang w:val="en-GB" w:eastAsia="x-none"/>
        </w:rPr>
        <w:t>:</w:t>
      </w:r>
    </w:p>
    <w:p w14:paraId="1C1AD1A9" w14:textId="77777777" w:rsidR="00491C38" w:rsidRDefault="00491C38" w:rsidP="00491C38">
      <w:pPr>
        <w:rPr>
          <w:rFonts w:ascii="Times New Roman" w:eastAsia="DengXian" w:hAnsi="Times New Roman"/>
          <w:kern w:val="0"/>
          <w:sz w:val="20"/>
          <w:szCs w:val="20"/>
          <w:lang w:val="en-GB" w:eastAsia="x-none"/>
        </w:rPr>
      </w:pPr>
    </w:p>
    <w:tbl>
      <w:tblPr>
        <w:tblStyle w:val="TableGrid"/>
        <w:tblW w:w="0" w:type="auto"/>
        <w:tblLook w:val="04A0" w:firstRow="1" w:lastRow="0" w:firstColumn="1" w:lastColumn="0" w:noHBand="0" w:noVBand="1"/>
      </w:tblPr>
      <w:tblGrid>
        <w:gridCol w:w="9629"/>
      </w:tblGrid>
      <w:tr w:rsidR="00491C38" w14:paraId="3ED80267" w14:textId="77777777" w:rsidTr="00A25470">
        <w:tc>
          <w:tcPr>
            <w:tcW w:w="9629" w:type="dxa"/>
          </w:tcPr>
          <w:p w14:paraId="66021386" w14:textId="77777777" w:rsidR="009636F1" w:rsidRPr="00703B31" w:rsidRDefault="009636F1" w:rsidP="009636F1">
            <w:pPr>
              <w:pStyle w:val="Agreement"/>
              <w:numPr>
                <w:ilvl w:val="0"/>
                <w:numId w:val="43"/>
              </w:numPr>
              <w:rPr>
                <w:b w:val="0"/>
                <w:bCs/>
              </w:rPr>
            </w:pPr>
            <w:r w:rsidRPr="00703B31">
              <w:rPr>
                <w:b w:val="0"/>
                <w:bCs/>
              </w:rPr>
              <w:t xml:space="preserve">Support threshold based DSR reporting, </w:t>
            </w:r>
            <w:proofErr w:type="gramStart"/>
            <w:r w:rsidRPr="00703B31">
              <w:rPr>
                <w:b w:val="0"/>
                <w:bCs/>
              </w:rPr>
              <w:t>e.g.</w:t>
            </w:r>
            <w:proofErr w:type="gramEnd"/>
            <w:r w:rsidRPr="00703B31">
              <w:rPr>
                <w:b w:val="0"/>
                <w:bCs/>
              </w:rPr>
              <w:t xml:space="preserve"> DSR reporting is triggered when remaining delay of a PDU/PDU set is below a NW configured threshold. The threshold is configured per LCG. FFS whether configuring multiple thresholds for a LCG is supported. Definition of remaining time is FFS.</w:t>
            </w:r>
          </w:p>
          <w:p w14:paraId="69320433" w14:textId="77777777" w:rsidR="00491C38" w:rsidRDefault="00491C38" w:rsidP="009636F1">
            <w:pPr>
              <w:pStyle w:val="ListParagraph"/>
              <w:numPr>
                <w:ilvl w:val="0"/>
                <w:numId w:val="43"/>
              </w:numPr>
              <w:ind w:firstLineChars="0"/>
              <w:rPr>
                <w:rFonts w:eastAsia="DengXian"/>
                <w:lang w:eastAsia="x-none"/>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EB1B4C">
              <w:rPr>
                <w:lang w:val="en-US"/>
              </w:rPr>
              <w:t>FFS if intra-UE prioritization can impact this.</w:t>
            </w:r>
          </w:p>
        </w:tc>
      </w:tr>
    </w:tbl>
    <w:p w14:paraId="7FE0F624" w14:textId="77777777" w:rsidR="00491C38" w:rsidRDefault="00491C38" w:rsidP="00491C38">
      <w:pPr>
        <w:rPr>
          <w:rFonts w:ascii="Times New Roman" w:eastAsia="DengXian" w:hAnsi="Times New Roman"/>
          <w:kern w:val="0"/>
          <w:sz w:val="20"/>
          <w:szCs w:val="20"/>
          <w:lang w:val="en-GB" w:eastAsia="x-none"/>
        </w:rPr>
      </w:pPr>
    </w:p>
    <w:p w14:paraId="744FC347" w14:textId="2F490755"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lastRenderedPageBreak/>
        <w:t xml:space="preserve">According to RAN2#122 meeting UE calculates the remaining time based on the PDCP discard timer value. As agreed before UE maintains a PDCP discard timer per PDCP SDU/PDU. For cases that the PDCP PDUs of a PDU set don’t arrive at the exact same time in the PDCP buffer, the PDCP discard timer values of the PDUs associated with the same PDU set may be different at the time of delay information reporting,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when </w:t>
      </w:r>
      <w:r w:rsidR="009636F1">
        <w:rPr>
          <w:rFonts w:ascii="Times New Roman" w:eastAsia="DengXian" w:hAnsi="Times New Roman"/>
          <w:kern w:val="0"/>
          <w:sz w:val="20"/>
          <w:szCs w:val="20"/>
          <w:lang w:val="en-GB" w:eastAsia="x-none"/>
        </w:rPr>
        <w:t>delay status</w:t>
      </w:r>
      <w:r>
        <w:rPr>
          <w:rFonts w:ascii="Times New Roman" w:eastAsia="DengXian" w:hAnsi="Times New Roman"/>
          <w:kern w:val="0"/>
          <w:sz w:val="20"/>
          <w:szCs w:val="20"/>
          <w:lang w:val="en-GB" w:eastAsia="x-none"/>
        </w:rPr>
        <w:t xml:space="preserve"> information is reported. We think that UE should only report one remaining time for a PDU set. Essentially </w:t>
      </w:r>
      <w:r w:rsidRPr="001512E4">
        <w:rPr>
          <w:rFonts w:ascii="Times New Roman" w:eastAsia="DengXian" w:hAnsi="Times New Roman"/>
          <w:kern w:val="0"/>
          <w:sz w:val="20"/>
          <w:szCs w:val="20"/>
          <w:lang w:val="en-GB" w:eastAsia="x-none"/>
        </w:rPr>
        <w:t xml:space="preserve">the remaining </w:t>
      </w:r>
      <w:r>
        <w:rPr>
          <w:rFonts w:ascii="Times New Roman" w:eastAsia="DengXian" w:hAnsi="Times New Roman"/>
          <w:kern w:val="0"/>
          <w:sz w:val="20"/>
          <w:szCs w:val="20"/>
          <w:lang w:val="en-GB" w:eastAsia="x-none"/>
        </w:rPr>
        <w:t>time</w:t>
      </w:r>
      <w:r w:rsidRPr="001512E4">
        <w:rPr>
          <w:rFonts w:ascii="Times New Roman" w:eastAsia="DengXian" w:hAnsi="Times New Roman"/>
          <w:kern w:val="0"/>
          <w:sz w:val="20"/>
          <w:szCs w:val="20"/>
          <w:lang w:val="en-GB" w:eastAsia="x-none"/>
        </w:rPr>
        <w:t xml:space="preserve"> of a PDU set is determined based on the lowest </w:t>
      </w:r>
      <w:r>
        <w:rPr>
          <w:rFonts w:ascii="Times New Roman" w:eastAsia="DengXian" w:hAnsi="Times New Roman"/>
          <w:kern w:val="0"/>
          <w:sz w:val="20"/>
          <w:szCs w:val="20"/>
          <w:lang w:val="en-GB" w:eastAsia="x-none"/>
        </w:rPr>
        <w:t>PDCP discard timer value</w:t>
      </w:r>
      <w:r w:rsidRPr="001512E4">
        <w:rPr>
          <w:rFonts w:ascii="Times New Roman" w:eastAsia="DengXian" w:hAnsi="Times New Roman"/>
          <w:kern w:val="0"/>
          <w:sz w:val="20"/>
          <w:szCs w:val="20"/>
          <w:lang w:val="en-GB" w:eastAsia="x-none"/>
        </w:rPr>
        <w:t xml:space="preserve"> of the PDCP SDUs belonging to the PDU set. Generally, the discard timer value of the first PDCP SDU/PDU of a PDU set determines the remaining PSDB of the whole PDU set</w:t>
      </w:r>
      <w:r>
        <w:rPr>
          <w:rFonts w:ascii="Times New Roman" w:eastAsia="DengXian" w:hAnsi="Times New Roman"/>
          <w:kern w:val="0"/>
          <w:sz w:val="20"/>
          <w:szCs w:val="20"/>
          <w:lang w:val="en-GB" w:eastAsia="x-none"/>
        </w:rPr>
        <w:t xml:space="preserve">. </w:t>
      </w:r>
    </w:p>
    <w:p w14:paraId="330372E7" w14:textId="77777777" w:rsidR="00491C38" w:rsidRDefault="00491C38" w:rsidP="00491C38">
      <w:pPr>
        <w:rPr>
          <w:rFonts w:ascii="Times New Roman" w:eastAsia="DengXian" w:hAnsi="Times New Roman"/>
          <w:kern w:val="0"/>
          <w:sz w:val="20"/>
          <w:szCs w:val="20"/>
          <w:lang w:val="en-GB" w:eastAsia="x-none"/>
        </w:rPr>
      </w:pPr>
    </w:p>
    <w:p w14:paraId="265BE85A" w14:textId="77777777" w:rsidR="00491C38" w:rsidRDefault="00491C38" w:rsidP="00491C38">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2</w:t>
      </w:r>
      <w:r w:rsidRPr="005347A7">
        <w:rPr>
          <w:rFonts w:eastAsia="DengXian"/>
        </w:rPr>
        <w:t xml:space="preserve">: </w:t>
      </w:r>
      <w:r>
        <w:rPr>
          <w:rFonts w:eastAsia="DengXian"/>
        </w:rPr>
        <w:t xml:space="preserve">UE reports the shortest PDCP discard timer value of the PDUs belonging to a PDU set as the remaining time info for the PDU set. </w:t>
      </w:r>
    </w:p>
    <w:p w14:paraId="2EED95C5" w14:textId="73D5D25E" w:rsidR="00491C38" w:rsidRDefault="00491C38" w:rsidP="00491C38">
      <w:pPr>
        <w:rPr>
          <w:rFonts w:ascii="Times New Roman" w:eastAsia="DengXian" w:hAnsi="Times New Roman"/>
          <w:kern w:val="0"/>
          <w:sz w:val="20"/>
          <w:szCs w:val="20"/>
          <w:lang w:val="en-GB"/>
        </w:rPr>
      </w:pPr>
      <w:r>
        <w:rPr>
          <w:rFonts w:ascii="Times New Roman" w:eastAsia="DengXian" w:hAnsi="Times New Roman"/>
          <w:kern w:val="0"/>
          <w:sz w:val="20"/>
          <w:szCs w:val="20"/>
          <w:lang w:val="en-GB"/>
        </w:rPr>
        <w:t xml:space="preserve">The delay report is associated with the reported </w:t>
      </w:r>
      <w:r w:rsidR="00AB0264">
        <w:rPr>
          <w:rFonts w:ascii="Times New Roman" w:eastAsia="DengXian" w:hAnsi="Times New Roman"/>
          <w:kern w:val="0"/>
          <w:sz w:val="20"/>
          <w:szCs w:val="20"/>
          <w:lang w:val="en-GB"/>
        </w:rPr>
        <w:t>data volume</w:t>
      </w:r>
      <w:r>
        <w:rPr>
          <w:rFonts w:ascii="Times New Roman" w:eastAsia="DengXian" w:hAnsi="Times New Roman"/>
          <w:kern w:val="0"/>
          <w:sz w:val="20"/>
          <w:szCs w:val="20"/>
          <w:lang w:val="en-GB"/>
        </w:rPr>
        <w:t xml:space="preserve">, </w:t>
      </w:r>
      <w:proofErr w:type="gramStart"/>
      <w:r>
        <w:rPr>
          <w:rFonts w:ascii="Times New Roman" w:eastAsia="DengXian" w:hAnsi="Times New Roman"/>
          <w:kern w:val="0"/>
          <w:sz w:val="20"/>
          <w:szCs w:val="20"/>
          <w:lang w:val="en-GB"/>
        </w:rPr>
        <w:t>e.g.</w:t>
      </w:r>
      <w:proofErr w:type="gramEnd"/>
      <w:r>
        <w:rPr>
          <w:rFonts w:ascii="Times New Roman" w:eastAsia="DengXian" w:hAnsi="Times New Roman"/>
          <w:kern w:val="0"/>
          <w:sz w:val="20"/>
          <w:szCs w:val="20"/>
          <w:lang w:val="en-GB"/>
        </w:rPr>
        <w:t xml:space="preserve"> delay information is associated with a PDU set. In case more than one LCH is </w:t>
      </w:r>
      <w:r w:rsidR="00AB0264">
        <w:rPr>
          <w:rFonts w:ascii="Times New Roman" w:eastAsia="DengXian" w:hAnsi="Times New Roman"/>
          <w:kern w:val="0"/>
          <w:sz w:val="20"/>
          <w:szCs w:val="20"/>
          <w:lang w:val="en-GB"/>
        </w:rPr>
        <w:t>mapped to</w:t>
      </w:r>
      <w:r>
        <w:rPr>
          <w:rFonts w:ascii="Times New Roman" w:eastAsia="DengXian" w:hAnsi="Times New Roman"/>
          <w:kern w:val="0"/>
          <w:sz w:val="20"/>
          <w:szCs w:val="20"/>
          <w:lang w:val="en-GB"/>
        </w:rPr>
        <w:t xml:space="preserve"> </w:t>
      </w:r>
      <w:proofErr w:type="gramStart"/>
      <w:r>
        <w:rPr>
          <w:rFonts w:ascii="Times New Roman" w:eastAsia="DengXian" w:hAnsi="Times New Roman"/>
          <w:kern w:val="0"/>
          <w:sz w:val="20"/>
          <w:szCs w:val="20"/>
          <w:lang w:val="en-GB"/>
        </w:rPr>
        <w:t>a</w:t>
      </w:r>
      <w:proofErr w:type="gramEnd"/>
      <w:r>
        <w:rPr>
          <w:rFonts w:ascii="Times New Roman" w:eastAsia="DengXian" w:hAnsi="Times New Roman"/>
          <w:kern w:val="0"/>
          <w:sz w:val="20"/>
          <w:szCs w:val="20"/>
          <w:lang w:val="en-GB"/>
        </w:rPr>
        <w:t xml:space="preserve"> LCG, there may be more than one PDU sets reported in a </w:t>
      </w:r>
      <w:r w:rsidR="00AB0264">
        <w:rPr>
          <w:rFonts w:ascii="Times New Roman" w:eastAsia="DengXian" w:hAnsi="Times New Roman"/>
          <w:kern w:val="0"/>
          <w:sz w:val="20"/>
          <w:szCs w:val="20"/>
          <w:lang w:val="en-GB"/>
        </w:rPr>
        <w:t xml:space="preserve">DSR </w:t>
      </w:r>
      <w:r>
        <w:rPr>
          <w:rFonts w:ascii="Times New Roman" w:eastAsia="DengXian" w:hAnsi="Times New Roman"/>
          <w:kern w:val="0"/>
          <w:sz w:val="20"/>
          <w:szCs w:val="20"/>
          <w:lang w:val="en-GB"/>
        </w:rPr>
        <w:t>and correspondingly multiple delay information reported within a LCG. How to report should be discussed in RAN2. To follow the BSR report</w:t>
      </w:r>
      <w:r w:rsidR="00AB0264">
        <w:rPr>
          <w:rFonts w:ascii="Times New Roman" w:eastAsia="DengXian" w:hAnsi="Times New Roman"/>
          <w:kern w:val="0"/>
          <w:sz w:val="20"/>
          <w:szCs w:val="20"/>
          <w:lang w:val="en-GB"/>
        </w:rPr>
        <w:t>ing</w:t>
      </w:r>
      <w:r>
        <w:rPr>
          <w:rFonts w:ascii="Times New Roman" w:eastAsia="DengXian" w:hAnsi="Times New Roman"/>
          <w:kern w:val="0"/>
          <w:sz w:val="20"/>
          <w:szCs w:val="20"/>
          <w:lang w:val="en-GB"/>
        </w:rPr>
        <w:t xml:space="preserve"> principle</w:t>
      </w:r>
      <w:r w:rsidR="00AB0264">
        <w:rPr>
          <w:rFonts w:ascii="Times New Roman" w:eastAsia="DengXian" w:hAnsi="Times New Roman"/>
          <w:kern w:val="0"/>
          <w:sz w:val="20"/>
          <w:szCs w:val="20"/>
          <w:lang w:val="en-GB"/>
        </w:rPr>
        <w:t>s</w:t>
      </w:r>
      <w:r>
        <w:rPr>
          <w:rFonts w:ascii="Times New Roman" w:eastAsia="DengXian" w:hAnsi="Times New Roman"/>
          <w:kern w:val="0"/>
          <w:sz w:val="20"/>
          <w:szCs w:val="20"/>
          <w:lang w:val="en-GB"/>
        </w:rPr>
        <w:t xml:space="preserve">, we prefer to report </w:t>
      </w:r>
      <w:r w:rsidR="00AB0264">
        <w:rPr>
          <w:rFonts w:ascii="Times New Roman" w:eastAsia="DengXian" w:hAnsi="Times New Roman"/>
          <w:kern w:val="0"/>
          <w:sz w:val="20"/>
          <w:szCs w:val="20"/>
          <w:lang w:val="en-GB"/>
        </w:rPr>
        <w:t xml:space="preserve">only </w:t>
      </w:r>
      <w:r>
        <w:rPr>
          <w:rFonts w:ascii="Times New Roman" w:eastAsia="DengXian" w:hAnsi="Times New Roman"/>
          <w:kern w:val="0"/>
          <w:sz w:val="20"/>
          <w:szCs w:val="20"/>
          <w:lang w:val="en-GB"/>
        </w:rPr>
        <w:t xml:space="preserve">the shortest PDCP discard timer value among the LCHs in an LCG as gNB needs to allocate UL resources most urgently for the data with the shortest remaining delay. </w:t>
      </w:r>
    </w:p>
    <w:p w14:paraId="6B976E92" w14:textId="77777777" w:rsidR="00491C38" w:rsidRPr="00E07A39" w:rsidRDefault="00491C38" w:rsidP="00491C38">
      <w:pPr>
        <w:rPr>
          <w:rFonts w:ascii="Times New Roman" w:eastAsia="DengXian" w:hAnsi="Times New Roman"/>
          <w:kern w:val="0"/>
          <w:sz w:val="20"/>
          <w:szCs w:val="20"/>
          <w:lang w:val="en-GB"/>
        </w:rPr>
      </w:pPr>
    </w:p>
    <w:p w14:paraId="2B79C63C" w14:textId="77777777" w:rsidR="00491C38" w:rsidRDefault="00491C38" w:rsidP="00491C38">
      <w:pPr>
        <w:pStyle w:val="Proposal"/>
        <w:spacing w:line="240" w:lineRule="exact"/>
        <w:ind w:left="1100" w:hangingChars="550" w:hanging="1100"/>
        <w:jc w:val="left"/>
        <w:rPr>
          <w:rFonts w:eastAsia="DengXian"/>
        </w:rPr>
      </w:pPr>
      <w:r w:rsidRPr="005347A7">
        <w:rPr>
          <w:rFonts w:eastAsia="DengXian"/>
        </w:rPr>
        <w:t>Proposal</w:t>
      </w:r>
      <w:r>
        <w:rPr>
          <w:rFonts w:eastAsia="DengXian"/>
        </w:rPr>
        <w:t xml:space="preserve"> 3</w:t>
      </w:r>
      <w:r w:rsidRPr="005347A7">
        <w:rPr>
          <w:rFonts w:eastAsia="DengXian"/>
        </w:rPr>
        <w:t xml:space="preserve">: </w:t>
      </w:r>
      <w:r>
        <w:rPr>
          <w:rFonts w:eastAsia="DengXian"/>
        </w:rPr>
        <w:t xml:space="preserve">UE reports the shortest delay information, </w:t>
      </w:r>
      <w:proofErr w:type="gramStart"/>
      <w:r>
        <w:rPr>
          <w:rFonts w:eastAsia="DengXian"/>
        </w:rPr>
        <w:t>e.g.</w:t>
      </w:r>
      <w:proofErr w:type="gramEnd"/>
      <w:r>
        <w:rPr>
          <w:rFonts w:eastAsia="DengXian"/>
        </w:rPr>
        <w:t xml:space="preserve"> shortest remaining delay, per LCG. </w:t>
      </w:r>
    </w:p>
    <w:p w14:paraId="64A0A736" w14:textId="0ED329FB" w:rsidR="00AB0264" w:rsidRDefault="00AB0264" w:rsidP="00491C38">
      <w:pPr>
        <w:rPr>
          <w:rFonts w:ascii="Times New Roman" w:eastAsia="DengXian" w:hAnsi="Times New Roman"/>
          <w:kern w:val="0"/>
          <w:sz w:val="20"/>
          <w:szCs w:val="20"/>
          <w:lang w:val="en-GB" w:eastAsia="x-none"/>
        </w:rPr>
      </w:pPr>
    </w:p>
    <w:p w14:paraId="55FE43BF" w14:textId="71916778" w:rsidR="007E5780" w:rsidRDefault="007E5780"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There </w:t>
      </w:r>
      <w:r w:rsidR="00367F45">
        <w:rPr>
          <w:rFonts w:ascii="Times New Roman" w:eastAsia="DengXian" w:hAnsi="Times New Roman"/>
          <w:kern w:val="0"/>
          <w:sz w:val="20"/>
          <w:szCs w:val="20"/>
          <w:lang w:val="en-GB" w:eastAsia="x-none"/>
        </w:rPr>
        <w:t>was</w:t>
      </w:r>
      <w:r>
        <w:rPr>
          <w:rFonts w:ascii="Times New Roman" w:eastAsia="DengXian" w:hAnsi="Times New Roman"/>
          <w:kern w:val="0"/>
          <w:sz w:val="20"/>
          <w:szCs w:val="20"/>
          <w:lang w:val="en-GB" w:eastAsia="x-none"/>
        </w:rPr>
        <w:t xml:space="preserve"> further discussion on whether it should be possible to configure multiple thresholds per LCG </w:t>
      </w:r>
      <w:proofErr w:type="gramStart"/>
      <w:r>
        <w:rPr>
          <w:rFonts w:ascii="Times New Roman" w:eastAsia="DengXian" w:hAnsi="Times New Roman"/>
          <w:kern w:val="0"/>
          <w:sz w:val="20"/>
          <w:szCs w:val="20"/>
          <w:lang w:val="en-GB" w:eastAsia="x-none"/>
        </w:rPr>
        <w:t>in order to</w:t>
      </w:r>
      <w:proofErr w:type="gramEnd"/>
      <w:r>
        <w:rPr>
          <w:rFonts w:ascii="Times New Roman" w:eastAsia="DengXian" w:hAnsi="Times New Roman"/>
          <w:kern w:val="0"/>
          <w:sz w:val="20"/>
          <w:szCs w:val="20"/>
          <w:lang w:val="en-GB" w:eastAsia="x-none"/>
        </w:rPr>
        <w:t xml:space="preserve"> </w:t>
      </w:r>
      <w:r w:rsidR="006875B6">
        <w:rPr>
          <w:rFonts w:ascii="Times New Roman" w:eastAsia="DengXian" w:hAnsi="Times New Roman"/>
          <w:kern w:val="0"/>
          <w:sz w:val="20"/>
          <w:szCs w:val="20"/>
          <w:lang w:val="en-GB" w:eastAsia="x-none"/>
        </w:rPr>
        <w:t xml:space="preserve">trigger and report the DSR information on a finer granularity. We don’t see the necessity to configure multiple thresholds per LCG. It will firstly increase the signalling overhead and furthermore scheduler should be able to keep track of the remaining delay budget of a PDU set once DSR info has been reported for it. Considering the additional complexity and increased signalling overhead, we propose that only one threshold should be configured per LCG.  </w:t>
      </w:r>
    </w:p>
    <w:p w14:paraId="46DC446C" w14:textId="77777777" w:rsidR="00AB0264" w:rsidRDefault="00AB0264" w:rsidP="00491C38">
      <w:pPr>
        <w:rPr>
          <w:rFonts w:ascii="Times New Roman" w:eastAsia="DengXian" w:hAnsi="Times New Roman"/>
          <w:kern w:val="0"/>
          <w:sz w:val="20"/>
          <w:szCs w:val="20"/>
          <w:lang w:val="en-GB" w:eastAsia="x-none"/>
        </w:rPr>
      </w:pPr>
    </w:p>
    <w:p w14:paraId="5654EF29" w14:textId="476660DF" w:rsidR="00AB0264" w:rsidRPr="00EB1B4C" w:rsidRDefault="00AB0264" w:rsidP="00AB0264">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4: </w:t>
      </w:r>
      <w:r w:rsidR="006875B6">
        <w:rPr>
          <w:rFonts w:ascii="Arial" w:eastAsia="DengXian" w:hAnsi="Arial"/>
          <w:b/>
          <w:bCs/>
          <w:kern w:val="0"/>
          <w:sz w:val="20"/>
          <w:szCs w:val="20"/>
          <w:lang w:val="en-GB"/>
        </w:rPr>
        <w:t>Only one DSR threshold can be configured per LCG</w:t>
      </w:r>
      <w:r w:rsidRPr="00EB1B4C">
        <w:rPr>
          <w:rFonts w:ascii="Arial" w:eastAsia="DengXian" w:hAnsi="Arial"/>
          <w:b/>
          <w:bCs/>
          <w:kern w:val="0"/>
          <w:sz w:val="20"/>
          <w:szCs w:val="20"/>
          <w:lang w:val="en-GB"/>
        </w:rPr>
        <w:t xml:space="preserve">. </w:t>
      </w:r>
    </w:p>
    <w:p w14:paraId="2684D492" w14:textId="660DDA57" w:rsidR="00AB0264" w:rsidRDefault="00AB0264" w:rsidP="00491C38">
      <w:pPr>
        <w:rPr>
          <w:rFonts w:ascii="Times New Roman" w:eastAsia="DengXian" w:hAnsi="Times New Roman"/>
          <w:kern w:val="0"/>
          <w:sz w:val="20"/>
          <w:szCs w:val="20"/>
          <w:lang w:val="en-GB" w:eastAsia="x-none"/>
        </w:rPr>
      </w:pPr>
    </w:p>
    <w:p w14:paraId="196715B6" w14:textId="77777777" w:rsidR="00240BE8" w:rsidRPr="00367F45" w:rsidRDefault="00923C57" w:rsidP="00EB1B4C">
      <w:pPr>
        <w:rPr>
          <w:rFonts w:ascii="Times New Roman" w:eastAsia="DengXian" w:hAnsi="Times New Roman"/>
          <w:kern w:val="0"/>
          <w:sz w:val="20"/>
          <w:szCs w:val="20"/>
          <w:lang w:val="en-GB" w:eastAsia="x-none"/>
        </w:rPr>
      </w:pPr>
      <w:r w:rsidRPr="00367F45">
        <w:rPr>
          <w:rFonts w:ascii="Times New Roman" w:eastAsia="DengXian" w:hAnsi="Times New Roman"/>
          <w:kern w:val="0"/>
          <w:sz w:val="20"/>
          <w:szCs w:val="20"/>
          <w:lang w:val="en-GB" w:eastAsia="x-none"/>
        </w:rPr>
        <w:t xml:space="preserve">We think that UE should only trigger one </w:t>
      </w:r>
      <w:r w:rsidR="006875B6" w:rsidRPr="00367F45">
        <w:rPr>
          <w:rFonts w:ascii="Times New Roman" w:eastAsia="DengXian" w:hAnsi="Times New Roman"/>
          <w:kern w:val="0"/>
          <w:sz w:val="20"/>
          <w:szCs w:val="20"/>
          <w:lang w:val="en-GB" w:eastAsia="x-none"/>
        </w:rPr>
        <w:t xml:space="preserve">DSR report per PDU set. For cases when PDUs of a PDU set arrive at different times in the UE buffer, </w:t>
      </w:r>
      <w:proofErr w:type="gramStart"/>
      <w:r w:rsidR="006875B6" w:rsidRPr="00367F45">
        <w:rPr>
          <w:rFonts w:ascii="Times New Roman" w:eastAsia="DengXian" w:hAnsi="Times New Roman"/>
          <w:kern w:val="0"/>
          <w:sz w:val="20"/>
          <w:szCs w:val="20"/>
          <w:lang w:val="en-GB" w:eastAsia="x-none"/>
        </w:rPr>
        <w:t>e.g.</w:t>
      </w:r>
      <w:proofErr w:type="gramEnd"/>
      <w:r w:rsidR="006875B6" w:rsidRPr="00367F45">
        <w:rPr>
          <w:rFonts w:ascii="Times New Roman" w:eastAsia="DengXian" w:hAnsi="Times New Roman"/>
          <w:kern w:val="0"/>
          <w:sz w:val="20"/>
          <w:szCs w:val="20"/>
          <w:lang w:val="en-GB" w:eastAsia="x-none"/>
        </w:rPr>
        <w:t xml:space="preserve"> PDCP layer, the PDCP discard timer values of the PDUs belonging to one PDU set may have different values since the PDCP discard timers have been started at different points of time. </w:t>
      </w:r>
      <w:r w:rsidRPr="00367F45">
        <w:rPr>
          <w:rFonts w:ascii="Times New Roman" w:eastAsia="DengXian" w:hAnsi="Times New Roman"/>
          <w:kern w:val="0"/>
          <w:sz w:val="20"/>
          <w:szCs w:val="20"/>
          <w:lang w:val="en-GB" w:eastAsia="x-none"/>
        </w:rPr>
        <w:t xml:space="preserve">We think that </w:t>
      </w:r>
      <w:r w:rsidR="006875B6" w:rsidRPr="00367F45">
        <w:rPr>
          <w:rFonts w:ascii="Times New Roman" w:eastAsia="DengXian" w:hAnsi="Times New Roman"/>
          <w:kern w:val="0"/>
          <w:sz w:val="20"/>
          <w:szCs w:val="20"/>
          <w:lang w:val="en-GB" w:eastAsia="x-none"/>
        </w:rPr>
        <w:t xml:space="preserve">UE </w:t>
      </w:r>
      <w:r w:rsidRPr="00367F45">
        <w:rPr>
          <w:rFonts w:ascii="Times New Roman" w:eastAsia="DengXian" w:hAnsi="Times New Roman"/>
          <w:kern w:val="0"/>
          <w:sz w:val="20"/>
          <w:szCs w:val="20"/>
          <w:lang w:val="en-GB" w:eastAsia="x-none"/>
        </w:rPr>
        <w:t xml:space="preserve">should only </w:t>
      </w:r>
      <w:r w:rsidR="006875B6" w:rsidRPr="00367F45">
        <w:rPr>
          <w:rFonts w:ascii="Times New Roman" w:eastAsia="DengXian" w:hAnsi="Times New Roman"/>
          <w:kern w:val="0"/>
          <w:sz w:val="20"/>
          <w:szCs w:val="20"/>
          <w:lang w:val="en-GB" w:eastAsia="x-none"/>
        </w:rPr>
        <w:t xml:space="preserve">trigger one DSR report, </w:t>
      </w:r>
      <w:proofErr w:type="gramStart"/>
      <w:r w:rsidR="006875B6" w:rsidRPr="00367F45">
        <w:rPr>
          <w:rFonts w:ascii="Times New Roman" w:eastAsia="DengXian" w:hAnsi="Times New Roman"/>
          <w:kern w:val="0"/>
          <w:sz w:val="20"/>
          <w:szCs w:val="20"/>
          <w:lang w:val="en-GB" w:eastAsia="x-none"/>
        </w:rPr>
        <w:t>e.g.</w:t>
      </w:r>
      <w:proofErr w:type="gramEnd"/>
      <w:r w:rsidR="006875B6" w:rsidRPr="00367F45">
        <w:rPr>
          <w:rFonts w:ascii="Times New Roman" w:eastAsia="DengXian" w:hAnsi="Times New Roman"/>
          <w:kern w:val="0"/>
          <w:sz w:val="20"/>
          <w:szCs w:val="20"/>
          <w:lang w:val="en-GB" w:eastAsia="x-none"/>
        </w:rPr>
        <w:t xml:space="preserve"> threshold based DSR trigger, for a PDU set even though multiple PDCP discard timer </w:t>
      </w:r>
      <w:r w:rsidRPr="00367F45">
        <w:rPr>
          <w:rFonts w:ascii="Times New Roman" w:eastAsia="DengXian" w:hAnsi="Times New Roman"/>
          <w:kern w:val="0"/>
          <w:sz w:val="20"/>
          <w:szCs w:val="20"/>
          <w:lang w:val="en-GB" w:eastAsia="x-none"/>
        </w:rPr>
        <w:t xml:space="preserve">associated with PDUs of the same PDU set </w:t>
      </w:r>
      <w:r w:rsidR="006875B6" w:rsidRPr="00367F45">
        <w:rPr>
          <w:rFonts w:ascii="Times New Roman" w:eastAsia="DengXian" w:hAnsi="Times New Roman"/>
          <w:kern w:val="0"/>
          <w:sz w:val="20"/>
          <w:szCs w:val="20"/>
          <w:lang w:val="en-GB" w:eastAsia="x-none"/>
        </w:rPr>
        <w:t xml:space="preserve">may drop below </w:t>
      </w:r>
      <w:r w:rsidRPr="00367F45">
        <w:rPr>
          <w:rFonts w:ascii="Times New Roman" w:eastAsia="DengXian" w:hAnsi="Times New Roman"/>
          <w:kern w:val="0"/>
          <w:sz w:val="20"/>
          <w:szCs w:val="20"/>
          <w:lang w:val="en-GB" w:eastAsia="x-none"/>
        </w:rPr>
        <w:t>the</w:t>
      </w:r>
      <w:r w:rsidR="006875B6" w:rsidRPr="00367F45">
        <w:rPr>
          <w:rFonts w:ascii="Times New Roman" w:eastAsia="DengXian" w:hAnsi="Times New Roman"/>
          <w:kern w:val="0"/>
          <w:sz w:val="20"/>
          <w:szCs w:val="20"/>
          <w:lang w:val="en-GB" w:eastAsia="x-none"/>
        </w:rPr>
        <w:t xml:space="preserve"> preconfigured threshold</w:t>
      </w:r>
      <w:r w:rsidRPr="00367F45">
        <w:rPr>
          <w:rFonts w:ascii="Times New Roman" w:eastAsia="DengXian" w:hAnsi="Times New Roman"/>
          <w:kern w:val="0"/>
          <w:sz w:val="20"/>
          <w:szCs w:val="20"/>
          <w:lang w:val="en-GB" w:eastAsia="x-none"/>
        </w:rPr>
        <w:t xml:space="preserve"> at different point of times</w:t>
      </w:r>
      <w:r w:rsidR="006875B6" w:rsidRPr="00367F45">
        <w:rPr>
          <w:rFonts w:ascii="Times New Roman" w:eastAsia="DengXian" w:hAnsi="Times New Roman"/>
          <w:kern w:val="0"/>
          <w:sz w:val="20"/>
          <w:szCs w:val="20"/>
          <w:lang w:val="en-GB" w:eastAsia="x-none"/>
        </w:rPr>
        <w:t>.</w:t>
      </w:r>
      <w:r w:rsidR="00240BE8" w:rsidRPr="00367F45">
        <w:rPr>
          <w:rFonts w:ascii="Times New Roman" w:eastAsia="DengXian" w:hAnsi="Times New Roman"/>
          <w:kern w:val="0"/>
          <w:sz w:val="20"/>
          <w:szCs w:val="20"/>
          <w:lang w:val="en-GB" w:eastAsia="x-none"/>
        </w:rPr>
        <w:t xml:space="preserve"> </w:t>
      </w:r>
    </w:p>
    <w:p w14:paraId="3668FE31" w14:textId="082B86F0" w:rsidR="00B20051" w:rsidRPr="00367F45" w:rsidRDefault="00B20051" w:rsidP="00EB1B4C">
      <w:pPr>
        <w:rPr>
          <w:rFonts w:ascii="Times New Roman" w:eastAsia="DengXian" w:hAnsi="Times New Roman"/>
          <w:kern w:val="0"/>
          <w:sz w:val="20"/>
          <w:szCs w:val="20"/>
          <w:lang w:val="en-GB" w:eastAsia="x-none"/>
        </w:rPr>
      </w:pPr>
    </w:p>
    <w:p w14:paraId="5853E9D1" w14:textId="120C2A5B" w:rsidR="006875B6" w:rsidRDefault="006875B6" w:rsidP="00EB1B4C">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Pr>
          <w:rFonts w:ascii="Arial" w:eastAsia="DengXian" w:hAnsi="Arial"/>
          <w:b/>
          <w:bCs/>
          <w:kern w:val="0"/>
          <w:sz w:val="20"/>
          <w:szCs w:val="20"/>
          <w:lang w:val="en-GB"/>
        </w:rPr>
        <w:t>5</w:t>
      </w:r>
      <w:r w:rsidRPr="00EB1B4C">
        <w:rPr>
          <w:rFonts w:ascii="Arial" w:eastAsia="DengXian" w:hAnsi="Arial"/>
          <w:b/>
          <w:bCs/>
          <w:kern w:val="0"/>
          <w:sz w:val="20"/>
          <w:szCs w:val="20"/>
          <w:lang w:val="en-GB"/>
        </w:rPr>
        <w:t xml:space="preserve">: UE triggers only once a DSR report for a PDU set. </w:t>
      </w:r>
    </w:p>
    <w:p w14:paraId="77C1AB43" w14:textId="77777777" w:rsidR="00B20051" w:rsidRDefault="00B20051" w:rsidP="00EB1B4C">
      <w:pPr>
        <w:rPr>
          <w:rFonts w:ascii="Arial" w:eastAsia="DengXian" w:hAnsi="Arial"/>
          <w:b/>
          <w:bCs/>
          <w:kern w:val="0"/>
          <w:sz w:val="20"/>
          <w:szCs w:val="20"/>
          <w:lang w:val="en-GB"/>
        </w:rPr>
      </w:pPr>
    </w:p>
    <w:p w14:paraId="1D1D1AAB" w14:textId="3153B8BD" w:rsidR="00B20051" w:rsidRDefault="00B20051" w:rsidP="00B20051">
      <w:pPr>
        <w:rPr>
          <w:rFonts w:ascii="Times New Roman" w:eastAsia="DengXian" w:hAnsi="Times New Roman"/>
          <w:kern w:val="0"/>
          <w:sz w:val="20"/>
          <w:szCs w:val="20"/>
          <w:lang w:val="en-GB" w:eastAsia="x-none"/>
        </w:rPr>
      </w:pPr>
      <w:r w:rsidRPr="00422596">
        <w:rPr>
          <w:rFonts w:ascii="Times New Roman" w:eastAsia="DengXian" w:hAnsi="Times New Roman"/>
          <w:kern w:val="0"/>
          <w:sz w:val="20"/>
          <w:szCs w:val="20"/>
          <w:lang w:val="en-GB" w:eastAsia="x-none"/>
        </w:rPr>
        <w:t>The DSR is triggered by</w:t>
      </w:r>
      <w:r w:rsidR="006F648F">
        <w:rPr>
          <w:rFonts w:ascii="Times New Roman" w:eastAsia="DengXian" w:hAnsi="Times New Roman"/>
          <w:kern w:val="0"/>
          <w:sz w:val="20"/>
          <w:szCs w:val="20"/>
          <w:lang w:val="en-GB" w:eastAsia="x-none"/>
        </w:rPr>
        <w:t xml:space="preserve"> the</w:t>
      </w:r>
      <w:r w:rsidRPr="00422596">
        <w:rPr>
          <w:rFonts w:ascii="Times New Roman" w:eastAsia="DengXian" w:hAnsi="Times New Roman"/>
          <w:kern w:val="0"/>
          <w:sz w:val="20"/>
          <w:szCs w:val="20"/>
          <w:lang w:val="en-GB" w:eastAsia="x-none"/>
        </w:rPr>
        <w:t xml:space="preserve"> MAC entity as </w:t>
      </w:r>
      <w:r w:rsidR="006F648F">
        <w:rPr>
          <w:rFonts w:ascii="Times New Roman" w:eastAsia="DengXian" w:hAnsi="Times New Roman"/>
          <w:kern w:val="0"/>
          <w:sz w:val="20"/>
          <w:szCs w:val="20"/>
          <w:lang w:val="en-GB" w:eastAsia="x-none"/>
        </w:rPr>
        <w:t xml:space="preserve">already captured </w:t>
      </w:r>
      <w:r w:rsidRPr="00422596">
        <w:rPr>
          <w:rFonts w:ascii="Times New Roman" w:eastAsia="DengXian" w:hAnsi="Times New Roman"/>
          <w:kern w:val="0"/>
          <w:sz w:val="20"/>
          <w:szCs w:val="20"/>
          <w:lang w:val="en-GB" w:eastAsia="x-none"/>
        </w:rPr>
        <w:t xml:space="preserve">in </w:t>
      </w:r>
      <w:r w:rsidR="006F648F">
        <w:rPr>
          <w:rFonts w:ascii="Times New Roman" w:eastAsia="DengXian" w:hAnsi="Times New Roman"/>
          <w:kern w:val="0"/>
          <w:sz w:val="20"/>
          <w:szCs w:val="20"/>
          <w:lang w:val="en-GB" w:eastAsia="x-none"/>
        </w:rPr>
        <w:t xml:space="preserve">the </w:t>
      </w:r>
      <w:r w:rsidRPr="00422596">
        <w:rPr>
          <w:rFonts w:ascii="Times New Roman" w:eastAsia="DengXian" w:hAnsi="Times New Roman"/>
          <w:kern w:val="0"/>
          <w:sz w:val="20"/>
          <w:szCs w:val="20"/>
          <w:lang w:val="en-GB" w:eastAsia="x-none"/>
        </w:rPr>
        <w:t xml:space="preserve">draft MAC CR. It </w:t>
      </w:r>
      <w:r w:rsidR="006F648F">
        <w:rPr>
          <w:rFonts w:ascii="Times New Roman" w:eastAsia="DengXian" w:hAnsi="Times New Roman"/>
          <w:kern w:val="0"/>
          <w:sz w:val="20"/>
          <w:szCs w:val="20"/>
          <w:lang w:val="en-GB" w:eastAsia="x-none"/>
        </w:rPr>
        <w:t xml:space="preserve">will be the </w:t>
      </w:r>
      <w:r w:rsidRPr="00422596">
        <w:rPr>
          <w:rFonts w:ascii="Times New Roman" w:eastAsia="DengXian" w:hAnsi="Times New Roman"/>
          <w:kern w:val="0"/>
          <w:sz w:val="20"/>
          <w:szCs w:val="20"/>
          <w:lang w:val="en-GB" w:eastAsia="x-none"/>
        </w:rPr>
        <w:t xml:space="preserve">same as for BSR triggering, </w:t>
      </w:r>
      <w:r w:rsidR="006F648F">
        <w:rPr>
          <w:rFonts w:ascii="Times New Roman" w:eastAsia="DengXian" w:hAnsi="Times New Roman"/>
          <w:kern w:val="0"/>
          <w:sz w:val="20"/>
          <w:szCs w:val="20"/>
          <w:lang w:val="en-GB" w:eastAsia="x-none"/>
        </w:rPr>
        <w:t xml:space="preserve">e.g., </w:t>
      </w:r>
      <w:r w:rsidRPr="00422596">
        <w:rPr>
          <w:rFonts w:ascii="Times New Roman" w:eastAsia="DengXian" w:hAnsi="Times New Roman"/>
          <w:kern w:val="0"/>
          <w:sz w:val="20"/>
          <w:szCs w:val="20"/>
          <w:lang w:val="en-GB" w:eastAsia="x-none"/>
        </w:rPr>
        <w:t>based on buffer arrival at PDCP</w:t>
      </w:r>
      <w:r w:rsidR="006F648F">
        <w:rPr>
          <w:rFonts w:ascii="Times New Roman" w:eastAsia="DengXian" w:hAnsi="Times New Roman"/>
          <w:kern w:val="0"/>
          <w:sz w:val="20"/>
          <w:szCs w:val="20"/>
          <w:lang w:val="en-GB" w:eastAsia="x-none"/>
        </w:rPr>
        <w:t xml:space="preserve"> layer</w:t>
      </w:r>
      <w:r w:rsidRPr="00422596">
        <w:rPr>
          <w:rFonts w:ascii="Times New Roman" w:eastAsia="DengXian" w:hAnsi="Times New Roman"/>
          <w:kern w:val="0"/>
          <w:sz w:val="20"/>
          <w:szCs w:val="20"/>
          <w:lang w:val="en-GB" w:eastAsia="x-none"/>
        </w:rPr>
        <w:t>. Since the discard timer is maintained in PDCP, PDCP entity is involved in the DSR triggering,</w:t>
      </w:r>
      <w:r>
        <w:rPr>
          <w:rFonts w:ascii="Times New Roman" w:eastAsia="DengXian" w:hAnsi="Times New Roman"/>
          <w:kern w:val="0"/>
          <w:sz w:val="20"/>
          <w:szCs w:val="20"/>
          <w:lang w:val="en-GB" w:eastAsia="x-none"/>
        </w:rPr>
        <w:t xml:space="preserve"> </w:t>
      </w:r>
      <w:r w:rsidRPr="00422596">
        <w:rPr>
          <w:rFonts w:ascii="Times New Roman" w:eastAsia="DengXian" w:hAnsi="Times New Roman"/>
          <w:kern w:val="0"/>
          <w:sz w:val="20"/>
          <w:szCs w:val="20"/>
          <w:lang w:val="en-GB" w:eastAsia="x-none"/>
        </w:rPr>
        <w:t>e.g., DSR should be triggered in PDCP entity based on the threshold and notif</w:t>
      </w:r>
      <w:r w:rsidR="006F648F">
        <w:rPr>
          <w:rFonts w:ascii="Times New Roman" w:eastAsia="DengXian" w:hAnsi="Times New Roman"/>
          <w:kern w:val="0"/>
          <w:sz w:val="20"/>
          <w:szCs w:val="20"/>
          <w:lang w:val="en-GB" w:eastAsia="x-none"/>
        </w:rPr>
        <w:t>ied</w:t>
      </w:r>
      <w:r w:rsidRPr="00422596">
        <w:rPr>
          <w:rFonts w:ascii="Times New Roman" w:eastAsia="DengXian" w:hAnsi="Times New Roman"/>
          <w:kern w:val="0"/>
          <w:sz w:val="20"/>
          <w:szCs w:val="20"/>
          <w:lang w:val="en-GB" w:eastAsia="x-none"/>
        </w:rPr>
        <w:t xml:space="preserve"> to MAC entity, and then MAC entity acquires the data volume information from PDCP and RLC entity and </w:t>
      </w:r>
      <w:r w:rsidR="006F648F">
        <w:rPr>
          <w:rFonts w:ascii="Times New Roman" w:eastAsia="DengXian" w:hAnsi="Times New Roman"/>
          <w:kern w:val="0"/>
          <w:sz w:val="20"/>
          <w:szCs w:val="20"/>
          <w:lang w:val="en-GB" w:eastAsia="x-none"/>
        </w:rPr>
        <w:t xml:space="preserve">the </w:t>
      </w:r>
      <w:r w:rsidRPr="00422596">
        <w:rPr>
          <w:rFonts w:ascii="Times New Roman" w:eastAsia="DengXian" w:hAnsi="Times New Roman"/>
          <w:kern w:val="0"/>
          <w:sz w:val="20"/>
          <w:szCs w:val="20"/>
          <w:lang w:val="en-GB" w:eastAsia="x-none"/>
        </w:rPr>
        <w:t xml:space="preserve">corresponding delay information </w:t>
      </w:r>
      <w:r w:rsidR="006F648F">
        <w:rPr>
          <w:rFonts w:ascii="Times New Roman" w:eastAsia="DengXian" w:hAnsi="Times New Roman"/>
          <w:kern w:val="0"/>
          <w:sz w:val="20"/>
          <w:szCs w:val="20"/>
          <w:lang w:val="en-GB" w:eastAsia="x-none"/>
        </w:rPr>
        <w:t xml:space="preserve">and </w:t>
      </w:r>
      <w:r w:rsidRPr="00422596">
        <w:rPr>
          <w:rFonts w:ascii="Times New Roman" w:eastAsia="DengXian" w:hAnsi="Times New Roman"/>
          <w:kern w:val="0"/>
          <w:sz w:val="20"/>
          <w:szCs w:val="20"/>
          <w:lang w:val="en-GB" w:eastAsia="x-none"/>
        </w:rPr>
        <w:t>generates the DSR MAC CE.</w:t>
      </w:r>
    </w:p>
    <w:p w14:paraId="082E409A" w14:textId="77777777" w:rsidR="00B20051" w:rsidRDefault="00B20051" w:rsidP="00B20051">
      <w:pPr>
        <w:rPr>
          <w:rFonts w:ascii="Times New Roman" w:eastAsia="DengXian" w:hAnsi="Times New Roman"/>
          <w:kern w:val="0"/>
          <w:sz w:val="20"/>
          <w:szCs w:val="20"/>
          <w:lang w:val="en-GB" w:eastAsia="x-none"/>
        </w:rPr>
      </w:pPr>
    </w:p>
    <w:p w14:paraId="6FA33696" w14:textId="5749F1B4" w:rsidR="00B20051" w:rsidRPr="00EB1B4C" w:rsidRDefault="00B20051" w:rsidP="00B20051">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Pr>
          <w:rFonts w:ascii="Arial" w:eastAsia="DengXian" w:hAnsi="Arial"/>
          <w:b/>
          <w:bCs/>
          <w:kern w:val="0"/>
          <w:sz w:val="20"/>
          <w:szCs w:val="20"/>
          <w:lang w:val="en-GB"/>
        </w:rPr>
        <w:t>6</w:t>
      </w:r>
      <w:r w:rsidRPr="00EB1B4C">
        <w:rPr>
          <w:rFonts w:ascii="Arial" w:eastAsia="DengXian" w:hAnsi="Arial"/>
          <w:b/>
          <w:bCs/>
          <w:kern w:val="0"/>
          <w:sz w:val="20"/>
          <w:szCs w:val="20"/>
          <w:lang w:val="en-GB"/>
        </w:rPr>
        <w:t>: UE triggers a DSR report</w:t>
      </w:r>
      <w:r>
        <w:rPr>
          <w:rFonts w:ascii="Arial" w:eastAsia="DengXian" w:hAnsi="Arial"/>
          <w:b/>
          <w:bCs/>
          <w:kern w:val="0"/>
          <w:sz w:val="20"/>
          <w:szCs w:val="20"/>
          <w:lang w:val="en-GB"/>
        </w:rPr>
        <w:t xml:space="preserve"> at MAC layer based on indication from PDCP</w:t>
      </w:r>
      <w:r w:rsidR="006F648F">
        <w:rPr>
          <w:rFonts w:ascii="Arial" w:eastAsia="DengXian" w:hAnsi="Arial"/>
          <w:b/>
          <w:bCs/>
          <w:kern w:val="0"/>
          <w:sz w:val="20"/>
          <w:szCs w:val="20"/>
          <w:lang w:val="en-GB"/>
        </w:rPr>
        <w:t xml:space="preserve"> layer</w:t>
      </w:r>
      <w:r>
        <w:rPr>
          <w:rFonts w:ascii="Arial" w:eastAsia="DengXian" w:hAnsi="Arial"/>
          <w:b/>
          <w:bCs/>
          <w:kern w:val="0"/>
          <w:sz w:val="20"/>
          <w:szCs w:val="20"/>
          <w:lang w:val="en-GB"/>
        </w:rPr>
        <w:t>.</w:t>
      </w:r>
    </w:p>
    <w:p w14:paraId="2F3CB13F" w14:textId="72B00109" w:rsidR="00491C38" w:rsidRDefault="00491C38" w:rsidP="00491C38">
      <w:pPr>
        <w:rPr>
          <w:rFonts w:ascii="Times New Roman" w:eastAsia="DengXian" w:hAnsi="Times New Roman"/>
          <w:kern w:val="0"/>
          <w:sz w:val="20"/>
          <w:szCs w:val="20"/>
          <w:lang w:val="en-GB" w:eastAsia="x-none"/>
        </w:rPr>
      </w:pPr>
    </w:p>
    <w:p w14:paraId="6524B6EC" w14:textId="0FFD375E" w:rsidR="002D2D8A" w:rsidRDefault="00D85FDA"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Some companies proposed that the remaining delay </w:t>
      </w:r>
      <w:r w:rsidR="00E14B1F">
        <w:rPr>
          <w:rFonts w:ascii="Times New Roman" w:eastAsia="DengXian" w:hAnsi="Times New Roman"/>
          <w:kern w:val="0"/>
          <w:sz w:val="20"/>
          <w:szCs w:val="20"/>
          <w:lang w:val="en-GB" w:eastAsia="x-none"/>
        </w:rPr>
        <w:t xml:space="preserve">information </w:t>
      </w:r>
      <w:r>
        <w:rPr>
          <w:rFonts w:ascii="Times New Roman" w:eastAsia="DengXian" w:hAnsi="Times New Roman"/>
          <w:kern w:val="0"/>
          <w:sz w:val="20"/>
          <w:szCs w:val="20"/>
          <w:lang w:val="en-GB" w:eastAsia="x-none"/>
        </w:rPr>
        <w:t xml:space="preserve">for a PDU/PDU set doesn’t need to be explicitly signalled, e. g. within the DSR MAC CE, but rather the DSR reporting </w:t>
      </w:r>
      <w:r w:rsidR="00E14B1F">
        <w:rPr>
          <w:rFonts w:ascii="Times New Roman" w:eastAsia="DengXian" w:hAnsi="Times New Roman"/>
          <w:kern w:val="0"/>
          <w:sz w:val="20"/>
          <w:szCs w:val="20"/>
          <w:lang w:val="en-GB" w:eastAsia="x-none"/>
        </w:rPr>
        <w:t xml:space="preserve">event </w:t>
      </w:r>
      <w:r>
        <w:rPr>
          <w:rFonts w:ascii="Times New Roman" w:eastAsia="DengXian" w:hAnsi="Times New Roman"/>
          <w:kern w:val="0"/>
          <w:sz w:val="20"/>
          <w:szCs w:val="20"/>
          <w:lang w:val="en-GB" w:eastAsia="x-none"/>
        </w:rPr>
        <w:t>itself implicitly tells the scheduler that the remaining delay dropped below a configured threshold.</w:t>
      </w:r>
      <w:r w:rsidR="00E14B1F">
        <w:rPr>
          <w:rFonts w:ascii="Times New Roman" w:eastAsia="DengXian" w:hAnsi="Times New Roman"/>
          <w:kern w:val="0"/>
          <w:sz w:val="20"/>
          <w:szCs w:val="20"/>
          <w:lang w:val="en-GB" w:eastAsia="x-none"/>
        </w:rPr>
        <w:t xml:space="preserve"> Even though the observation is true that an implicit reporting </w:t>
      </w:r>
      <w:r w:rsidR="00E14B1F">
        <w:rPr>
          <w:rFonts w:ascii="Times New Roman" w:eastAsia="DengXian" w:hAnsi="Times New Roman"/>
          <w:kern w:val="0"/>
          <w:sz w:val="20"/>
          <w:szCs w:val="20"/>
          <w:lang w:val="en-GB" w:eastAsia="x-none"/>
        </w:rPr>
        <w:lastRenderedPageBreak/>
        <w:t xml:space="preserve">might be also </w:t>
      </w:r>
      <w:r w:rsidR="00183664">
        <w:rPr>
          <w:rFonts w:ascii="Times New Roman" w:eastAsia="DengXian" w:hAnsi="Times New Roman"/>
          <w:kern w:val="0"/>
          <w:sz w:val="20"/>
          <w:szCs w:val="20"/>
          <w:lang w:val="en-GB" w:eastAsia="x-none"/>
        </w:rPr>
        <w:t xml:space="preserve">possible, we think that the scheduler would benefit from receiving an explicit indication of the remain delay. It should be </w:t>
      </w:r>
      <w:proofErr w:type="gramStart"/>
      <w:r w:rsidR="00183664">
        <w:rPr>
          <w:rFonts w:ascii="Times New Roman" w:eastAsia="DengXian" w:hAnsi="Times New Roman"/>
          <w:kern w:val="0"/>
          <w:sz w:val="20"/>
          <w:szCs w:val="20"/>
          <w:lang w:val="en-GB" w:eastAsia="x-none"/>
        </w:rPr>
        <w:t>noted,</w:t>
      </w:r>
      <w:proofErr w:type="gramEnd"/>
      <w:r w:rsidR="00183664">
        <w:rPr>
          <w:rFonts w:ascii="Times New Roman" w:eastAsia="DengXian" w:hAnsi="Times New Roman"/>
          <w:kern w:val="0"/>
          <w:sz w:val="20"/>
          <w:szCs w:val="20"/>
          <w:lang w:val="en-GB" w:eastAsia="x-none"/>
        </w:rPr>
        <w:t xml:space="preserve"> that the time</w:t>
      </w:r>
      <w:r w:rsidR="00CD2B1B">
        <w:rPr>
          <w:rFonts w:ascii="Times New Roman" w:eastAsia="DengXian" w:hAnsi="Times New Roman"/>
          <w:kern w:val="0"/>
          <w:sz w:val="20"/>
          <w:szCs w:val="20"/>
          <w:lang w:val="en-GB" w:eastAsia="x-none"/>
        </w:rPr>
        <w:t>s</w:t>
      </w:r>
      <w:r w:rsidR="00183664">
        <w:rPr>
          <w:rFonts w:ascii="Times New Roman" w:eastAsia="DengXian" w:hAnsi="Times New Roman"/>
          <w:kern w:val="0"/>
          <w:sz w:val="20"/>
          <w:szCs w:val="20"/>
          <w:lang w:val="en-GB" w:eastAsia="x-none"/>
        </w:rPr>
        <w:t xml:space="preserve"> when DSR reporting is triggered and the actual transmission/reception of the DSR MAC CE are different. Therefore, </w:t>
      </w:r>
      <w:r w:rsidR="00CD2B1B">
        <w:rPr>
          <w:rFonts w:ascii="Times New Roman" w:eastAsia="DengXian" w:hAnsi="Times New Roman"/>
          <w:kern w:val="0"/>
          <w:sz w:val="20"/>
          <w:szCs w:val="20"/>
          <w:lang w:val="en-GB" w:eastAsia="x-none"/>
        </w:rPr>
        <w:t xml:space="preserve">a delay-aware </w:t>
      </w:r>
      <w:r w:rsidR="00183664">
        <w:rPr>
          <w:rFonts w:ascii="Times New Roman" w:eastAsia="DengXian" w:hAnsi="Times New Roman"/>
          <w:kern w:val="0"/>
          <w:sz w:val="20"/>
          <w:szCs w:val="20"/>
          <w:lang w:val="en-GB" w:eastAsia="x-none"/>
        </w:rPr>
        <w:t xml:space="preserve">scheduler would benefit from receiving </w:t>
      </w:r>
      <w:r w:rsidR="00CD2B1B">
        <w:rPr>
          <w:rFonts w:ascii="Times New Roman" w:eastAsia="DengXian" w:hAnsi="Times New Roman"/>
          <w:kern w:val="0"/>
          <w:sz w:val="20"/>
          <w:szCs w:val="20"/>
          <w:lang w:val="en-GB" w:eastAsia="x-none"/>
        </w:rPr>
        <w:t>a more accurate (explicit) remaining delay information.</w:t>
      </w:r>
    </w:p>
    <w:p w14:paraId="12B5AFE8" w14:textId="77777777" w:rsidR="00D85FDA" w:rsidRDefault="00D85FDA" w:rsidP="00491C38">
      <w:pPr>
        <w:rPr>
          <w:rFonts w:ascii="Times New Roman" w:eastAsia="DengXian" w:hAnsi="Times New Roman"/>
          <w:kern w:val="0"/>
          <w:sz w:val="20"/>
          <w:szCs w:val="20"/>
          <w:lang w:val="en-GB" w:eastAsia="x-none"/>
        </w:rPr>
      </w:pPr>
    </w:p>
    <w:p w14:paraId="382453B8" w14:textId="14EF7387" w:rsidR="002D2D8A" w:rsidRPr="00EB1B4C" w:rsidRDefault="002D2D8A" w:rsidP="00491C38">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sidR="00EA17AB">
        <w:rPr>
          <w:rFonts w:ascii="Arial" w:eastAsia="DengXian" w:hAnsi="Arial"/>
          <w:b/>
          <w:bCs/>
          <w:kern w:val="0"/>
          <w:sz w:val="20"/>
          <w:szCs w:val="20"/>
          <w:lang w:val="en-GB"/>
        </w:rPr>
        <w:t>7</w:t>
      </w:r>
      <w:r w:rsidRPr="00EB1B4C">
        <w:rPr>
          <w:rFonts w:ascii="Arial" w:eastAsia="DengXian" w:hAnsi="Arial"/>
          <w:b/>
          <w:bCs/>
          <w:kern w:val="0"/>
          <w:sz w:val="20"/>
          <w:szCs w:val="20"/>
          <w:lang w:val="en-GB"/>
        </w:rPr>
        <w:t xml:space="preserve">: remaining delay </w:t>
      </w:r>
      <w:r w:rsidR="00CD2B1B">
        <w:rPr>
          <w:rFonts w:ascii="Arial" w:eastAsia="DengXian" w:hAnsi="Arial"/>
          <w:b/>
          <w:bCs/>
          <w:kern w:val="0"/>
          <w:sz w:val="20"/>
          <w:szCs w:val="20"/>
          <w:lang w:val="en-GB"/>
        </w:rPr>
        <w:t xml:space="preserve">information </w:t>
      </w:r>
      <w:r w:rsidRPr="00EB1B4C">
        <w:rPr>
          <w:rFonts w:ascii="Arial" w:eastAsia="DengXian" w:hAnsi="Arial"/>
          <w:b/>
          <w:bCs/>
          <w:kern w:val="0"/>
          <w:sz w:val="20"/>
          <w:szCs w:val="20"/>
          <w:lang w:val="en-GB"/>
        </w:rPr>
        <w:t>is explicitly reported</w:t>
      </w:r>
      <w:r w:rsidR="00D85FDA">
        <w:rPr>
          <w:rFonts w:ascii="Arial" w:eastAsia="DengXian" w:hAnsi="Arial"/>
          <w:b/>
          <w:bCs/>
          <w:kern w:val="0"/>
          <w:sz w:val="20"/>
          <w:szCs w:val="20"/>
          <w:lang w:val="en-GB"/>
        </w:rPr>
        <w:t xml:space="preserve"> within the DSR MAC CE</w:t>
      </w:r>
    </w:p>
    <w:p w14:paraId="3B5F4639" w14:textId="77777777" w:rsidR="00B270C1" w:rsidRDefault="00B270C1" w:rsidP="00491C38">
      <w:pPr>
        <w:rPr>
          <w:rFonts w:ascii="Times New Roman" w:eastAsia="DengXian" w:hAnsi="Times New Roman"/>
          <w:kern w:val="0"/>
          <w:sz w:val="20"/>
          <w:szCs w:val="20"/>
          <w:lang w:val="en-GB" w:eastAsia="x-none"/>
        </w:rPr>
      </w:pPr>
    </w:p>
    <w:p w14:paraId="32AFD5CE" w14:textId="40AFD064" w:rsidR="00B270C1" w:rsidRDefault="00B270C1"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w:t>
      </w:r>
      <w:r w:rsidRPr="005164D8">
        <w:rPr>
          <w:rFonts w:ascii="Times New Roman" w:eastAsia="DengXian" w:hAnsi="Times New Roman"/>
          <w:kern w:val="0"/>
          <w:sz w:val="20"/>
          <w:szCs w:val="20"/>
          <w:lang w:val="en-GB" w:eastAsia="x-none"/>
        </w:rPr>
        <w:t xml:space="preserve">he delay information reported in a MAC control element, </w:t>
      </w:r>
      <w:proofErr w:type="gramStart"/>
      <w:r w:rsidRPr="005164D8">
        <w:rPr>
          <w:rFonts w:ascii="Times New Roman" w:eastAsia="DengXian" w:hAnsi="Times New Roman"/>
          <w:kern w:val="0"/>
          <w:sz w:val="20"/>
          <w:szCs w:val="20"/>
          <w:lang w:val="en-GB" w:eastAsia="x-none"/>
        </w:rPr>
        <w:t>e.g.</w:t>
      </w:r>
      <w:proofErr w:type="gramEnd"/>
      <w:r w:rsidRPr="005164D8">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D</w:t>
      </w:r>
      <w:r w:rsidRPr="005164D8">
        <w:rPr>
          <w:rFonts w:ascii="Times New Roman" w:eastAsia="DengXian" w:hAnsi="Times New Roman"/>
          <w:kern w:val="0"/>
          <w:sz w:val="20"/>
          <w:szCs w:val="20"/>
          <w:lang w:val="en-GB" w:eastAsia="x-none"/>
        </w:rPr>
        <w:t xml:space="preserve">SR MAC CE, should reflect the status of the delay information at the time of the transmission of the MAC CE which contains the delay information on the PUSCH resource. UE determines/calculates the delay information which is reported in a MAC CE for the slot/symbols, </w:t>
      </w:r>
      <w:proofErr w:type="gramStart"/>
      <w:r w:rsidRPr="005164D8">
        <w:rPr>
          <w:rFonts w:ascii="Times New Roman" w:eastAsia="DengXian" w:hAnsi="Times New Roman"/>
          <w:kern w:val="0"/>
          <w:sz w:val="20"/>
          <w:szCs w:val="20"/>
          <w:lang w:val="en-GB" w:eastAsia="x-none"/>
        </w:rPr>
        <w:t>e.g.</w:t>
      </w:r>
      <w:proofErr w:type="gramEnd"/>
      <w:r w:rsidRPr="005164D8">
        <w:rPr>
          <w:rFonts w:ascii="Times New Roman" w:eastAsia="DengXian" w:hAnsi="Times New Roman"/>
          <w:kern w:val="0"/>
          <w:sz w:val="20"/>
          <w:szCs w:val="20"/>
          <w:lang w:val="en-GB" w:eastAsia="x-none"/>
        </w:rPr>
        <w:t xml:space="preserve"> first symbol of the slot, where the MAC CE is transmitted on a PUSCH resource. </w:t>
      </w:r>
      <w:r>
        <w:rPr>
          <w:rFonts w:ascii="Times New Roman" w:eastAsia="DengXian" w:hAnsi="Times New Roman"/>
          <w:kern w:val="0"/>
          <w:sz w:val="20"/>
          <w:szCs w:val="20"/>
          <w:lang w:val="en-GB" w:eastAsia="x-none"/>
        </w:rPr>
        <w:t xml:space="preserve">Essentially </w:t>
      </w:r>
      <w:r w:rsidRPr="005164D8">
        <w:rPr>
          <w:rFonts w:ascii="Times New Roman" w:eastAsia="DengXian" w:hAnsi="Times New Roman"/>
          <w:kern w:val="0"/>
          <w:sz w:val="20"/>
          <w:szCs w:val="20"/>
          <w:lang w:val="en-GB" w:eastAsia="x-none"/>
        </w:rPr>
        <w:t>the delay information</w:t>
      </w:r>
      <w:r>
        <w:rPr>
          <w:rFonts w:ascii="Times New Roman" w:eastAsia="DengXian" w:hAnsi="Times New Roman"/>
          <w:kern w:val="0"/>
          <w:sz w:val="20"/>
          <w:szCs w:val="20"/>
          <w:lang w:val="en-GB" w:eastAsia="x-none"/>
        </w:rPr>
        <w:t xml:space="preserve"> associated with a PDU set</w:t>
      </w:r>
      <w:r w:rsidRPr="005164D8">
        <w:rPr>
          <w:rFonts w:ascii="Times New Roman" w:eastAsia="DengXian" w:hAnsi="Times New Roman"/>
          <w:kern w:val="0"/>
          <w:sz w:val="20"/>
          <w:szCs w:val="20"/>
          <w:lang w:val="en-GB" w:eastAsia="x-none"/>
        </w:rPr>
        <w:t xml:space="preserve"> reflects the remaining </w:t>
      </w:r>
      <w:r>
        <w:rPr>
          <w:rFonts w:ascii="Times New Roman" w:eastAsia="DengXian" w:hAnsi="Times New Roman"/>
          <w:kern w:val="0"/>
          <w:sz w:val="20"/>
          <w:szCs w:val="20"/>
          <w:lang w:val="en-GB" w:eastAsia="x-none"/>
        </w:rPr>
        <w:t>time/</w:t>
      </w:r>
      <w:r w:rsidRPr="005164D8">
        <w:rPr>
          <w:rFonts w:ascii="Times New Roman" w:eastAsia="DengXian" w:hAnsi="Times New Roman"/>
          <w:kern w:val="0"/>
          <w:sz w:val="20"/>
          <w:szCs w:val="20"/>
          <w:lang w:val="en-GB" w:eastAsia="x-none"/>
        </w:rPr>
        <w:t xml:space="preserve"> PSDB at the time where the MAC CE is transmitted on PUSCH. </w:t>
      </w:r>
      <w:r w:rsidRPr="005164D8">
        <w:rPr>
          <w:rFonts w:ascii="Times New Roman" w:eastAsia="DengXian" w:hAnsi="Times New Roman"/>
          <w:kern w:val="0"/>
          <w:sz w:val="20"/>
          <w:szCs w:val="20"/>
          <w:lang w:val="en-GB" w:eastAsia="x-none"/>
        </w:rPr>
        <w:br/>
        <w:t xml:space="preserve">For cases when </w:t>
      </w:r>
      <w:r>
        <w:rPr>
          <w:rFonts w:ascii="Times New Roman" w:eastAsia="DengXian" w:hAnsi="Times New Roman"/>
          <w:kern w:val="0"/>
          <w:sz w:val="20"/>
          <w:szCs w:val="20"/>
          <w:lang w:val="en-GB" w:eastAsia="x-none"/>
        </w:rPr>
        <w:t xml:space="preserve">the DSR </w:t>
      </w:r>
      <w:r w:rsidRPr="005164D8">
        <w:rPr>
          <w:rFonts w:ascii="Times New Roman" w:eastAsia="DengXian" w:hAnsi="Times New Roman"/>
          <w:kern w:val="0"/>
          <w:sz w:val="20"/>
          <w:szCs w:val="20"/>
          <w:lang w:val="en-GB" w:eastAsia="x-none"/>
        </w:rPr>
        <w:t xml:space="preserve">MAC CE could not be transmitted due to </w:t>
      </w:r>
      <w:proofErr w:type="gramStart"/>
      <w:r w:rsidRPr="005164D8">
        <w:rPr>
          <w:rFonts w:ascii="Times New Roman" w:eastAsia="DengXian" w:hAnsi="Times New Roman"/>
          <w:kern w:val="0"/>
          <w:sz w:val="20"/>
          <w:szCs w:val="20"/>
          <w:lang w:val="en-GB" w:eastAsia="x-none"/>
        </w:rPr>
        <w:t>e.g.</w:t>
      </w:r>
      <w:proofErr w:type="gramEnd"/>
      <w:r w:rsidRPr="005164D8">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inter-UE </w:t>
      </w:r>
      <w:r w:rsidRPr="005164D8">
        <w:rPr>
          <w:rFonts w:ascii="Times New Roman" w:eastAsia="DengXian" w:hAnsi="Times New Roman"/>
          <w:kern w:val="0"/>
          <w:sz w:val="20"/>
          <w:szCs w:val="20"/>
          <w:lang w:val="en-GB" w:eastAsia="x-none"/>
        </w:rPr>
        <w:t xml:space="preserve">prioritization or LBT failure, </w:t>
      </w:r>
      <w:r>
        <w:rPr>
          <w:rFonts w:ascii="Times New Roman" w:eastAsia="DengXian" w:hAnsi="Times New Roman"/>
          <w:kern w:val="0"/>
          <w:sz w:val="20"/>
          <w:szCs w:val="20"/>
          <w:lang w:val="en-GB" w:eastAsia="x-none"/>
        </w:rPr>
        <w:t>there might be some misunderstanding between UE and gNB about the reference time for the calculation of the delay information. For NR-U a similar issue exists for the PHR reporting. During Rel-16 discussions it was finally agreed that UE can – as an implementation option – update the PHR content when initial transmission could be carried out due to LBT failure. Just below is the corresponding NOTE from TS38.321</w:t>
      </w:r>
    </w:p>
    <w:tbl>
      <w:tblPr>
        <w:tblStyle w:val="TableGrid"/>
        <w:tblW w:w="0" w:type="auto"/>
        <w:tblLook w:val="04A0" w:firstRow="1" w:lastRow="0" w:firstColumn="1" w:lastColumn="0" w:noHBand="0" w:noVBand="1"/>
      </w:tblPr>
      <w:tblGrid>
        <w:gridCol w:w="9629"/>
      </w:tblGrid>
      <w:tr w:rsidR="00B270C1" w14:paraId="1C4223F9" w14:textId="77777777" w:rsidTr="00703B31">
        <w:tc>
          <w:tcPr>
            <w:tcW w:w="9629" w:type="dxa"/>
          </w:tcPr>
          <w:p w14:paraId="20313EC7" w14:textId="77777777" w:rsidR="00B270C1" w:rsidRDefault="00B270C1" w:rsidP="00703B31">
            <w:pPr>
              <w:rPr>
                <w:rFonts w:ascii="Times New Roman" w:eastAsia="DengXian" w:hAnsi="Times New Roman"/>
                <w:kern w:val="0"/>
                <w:sz w:val="20"/>
                <w:szCs w:val="20"/>
                <w:lang w:val="en-GB" w:eastAsia="x-none"/>
              </w:rPr>
            </w:pPr>
            <w:r w:rsidRPr="00E96FCA">
              <w:rPr>
                <w:rFonts w:ascii="Times New Roman" w:eastAsia="Times New Roman" w:hAnsi="Times New Roman"/>
                <w:noProof/>
                <w:kern w:val="0"/>
                <w:sz w:val="20"/>
                <w:szCs w:val="20"/>
                <w:lang w:val="en-GB" w:eastAsia="ja-JP"/>
              </w:rPr>
              <w:t>NOTE</w:t>
            </w:r>
            <w:r w:rsidRPr="00E96FCA">
              <w:rPr>
                <w:rFonts w:ascii="Times New Roman" w:eastAsia="Times New Roman" w:hAnsi="Times New Roman"/>
                <w:noProof/>
                <w:kern w:val="0"/>
                <w:sz w:val="20"/>
                <w:szCs w:val="20"/>
                <w:lang w:val="en-GB" w:eastAsia="ko-KR"/>
              </w:rPr>
              <w:t xml:space="preserve"> 3</w:t>
            </w:r>
            <w:r w:rsidRPr="00E96FCA">
              <w:rPr>
                <w:rFonts w:ascii="Times New Roman" w:eastAsia="Times New Roman" w:hAnsi="Times New Roman"/>
                <w:noProof/>
                <w:kern w:val="0"/>
                <w:sz w:val="20"/>
                <w:szCs w:val="20"/>
                <w:lang w:val="en-GB" w:eastAsia="ja-JP"/>
              </w:rPr>
              <w:t>:</w:t>
            </w:r>
            <w:r w:rsidRPr="00E96FCA">
              <w:rPr>
                <w:rFonts w:ascii="Times New Roman" w:eastAsia="Times New Roman" w:hAnsi="Times New Roman"/>
                <w:noProof/>
                <w:kern w:val="0"/>
                <w:sz w:val="20"/>
                <w:szCs w:val="20"/>
                <w:lang w:val="en-GB" w:eastAsia="ja-JP"/>
              </w:rPr>
              <w:tab/>
              <w:t xml:space="preserve">If a HARQ process is configured with </w:t>
            </w:r>
            <w:r w:rsidRPr="00E96FCA">
              <w:rPr>
                <w:rFonts w:ascii="Times New Roman" w:eastAsia="Times New Roman" w:hAnsi="Times New Roman"/>
                <w:i/>
                <w:noProof/>
                <w:kern w:val="0"/>
                <w:sz w:val="20"/>
                <w:szCs w:val="20"/>
                <w:lang w:val="en-GB" w:eastAsia="ko-KR"/>
              </w:rPr>
              <w:t>cg-RetransmissionTimer</w:t>
            </w:r>
            <w:r w:rsidRPr="00E96FCA">
              <w:rPr>
                <w:rFonts w:ascii="Times New Roman" w:eastAsia="Times New Roman" w:hAnsi="Times New Roman"/>
                <w:noProof/>
                <w:kern w:val="0"/>
                <w:sz w:val="20"/>
                <w:szCs w:val="20"/>
                <w:lang w:val="en-GB" w:eastAsia="ja-JP"/>
              </w:rPr>
              <w:t xml:space="preserve"> and if the PHR is already included in a MAC PDU for transmission</w:t>
            </w:r>
            <w:r w:rsidRPr="00E96FCA">
              <w:rPr>
                <w:rFonts w:ascii="Times New Roman" w:eastAsia="Times New Roman" w:hAnsi="Times New Roman"/>
                <w:kern w:val="0"/>
                <w:sz w:val="20"/>
                <w:szCs w:val="20"/>
                <w:lang w:val="en-GB" w:eastAsia="ja-JP"/>
              </w:rPr>
              <w:t xml:space="preserve"> </w:t>
            </w:r>
            <w:r w:rsidRPr="00E96FCA">
              <w:rPr>
                <w:rFonts w:ascii="Times New Roman" w:eastAsia="Times New Roman" w:hAnsi="Times New Roman"/>
                <w:noProof/>
                <w:kern w:val="0"/>
                <w:sz w:val="20"/>
                <w:szCs w:val="20"/>
                <w:lang w:val="en-GB" w:eastAsia="ja-JP"/>
              </w:rPr>
              <w:t>on configured grant by this HARQ process, but not yet transmitted by lower layers, it is up to UE implementation how to handle the PHR content.</w:t>
            </w:r>
          </w:p>
        </w:tc>
      </w:tr>
    </w:tbl>
    <w:p w14:paraId="306ACC78" w14:textId="77777777" w:rsidR="00B270C1" w:rsidRDefault="00B270C1" w:rsidP="00B270C1">
      <w:pPr>
        <w:rPr>
          <w:rFonts w:ascii="Times New Roman" w:eastAsia="DengXian" w:hAnsi="Times New Roman"/>
          <w:kern w:val="0"/>
          <w:sz w:val="20"/>
          <w:szCs w:val="20"/>
          <w:lang w:val="en-GB" w:eastAsia="x-none"/>
        </w:rPr>
      </w:pPr>
    </w:p>
    <w:p w14:paraId="4B49B0CC" w14:textId="77777777" w:rsidR="00B270C1" w:rsidRDefault="00B270C1" w:rsidP="00B270C1">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the delay information reporting, we think that there is on one hand the UTO-UCI “unused” indication reported on the CG-UCI, which helps gNB to detect situations where UE couldn’t carry out an uplink (CG PUSCH) due to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intra-UE prioritization. In that sense the situation is a bit different compared to the PHR reporting issue in NR-U,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here gNB couldn’t distinguish between UE not performing an CG PUSCH due to LBT failure or due to no data being in the buffer. </w:t>
      </w:r>
    </w:p>
    <w:p w14:paraId="65105308" w14:textId="50CE0013" w:rsidR="00B270C1" w:rsidRPr="001512E4" w:rsidRDefault="00B270C1" w:rsidP="00B270C1">
      <w:pPr>
        <w:rPr>
          <w:rFonts w:ascii="Times New Roman" w:eastAsia="DengXian" w:hAnsi="Times New Roman"/>
          <w:kern w:val="0"/>
          <w:sz w:val="20"/>
          <w:szCs w:val="20"/>
          <w:lang w:val="en-GB"/>
        </w:rPr>
      </w:pPr>
      <w:r>
        <w:rPr>
          <w:rFonts w:ascii="Times New Roman" w:eastAsia="DengXian" w:hAnsi="Times New Roman"/>
          <w:kern w:val="0"/>
          <w:sz w:val="20"/>
          <w:szCs w:val="20"/>
          <w:lang w:val="en-GB" w:eastAsia="x-none"/>
        </w:rPr>
        <w:t>Therefore, there is in our understanding no immediate need that UE updates the delay information at the time of the PUSCH transmission when a DSR MAC CE has been already included in the MAC PDU for transmission. However, we would be also OK when majority of companies is in favour of UE updating the delay information dela</w:t>
      </w:r>
      <w:r w:rsidRPr="005164D8">
        <w:rPr>
          <w:rFonts w:ascii="Times New Roman" w:eastAsia="DengXian" w:hAnsi="Times New Roman"/>
          <w:kern w:val="0"/>
          <w:sz w:val="20"/>
          <w:szCs w:val="20"/>
          <w:lang w:val="en-GB" w:eastAsia="x-none"/>
        </w:rPr>
        <w:t>y information at the time when the MAC CE is (re)transmitted</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for cases when due to intra-UE prioritization a PUSCH transmission has not been performed. </w:t>
      </w:r>
    </w:p>
    <w:p w14:paraId="3E4E3A57" w14:textId="77777777" w:rsidR="00B270C1" w:rsidRDefault="00B270C1" w:rsidP="00B270C1">
      <w:pPr>
        <w:rPr>
          <w:rFonts w:ascii="Times New Roman" w:eastAsia="DengXian" w:hAnsi="Times New Roman"/>
          <w:kern w:val="0"/>
          <w:sz w:val="20"/>
          <w:szCs w:val="20"/>
          <w:lang w:eastAsia="x-none"/>
        </w:rPr>
      </w:pPr>
    </w:p>
    <w:p w14:paraId="2F9FBD24" w14:textId="2BCF193A" w:rsidR="00B270C1" w:rsidRDefault="00B270C1" w:rsidP="00B270C1">
      <w:pPr>
        <w:rPr>
          <w:rFonts w:ascii="Times New Roman" w:eastAsia="DengXian" w:hAnsi="Times New Roman"/>
          <w:b/>
          <w:bCs/>
          <w:kern w:val="0"/>
          <w:sz w:val="20"/>
          <w:szCs w:val="20"/>
          <w:lang w:eastAsia="x-none"/>
        </w:rPr>
      </w:pPr>
      <w:r w:rsidRPr="001512E4">
        <w:rPr>
          <w:rFonts w:ascii="Times New Roman" w:eastAsia="DengXian" w:hAnsi="Times New Roman"/>
          <w:b/>
          <w:bCs/>
          <w:kern w:val="0"/>
          <w:sz w:val="20"/>
          <w:szCs w:val="20"/>
          <w:lang w:eastAsia="x-none"/>
        </w:rPr>
        <w:t xml:space="preserve">Proposal </w:t>
      </w:r>
      <w:r w:rsidR="00EA17AB">
        <w:rPr>
          <w:rFonts w:ascii="Times New Roman" w:eastAsia="DengXian" w:hAnsi="Times New Roman"/>
          <w:b/>
          <w:bCs/>
          <w:kern w:val="0"/>
          <w:sz w:val="20"/>
          <w:szCs w:val="20"/>
          <w:lang w:eastAsia="x-none"/>
        </w:rPr>
        <w:t>8</w:t>
      </w:r>
      <w:r>
        <w:rPr>
          <w:rFonts w:ascii="Times New Roman" w:eastAsia="DengXian" w:hAnsi="Times New Roman"/>
          <w:b/>
          <w:bCs/>
          <w:kern w:val="0"/>
          <w:sz w:val="20"/>
          <w:szCs w:val="20"/>
          <w:lang w:eastAsia="x-none"/>
        </w:rPr>
        <w:t xml:space="preserve">: RAN2 to discuss whether UE should update the delay information reported in a MAC CE at the time of MAC CE transmission, </w:t>
      </w:r>
      <w:proofErr w:type="gramStart"/>
      <w:r>
        <w:rPr>
          <w:rFonts w:ascii="Times New Roman" w:eastAsia="DengXian" w:hAnsi="Times New Roman"/>
          <w:b/>
          <w:bCs/>
          <w:kern w:val="0"/>
          <w:sz w:val="20"/>
          <w:szCs w:val="20"/>
          <w:lang w:eastAsia="x-none"/>
        </w:rPr>
        <w:t>e.g.</w:t>
      </w:r>
      <w:proofErr w:type="gramEnd"/>
      <w:r>
        <w:rPr>
          <w:rFonts w:ascii="Times New Roman" w:eastAsia="DengXian" w:hAnsi="Times New Roman"/>
          <w:b/>
          <w:bCs/>
          <w:kern w:val="0"/>
          <w:sz w:val="20"/>
          <w:szCs w:val="20"/>
          <w:lang w:eastAsia="x-none"/>
        </w:rPr>
        <w:t xml:space="preserve"> for cases when previous transmission couldn’t be carried our due to intra-UE prioritization. Given that UE indicates unused resources, </w:t>
      </w:r>
      <w:proofErr w:type="gramStart"/>
      <w:r>
        <w:rPr>
          <w:rFonts w:ascii="Times New Roman" w:eastAsia="DengXian" w:hAnsi="Times New Roman"/>
          <w:b/>
          <w:bCs/>
          <w:kern w:val="0"/>
          <w:sz w:val="20"/>
          <w:szCs w:val="20"/>
          <w:lang w:eastAsia="x-none"/>
        </w:rPr>
        <w:t>e.g.</w:t>
      </w:r>
      <w:proofErr w:type="gramEnd"/>
      <w:r>
        <w:rPr>
          <w:rFonts w:ascii="Times New Roman" w:eastAsia="DengXian" w:hAnsi="Times New Roman"/>
          <w:b/>
          <w:bCs/>
          <w:kern w:val="0"/>
          <w:sz w:val="20"/>
          <w:szCs w:val="20"/>
          <w:lang w:eastAsia="x-none"/>
        </w:rPr>
        <w:t xml:space="preserve"> UTO-UCI, gNB should be generally aware of an intra-UE prioritization situation occurring.</w:t>
      </w:r>
    </w:p>
    <w:p w14:paraId="03271D97" w14:textId="77777777" w:rsidR="00B270C1" w:rsidRDefault="00B270C1" w:rsidP="00B270C1">
      <w:pPr>
        <w:rPr>
          <w:rFonts w:ascii="Times New Roman" w:eastAsia="DengXian" w:hAnsi="Times New Roman"/>
          <w:kern w:val="0"/>
          <w:sz w:val="20"/>
          <w:szCs w:val="20"/>
          <w:lang w:val="en-GB" w:eastAsia="x-none"/>
        </w:rPr>
      </w:pPr>
    </w:p>
    <w:p w14:paraId="26C8D341" w14:textId="073616CA" w:rsidR="00D0136D" w:rsidRDefault="00736D4A" w:rsidP="00D0136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w:t>
      </w:r>
      <w:r w:rsidR="00D0136D" w:rsidRPr="00EB1B4C">
        <w:rPr>
          <w:rFonts w:ascii="Times New Roman" w:eastAsia="DengXian" w:hAnsi="Times New Roman"/>
          <w:kern w:val="0"/>
          <w:sz w:val="20"/>
          <w:szCs w:val="20"/>
          <w:lang w:val="en-GB" w:eastAsia="x-none"/>
        </w:rPr>
        <w:t xml:space="preserve">he data </w:t>
      </w:r>
      <w:r>
        <w:rPr>
          <w:rFonts w:ascii="Times New Roman" w:eastAsia="DengXian" w:hAnsi="Times New Roman"/>
          <w:kern w:val="0"/>
          <w:sz w:val="20"/>
          <w:szCs w:val="20"/>
          <w:lang w:val="en-GB" w:eastAsia="x-none"/>
        </w:rPr>
        <w:t xml:space="preserve">volume information </w:t>
      </w:r>
      <w:r w:rsidR="00D0136D" w:rsidRPr="00EB1B4C">
        <w:rPr>
          <w:rFonts w:ascii="Times New Roman" w:eastAsia="DengXian" w:hAnsi="Times New Roman"/>
          <w:kern w:val="0"/>
          <w:sz w:val="20"/>
          <w:szCs w:val="20"/>
          <w:lang w:val="en-GB" w:eastAsia="x-none"/>
        </w:rPr>
        <w:t xml:space="preserve">which is included in a DSR report </w:t>
      </w:r>
      <w:r w:rsidR="00226013">
        <w:rPr>
          <w:rFonts w:ascii="Times New Roman" w:eastAsia="DengXian" w:hAnsi="Times New Roman"/>
          <w:kern w:val="0"/>
          <w:sz w:val="20"/>
          <w:szCs w:val="20"/>
          <w:lang w:val="en-GB" w:eastAsia="x-none"/>
        </w:rPr>
        <w:t xml:space="preserve">should </w:t>
      </w:r>
      <w:r w:rsidR="00D0136D" w:rsidRPr="00EB1B4C">
        <w:rPr>
          <w:rFonts w:ascii="Times New Roman" w:eastAsia="DengXian" w:hAnsi="Times New Roman"/>
          <w:kern w:val="0"/>
          <w:sz w:val="20"/>
          <w:szCs w:val="20"/>
          <w:lang w:val="en-GB" w:eastAsia="x-none"/>
        </w:rPr>
        <w:t xml:space="preserve">only include </w:t>
      </w:r>
      <w:r w:rsidR="00226013">
        <w:rPr>
          <w:rFonts w:ascii="Times New Roman" w:eastAsia="DengXian" w:hAnsi="Times New Roman"/>
          <w:kern w:val="0"/>
          <w:sz w:val="20"/>
          <w:szCs w:val="20"/>
          <w:lang w:val="en-GB" w:eastAsia="x-none"/>
        </w:rPr>
        <w:t>PDUs</w:t>
      </w:r>
      <w:r w:rsidR="00D0136D" w:rsidRPr="00EB1B4C">
        <w:rPr>
          <w:rFonts w:ascii="Times New Roman" w:eastAsia="DengXian" w:hAnsi="Times New Roman"/>
          <w:kern w:val="0"/>
          <w:sz w:val="20"/>
          <w:szCs w:val="20"/>
          <w:lang w:val="en-GB" w:eastAsia="x-none"/>
        </w:rPr>
        <w:t xml:space="preserve"> which ha</w:t>
      </w:r>
      <w:r w:rsidR="00226013">
        <w:rPr>
          <w:rFonts w:ascii="Times New Roman" w:eastAsia="DengXian" w:hAnsi="Times New Roman"/>
          <w:kern w:val="0"/>
          <w:sz w:val="20"/>
          <w:szCs w:val="20"/>
          <w:lang w:val="en-GB" w:eastAsia="x-none"/>
        </w:rPr>
        <w:t>ve</w:t>
      </w:r>
      <w:r w:rsidR="00D0136D" w:rsidRPr="00EB1B4C">
        <w:rPr>
          <w:rFonts w:ascii="Times New Roman" w:eastAsia="DengXian" w:hAnsi="Times New Roman"/>
          <w:kern w:val="0"/>
          <w:sz w:val="20"/>
          <w:szCs w:val="20"/>
          <w:lang w:val="en-GB" w:eastAsia="x-none"/>
        </w:rPr>
        <w:t xml:space="preserve"> not been delivered</w:t>
      </w:r>
      <w:r w:rsidR="00226013">
        <w:rPr>
          <w:rFonts w:ascii="Times New Roman" w:eastAsia="DengXian" w:hAnsi="Times New Roman"/>
          <w:kern w:val="0"/>
          <w:sz w:val="20"/>
          <w:szCs w:val="20"/>
          <w:lang w:val="en-GB" w:eastAsia="x-none"/>
        </w:rPr>
        <w:t xml:space="preserve"> yet</w:t>
      </w:r>
      <w:r w:rsidR="00D0136D" w:rsidRPr="00EB1B4C">
        <w:rPr>
          <w:rFonts w:ascii="Times New Roman" w:eastAsia="DengXian" w:hAnsi="Times New Roman"/>
          <w:kern w:val="0"/>
          <w:sz w:val="20"/>
          <w:szCs w:val="20"/>
          <w:lang w:val="en-GB" w:eastAsia="x-none"/>
        </w:rPr>
        <w:t xml:space="preserve"> to lower layers for transmission. </w:t>
      </w:r>
      <w:r w:rsidR="00226013">
        <w:rPr>
          <w:rFonts w:ascii="Times New Roman" w:eastAsia="DengXian" w:hAnsi="Times New Roman"/>
          <w:kern w:val="0"/>
          <w:sz w:val="20"/>
          <w:szCs w:val="20"/>
          <w:lang w:val="en-GB" w:eastAsia="x-none"/>
        </w:rPr>
        <w:t xml:space="preserve">Essentially </w:t>
      </w:r>
      <w:r w:rsidR="00D0136D" w:rsidRPr="00EB1B4C">
        <w:rPr>
          <w:rFonts w:ascii="Times New Roman" w:eastAsia="DengXian" w:hAnsi="Times New Roman"/>
          <w:kern w:val="0"/>
          <w:sz w:val="20"/>
          <w:szCs w:val="20"/>
          <w:lang w:val="en-GB" w:eastAsia="x-none"/>
        </w:rPr>
        <w:t xml:space="preserve">the amount of data associated with the remaining delay information includes only PDCP PDUs which have not been delivered to lower layer for transmission. </w:t>
      </w:r>
      <w:proofErr w:type="gramStart"/>
      <w:r w:rsidR="00226013">
        <w:rPr>
          <w:rFonts w:ascii="Times New Roman" w:eastAsia="DengXian" w:hAnsi="Times New Roman"/>
          <w:kern w:val="0"/>
          <w:sz w:val="20"/>
          <w:szCs w:val="20"/>
          <w:lang w:val="en-GB" w:eastAsia="x-none"/>
        </w:rPr>
        <w:t>Similar to</w:t>
      </w:r>
      <w:proofErr w:type="gramEnd"/>
      <w:r w:rsidR="00226013">
        <w:rPr>
          <w:rFonts w:ascii="Times New Roman" w:eastAsia="DengXian" w:hAnsi="Times New Roman"/>
          <w:kern w:val="0"/>
          <w:sz w:val="20"/>
          <w:szCs w:val="20"/>
          <w:lang w:val="en-GB" w:eastAsia="x-none"/>
        </w:rPr>
        <w:t xml:space="preserve"> the BSR reporting, </w:t>
      </w:r>
      <w:r w:rsidR="00D0136D" w:rsidRPr="00EB1B4C">
        <w:rPr>
          <w:rFonts w:ascii="Times New Roman" w:eastAsia="DengXian" w:hAnsi="Times New Roman"/>
          <w:kern w:val="0"/>
          <w:sz w:val="20"/>
          <w:szCs w:val="20"/>
          <w:lang w:val="en-GB" w:eastAsia="x-none"/>
        </w:rPr>
        <w:t xml:space="preserve">for </w:t>
      </w:r>
      <w:r w:rsidR="00226013" w:rsidRPr="00703B31">
        <w:rPr>
          <w:rFonts w:ascii="Times New Roman" w:eastAsia="DengXian" w:hAnsi="Times New Roman"/>
          <w:kern w:val="0"/>
          <w:sz w:val="20"/>
          <w:szCs w:val="20"/>
          <w:lang w:val="en-GB" w:eastAsia="x-none"/>
        </w:rPr>
        <w:t>the transmitting PDCP entity shall consider the following as associated PDCP data volume</w:t>
      </w:r>
      <w:r w:rsidR="00226013">
        <w:rPr>
          <w:rFonts w:ascii="Times New Roman" w:eastAsia="DengXian" w:hAnsi="Times New Roman"/>
          <w:kern w:val="0"/>
          <w:sz w:val="20"/>
          <w:szCs w:val="20"/>
          <w:lang w:val="en-GB" w:eastAsia="x-none"/>
        </w:rPr>
        <w:t xml:space="preserve"> for </w:t>
      </w:r>
      <w:r w:rsidR="00D0136D" w:rsidRPr="00EB1B4C">
        <w:rPr>
          <w:rFonts w:ascii="Times New Roman" w:eastAsia="DengXian" w:hAnsi="Times New Roman"/>
          <w:kern w:val="0"/>
          <w:sz w:val="20"/>
          <w:szCs w:val="20"/>
          <w:lang w:val="en-GB" w:eastAsia="x-none"/>
        </w:rPr>
        <w:t>the purpose of DSR (delay status information) reporting in MAC</w:t>
      </w:r>
      <w:r w:rsidR="00226013">
        <w:rPr>
          <w:rFonts w:ascii="Times New Roman" w:eastAsia="DengXian" w:hAnsi="Times New Roman"/>
          <w:kern w:val="0"/>
          <w:sz w:val="20"/>
          <w:szCs w:val="20"/>
          <w:lang w:val="en-GB" w:eastAsia="x-none"/>
        </w:rPr>
        <w:t>:</w:t>
      </w:r>
    </w:p>
    <w:p w14:paraId="015D2D13" w14:textId="77777777" w:rsidR="00D0136D" w:rsidRPr="00EB1B4C" w:rsidRDefault="00D0136D" w:rsidP="00D0136D">
      <w:pPr>
        <w:pStyle w:val="B1"/>
        <w:rPr>
          <w:rFonts w:eastAsia="DengXian"/>
          <w:lang w:eastAsia="x-none"/>
        </w:rPr>
      </w:pPr>
      <w:r w:rsidRPr="00EB1B4C">
        <w:rPr>
          <w:rFonts w:eastAsia="DengXian"/>
          <w:lang w:eastAsia="x-none"/>
        </w:rPr>
        <w:t>-</w:t>
      </w:r>
      <w:r w:rsidRPr="00EB1B4C">
        <w:rPr>
          <w:rFonts w:eastAsia="DengXian"/>
          <w:lang w:eastAsia="x-none"/>
        </w:rPr>
        <w:tab/>
        <w:t xml:space="preserve">the PDCP SDUs of the PDU set for which no PDCP Data PDUs have been </w:t>
      </w:r>
      <w:proofErr w:type="gramStart"/>
      <w:r w:rsidRPr="00EB1B4C">
        <w:rPr>
          <w:rFonts w:eastAsia="DengXian"/>
          <w:lang w:eastAsia="x-none"/>
        </w:rPr>
        <w:t>constructed;</w:t>
      </w:r>
      <w:proofErr w:type="gramEnd"/>
    </w:p>
    <w:p w14:paraId="6E96D7D0" w14:textId="77777777" w:rsidR="00D0136D" w:rsidRPr="00EB1B4C" w:rsidRDefault="00D0136D" w:rsidP="00D0136D">
      <w:pPr>
        <w:pStyle w:val="B1"/>
        <w:rPr>
          <w:rFonts w:eastAsia="DengXian"/>
          <w:lang w:eastAsia="x-none"/>
        </w:rPr>
      </w:pPr>
      <w:r w:rsidRPr="00EB1B4C">
        <w:rPr>
          <w:rFonts w:eastAsia="DengXian"/>
          <w:lang w:eastAsia="x-none"/>
        </w:rPr>
        <w:t>-</w:t>
      </w:r>
      <w:r w:rsidRPr="00EB1B4C">
        <w:rPr>
          <w:rFonts w:eastAsia="DengXian"/>
          <w:lang w:eastAsia="x-none"/>
        </w:rPr>
        <w:tab/>
        <w:t xml:space="preserve">the PDCP Data PDUs of the PDU set that have not been submitted to lower </w:t>
      </w:r>
      <w:proofErr w:type="gramStart"/>
      <w:r w:rsidRPr="00EB1B4C">
        <w:rPr>
          <w:rFonts w:eastAsia="DengXian"/>
          <w:lang w:eastAsia="x-none"/>
        </w:rPr>
        <w:t>layers;</w:t>
      </w:r>
      <w:proofErr w:type="gramEnd"/>
    </w:p>
    <w:p w14:paraId="43702183" w14:textId="0D7131F8" w:rsidR="00D0136D" w:rsidRPr="00EA17AB" w:rsidRDefault="00D0136D" w:rsidP="00491C38">
      <w:pPr>
        <w:rPr>
          <w:rFonts w:ascii="Times New Roman" w:eastAsia="DengXian" w:hAnsi="Times New Roman"/>
          <w:kern w:val="0"/>
          <w:sz w:val="20"/>
          <w:szCs w:val="20"/>
          <w:lang w:val="en-GB"/>
        </w:rPr>
      </w:pPr>
    </w:p>
    <w:p w14:paraId="7227AEA1" w14:textId="67FCAA4E" w:rsidR="00EA17AB" w:rsidRPr="00367F45" w:rsidRDefault="002D2D8A" w:rsidP="00367F45">
      <w:pPr>
        <w:rPr>
          <w:rFonts w:eastAsia="DengXian"/>
          <w:b/>
          <w:bCs/>
          <w:lang w:eastAsia="x-none"/>
        </w:rPr>
      </w:pPr>
      <w:r w:rsidRPr="00EB1B4C">
        <w:rPr>
          <w:rFonts w:ascii="Times New Roman" w:eastAsia="DengXian" w:hAnsi="Times New Roman"/>
          <w:b/>
          <w:bCs/>
          <w:kern w:val="0"/>
          <w:sz w:val="20"/>
          <w:szCs w:val="20"/>
          <w:lang w:eastAsia="x-none"/>
        </w:rPr>
        <w:lastRenderedPageBreak/>
        <w:t xml:space="preserve">Proposal </w:t>
      </w:r>
      <w:r w:rsidR="00EA17AB">
        <w:rPr>
          <w:rFonts w:ascii="Times New Roman" w:eastAsia="DengXian" w:hAnsi="Times New Roman"/>
          <w:b/>
          <w:bCs/>
          <w:kern w:val="0"/>
          <w:sz w:val="20"/>
          <w:szCs w:val="20"/>
          <w:lang w:eastAsia="x-none"/>
        </w:rPr>
        <w:t>9</w:t>
      </w:r>
      <w:r w:rsidRPr="00EB1B4C">
        <w:rPr>
          <w:rFonts w:ascii="Times New Roman" w:eastAsia="DengXian" w:hAnsi="Times New Roman"/>
          <w:b/>
          <w:bCs/>
          <w:kern w:val="0"/>
          <w:sz w:val="20"/>
          <w:szCs w:val="20"/>
          <w:lang w:eastAsia="x-none"/>
        </w:rPr>
        <w:t xml:space="preserve">: </w:t>
      </w:r>
      <w:r w:rsidR="0011416C">
        <w:rPr>
          <w:rFonts w:ascii="Times New Roman" w:eastAsia="DengXian" w:hAnsi="Times New Roman"/>
          <w:b/>
          <w:bCs/>
          <w:kern w:val="0"/>
          <w:sz w:val="20"/>
          <w:szCs w:val="20"/>
          <w:lang w:eastAsia="x-none"/>
        </w:rPr>
        <w:t xml:space="preserve">The </w:t>
      </w:r>
      <w:r w:rsidR="006A23D6">
        <w:rPr>
          <w:rFonts w:ascii="Times New Roman" w:eastAsia="DengXian" w:hAnsi="Times New Roman"/>
          <w:b/>
          <w:bCs/>
          <w:kern w:val="0"/>
          <w:sz w:val="20"/>
          <w:szCs w:val="20"/>
          <w:lang w:eastAsia="x-none"/>
        </w:rPr>
        <w:t xml:space="preserve">associated </w:t>
      </w:r>
      <w:r w:rsidRPr="00EB1B4C">
        <w:rPr>
          <w:rFonts w:ascii="Times New Roman" w:eastAsia="DengXian" w:hAnsi="Times New Roman"/>
          <w:b/>
          <w:bCs/>
          <w:kern w:val="0"/>
          <w:sz w:val="20"/>
          <w:szCs w:val="20"/>
          <w:lang w:eastAsia="x-none"/>
        </w:rPr>
        <w:t>data volume</w:t>
      </w:r>
      <w:r w:rsidR="0011416C">
        <w:rPr>
          <w:rFonts w:ascii="Times New Roman" w:eastAsia="DengXian" w:hAnsi="Times New Roman"/>
          <w:b/>
          <w:bCs/>
          <w:kern w:val="0"/>
          <w:sz w:val="20"/>
          <w:szCs w:val="20"/>
          <w:lang w:eastAsia="x-none"/>
        </w:rPr>
        <w:t xml:space="preserve"> </w:t>
      </w:r>
      <w:r w:rsidRPr="00EB1B4C">
        <w:rPr>
          <w:rFonts w:ascii="Times New Roman" w:eastAsia="DengXian" w:hAnsi="Times New Roman"/>
          <w:b/>
          <w:bCs/>
          <w:kern w:val="0"/>
          <w:sz w:val="20"/>
          <w:szCs w:val="20"/>
          <w:lang w:eastAsia="x-none"/>
        </w:rPr>
        <w:t xml:space="preserve">reported within the DSR MAC CE </w:t>
      </w:r>
      <w:r w:rsidR="0011416C">
        <w:rPr>
          <w:rFonts w:ascii="Times New Roman" w:eastAsia="DengXian" w:hAnsi="Times New Roman"/>
          <w:b/>
          <w:bCs/>
          <w:kern w:val="0"/>
          <w:sz w:val="20"/>
          <w:szCs w:val="20"/>
          <w:lang w:eastAsia="x-none"/>
        </w:rPr>
        <w:t>includes only</w:t>
      </w:r>
      <w:r w:rsidRPr="00EB1B4C">
        <w:rPr>
          <w:rFonts w:ascii="Times New Roman" w:eastAsia="DengXian" w:hAnsi="Times New Roman"/>
          <w:b/>
          <w:bCs/>
          <w:kern w:val="0"/>
          <w:sz w:val="20"/>
          <w:szCs w:val="20"/>
          <w:lang w:eastAsia="x-none"/>
        </w:rPr>
        <w:t xml:space="preserve"> </w:t>
      </w:r>
      <w:r w:rsidR="0011416C">
        <w:rPr>
          <w:rFonts w:ascii="Times New Roman" w:eastAsia="DengXian" w:hAnsi="Times New Roman"/>
          <w:b/>
          <w:bCs/>
          <w:kern w:val="0"/>
          <w:sz w:val="20"/>
          <w:szCs w:val="20"/>
          <w:lang w:eastAsia="x-none"/>
        </w:rPr>
        <w:t>PDCP PDUs</w:t>
      </w:r>
      <w:r w:rsidRPr="00EB1B4C">
        <w:rPr>
          <w:rFonts w:ascii="Times New Roman" w:eastAsia="DengXian" w:hAnsi="Times New Roman"/>
          <w:b/>
          <w:bCs/>
          <w:kern w:val="0"/>
          <w:sz w:val="20"/>
          <w:szCs w:val="20"/>
          <w:lang w:eastAsia="x-none"/>
        </w:rPr>
        <w:t xml:space="preserve"> which ha</w:t>
      </w:r>
      <w:r w:rsidR="0011416C">
        <w:rPr>
          <w:rFonts w:ascii="Times New Roman" w:eastAsia="DengXian" w:hAnsi="Times New Roman"/>
          <w:b/>
          <w:bCs/>
          <w:kern w:val="0"/>
          <w:sz w:val="20"/>
          <w:szCs w:val="20"/>
          <w:lang w:eastAsia="x-none"/>
        </w:rPr>
        <w:t>ve</w:t>
      </w:r>
      <w:r w:rsidRPr="00EB1B4C">
        <w:rPr>
          <w:rFonts w:ascii="Times New Roman" w:eastAsia="DengXian" w:hAnsi="Times New Roman"/>
          <w:b/>
          <w:bCs/>
          <w:kern w:val="0"/>
          <w:sz w:val="20"/>
          <w:szCs w:val="20"/>
          <w:lang w:eastAsia="x-none"/>
        </w:rPr>
        <w:t xml:space="preserve"> not been delivered to lower layers.</w:t>
      </w:r>
    </w:p>
    <w:p w14:paraId="02548CE1" w14:textId="77777777" w:rsidR="00EA17AB" w:rsidRDefault="00EA17AB" w:rsidP="00EA17AB">
      <w:pPr>
        <w:rPr>
          <w:rFonts w:eastAsia="DengXian"/>
          <w:lang w:eastAsia="x-none"/>
        </w:rPr>
      </w:pPr>
    </w:p>
    <w:p w14:paraId="31F6829C" w14:textId="631E6413" w:rsidR="00EA17AB" w:rsidRPr="00367F45" w:rsidRDefault="00EA17AB" w:rsidP="00367F45">
      <w:pPr>
        <w:rPr>
          <w:rFonts w:eastAsia="DengXian"/>
          <w:lang w:eastAsia="x-none"/>
        </w:rPr>
      </w:pPr>
      <w:proofErr w:type="gramStart"/>
      <w:r w:rsidRPr="00367F45">
        <w:rPr>
          <w:rFonts w:ascii="Times New Roman" w:eastAsia="DengXian" w:hAnsi="Times New Roman"/>
          <w:kern w:val="0"/>
          <w:sz w:val="20"/>
          <w:szCs w:val="20"/>
          <w:lang w:val="en-GB" w:eastAsia="x-none"/>
        </w:rPr>
        <w:t>Similar to</w:t>
      </w:r>
      <w:proofErr w:type="gramEnd"/>
      <w:r w:rsidRPr="00367F45">
        <w:rPr>
          <w:rFonts w:ascii="Times New Roman" w:eastAsia="DengXian" w:hAnsi="Times New Roman"/>
          <w:kern w:val="0"/>
          <w:sz w:val="20"/>
          <w:szCs w:val="20"/>
          <w:lang w:val="en-GB" w:eastAsia="x-none"/>
        </w:rPr>
        <w:t xml:space="preserve"> the BSR reporting, the transmitting </w:t>
      </w:r>
      <w:r>
        <w:rPr>
          <w:rFonts w:ascii="Times New Roman" w:eastAsia="DengXian" w:hAnsi="Times New Roman"/>
          <w:kern w:val="0"/>
          <w:sz w:val="20"/>
          <w:szCs w:val="20"/>
          <w:lang w:val="en-GB" w:eastAsia="x-none"/>
        </w:rPr>
        <w:t>RLC</w:t>
      </w:r>
      <w:r w:rsidRPr="00367F45">
        <w:rPr>
          <w:rFonts w:ascii="Times New Roman" w:eastAsia="DengXian" w:hAnsi="Times New Roman"/>
          <w:kern w:val="0"/>
          <w:sz w:val="20"/>
          <w:szCs w:val="20"/>
          <w:lang w:val="en-GB" w:eastAsia="x-none"/>
        </w:rPr>
        <w:t xml:space="preserve"> entity shall consider the following as associated </w:t>
      </w:r>
      <w:r>
        <w:rPr>
          <w:rFonts w:ascii="Times New Roman" w:eastAsia="DengXian" w:hAnsi="Times New Roman"/>
          <w:kern w:val="0"/>
          <w:sz w:val="20"/>
          <w:szCs w:val="20"/>
          <w:lang w:val="en-GB" w:eastAsia="x-none"/>
        </w:rPr>
        <w:t>RLC</w:t>
      </w:r>
      <w:r w:rsidRPr="00367F45">
        <w:rPr>
          <w:rFonts w:ascii="Times New Roman" w:eastAsia="DengXian" w:hAnsi="Times New Roman"/>
          <w:kern w:val="0"/>
          <w:sz w:val="20"/>
          <w:szCs w:val="20"/>
          <w:lang w:val="en-GB" w:eastAsia="x-none"/>
        </w:rPr>
        <w:t xml:space="preserve"> data volume for the purpose of DSR (delay status information) reporting in MAC:</w:t>
      </w:r>
    </w:p>
    <w:p w14:paraId="39F02B64" w14:textId="1FF222C4" w:rsidR="00EA17AB" w:rsidRPr="00B20051" w:rsidRDefault="00EA17AB" w:rsidP="00EA17AB">
      <w:pPr>
        <w:pStyle w:val="ListParagraph"/>
        <w:numPr>
          <w:ilvl w:val="0"/>
          <w:numId w:val="52"/>
        </w:numPr>
        <w:spacing w:after="0"/>
        <w:ind w:left="397" w:firstLineChars="0" w:hanging="284"/>
        <w:rPr>
          <w:rFonts w:eastAsia="DengXian"/>
          <w:lang w:eastAsia="x-none"/>
        </w:rPr>
      </w:pPr>
      <w:r w:rsidRPr="00B20051">
        <w:rPr>
          <w:rFonts w:eastAsia="DengXian"/>
          <w:lang w:eastAsia="x-none"/>
        </w:rPr>
        <w:t xml:space="preserve">RLC SDUs and RLC SDU segments that have not yet been included in an RLC data </w:t>
      </w:r>
      <w:proofErr w:type="gramStart"/>
      <w:r w:rsidRPr="00B20051">
        <w:rPr>
          <w:rFonts w:eastAsia="DengXian"/>
          <w:lang w:eastAsia="x-none"/>
        </w:rPr>
        <w:t>PDU</w:t>
      </w:r>
      <w:proofErr w:type="gramEnd"/>
    </w:p>
    <w:p w14:paraId="4DBD5F96" w14:textId="272C8854" w:rsidR="00EA17AB" w:rsidRPr="00B20051" w:rsidRDefault="00EA17AB" w:rsidP="00EA17AB">
      <w:pPr>
        <w:pStyle w:val="ListParagraph"/>
        <w:numPr>
          <w:ilvl w:val="0"/>
          <w:numId w:val="52"/>
        </w:numPr>
        <w:spacing w:after="0"/>
        <w:ind w:left="397" w:firstLineChars="0" w:hanging="284"/>
        <w:rPr>
          <w:rFonts w:eastAsia="DengXian"/>
          <w:lang w:eastAsia="x-none"/>
        </w:rPr>
      </w:pPr>
      <w:r w:rsidRPr="00B20051">
        <w:rPr>
          <w:rFonts w:eastAsia="DengXian"/>
          <w:lang w:eastAsia="x-none"/>
        </w:rPr>
        <w:t xml:space="preserve">RLC data PDUs that are pending for initial </w:t>
      </w:r>
      <w:proofErr w:type="gramStart"/>
      <w:r w:rsidR="006F648F" w:rsidRPr="00B20051">
        <w:rPr>
          <w:rFonts w:eastAsia="DengXian"/>
          <w:lang w:eastAsia="x-none"/>
        </w:rPr>
        <w:t>transmission</w:t>
      </w:r>
      <w:proofErr w:type="gramEnd"/>
    </w:p>
    <w:p w14:paraId="7508E989" w14:textId="7276D129" w:rsidR="00EA17AB" w:rsidRPr="00422596" w:rsidRDefault="00EA17AB" w:rsidP="00EA17AB">
      <w:pPr>
        <w:pStyle w:val="ListParagraph"/>
        <w:numPr>
          <w:ilvl w:val="0"/>
          <w:numId w:val="52"/>
        </w:numPr>
        <w:spacing w:after="0"/>
        <w:ind w:left="397" w:firstLineChars="0" w:hanging="284"/>
        <w:rPr>
          <w:rFonts w:eastAsia="DengXian"/>
          <w:lang w:eastAsia="x-none"/>
        </w:rPr>
      </w:pPr>
      <w:r w:rsidRPr="00B20051">
        <w:rPr>
          <w:rFonts w:eastAsia="DengXian"/>
          <w:lang w:eastAsia="x-none"/>
        </w:rPr>
        <w:t>RLC data PDUs that are pending for retransmission (RLC AM)</w:t>
      </w:r>
    </w:p>
    <w:p w14:paraId="2EA7EEAE" w14:textId="77777777" w:rsidR="00B57824" w:rsidRPr="00367F45" w:rsidRDefault="00B57824" w:rsidP="00491C38">
      <w:pPr>
        <w:rPr>
          <w:rFonts w:ascii="Times New Roman" w:eastAsia="DengXian" w:hAnsi="Times New Roman"/>
          <w:b/>
          <w:bCs/>
          <w:kern w:val="0"/>
          <w:sz w:val="20"/>
          <w:szCs w:val="20"/>
          <w:lang w:val="en-GB" w:eastAsia="x-none"/>
        </w:rPr>
      </w:pPr>
    </w:p>
    <w:p w14:paraId="13BE2C96" w14:textId="62DDA9E4" w:rsidR="00D175A8" w:rsidRDefault="00D175A8" w:rsidP="00491C38">
      <w:pPr>
        <w:rPr>
          <w:rFonts w:ascii="Times New Roman" w:eastAsia="DengXian" w:hAnsi="Times New Roman"/>
          <w:b/>
          <w:bCs/>
          <w:kern w:val="0"/>
          <w:sz w:val="20"/>
          <w:szCs w:val="20"/>
          <w:lang w:eastAsia="x-none"/>
        </w:rPr>
      </w:pPr>
      <w:r>
        <w:rPr>
          <w:rFonts w:ascii="Times New Roman" w:eastAsia="DengXian" w:hAnsi="Times New Roman" w:hint="eastAsia"/>
          <w:b/>
          <w:bCs/>
          <w:kern w:val="0"/>
          <w:sz w:val="20"/>
          <w:szCs w:val="20"/>
        </w:rPr>
        <w:t>P</w:t>
      </w:r>
      <w:r>
        <w:rPr>
          <w:rFonts w:ascii="Times New Roman" w:eastAsia="DengXian" w:hAnsi="Times New Roman"/>
          <w:b/>
          <w:bCs/>
          <w:kern w:val="0"/>
          <w:sz w:val="20"/>
          <w:szCs w:val="20"/>
          <w:lang w:eastAsia="x-none"/>
        </w:rPr>
        <w:t xml:space="preserve">roposal </w:t>
      </w:r>
      <w:r w:rsidR="00EA17AB">
        <w:rPr>
          <w:rFonts w:ascii="Times New Roman" w:eastAsia="DengXian" w:hAnsi="Times New Roman"/>
          <w:b/>
          <w:bCs/>
          <w:kern w:val="0"/>
          <w:sz w:val="20"/>
          <w:szCs w:val="20"/>
          <w:lang w:eastAsia="x-none"/>
        </w:rPr>
        <w:t>10</w:t>
      </w:r>
      <w:r w:rsidR="00367F45">
        <w:rPr>
          <w:rFonts w:ascii="Times New Roman" w:eastAsia="DengXian" w:hAnsi="Times New Roman"/>
          <w:b/>
          <w:bCs/>
          <w:kern w:val="0"/>
          <w:sz w:val="20"/>
          <w:szCs w:val="20"/>
          <w:lang w:eastAsia="x-none"/>
        </w:rPr>
        <w:t>:</w:t>
      </w:r>
      <w:r>
        <w:rPr>
          <w:rFonts w:ascii="Times New Roman" w:eastAsia="DengXian" w:hAnsi="Times New Roman"/>
          <w:b/>
          <w:bCs/>
          <w:kern w:val="0"/>
          <w:sz w:val="20"/>
          <w:szCs w:val="20"/>
          <w:lang w:eastAsia="x-none"/>
        </w:rPr>
        <w:t xml:space="preserve"> The </w:t>
      </w:r>
      <w:r w:rsidR="006A23D6">
        <w:rPr>
          <w:rFonts w:ascii="Times New Roman" w:eastAsia="DengXian" w:hAnsi="Times New Roman"/>
          <w:b/>
          <w:bCs/>
          <w:kern w:val="0"/>
          <w:sz w:val="20"/>
          <w:szCs w:val="20"/>
          <w:lang w:eastAsia="x-none"/>
        </w:rPr>
        <w:t xml:space="preserve">associated </w:t>
      </w:r>
      <w:r>
        <w:rPr>
          <w:rFonts w:ascii="Times New Roman" w:eastAsia="DengXian" w:hAnsi="Times New Roman"/>
          <w:b/>
          <w:bCs/>
          <w:kern w:val="0"/>
          <w:sz w:val="20"/>
          <w:szCs w:val="20"/>
          <w:lang w:eastAsia="x-none"/>
        </w:rPr>
        <w:t>data volume reported with</w:t>
      </w:r>
      <w:r w:rsidR="006A23D6">
        <w:rPr>
          <w:rFonts w:ascii="Times New Roman" w:eastAsia="DengXian" w:hAnsi="Times New Roman"/>
          <w:b/>
          <w:bCs/>
          <w:kern w:val="0"/>
          <w:sz w:val="20"/>
          <w:szCs w:val="20"/>
          <w:lang w:eastAsia="x-none"/>
        </w:rPr>
        <w:t>in</w:t>
      </w:r>
      <w:r>
        <w:rPr>
          <w:rFonts w:ascii="Times New Roman" w:eastAsia="DengXian" w:hAnsi="Times New Roman"/>
          <w:b/>
          <w:bCs/>
          <w:kern w:val="0"/>
          <w:sz w:val="20"/>
          <w:szCs w:val="20"/>
          <w:lang w:eastAsia="x-none"/>
        </w:rPr>
        <w:t xml:space="preserve"> the DSR MAC CE also includes the </w:t>
      </w:r>
      <w:r w:rsidR="006A23D6">
        <w:rPr>
          <w:rFonts w:ascii="Times New Roman" w:eastAsia="DengXian" w:hAnsi="Times New Roman"/>
          <w:b/>
          <w:bCs/>
          <w:kern w:val="0"/>
          <w:sz w:val="20"/>
          <w:szCs w:val="20"/>
          <w:lang w:eastAsia="x-none"/>
        </w:rPr>
        <w:t xml:space="preserve">corresponding </w:t>
      </w:r>
      <w:r>
        <w:rPr>
          <w:rFonts w:ascii="Times New Roman" w:eastAsia="DengXian" w:hAnsi="Times New Roman"/>
          <w:b/>
          <w:bCs/>
          <w:kern w:val="0"/>
          <w:sz w:val="20"/>
          <w:szCs w:val="20"/>
          <w:lang w:eastAsia="x-none"/>
        </w:rPr>
        <w:t xml:space="preserve">RLC SDUs or PDUs that are pending for </w:t>
      </w:r>
      <w:r w:rsidR="006A23D6">
        <w:rPr>
          <w:rFonts w:ascii="Times New Roman" w:eastAsia="DengXian" w:hAnsi="Times New Roman"/>
          <w:b/>
          <w:bCs/>
          <w:kern w:val="0"/>
          <w:sz w:val="20"/>
          <w:szCs w:val="20"/>
          <w:lang w:eastAsia="x-none"/>
        </w:rPr>
        <w:t xml:space="preserve">initial </w:t>
      </w:r>
      <w:r>
        <w:rPr>
          <w:rFonts w:ascii="Times New Roman" w:eastAsia="DengXian" w:hAnsi="Times New Roman"/>
          <w:b/>
          <w:bCs/>
          <w:kern w:val="0"/>
          <w:sz w:val="20"/>
          <w:szCs w:val="20"/>
          <w:lang w:eastAsia="x-none"/>
        </w:rPr>
        <w:t>transmission or re-transmission.</w:t>
      </w:r>
    </w:p>
    <w:p w14:paraId="6B77A4C4" w14:textId="77777777" w:rsidR="00D82EFA" w:rsidRDefault="00D82EFA" w:rsidP="00D82EFA">
      <w:pPr>
        <w:rPr>
          <w:rFonts w:ascii="Times New Roman" w:eastAsia="DengXian" w:hAnsi="Times New Roman"/>
          <w:kern w:val="0"/>
          <w:sz w:val="20"/>
          <w:szCs w:val="20"/>
          <w:lang w:val="en-GB" w:eastAsia="x-none"/>
        </w:rPr>
      </w:pPr>
    </w:p>
    <w:p w14:paraId="684A33C3" w14:textId="72594272" w:rsidR="00FF41BE" w:rsidRDefault="00FF41BE"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During time periods where PSI based discarding is enabled by the NW,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when UL air interfaces is congested, we see little benefit of reporting delay status information to the scheduler. Since the air interface is congested and packets are staying longer in the buffer, the report itself will not provide additional information to the scheduler,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scheduler is already aware of that the situation and in particular for unimportant data (PDU sets with a low PSI level) the remaining delay information will not help scheduler to resolve the congestion. Also, since the UL resources become scarce, </w:t>
      </w:r>
      <w:r w:rsidRPr="00EB1B4C">
        <w:rPr>
          <w:rFonts w:ascii="Times New Roman" w:eastAsia="DengXian" w:hAnsi="Times New Roman"/>
          <w:kern w:val="0"/>
          <w:sz w:val="20"/>
          <w:szCs w:val="20"/>
          <w:lang w:val="en-GB" w:eastAsia="x-none"/>
        </w:rPr>
        <w:t xml:space="preserve">the available UL resource </w:t>
      </w:r>
      <w:r>
        <w:rPr>
          <w:rFonts w:ascii="Times New Roman" w:eastAsia="DengXian" w:hAnsi="Times New Roman"/>
          <w:kern w:val="0"/>
          <w:sz w:val="20"/>
          <w:szCs w:val="20"/>
          <w:lang w:val="en-GB" w:eastAsia="x-none"/>
        </w:rPr>
        <w:t>should be rather used for</w:t>
      </w:r>
      <w:r w:rsidRPr="00EB1B4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 transmission of the data</w:t>
      </w:r>
      <w:r w:rsidRPr="00EB1B4C">
        <w:rPr>
          <w:rFonts w:ascii="Times New Roman" w:eastAsia="DengXian" w:hAnsi="Times New Roman"/>
          <w:kern w:val="0"/>
          <w:sz w:val="20"/>
          <w:szCs w:val="20"/>
          <w:lang w:val="en-GB" w:eastAsia="x-none"/>
        </w:rPr>
        <w:t xml:space="preserve"> itself rather than </w:t>
      </w:r>
      <w:r>
        <w:rPr>
          <w:rFonts w:ascii="Times New Roman" w:eastAsia="DengXian" w:hAnsi="Times New Roman"/>
          <w:kern w:val="0"/>
          <w:sz w:val="20"/>
          <w:szCs w:val="20"/>
          <w:lang w:val="en-GB" w:eastAsia="x-none"/>
        </w:rPr>
        <w:t xml:space="preserve">for DSR MAC CEs. </w:t>
      </w:r>
    </w:p>
    <w:p w14:paraId="114F56BC" w14:textId="4BB96F31" w:rsidR="002D2D8A" w:rsidRDefault="002D2D8A" w:rsidP="00491C38">
      <w:pPr>
        <w:rPr>
          <w:rFonts w:ascii="Times New Roman" w:eastAsia="DengXian" w:hAnsi="Times New Roman"/>
          <w:kern w:val="0"/>
          <w:sz w:val="20"/>
          <w:szCs w:val="20"/>
          <w:lang w:val="en-GB" w:eastAsia="x-none"/>
        </w:rPr>
      </w:pPr>
    </w:p>
    <w:p w14:paraId="4C10DD93" w14:textId="2C69C767" w:rsidR="002D2D8A" w:rsidRPr="00EB1B4C" w:rsidRDefault="002D2D8A" w:rsidP="00491C38">
      <w:pPr>
        <w:rPr>
          <w:rFonts w:ascii="Times New Roman" w:eastAsia="DengXian" w:hAnsi="Times New Roman"/>
          <w:b/>
          <w:bCs/>
          <w:kern w:val="0"/>
          <w:sz w:val="20"/>
          <w:szCs w:val="20"/>
          <w:lang w:eastAsia="x-none"/>
        </w:rPr>
      </w:pPr>
      <w:r w:rsidRPr="00EB1B4C">
        <w:rPr>
          <w:rFonts w:ascii="Times New Roman" w:eastAsia="DengXian" w:hAnsi="Times New Roman"/>
          <w:b/>
          <w:bCs/>
          <w:kern w:val="0"/>
          <w:sz w:val="20"/>
          <w:szCs w:val="20"/>
          <w:lang w:eastAsia="x-none"/>
        </w:rPr>
        <w:t xml:space="preserve">Proposal </w:t>
      </w:r>
      <w:r w:rsidR="0090073A">
        <w:rPr>
          <w:rFonts w:ascii="Times New Roman" w:eastAsia="DengXian" w:hAnsi="Times New Roman"/>
          <w:b/>
          <w:bCs/>
          <w:kern w:val="0"/>
          <w:sz w:val="20"/>
          <w:szCs w:val="20"/>
          <w:lang w:eastAsia="x-none"/>
        </w:rPr>
        <w:t>1</w:t>
      </w:r>
      <w:r w:rsidR="00367F45">
        <w:rPr>
          <w:rFonts w:ascii="Times New Roman" w:eastAsia="DengXian" w:hAnsi="Times New Roman"/>
          <w:b/>
          <w:bCs/>
          <w:kern w:val="0"/>
          <w:sz w:val="20"/>
          <w:szCs w:val="20"/>
          <w:lang w:eastAsia="x-none"/>
        </w:rPr>
        <w:t>1</w:t>
      </w:r>
      <w:r w:rsidRPr="00EB1B4C">
        <w:rPr>
          <w:rFonts w:ascii="Times New Roman" w:eastAsia="DengXian" w:hAnsi="Times New Roman"/>
          <w:b/>
          <w:bCs/>
          <w:kern w:val="0"/>
          <w:sz w:val="20"/>
          <w:szCs w:val="20"/>
          <w:lang w:eastAsia="x-none"/>
        </w:rPr>
        <w:t xml:space="preserve">: DSR reporting is disabled when PSI based discarding is enabled, </w:t>
      </w:r>
      <w:proofErr w:type="gramStart"/>
      <w:r w:rsidRPr="00EB1B4C">
        <w:rPr>
          <w:rFonts w:ascii="Times New Roman" w:eastAsia="DengXian" w:hAnsi="Times New Roman"/>
          <w:b/>
          <w:bCs/>
          <w:kern w:val="0"/>
          <w:sz w:val="20"/>
          <w:szCs w:val="20"/>
          <w:lang w:eastAsia="x-none"/>
        </w:rPr>
        <w:t>e.g.</w:t>
      </w:r>
      <w:proofErr w:type="gramEnd"/>
      <w:r w:rsidRPr="00EB1B4C">
        <w:rPr>
          <w:rFonts w:ascii="Times New Roman" w:eastAsia="DengXian" w:hAnsi="Times New Roman"/>
          <w:b/>
          <w:bCs/>
          <w:kern w:val="0"/>
          <w:sz w:val="20"/>
          <w:szCs w:val="20"/>
          <w:lang w:eastAsia="x-none"/>
        </w:rPr>
        <w:t xml:space="preserve"> during congestion. FFS whether this </w:t>
      </w:r>
      <w:r w:rsidR="00FF41BE">
        <w:rPr>
          <w:rFonts w:ascii="Times New Roman" w:eastAsia="DengXian" w:hAnsi="Times New Roman"/>
          <w:b/>
          <w:bCs/>
          <w:kern w:val="0"/>
          <w:sz w:val="20"/>
          <w:szCs w:val="20"/>
          <w:lang w:eastAsia="x-none"/>
        </w:rPr>
        <w:t xml:space="preserve">restricted to </w:t>
      </w:r>
      <w:r w:rsidRPr="00EB1B4C">
        <w:rPr>
          <w:rFonts w:ascii="Times New Roman" w:eastAsia="DengXian" w:hAnsi="Times New Roman"/>
          <w:b/>
          <w:bCs/>
          <w:kern w:val="0"/>
          <w:sz w:val="20"/>
          <w:szCs w:val="20"/>
          <w:lang w:eastAsia="x-none"/>
        </w:rPr>
        <w:t>unimportant PDU sets/PSI level</w:t>
      </w:r>
      <w:r w:rsidR="00FF41BE">
        <w:rPr>
          <w:rFonts w:ascii="Times New Roman" w:eastAsia="DengXian" w:hAnsi="Times New Roman"/>
          <w:b/>
          <w:bCs/>
          <w:kern w:val="0"/>
          <w:sz w:val="20"/>
          <w:szCs w:val="20"/>
          <w:lang w:eastAsia="x-none"/>
        </w:rPr>
        <w:t>s</w:t>
      </w:r>
      <w:r w:rsidRPr="00EB1B4C">
        <w:rPr>
          <w:rFonts w:ascii="Times New Roman" w:eastAsia="DengXian" w:hAnsi="Times New Roman"/>
          <w:b/>
          <w:bCs/>
          <w:kern w:val="0"/>
          <w:sz w:val="20"/>
          <w:szCs w:val="20"/>
          <w:lang w:eastAsia="x-none"/>
        </w:rPr>
        <w:t>.</w:t>
      </w:r>
    </w:p>
    <w:p w14:paraId="5C4D2C39" w14:textId="17A667F7" w:rsidR="002D2D8A" w:rsidRDefault="002D2D8A" w:rsidP="00491C38">
      <w:pPr>
        <w:rPr>
          <w:rFonts w:ascii="Times New Roman" w:eastAsia="DengXian" w:hAnsi="Times New Roman"/>
          <w:kern w:val="0"/>
          <w:sz w:val="20"/>
          <w:szCs w:val="20"/>
          <w:lang w:val="en-GB" w:eastAsia="x-none"/>
        </w:rPr>
      </w:pPr>
    </w:p>
    <w:p w14:paraId="249447B4" w14:textId="4D5E4C7D" w:rsidR="00D0136D" w:rsidRDefault="00AF3C60" w:rsidP="00D0136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DSR reporting provides necessary information </w:t>
      </w:r>
      <w:proofErr w:type="gramStart"/>
      <w:r>
        <w:rPr>
          <w:rFonts w:ascii="Times New Roman" w:eastAsia="DengXian" w:hAnsi="Times New Roman"/>
          <w:kern w:val="0"/>
          <w:sz w:val="20"/>
          <w:szCs w:val="20"/>
          <w:lang w:val="en-GB" w:eastAsia="x-none"/>
        </w:rPr>
        <w:t>in order to</w:t>
      </w:r>
      <w:proofErr w:type="gramEnd"/>
      <w:r>
        <w:rPr>
          <w:rFonts w:ascii="Times New Roman" w:eastAsia="DengXian" w:hAnsi="Times New Roman"/>
          <w:kern w:val="0"/>
          <w:sz w:val="20"/>
          <w:szCs w:val="20"/>
          <w:lang w:val="en-GB" w:eastAsia="x-none"/>
        </w:rPr>
        <w:t xml:space="preserve"> allow an efficient delay-aware scheduling of UL transmissions. </w:t>
      </w:r>
      <w:r w:rsidR="00D0136D" w:rsidRPr="00212201">
        <w:rPr>
          <w:rFonts w:ascii="Times New Roman" w:eastAsia="DengXian" w:hAnsi="Times New Roman"/>
          <w:kern w:val="0"/>
          <w:sz w:val="20"/>
          <w:szCs w:val="20"/>
          <w:lang w:val="en-GB" w:eastAsia="x-none"/>
        </w:rPr>
        <w:t xml:space="preserve">Similarly, gNB would </w:t>
      </w:r>
      <w:r>
        <w:rPr>
          <w:rFonts w:ascii="Times New Roman" w:eastAsia="DengXian" w:hAnsi="Times New Roman"/>
          <w:kern w:val="0"/>
          <w:sz w:val="20"/>
          <w:szCs w:val="20"/>
          <w:lang w:val="en-GB" w:eastAsia="x-none"/>
        </w:rPr>
        <w:t xml:space="preserve">also </w:t>
      </w:r>
      <w:r w:rsidR="00D0136D" w:rsidRPr="00212201">
        <w:rPr>
          <w:rFonts w:ascii="Times New Roman" w:eastAsia="DengXian" w:hAnsi="Times New Roman"/>
          <w:kern w:val="0"/>
          <w:sz w:val="20"/>
          <w:szCs w:val="20"/>
          <w:lang w:val="en-GB" w:eastAsia="x-none"/>
        </w:rPr>
        <w:t>benefit from a notification by UE about UL data - which were reported in a BSR previously - for which the delay budget is exceeded. gNB can take such knowledge into account for an efficient resource allocation</w:t>
      </w:r>
      <w:r w:rsidR="00D0136D">
        <w:rPr>
          <w:rFonts w:ascii="Times New Roman" w:eastAsia="DengXian" w:hAnsi="Times New Roman"/>
          <w:kern w:val="0"/>
          <w:sz w:val="20"/>
          <w:szCs w:val="20"/>
          <w:lang w:val="en-GB" w:eastAsia="x-none"/>
        </w:rPr>
        <w:t xml:space="preserve">, </w:t>
      </w:r>
      <w:proofErr w:type="gramStart"/>
      <w:r w:rsidR="00D0136D">
        <w:rPr>
          <w:rFonts w:ascii="Times New Roman" w:eastAsia="DengXian" w:hAnsi="Times New Roman"/>
          <w:kern w:val="0"/>
          <w:sz w:val="20"/>
          <w:szCs w:val="20"/>
          <w:lang w:val="en-GB" w:eastAsia="x-none"/>
        </w:rPr>
        <w:t>e.g.</w:t>
      </w:r>
      <w:proofErr w:type="gramEnd"/>
      <w:r w:rsidR="00D0136D">
        <w:rPr>
          <w:rFonts w:ascii="Times New Roman" w:eastAsia="DengXian" w:hAnsi="Times New Roman"/>
          <w:kern w:val="0"/>
          <w:sz w:val="20"/>
          <w:szCs w:val="20"/>
          <w:lang w:val="en-GB" w:eastAsia="x-none"/>
        </w:rPr>
        <w:t xml:space="preserve"> avoiding to issue further UL grants for data pending in UE’s buffer which is of no use for the user</w:t>
      </w:r>
      <w:r w:rsidR="00D0136D" w:rsidRPr="00212201">
        <w:rPr>
          <w:rFonts w:ascii="Times New Roman" w:eastAsia="DengXian" w:hAnsi="Times New Roman"/>
          <w:kern w:val="0"/>
          <w:sz w:val="20"/>
          <w:szCs w:val="20"/>
          <w:lang w:val="en-GB" w:eastAsia="x-none"/>
        </w:rPr>
        <w:t>.</w:t>
      </w:r>
      <w:r w:rsidR="00D0136D">
        <w:rPr>
          <w:rFonts w:ascii="Times New Roman" w:eastAsia="DengXian" w:hAnsi="Times New Roman"/>
          <w:kern w:val="0"/>
          <w:sz w:val="20"/>
          <w:szCs w:val="20"/>
          <w:lang w:val="en-GB" w:eastAsia="x-none"/>
        </w:rPr>
        <w:t xml:space="preserve"> </w:t>
      </w:r>
    </w:p>
    <w:p w14:paraId="31C18269" w14:textId="77777777" w:rsidR="002D2D8A" w:rsidRDefault="002D2D8A" w:rsidP="00491C38">
      <w:pPr>
        <w:rPr>
          <w:rFonts w:ascii="Times New Roman" w:eastAsia="DengXian" w:hAnsi="Times New Roman"/>
          <w:kern w:val="0"/>
          <w:sz w:val="20"/>
          <w:szCs w:val="20"/>
          <w:lang w:val="en-GB" w:eastAsia="x-none"/>
        </w:rPr>
      </w:pPr>
    </w:p>
    <w:p w14:paraId="46689ADF" w14:textId="16CF7DCA" w:rsidR="00491C38" w:rsidRDefault="00491C38" w:rsidP="00491C38">
      <w:pPr>
        <w:pStyle w:val="Proposal"/>
        <w:spacing w:line="240" w:lineRule="exact"/>
        <w:ind w:left="1100" w:hangingChars="550" w:hanging="1100"/>
        <w:jc w:val="left"/>
        <w:rPr>
          <w:rFonts w:eastAsia="DengXian"/>
        </w:rPr>
      </w:pPr>
      <w:r w:rsidRPr="005347A7">
        <w:rPr>
          <w:rFonts w:eastAsia="DengXian"/>
        </w:rPr>
        <w:t xml:space="preserve">Proposal </w:t>
      </w:r>
      <w:r w:rsidR="0090073A">
        <w:rPr>
          <w:rFonts w:eastAsia="DengXian"/>
        </w:rPr>
        <w:t>1</w:t>
      </w:r>
      <w:r w:rsidR="00367F45">
        <w:rPr>
          <w:rFonts w:eastAsia="DengXian"/>
        </w:rPr>
        <w:t>2</w:t>
      </w:r>
      <w:r w:rsidRPr="005347A7">
        <w:rPr>
          <w:rFonts w:eastAsia="DengXian"/>
        </w:rPr>
        <w:t>: UE should notify gNB when the delay budget is exceeded for data which has been previously reported in a BSR.</w:t>
      </w:r>
    </w:p>
    <w:p w14:paraId="360A46D0" w14:textId="570564A8" w:rsidR="00491C38" w:rsidRDefault="00491C38" w:rsidP="00491C38">
      <w:pPr>
        <w:rPr>
          <w:rFonts w:ascii="Times New Roman" w:eastAsia="DengXian" w:hAnsi="Times New Roman"/>
          <w:kern w:val="0"/>
          <w:sz w:val="20"/>
          <w:szCs w:val="20"/>
          <w:lang w:val="en-GB"/>
        </w:rPr>
      </w:pPr>
    </w:p>
    <w:p w14:paraId="658DBCF1" w14:textId="7221B68A" w:rsidR="00DD08D2" w:rsidRDefault="00DD08D2" w:rsidP="00DD08D2">
      <w:pPr>
        <w:rPr>
          <w:rFonts w:ascii="Times New Roman" w:eastAsia="DengXian" w:hAnsi="Times New Roman"/>
          <w:kern w:val="0"/>
          <w:sz w:val="20"/>
          <w:szCs w:val="20"/>
          <w:lang w:val="en-GB" w:eastAsia="x-none"/>
        </w:rPr>
      </w:pPr>
      <w:r w:rsidRPr="00DD08D2">
        <w:rPr>
          <w:rFonts w:ascii="Times New Roman" w:eastAsia="DengXian" w:hAnsi="Times New Roman"/>
          <w:kern w:val="0"/>
          <w:sz w:val="20"/>
          <w:szCs w:val="20"/>
          <w:lang w:val="en-GB" w:eastAsia="x-none"/>
        </w:rPr>
        <w:t xml:space="preserve">In legacy, </w:t>
      </w:r>
      <w:r w:rsidR="006F648F">
        <w:rPr>
          <w:rFonts w:ascii="Times New Roman" w:eastAsia="DengXian" w:hAnsi="Times New Roman"/>
          <w:kern w:val="0"/>
          <w:sz w:val="20"/>
          <w:szCs w:val="20"/>
          <w:lang w:val="en-GB" w:eastAsia="x-none"/>
        </w:rPr>
        <w:t xml:space="preserve">an </w:t>
      </w:r>
      <w:r w:rsidR="006F648F" w:rsidRPr="00367F45">
        <w:rPr>
          <w:rFonts w:ascii="Times New Roman" w:eastAsia="DengXian" w:hAnsi="Times New Roman"/>
          <w:kern w:val="0"/>
          <w:sz w:val="20"/>
          <w:szCs w:val="20"/>
          <w:lang w:val="en-GB" w:eastAsia="x-none"/>
        </w:rPr>
        <w:t xml:space="preserve">SR configuration corresponds to one or more logical channels and/or to </w:t>
      </w:r>
      <w:r w:rsidR="006F648F">
        <w:rPr>
          <w:rFonts w:ascii="Times New Roman" w:eastAsia="DengXian" w:hAnsi="Times New Roman"/>
          <w:kern w:val="0"/>
          <w:sz w:val="20"/>
          <w:szCs w:val="20"/>
          <w:lang w:val="en-GB" w:eastAsia="x-none"/>
        </w:rPr>
        <w:t xml:space="preserve">some MAC CEs, </w:t>
      </w:r>
      <w:proofErr w:type="gramStart"/>
      <w:r w:rsidR="006F648F">
        <w:rPr>
          <w:rFonts w:ascii="Times New Roman" w:eastAsia="DengXian" w:hAnsi="Times New Roman"/>
          <w:kern w:val="0"/>
          <w:sz w:val="20"/>
          <w:szCs w:val="20"/>
          <w:lang w:val="en-GB" w:eastAsia="x-none"/>
        </w:rPr>
        <w:t>e.g.</w:t>
      </w:r>
      <w:proofErr w:type="gramEnd"/>
      <w:r w:rsidR="006F648F">
        <w:rPr>
          <w:rFonts w:ascii="Times New Roman" w:eastAsia="DengXian" w:hAnsi="Times New Roman"/>
          <w:kern w:val="0"/>
          <w:sz w:val="20"/>
          <w:szCs w:val="20"/>
          <w:lang w:val="en-GB" w:eastAsia="x-none"/>
        </w:rPr>
        <w:t xml:space="preserve"> </w:t>
      </w:r>
      <w:proofErr w:type="spellStart"/>
      <w:r w:rsidR="006F648F" w:rsidRPr="00367F45">
        <w:rPr>
          <w:rFonts w:ascii="Times New Roman" w:eastAsia="DengXian" w:hAnsi="Times New Roman"/>
          <w:kern w:val="0"/>
          <w:sz w:val="20"/>
          <w:szCs w:val="20"/>
          <w:lang w:val="en-GB" w:eastAsia="x-none"/>
        </w:rPr>
        <w:t>SCell</w:t>
      </w:r>
      <w:proofErr w:type="spellEnd"/>
      <w:r w:rsidR="006F648F" w:rsidRPr="00367F45">
        <w:rPr>
          <w:rFonts w:ascii="Times New Roman" w:eastAsia="DengXian" w:hAnsi="Times New Roman"/>
          <w:kern w:val="0"/>
          <w:sz w:val="20"/>
          <w:szCs w:val="20"/>
          <w:lang w:val="en-GB" w:eastAsia="x-none"/>
        </w:rPr>
        <w:t xml:space="preserve"> beam failure recovery and consistent LBT failure recovery</w:t>
      </w:r>
      <w:r w:rsidRPr="00DD08D2">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Considering </w:t>
      </w:r>
      <w:r w:rsidR="006F648F">
        <w:rPr>
          <w:rFonts w:ascii="Times New Roman" w:eastAsia="DengXian" w:hAnsi="Times New Roman"/>
          <w:kern w:val="0"/>
          <w:sz w:val="20"/>
          <w:szCs w:val="20"/>
          <w:lang w:val="en-GB" w:eastAsia="x-none"/>
        </w:rPr>
        <w:t xml:space="preserve">that </w:t>
      </w:r>
      <w:r>
        <w:rPr>
          <w:rFonts w:ascii="Times New Roman" w:eastAsia="DengXian" w:hAnsi="Times New Roman"/>
          <w:kern w:val="0"/>
          <w:sz w:val="20"/>
          <w:szCs w:val="20"/>
          <w:lang w:val="en-GB" w:eastAsia="x-none"/>
        </w:rPr>
        <w:t>the</w:t>
      </w:r>
      <w:r w:rsidR="006F648F">
        <w:rPr>
          <w:rFonts w:ascii="Times New Roman" w:eastAsia="DengXian" w:hAnsi="Times New Roman"/>
          <w:kern w:val="0"/>
          <w:sz w:val="20"/>
          <w:szCs w:val="20"/>
          <w:lang w:val="en-GB" w:eastAsia="x-none"/>
        </w:rPr>
        <w:t xml:space="preserve">re are separate triggers defined for </w:t>
      </w:r>
      <w:r>
        <w:rPr>
          <w:rFonts w:ascii="Times New Roman" w:eastAsia="DengXian" w:hAnsi="Times New Roman"/>
          <w:kern w:val="0"/>
          <w:sz w:val="20"/>
          <w:szCs w:val="20"/>
          <w:lang w:val="en-GB" w:eastAsia="x-none"/>
        </w:rPr>
        <w:t xml:space="preserve">DSR </w:t>
      </w:r>
      <w:r w:rsidR="006F648F">
        <w:rPr>
          <w:rFonts w:ascii="Times New Roman" w:eastAsia="DengXian" w:hAnsi="Times New Roman"/>
          <w:kern w:val="0"/>
          <w:sz w:val="20"/>
          <w:szCs w:val="20"/>
          <w:lang w:val="en-GB" w:eastAsia="x-none"/>
        </w:rPr>
        <w:t>reporting</w:t>
      </w:r>
      <w:r>
        <w:rPr>
          <w:rFonts w:ascii="Times New Roman" w:eastAsia="DengXian" w:hAnsi="Times New Roman"/>
          <w:kern w:val="0"/>
          <w:sz w:val="20"/>
          <w:szCs w:val="20"/>
          <w:lang w:val="en-GB" w:eastAsia="x-none"/>
        </w:rPr>
        <w:t xml:space="preserve">, </w:t>
      </w:r>
      <w:r w:rsidR="00157AFB">
        <w:rPr>
          <w:rFonts w:ascii="Times New Roman" w:eastAsia="DengXian" w:hAnsi="Times New Roman"/>
          <w:kern w:val="0"/>
          <w:sz w:val="20"/>
          <w:szCs w:val="20"/>
          <w:lang w:val="en-GB" w:eastAsia="x-none"/>
        </w:rPr>
        <w:t>and the information conveyed within a DSR is time critical</w:t>
      </w:r>
      <w:r>
        <w:rPr>
          <w:rFonts w:ascii="Times New Roman" w:eastAsia="DengXian" w:hAnsi="Times New Roman"/>
          <w:kern w:val="0"/>
          <w:sz w:val="20"/>
          <w:szCs w:val="20"/>
          <w:lang w:val="en-GB" w:eastAsia="x-none"/>
        </w:rPr>
        <w:t xml:space="preserve">, </w:t>
      </w:r>
      <w:r w:rsidR="00157AFB">
        <w:rPr>
          <w:rFonts w:ascii="Times New Roman" w:eastAsia="DengXian" w:hAnsi="Times New Roman"/>
          <w:kern w:val="0"/>
          <w:sz w:val="20"/>
          <w:szCs w:val="20"/>
          <w:lang w:val="en-GB" w:eastAsia="x-none"/>
        </w:rPr>
        <w:t>it would be sensible to associate an SR configuration to the DSR MAC CE.</w:t>
      </w:r>
      <w:r w:rsidR="00834639">
        <w:rPr>
          <w:rFonts w:ascii="Times New Roman" w:eastAsia="DengXian" w:hAnsi="Times New Roman"/>
          <w:kern w:val="0"/>
          <w:sz w:val="20"/>
          <w:szCs w:val="20"/>
          <w:lang w:val="en-GB" w:eastAsia="x-none"/>
        </w:rPr>
        <w:t xml:space="preserve"> </w:t>
      </w:r>
      <w:r w:rsidR="00157AFB">
        <w:rPr>
          <w:rFonts w:ascii="Times New Roman" w:eastAsia="DengXian" w:hAnsi="Times New Roman"/>
          <w:kern w:val="0"/>
          <w:sz w:val="20"/>
          <w:szCs w:val="20"/>
          <w:lang w:val="en-GB" w:eastAsia="x-none"/>
        </w:rPr>
        <w:t xml:space="preserve">Essentially </w:t>
      </w:r>
      <w:r w:rsidR="00834639">
        <w:rPr>
          <w:rFonts w:ascii="Times New Roman" w:eastAsia="DengXian" w:hAnsi="Times New Roman"/>
          <w:kern w:val="0"/>
          <w:sz w:val="20"/>
          <w:szCs w:val="20"/>
          <w:lang w:val="en-GB" w:eastAsia="x-none"/>
        </w:rPr>
        <w:t xml:space="preserve">RAN2 </w:t>
      </w:r>
      <w:r w:rsidR="00157AFB">
        <w:rPr>
          <w:rFonts w:ascii="Times New Roman" w:eastAsia="DengXian" w:hAnsi="Times New Roman"/>
          <w:kern w:val="0"/>
          <w:sz w:val="20"/>
          <w:szCs w:val="20"/>
          <w:lang w:val="en-GB" w:eastAsia="x-none"/>
        </w:rPr>
        <w:t xml:space="preserve">should </w:t>
      </w:r>
      <w:r w:rsidR="00834639">
        <w:rPr>
          <w:rFonts w:ascii="Times New Roman" w:eastAsia="DengXian" w:hAnsi="Times New Roman"/>
          <w:kern w:val="0"/>
          <w:sz w:val="20"/>
          <w:szCs w:val="20"/>
          <w:lang w:val="en-GB" w:eastAsia="x-none"/>
        </w:rPr>
        <w:t xml:space="preserve">discuss whether </w:t>
      </w:r>
      <w:r w:rsidR="00157AFB">
        <w:rPr>
          <w:rFonts w:ascii="Times New Roman" w:eastAsia="DengXian" w:hAnsi="Times New Roman"/>
          <w:kern w:val="0"/>
          <w:sz w:val="20"/>
          <w:szCs w:val="20"/>
          <w:lang w:val="en-GB" w:eastAsia="x-none"/>
        </w:rPr>
        <w:t>UE triggers an SR for cases when a DSR has been triggered and there are no available UL-SCH resources in the MAC entity</w:t>
      </w:r>
      <w:r w:rsidR="00834639">
        <w:rPr>
          <w:rFonts w:ascii="Times New Roman" w:eastAsia="DengXian" w:hAnsi="Times New Roman"/>
          <w:kern w:val="0"/>
          <w:sz w:val="20"/>
          <w:szCs w:val="20"/>
          <w:lang w:val="en-GB" w:eastAsia="x-none"/>
        </w:rPr>
        <w:t>.</w:t>
      </w:r>
    </w:p>
    <w:p w14:paraId="09965228" w14:textId="77777777" w:rsidR="00DD08D2" w:rsidRPr="00834639" w:rsidRDefault="00DD08D2" w:rsidP="00DD08D2">
      <w:pPr>
        <w:rPr>
          <w:rFonts w:ascii="Times New Roman" w:eastAsia="DengXian" w:hAnsi="Times New Roman"/>
          <w:kern w:val="0"/>
          <w:sz w:val="20"/>
          <w:szCs w:val="20"/>
          <w:lang w:val="en-GB" w:eastAsia="x-none"/>
        </w:rPr>
      </w:pPr>
    </w:p>
    <w:p w14:paraId="66DA6B85" w14:textId="38446A25" w:rsidR="00DD08D2" w:rsidRDefault="00DD08D2" w:rsidP="00DD08D2">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1</w:t>
      </w:r>
      <w:r w:rsidR="00367F45">
        <w:rPr>
          <w:rFonts w:eastAsia="DengXian"/>
        </w:rPr>
        <w:t>3</w:t>
      </w:r>
      <w:r w:rsidRPr="005347A7">
        <w:rPr>
          <w:rFonts w:eastAsia="DengXian"/>
        </w:rPr>
        <w:t xml:space="preserve">: </w:t>
      </w:r>
      <w:r>
        <w:rPr>
          <w:rFonts w:eastAsia="DengXian"/>
        </w:rPr>
        <w:t xml:space="preserve">RAN2 to discuss whether to </w:t>
      </w:r>
      <w:r w:rsidR="00157AFB">
        <w:rPr>
          <w:rFonts w:eastAsia="DengXian"/>
        </w:rPr>
        <w:t xml:space="preserve">map an SR configuration to the DSR MAC CE, </w:t>
      </w:r>
      <w:proofErr w:type="gramStart"/>
      <w:r w:rsidR="00157AFB">
        <w:rPr>
          <w:rFonts w:eastAsia="DengXian"/>
        </w:rPr>
        <w:t>e.g.</w:t>
      </w:r>
      <w:proofErr w:type="gramEnd"/>
      <w:r w:rsidR="00157AFB">
        <w:rPr>
          <w:rFonts w:eastAsia="DengXian"/>
        </w:rPr>
        <w:t xml:space="preserve"> UE triggers an SR</w:t>
      </w:r>
      <w:r w:rsidR="00834639">
        <w:rPr>
          <w:rFonts w:eastAsia="DengXian"/>
        </w:rPr>
        <w:t xml:space="preserve"> </w:t>
      </w:r>
      <w:r>
        <w:rPr>
          <w:rFonts w:eastAsia="DengXian"/>
        </w:rPr>
        <w:t xml:space="preserve">for the </w:t>
      </w:r>
      <w:r w:rsidR="00157AFB">
        <w:rPr>
          <w:rFonts w:eastAsia="DengXian"/>
        </w:rPr>
        <w:t xml:space="preserve">transmission of a </w:t>
      </w:r>
      <w:r>
        <w:rPr>
          <w:rFonts w:eastAsia="DengXian"/>
        </w:rPr>
        <w:t>DSR</w:t>
      </w:r>
      <w:r w:rsidRPr="005347A7">
        <w:rPr>
          <w:rFonts w:eastAsia="DengXian"/>
        </w:rPr>
        <w:t xml:space="preserve"> </w:t>
      </w:r>
      <w:r w:rsidR="00157AFB">
        <w:rPr>
          <w:rFonts w:eastAsia="DengXian"/>
        </w:rPr>
        <w:t xml:space="preserve">MAC CE </w:t>
      </w:r>
      <w:r>
        <w:rPr>
          <w:rFonts w:eastAsia="DengXian"/>
        </w:rPr>
        <w:t>if no UL grant is available for new transmission</w:t>
      </w:r>
      <w:r w:rsidRPr="005347A7">
        <w:rPr>
          <w:rFonts w:eastAsia="DengXian"/>
        </w:rPr>
        <w:t>.</w:t>
      </w:r>
    </w:p>
    <w:p w14:paraId="04F35AF3" w14:textId="78FD2825" w:rsidR="00DD08D2" w:rsidRDefault="00DD08D2" w:rsidP="00491C38">
      <w:pPr>
        <w:rPr>
          <w:rFonts w:ascii="Times New Roman" w:eastAsia="DengXian" w:hAnsi="Times New Roman"/>
          <w:kern w:val="0"/>
          <w:sz w:val="20"/>
          <w:szCs w:val="20"/>
          <w:lang w:val="en-GB"/>
        </w:rPr>
      </w:pPr>
    </w:p>
    <w:p w14:paraId="53524008" w14:textId="0F1ABE79" w:rsidR="00214E37" w:rsidRDefault="00214E37"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If </w:t>
      </w:r>
      <w:r w:rsidR="0018626F" w:rsidRPr="00214E37">
        <w:rPr>
          <w:rFonts w:ascii="Times New Roman" w:eastAsia="DengXian" w:hAnsi="Times New Roman"/>
          <w:kern w:val="0"/>
          <w:sz w:val="20"/>
          <w:szCs w:val="20"/>
          <w:lang w:val="en-GB" w:eastAsia="x-none"/>
        </w:rPr>
        <w:t xml:space="preserve">more than one LCG has </w:t>
      </w:r>
      <w:r w:rsidR="005972BC">
        <w:rPr>
          <w:rFonts w:ascii="Times New Roman" w:eastAsia="DengXian" w:hAnsi="Times New Roman"/>
          <w:kern w:val="0"/>
          <w:sz w:val="20"/>
          <w:szCs w:val="20"/>
          <w:lang w:val="en-GB" w:eastAsia="x-none"/>
        </w:rPr>
        <w:t xml:space="preserve">data </w:t>
      </w:r>
      <w:r w:rsidR="0018626F" w:rsidRPr="00214E37">
        <w:rPr>
          <w:rFonts w:ascii="Times New Roman" w:eastAsia="DengXian" w:hAnsi="Times New Roman"/>
          <w:kern w:val="0"/>
          <w:sz w:val="20"/>
          <w:szCs w:val="20"/>
          <w:lang w:val="en-GB" w:eastAsia="x-none"/>
        </w:rPr>
        <w:t xml:space="preserve">available for transmission when the MAC PDU containing the </w:t>
      </w:r>
      <w:r w:rsidR="0018626F">
        <w:rPr>
          <w:rFonts w:ascii="Times New Roman" w:eastAsia="DengXian" w:hAnsi="Times New Roman"/>
          <w:kern w:val="0"/>
          <w:sz w:val="20"/>
          <w:szCs w:val="20"/>
          <w:lang w:val="en-GB" w:eastAsia="x-none"/>
        </w:rPr>
        <w:t>D</w:t>
      </w:r>
      <w:r w:rsidR="0018626F" w:rsidRPr="00214E37">
        <w:rPr>
          <w:rFonts w:ascii="Times New Roman" w:eastAsia="DengXian" w:hAnsi="Times New Roman"/>
          <w:kern w:val="0"/>
          <w:sz w:val="20"/>
          <w:szCs w:val="20"/>
          <w:lang w:val="en-GB" w:eastAsia="x-none"/>
        </w:rPr>
        <w:t xml:space="preserve">SR </w:t>
      </w:r>
      <w:r w:rsidR="005972BC">
        <w:rPr>
          <w:rFonts w:ascii="Times New Roman" w:eastAsia="DengXian" w:hAnsi="Times New Roman"/>
          <w:kern w:val="0"/>
          <w:sz w:val="20"/>
          <w:szCs w:val="20"/>
          <w:lang w:val="en-GB" w:eastAsia="x-none"/>
        </w:rPr>
        <w:t xml:space="preserve">MAC CE </w:t>
      </w:r>
      <w:r w:rsidR="0018626F" w:rsidRPr="00214E37">
        <w:rPr>
          <w:rFonts w:ascii="Times New Roman" w:eastAsia="DengXian" w:hAnsi="Times New Roman"/>
          <w:kern w:val="0"/>
          <w:sz w:val="20"/>
          <w:szCs w:val="20"/>
          <w:lang w:val="en-GB" w:eastAsia="x-none"/>
        </w:rPr>
        <w:t xml:space="preserve">is to be </w:t>
      </w:r>
      <w:r w:rsidR="005972BC">
        <w:rPr>
          <w:rFonts w:ascii="Times New Roman" w:eastAsia="DengXian" w:hAnsi="Times New Roman"/>
          <w:kern w:val="0"/>
          <w:sz w:val="20"/>
          <w:szCs w:val="20"/>
          <w:lang w:val="en-GB" w:eastAsia="x-none"/>
        </w:rPr>
        <w:t>generated</w:t>
      </w:r>
      <w:r w:rsidR="0018626F">
        <w:rPr>
          <w:rFonts w:ascii="Times New Roman" w:eastAsia="DengXian" w:hAnsi="Times New Roman"/>
          <w:kern w:val="0"/>
          <w:sz w:val="20"/>
          <w:szCs w:val="20"/>
          <w:lang w:val="en-GB" w:eastAsia="x-none"/>
        </w:rPr>
        <w:t>,</w:t>
      </w:r>
      <w:r w:rsidRPr="00DD08D2">
        <w:rPr>
          <w:rFonts w:ascii="Times New Roman" w:eastAsia="DengXian" w:hAnsi="Times New Roman"/>
          <w:kern w:val="0"/>
          <w:sz w:val="20"/>
          <w:szCs w:val="20"/>
          <w:lang w:val="en-GB" w:eastAsia="x-none"/>
        </w:rPr>
        <w:t xml:space="preserve"> </w:t>
      </w:r>
      <w:r w:rsidR="0018626F">
        <w:rPr>
          <w:rFonts w:ascii="Times New Roman" w:eastAsia="DengXian" w:hAnsi="Times New Roman"/>
          <w:kern w:val="0"/>
          <w:sz w:val="20"/>
          <w:szCs w:val="20"/>
          <w:lang w:val="en-GB" w:eastAsia="x-none"/>
        </w:rPr>
        <w:t xml:space="preserve">UE </w:t>
      </w:r>
      <w:r w:rsidR="005972BC">
        <w:rPr>
          <w:rFonts w:ascii="Times New Roman" w:eastAsia="DengXian" w:hAnsi="Times New Roman"/>
          <w:kern w:val="0"/>
          <w:sz w:val="20"/>
          <w:szCs w:val="20"/>
          <w:lang w:val="en-GB" w:eastAsia="x-none"/>
        </w:rPr>
        <w:t xml:space="preserve">could </w:t>
      </w:r>
      <w:r w:rsidR="0018626F" w:rsidRPr="00214E37">
        <w:rPr>
          <w:rFonts w:ascii="Times New Roman" w:eastAsia="DengXian" w:hAnsi="Times New Roman"/>
          <w:kern w:val="0"/>
          <w:sz w:val="20"/>
          <w:szCs w:val="20"/>
          <w:lang w:val="en-GB" w:eastAsia="x-none"/>
        </w:rPr>
        <w:t xml:space="preserve">report </w:t>
      </w:r>
      <w:r w:rsidR="005972BC">
        <w:rPr>
          <w:rFonts w:ascii="Times New Roman" w:eastAsia="DengXian" w:hAnsi="Times New Roman"/>
          <w:kern w:val="0"/>
          <w:sz w:val="20"/>
          <w:szCs w:val="20"/>
          <w:lang w:val="en-GB" w:eastAsia="x-none"/>
        </w:rPr>
        <w:t>DSR information for all LCGs which are configured for DSR reporting and which have data in its buffer available for transmission</w:t>
      </w:r>
      <w:r w:rsidR="0018626F">
        <w:rPr>
          <w:rFonts w:ascii="Times New Roman" w:eastAsia="DengXian" w:hAnsi="Times New Roman"/>
          <w:kern w:val="0"/>
          <w:sz w:val="20"/>
          <w:szCs w:val="20"/>
          <w:lang w:val="en-GB" w:eastAsia="x-none"/>
        </w:rPr>
        <w:t xml:space="preserve">. </w:t>
      </w:r>
      <w:r w:rsidR="0018626F">
        <w:rPr>
          <w:rFonts w:ascii="Times New Roman" w:eastAsia="DengXian" w:hAnsi="Times New Roman" w:hint="eastAsia"/>
          <w:kern w:val="0"/>
          <w:sz w:val="20"/>
          <w:szCs w:val="20"/>
          <w:lang w:val="en-GB"/>
        </w:rPr>
        <w:t>If</w:t>
      </w:r>
      <w:r w:rsidR="0018626F">
        <w:rPr>
          <w:rFonts w:ascii="Times New Roman" w:eastAsia="DengXian" w:hAnsi="Times New Roman"/>
          <w:kern w:val="0"/>
          <w:sz w:val="20"/>
          <w:szCs w:val="20"/>
          <w:lang w:val="en-GB" w:eastAsia="x-none"/>
        </w:rPr>
        <w:t xml:space="preserve"> </w:t>
      </w:r>
      <w:r w:rsidR="0018626F">
        <w:rPr>
          <w:rFonts w:ascii="Times New Roman" w:eastAsia="DengXian" w:hAnsi="Times New Roman" w:hint="eastAsia"/>
          <w:kern w:val="0"/>
          <w:sz w:val="20"/>
          <w:szCs w:val="20"/>
          <w:lang w:val="en-GB"/>
        </w:rPr>
        <w:t>there</w:t>
      </w:r>
      <w:r w:rsidR="0018626F">
        <w:rPr>
          <w:rFonts w:ascii="Times New Roman" w:eastAsia="DengXian" w:hAnsi="Times New Roman"/>
          <w:kern w:val="0"/>
          <w:sz w:val="20"/>
          <w:szCs w:val="20"/>
          <w:lang w:val="en-GB" w:eastAsia="x-none"/>
        </w:rPr>
        <w:t xml:space="preserve"> </w:t>
      </w:r>
      <w:r w:rsidR="0018626F">
        <w:rPr>
          <w:rFonts w:ascii="Times New Roman" w:eastAsia="DengXian" w:hAnsi="Times New Roman"/>
          <w:kern w:val="0"/>
          <w:sz w:val="20"/>
          <w:szCs w:val="20"/>
          <w:lang w:val="en-GB"/>
        </w:rPr>
        <w:t>are</w:t>
      </w:r>
      <w:r w:rsidR="0018626F">
        <w:rPr>
          <w:rFonts w:ascii="Times New Roman" w:eastAsia="DengXian" w:hAnsi="Times New Roman"/>
          <w:kern w:val="0"/>
          <w:sz w:val="20"/>
          <w:szCs w:val="20"/>
          <w:lang w:val="en-GB" w:eastAsia="x-none"/>
        </w:rPr>
        <w:t xml:space="preserve"> LCGs configured with DSR reporting but without </w:t>
      </w:r>
      <w:r w:rsidR="00367F45">
        <w:rPr>
          <w:rFonts w:ascii="Times New Roman" w:eastAsia="DengXian" w:hAnsi="Times New Roman"/>
          <w:kern w:val="0"/>
          <w:sz w:val="20"/>
          <w:szCs w:val="20"/>
          <w:lang w:val="en-GB" w:eastAsia="x-none"/>
        </w:rPr>
        <w:t xml:space="preserve">having </w:t>
      </w:r>
      <w:r w:rsidR="0018626F">
        <w:rPr>
          <w:rFonts w:ascii="Times New Roman" w:eastAsia="DengXian" w:hAnsi="Times New Roman"/>
          <w:kern w:val="0"/>
          <w:sz w:val="20"/>
          <w:szCs w:val="20"/>
          <w:lang w:val="en-GB" w:eastAsia="x-none"/>
        </w:rPr>
        <w:t>trigger</w:t>
      </w:r>
      <w:r w:rsidR="00367F45">
        <w:rPr>
          <w:rFonts w:ascii="Times New Roman" w:eastAsia="DengXian" w:hAnsi="Times New Roman"/>
          <w:kern w:val="0"/>
          <w:sz w:val="20"/>
          <w:szCs w:val="20"/>
          <w:lang w:val="en-GB" w:eastAsia="x-none"/>
        </w:rPr>
        <w:t xml:space="preserve">ed </w:t>
      </w:r>
      <w:proofErr w:type="gramStart"/>
      <w:r w:rsidR="00367F45">
        <w:rPr>
          <w:rFonts w:ascii="Times New Roman" w:eastAsia="DengXian" w:hAnsi="Times New Roman"/>
          <w:kern w:val="0"/>
          <w:sz w:val="20"/>
          <w:szCs w:val="20"/>
          <w:lang w:val="en-GB" w:eastAsia="x-none"/>
        </w:rPr>
        <w:t xml:space="preserve">a </w:t>
      </w:r>
      <w:r w:rsidR="0018626F">
        <w:rPr>
          <w:rFonts w:ascii="Times New Roman" w:eastAsia="DengXian" w:hAnsi="Times New Roman"/>
          <w:kern w:val="0"/>
          <w:sz w:val="20"/>
          <w:szCs w:val="20"/>
          <w:lang w:val="en-GB" w:eastAsia="x-none"/>
        </w:rPr>
        <w:t xml:space="preserve"> DSR</w:t>
      </w:r>
      <w:proofErr w:type="gramEnd"/>
      <w:r w:rsidR="005972BC">
        <w:rPr>
          <w:rFonts w:ascii="Times New Roman" w:eastAsia="DengXian" w:hAnsi="Times New Roman"/>
          <w:kern w:val="0"/>
          <w:sz w:val="20"/>
          <w:szCs w:val="20"/>
          <w:lang w:val="en-GB" w:eastAsia="x-none"/>
        </w:rPr>
        <w:t>, e.g. remaining delay above threshold</w:t>
      </w:r>
      <w:r w:rsidR="0018626F">
        <w:rPr>
          <w:rFonts w:ascii="Times New Roman" w:eastAsia="DengXian" w:hAnsi="Times New Roman"/>
          <w:kern w:val="0"/>
          <w:sz w:val="20"/>
          <w:szCs w:val="20"/>
          <w:lang w:val="en-GB" w:eastAsia="x-none"/>
        </w:rPr>
        <w:t xml:space="preserve">, </w:t>
      </w:r>
      <w:r w:rsidR="00825A76">
        <w:rPr>
          <w:rFonts w:ascii="Times New Roman" w:eastAsia="DengXian" w:hAnsi="Times New Roman"/>
          <w:kern w:val="0"/>
          <w:sz w:val="20"/>
          <w:szCs w:val="20"/>
          <w:lang w:val="en-GB" w:eastAsia="x-none"/>
        </w:rPr>
        <w:t xml:space="preserve">RAN2 can discuss </w:t>
      </w:r>
      <w:r w:rsidR="0018626F">
        <w:rPr>
          <w:rFonts w:ascii="Times New Roman" w:eastAsia="DengXian" w:hAnsi="Times New Roman"/>
          <w:kern w:val="0"/>
          <w:sz w:val="20"/>
          <w:szCs w:val="20"/>
          <w:lang w:val="en-GB" w:eastAsia="x-none"/>
        </w:rPr>
        <w:t xml:space="preserve">whether to report the delay status for these LCGs with data available for transmission </w:t>
      </w:r>
      <w:r>
        <w:rPr>
          <w:rFonts w:ascii="Times New Roman" w:eastAsia="DengXian" w:hAnsi="Times New Roman"/>
          <w:kern w:val="0"/>
          <w:sz w:val="20"/>
          <w:szCs w:val="20"/>
          <w:lang w:val="en-GB" w:eastAsia="x-none"/>
        </w:rPr>
        <w:t xml:space="preserve">similar </w:t>
      </w:r>
      <w:r w:rsidR="005972BC">
        <w:rPr>
          <w:rFonts w:ascii="Times New Roman" w:eastAsia="DengXian" w:hAnsi="Times New Roman"/>
          <w:kern w:val="0"/>
          <w:sz w:val="20"/>
          <w:szCs w:val="20"/>
          <w:lang w:val="en-GB" w:eastAsia="x-none"/>
        </w:rPr>
        <w:t>to the</w:t>
      </w:r>
      <w:r>
        <w:rPr>
          <w:rFonts w:ascii="Times New Roman" w:eastAsia="DengXian" w:hAnsi="Times New Roman"/>
          <w:kern w:val="0"/>
          <w:sz w:val="20"/>
          <w:szCs w:val="20"/>
          <w:lang w:val="en-GB" w:eastAsia="x-none"/>
        </w:rPr>
        <w:t xml:space="preserve"> BSR report</w:t>
      </w:r>
      <w:r w:rsidR="005972BC">
        <w:rPr>
          <w:rFonts w:ascii="Times New Roman" w:eastAsia="DengXian" w:hAnsi="Times New Roman"/>
          <w:kern w:val="0"/>
          <w:sz w:val="20"/>
          <w:szCs w:val="20"/>
          <w:lang w:val="en-GB" w:eastAsia="x-none"/>
        </w:rPr>
        <w:t>ing</w:t>
      </w:r>
      <w:r>
        <w:rPr>
          <w:rFonts w:ascii="Times New Roman" w:eastAsia="DengXian" w:hAnsi="Times New Roman"/>
          <w:kern w:val="0"/>
          <w:sz w:val="20"/>
          <w:szCs w:val="20"/>
          <w:lang w:val="en-GB" w:eastAsia="x-none"/>
        </w:rPr>
        <w:t xml:space="preserve"> procedure. </w:t>
      </w:r>
      <w:r w:rsidR="0018626F">
        <w:rPr>
          <w:rFonts w:ascii="Times New Roman" w:eastAsia="DengXian" w:hAnsi="Times New Roman"/>
          <w:kern w:val="0"/>
          <w:sz w:val="20"/>
          <w:szCs w:val="20"/>
          <w:lang w:val="en-GB" w:eastAsia="x-none"/>
        </w:rPr>
        <w:t xml:space="preserve">Since the status report overhead for an LCG costs </w:t>
      </w:r>
      <w:r w:rsidR="00825A76">
        <w:rPr>
          <w:rFonts w:ascii="Times New Roman" w:eastAsia="DengXian" w:hAnsi="Times New Roman"/>
          <w:kern w:val="0"/>
          <w:sz w:val="20"/>
          <w:szCs w:val="20"/>
          <w:lang w:val="en-GB" w:eastAsia="x-none"/>
        </w:rPr>
        <w:lastRenderedPageBreak/>
        <w:t xml:space="preserve">additional </w:t>
      </w:r>
      <w:r w:rsidR="0018626F">
        <w:rPr>
          <w:rFonts w:ascii="Times New Roman" w:eastAsia="DengXian" w:hAnsi="Times New Roman"/>
          <w:kern w:val="0"/>
          <w:sz w:val="20"/>
          <w:szCs w:val="20"/>
          <w:lang w:val="en-GB" w:eastAsia="x-none"/>
        </w:rPr>
        <w:t xml:space="preserve">one or two bytes, </w:t>
      </w:r>
      <w:r w:rsidR="00825A76">
        <w:rPr>
          <w:rFonts w:ascii="Times New Roman" w:eastAsia="DengXian" w:hAnsi="Times New Roman"/>
          <w:kern w:val="0"/>
          <w:sz w:val="20"/>
          <w:szCs w:val="20"/>
          <w:lang w:val="en-GB" w:eastAsia="x-none"/>
        </w:rPr>
        <w:t>maybe</w:t>
      </w:r>
      <w:r w:rsidR="0018626F">
        <w:rPr>
          <w:rFonts w:ascii="Times New Roman" w:eastAsia="DengXian" w:hAnsi="Times New Roman"/>
          <w:kern w:val="0"/>
          <w:sz w:val="20"/>
          <w:szCs w:val="20"/>
          <w:lang w:val="en-GB" w:eastAsia="x-none"/>
        </w:rPr>
        <w:t xml:space="preserve"> it is beneficial to report that to the NW for scheduling.</w:t>
      </w:r>
    </w:p>
    <w:p w14:paraId="3C3DDF9D" w14:textId="77777777" w:rsidR="00214E37" w:rsidRDefault="00214E37" w:rsidP="00491C38">
      <w:pPr>
        <w:rPr>
          <w:rFonts w:ascii="Times New Roman" w:eastAsia="DengXian" w:hAnsi="Times New Roman"/>
          <w:kern w:val="0"/>
          <w:sz w:val="20"/>
          <w:szCs w:val="20"/>
          <w:lang w:val="en-GB"/>
        </w:rPr>
      </w:pPr>
    </w:p>
    <w:p w14:paraId="6A64CC28" w14:textId="6E08F181" w:rsidR="00214E37" w:rsidRDefault="00214E37" w:rsidP="00214E37">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1</w:t>
      </w:r>
      <w:r w:rsidR="00367F45">
        <w:rPr>
          <w:rFonts w:eastAsia="DengXian"/>
        </w:rPr>
        <w:t>4</w:t>
      </w:r>
      <w:r w:rsidRPr="005347A7">
        <w:rPr>
          <w:rFonts w:eastAsia="DengXian"/>
        </w:rPr>
        <w:t xml:space="preserve">: </w:t>
      </w:r>
      <w:r>
        <w:rPr>
          <w:rFonts w:eastAsia="DengXian"/>
        </w:rPr>
        <w:t xml:space="preserve">RAN2 to discuss </w:t>
      </w:r>
      <w:r w:rsidR="005972BC">
        <w:rPr>
          <w:rFonts w:eastAsia="DengXian"/>
        </w:rPr>
        <w:t>for which LCGs to report the DSR information</w:t>
      </w:r>
      <w:r w:rsidR="00977955">
        <w:rPr>
          <w:rFonts w:eastAsia="DengXian"/>
        </w:rPr>
        <w:t xml:space="preserve">, e.g., </w:t>
      </w:r>
      <w:r>
        <w:rPr>
          <w:rFonts w:eastAsia="DengXian"/>
        </w:rPr>
        <w:t xml:space="preserve">only for the LCGs </w:t>
      </w:r>
      <w:r w:rsidR="005972BC">
        <w:rPr>
          <w:rFonts w:eastAsia="DengXian"/>
        </w:rPr>
        <w:t xml:space="preserve">for which </w:t>
      </w:r>
      <w:r>
        <w:rPr>
          <w:rFonts w:eastAsia="DengXian"/>
        </w:rPr>
        <w:t xml:space="preserve">DSR </w:t>
      </w:r>
      <w:r w:rsidR="005972BC">
        <w:rPr>
          <w:rFonts w:eastAsia="DengXian"/>
        </w:rPr>
        <w:t>was</w:t>
      </w:r>
      <w:r>
        <w:rPr>
          <w:rFonts w:eastAsia="DengXian"/>
        </w:rPr>
        <w:t xml:space="preserve"> triggered</w:t>
      </w:r>
      <w:r w:rsidR="005972BC">
        <w:rPr>
          <w:rFonts w:eastAsia="DengXian"/>
        </w:rPr>
        <w:t xml:space="preserve">, </w:t>
      </w:r>
      <w:proofErr w:type="gramStart"/>
      <w:r w:rsidR="005972BC">
        <w:rPr>
          <w:rFonts w:eastAsia="DengXian"/>
        </w:rPr>
        <w:t>e.g.</w:t>
      </w:r>
      <w:proofErr w:type="gramEnd"/>
      <w:r w:rsidR="005972BC">
        <w:rPr>
          <w:rFonts w:eastAsia="DengXian"/>
        </w:rPr>
        <w:t xml:space="preserve"> remaining delay below a preconfigured threshold, </w:t>
      </w:r>
      <w:r>
        <w:rPr>
          <w:rFonts w:eastAsia="DengXian"/>
        </w:rPr>
        <w:t xml:space="preserve">or for </w:t>
      </w:r>
      <w:r w:rsidR="00825A76">
        <w:rPr>
          <w:rFonts w:eastAsia="DengXian"/>
        </w:rPr>
        <w:t xml:space="preserve">all </w:t>
      </w:r>
      <w:r>
        <w:rPr>
          <w:rFonts w:eastAsia="DengXian"/>
        </w:rPr>
        <w:t xml:space="preserve">the LCGs with data available for </w:t>
      </w:r>
      <w:r w:rsidR="00825A76">
        <w:rPr>
          <w:rFonts w:eastAsia="DengXian"/>
        </w:rPr>
        <w:t>transmission</w:t>
      </w:r>
      <w:r w:rsidR="005972BC">
        <w:rPr>
          <w:rFonts w:eastAsia="DengXian"/>
        </w:rPr>
        <w:t>.</w:t>
      </w:r>
    </w:p>
    <w:p w14:paraId="77B3853C" w14:textId="77777777" w:rsidR="00214E37" w:rsidRPr="00214E37" w:rsidRDefault="00214E37" w:rsidP="00491C38">
      <w:pPr>
        <w:rPr>
          <w:rFonts w:ascii="Times New Roman" w:eastAsia="DengXian" w:hAnsi="Times New Roman"/>
          <w:kern w:val="0"/>
          <w:sz w:val="20"/>
          <w:szCs w:val="20"/>
          <w:lang w:val="en-GB"/>
        </w:rPr>
      </w:pPr>
    </w:p>
    <w:bookmarkEnd w:id="4"/>
    <w:p w14:paraId="37A4AA56" w14:textId="2135367D"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33EB190B"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 xml:space="preserve">UE feedback enhancements for XR </w:t>
      </w:r>
      <w:r w:rsidR="00BD09DD">
        <w:rPr>
          <w:rFonts w:ascii="Times New Roman" w:hAnsi="Times New Roman"/>
          <w:sz w:val="20"/>
          <w:szCs w:val="20"/>
        </w:rPr>
        <w:t>communications, in particular the details of the delay information reporting procedure</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61936709" w14:textId="569A430A" w:rsidR="00367F45" w:rsidRDefault="00367F45" w:rsidP="007E6468">
      <w:pPr>
        <w:ind w:left="1152" w:hanging="1152"/>
        <w:rPr>
          <w:rFonts w:ascii="Arial" w:eastAsia="DengXian" w:hAnsi="Arial"/>
          <w:b/>
          <w:bCs/>
          <w:kern w:val="0"/>
          <w:sz w:val="20"/>
          <w:szCs w:val="20"/>
          <w:lang w:val="en-GB"/>
        </w:rPr>
      </w:pPr>
      <w:r w:rsidRPr="00367F45">
        <w:rPr>
          <w:rFonts w:ascii="Arial" w:eastAsia="DengXian" w:hAnsi="Arial"/>
          <w:b/>
          <w:bCs/>
          <w:kern w:val="0"/>
          <w:sz w:val="20"/>
          <w:szCs w:val="20"/>
          <w:lang w:val="en-GB"/>
        </w:rPr>
        <w:t xml:space="preserve">Proposal 1: RAN2 to confirm the working assumption that a new separate MAC CE for DSR reporting is introduced, </w:t>
      </w:r>
      <w:proofErr w:type="gramStart"/>
      <w:r w:rsidRPr="00367F45">
        <w:rPr>
          <w:rFonts w:ascii="Arial" w:eastAsia="DengXian" w:hAnsi="Arial"/>
          <w:b/>
          <w:bCs/>
          <w:kern w:val="0"/>
          <w:sz w:val="20"/>
          <w:szCs w:val="20"/>
          <w:lang w:val="en-GB"/>
        </w:rPr>
        <w:t>e.g.</w:t>
      </w:r>
      <w:proofErr w:type="gramEnd"/>
      <w:r w:rsidRPr="00367F45">
        <w:rPr>
          <w:rFonts w:ascii="Arial" w:eastAsia="DengXian" w:hAnsi="Arial"/>
          <w:b/>
          <w:bCs/>
          <w:kern w:val="0"/>
          <w:sz w:val="20"/>
          <w:szCs w:val="20"/>
          <w:lang w:val="en-GB"/>
        </w:rPr>
        <w:t xml:space="preserve"> DSR reporting is not coupled with BSR reporting procedure.</w:t>
      </w:r>
    </w:p>
    <w:p w14:paraId="538F89F9" w14:textId="23E99ED9" w:rsidR="00367F45" w:rsidRDefault="00367F45" w:rsidP="007E6468">
      <w:pPr>
        <w:ind w:left="1152" w:hanging="1152"/>
        <w:rPr>
          <w:rFonts w:ascii="Arial" w:eastAsia="DengXian" w:hAnsi="Arial"/>
          <w:b/>
          <w:bCs/>
          <w:kern w:val="0"/>
          <w:sz w:val="20"/>
          <w:szCs w:val="20"/>
          <w:lang w:val="en-GB"/>
        </w:rPr>
      </w:pPr>
      <w:r w:rsidRPr="00367F45">
        <w:rPr>
          <w:rFonts w:ascii="Arial" w:eastAsia="DengXian" w:hAnsi="Arial"/>
          <w:b/>
          <w:bCs/>
          <w:kern w:val="0"/>
          <w:sz w:val="20"/>
          <w:szCs w:val="20"/>
          <w:lang w:val="en-GB"/>
        </w:rPr>
        <w:t>Proposal 2: UE reports the shortest PDCP discard timer value of the PDUs belonging to a PDU set as the remaining time info for the PDU set.</w:t>
      </w:r>
      <w:r>
        <w:rPr>
          <w:rFonts w:ascii="Arial" w:eastAsia="DengXian" w:hAnsi="Arial"/>
          <w:b/>
          <w:bCs/>
          <w:kern w:val="0"/>
          <w:sz w:val="20"/>
          <w:szCs w:val="20"/>
          <w:lang w:val="en-GB"/>
        </w:rPr>
        <w:br/>
      </w:r>
      <w:r w:rsidRPr="00367F45">
        <w:rPr>
          <w:rFonts w:ascii="Arial" w:eastAsia="DengXian" w:hAnsi="Arial"/>
          <w:b/>
          <w:bCs/>
          <w:kern w:val="0"/>
          <w:sz w:val="20"/>
          <w:szCs w:val="20"/>
          <w:lang w:val="en-GB"/>
        </w:rPr>
        <w:t xml:space="preserve">Proposal 3: UE reports the shortest delay information, </w:t>
      </w:r>
      <w:proofErr w:type="gramStart"/>
      <w:r w:rsidRPr="00367F45">
        <w:rPr>
          <w:rFonts w:ascii="Arial" w:eastAsia="DengXian" w:hAnsi="Arial"/>
          <w:b/>
          <w:bCs/>
          <w:kern w:val="0"/>
          <w:sz w:val="20"/>
          <w:szCs w:val="20"/>
          <w:lang w:val="en-GB"/>
        </w:rPr>
        <w:t>e.g.</w:t>
      </w:r>
      <w:proofErr w:type="gramEnd"/>
      <w:r w:rsidRPr="00367F45">
        <w:rPr>
          <w:rFonts w:ascii="Arial" w:eastAsia="DengXian" w:hAnsi="Arial"/>
          <w:b/>
          <w:bCs/>
          <w:kern w:val="0"/>
          <w:sz w:val="20"/>
          <w:szCs w:val="20"/>
          <w:lang w:val="en-GB"/>
        </w:rPr>
        <w:t xml:space="preserve"> shortest remaining delay, per LCG.</w:t>
      </w:r>
    </w:p>
    <w:p w14:paraId="26CCBC0D" w14:textId="547FA8B9" w:rsidR="00367F45" w:rsidRDefault="00367F45" w:rsidP="00367F45">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4: </w:t>
      </w:r>
      <w:r>
        <w:rPr>
          <w:rFonts w:ascii="Arial" w:eastAsia="DengXian" w:hAnsi="Arial"/>
          <w:b/>
          <w:bCs/>
          <w:kern w:val="0"/>
          <w:sz w:val="20"/>
          <w:szCs w:val="20"/>
          <w:lang w:val="en-GB"/>
        </w:rPr>
        <w:t>Only one DSR threshold can be configured per LCG</w:t>
      </w:r>
      <w:r w:rsidRPr="00EB1B4C">
        <w:rPr>
          <w:rFonts w:ascii="Arial" w:eastAsia="DengXian" w:hAnsi="Arial"/>
          <w:b/>
          <w:bCs/>
          <w:kern w:val="0"/>
          <w:sz w:val="20"/>
          <w:szCs w:val="20"/>
          <w:lang w:val="en-GB"/>
        </w:rPr>
        <w:t>.</w:t>
      </w:r>
    </w:p>
    <w:p w14:paraId="0081BE94" w14:textId="5AFFE3CF" w:rsidR="00367F45" w:rsidRDefault="00367F45" w:rsidP="00367F45">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Pr>
          <w:rFonts w:ascii="Arial" w:eastAsia="DengXian" w:hAnsi="Arial"/>
          <w:b/>
          <w:bCs/>
          <w:kern w:val="0"/>
          <w:sz w:val="20"/>
          <w:szCs w:val="20"/>
          <w:lang w:val="en-GB"/>
        </w:rPr>
        <w:t>5</w:t>
      </w:r>
      <w:r w:rsidRPr="00EB1B4C">
        <w:rPr>
          <w:rFonts w:ascii="Arial" w:eastAsia="DengXian" w:hAnsi="Arial"/>
          <w:b/>
          <w:bCs/>
          <w:kern w:val="0"/>
          <w:sz w:val="20"/>
          <w:szCs w:val="20"/>
          <w:lang w:val="en-GB"/>
        </w:rPr>
        <w:t>: UE triggers only once a DSR report for a PDU set.</w:t>
      </w:r>
    </w:p>
    <w:p w14:paraId="25D371EA" w14:textId="7F52D83B" w:rsidR="00367F45" w:rsidRDefault="00367F45" w:rsidP="00367F45">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Pr>
          <w:rFonts w:ascii="Arial" w:eastAsia="DengXian" w:hAnsi="Arial"/>
          <w:b/>
          <w:bCs/>
          <w:kern w:val="0"/>
          <w:sz w:val="20"/>
          <w:szCs w:val="20"/>
          <w:lang w:val="en-GB"/>
        </w:rPr>
        <w:t>6</w:t>
      </w:r>
      <w:r w:rsidRPr="00EB1B4C">
        <w:rPr>
          <w:rFonts w:ascii="Arial" w:eastAsia="DengXian" w:hAnsi="Arial"/>
          <w:b/>
          <w:bCs/>
          <w:kern w:val="0"/>
          <w:sz w:val="20"/>
          <w:szCs w:val="20"/>
          <w:lang w:val="en-GB"/>
        </w:rPr>
        <w:t>: UE triggers a DSR report</w:t>
      </w:r>
      <w:r>
        <w:rPr>
          <w:rFonts w:ascii="Arial" w:eastAsia="DengXian" w:hAnsi="Arial"/>
          <w:b/>
          <w:bCs/>
          <w:kern w:val="0"/>
          <w:sz w:val="20"/>
          <w:szCs w:val="20"/>
          <w:lang w:val="en-GB"/>
        </w:rPr>
        <w:t xml:space="preserve"> at MAC layer based on indication from PDCP layer.</w:t>
      </w:r>
    </w:p>
    <w:p w14:paraId="6CF04755" w14:textId="175705AF" w:rsidR="00367F45" w:rsidRDefault="00367F45" w:rsidP="00367F45">
      <w:pPr>
        <w:rPr>
          <w:rFonts w:ascii="Arial" w:eastAsia="DengXian" w:hAnsi="Arial"/>
          <w:b/>
          <w:bCs/>
          <w:kern w:val="0"/>
          <w:sz w:val="20"/>
          <w:szCs w:val="20"/>
          <w:lang w:val="en-GB"/>
        </w:rPr>
      </w:pPr>
      <w:r w:rsidRPr="00EB1B4C">
        <w:rPr>
          <w:rFonts w:ascii="Arial" w:eastAsia="DengXian" w:hAnsi="Arial"/>
          <w:b/>
          <w:bCs/>
          <w:kern w:val="0"/>
          <w:sz w:val="20"/>
          <w:szCs w:val="20"/>
          <w:lang w:val="en-GB"/>
        </w:rPr>
        <w:t xml:space="preserve">Proposal </w:t>
      </w:r>
      <w:r>
        <w:rPr>
          <w:rFonts w:ascii="Arial" w:eastAsia="DengXian" w:hAnsi="Arial"/>
          <w:b/>
          <w:bCs/>
          <w:kern w:val="0"/>
          <w:sz w:val="20"/>
          <w:szCs w:val="20"/>
          <w:lang w:val="en-GB"/>
        </w:rPr>
        <w:t>7</w:t>
      </w:r>
      <w:r w:rsidRPr="00EB1B4C">
        <w:rPr>
          <w:rFonts w:ascii="Arial" w:eastAsia="DengXian" w:hAnsi="Arial"/>
          <w:b/>
          <w:bCs/>
          <w:kern w:val="0"/>
          <w:sz w:val="20"/>
          <w:szCs w:val="20"/>
          <w:lang w:val="en-GB"/>
        </w:rPr>
        <w:t xml:space="preserve">: remaining delay </w:t>
      </w:r>
      <w:r>
        <w:rPr>
          <w:rFonts w:ascii="Arial" w:eastAsia="DengXian" w:hAnsi="Arial"/>
          <w:b/>
          <w:bCs/>
          <w:kern w:val="0"/>
          <w:sz w:val="20"/>
          <w:szCs w:val="20"/>
          <w:lang w:val="en-GB"/>
        </w:rPr>
        <w:t xml:space="preserve">information </w:t>
      </w:r>
      <w:r w:rsidRPr="00EB1B4C">
        <w:rPr>
          <w:rFonts w:ascii="Arial" w:eastAsia="DengXian" w:hAnsi="Arial"/>
          <w:b/>
          <w:bCs/>
          <w:kern w:val="0"/>
          <w:sz w:val="20"/>
          <w:szCs w:val="20"/>
          <w:lang w:val="en-GB"/>
        </w:rPr>
        <w:t>is explicitly reported</w:t>
      </w:r>
      <w:r>
        <w:rPr>
          <w:rFonts w:ascii="Arial" w:eastAsia="DengXian" w:hAnsi="Arial"/>
          <w:b/>
          <w:bCs/>
          <w:kern w:val="0"/>
          <w:sz w:val="20"/>
          <w:szCs w:val="20"/>
          <w:lang w:val="en-GB"/>
        </w:rPr>
        <w:t xml:space="preserve"> within the DSR MAC CE</w:t>
      </w:r>
    </w:p>
    <w:p w14:paraId="65496964" w14:textId="77777777" w:rsidR="007E6468" w:rsidRDefault="00367F45" w:rsidP="007E6468">
      <w:pPr>
        <w:ind w:left="1152" w:hanging="1152"/>
        <w:rPr>
          <w:rFonts w:ascii="Arial" w:eastAsia="DengXian" w:hAnsi="Arial"/>
          <w:b/>
          <w:bCs/>
          <w:kern w:val="0"/>
          <w:sz w:val="20"/>
          <w:szCs w:val="20"/>
          <w:lang w:val="en-GB"/>
        </w:rPr>
      </w:pPr>
      <w:r w:rsidRPr="00367F45">
        <w:rPr>
          <w:rFonts w:ascii="Arial" w:eastAsia="DengXian" w:hAnsi="Arial"/>
          <w:b/>
          <w:bCs/>
          <w:kern w:val="0"/>
          <w:sz w:val="20"/>
          <w:szCs w:val="20"/>
          <w:lang w:val="en-GB"/>
        </w:rPr>
        <w:t xml:space="preserve">Proposal 8: RAN2 to discuss whether UE should update the delay information reported in a MAC CE at the time of MAC CE transmission, </w:t>
      </w:r>
      <w:proofErr w:type="gramStart"/>
      <w:r w:rsidRPr="00367F45">
        <w:rPr>
          <w:rFonts w:ascii="Arial" w:eastAsia="DengXian" w:hAnsi="Arial"/>
          <w:b/>
          <w:bCs/>
          <w:kern w:val="0"/>
          <w:sz w:val="20"/>
          <w:szCs w:val="20"/>
          <w:lang w:val="en-GB"/>
        </w:rPr>
        <w:t>e.g.</w:t>
      </w:r>
      <w:proofErr w:type="gramEnd"/>
      <w:r w:rsidRPr="00367F45">
        <w:rPr>
          <w:rFonts w:ascii="Arial" w:eastAsia="DengXian" w:hAnsi="Arial"/>
          <w:b/>
          <w:bCs/>
          <w:kern w:val="0"/>
          <w:sz w:val="20"/>
          <w:szCs w:val="20"/>
          <w:lang w:val="en-GB"/>
        </w:rPr>
        <w:t xml:space="preserve"> for cases when previous transmission couldn’t be carried our due to intra-UE prioritization. Given that UE indicates unused resources, </w:t>
      </w:r>
      <w:proofErr w:type="gramStart"/>
      <w:r w:rsidRPr="00367F45">
        <w:rPr>
          <w:rFonts w:ascii="Arial" w:eastAsia="DengXian" w:hAnsi="Arial"/>
          <w:b/>
          <w:bCs/>
          <w:kern w:val="0"/>
          <w:sz w:val="20"/>
          <w:szCs w:val="20"/>
          <w:lang w:val="en-GB"/>
        </w:rPr>
        <w:t>e.g.</w:t>
      </w:r>
      <w:proofErr w:type="gramEnd"/>
      <w:r w:rsidRPr="00367F45">
        <w:rPr>
          <w:rFonts w:ascii="Arial" w:eastAsia="DengXian" w:hAnsi="Arial"/>
          <w:b/>
          <w:bCs/>
          <w:kern w:val="0"/>
          <w:sz w:val="20"/>
          <w:szCs w:val="20"/>
          <w:lang w:val="en-GB"/>
        </w:rPr>
        <w:t xml:space="preserve"> UTO-UCI, </w:t>
      </w:r>
      <w:proofErr w:type="spellStart"/>
      <w:r w:rsidRPr="00367F45">
        <w:rPr>
          <w:rFonts w:ascii="Arial" w:eastAsia="DengXian" w:hAnsi="Arial"/>
          <w:b/>
          <w:bCs/>
          <w:kern w:val="0"/>
          <w:sz w:val="20"/>
          <w:szCs w:val="20"/>
          <w:lang w:val="en-GB"/>
        </w:rPr>
        <w:t>gNB</w:t>
      </w:r>
      <w:proofErr w:type="spellEnd"/>
      <w:r w:rsidRPr="00367F45">
        <w:rPr>
          <w:rFonts w:ascii="Arial" w:eastAsia="DengXian" w:hAnsi="Arial"/>
          <w:b/>
          <w:bCs/>
          <w:kern w:val="0"/>
          <w:sz w:val="20"/>
          <w:szCs w:val="20"/>
          <w:lang w:val="en-GB"/>
        </w:rPr>
        <w:t xml:space="preserve"> should be generally aware of an intra-UE prioritization situation occurring.</w:t>
      </w:r>
    </w:p>
    <w:p w14:paraId="19BFECC3" w14:textId="4641CC5A" w:rsidR="00367F45" w:rsidRPr="00367F45" w:rsidRDefault="00367F45" w:rsidP="007E6468">
      <w:pPr>
        <w:ind w:left="1152" w:hanging="1152"/>
        <w:rPr>
          <w:rFonts w:ascii="Arial" w:eastAsia="DengXian" w:hAnsi="Arial"/>
          <w:b/>
          <w:bCs/>
          <w:kern w:val="0"/>
          <w:sz w:val="20"/>
          <w:szCs w:val="20"/>
          <w:lang w:val="en-GB"/>
        </w:rPr>
      </w:pPr>
      <w:r w:rsidRPr="00367F45">
        <w:rPr>
          <w:rFonts w:ascii="Arial" w:eastAsia="DengXian" w:hAnsi="Arial"/>
          <w:b/>
          <w:bCs/>
          <w:kern w:val="0"/>
          <w:sz w:val="20"/>
          <w:szCs w:val="20"/>
          <w:lang w:val="en-GB"/>
        </w:rPr>
        <w:t>Proposal 9: The associated data volume reported within the DSR MAC CE includes only PDCP PDUs which have not been delivered to lower layers.</w:t>
      </w:r>
    </w:p>
    <w:p w14:paraId="57C8FB6E" w14:textId="1FF1C930" w:rsidR="00367F45" w:rsidRPr="00367F45" w:rsidRDefault="00367F45" w:rsidP="007E6468">
      <w:pPr>
        <w:ind w:left="1152" w:hanging="1152"/>
        <w:rPr>
          <w:rFonts w:ascii="Arial" w:eastAsia="DengXian" w:hAnsi="Arial"/>
          <w:b/>
          <w:bCs/>
          <w:kern w:val="0"/>
          <w:sz w:val="20"/>
          <w:szCs w:val="20"/>
          <w:lang w:val="en-GB"/>
        </w:rPr>
      </w:pPr>
      <w:r w:rsidRPr="00367F45">
        <w:rPr>
          <w:rFonts w:ascii="Arial" w:eastAsia="DengXian" w:hAnsi="Arial" w:hint="eastAsia"/>
          <w:b/>
          <w:bCs/>
          <w:kern w:val="0"/>
          <w:sz w:val="20"/>
          <w:szCs w:val="20"/>
          <w:lang w:val="en-GB"/>
        </w:rPr>
        <w:t>P</w:t>
      </w:r>
      <w:r w:rsidRPr="00367F45">
        <w:rPr>
          <w:rFonts w:ascii="Arial" w:eastAsia="DengXian" w:hAnsi="Arial"/>
          <w:b/>
          <w:bCs/>
          <w:kern w:val="0"/>
          <w:sz w:val="20"/>
          <w:szCs w:val="20"/>
          <w:lang w:val="en-GB"/>
        </w:rPr>
        <w:t>roposal 10: The associated data volume reported within the DSR MAC CE also includes the corresponding RLC SDUs or PDUs that are pending for initial transmission or re-transmission.</w:t>
      </w:r>
    </w:p>
    <w:p w14:paraId="3F8FB5F5" w14:textId="5BC8E777" w:rsidR="00367F45" w:rsidRPr="00367F45" w:rsidRDefault="00367F45" w:rsidP="007E6468">
      <w:pPr>
        <w:ind w:left="1152" w:hanging="1152"/>
        <w:rPr>
          <w:rFonts w:ascii="Arial" w:eastAsia="DengXian" w:hAnsi="Arial"/>
          <w:b/>
          <w:bCs/>
          <w:kern w:val="0"/>
          <w:sz w:val="20"/>
          <w:szCs w:val="20"/>
          <w:lang w:val="en-GB"/>
        </w:rPr>
      </w:pPr>
      <w:r w:rsidRPr="00367F45">
        <w:rPr>
          <w:rFonts w:ascii="Arial" w:eastAsia="DengXian" w:hAnsi="Arial"/>
          <w:b/>
          <w:bCs/>
          <w:kern w:val="0"/>
          <w:sz w:val="20"/>
          <w:szCs w:val="20"/>
          <w:lang w:val="en-GB"/>
        </w:rPr>
        <w:t xml:space="preserve">Proposal 11: DSR reporting is disabled when PSI based discarding is enabled, </w:t>
      </w:r>
      <w:proofErr w:type="gramStart"/>
      <w:r w:rsidRPr="00367F45">
        <w:rPr>
          <w:rFonts w:ascii="Arial" w:eastAsia="DengXian" w:hAnsi="Arial"/>
          <w:b/>
          <w:bCs/>
          <w:kern w:val="0"/>
          <w:sz w:val="20"/>
          <w:szCs w:val="20"/>
          <w:lang w:val="en-GB"/>
        </w:rPr>
        <w:t>e.g.</w:t>
      </w:r>
      <w:proofErr w:type="gramEnd"/>
      <w:r w:rsidRPr="00367F45">
        <w:rPr>
          <w:rFonts w:ascii="Arial" w:eastAsia="DengXian" w:hAnsi="Arial"/>
          <w:b/>
          <w:bCs/>
          <w:kern w:val="0"/>
          <w:sz w:val="20"/>
          <w:szCs w:val="20"/>
          <w:lang w:val="en-GB"/>
        </w:rPr>
        <w:t xml:space="preserve"> during congestion. </w:t>
      </w:r>
      <w:r>
        <w:rPr>
          <w:rFonts w:ascii="Arial" w:eastAsia="DengXian" w:hAnsi="Arial"/>
          <w:b/>
          <w:bCs/>
          <w:kern w:val="0"/>
          <w:sz w:val="20"/>
          <w:szCs w:val="20"/>
          <w:lang w:val="en-GB"/>
        </w:rPr>
        <w:tab/>
      </w:r>
      <w:r w:rsidRPr="00367F45">
        <w:rPr>
          <w:rFonts w:ascii="Arial" w:eastAsia="DengXian" w:hAnsi="Arial"/>
          <w:b/>
          <w:bCs/>
          <w:kern w:val="0"/>
          <w:sz w:val="20"/>
          <w:szCs w:val="20"/>
          <w:lang w:val="en-GB"/>
        </w:rPr>
        <w:t>FFS whether this restricted to unimportant PDU sets/PSI levels.</w:t>
      </w:r>
      <w:r>
        <w:rPr>
          <w:rFonts w:ascii="Arial" w:eastAsia="DengXian" w:hAnsi="Arial"/>
          <w:b/>
          <w:bCs/>
          <w:kern w:val="0"/>
          <w:sz w:val="20"/>
          <w:szCs w:val="20"/>
          <w:lang w:val="en-GB"/>
        </w:rPr>
        <w:br/>
      </w:r>
      <w:r w:rsidRPr="00367F45">
        <w:rPr>
          <w:rFonts w:ascii="Arial" w:eastAsia="DengXian" w:hAnsi="Arial"/>
          <w:b/>
          <w:bCs/>
          <w:kern w:val="0"/>
          <w:sz w:val="20"/>
          <w:szCs w:val="20"/>
          <w:lang w:val="en-GB"/>
        </w:rPr>
        <w:t xml:space="preserve">Proposal 12: UE should notify </w:t>
      </w:r>
      <w:proofErr w:type="spellStart"/>
      <w:r w:rsidRPr="00367F45">
        <w:rPr>
          <w:rFonts w:ascii="Arial" w:eastAsia="DengXian" w:hAnsi="Arial"/>
          <w:b/>
          <w:bCs/>
          <w:kern w:val="0"/>
          <w:sz w:val="20"/>
          <w:szCs w:val="20"/>
          <w:lang w:val="en-GB"/>
        </w:rPr>
        <w:t>gNB</w:t>
      </w:r>
      <w:proofErr w:type="spellEnd"/>
      <w:r w:rsidRPr="00367F45">
        <w:rPr>
          <w:rFonts w:ascii="Arial" w:eastAsia="DengXian" w:hAnsi="Arial"/>
          <w:b/>
          <w:bCs/>
          <w:kern w:val="0"/>
          <w:sz w:val="20"/>
          <w:szCs w:val="20"/>
          <w:lang w:val="en-GB"/>
        </w:rPr>
        <w:t xml:space="preserve"> when the delay budget is exceeded for data which has been previously reported in a BSR.</w:t>
      </w:r>
    </w:p>
    <w:p w14:paraId="126D5EE3" w14:textId="77777777" w:rsidR="00367F45" w:rsidRDefault="00367F45" w:rsidP="00367F45">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13</w:t>
      </w:r>
      <w:r w:rsidRPr="005347A7">
        <w:rPr>
          <w:rFonts w:eastAsia="DengXian"/>
        </w:rPr>
        <w:t xml:space="preserve">: </w:t>
      </w:r>
      <w:r>
        <w:rPr>
          <w:rFonts w:eastAsia="DengXian"/>
        </w:rPr>
        <w:t xml:space="preserve">RAN2 to discuss whether to map an SR configuration to the DSR MAC CE, </w:t>
      </w:r>
      <w:proofErr w:type="gramStart"/>
      <w:r>
        <w:rPr>
          <w:rFonts w:eastAsia="DengXian"/>
        </w:rPr>
        <w:t>e.g.</w:t>
      </w:r>
      <w:proofErr w:type="gramEnd"/>
      <w:r>
        <w:rPr>
          <w:rFonts w:eastAsia="DengXian"/>
        </w:rPr>
        <w:t xml:space="preserve"> UE triggers an SR for the transmission of a DSR</w:t>
      </w:r>
      <w:r w:rsidRPr="005347A7">
        <w:rPr>
          <w:rFonts w:eastAsia="DengXian"/>
        </w:rPr>
        <w:t xml:space="preserve"> </w:t>
      </w:r>
      <w:r>
        <w:rPr>
          <w:rFonts w:eastAsia="DengXian"/>
        </w:rPr>
        <w:t>MAC CE if no UL grant is available for new transmission</w:t>
      </w:r>
      <w:r w:rsidRPr="005347A7">
        <w:rPr>
          <w:rFonts w:eastAsia="DengXian"/>
        </w:rPr>
        <w:t>.</w:t>
      </w:r>
    </w:p>
    <w:p w14:paraId="3EA4BE5F" w14:textId="7CDEBC84" w:rsidR="00367F45" w:rsidRDefault="00367F45" w:rsidP="00367F45">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14</w:t>
      </w:r>
      <w:r w:rsidRPr="005347A7">
        <w:rPr>
          <w:rFonts w:eastAsia="DengXian"/>
        </w:rPr>
        <w:t xml:space="preserve">: </w:t>
      </w:r>
      <w:r>
        <w:rPr>
          <w:rFonts w:eastAsia="DengXian"/>
        </w:rPr>
        <w:t xml:space="preserve">RAN2 to discuss for which LCGs to report the DSR information, e.g., only for the LCGs for which DSR was triggered, </w:t>
      </w:r>
      <w:proofErr w:type="gramStart"/>
      <w:r>
        <w:rPr>
          <w:rFonts w:eastAsia="DengXian"/>
        </w:rPr>
        <w:t>e.g.</w:t>
      </w:r>
      <w:proofErr w:type="gramEnd"/>
      <w:r>
        <w:rPr>
          <w:rFonts w:eastAsia="DengXian"/>
        </w:rPr>
        <w:t xml:space="preserve"> remaining delay below a preconfigured threshold, or for all the LCGs with data available for transmission.</w:t>
      </w:r>
    </w:p>
    <w:p w14:paraId="696919B3" w14:textId="77777777" w:rsidR="0092224B" w:rsidRPr="008A4A48" w:rsidRDefault="0092224B" w:rsidP="008A4A4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04EF4307" w:rsidR="00E1749F" w:rsidRDefault="00915B07" w:rsidP="00E1749F">
      <w:pPr>
        <w:pStyle w:val="References"/>
      </w:pPr>
      <w:r>
        <w:t>RAN2#</w:t>
      </w:r>
      <w:r w:rsidR="000C59D2">
        <w:t>12</w:t>
      </w:r>
      <w:r w:rsidR="00D16621">
        <w:t>1</w:t>
      </w:r>
      <w:r w:rsidR="0071250F">
        <w:t>bis</w:t>
      </w:r>
      <w:r w:rsidR="00D16621">
        <w:t xml:space="preserve"> </w:t>
      </w:r>
      <w:r>
        <w:t>chairman note.</w:t>
      </w:r>
    </w:p>
    <w:p w14:paraId="4E38746D" w14:textId="29C6276D" w:rsidR="00BA3CA0" w:rsidRDefault="009E2C96" w:rsidP="00E73D7A">
      <w:pPr>
        <w:pStyle w:val="References"/>
      </w:pPr>
      <w:r w:rsidRPr="009E2C96">
        <w:lastRenderedPageBreak/>
        <w:t>R2-2303203</w:t>
      </w:r>
      <w:r w:rsidR="000C59D2">
        <w:t xml:space="preserve">, </w:t>
      </w:r>
      <w:r w:rsidR="000C59D2" w:rsidRPr="000C59D2">
        <w:t>Discussion on UE Feedback enhancements</w:t>
      </w:r>
      <w:r w:rsidR="000C59D2">
        <w:t>,</w:t>
      </w:r>
      <w:r w:rsidR="001E699E">
        <w:t xml:space="preserve"> </w:t>
      </w:r>
      <w:r w:rsidR="001E699E" w:rsidRPr="001E699E">
        <w:t>Lenovo</w:t>
      </w: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9696" w14:textId="77777777" w:rsidR="005F3839" w:rsidRDefault="005F3839">
      <w:r>
        <w:separator/>
      </w:r>
    </w:p>
  </w:endnote>
  <w:endnote w:type="continuationSeparator" w:id="0">
    <w:p w14:paraId="7F40FBC8" w14:textId="77777777" w:rsidR="005F3839" w:rsidRDefault="005F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09ED3" w14:textId="77777777" w:rsidR="005F3839" w:rsidRDefault="005F3839">
      <w:r>
        <w:separator/>
      </w:r>
    </w:p>
  </w:footnote>
  <w:footnote w:type="continuationSeparator" w:id="0">
    <w:p w14:paraId="4C5C3510" w14:textId="77777777" w:rsidR="005F3839" w:rsidRDefault="005F3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B3E59"/>
    <w:multiLevelType w:val="hybridMultilevel"/>
    <w:tmpl w:val="4AB219C2"/>
    <w:lvl w:ilvl="0" w:tplc="04090001">
      <w:start w:val="1"/>
      <w:numFmt w:val="bullet"/>
      <w:lvlText w:val=""/>
      <w:lvlJc w:val="left"/>
      <w:pPr>
        <w:ind w:left="720" w:hanging="360"/>
      </w:pPr>
      <w:rPr>
        <w:rFonts w:ascii="Symbol" w:hAnsi="Symbol" w:hint="default"/>
      </w:rPr>
    </w:lvl>
    <w:lvl w:ilvl="1" w:tplc="CC88F3E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D40C6"/>
    <w:multiLevelType w:val="hybridMultilevel"/>
    <w:tmpl w:val="9C76C16A"/>
    <w:lvl w:ilvl="0" w:tplc="04090001">
      <w:start w:val="1"/>
      <w:numFmt w:val="bullet"/>
      <w:lvlText w:val=""/>
      <w:lvlJc w:val="left"/>
      <w:pPr>
        <w:tabs>
          <w:tab w:val="num" w:pos="780"/>
        </w:tabs>
        <w:ind w:left="780" w:hanging="360"/>
      </w:pPr>
      <w:rPr>
        <w:rFonts w:ascii="Symbol" w:hAnsi="Symbol" w:hint="default"/>
        <w:b/>
        <w:i w:val="0"/>
        <w:color w:val="auto"/>
        <w:sz w:val="22"/>
      </w:rPr>
    </w:lvl>
    <w:lvl w:ilvl="1" w:tplc="FFFFFFFF">
      <w:start w:val="1"/>
      <w:numFmt w:val="bullet"/>
      <w:lvlText w:val="o"/>
      <w:lvlJc w:val="left"/>
      <w:pPr>
        <w:tabs>
          <w:tab w:val="num" w:pos="-2460"/>
        </w:tabs>
        <w:ind w:left="-2460" w:hanging="360"/>
      </w:pPr>
      <w:rPr>
        <w:rFonts w:ascii="Courier New" w:hAnsi="Courier New" w:cs="Courier New" w:hint="default"/>
      </w:rPr>
    </w:lvl>
    <w:lvl w:ilvl="2" w:tplc="FFFFFFFF" w:tentative="1">
      <w:start w:val="1"/>
      <w:numFmt w:val="bullet"/>
      <w:lvlText w:val=""/>
      <w:lvlJc w:val="left"/>
      <w:pPr>
        <w:tabs>
          <w:tab w:val="num" w:pos="-1740"/>
        </w:tabs>
        <w:ind w:left="-1740" w:hanging="360"/>
      </w:pPr>
      <w:rPr>
        <w:rFonts w:ascii="Wingdings" w:hAnsi="Wingdings" w:hint="default"/>
      </w:rPr>
    </w:lvl>
    <w:lvl w:ilvl="3" w:tplc="FFFFFFFF" w:tentative="1">
      <w:start w:val="1"/>
      <w:numFmt w:val="bullet"/>
      <w:lvlText w:val=""/>
      <w:lvlJc w:val="left"/>
      <w:pPr>
        <w:tabs>
          <w:tab w:val="num" w:pos="-1020"/>
        </w:tabs>
        <w:ind w:left="-1020" w:hanging="360"/>
      </w:pPr>
      <w:rPr>
        <w:rFonts w:ascii="Symbol" w:hAnsi="Symbol" w:hint="default"/>
      </w:rPr>
    </w:lvl>
    <w:lvl w:ilvl="4" w:tplc="FFFFFFFF" w:tentative="1">
      <w:start w:val="1"/>
      <w:numFmt w:val="bullet"/>
      <w:lvlText w:val="o"/>
      <w:lvlJc w:val="left"/>
      <w:pPr>
        <w:tabs>
          <w:tab w:val="num" w:pos="-300"/>
        </w:tabs>
        <w:ind w:left="-300" w:hanging="360"/>
      </w:pPr>
      <w:rPr>
        <w:rFonts w:ascii="Courier New" w:hAnsi="Courier New" w:cs="Courier New" w:hint="default"/>
      </w:rPr>
    </w:lvl>
    <w:lvl w:ilvl="5" w:tplc="FFFFFFFF" w:tentative="1">
      <w:start w:val="1"/>
      <w:numFmt w:val="bullet"/>
      <w:lvlText w:val=""/>
      <w:lvlJc w:val="left"/>
      <w:pPr>
        <w:tabs>
          <w:tab w:val="num" w:pos="420"/>
        </w:tabs>
        <w:ind w:left="420" w:hanging="360"/>
      </w:pPr>
      <w:rPr>
        <w:rFonts w:ascii="Wingdings" w:hAnsi="Wingdings" w:hint="default"/>
      </w:rPr>
    </w:lvl>
    <w:lvl w:ilvl="6" w:tplc="FFFFFFFF" w:tentative="1">
      <w:start w:val="1"/>
      <w:numFmt w:val="bullet"/>
      <w:lvlText w:val=""/>
      <w:lvlJc w:val="left"/>
      <w:pPr>
        <w:tabs>
          <w:tab w:val="num" w:pos="1140"/>
        </w:tabs>
        <w:ind w:left="1140" w:hanging="360"/>
      </w:pPr>
      <w:rPr>
        <w:rFonts w:ascii="Symbol" w:hAnsi="Symbol" w:hint="default"/>
      </w:rPr>
    </w:lvl>
    <w:lvl w:ilvl="7" w:tplc="FFFFFFFF" w:tentative="1">
      <w:start w:val="1"/>
      <w:numFmt w:val="bullet"/>
      <w:lvlText w:val="o"/>
      <w:lvlJc w:val="left"/>
      <w:pPr>
        <w:tabs>
          <w:tab w:val="num" w:pos="1860"/>
        </w:tabs>
        <w:ind w:left="1860" w:hanging="360"/>
      </w:pPr>
      <w:rPr>
        <w:rFonts w:ascii="Courier New" w:hAnsi="Courier New" w:cs="Courier New" w:hint="default"/>
      </w:rPr>
    </w:lvl>
    <w:lvl w:ilvl="8" w:tplc="FFFFFFFF" w:tentative="1">
      <w:start w:val="1"/>
      <w:numFmt w:val="bullet"/>
      <w:lvlText w:val=""/>
      <w:lvlJc w:val="left"/>
      <w:pPr>
        <w:tabs>
          <w:tab w:val="num" w:pos="2580"/>
        </w:tabs>
        <w:ind w:left="2580" w:hanging="360"/>
      </w:pPr>
      <w:rPr>
        <w:rFonts w:ascii="Wingdings" w:hAnsi="Wingdings" w:hint="default"/>
      </w:rPr>
    </w:lvl>
  </w:abstractNum>
  <w:abstractNum w:abstractNumId="20" w15:restartNumberingAfterBreak="0">
    <w:nsid w:val="3CB827EA"/>
    <w:multiLevelType w:val="hybridMultilevel"/>
    <w:tmpl w:val="E9BA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EB6369"/>
    <w:multiLevelType w:val="hybridMultilevel"/>
    <w:tmpl w:val="220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57598"/>
    <w:multiLevelType w:val="hybridMultilevel"/>
    <w:tmpl w:val="526C912C"/>
    <w:lvl w:ilvl="0" w:tplc="1CA402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5F2F5CB3"/>
    <w:multiLevelType w:val="hybridMultilevel"/>
    <w:tmpl w:val="1C344664"/>
    <w:lvl w:ilvl="0" w:tplc="48B81CF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9B5D32"/>
    <w:multiLevelType w:val="hybridMultilevel"/>
    <w:tmpl w:val="41EC5E10"/>
    <w:lvl w:ilvl="0" w:tplc="23F01942">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2E5277"/>
    <w:multiLevelType w:val="hybridMultilevel"/>
    <w:tmpl w:val="AB9E4ABE"/>
    <w:lvl w:ilvl="0" w:tplc="FD2081A8">
      <w:start w:val="2"/>
      <w:numFmt w:val="bullet"/>
      <w:lvlText w:val="-"/>
      <w:lvlJc w:val="left"/>
      <w:pPr>
        <w:ind w:left="360" w:hanging="360"/>
      </w:pPr>
      <w:rPr>
        <w:rFonts w:ascii="Calibri" w:eastAsia="DengXian" w:hAnsi="Calibri" w:cs="Calibri" w:hint="default"/>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8448F"/>
    <w:multiLevelType w:val="hybridMultilevel"/>
    <w:tmpl w:val="AD0C20F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8384CF1"/>
    <w:multiLevelType w:val="hybridMultilevel"/>
    <w:tmpl w:val="E15C2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87067371">
    <w:abstractNumId w:val="30"/>
  </w:num>
  <w:num w:numId="2" w16cid:durableId="1550871832">
    <w:abstractNumId w:val="3"/>
  </w:num>
  <w:num w:numId="3" w16cid:durableId="1721974729">
    <w:abstractNumId w:val="42"/>
  </w:num>
  <w:num w:numId="4" w16cid:durableId="385834798">
    <w:abstractNumId w:val="41"/>
  </w:num>
  <w:num w:numId="5" w16cid:durableId="265238772">
    <w:abstractNumId w:val="17"/>
  </w:num>
  <w:num w:numId="6" w16cid:durableId="692073205">
    <w:abstractNumId w:val="26"/>
  </w:num>
  <w:num w:numId="7" w16cid:durableId="511458835">
    <w:abstractNumId w:val="4"/>
  </w:num>
  <w:num w:numId="8" w16cid:durableId="937445262">
    <w:abstractNumId w:val="21"/>
  </w:num>
  <w:num w:numId="9" w16cid:durableId="1182431516">
    <w:abstractNumId w:val="15"/>
  </w:num>
  <w:num w:numId="10" w16cid:durableId="1113862151">
    <w:abstractNumId w:val="14"/>
  </w:num>
  <w:num w:numId="11" w16cid:durableId="1502743420">
    <w:abstractNumId w:val="36"/>
  </w:num>
  <w:num w:numId="12" w16cid:durableId="907420107">
    <w:abstractNumId w:val="46"/>
  </w:num>
  <w:num w:numId="13" w16cid:durableId="258372751">
    <w:abstractNumId w:val="23"/>
  </w:num>
  <w:num w:numId="14" w16cid:durableId="605699951">
    <w:abstractNumId w:val="10"/>
  </w:num>
  <w:num w:numId="15" w16cid:durableId="416177332">
    <w:abstractNumId w:val="13"/>
  </w:num>
  <w:num w:numId="16" w16cid:durableId="586118329">
    <w:abstractNumId w:val="0"/>
  </w:num>
  <w:num w:numId="17" w16cid:durableId="722826775">
    <w:abstractNumId w:val="1"/>
  </w:num>
  <w:num w:numId="18" w16cid:durableId="1815289981">
    <w:abstractNumId w:val="39"/>
  </w:num>
  <w:num w:numId="19" w16cid:durableId="961233332">
    <w:abstractNumId w:val="33"/>
  </w:num>
  <w:num w:numId="20" w16cid:durableId="277881307">
    <w:abstractNumId w:val="8"/>
  </w:num>
  <w:num w:numId="21" w16cid:durableId="1516766889">
    <w:abstractNumId w:val="48"/>
  </w:num>
  <w:num w:numId="22" w16cid:durableId="1425686186">
    <w:abstractNumId w:val="24"/>
  </w:num>
  <w:num w:numId="23" w16cid:durableId="254169140">
    <w:abstractNumId w:val="9"/>
  </w:num>
  <w:num w:numId="24" w16cid:durableId="659043480">
    <w:abstractNumId w:val="40"/>
  </w:num>
  <w:num w:numId="25" w16cid:durableId="1241480773">
    <w:abstractNumId w:val="45"/>
  </w:num>
  <w:num w:numId="26" w16cid:durableId="436292551">
    <w:abstractNumId w:val="6"/>
  </w:num>
  <w:num w:numId="27" w16cid:durableId="1784956374">
    <w:abstractNumId w:val="2"/>
  </w:num>
  <w:num w:numId="28" w16cid:durableId="761293006">
    <w:abstractNumId w:val="28"/>
  </w:num>
  <w:num w:numId="29" w16cid:durableId="666396831">
    <w:abstractNumId w:val="25"/>
  </w:num>
  <w:num w:numId="30" w16cid:durableId="1584875203">
    <w:abstractNumId w:val="32"/>
  </w:num>
  <w:num w:numId="31" w16cid:durableId="1760246962">
    <w:abstractNumId w:val="18"/>
  </w:num>
  <w:num w:numId="32" w16cid:durableId="219100977">
    <w:abstractNumId w:val="43"/>
  </w:num>
  <w:num w:numId="33" w16cid:durableId="605815259">
    <w:abstractNumId w:val="31"/>
  </w:num>
  <w:num w:numId="34" w16cid:durableId="1618639359">
    <w:abstractNumId w:val="16"/>
  </w:num>
  <w:num w:numId="35" w16cid:durableId="818497391">
    <w:abstractNumId w:val="27"/>
  </w:num>
  <w:num w:numId="36" w16cid:durableId="837844367">
    <w:abstractNumId w:val="5"/>
  </w:num>
  <w:num w:numId="37" w16cid:durableId="1930119993">
    <w:abstractNumId w:val="17"/>
  </w:num>
  <w:num w:numId="38" w16cid:durableId="1826043319">
    <w:abstractNumId w:val="12"/>
  </w:num>
  <w:num w:numId="39" w16cid:durableId="349529260">
    <w:abstractNumId w:val="11"/>
  </w:num>
  <w:num w:numId="40" w16cid:durableId="934676056">
    <w:abstractNumId w:val="29"/>
  </w:num>
  <w:num w:numId="41" w16cid:durableId="1360818447">
    <w:abstractNumId w:val="7"/>
  </w:num>
  <w:num w:numId="42" w16cid:durableId="1119451140">
    <w:abstractNumId w:val="42"/>
  </w:num>
  <w:num w:numId="43" w16cid:durableId="872765650">
    <w:abstractNumId w:val="22"/>
  </w:num>
  <w:num w:numId="44" w16cid:durableId="1645965649">
    <w:abstractNumId w:val="38"/>
  </w:num>
  <w:num w:numId="45" w16cid:durableId="514812190">
    <w:abstractNumId w:val="44"/>
  </w:num>
  <w:num w:numId="46" w16cid:durableId="992870667">
    <w:abstractNumId w:val="20"/>
  </w:num>
  <w:num w:numId="47" w16cid:durableId="675688504">
    <w:abstractNumId w:val="49"/>
  </w:num>
  <w:num w:numId="48" w16cid:durableId="4722603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970282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5052777">
    <w:abstractNumId w:val="19"/>
  </w:num>
  <w:num w:numId="51" w16cid:durableId="929656221">
    <w:abstractNumId w:val="37"/>
  </w:num>
  <w:num w:numId="52" w16cid:durableId="99105825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8B"/>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3EBE"/>
    <w:rsid w:val="000B4188"/>
    <w:rsid w:val="000B4451"/>
    <w:rsid w:val="000B4AE7"/>
    <w:rsid w:val="000B4C03"/>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82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5A8"/>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965"/>
    <w:rsid w:val="000F5F7E"/>
    <w:rsid w:val="000F60B1"/>
    <w:rsid w:val="000F6297"/>
    <w:rsid w:val="000F6E9D"/>
    <w:rsid w:val="000F7606"/>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16C"/>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2E4"/>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AFB"/>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3D41"/>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8FA"/>
    <w:rsid w:val="00182B91"/>
    <w:rsid w:val="001833EB"/>
    <w:rsid w:val="00183664"/>
    <w:rsid w:val="00183760"/>
    <w:rsid w:val="00183BAB"/>
    <w:rsid w:val="001840F7"/>
    <w:rsid w:val="001844BF"/>
    <w:rsid w:val="0018457A"/>
    <w:rsid w:val="001848E3"/>
    <w:rsid w:val="001850A7"/>
    <w:rsid w:val="0018571A"/>
    <w:rsid w:val="00185EB7"/>
    <w:rsid w:val="0018626F"/>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4B"/>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4DE1"/>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5CA"/>
    <w:rsid w:val="001B2974"/>
    <w:rsid w:val="001B31A7"/>
    <w:rsid w:val="001B3A28"/>
    <w:rsid w:val="001B52FD"/>
    <w:rsid w:val="001B53D9"/>
    <w:rsid w:val="001B60AB"/>
    <w:rsid w:val="001B6168"/>
    <w:rsid w:val="001B631C"/>
    <w:rsid w:val="001B637F"/>
    <w:rsid w:val="001B7772"/>
    <w:rsid w:val="001B7774"/>
    <w:rsid w:val="001C00DA"/>
    <w:rsid w:val="001C0672"/>
    <w:rsid w:val="001C09E0"/>
    <w:rsid w:val="001C0B89"/>
    <w:rsid w:val="001C1063"/>
    <w:rsid w:val="001C230E"/>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C26"/>
    <w:rsid w:val="001E5F37"/>
    <w:rsid w:val="001E699E"/>
    <w:rsid w:val="001E6E2B"/>
    <w:rsid w:val="001E7472"/>
    <w:rsid w:val="001E77E3"/>
    <w:rsid w:val="001E7916"/>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6AAE"/>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4E37"/>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1CF8"/>
    <w:rsid w:val="00222408"/>
    <w:rsid w:val="00222EC3"/>
    <w:rsid w:val="002246C1"/>
    <w:rsid w:val="002247EE"/>
    <w:rsid w:val="00224E51"/>
    <w:rsid w:val="00224F53"/>
    <w:rsid w:val="00225649"/>
    <w:rsid w:val="00225746"/>
    <w:rsid w:val="00226013"/>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21E"/>
    <w:rsid w:val="00240650"/>
    <w:rsid w:val="00240BE8"/>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6D84"/>
    <w:rsid w:val="00247CA2"/>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6C4"/>
    <w:rsid w:val="00266AB0"/>
    <w:rsid w:val="00270A55"/>
    <w:rsid w:val="00270AED"/>
    <w:rsid w:val="00270B0C"/>
    <w:rsid w:val="00270F8F"/>
    <w:rsid w:val="00270FE3"/>
    <w:rsid w:val="00271414"/>
    <w:rsid w:val="00271C16"/>
    <w:rsid w:val="00271E90"/>
    <w:rsid w:val="0027225B"/>
    <w:rsid w:val="00272312"/>
    <w:rsid w:val="00272BCC"/>
    <w:rsid w:val="00272D07"/>
    <w:rsid w:val="00273703"/>
    <w:rsid w:val="00273D68"/>
    <w:rsid w:val="002740CB"/>
    <w:rsid w:val="0027429B"/>
    <w:rsid w:val="002743AB"/>
    <w:rsid w:val="0027481B"/>
    <w:rsid w:val="00274B71"/>
    <w:rsid w:val="00274FA7"/>
    <w:rsid w:val="0027532A"/>
    <w:rsid w:val="00275BDC"/>
    <w:rsid w:val="002762B7"/>
    <w:rsid w:val="002762E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45C"/>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7EE"/>
    <w:rsid w:val="002A0AC6"/>
    <w:rsid w:val="002A154F"/>
    <w:rsid w:val="002A1E98"/>
    <w:rsid w:val="002A2434"/>
    <w:rsid w:val="002A288B"/>
    <w:rsid w:val="002A2A32"/>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3DC4"/>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D165D"/>
    <w:rsid w:val="002D1B96"/>
    <w:rsid w:val="002D2279"/>
    <w:rsid w:val="002D22EC"/>
    <w:rsid w:val="002D24EE"/>
    <w:rsid w:val="002D2B2A"/>
    <w:rsid w:val="002D2B78"/>
    <w:rsid w:val="002D2D8A"/>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4EC"/>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1EB8"/>
    <w:rsid w:val="00312133"/>
    <w:rsid w:val="00312865"/>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102A"/>
    <w:rsid w:val="0033136C"/>
    <w:rsid w:val="00331517"/>
    <w:rsid w:val="003316C9"/>
    <w:rsid w:val="00331C74"/>
    <w:rsid w:val="00332525"/>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713"/>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1B37"/>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F04"/>
    <w:rsid w:val="00367F45"/>
    <w:rsid w:val="00367FB7"/>
    <w:rsid w:val="003701B6"/>
    <w:rsid w:val="00370854"/>
    <w:rsid w:val="003708AB"/>
    <w:rsid w:val="003711BD"/>
    <w:rsid w:val="00371A43"/>
    <w:rsid w:val="00371B87"/>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683"/>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198E"/>
    <w:rsid w:val="00391A33"/>
    <w:rsid w:val="00391CD2"/>
    <w:rsid w:val="00392382"/>
    <w:rsid w:val="003924F6"/>
    <w:rsid w:val="0039317E"/>
    <w:rsid w:val="003938EB"/>
    <w:rsid w:val="003939F8"/>
    <w:rsid w:val="00394BA2"/>
    <w:rsid w:val="00395F2B"/>
    <w:rsid w:val="0039634C"/>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945"/>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8A7"/>
    <w:rsid w:val="003C6984"/>
    <w:rsid w:val="003C74B7"/>
    <w:rsid w:val="003C7AF5"/>
    <w:rsid w:val="003D1061"/>
    <w:rsid w:val="003D1973"/>
    <w:rsid w:val="003D1A04"/>
    <w:rsid w:val="003D1E6F"/>
    <w:rsid w:val="003D1ED9"/>
    <w:rsid w:val="003D24C2"/>
    <w:rsid w:val="003D2A2A"/>
    <w:rsid w:val="003D2C9B"/>
    <w:rsid w:val="003D35D8"/>
    <w:rsid w:val="003D3CE1"/>
    <w:rsid w:val="003D3E66"/>
    <w:rsid w:val="003D43D8"/>
    <w:rsid w:val="003D4654"/>
    <w:rsid w:val="003D4942"/>
    <w:rsid w:val="003D4DAF"/>
    <w:rsid w:val="003D4FA3"/>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3F74A4"/>
    <w:rsid w:val="0040046C"/>
    <w:rsid w:val="00401797"/>
    <w:rsid w:val="00401B3A"/>
    <w:rsid w:val="004025BA"/>
    <w:rsid w:val="00402969"/>
    <w:rsid w:val="00402A40"/>
    <w:rsid w:val="00402C02"/>
    <w:rsid w:val="00404114"/>
    <w:rsid w:val="00404CBC"/>
    <w:rsid w:val="00406C5B"/>
    <w:rsid w:val="00406F40"/>
    <w:rsid w:val="004071AF"/>
    <w:rsid w:val="004078AB"/>
    <w:rsid w:val="00410007"/>
    <w:rsid w:val="004105F4"/>
    <w:rsid w:val="00410842"/>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370"/>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76A"/>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2C5"/>
    <w:rsid w:val="004476B1"/>
    <w:rsid w:val="00450862"/>
    <w:rsid w:val="00450A2D"/>
    <w:rsid w:val="00450ACC"/>
    <w:rsid w:val="0045139C"/>
    <w:rsid w:val="00451735"/>
    <w:rsid w:val="00451B57"/>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343"/>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0F98"/>
    <w:rsid w:val="00491079"/>
    <w:rsid w:val="00491257"/>
    <w:rsid w:val="0049136E"/>
    <w:rsid w:val="00491C38"/>
    <w:rsid w:val="00492500"/>
    <w:rsid w:val="0049306A"/>
    <w:rsid w:val="004933B2"/>
    <w:rsid w:val="00493689"/>
    <w:rsid w:val="0049382A"/>
    <w:rsid w:val="004943E6"/>
    <w:rsid w:val="00494F23"/>
    <w:rsid w:val="00495121"/>
    <w:rsid w:val="004960CC"/>
    <w:rsid w:val="004965C3"/>
    <w:rsid w:val="00496652"/>
    <w:rsid w:val="00496873"/>
    <w:rsid w:val="00496B44"/>
    <w:rsid w:val="00496CA6"/>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95D"/>
    <w:rsid w:val="004B4D10"/>
    <w:rsid w:val="004B4DC3"/>
    <w:rsid w:val="004B4EED"/>
    <w:rsid w:val="004B5679"/>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6EE9"/>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969"/>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BFD"/>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64A8"/>
    <w:rsid w:val="0055733A"/>
    <w:rsid w:val="00557748"/>
    <w:rsid w:val="00561BAA"/>
    <w:rsid w:val="005624BD"/>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A50"/>
    <w:rsid w:val="00576D5B"/>
    <w:rsid w:val="00576F34"/>
    <w:rsid w:val="00577F2A"/>
    <w:rsid w:val="00580B1D"/>
    <w:rsid w:val="00580BF9"/>
    <w:rsid w:val="00581C61"/>
    <w:rsid w:val="00581E5A"/>
    <w:rsid w:val="00582CF2"/>
    <w:rsid w:val="0058334F"/>
    <w:rsid w:val="00583533"/>
    <w:rsid w:val="005837A5"/>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3F0B"/>
    <w:rsid w:val="00594403"/>
    <w:rsid w:val="0059532A"/>
    <w:rsid w:val="00595870"/>
    <w:rsid w:val="00595AFE"/>
    <w:rsid w:val="00595DBE"/>
    <w:rsid w:val="00596704"/>
    <w:rsid w:val="005967F0"/>
    <w:rsid w:val="00596851"/>
    <w:rsid w:val="0059698D"/>
    <w:rsid w:val="005969A4"/>
    <w:rsid w:val="00596C9E"/>
    <w:rsid w:val="005970AE"/>
    <w:rsid w:val="005972BC"/>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328"/>
    <w:rsid w:val="005C2A19"/>
    <w:rsid w:val="005C2A8F"/>
    <w:rsid w:val="005C2BC0"/>
    <w:rsid w:val="005C312F"/>
    <w:rsid w:val="005C32D7"/>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839"/>
    <w:rsid w:val="005F3905"/>
    <w:rsid w:val="005F3BCF"/>
    <w:rsid w:val="005F3E8C"/>
    <w:rsid w:val="005F3ECB"/>
    <w:rsid w:val="005F4E49"/>
    <w:rsid w:val="005F528D"/>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05C"/>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3A56"/>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875B6"/>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3D6"/>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2FC5"/>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6079"/>
    <w:rsid w:val="006C6155"/>
    <w:rsid w:val="006C62A2"/>
    <w:rsid w:val="006C630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35E"/>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5CD0"/>
    <w:rsid w:val="006F61DC"/>
    <w:rsid w:val="006F6207"/>
    <w:rsid w:val="006F648F"/>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1277"/>
    <w:rsid w:val="007113B5"/>
    <w:rsid w:val="00711425"/>
    <w:rsid w:val="00711C9F"/>
    <w:rsid w:val="007121D4"/>
    <w:rsid w:val="0071250F"/>
    <w:rsid w:val="0071283A"/>
    <w:rsid w:val="007129D5"/>
    <w:rsid w:val="00712EA7"/>
    <w:rsid w:val="007135F4"/>
    <w:rsid w:val="00713FEB"/>
    <w:rsid w:val="007141DD"/>
    <w:rsid w:val="007144B5"/>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6D4A"/>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37B7"/>
    <w:rsid w:val="00753B6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1985"/>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637"/>
    <w:rsid w:val="00792838"/>
    <w:rsid w:val="00792943"/>
    <w:rsid w:val="00792D37"/>
    <w:rsid w:val="00792EC6"/>
    <w:rsid w:val="007933EC"/>
    <w:rsid w:val="007937BA"/>
    <w:rsid w:val="00793917"/>
    <w:rsid w:val="00794756"/>
    <w:rsid w:val="0079502D"/>
    <w:rsid w:val="007956FD"/>
    <w:rsid w:val="00795CD0"/>
    <w:rsid w:val="007962AE"/>
    <w:rsid w:val="007962DF"/>
    <w:rsid w:val="007963C2"/>
    <w:rsid w:val="00796524"/>
    <w:rsid w:val="0079688C"/>
    <w:rsid w:val="00796972"/>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854"/>
    <w:rsid w:val="007B5C1F"/>
    <w:rsid w:val="007B60A7"/>
    <w:rsid w:val="007B6D21"/>
    <w:rsid w:val="007C0508"/>
    <w:rsid w:val="007C0E18"/>
    <w:rsid w:val="007C1E9C"/>
    <w:rsid w:val="007C1F20"/>
    <w:rsid w:val="007C2690"/>
    <w:rsid w:val="007C26B7"/>
    <w:rsid w:val="007C306B"/>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27"/>
    <w:rsid w:val="007D62DB"/>
    <w:rsid w:val="007D6FDF"/>
    <w:rsid w:val="007E0885"/>
    <w:rsid w:val="007E14B6"/>
    <w:rsid w:val="007E1518"/>
    <w:rsid w:val="007E176F"/>
    <w:rsid w:val="007E1BBB"/>
    <w:rsid w:val="007E1F29"/>
    <w:rsid w:val="007E20A3"/>
    <w:rsid w:val="007E220F"/>
    <w:rsid w:val="007E2791"/>
    <w:rsid w:val="007E34FE"/>
    <w:rsid w:val="007E3798"/>
    <w:rsid w:val="007E390D"/>
    <w:rsid w:val="007E3B7B"/>
    <w:rsid w:val="007E3D46"/>
    <w:rsid w:val="007E4307"/>
    <w:rsid w:val="007E4A20"/>
    <w:rsid w:val="007E5780"/>
    <w:rsid w:val="007E5DE3"/>
    <w:rsid w:val="007E61DD"/>
    <w:rsid w:val="007E6468"/>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F9C"/>
    <w:rsid w:val="008012E0"/>
    <w:rsid w:val="008017A2"/>
    <w:rsid w:val="00801828"/>
    <w:rsid w:val="00801CE5"/>
    <w:rsid w:val="00802CA2"/>
    <w:rsid w:val="00802D13"/>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5A76"/>
    <w:rsid w:val="0082600F"/>
    <w:rsid w:val="0082604C"/>
    <w:rsid w:val="008266B3"/>
    <w:rsid w:val="008267C6"/>
    <w:rsid w:val="00826B80"/>
    <w:rsid w:val="0082709B"/>
    <w:rsid w:val="008275C3"/>
    <w:rsid w:val="0082779D"/>
    <w:rsid w:val="0083088E"/>
    <w:rsid w:val="0083175B"/>
    <w:rsid w:val="0083183C"/>
    <w:rsid w:val="00832372"/>
    <w:rsid w:val="0083344F"/>
    <w:rsid w:val="008343A2"/>
    <w:rsid w:val="00834639"/>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668"/>
    <w:rsid w:val="00864CBA"/>
    <w:rsid w:val="00864CEF"/>
    <w:rsid w:val="00865E4C"/>
    <w:rsid w:val="008662FE"/>
    <w:rsid w:val="0086674F"/>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09F"/>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6E5"/>
    <w:rsid w:val="008A1B6E"/>
    <w:rsid w:val="008A2046"/>
    <w:rsid w:val="008A250D"/>
    <w:rsid w:val="008A2613"/>
    <w:rsid w:val="008A2A41"/>
    <w:rsid w:val="008A34F4"/>
    <w:rsid w:val="008A3D93"/>
    <w:rsid w:val="008A3F51"/>
    <w:rsid w:val="008A4245"/>
    <w:rsid w:val="008A426F"/>
    <w:rsid w:val="008A4A48"/>
    <w:rsid w:val="008A4C65"/>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505"/>
    <w:rsid w:val="008C49E3"/>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7D6"/>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73A"/>
    <w:rsid w:val="00900E25"/>
    <w:rsid w:val="009012A7"/>
    <w:rsid w:val="00901DF7"/>
    <w:rsid w:val="0090256A"/>
    <w:rsid w:val="00902C32"/>
    <w:rsid w:val="00902CF3"/>
    <w:rsid w:val="00902D8E"/>
    <w:rsid w:val="009040DA"/>
    <w:rsid w:val="009047E5"/>
    <w:rsid w:val="00904EFA"/>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A43"/>
    <w:rsid w:val="00922C3F"/>
    <w:rsid w:val="00922DC2"/>
    <w:rsid w:val="00922F3B"/>
    <w:rsid w:val="009237DE"/>
    <w:rsid w:val="00923C57"/>
    <w:rsid w:val="00923CAD"/>
    <w:rsid w:val="00923F6B"/>
    <w:rsid w:val="00924940"/>
    <w:rsid w:val="00924EF8"/>
    <w:rsid w:val="00924F30"/>
    <w:rsid w:val="009253F2"/>
    <w:rsid w:val="009255AB"/>
    <w:rsid w:val="009256A5"/>
    <w:rsid w:val="00925E74"/>
    <w:rsid w:val="00926834"/>
    <w:rsid w:val="00926F4F"/>
    <w:rsid w:val="0092785B"/>
    <w:rsid w:val="00927AA1"/>
    <w:rsid w:val="00927F61"/>
    <w:rsid w:val="009303D9"/>
    <w:rsid w:val="00931254"/>
    <w:rsid w:val="009316E5"/>
    <w:rsid w:val="0093186D"/>
    <w:rsid w:val="00932671"/>
    <w:rsid w:val="0093344E"/>
    <w:rsid w:val="00933480"/>
    <w:rsid w:val="00933DBB"/>
    <w:rsid w:val="00934A57"/>
    <w:rsid w:val="009351F3"/>
    <w:rsid w:val="009357F9"/>
    <w:rsid w:val="00936261"/>
    <w:rsid w:val="009366A3"/>
    <w:rsid w:val="009371E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DD2"/>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6F1"/>
    <w:rsid w:val="009639EB"/>
    <w:rsid w:val="009648FE"/>
    <w:rsid w:val="00964F7E"/>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955"/>
    <w:rsid w:val="00977E68"/>
    <w:rsid w:val="009801C5"/>
    <w:rsid w:val="009804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A6"/>
    <w:rsid w:val="009874B9"/>
    <w:rsid w:val="00987C44"/>
    <w:rsid w:val="00990BF1"/>
    <w:rsid w:val="009910A2"/>
    <w:rsid w:val="0099176F"/>
    <w:rsid w:val="0099241A"/>
    <w:rsid w:val="009929F5"/>
    <w:rsid w:val="00993C1F"/>
    <w:rsid w:val="00993DF1"/>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7E0"/>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35E"/>
    <w:rsid w:val="009C37CF"/>
    <w:rsid w:val="009C3B06"/>
    <w:rsid w:val="009C4255"/>
    <w:rsid w:val="009C4838"/>
    <w:rsid w:val="009C4B0B"/>
    <w:rsid w:val="009C4BB1"/>
    <w:rsid w:val="009C5304"/>
    <w:rsid w:val="009C71B8"/>
    <w:rsid w:val="009C76C0"/>
    <w:rsid w:val="009C787D"/>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5BF7"/>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49F"/>
    <w:rsid w:val="00A209A1"/>
    <w:rsid w:val="00A21499"/>
    <w:rsid w:val="00A21523"/>
    <w:rsid w:val="00A23004"/>
    <w:rsid w:val="00A2327D"/>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6DD"/>
    <w:rsid w:val="00A34AB2"/>
    <w:rsid w:val="00A34F06"/>
    <w:rsid w:val="00A35957"/>
    <w:rsid w:val="00A35C80"/>
    <w:rsid w:val="00A36EA3"/>
    <w:rsid w:val="00A37278"/>
    <w:rsid w:val="00A37A79"/>
    <w:rsid w:val="00A402A8"/>
    <w:rsid w:val="00A402D5"/>
    <w:rsid w:val="00A40398"/>
    <w:rsid w:val="00A404C5"/>
    <w:rsid w:val="00A40E50"/>
    <w:rsid w:val="00A40FB5"/>
    <w:rsid w:val="00A410C4"/>
    <w:rsid w:val="00A41528"/>
    <w:rsid w:val="00A41BED"/>
    <w:rsid w:val="00A4207E"/>
    <w:rsid w:val="00A42537"/>
    <w:rsid w:val="00A42A7D"/>
    <w:rsid w:val="00A42BAC"/>
    <w:rsid w:val="00A43FB0"/>
    <w:rsid w:val="00A442C9"/>
    <w:rsid w:val="00A45D03"/>
    <w:rsid w:val="00A46631"/>
    <w:rsid w:val="00A46BE5"/>
    <w:rsid w:val="00A46FB2"/>
    <w:rsid w:val="00A47178"/>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10FF"/>
    <w:rsid w:val="00A61C04"/>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76F"/>
    <w:rsid w:val="00A66968"/>
    <w:rsid w:val="00A669FC"/>
    <w:rsid w:val="00A66F02"/>
    <w:rsid w:val="00A67A42"/>
    <w:rsid w:val="00A67A5F"/>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2F4F"/>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DC6"/>
    <w:rsid w:val="00AA5F6C"/>
    <w:rsid w:val="00AA680C"/>
    <w:rsid w:val="00AA6D41"/>
    <w:rsid w:val="00AA7012"/>
    <w:rsid w:val="00AA73A6"/>
    <w:rsid w:val="00AA74FE"/>
    <w:rsid w:val="00AA794A"/>
    <w:rsid w:val="00AA7A9A"/>
    <w:rsid w:val="00AA7E2F"/>
    <w:rsid w:val="00AA7F83"/>
    <w:rsid w:val="00AB0264"/>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B6614"/>
    <w:rsid w:val="00AC0390"/>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D0A3B"/>
    <w:rsid w:val="00AD0B0D"/>
    <w:rsid w:val="00AD1523"/>
    <w:rsid w:val="00AD1565"/>
    <w:rsid w:val="00AD2200"/>
    <w:rsid w:val="00AD223E"/>
    <w:rsid w:val="00AD2B06"/>
    <w:rsid w:val="00AD2C19"/>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C60"/>
    <w:rsid w:val="00AF3DF0"/>
    <w:rsid w:val="00AF431C"/>
    <w:rsid w:val="00AF4A22"/>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223"/>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A97"/>
    <w:rsid w:val="00B16225"/>
    <w:rsid w:val="00B1689E"/>
    <w:rsid w:val="00B16D9C"/>
    <w:rsid w:val="00B17579"/>
    <w:rsid w:val="00B176D3"/>
    <w:rsid w:val="00B1771F"/>
    <w:rsid w:val="00B1790A"/>
    <w:rsid w:val="00B17A99"/>
    <w:rsid w:val="00B17D0B"/>
    <w:rsid w:val="00B17E72"/>
    <w:rsid w:val="00B17F8A"/>
    <w:rsid w:val="00B20051"/>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0C1"/>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832"/>
    <w:rsid w:val="00B45A7C"/>
    <w:rsid w:val="00B46C19"/>
    <w:rsid w:val="00B46FF9"/>
    <w:rsid w:val="00B47252"/>
    <w:rsid w:val="00B47714"/>
    <w:rsid w:val="00B47FDA"/>
    <w:rsid w:val="00B5062A"/>
    <w:rsid w:val="00B5062C"/>
    <w:rsid w:val="00B50B1E"/>
    <w:rsid w:val="00B50D65"/>
    <w:rsid w:val="00B51DE6"/>
    <w:rsid w:val="00B51E26"/>
    <w:rsid w:val="00B5242A"/>
    <w:rsid w:val="00B526A3"/>
    <w:rsid w:val="00B527F9"/>
    <w:rsid w:val="00B528BB"/>
    <w:rsid w:val="00B53426"/>
    <w:rsid w:val="00B53915"/>
    <w:rsid w:val="00B53A0F"/>
    <w:rsid w:val="00B54766"/>
    <w:rsid w:val="00B549C2"/>
    <w:rsid w:val="00B54C24"/>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824"/>
    <w:rsid w:val="00B579C0"/>
    <w:rsid w:val="00B57A27"/>
    <w:rsid w:val="00B60025"/>
    <w:rsid w:val="00B6066C"/>
    <w:rsid w:val="00B607A3"/>
    <w:rsid w:val="00B609BB"/>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6E07"/>
    <w:rsid w:val="00B778C1"/>
    <w:rsid w:val="00B77D55"/>
    <w:rsid w:val="00B801E9"/>
    <w:rsid w:val="00B80288"/>
    <w:rsid w:val="00B80474"/>
    <w:rsid w:val="00B80545"/>
    <w:rsid w:val="00B80B29"/>
    <w:rsid w:val="00B81461"/>
    <w:rsid w:val="00B82ADF"/>
    <w:rsid w:val="00B82BB3"/>
    <w:rsid w:val="00B82CF8"/>
    <w:rsid w:val="00B8347B"/>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9DD"/>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20EE"/>
    <w:rsid w:val="00C0234D"/>
    <w:rsid w:val="00C0245A"/>
    <w:rsid w:val="00C03246"/>
    <w:rsid w:val="00C03634"/>
    <w:rsid w:val="00C0476E"/>
    <w:rsid w:val="00C048FA"/>
    <w:rsid w:val="00C04CDB"/>
    <w:rsid w:val="00C056EE"/>
    <w:rsid w:val="00C05867"/>
    <w:rsid w:val="00C05B0D"/>
    <w:rsid w:val="00C0611E"/>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12A"/>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5583"/>
    <w:rsid w:val="00C35866"/>
    <w:rsid w:val="00C36090"/>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045"/>
    <w:rsid w:val="00C75B39"/>
    <w:rsid w:val="00C76A58"/>
    <w:rsid w:val="00C77056"/>
    <w:rsid w:val="00C770AD"/>
    <w:rsid w:val="00C77404"/>
    <w:rsid w:val="00C774CE"/>
    <w:rsid w:val="00C8011D"/>
    <w:rsid w:val="00C80408"/>
    <w:rsid w:val="00C80F84"/>
    <w:rsid w:val="00C81F17"/>
    <w:rsid w:val="00C82085"/>
    <w:rsid w:val="00C82476"/>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40D"/>
    <w:rsid w:val="00CA656C"/>
    <w:rsid w:val="00CA6B0E"/>
    <w:rsid w:val="00CA6EC9"/>
    <w:rsid w:val="00CA741B"/>
    <w:rsid w:val="00CA798A"/>
    <w:rsid w:val="00CA7B7A"/>
    <w:rsid w:val="00CA7D31"/>
    <w:rsid w:val="00CA7DF1"/>
    <w:rsid w:val="00CB075F"/>
    <w:rsid w:val="00CB08B8"/>
    <w:rsid w:val="00CB14CE"/>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17D"/>
    <w:rsid w:val="00CC72B3"/>
    <w:rsid w:val="00CC73E1"/>
    <w:rsid w:val="00CC7BF6"/>
    <w:rsid w:val="00CD0453"/>
    <w:rsid w:val="00CD137B"/>
    <w:rsid w:val="00CD163A"/>
    <w:rsid w:val="00CD2850"/>
    <w:rsid w:val="00CD2B1B"/>
    <w:rsid w:val="00CD3167"/>
    <w:rsid w:val="00CD407F"/>
    <w:rsid w:val="00CD4668"/>
    <w:rsid w:val="00CD5B91"/>
    <w:rsid w:val="00CD5FB5"/>
    <w:rsid w:val="00CD618C"/>
    <w:rsid w:val="00CD644F"/>
    <w:rsid w:val="00CD6B22"/>
    <w:rsid w:val="00CD6E38"/>
    <w:rsid w:val="00CD7786"/>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136D"/>
    <w:rsid w:val="00D0200C"/>
    <w:rsid w:val="00D0208A"/>
    <w:rsid w:val="00D03ABB"/>
    <w:rsid w:val="00D042E8"/>
    <w:rsid w:val="00D04561"/>
    <w:rsid w:val="00D04739"/>
    <w:rsid w:val="00D050AB"/>
    <w:rsid w:val="00D051B0"/>
    <w:rsid w:val="00D051C8"/>
    <w:rsid w:val="00D0533E"/>
    <w:rsid w:val="00D055D3"/>
    <w:rsid w:val="00D05B3D"/>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69A2"/>
    <w:rsid w:val="00D16C76"/>
    <w:rsid w:val="00D170D5"/>
    <w:rsid w:val="00D1719A"/>
    <w:rsid w:val="00D175A8"/>
    <w:rsid w:val="00D17663"/>
    <w:rsid w:val="00D17DE7"/>
    <w:rsid w:val="00D2002E"/>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5F"/>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2EFA"/>
    <w:rsid w:val="00D834A0"/>
    <w:rsid w:val="00D83970"/>
    <w:rsid w:val="00D83CC0"/>
    <w:rsid w:val="00D83DA2"/>
    <w:rsid w:val="00D840A3"/>
    <w:rsid w:val="00D858CF"/>
    <w:rsid w:val="00D85FDA"/>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30"/>
    <w:rsid w:val="00DA0185"/>
    <w:rsid w:val="00DA05DA"/>
    <w:rsid w:val="00DA05F4"/>
    <w:rsid w:val="00DA08E2"/>
    <w:rsid w:val="00DA096F"/>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D49"/>
    <w:rsid w:val="00DC6F2D"/>
    <w:rsid w:val="00DC7601"/>
    <w:rsid w:val="00DC7B2B"/>
    <w:rsid w:val="00DD08D2"/>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05E"/>
    <w:rsid w:val="00DF2289"/>
    <w:rsid w:val="00DF236B"/>
    <w:rsid w:val="00DF2D6C"/>
    <w:rsid w:val="00DF2E99"/>
    <w:rsid w:val="00DF2E9D"/>
    <w:rsid w:val="00DF3707"/>
    <w:rsid w:val="00DF4553"/>
    <w:rsid w:val="00DF47EE"/>
    <w:rsid w:val="00DF4B3E"/>
    <w:rsid w:val="00DF4D70"/>
    <w:rsid w:val="00DF51BE"/>
    <w:rsid w:val="00DF54A2"/>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A39"/>
    <w:rsid w:val="00E07F6D"/>
    <w:rsid w:val="00E10474"/>
    <w:rsid w:val="00E10847"/>
    <w:rsid w:val="00E11C63"/>
    <w:rsid w:val="00E12097"/>
    <w:rsid w:val="00E127C7"/>
    <w:rsid w:val="00E13092"/>
    <w:rsid w:val="00E1353B"/>
    <w:rsid w:val="00E13C01"/>
    <w:rsid w:val="00E13CA5"/>
    <w:rsid w:val="00E13F5C"/>
    <w:rsid w:val="00E14B1F"/>
    <w:rsid w:val="00E157E6"/>
    <w:rsid w:val="00E15BFC"/>
    <w:rsid w:val="00E15F6D"/>
    <w:rsid w:val="00E16E61"/>
    <w:rsid w:val="00E1736C"/>
    <w:rsid w:val="00E1749F"/>
    <w:rsid w:val="00E174A6"/>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51A6"/>
    <w:rsid w:val="00E452DC"/>
    <w:rsid w:val="00E45DD5"/>
    <w:rsid w:val="00E45FDE"/>
    <w:rsid w:val="00E467BD"/>
    <w:rsid w:val="00E468D4"/>
    <w:rsid w:val="00E46A8D"/>
    <w:rsid w:val="00E46BF9"/>
    <w:rsid w:val="00E4715E"/>
    <w:rsid w:val="00E4768E"/>
    <w:rsid w:val="00E47F10"/>
    <w:rsid w:val="00E50274"/>
    <w:rsid w:val="00E51912"/>
    <w:rsid w:val="00E51A64"/>
    <w:rsid w:val="00E5206E"/>
    <w:rsid w:val="00E5279A"/>
    <w:rsid w:val="00E5292D"/>
    <w:rsid w:val="00E52CE5"/>
    <w:rsid w:val="00E53143"/>
    <w:rsid w:val="00E53CD4"/>
    <w:rsid w:val="00E54445"/>
    <w:rsid w:val="00E54A4E"/>
    <w:rsid w:val="00E54C85"/>
    <w:rsid w:val="00E5552F"/>
    <w:rsid w:val="00E55B50"/>
    <w:rsid w:val="00E55B89"/>
    <w:rsid w:val="00E5637E"/>
    <w:rsid w:val="00E565F1"/>
    <w:rsid w:val="00E56798"/>
    <w:rsid w:val="00E57143"/>
    <w:rsid w:val="00E57254"/>
    <w:rsid w:val="00E57CB9"/>
    <w:rsid w:val="00E57E77"/>
    <w:rsid w:val="00E6016F"/>
    <w:rsid w:val="00E60CEB"/>
    <w:rsid w:val="00E611F9"/>
    <w:rsid w:val="00E61211"/>
    <w:rsid w:val="00E61492"/>
    <w:rsid w:val="00E6167C"/>
    <w:rsid w:val="00E61AB8"/>
    <w:rsid w:val="00E61B47"/>
    <w:rsid w:val="00E61B6B"/>
    <w:rsid w:val="00E61F60"/>
    <w:rsid w:val="00E62092"/>
    <w:rsid w:val="00E62500"/>
    <w:rsid w:val="00E63152"/>
    <w:rsid w:val="00E6349C"/>
    <w:rsid w:val="00E63643"/>
    <w:rsid w:val="00E63792"/>
    <w:rsid w:val="00E63A17"/>
    <w:rsid w:val="00E63D1B"/>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34F"/>
    <w:rsid w:val="00E91D86"/>
    <w:rsid w:val="00E9212B"/>
    <w:rsid w:val="00E92792"/>
    <w:rsid w:val="00E927F3"/>
    <w:rsid w:val="00E937DC"/>
    <w:rsid w:val="00E939F3"/>
    <w:rsid w:val="00E95417"/>
    <w:rsid w:val="00E968D1"/>
    <w:rsid w:val="00E96FCA"/>
    <w:rsid w:val="00E970CB"/>
    <w:rsid w:val="00E97502"/>
    <w:rsid w:val="00E97EB1"/>
    <w:rsid w:val="00EA0275"/>
    <w:rsid w:val="00EA1595"/>
    <w:rsid w:val="00EA161C"/>
    <w:rsid w:val="00EA17AB"/>
    <w:rsid w:val="00EA232F"/>
    <w:rsid w:val="00EA2669"/>
    <w:rsid w:val="00EA2C7A"/>
    <w:rsid w:val="00EA3BBD"/>
    <w:rsid w:val="00EA3E41"/>
    <w:rsid w:val="00EA3EB3"/>
    <w:rsid w:val="00EA45CD"/>
    <w:rsid w:val="00EA49DC"/>
    <w:rsid w:val="00EA4CAC"/>
    <w:rsid w:val="00EA4CBA"/>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B4C"/>
    <w:rsid w:val="00EB1D24"/>
    <w:rsid w:val="00EB28B2"/>
    <w:rsid w:val="00EB33F3"/>
    <w:rsid w:val="00EB426E"/>
    <w:rsid w:val="00EB4A7A"/>
    <w:rsid w:val="00EB564D"/>
    <w:rsid w:val="00EB5B7C"/>
    <w:rsid w:val="00EB5BAB"/>
    <w:rsid w:val="00EB5C86"/>
    <w:rsid w:val="00EB5F04"/>
    <w:rsid w:val="00EB735D"/>
    <w:rsid w:val="00EC0254"/>
    <w:rsid w:val="00EC0419"/>
    <w:rsid w:val="00EC09DC"/>
    <w:rsid w:val="00EC0CC7"/>
    <w:rsid w:val="00EC1486"/>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0D5"/>
    <w:rsid w:val="00ED11FC"/>
    <w:rsid w:val="00ED1501"/>
    <w:rsid w:val="00ED1B68"/>
    <w:rsid w:val="00ED260A"/>
    <w:rsid w:val="00ED2AC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4FA3"/>
    <w:rsid w:val="00EE5192"/>
    <w:rsid w:val="00EE683C"/>
    <w:rsid w:val="00EE6BA4"/>
    <w:rsid w:val="00EE7375"/>
    <w:rsid w:val="00EE7782"/>
    <w:rsid w:val="00EE7799"/>
    <w:rsid w:val="00EE7825"/>
    <w:rsid w:val="00EF0381"/>
    <w:rsid w:val="00EF0579"/>
    <w:rsid w:val="00EF0C31"/>
    <w:rsid w:val="00EF0E8B"/>
    <w:rsid w:val="00EF1576"/>
    <w:rsid w:val="00EF15F0"/>
    <w:rsid w:val="00EF17BC"/>
    <w:rsid w:val="00EF214E"/>
    <w:rsid w:val="00EF2F54"/>
    <w:rsid w:val="00EF396C"/>
    <w:rsid w:val="00EF3B8E"/>
    <w:rsid w:val="00EF3BBF"/>
    <w:rsid w:val="00EF3C5C"/>
    <w:rsid w:val="00EF469B"/>
    <w:rsid w:val="00EF50CF"/>
    <w:rsid w:val="00EF5C80"/>
    <w:rsid w:val="00EF5E04"/>
    <w:rsid w:val="00EF5FB8"/>
    <w:rsid w:val="00EF68AF"/>
    <w:rsid w:val="00EF6A3F"/>
    <w:rsid w:val="00EF76E6"/>
    <w:rsid w:val="00EF7DA6"/>
    <w:rsid w:val="00EF7EDF"/>
    <w:rsid w:val="00F00506"/>
    <w:rsid w:val="00F00776"/>
    <w:rsid w:val="00F019CF"/>
    <w:rsid w:val="00F01CB2"/>
    <w:rsid w:val="00F02492"/>
    <w:rsid w:val="00F02570"/>
    <w:rsid w:val="00F0291D"/>
    <w:rsid w:val="00F02EFA"/>
    <w:rsid w:val="00F03383"/>
    <w:rsid w:val="00F05169"/>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48C"/>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303B"/>
    <w:rsid w:val="00F730CC"/>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9F8"/>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0CD"/>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299"/>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4C5"/>
    <w:rsid w:val="00FD0D5F"/>
    <w:rsid w:val="00FD1E76"/>
    <w:rsid w:val="00FD1E94"/>
    <w:rsid w:val="00FD1F19"/>
    <w:rsid w:val="00FD39DE"/>
    <w:rsid w:val="00FD4BAB"/>
    <w:rsid w:val="00FD5BCD"/>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10"/>
    <w:rsid w:val="00FF1394"/>
    <w:rsid w:val="00FF1639"/>
    <w:rsid w:val="00FF16DB"/>
    <w:rsid w:val="00FF1B27"/>
    <w:rsid w:val="00FF1E3A"/>
    <w:rsid w:val="00FF2836"/>
    <w:rsid w:val="00FF3088"/>
    <w:rsid w:val="00FF3153"/>
    <w:rsid w:val="00FF40C3"/>
    <w:rsid w:val="00FF41BE"/>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F45"/>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character" w:styleId="PageNumber">
    <w:name w:val="page number"/>
    <w:basedOn w:val="DefaultParagraphFont"/>
    <w:rsid w:val="00433A48"/>
  </w:style>
  <w:style w:type="paragraph" w:customStyle="1" w:styleId="EX">
    <w:name w:val="EX"/>
    <w:basedOn w:val="Normal"/>
    <w:link w:val="EXChar"/>
    <w:qFormat/>
    <w:rsid w:val="0033136C"/>
    <w:pPr>
      <w:keepLines/>
      <w:widowControl/>
      <w:spacing w:after="180"/>
      <w:ind w:left="1702" w:hanging="1418"/>
      <w:jc w:val="left"/>
    </w:pPr>
    <w:rPr>
      <w:rFonts w:ascii="Times New Roman" w:hAnsi="Times New Roman"/>
      <w:kern w:val="0"/>
      <w:sz w:val="20"/>
      <w:szCs w:val="20"/>
      <w:lang w:val="en-GB" w:eastAsia="en-US"/>
    </w:rPr>
  </w:style>
  <w:style w:type="character" w:customStyle="1" w:styleId="EXChar">
    <w:name w:val="EX Char"/>
    <w:link w:val="EX"/>
    <w:qFormat/>
    <w:locked/>
    <w:rsid w:val="00331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85903636">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855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2857</Words>
  <Characters>16289</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2023-09-28T16:45:00Z</dcterms:created>
  <dcterms:modified xsi:type="dcterms:W3CDTF">2023-09-28T17:45:00Z</dcterms:modified>
</cp:coreProperties>
</file>