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CAF1" w14:textId="457283EE" w:rsidR="00C2569B" w:rsidRDefault="00C2569B" w:rsidP="00C2569B">
      <w:pPr>
        <w:pStyle w:val="Header"/>
      </w:pPr>
      <w:r>
        <w:t>3GPP TSG-RAN WG2 Meeting #122</w:t>
      </w:r>
      <w:r>
        <w:tab/>
      </w:r>
      <w:r w:rsidR="00E12C7A" w:rsidRPr="00E12C7A">
        <w:t>R2-2306549</w:t>
      </w:r>
    </w:p>
    <w:p w14:paraId="70EB319A" w14:textId="77777777" w:rsidR="00C2569B" w:rsidRDefault="00C2569B" w:rsidP="00C2569B">
      <w:pPr>
        <w:pStyle w:val="Header"/>
      </w:pPr>
      <w:r>
        <w:t>Incheon, Korea, May 22-26, 2023</w:t>
      </w:r>
    </w:p>
    <w:p w14:paraId="77B013D5" w14:textId="77777777" w:rsidR="00E43E1C" w:rsidRDefault="00E43E1C" w:rsidP="00E43E1C">
      <w:pPr>
        <w:pStyle w:val="Header"/>
      </w:pPr>
    </w:p>
    <w:p w14:paraId="5712915E"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 xml:space="preserve">Source: </w:t>
      </w:r>
      <w:r w:rsidRPr="00E43E1C">
        <w:rPr>
          <w:rFonts w:ascii="Arial" w:eastAsia="MS Mincho" w:hAnsi="Arial" w:cs="Times New Roman"/>
          <w:b/>
          <w:lang w:val="de-DE" w:eastAsia="x-none" w:bidi="ar-SA"/>
        </w:rPr>
        <w:tab/>
        <w:t>Session Chair (Apple)</w:t>
      </w:r>
    </w:p>
    <w:p w14:paraId="7E5F9471"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Title:</w:t>
      </w:r>
      <w:r w:rsidRPr="00E43E1C">
        <w:rPr>
          <w:rFonts w:ascii="Arial" w:eastAsia="MS Mincho" w:hAnsi="Arial" w:cs="Times New Roman"/>
          <w:b/>
          <w:lang w:val="de-DE" w:eastAsia="x-none" w:bidi="ar-SA"/>
        </w:rPr>
        <w:tab/>
      </w:r>
      <w:r w:rsidRPr="00E43E1C">
        <w:rPr>
          <w:rFonts w:ascii="Arial" w:eastAsia="MS Mincho" w:hAnsi="Arial" w:cs="Times New Roman"/>
          <w:b/>
          <w:lang w:val="en-GB" w:eastAsia="x-none" w:bidi="ar-SA"/>
        </w:rPr>
        <w:t xml:space="preserve">Report from </w:t>
      </w:r>
      <w:proofErr w:type="gramStart"/>
      <w:r w:rsidRPr="00E43E1C">
        <w:rPr>
          <w:rFonts w:ascii="Arial" w:eastAsia="MS Mincho" w:hAnsi="Arial" w:cs="Times New Roman"/>
          <w:b/>
          <w:lang w:val="en-GB" w:eastAsia="x-none" w:bidi="ar-SA"/>
        </w:rPr>
        <w:t>NC Repeater</w:t>
      </w:r>
      <w:proofErr w:type="gramEnd"/>
      <w:r w:rsidRPr="00E43E1C">
        <w:rPr>
          <w:rFonts w:ascii="Arial" w:eastAsia="MS Mincho" w:hAnsi="Arial" w:cs="Times New Roman"/>
          <w:b/>
          <w:lang w:val="en-GB" w:eastAsia="x-none" w:bidi="ar-SA"/>
        </w:rPr>
        <w:t xml:space="preserve"> breakout session</w:t>
      </w:r>
    </w:p>
    <w:p w14:paraId="07CDA342" w14:textId="77777777" w:rsidR="00E43E1C" w:rsidRPr="00E43E1C" w:rsidRDefault="00E43E1C" w:rsidP="00E43E1C">
      <w:pPr>
        <w:widowControl w:val="0"/>
        <w:tabs>
          <w:tab w:val="left" w:pos="720"/>
        </w:tabs>
        <w:spacing w:before="240" w:after="60"/>
        <w:ind w:left="720" w:hanging="720"/>
        <w:outlineLvl w:val="0"/>
        <w:rPr>
          <w:rFonts w:ascii="Arial" w:eastAsia="MS Mincho" w:hAnsi="Arial" w:cs="Times New Roman"/>
          <w:b/>
          <w:bCs/>
          <w:kern w:val="32"/>
          <w:sz w:val="32"/>
          <w:szCs w:val="32"/>
          <w:lang w:val="en-US" w:eastAsia="en-GB" w:bidi="ar-SA"/>
        </w:rPr>
      </w:pPr>
      <w:r w:rsidRPr="00E43E1C">
        <w:rPr>
          <w:rFonts w:ascii="Arial" w:eastAsia="MS Mincho" w:hAnsi="Arial" w:cs="Times New Roman"/>
          <w:b/>
          <w:bCs/>
          <w:kern w:val="32"/>
          <w:sz w:val="32"/>
          <w:szCs w:val="32"/>
          <w:lang w:val="en-US" w:eastAsia="en-GB" w:bidi="ar-SA"/>
        </w:rPr>
        <w:t>Status of At-Meeting Email Discussions</w:t>
      </w:r>
    </w:p>
    <w:p w14:paraId="76FCC947" w14:textId="77777777" w:rsidR="00E43E1C" w:rsidRPr="00E43E1C" w:rsidRDefault="00E43E1C" w:rsidP="00E43E1C">
      <w:pPr>
        <w:spacing w:before="40"/>
        <w:rPr>
          <w:rFonts w:ascii="Arial" w:eastAsia="MS Mincho" w:hAnsi="Arial" w:cs="Times New Roman"/>
          <w:i/>
          <w:noProof/>
          <w:sz w:val="18"/>
          <w:lang w:val="en-US" w:eastAsia="en-GB" w:bidi="ar-SA"/>
        </w:rPr>
      </w:pPr>
      <w:r w:rsidRPr="00E43E1C">
        <w:rPr>
          <w:rFonts w:ascii="Arial" w:eastAsia="MS Mincho" w:hAnsi="Arial" w:cs="Times New Roman"/>
          <w:i/>
          <w:noProof/>
          <w:sz w:val="18"/>
          <w:lang w:val="en-US" w:eastAsia="en-GB" w:bidi="ar-SA"/>
        </w:rPr>
        <w:t>This subclause is not an Agenda Item. It contains a running summary of the email discussions assigned to take place during the meeting weeks.  This section will be moved to an appendix in the final version of the report.</w:t>
      </w:r>
    </w:p>
    <w:p w14:paraId="74DE29BF" w14:textId="77777777" w:rsidR="00C2569B" w:rsidRDefault="00C2569B" w:rsidP="00E43E1C">
      <w:pPr>
        <w:tabs>
          <w:tab w:val="left" w:pos="1009"/>
        </w:tabs>
        <w:spacing w:before="40"/>
        <w:rPr>
          <w:rFonts w:ascii="Arial" w:eastAsia="MS Mincho" w:hAnsi="Arial" w:cs="Times New Roman"/>
          <w:sz w:val="20"/>
          <w:lang w:val="en-US" w:eastAsia="en-GB" w:bidi="ar-SA"/>
        </w:rPr>
      </w:pPr>
    </w:p>
    <w:p w14:paraId="2AA56467" w14:textId="77777777" w:rsidR="00C2569B" w:rsidRDefault="00C2569B" w:rsidP="00C2569B">
      <w:pPr>
        <w:tabs>
          <w:tab w:val="left" w:pos="1622"/>
        </w:tabs>
        <w:rPr>
          <w:rFonts w:ascii="Arial" w:eastAsia="MS Mincho" w:hAnsi="Arial" w:cs="Times New Roman"/>
          <w:sz w:val="20"/>
          <w:lang w:val="en-GB" w:eastAsia="en-GB" w:bidi="ar-SA"/>
        </w:rPr>
      </w:pPr>
    </w:p>
    <w:p w14:paraId="4F331FEC" w14:textId="77777777" w:rsidR="00C2569B" w:rsidRPr="00C2569B" w:rsidRDefault="00C2569B" w:rsidP="00C2569B">
      <w:pPr>
        <w:tabs>
          <w:tab w:val="left" w:pos="1622"/>
        </w:tabs>
        <w:rPr>
          <w:rFonts w:ascii="Arial" w:eastAsia="MS Mincho" w:hAnsi="Arial" w:cs="Times New Roman"/>
          <w:sz w:val="20"/>
          <w:lang w:val="en-GB" w:eastAsia="en-GB" w:bidi="ar-SA"/>
        </w:rPr>
      </w:pPr>
    </w:p>
    <w:p w14:paraId="7A4FBF91" w14:textId="736B852D" w:rsidR="00E43E1C" w:rsidRPr="00E43E1C" w:rsidRDefault="00841990" w:rsidP="00A66998">
      <w:pPr>
        <w:tabs>
          <w:tab w:val="num" w:pos="1619"/>
        </w:tabs>
        <w:spacing w:before="40"/>
        <w:rPr>
          <w:rFonts w:ascii="Arial" w:eastAsia="MS Mincho" w:hAnsi="Arial" w:cs="Times New Roman"/>
          <w:b/>
          <w:sz w:val="20"/>
          <w:lang w:val="en-GB" w:eastAsia="en-GB" w:bidi="ar-SA"/>
        </w:rPr>
      </w:pPr>
      <w:r w:rsidRPr="00841990">
        <w:rPr>
          <w:rFonts w:ascii="Arial" w:eastAsia="MS Mincho" w:hAnsi="Arial" w:cs="Times New Roman"/>
          <w:b/>
          <w:sz w:val="20"/>
          <w:lang w:val="en-GB" w:eastAsia="en-GB" w:bidi="ar-SA"/>
        </w:rPr>
        <w:t>[AT12</w:t>
      </w:r>
      <w:r w:rsidR="0017686A">
        <w:rPr>
          <w:rFonts w:ascii="Arial" w:eastAsia="MS Mincho" w:hAnsi="Arial" w:cs="Times New Roman"/>
          <w:b/>
          <w:sz w:val="20"/>
          <w:lang w:val="en-GB" w:eastAsia="en-GB" w:bidi="ar-SA"/>
        </w:rPr>
        <w:t>2</w:t>
      </w:r>
      <w:r w:rsidRPr="00841990">
        <w:rPr>
          <w:rFonts w:ascii="Arial" w:eastAsia="MS Mincho" w:hAnsi="Arial" w:cs="Times New Roman"/>
          <w:b/>
          <w:sz w:val="20"/>
          <w:lang w:val="en-GB" w:eastAsia="en-GB" w:bidi="ar-SA"/>
        </w:rPr>
        <w:t>][</w:t>
      </w:r>
      <w:proofErr w:type="gramStart"/>
      <w:r w:rsidR="00E43E1C" w:rsidRPr="00E43E1C">
        <w:rPr>
          <w:rFonts w:ascii="Arial" w:eastAsia="MS Mincho" w:hAnsi="Arial" w:cs="Times New Roman"/>
          <w:b/>
          <w:sz w:val="20"/>
          <w:lang w:val="en-GB" w:eastAsia="en-GB" w:bidi="ar-SA"/>
        </w:rPr>
        <w:t>700][</w:t>
      </w:r>
      <w:proofErr w:type="gramEnd"/>
      <w:r w:rsidR="00E43E1C" w:rsidRPr="00E43E1C">
        <w:rPr>
          <w:rFonts w:ascii="Arial" w:eastAsia="MS Mincho" w:hAnsi="Arial" w:cs="Times New Roman"/>
          <w:b/>
          <w:sz w:val="20"/>
          <w:lang w:val="en-GB" w:eastAsia="en-GB" w:bidi="ar-SA"/>
        </w:rPr>
        <w:t>NCR] Organisational Sasha – NCR (Apple)</w:t>
      </w:r>
    </w:p>
    <w:p w14:paraId="607525BE"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Scope: Organisational discussions and announcements, as needed throughout the meeting weeks</w:t>
      </w:r>
    </w:p>
    <w:p w14:paraId="0935E4D6" w14:textId="77777777" w:rsid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Intended outcome: Well-informed </w:t>
      </w:r>
      <w:proofErr w:type="gramStart"/>
      <w:r w:rsidRPr="00E43E1C">
        <w:rPr>
          <w:rFonts w:ascii="Arial" w:eastAsia="MS Mincho" w:hAnsi="Arial" w:cs="Times New Roman"/>
          <w:sz w:val="20"/>
          <w:lang w:val="en-GB" w:eastAsia="en-GB" w:bidi="ar-SA"/>
        </w:rPr>
        <w:t>participants</w:t>
      </w:r>
      <w:proofErr w:type="gramEnd"/>
    </w:p>
    <w:p w14:paraId="7853EDEA" w14:textId="77777777" w:rsidR="00C2569B" w:rsidRDefault="00C2569B" w:rsidP="00C2569B">
      <w:pPr>
        <w:tabs>
          <w:tab w:val="left" w:pos="1622"/>
        </w:tabs>
        <w:rPr>
          <w:rFonts w:ascii="Arial" w:eastAsia="MS Mincho" w:hAnsi="Arial" w:cs="Times New Roman"/>
          <w:sz w:val="20"/>
          <w:lang w:val="en-GB" w:eastAsia="en-GB" w:bidi="ar-SA"/>
        </w:rPr>
      </w:pPr>
    </w:p>
    <w:p w14:paraId="1BE75A4A" w14:textId="77777777" w:rsidR="00C2569B" w:rsidRPr="00C2569B" w:rsidRDefault="00C2569B" w:rsidP="00C2569B">
      <w:pPr>
        <w:tabs>
          <w:tab w:val="left" w:pos="1009"/>
        </w:tabs>
        <w:spacing w:before="40"/>
        <w:rPr>
          <w:rFonts w:ascii="Arial" w:eastAsia="MS Mincho" w:hAnsi="Arial" w:cs="Times New Roman"/>
          <w:b/>
          <w:bCs/>
          <w:sz w:val="20"/>
          <w:lang w:val="en-US" w:eastAsia="en-GB" w:bidi="ar-SA"/>
        </w:rPr>
      </w:pPr>
      <w:r w:rsidRPr="00C2569B">
        <w:rPr>
          <w:rFonts w:ascii="Arial" w:eastAsia="MS Mincho" w:hAnsi="Arial" w:cs="Times New Roman"/>
          <w:b/>
          <w:bCs/>
          <w:sz w:val="20"/>
          <w:lang w:val="en-US" w:eastAsia="en-GB" w:bidi="ar-SA"/>
        </w:rPr>
        <w:t>[Pre122][</w:t>
      </w:r>
      <w:proofErr w:type="gramStart"/>
      <w:r w:rsidRPr="00C2569B">
        <w:rPr>
          <w:rFonts w:ascii="Arial" w:eastAsia="MS Mincho" w:hAnsi="Arial" w:cs="Times New Roman"/>
          <w:b/>
          <w:bCs/>
          <w:sz w:val="20"/>
          <w:lang w:val="en-US" w:eastAsia="en-GB" w:bidi="ar-SA"/>
        </w:rPr>
        <w:t>702][</w:t>
      </w:r>
      <w:proofErr w:type="gramEnd"/>
      <w:r w:rsidRPr="00C2569B">
        <w:rPr>
          <w:rFonts w:ascii="Arial" w:eastAsia="MS Mincho" w:hAnsi="Arial" w:cs="Times New Roman"/>
          <w:b/>
          <w:bCs/>
          <w:sz w:val="20"/>
          <w:lang w:val="en-US" w:eastAsia="en-GB" w:bidi="ar-SA"/>
        </w:rPr>
        <w:t xml:space="preserve">NCR] Summary of AI 7.1.2 on </w:t>
      </w:r>
      <w:proofErr w:type="spellStart"/>
      <w:r w:rsidRPr="00C2569B">
        <w:rPr>
          <w:rFonts w:ascii="Arial" w:eastAsia="MS Mincho" w:hAnsi="Arial" w:cs="Times New Roman"/>
          <w:b/>
          <w:bCs/>
          <w:sz w:val="20"/>
          <w:lang w:val="en-US" w:eastAsia="en-GB" w:bidi="ar-SA"/>
        </w:rPr>
        <w:t>signalling</w:t>
      </w:r>
      <w:proofErr w:type="spellEnd"/>
      <w:r w:rsidRPr="00C2569B">
        <w:rPr>
          <w:rFonts w:ascii="Arial" w:eastAsia="MS Mincho" w:hAnsi="Arial" w:cs="Times New Roman"/>
          <w:b/>
          <w:bCs/>
          <w:sz w:val="20"/>
          <w:lang w:val="en-US" w:eastAsia="en-GB" w:bidi="ar-SA"/>
        </w:rPr>
        <w:t xml:space="preserve"> for SCI (Fujitsu)</w:t>
      </w:r>
    </w:p>
    <w:p w14:paraId="157F7FF5" w14:textId="77777777" w:rsidR="00C2569B" w:rsidRDefault="00C2569B" w:rsidP="00C2569B">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7.1.2</w:t>
      </w:r>
    </w:p>
    <w:p w14:paraId="575CA0E3" w14:textId="616A7E4F" w:rsidR="00C2569B" w:rsidRDefault="00C2569B" w:rsidP="00C2569B">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hyperlink r:id="rId7" w:history="1">
        <w:r w:rsidR="00ED3D06">
          <w:rPr>
            <w:rStyle w:val="Hyperlink"/>
            <w:rFonts w:ascii="Arial" w:eastAsia="MS Mincho" w:hAnsi="Arial" w:cs="Times New Roman"/>
            <w:sz w:val="20"/>
            <w:lang w:val="en-GB" w:eastAsia="en-GB" w:bidi="ar-SA"/>
          </w:rPr>
          <w:t>R2-2306560</w:t>
        </w:r>
      </w:hyperlink>
    </w:p>
    <w:p w14:paraId="1794F7DD" w14:textId="77777777" w:rsidR="00C2569B" w:rsidRDefault="00C2569B" w:rsidP="00C2569B">
      <w:pPr>
        <w:tabs>
          <w:tab w:val="left" w:pos="1622"/>
        </w:tabs>
        <w:rPr>
          <w:rFonts w:ascii="Arial" w:eastAsia="MS Mincho" w:hAnsi="Arial" w:cs="Times New Roman"/>
          <w:sz w:val="20"/>
          <w:lang w:val="en-GB" w:eastAsia="en-GB" w:bidi="ar-SA"/>
        </w:rPr>
      </w:pPr>
    </w:p>
    <w:p w14:paraId="48F59321" w14:textId="77777777" w:rsidR="00C2569B" w:rsidRPr="00C2569B" w:rsidRDefault="00C2569B" w:rsidP="00C2569B">
      <w:pPr>
        <w:tabs>
          <w:tab w:val="left" w:pos="1622"/>
        </w:tabs>
        <w:rPr>
          <w:rFonts w:ascii="Arial" w:eastAsia="MS Mincho" w:hAnsi="Arial" w:cs="Times New Roman"/>
          <w:b/>
          <w:bCs/>
          <w:sz w:val="20"/>
          <w:lang w:val="en-US" w:eastAsia="en-GB" w:bidi="ar-SA"/>
        </w:rPr>
      </w:pPr>
      <w:r w:rsidRPr="00C2569B">
        <w:rPr>
          <w:rFonts w:ascii="Arial" w:eastAsia="MS Mincho" w:hAnsi="Arial" w:cs="Times New Roman"/>
          <w:b/>
          <w:bCs/>
          <w:sz w:val="20"/>
          <w:lang w:val="en-US" w:eastAsia="en-GB" w:bidi="ar-SA"/>
        </w:rPr>
        <w:t>[Pre122][</w:t>
      </w:r>
      <w:proofErr w:type="gramStart"/>
      <w:r w:rsidRPr="00C2569B">
        <w:rPr>
          <w:rFonts w:ascii="Arial" w:eastAsia="MS Mincho" w:hAnsi="Arial" w:cs="Times New Roman"/>
          <w:b/>
          <w:bCs/>
          <w:sz w:val="20"/>
          <w:lang w:val="en-US" w:eastAsia="en-GB" w:bidi="ar-SA"/>
        </w:rPr>
        <w:t>702][</w:t>
      </w:r>
      <w:proofErr w:type="gramEnd"/>
      <w:r w:rsidRPr="00C2569B">
        <w:rPr>
          <w:rFonts w:ascii="Arial" w:eastAsia="MS Mincho" w:hAnsi="Arial" w:cs="Times New Roman"/>
          <w:b/>
          <w:bCs/>
          <w:sz w:val="20"/>
          <w:lang w:val="en-US" w:eastAsia="en-GB" w:bidi="ar-SA"/>
        </w:rPr>
        <w:t>NCR] Summary of AI 7.1.3 on other RAN2 aspects (ZTE)</w:t>
      </w:r>
    </w:p>
    <w:p w14:paraId="101A3B86" w14:textId="77777777" w:rsidR="00C2569B" w:rsidRDefault="00C2569B" w:rsidP="00C2569B">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7.1.2</w:t>
      </w:r>
    </w:p>
    <w:p w14:paraId="00A30E73" w14:textId="61E0794D" w:rsidR="00A66998" w:rsidRPr="00C2569B" w:rsidRDefault="00C2569B" w:rsidP="00C2569B">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hyperlink r:id="rId8" w:history="1">
        <w:r w:rsidR="00ED3D06">
          <w:rPr>
            <w:rStyle w:val="Hyperlink"/>
            <w:rFonts w:ascii="Arial" w:eastAsia="MS Mincho" w:hAnsi="Arial" w:cs="Times New Roman"/>
            <w:sz w:val="20"/>
            <w:lang w:val="en-GB" w:eastAsia="en-GB" w:bidi="ar-SA"/>
          </w:rPr>
          <w:t>R2-2306758</w:t>
        </w:r>
      </w:hyperlink>
    </w:p>
    <w:p w14:paraId="1E21FD78" w14:textId="77777777" w:rsidR="00FB5801" w:rsidRDefault="00FB5801">
      <w:pPr>
        <w:rPr>
          <w:lang w:val="en-GB"/>
        </w:rPr>
      </w:pPr>
    </w:p>
    <w:p w14:paraId="1C3AC827" w14:textId="77777777" w:rsidR="00C2569B" w:rsidRDefault="00C2569B" w:rsidP="00C2569B">
      <w:pPr>
        <w:pStyle w:val="Heading2"/>
      </w:pPr>
      <w:r>
        <w:t>7.1</w:t>
      </w:r>
      <w:r>
        <w:tab/>
        <w:t>NR network-controlled repeaters</w:t>
      </w:r>
    </w:p>
    <w:p w14:paraId="161D2FC0" w14:textId="0AFA25AE" w:rsidR="00C2569B" w:rsidRDefault="00C2569B" w:rsidP="00C2569B">
      <w:pPr>
        <w:pStyle w:val="Comments"/>
      </w:pPr>
      <w:r>
        <w:t xml:space="preserve">(NR_NetConRepeater; leading WG: RAN1; REL-18; WID: </w:t>
      </w:r>
      <w:hyperlink r:id="rId9" w:history="1">
        <w:r w:rsidR="00ED3D06">
          <w:rPr>
            <w:rStyle w:val="Hyperlink"/>
          </w:rPr>
          <w:t>RP-230175)</w:t>
        </w:r>
      </w:hyperlink>
    </w:p>
    <w:p w14:paraId="78BD9956" w14:textId="77777777" w:rsidR="00C2569B" w:rsidRDefault="00C2569B" w:rsidP="00C2569B">
      <w:pPr>
        <w:pStyle w:val="Comments"/>
      </w:pPr>
      <w:r>
        <w:t>Time budget: 0.5 TU</w:t>
      </w:r>
    </w:p>
    <w:p w14:paraId="1CB0681D" w14:textId="77777777" w:rsidR="00C2569B" w:rsidRDefault="00C2569B" w:rsidP="00C2569B">
      <w:pPr>
        <w:pStyle w:val="Comments"/>
      </w:pPr>
      <w:r>
        <w:t>Tdoc Limitation: 2 tdocs</w:t>
      </w:r>
    </w:p>
    <w:p w14:paraId="3696DB5B" w14:textId="77777777" w:rsidR="00C2569B" w:rsidRDefault="00C2569B" w:rsidP="00C2569B">
      <w:pPr>
        <w:pStyle w:val="Heading3"/>
      </w:pPr>
      <w:r>
        <w:rPr>
          <w:bCs w:val="0"/>
        </w:rPr>
        <w:t>7.1.1</w:t>
      </w:r>
      <w:r>
        <w:rPr>
          <w:bCs w:val="0"/>
        </w:rPr>
        <w:tab/>
        <w:t xml:space="preserve">Organizational </w:t>
      </w:r>
    </w:p>
    <w:p w14:paraId="5469FC16" w14:textId="77777777" w:rsidR="00C2569B" w:rsidRDefault="00C2569B" w:rsidP="00C2569B">
      <w:pPr>
        <w:pStyle w:val="Comments"/>
      </w:pPr>
      <w:r>
        <w:rPr>
          <w:i w:val="0"/>
        </w:rPr>
        <w:t>Including LSs and any rapporteur inputs.</w:t>
      </w:r>
    </w:p>
    <w:p w14:paraId="00F8C385" w14:textId="00E541FE" w:rsidR="00C2569B" w:rsidRDefault="00000000" w:rsidP="00C2569B">
      <w:pPr>
        <w:pStyle w:val="Doc-title"/>
      </w:pPr>
      <w:hyperlink r:id="rId10" w:history="1">
        <w:r w:rsidR="00ED3D06">
          <w:rPr>
            <w:rStyle w:val="Hyperlink"/>
          </w:rPr>
          <w:t>R2-2305400</w:t>
        </w:r>
      </w:hyperlink>
      <w:r w:rsidR="00C2569B">
        <w:tab/>
        <w:t>RRC running CR for R18 NCR</w:t>
      </w:r>
      <w:r w:rsidR="00C2569B">
        <w:tab/>
        <w:t>ZTE Corporation</w:t>
      </w:r>
      <w:r w:rsidR="00C2569B">
        <w:tab/>
        <w:t>draftCR</w:t>
      </w:r>
      <w:r w:rsidR="00C2569B">
        <w:tab/>
        <w:t>Rel-18</w:t>
      </w:r>
      <w:r w:rsidR="00C2569B">
        <w:tab/>
        <w:t>38.331</w:t>
      </w:r>
      <w:r w:rsidR="00C2569B">
        <w:tab/>
        <w:t>17.4.0</w:t>
      </w:r>
      <w:r w:rsidR="00C2569B">
        <w:tab/>
        <w:t>B</w:t>
      </w:r>
      <w:r w:rsidR="00C2569B">
        <w:tab/>
        <w:t>NR_netcon_repeater</w:t>
      </w:r>
      <w:r w:rsidR="00C2569B">
        <w:tab/>
      </w:r>
      <w:hyperlink r:id="rId11" w:history="1">
        <w:r w:rsidR="00ED3D06">
          <w:rPr>
            <w:rStyle w:val="Hyperlink"/>
          </w:rPr>
          <w:t>R2-2304425</w:t>
        </w:r>
      </w:hyperlink>
    </w:p>
    <w:p w14:paraId="723E0736" w14:textId="77777777" w:rsidR="0017686A" w:rsidRDefault="0017686A" w:rsidP="0017686A">
      <w:pPr>
        <w:pStyle w:val="Doc-text2"/>
      </w:pPr>
    </w:p>
    <w:p w14:paraId="473E4525" w14:textId="77777777" w:rsidR="0017686A" w:rsidRDefault="0017686A" w:rsidP="0017686A">
      <w:pPr>
        <w:pStyle w:val="Doc-text2"/>
      </w:pPr>
    </w:p>
    <w:p w14:paraId="0DB3AFB0" w14:textId="68419F96" w:rsidR="0017686A" w:rsidRDefault="0017686A" w:rsidP="0017686A">
      <w:pPr>
        <w:pStyle w:val="EmailDiscussion"/>
      </w:pPr>
      <w:r>
        <w:t>[AT122][</w:t>
      </w:r>
      <w:proofErr w:type="gramStart"/>
      <w:r>
        <w:t>704][</w:t>
      </w:r>
      <w:proofErr w:type="gramEnd"/>
      <w:r>
        <w:t xml:space="preserve">NCR] </w:t>
      </w:r>
      <w:r w:rsidR="002159A0">
        <w:t>RRC CR for NCR</w:t>
      </w:r>
      <w:r>
        <w:t xml:space="preserve"> (</w:t>
      </w:r>
      <w:r w:rsidR="002159A0">
        <w:t>ZTE</w:t>
      </w:r>
      <w:r>
        <w:t>)</w:t>
      </w:r>
    </w:p>
    <w:p w14:paraId="633CAA1E" w14:textId="1602BBE1" w:rsidR="0017686A" w:rsidRDefault="0017686A" w:rsidP="0017686A">
      <w:pPr>
        <w:pStyle w:val="EmailDiscussion2"/>
      </w:pPr>
      <w:r>
        <w:tab/>
        <w:t xml:space="preserve">Scope: </w:t>
      </w:r>
      <w:r w:rsidR="00E62E9B">
        <w:t>Discuss remaining issues and i</w:t>
      </w:r>
      <w:r w:rsidR="008D1AC3">
        <w:t>mplement agreements from the meeting</w:t>
      </w:r>
    </w:p>
    <w:p w14:paraId="33BBF14F" w14:textId="2426842B" w:rsidR="0017686A" w:rsidRDefault="0017686A" w:rsidP="0017686A">
      <w:pPr>
        <w:pStyle w:val="EmailDiscussion2"/>
      </w:pPr>
      <w:r>
        <w:tab/>
        <w:t xml:space="preserve">Intended outcome: </w:t>
      </w:r>
      <w:r w:rsidR="008D1AC3">
        <w:t xml:space="preserve">CR in </w:t>
      </w:r>
      <w:hyperlink r:id="rId12" w:history="1">
        <w:r w:rsidR="00ED3D06">
          <w:rPr>
            <w:rStyle w:val="Hyperlink"/>
          </w:rPr>
          <w:t>R2-2306601</w:t>
        </w:r>
      </w:hyperlink>
    </w:p>
    <w:p w14:paraId="27FB6455" w14:textId="1801FD04" w:rsidR="0017686A" w:rsidRDefault="0017686A" w:rsidP="0017686A">
      <w:pPr>
        <w:pStyle w:val="EmailDiscussion2"/>
      </w:pPr>
      <w:r>
        <w:tab/>
        <w:t xml:space="preserve">Deadline:  Friday CB session </w:t>
      </w:r>
    </w:p>
    <w:p w14:paraId="7FA2806C" w14:textId="77777777" w:rsidR="0017686A" w:rsidRDefault="0017686A" w:rsidP="00F3219C">
      <w:pPr>
        <w:pStyle w:val="Doc-text2"/>
        <w:ind w:left="0" w:firstLine="0"/>
      </w:pPr>
    </w:p>
    <w:p w14:paraId="2EA76C6A" w14:textId="4833FBB9" w:rsidR="00F3219C" w:rsidRDefault="00000000" w:rsidP="00F3219C">
      <w:pPr>
        <w:pStyle w:val="Doc-text2"/>
        <w:ind w:left="0" w:firstLine="0"/>
        <w:rPr>
          <w:rFonts w:eastAsia="SimSun"/>
          <w:lang w:eastAsia="zh-CN"/>
        </w:rPr>
      </w:pPr>
      <w:hyperlink r:id="rId13" w:history="1">
        <w:r w:rsidR="00ED3D06">
          <w:rPr>
            <w:rStyle w:val="Hyperlink"/>
          </w:rPr>
          <w:t>R2-23066</w:t>
        </w:r>
        <w:r w:rsidR="00ED3D06">
          <w:rPr>
            <w:rStyle w:val="Hyperlink"/>
          </w:rPr>
          <w:t>0</w:t>
        </w:r>
        <w:r w:rsidR="00ED3D06">
          <w:rPr>
            <w:rStyle w:val="Hyperlink"/>
          </w:rPr>
          <w:t>1</w:t>
        </w:r>
      </w:hyperlink>
      <w:r w:rsidR="00F3219C">
        <w:tab/>
      </w:r>
      <w:r w:rsidR="00F3219C">
        <w:rPr>
          <w:rFonts w:eastAsia="SimSun"/>
          <w:lang w:val="en-US" w:eastAsia="zh-CN"/>
        </w:rPr>
        <w:t xml:space="preserve">Running 38.331 CR for R18 Network-controlled repeaters </w:t>
      </w:r>
      <w:r w:rsidR="00F3219C">
        <w:rPr>
          <w:rFonts w:eastAsia="SimSun"/>
          <w:lang w:eastAsia="zh-CN"/>
        </w:rPr>
        <w:t>ZTE Corporation (Rapporteur)</w:t>
      </w:r>
    </w:p>
    <w:p w14:paraId="6BF4375A" w14:textId="77777777" w:rsidR="000C5065" w:rsidRDefault="000C5065" w:rsidP="00F3219C">
      <w:pPr>
        <w:pStyle w:val="Doc-text2"/>
        <w:ind w:left="0" w:firstLine="0"/>
        <w:rPr>
          <w:rFonts w:eastAsia="SimSun"/>
          <w:lang w:eastAsia="zh-CN"/>
        </w:rPr>
      </w:pPr>
    </w:p>
    <w:p w14:paraId="16E1A46D" w14:textId="196C548C" w:rsidR="000C5065" w:rsidRDefault="000C5065" w:rsidP="00F3219C">
      <w:pPr>
        <w:pStyle w:val="Doc-text2"/>
        <w:ind w:left="0" w:firstLine="0"/>
        <w:rPr>
          <w:rFonts w:eastAsia="SimSun"/>
          <w:lang w:eastAsia="zh-CN"/>
        </w:rPr>
      </w:pPr>
      <w:r>
        <w:rPr>
          <w:rFonts w:eastAsia="SimSun"/>
          <w:lang w:eastAsia="zh-CN"/>
        </w:rPr>
        <w:t xml:space="preserve">Samsung: some fields are not sorted </w:t>
      </w:r>
      <w:proofErr w:type="gramStart"/>
      <w:r>
        <w:rPr>
          <w:rFonts w:eastAsia="SimSun"/>
          <w:lang w:eastAsia="zh-CN"/>
        </w:rPr>
        <w:t>alphabetically</w:t>
      </w:r>
      <w:proofErr w:type="gramEnd"/>
      <w:r>
        <w:rPr>
          <w:rFonts w:eastAsia="SimSun"/>
          <w:lang w:eastAsia="zh-CN"/>
        </w:rPr>
        <w:t xml:space="preserve"> </w:t>
      </w:r>
    </w:p>
    <w:p w14:paraId="65F38E81" w14:textId="77777777" w:rsidR="00F3219C" w:rsidRDefault="00F3219C" w:rsidP="00F3219C">
      <w:pPr>
        <w:pStyle w:val="Doc-text2"/>
        <w:ind w:left="0" w:firstLine="0"/>
        <w:rPr>
          <w:rFonts w:eastAsia="SimSun"/>
          <w:lang w:eastAsia="zh-CN"/>
        </w:rPr>
      </w:pPr>
    </w:p>
    <w:p w14:paraId="7A514725" w14:textId="4769E636" w:rsidR="000C5065" w:rsidRDefault="000C5065" w:rsidP="00062177">
      <w:pPr>
        <w:pStyle w:val="Agreement"/>
      </w:pPr>
      <w:r>
        <w:lastRenderedPageBreak/>
        <w:t xml:space="preserve">Sort field names alphabetically </w:t>
      </w:r>
    </w:p>
    <w:p w14:paraId="20E14730" w14:textId="6AE4D807" w:rsidR="00062177" w:rsidRDefault="000C5065" w:rsidP="00062177">
      <w:pPr>
        <w:pStyle w:val="Agreement"/>
      </w:pPr>
      <w:r>
        <w:t>With this change the CR is a</w:t>
      </w:r>
      <w:r w:rsidR="00062177">
        <w:t xml:space="preserve">greed </w:t>
      </w:r>
      <w:r>
        <w:t>unseen in R2-2306609</w:t>
      </w:r>
    </w:p>
    <w:p w14:paraId="0B1EBAAB" w14:textId="77777777" w:rsidR="00F3219C" w:rsidRPr="0017686A" w:rsidRDefault="00F3219C" w:rsidP="00F3219C">
      <w:pPr>
        <w:pStyle w:val="Doc-text2"/>
        <w:ind w:left="0" w:firstLine="0"/>
      </w:pPr>
    </w:p>
    <w:p w14:paraId="62716B87" w14:textId="2A1E889F" w:rsidR="00C2569B" w:rsidRDefault="00000000" w:rsidP="00C2569B">
      <w:pPr>
        <w:pStyle w:val="Doc-title"/>
      </w:pPr>
      <w:hyperlink r:id="rId14" w:history="1">
        <w:r w:rsidR="00ED3D06">
          <w:rPr>
            <w:rStyle w:val="Hyperlink"/>
          </w:rPr>
          <w:t>R2-2305795</w:t>
        </w:r>
      </w:hyperlink>
      <w:r w:rsidR="00C2569B">
        <w:tab/>
        <w:t>Introducing support for Network Controlled Repeaters to 38.321</w:t>
      </w:r>
      <w:r w:rsidR="00C2569B">
        <w:tab/>
        <w:t>Samsung</w:t>
      </w:r>
      <w:r w:rsidR="00C2569B">
        <w:tab/>
        <w:t>CR</w:t>
      </w:r>
      <w:r w:rsidR="00C2569B">
        <w:tab/>
        <w:t>Rel-18</w:t>
      </w:r>
      <w:r w:rsidR="00C2569B">
        <w:tab/>
        <w:t>38.321</w:t>
      </w:r>
      <w:r w:rsidR="00C2569B">
        <w:tab/>
        <w:t>17.4.0</w:t>
      </w:r>
      <w:r w:rsidR="00C2569B">
        <w:tab/>
        <w:t>1554</w:t>
      </w:r>
      <w:r w:rsidR="00C2569B">
        <w:tab/>
        <w:t>3</w:t>
      </w:r>
      <w:r w:rsidR="00C2569B">
        <w:tab/>
        <w:t>B</w:t>
      </w:r>
      <w:r w:rsidR="00C2569B">
        <w:tab/>
        <w:t>NR_netcon_repeater-Core</w:t>
      </w:r>
      <w:r w:rsidR="00C2569B">
        <w:tab/>
      </w:r>
      <w:hyperlink r:id="rId15" w:history="1">
        <w:r w:rsidR="00ED3D06">
          <w:rPr>
            <w:rStyle w:val="Hyperlink"/>
          </w:rPr>
          <w:t>R2-2304415</w:t>
        </w:r>
      </w:hyperlink>
    </w:p>
    <w:p w14:paraId="7596A7CA" w14:textId="77777777" w:rsidR="0017686A" w:rsidRDefault="0017686A" w:rsidP="0017686A">
      <w:pPr>
        <w:pStyle w:val="Doc-text2"/>
      </w:pPr>
    </w:p>
    <w:p w14:paraId="704B399E" w14:textId="7FEF125B" w:rsidR="0017686A" w:rsidRDefault="0017686A" w:rsidP="0017686A">
      <w:pPr>
        <w:pStyle w:val="EmailDiscussion"/>
      </w:pPr>
      <w:r>
        <w:t>[AT122][</w:t>
      </w:r>
      <w:proofErr w:type="gramStart"/>
      <w:r>
        <w:t>705][</w:t>
      </w:r>
      <w:proofErr w:type="gramEnd"/>
      <w:r>
        <w:t xml:space="preserve">NCR]  </w:t>
      </w:r>
      <w:r w:rsidR="002159A0">
        <w:t xml:space="preserve">MAC CR for NCR </w:t>
      </w:r>
      <w:r>
        <w:t>(</w:t>
      </w:r>
      <w:r w:rsidR="002159A0">
        <w:t>Samsung</w:t>
      </w:r>
      <w:r>
        <w:t>)</w:t>
      </w:r>
    </w:p>
    <w:p w14:paraId="10EE4C93" w14:textId="1CF0406A" w:rsidR="0017686A" w:rsidRDefault="0017686A" w:rsidP="0017686A">
      <w:pPr>
        <w:pStyle w:val="EmailDiscussion2"/>
      </w:pPr>
      <w:r>
        <w:tab/>
        <w:t xml:space="preserve">Scope: </w:t>
      </w:r>
      <w:r w:rsidR="00534FAD">
        <w:t>Discuss remaining issues and implement agreements from the meeting</w:t>
      </w:r>
    </w:p>
    <w:p w14:paraId="20FC65B7" w14:textId="5276844E" w:rsidR="0017686A" w:rsidRDefault="0017686A" w:rsidP="0017686A">
      <w:pPr>
        <w:pStyle w:val="EmailDiscussion2"/>
      </w:pPr>
      <w:r>
        <w:tab/>
        <w:t xml:space="preserve">Intended outcome: </w:t>
      </w:r>
      <w:r w:rsidR="008D1AC3">
        <w:t xml:space="preserve">CR in </w:t>
      </w:r>
      <w:hyperlink r:id="rId16" w:history="1">
        <w:r w:rsidR="00ED3D06">
          <w:rPr>
            <w:rStyle w:val="Hyperlink"/>
          </w:rPr>
          <w:t>R2-2306602</w:t>
        </w:r>
      </w:hyperlink>
    </w:p>
    <w:p w14:paraId="0DD6EDCF" w14:textId="77777777" w:rsidR="0017686A" w:rsidRDefault="0017686A" w:rsidP="0017686A">
      <w:pPr>
        <w:pStyle w:val="EmailDiscussion2"/>
      </w:pPr>
      <w:r>
        <w:tab/>
        <w:t xml:space="preserve">Deadline:  Friday CB session </w:t>
      </w:r>
    </w:p>
    <w:p w14:paraId="7FF7BBAD" w14:textId="77777777" w:rsidR="00F3219C" w:rsidRDefault="00F3219C" w:rsidP="00F3219C">
      <w:pPr>
        <w:pStyle w:val="Doc-text2"/>
        <w:ind w:left="0" w:firstLine="0"/>
      </w:pPr>
    </w:p>
    <w:p w14:paraId="21650252" w14:textId="767EF261" w:rsidR="00F3219C" w:rsidRDefault="00000000" w:rsidP="00F3219C">
      <w:pPr>
        <w:pStyle w:val="Doc-text2"/>
        <w:ind w:left="0" w:firstLine="0"/>
        <w:rPr>
          <w:noProof/>
        </w:rPr>
      </w:pPr>
      <w:hyperlink r:id="rId17" w:history="1">
        <w:r w:rsidR="00ED3D06">
          <w:rPr>
            <w:rStyle w:val="Hyperlink"/>
          </w:rPr>
          <w:t>R2-23066</w:t>
        </w:r>
        <w:r w:rsidR="00ED3D06">
          <w:rPr>
            <w:rStyle w:val="Hyperlink"/>
          </w:rPr>
          <w:t>0</w:t>
        </w:r>
        <w:r w:rsidR="00ED3D06">
          <w:rPr>
            <w:rStyle w:val="Hyperlink"/>
          </w:rPr>
          <w:t>2</w:t>
        </w:r>
      </w:hyperlink>
      <w:r w:rsidR="00F3219C">
        <w:tab/>
        <w:t xml:space="preserve">Introducing support for Network Controlled Repeaters to 38.321 </w:t>
      </w:r>
      <w:r w:rsidR="00F3219C">
        <w:rPr>
          <w:noProof/>
        </w:rPr>
        <w:t>Samsung</w:t>
      </w:r>
    </w:p>
    <w:p w14:paraId="13B84A34" w14:textId="0737DFB2" w:rsidR="00F3219C" w:rsidRDefault="00062177" w:rsidP="00F3219C">
      <w:pPr>
        <w:pStyle w:val="Doc-text2"/>
        <w:ind w:left="0" w:firstLine="0"/>
      </w:pPr>
      <w:r>
        <w:t xml:space="preserve">Fujitsu: suggest </w:t>
      </w:r>
      <w:proofErr w:type="gramStart"/>
      <w:r>
        <w:t>to move</w:t>
      </w:r>
      <w:proofErr w:type="gramEnd"/>
      <w:r>
        <w:t xml:space="preserve"> “configured” after “SRI” in 6.1.3.y to after </w:t>
      </w:r>
    </w:p>
    <w:p w14:paraId="1F746222" w14:textId="7398C916" w:rsidR="00062177" w:rsidRDefault="00062177" w:rsidP="00F3219C">
      <w:pPr>
        <w:pStyle w:val="Doc-text2"/>
        <w:ind w:left="0" w:firstLine="0"/>
      </w:pPr>
    </w:p>
    <w:p w14:paraId="5AFC37C0" w14:textId="4767558B" w:rsidR="00062177" w:rsidRDefault="00062177" w:rsidP="00062177">
      <w:pPr>
        <w:pStyle w:val="Doc-text2"/>
        <w:numPr>
          <w:ilvl w:val="0"/>
          <w:numId w:val="26"/>
        </w:numPr>
      </w:pPr>
      <w:r>
        <w:t>“</w:t>
      </w:r>
      <w:proofErr w:type="gramStart"/>
      <w:r w:rsidRPr="00062177">
        <w:t>configured</w:t>
      </w:r>
      <w:proofErr w:type="gramEnd"/>
      <w:r w:rsidRPr="00062177">
        <w:t xml:space="preserve"> in the active UL BWP and referring to an SRS-</w:t>
      </w:r>
      <w:proofErr w:type="spellStart"/>
      <w:r w:rsidRPr="00062177">
        <w:t>ResourceID</w:t>
      </w:r>
      <w:proofErr w:type="spellEnd"/>
      <w:r>
        <w:t>” -&gt; “</w:t>
      </w:r>
      <w:r w:rsidRPr="00062177">
        <w:t>referring to an SRS-</w:t>
      </w:r>
      <w:proofErr w:type="spellStart"/>
      <w:r w:rsidRPr="00062177">
        <w:t>ResourceID</w:t>
      </w:r>
      <w:proofErr w:type="spellEnd"/>
      <w:r>
        <w:t xml:space="preserve"> </w:t>
      </w:r>
      <w:r w:rsidRPr="00062177">
        <w:t>configured in the active UL BWP</w:t>
      </w:r>
      <w:r>
        <w:t>”</w:t>
      </w:r>
    </w:p>
    <w:p w14:paraId="349209C6" w14:textId="12D15493" w:rsidR="00062177" w:rsidRDefault="00062177" w:rsidP="00062177">
      <w:pPr>
        <w:pStyle w:val="Doc-text2"/>
        <w:numPr>
          <w:ilvl w:val="0"/>
          <w:numId w:val="26"/>
        </w:numPr>
      </w:pPr>
      <w:r>
        <w:t>With this change the CR is agreed unseen in R2-2306608</w:t>
      </w:r>
    </w:p>
    <w:p w14:paraId="77922091" w14:textId="77777777" w:rsidR="000C5065" w:rsidRPr="0017686A" w:rsidRDefault="000C5065" w:rsidP="000C5065">
      <w:pPr>
        <w:pStyle w:val="Doc-text2"/>
      </w:pPr>
    </w:p>
    <w:p w14:paraId="34370C50" w14:textId="1244D665" w:rsidR="00C2569B" w:rsidRDefault="00000000" w:rsidP="00C2569B">
      <w:pPr>
        <w:pStyle w:val="Doc-title"/>
      </w:pPr>
      <w:hyperlink r:id="rId18" w:history="1">
        <w:r w:rsidR="00ED3D06">
          <w:rPr>
            <w:rStyle w:val="Hyperlink"/>
          </w:rPr>
          <w:t>R2-2305951</w:t>
        </w:r>
      </w:hyperlink>
      <w:r w:rsidR="00C2569B">
        <w:tab/>
        <w:t>UE capabilities for NCR</w:t>
      </w:r>
      <w:r w:rsidR="00C2569B">
        <w:tab/>
        <w:t>Intel Corporation</w:t>
      </w:r>
      <w:r w:rsidR="00C2569B">
        <w:tab/>
        <w:t>CR</w:t>
      </w:r>
      <w:r w:rsidR="00C2569B">
        <w:tab/>
        <w:t>Rel-18</w:t>
      </w:r>
      <w:r w:rsidR="00C2569B">
        <w:tab/>
        <w:t>38.306</w:t>
      </w:r>
      <w:r w:rsidR="00C2569B">
        <w:tab/>
        <w:t>17.4.0</w:t>
      </w:r>
      <w:r w:rsidR="00C2569B">
        <w:tab/>
        <w:t>0922</w:t>
      </w:r>
      <w:r w:rsidR="00C2569B">
        <w:tab/>
        <w:t>-</w:t>
      </w:r>
      <w:r w:rsidR="00C2569B">
        <w:tab/>
        <w:t>B</w:t>
      </w:r>
      <w:r w:rsidR="00C2569B">
        <w:tab/>
        <w:t>NR_netcon_repeater</w:t>
      </w:r>
    </w:p>
    <w:p w14:paraId="3EE01814" w14:textId="61A90E6D" w:rsidR="00C2569B" w:rsidRDefault="00000000" w:rsidP="00C2569B">
      <w:pPr>
        <w:pStyle w:val="Doc-title"/>
      </w:pPr>
      <w:hyperlink r:id="rId19" w:history="1">
        <w:r w:rsidR="00ED3D06">
          <w:rPr>
            <w:rStyle w:val="Hyperlink"/>
          </w:rPr>
          <w:t>R2-2305952</w:t>
        </w:r>
      </w:hyperlink>
      <w:r w:rsidR="00C2569B">
        <w:tab/>
        <w:t>UE capabilities for NCR</w:t>
      </w:r>
      <w:r w:rsidR="00C2569B">
        <w:tab/>
        <w:t>Intel Corporation</w:t>
      </w:r>
      <w:r w:rsidR="00C2569B">
        <w:tab/>
        <w:t>CR</w:t>
      </w:r>
      <w:r w:rsidR="00C2569B">
        <w:tab/>
        <w:t>Rel-18</w:t>
      </w:r>
      <w:r w:rsidR="00C2569B">
        <w:tab/>
        <w:t>38.331</w:t>
      </w:r>
      <w:r w:rsidR="00C2569B">
        <w:tab/>
        <w:t>17.4.0</w:t>
      </w:r>
      <w:r w:rsidR="00C2569B">
        <w:tab/>
        <w:t>4122</w:t>
      </w:r>
      <w:r w:rsidR="00C2569B">
        <w:tab/>
        <w:t>-</w:t>
      </w:r>
      <w:r w:rsidR="00C2569B">
        <w:tab/>
        <w:t>B</w:t>
      </w:r>
      <w:r w:rsidR="00C2569B">
        <w:tab/>
        <w:t>NR_netcon_repeater</w:t>
      </w:r>
    </w:p>
    <w:p w14:paraId="2F2F1EB6" w14:textId="77777777" w:rsidR="0017686A" w:rsidRPr="0017686A" w:rsidRDefault="0017686A" w:rsidP="0017686A">
      <w:pPr>
        <w:pStyle w:val="Doc-text2"/>
      </w:pPr>
    </w:p>
    <w:p w14:paraId="75127BA2" w14:textId="7E43CD60" w:rsidR="0017686A" w:rsidRDefault="0017686A" w:rsidP="0017686A">
      <w:pPr>
        <w:pStyle w:val="EmailDiscussion"/>
      </w:pPr>
      <w:r>
        <w:t>[AT122][</w:t>
      </w:r>
      <w:proofErr w:type="gramStart"/>
      <w:r>
        <w:t>706][</w:t>
      </w:r>
      <w:proofErr w:type="gramEnd"/>
      <w:r>
        <w:t xml:space="preserve">NCR] </w:t>
      </w:r>
      <w:r w:rsidR="002159A0">
        <w:t>Capability CRs for NCR</w:t>
      </w:r>
      <w:r>
        <w:t xml:space="preserve"> (</w:t>
      </w:r>
      <w:r w:rsidR="002159A0">
        <w:t>Intel</w:t>
      </w:r>
      <w:r>
        <w:t>)</w:t>
      </w:r>
    </w:p>
    <w:p w14:paraId="611DFBE6" w14:textId="1F6A30AD" w:rsidR="0017686A" w:rsidRDefault="0017686A" w:rsidP="0017686A">
      <w:pPr>
        <w:pStyle w:val="EmailDiscussion2"/>
      </w:pPr>
      <w:r>
        <w:tab/>
        <w:t xml:space="preserve">Scope: </w:t>
      </w:r>
      <w:r w:rsidR="00534FAD">
        <w:t>Discuss remaining issues and implement agreements from the meeting</w:t>
      </w:r>
    </w:p>
    <w:p w14:paraId="56557EBF" w14:textId="758AE10E" w:rsidR="0017686A" w:rsidRDefault="0017686A" w:rsidP="0017686A">
      <w:pPr>
        <w:pStyle w:val="EmailDiscussion2"/>
      </w:pPr>
      <w:r>
        <w:tab/>
        <w:t xml:space="preserve">Intended outcome: </w:t>
      </w:r>
      <w:r w:rsidR="008D1AC3">
        <w:t xml:space="preserve">CRs in </w:t>
      </w:r>
      <w:hyperlink r:id="rId20" w:history="1">
        <w:r w:rsidR="00ED3D06">
          <w:rPr>
            <w:rStyle w:val="Hyperlink"/>
          </w:rPr>
          <w:t>R2-2306603</w:t>
        </w:r>
      </w:hyperlink>
      <w:r w:rsidR="008D1AC3">
        <w:t xml:space="preserve">, </w:t>
      </w:r>
      <w:hyperlink r:id="rId21" w:history="1">
        <w:r w:rsidR="00ED3D06">
          <w:rPr>
            <w:rStyle w:val="Hyperlink"/>
          </w:rPr>
          <w:t>R2-2306604</w:t>
        </w:r>
      </w:hyperlink>
    </w:p>
    <w:p w14:paraId="28EC3736" w14:textId="77777777" w:rsidR="0017686A" w:rsidRDefault="0017686A" w:rsidP="0017686A">
      <w:pPr>
        <w:pStyle w:val="EmailDiscussion2"/>
      </w:pPr>
      <w:r>
        <w:tab/>
        <w:t xml:space="preserve">Deadline:  Friday CB session </w:t>
      </w:r>
    </w:p>
    <w:p w14:paraId="30524D11" w14:textId="77777777" w:rsidR="00173389" w:rsidRDefault="00173389" w:rsidP="00173389">
      <w:pPr>
        <w:pStyle w:val="EmailDiscussion2"/>
        <w:ind w:left="0" w:firstLine="0"/>
      </w:pPr>
    </w:p>
    <w:p w14:paraId="05B0BFB6" w14:textId="455545F8" w:rsidR="00173389" w:rsidRDefault="00000000" w:rsidP="00173389">
      <w:pPr>
        <w:pStyle w:val="Doc-title"/>
      </w:pPr>
      <w:hyperlink r:id="rId22" w:history="1">
        <w:r w:rsidR="00ED3D06">
          <w:rPr>
            <w:rStyle w:val="Hyperlink"/>
          </w:rPr>
          <w:t>R2-23066</w:t>
        </w:r>
        <w:r w:rsidR="00ED3D06">
          <w:rPr>
            <w:rStyle w:val="Hyperlink"/>
          </w:rPr>
          <w:t>0</w:t>
        </w:r>
        <w:r w:rsidR="00ED3D06">
          <w:rPr>
            <w:rStyle w:val="Hyperlink"/>
          </w:rPr>
          <w:t>3</w:t>
        </w:r>
      </w:hyperlink>
      <w:r w:rsidR="00173389">
        <w:tab/>
        <w:t>UE capabilities for NCR Intel Corporation</w:t>
      </w:r>
    </w:p>
    <w:p w14:paraId="6A498E48" w14:textId="77777777" w:rsidR="000C5065" w:rsidRDefault="000C5065" w:rsidP="000C5065">
      <w:pPr>
        <w:pStyle w:val="Doc-text2"/>
      </w:pPr>
    </w:p>
    <w:p w14:paraId="2A802711" w14:textId="5E33EE7B" w:rsidR="000C5065" w:rsidRPr="000C5065" w:rsidRDefault="000C5065" w:rsidP="000C5065">
      <w:pPr>
        <w:pStyle w:val="Agreement"/>
      </w:pPr>
      <w:r>
        <w:t xml:space="preserve">Agreed </w:t>
      </w:r>
    </w:p>
    <w:p w14:paraId="5E9E76EC" w14:textId="77777777" w:rsidR="00173389" w:rsidRDefault="00173389" w:rsidP="00173389">
      <w:pPr>
        <w:pStyle w:val="Doc-title"/>
      </w:pPr>
    </w:p>
    <w:p w14:paraId="7073B15E" w14:textId="1F491365" w:rsidR="00173389" w:rsidRDefault="00000000" w:rsidP="00173389">
      <w:pPr>
        <w:pStyle w:val="Doc-title"/>
      </w:pPr>
      <w:hyperlink r:id="rId23" w:history="1">
        <w:r w:rsidR="00ED3D06">
          <w:rPr>
            <w:rStyle w:val="Hyperlink"/>
          </w:rPr>
          <w:t>R2-2306604</w:t>
        </w:r>
      </w:hyperlink>
      <w:r w:rsidR="00173389">
        <w:tab/>
        <w:t>UE capabilities for NCR Intel Corporation</w:t>
      </w:r>
    </w:p>
    <w:p w14:paraId="7CFFA5F0" w14:textId="77777777" w:rsidR="000C5065" w:rsidRDefault="000C5065" w:rsidP="000C5065">
      <w:pPr>
        <w:pStyle w:val="Doc-text2"/>
      </w:pPr>
    </w:p>
    <w:p w14:paraId="3D94B097" w14:textId="6E7CE884" w:rsidR="000C5065" w:rsidRPr="000C5065" w:rsidRDefault="000C5065" w:rsidP="000C5065">
      <w:pPr>
        <w:pStyle w:val="Agreement"/>
      </w:pPr>
      <w:r>
        <w:t>Agreed</w:t>
      </w:r>
    </w:p>
    <w:p w14:paraId="0BFFF2CE" w14:textId="77777777" w:rsidR="0017686A" w:rsidRPr="0017686A" w:rsidRDefault="0017686A" w:rsidP="0017686A">
      <w:pPr>
        <w:pStyle w:val="Doc-text2"/>
      </w:pPr>
    </w:p>
    <w:p w14:paraId="360887E4" w14:textId="2AD4BA14" w:rsidR="00C2569B" w:rsidRDefault="00000000" w:rsidP="00C2569B">
      <w:pPr>
        <w:pStyle w:val="Doc-title"/>
      </w:pPr>
      <w:hyperlink r:id="rId24" w:history="1">
        <w:r w:rsidR="00ED3D06">
          <w:rPr>
            <w:rStyle w:val="Hyperlink"/>
          </w:rPr>
          <w:t>R2-2306</w:t>
        </w:r>
        <w:r w:rsidR="00ED3D06">
          <w:rPr>
            <w:rStyle w:val="Hyperlink"/>
          </w:rPr>
          <w:t>2</w:t>
        </w:r>
        <w:r w:rsidR="00ED3D06">
          <w:rPr>
            <w:rStyle w:val="Hyperlink"/>
          </w:rPr>
          <w:t>35</w:t>
        </w:r>
      </w:hyperlink>
      <w:r w:rsidR="00C2569B">
        <w:tab/>
        <w:t>38.304 running CR for R18 NCR</w:t>
      </w:r>
      <w:r w:rsidR="00C2569B">
        <w:tab/>
        <w:t>CATT</w:t>
      </w:r>
      <w:r w:rsidR="00C2569B">
        <w:tab/>
        <w:t>draftCR</w:t>
      </w:r>
      <w:r w:rsidR="00C2569B">
        <w:tab/>
        <w:t>Rel-18</w:t>
      </w:r>
      <w:r w:rsidR="00C2569B">
        <w:tab/>
        <w:t>38.304</w:t>
      </w:r>
      <w:r w:rsidR="00C2569B">
        <w:tab/>
        <w:t>17.4.0</w:t>
      </w:r>
      <w:r w:rsidR="00C2569B">
        <w:tab/>
        <w:t>B</w:t>
      </w:r>
      <w:r w:rsidR="00C2569B">
        <w:tab/>
        <w:t>NR_netcon_repeater</w:t>
      </w:r>
    </w:p>
    <w:p w14:paraId="2446FC65" w14:textId="77777777" w:rsidR="0017686A" w:rsidRDefault="0017686A" w:rsidP="0017686A">
      <w:pPr>
        <w:pStyle w:val="Doc-text2"/>
      </w:pPr>
    </w:p>
    <w:p w14:paraId="038713F9" w14:textId="2A64D347" w:rsidR="0017686A" w:rsidRDefault="0017686A" w:rsidP="0017686A">
      <w:pPr>
        <w:pStyle w:val="EmailDiscussion"/>
      </w:pPr>
      <w:r>
        <w:t>[AT122][</w:t>
      </w:r>
      <w:proofErr w:type="gramStart"/>
      <w:r>
        <w:t>707][</w:t>
      </w:r>
      <w:proofErr w:type="gramEnd"/>
      <w:r>
        <w:t xml:space="preserve">NCR]  </w:t>
      </w:r>
      <w:r w:rsidR="002159A0">
        <w:t xml:space="preserve">38.304 CR for NCR </w:t>
      </w:r>
      <w:r>
        <w:t>(</w:t>
      </w:r>
      <w:r w:rsidR="002159A0">
        <w:t>CATT</w:t>
      </w:r>
      <w:r>
        <w:t>)</w:t>
      </w:r>
    </w:p>
    <w:p w14:paraId="7015E7EF" w14:textId="14E570AF" w:rsidR="0017686A" w:rsidRDefault="0017686A" w:rsidP="0017686A">
      <w:pPr>
        <w:pStyle w:val="EmailDiscussion2"/>
      </w:pPr>
      <w:r>
        <w:tab/>
        <w:t xml:space="preserve">Scope: </w:t>
      </w:r>
      <w:r w:rsidR="00534FAD">
        <w:t>Discuss remaining issues and implement agreements from the meeting</w:t>
      </w:r>
    </w:p>
    <w:p w14:paraId="136FA9AC" w14:textId="61E1EA2E" w:rsidR="0017686A" w:rsidRDefault="0017686A" w:rsidP="0017686A">
      <w:pPr>
        <w:pStyle w:val="EmailDiscussion2"/>
      </w:pPr>
      <w:r>
        <w:tab/>
        <w:t xml:space="preserve">Intended outcome: </w:t>
      </w:r>
      <w:r w:rsidR="008D1AC3">
        <w:t xml:space="preserve">CR in </w:t>
      </w:r>
      <w:hyperlink r:id="rId25" w:history="1">
        <w:r w:rsidR="00ED3D06">
          <w:rPr>
            <w:rStyle w:val="Hyperlink"/>
          </w:rPr>
          <w:t>R2-2306605</w:t>
        </w:r>
      </w:hyperlink>
    </w:p>
    <w:p w14:paraId="3DCCEA0D" w14:textId="77777777" w:rsidR="0017686A" w:rsidRDefault="0017686A" w:rsidP="0017686A">
      <w:pPr>
        <w:pStyle w:val="EmailDiscussion2"/>
      </w:pPr>
      <w:r>
        <w:tab/>
        <w:t xml:space="preserve">Deadline:  Friday CB session </w:t>
      </w:r>
    </w:p>
    <w:p w14:paraId="6485FCC1" w14:textId="77777777" w:rsidR="00173389" w:rsidRDefault="00173389" w:rsidP="00173389">
      <w:pPr>
        <w:pStyle w:val="EmailDiscussion2"/>
        <w:ind w:left="0" w:firstLine="0"/>
      </w:pPr>
    </w:p>
    <w:p w14:paraId="0D0AFF14" w14:textId="395B8590" w:rsidR="00173389" w:rsidRDefault="00000000" w:rsidP="00173389">
      <w:pPr>
        <w:pStyle w:val="Doc-title"/>
        <w:rPr>
          <w:lang w:eastAsia="zh-CN"/>
        </w:rPr>
      </w:pPr>
      <w:hyperlink r:id="rId26" w:history="1">
        <w:r w:rsidR="00ED3D06">
          <w:rPr>
            <w:rStyle w:val="Hyperlink"/>
          </w:rPr>
          <w:t>R2-23066</w:t>
        </w:r>
        <w:r w:rsidR="00ED3D06">
          <w:rPr>
            <w:rStyle w:val="Hyperlink"/>
          </w:rPr>
          <w:t>0</w:t>
        </w:r>
        <w:r w:rsidR="00ED3D06">
          <w:rPr>
            <w:rStyle w:val="Hyperlink"/>
          </w:rPr>
          <w:t>5</w:t>
        </w:r>
      </w:hyperlink>
      <w:r w:rsidR="00173389">
        <w:tab/>
      </w:r>
      <w:r w:rsidR="00173389" w:rsidRPr="00C73B1A">
        <w:rPr>
          <w:lang w:eastAsia="zh-CN"/>
        </w:rPr>
        <w:t xml:space="preserve">38.304 CR for R18 </w:t>
      </w:r>
      <w:r w:rsidR="00173389">
        <w:rPr>
          <w:rFonts w:hint="eastAsia"/>
          <w:lang w:eastAsia="zh-CN"/>
        </w:rPr>
        <w:t>NCR</w:t>
      </w:r>
      <w:r w:rsidR="00173389">
        <w:rPr>
          <w:lang w:eastAsia="zh-CN"/>
        </w:rPr>
        <w:t xml:space="preserve"> </w:t>
      </w:r>
      <w:r w:rsidR="00173389">
        <w:rPr>
          <w:rFonts w:hint="eastAsia"/>
          <w:lang w:eastAsia="zh-CN"/>
        </w:rPr>
        <w:t>CATT</w:t>
      </w:r>
    </w:p>
    <w:p w14:paraId="78E8FE88" w14:textId="6D8A7648" w:rsidR="000C5065" w:rsidRDefault="000C5065" w:rsidP="000C5065">
      <w:pPr>
        <w:pStyle w:val="Doc-text2"/>
        <w:ind w:left="0" w:firstLine="0"/>
        <w:rPr>
          <w:lang w:eastAsia="zh-CN"/>
        </w:rPr>
      </w:pPr>
      <w:r>
        <w:rPr>
          <w:lang w:eastAsia="zh-CN"/>
        </w:rPr>
        <w:t>Apple: changes on changes should be fixed</w:t>
      </w:r>
    </w:p>
    <w:p w14:paraId="3FC360D7" w14:textId="4ED7721F" w:rsidR="000C5065" w:rsidRDefault="000C5065" w:rsidP="000C5065">
      <w:pPr>
        <w:pStyle w:val="Agreement"/>
      </w:pPr>
      <w:r>
        <w:t xml:space="preserve">Remove “changes on </w:t>
      </w:r>
      <w:proofErr w:type="gramStart"/>
      <w:r>
        <w:t>changes”</w:t>
      </w:r>
      <w:proofErr w:type="gramEnd"/>
      <w:r>
        <w:t xml:space="preserve"> </w:t>
      </w:r>
    </w:p>
    <w:p w14:paraId="252BA970" w14:textId="111C5403" w:rsidR="000C5065" w:rsidRPr="000C5065" w:rsidRDefault="000C5065" w:rsidP="000C5065">
      <w:pPr>
        <w:pStyle w:val="Agreement"/>
      </w:pPr>
      <w:r>
        <w:t>With this change the CR is agreed unsee in R2-2306610</w:t>
      </w:r>
    </w:p>
    <w:p w14:paraId="7F232D20" w14:textId="77777777" w:rsidR="0017686A" w:rsidRPr="0017686A" w:rsidRDefault="0017686A" w:rsidP="0017686A">
      <w:pPr>
        <w:pStyle w:val="Doc-text2"/>
      </w:pPr>
    </w:p>
    <w:p w14:paraId="0051FA64" w14:textId="2CBB206A" w:rsidR="00C2569B" w:rsidRDefault="00000000" w:rsidP="00C2569B">
      <w:pPr>
        <w:pStyle w:val="Doc-title"/>
      </w:pPr>
      <w:hyperlink r:id="rId27" w:history="1">
        <w:r w:rsidR="00ED3D06">
          <w:rPr>
            <w:rStyle w:val="Hyperlink"/>
          </w:rPr>
          <w:t>R2-2306434</w:t>
        </w:r>
      </w:hyperlink>
      <w:r w:rsidR="00C2569B">
        <w:tab/>
        <w:t>38.300 Running CR for NCR</w:t>
      </w:r>
      <w:r w:rsidR="00C2569B">
        <w:tab/>
        <w:t>Ericsson</w:t>
      </w:r>
      <w:r w:rsidR="00C2569B">
        <w:tab/>
        <w:t>draftCR</w:t>
      </w:r>
      <w:r w:rsidR="00C2569B">
        <w:tab/>
        <w:t>Rel-18</w:t>
      </w:r>
      <w:r w:rsidR="00C2569B">
        <w:tab/>
        <w:t>38.300</w:t>
      </w:r>
      <w:r w:rsidR="00C2569B">
        <w:tab/>
        <w:t>17.4.0</w:t>
      </w:r>
      <w:r w:rsidR="00C2569B">
        <w:tab/>
        <w:t>B</w:t>
      </w:r>
      <w:r w:rsidR="00C2569B">
        <w:tab/>
        <w:t>NR_netcon_repeater</w:t>
      </w:r>
    </w:p>
    <w:p w14:paraId="525C1ECA" w14:textId="77777777" w:rsidR="0017686A" w:rsidRDefault="0017686A" w:rsidP="0017686A">
      <w:pPr>
        <w:pStyle w:val="Doc-text2"/>
      </w:pPr>
    </w:p>
    <w:p w14:paraId="53A3AA1F" w14:textId="41215EC8" w:rsidR="0017686A" w:rsidRDefault="0017686A" w:rsidP="0017686A">
      <w:pPr>
        <w:pStyle w:val="EmailDiscussion"/>
      </w:pPr>
      <w:r>
        <w:t>[AT122][</w:t>
      </w:r>
      <w:proofErr w:type="gramStart"/>
      <w:r>
        <w:t>708][</w:t>
      </w:r>
      <w:proofErr w:type="gramEnd"/>
      <w:r>
        <w:t xml:space="preserve">NCR]  </w:t>
      </w:r>
      <w:r w:rsidR="002159A0">
        <w:t xml:space="preserve">stage-2 CR for NCR </w:t>
      </w:r>
      <w:r>
        <w:t>(</w:t>
      </w:r>
      <w:r w:rsidR="002159A0">
        <w:t>E///</w:t>
      </w:r>
      <w:r>
        <w:t>)</w:t>
      </w:r>
    </w:p>
    <w:p w14:paraId="48C2394F" w14:textId="73A61A3F" w:rsidR="0017686A" w:rsidRDefault="0017686A" w:rsidP="0017686A">
      <w:pPr>
        <w:pStyle w:val="EmailDiscussion2"/>
      </w:pPr>
      <w:r>
        <w:tab/>
        <w:t xml:space="preserve">Scope: </w:t>
      </w:r>
      <w:r w:rsidR="00534FAD">
        <w:t>Discuss remaining issues and implement agreements from the meeting</w:t>
      </w:r>
    </w:p>
    <w:p w14:paraId="5E1D6191" w14:textId="00F26F4F" w:rsidR="0017686A" w:rsidRDefault="0017686A" w:rsidP="0017686A">
      <w:pPr>
        <w:pStyle w:val="EmailDiscussion2"/>
      </w:pPr>
      <w:r>
        <w:tab/>
        <w:t xml:space="preserve">Intended outcome: </w:t>
      </w:r>
      <w:r w:rsidR="008D1AC3">
        <w:t xml:space="preserve">CR in </w:t>
      </w:r>
      <w:hyperlink r:id="rId28" w:history="1">
        <w:r w:rsidR="00ED3D06">
          <w:rPr>
            <w:rStyle w:val="Hyperlink"/>
          </w:rPr>
          <w:t>R2-2306606</w:t>
        </w:r>
      </w:hyperlink>
    </w:p>
    <w:p w14:paraId="2834D7A9" w14:textId="77777777" w:rsidR="0017686A" w:rsidRDefault="0017686A" w:rsidP="0017686A">
      <w:pPr>
        <w:pStyle w:val="EmailDiscussion2"/>
      </w:pPr>
      <w:r>
        <w:tab/>
        <w:t xml:space="preserve">Deadline:  Friday CB session </w:t>
      </w:r>
    </w:p>
    <w:p w14:paraId="13CB8052" w14:textId="77777777" w:rsidR="00204BB7" w:rsidRDefault="00204BB7" w:rsidP="0017686A">
      <w:pPr>
        <w:pStyle w:val="EmailDiscussion2"/>
      </w:pPr>
    </w:p>
    <w:p w14:paraId="20BE58D5" w14:textId="77777777" w:rsidR="00642BAD" w:rsidRDefault="00642BAD" w:rsidP="00642BAD">
      <w:pPr>
        <w:pStyle w:val="EmailDiscussion2"/>
        <w:ind w:left="0" w:firstLine="0"/>
      </w:pPr>
    </w:p>
    <w:p w14:paraId="00BA9BC9" w14:textId="7928C29C" w:rsidR="00642BAD" w:rsidRDefault="00000000" w:rsidP="00642BAD">
      <w:pPr>
        <w:pStyle w:val="Doc-title"/>
      </w:pPr>
      <w:hyperlink r:id="rId29" w:history="1">
        <w:r w:rsidR="00ED3D06">
          <w:rPr>
            <w:rStyle w:val="Hyperlink"/>
          </w:rPr>
          <w:t>R2-23066</w:t>
        </w:r>
        <w:r w:rsidR="00ED3D06">
          <w:rPr>
            <w:rStyle w:val="Hyperlink"/>
          </w:rPr>
          <w:t>0</w:t>
        </w:r>
        <w:r w:rsidR="00ED3D06">
          <w:rPr>
            <w:rStyle w:val="Hyperlink"/>
          </w:rPr>
          <w:t>6</w:t>
        </w:r>
      </w:hyperlink>
      <w:r w:rsidR="00642BAD">
        <w:tab/>
      </w:r>
      <w:r w:rsidR="00642BAD" w:rsidRPr="007909C2">
        <w:t>Introducing support for Network</w:t>
      </w:r>
      <w:r w:rsidR="00642BAD">
        <w:t>-</w:t>
      </w:r>
      <w:r w:rsidR="00642BAD" w:rsidRPr="007909C2">
        <w:t>Controlled Repeaters to 38.</w:t>
      </w:r>
      <w:r w:rsidR="00642BAD">
        <w:t>300 Ericsson</w:t>
      </w:r>
    </w:p>
    <w:p w14:paraId="71ACE39D" w14:textId="77777777" w:rsidR="00204BB7" w:rsidRDefault="00204BB7" w:rsidP="00204BB7">
      <w:pPr>
        <w:pStyle w:val="Doc-text2"/>
      </w:pPr>
    </w:p>
    <w:p w14:paraId="2219A5B6" w14:textId="6EAA2358" w:rsidR="00204BB7" w:rsidRPr="00204BB7" w:rsidRDefault="00204BB7" w:rsidP="00204BB7">
      <w:pPr>
        <w:pStyle w:val="Agreement"/>
      </w:pPr>
      <w:r>
        <w:t>Agreed</w:t>
      </w:r>
    </w:p>
    <w:p w14:paraId="5E143EE7" w14:textId="77777777" w:rsidR="00FA168D" w:rsidRDefault="00FA168D" w:rsidP="00FA168D">
      <w:pPr>
        <w:pStyle w:val="Doc-text2"/>
      </w:pPr>
    </w:p>
    <w:p w14:paraId="39722BBB" w14:textId="77777777" w:rsidR="00FA168D" w:rsidRDefault="00FA168D" w:rsidP="00FA168D">
      <w:pPr>
        <w:pStyle w:val="EmailDiscussion"/>
      </w:pPr>
      <w:r>
        <w:t>[AT122][</w:t>
      </w:r>
      <w:proofErr w:type="gramStart"/>
      <w:r>
        <w:t>709][</w:t>
      </w:r>
      <w:proofErr w:type="gramEnd"/>
      <w:r>
        <w:t>NCR]  LS to CT1 (Samsung)</w:t>
      </w:r>
    </w:p>
    <w:p w14:paraId="6C047781" w14:textId="77777777" w:rsidR="00FA168D" w:rsidRDefault="00FA168D" w:rsidP="00FA168D">
      <w:pPr>
        <w:pStyle w:val="EmailDiscussion2"/>
      </w:pPr>
      <w:r>
        <w:tab/>
        <w:t>Scope: agreeable draft LS</w:t>
      </w:r>
    </w:p>
    <w:p w14:paraId="02697026" w14:textId="7D71C762" w:rsidR="00FA168D" w:rsidRDefault="00FA168D" w:rsidP="00FA168D">
      <w:pPr>
        <w:pStyle w:val="EmailDiscussion2"/>
      </w:pPr>
      <w:r>
        <w:tab/>
        <w:t xml:space="preserve">Intended outcome: </w:t>
      </w:r>
      <w:hyperlink r:id="rId30" w:history="1">
        <w:r w:rsidR="00ED3D06">
          <w:rPr>
            <w:rStyle w:val="Hyperlink"/>
          </w:rPr>
          <w:t>R2-230660</w:t>
        </w:r>
        <w:r w:rsidR="00ED3D06">
          <w:rPr>
            <w:rStyle w:val="Hyperlink"/>
          </w:rPr>
          <w:t>7</w:t>
        </w:r>
      </w:hyperlink>
    </w:p>
    <w:p w14:paraId="22002504" w14:textId="77777777" w:rsidR="00FA168D" w:rsidRDefault="00FA168D" w:rsidP="00FA168D">
      <w:pPr>
        <w:pStyle w:val="EmailDiscussion2"/>
      </w:pPr>
      <w:r>
        <w:tab/>
        <w:t xml:space="preserve">Deadline:  Friday CB </w:t>
      </w:r>
    </w:p>
    <w:p w14:paraId="1A047E68" w14:textId="77777777" w:rsidR="00FA168D" w:rsidRPr="00FA168D" w:rsidRDefault="00FA168D" w:rsidP="00FA168D">
      <w:pPr>
        <w:pStyle w:val="Doc-text2"/>
      </w:pPr>
    </w:p>
    <w:p w14:paraId="713D3192" w14:textId="3BBC22D5" w:rsidR="0017686A" w:rsidRDefault="00000000" w:rsidP="00FA168D">
      <w:pPr>
        <w:pStyle w:val="Doc-title"/>
      </w:pPr>
      <w:hyperlink r:id="rId31" w:history="1">
        <w:r w:rsidR="00ED3D06">
          <w:rPr>
            <w:rStyle w:val="Hyperlink"/>
          </w:rPr>
          <w:t>R2-2306607</w:t>
        </w:r>
      </w:hyperlink>
      <w:r w:rsidR="00FA168D">
        <w:t xml:space="preserve"> </w:t>
      </w:r>
      <w:r w:rsidR="003D7B7A" w:rsidRPr="003D7B7A">
        <w:t>LS on applicability of UAC for Network Controlled Repeater</w:t>
      </w:r>
    </w:p>
    <w:p w14:paraId="2EDF643A" w14:textId="21B506BE" w:rsidR="00E717B1" w:rsidRDefault="00E717B1" w:rsidP="00E717B1">
      <w:pPr>
        <w:pStyle w:val="Doc-text2"/>
      </w:pPr>
      <w:r>
        <w:t xml:space="preserve">Chair: </w:t>
      </w:r>
      <w:r w:rsidR="00C63B58">
        <w:t>repetitive text in “</w:t>
      </w:r>
      <w:r w:rsidR="00C63B58" w:rsidRPr="0062478B">
        <w:t>to take the agreement into account</w:t>
      </w:r>
      <w:r w:rsidR="00C63B58">
        <w:t xml:space="preserve"> the above agreement</w:t>
      </w:r>
      <w:r w:rsidR="00C63B58">
        <w:t>”</w:t>
      </w:r>
    </w:p>
    <w:p w14:paraId="2F3A8EFF" w14:textId="00F3A6CF" w:rsidR="00C63B58" w:rsidRDefault="00C63B58" w:rsidP="00E717B1">
      <w:pPr>
        <w:pStyle w:val="Doc-text2"/>
      </w:pPr>
      <w:r>
        <w:t>Huawei: is the text “</w:t>
      </w:r>
      <w:r w:rsidRPr="0062478B">
        <w:t>introduce specification</w:t>
      </w:r>
      <w:r>
        <w:t xml:space="preserve"> text for</w:t>
      </w:r>
      <w:r w:rsidRPr="0062478B">
        <w:t xml:space="preserve"> an NCR node </w:t>
      </w:r>
      <w:r>
        <w:t>to skip access control check</w:t>
      </w:r>
      <w:r w:rsidRPr="0062478B">
        <w:t>.</w:t>
      </w:r>
      <w:r>
        <w:t>” needed?</w:t>
      </w:r>
    </w:p>
    <w:p w14:paraId="7264CA52" w14:textId="720A4318" w:rsidR="00C63B58" w:rsidRPr="00C63B58" w:rsidRDefault="00C63B58" w:rsidP="00C63B58">
      <w:pPr>
        <w:pStyle w:val="Doc-text2"/>
        <w:numPr>
          <w:ilvl w:val="0"/>
          <w:numId w:val="26"/>
        </w:numPr>
      </w:pPr>
      <w:r>
        <w:t>“</w:t>
      </w:r>
      <w:r w:rsidRPr="00C63B58">
        <w:rPr>
          <w:lang w:val="en-IL"/>
        </w:rPr>
        <w:t>RAN2 asks CT1 to take the agreement into account the above agreement and introduce specification text for an NCR node to skip access control check</w:t>
      </w:r>
      <w:r>
        <w:rPr>
          <w:lang w:val="en-US"/>
        </w:rPr>
        <w:t>” -&gt; “</w:t>
      </w:r>
      <w:r w:rsidRPr="00C63B58">
        <w:rPr>
          <w:lang w:val="en-IL"/>
        </w:rPr>
        <w:t xml:space="preserve">RAN2 asks CT1 to take the </w:t>
      </w:r>
      <w:r>
        <w:rPr>
          <w:lang w:val="en-US"/>
        </w:rPr>
        <w:t xml:space="preserve">above </w:t>
      </w:r>
      <w:r w:rsidRPr="00C63B58">
        <w:rPr>
          <w:lang w:val="en-IL"/>
        </w:rPr>
        <w:t xml:space="preserve">agreement into </w:t>
      </w:r>
      <w:proofErr w:type="gramStart"/>
      <w:r w:rsidRPr="00C63B58">
        <w:rPr>
          <w:lang w:val="en-IL"/>
        </w:rPr>
        <w:t>account</w:t>
      </w:r>
      <w:r>
        <w:rPr>
          <w:lang w:val="en-US"/>
        </w:rPr>
        <w:t>”</w:t>
      </w:r>
      <w:proofErr w:type="gramEnd"/>
    </w:p>
    <w:p w14:paraId="7DD7AA4F" w14:textId="597A22F0" w:rsidR="00C63B58" w:rsidRPr="00C63B58" w:rsidRDefault="00C63B58" w:rsidP="00C63B58">
      <w:pPr>
        <w:pStyle w:val="Doc-text2"/>
        <w:numPr>
          <w:ilvl w:val="0"/>
          <w:numId w:val="26"/>
        </w:numPr>
      </w:pPr>
      <w:r>
        <w:t>Remove “</w:t>
      </w:r>
      <w:proofErr w:type="spellStart"/>
      <w:r w:rsidRPr="00DA53A0">
        <w:rPr>
          <w:rFonts w:cs="Arial"/>
          <w:bCs/>
          <w:sz w:val="22"/>
          <w:szCs w:val="22"/>
        </w:rPr>
        <w:t>TDoc</w:t>
      </w:r>
      <w:proofErr w:type="spellEnd"/>
      <w:r>
        <w:rPr>
          <w:rFonts w:cs="Arial"/>
          <w:bCs/>
          <w:sz w:val="22"/>
          <w:szCs w:val="22"/>
        </w:rPr>
        <w:t xml:space="preserve">” </w:t>
      </w:r>
    </w:p>
    <w:p w14:paraId="450F5DD0" w14:textId="4F0EA0F9" w:rsidR="00C37ABE" w:rsidRDefault="00C63B58" w:rsidP="00C37ABE">
      <w:pPr>
        <w:pStyle w:val="Doc-text2"/>
        <w:numPr>
          <w:ilvl w:val="0"/>
          <w:numId w:val="26"/>
        </w:numPr>
      </w:pPr>
      <w:r>
        <w:rPr>
          <w:rFonts w:cs="Arial"/>
          <w:bCs/>
          <w:sz w:val="22"/>
          <w:szCs w:val="22"/>
        </w:rPr>
        <w:t>With these changes the LS is approved unseen in R2-2306611</w:t>
      </w:r>
    </w:p>
    <w:p w14:paraId="2B828A4B" w14:textId="77777777" w:rsidR="00C37ABE" w:rsidRDefault="00C37ABE" w:rsidP="00C37ABE">
      <w:pPr>
        <w:pStyle w:val="Doc-text2"/>
      </w:pPr>
    </w:p>
    <w:p w14:paraId="18867253" w14:textId="2532CF11" w:rsidR="00C37ABE" w:rsidRDefault="00C37ABE" w:rsidP="00C37ABE">
      <w:pPr>
        <w:pStyle w:val="Doc-text2"/>
      </w:pPr>
    </w:p>
    <w:p w14:paraId="60224FE7" w14:textId="77777777" w:rsidR="00C37ABE" w:rsidRDefault="00C37ABE" w:rsidP="00C37ABE">
      <w:pPr>
        <w:pStyle w:val="Doc-text2"/>
      </w:pPr>
    </w:p>
    <w:p w14:paraId="47DF1FF1" w14:textId="6FB57251" w:rsidR="00C37ABE" w:rsidRPr="00E717B1" w:rsidRDefault="00C37ABE" w:rsidP="00C37ABE">
      <w:pPr>
        <w:pStyle w:val="Agreement"/>
      </w:pPr>
      <w:r>
        <w:t xml:space="preserve">Chair to report the WI is complete from RAN2 perspective </w:t>
      </w:r>
    </w:p>
    <w:p w14:paraId="7E733AC4" w14:textId="77777777" w:rsidR="00896035" w:rsidRPr="00896035" w:rsidRDefault="00896035" w:rsidP="00896035">
      <w:pPr>
        <w:pStyle w:val="Doc-text2"/>
      </w:pPr>
    </w:p>
    <w:p w14:paraId="63FF8985" w14:textId="77777777" w:rsidR="00C2569B" w:rsidRDefault="00C2569B" w:rsidP="00C2569B">
      <w:pPr>
        <w:pStyle w:val="Heading3"/>
      </w:pPr>
      <w:r>
        <w:t>7.1.2</w:t>
      </w:r>
      <w:r>
        <w:tab/>
        <w:t>Signalling for side control information</w:t>
      </w:r>
    </w:p>
    <w:p w14:paraId="5D4BA030" w14:textId="77777777" w:rsidR="00C2569B" w:rsidRDefault="00C2569B" w:rsidP="00C2569B">
      <w:pPr>
        <w:pStyle w:val="Comments"/>
      </w:pPr>
      <w:r>
        <w:t xml:space="preserve">Signalling and procedures for for side control information, based on RAN1 agreements. </w:t>
      </w:r>
    </w:p>
    <w:p w14:paraId="52EABAF6" w14:textId="77777777" w:rsidR="001813EF" w:rsidRDefault="001813EF" w:rsidP="00C2569B">
      <w:pPr>
        <w:pStyle w:val="Comments"/>
      </w:pPr>
    </w:p>
    <w:p w14:paraId="0A453869" w14:textId="0A45C29E" w:rsidR="001813EF" w:rsidRDefault="00000000" w:rsidP="00C2569B">
      <w:pPr>
        <w:pStyle w:val="Doc-title"/>
        <w:rPr>
          <w:rFonts w:eastAsia="MS Gothic" w:cs="Arial"/>
        </w:rPr>
      </w:pPr>
      <w:hyperlink r:id="rId32" w:history="1">
        <w:r w:rsidR="00ED3D06">
          <w:rPr>
            <w:rStyle w:val="Hyperlink"/>
          </w:rPr>
          <w:t>R2-2306560</w:t>
        </w:r>
      </w:hyperlink>
      <w:r w:rsidR="001813EF">
        <w:t xml:space="preserve"> </w:t>
      </w:r>
      <w:r w:rsidR="001813EF" w:rsidRPr="00DD1306">
        <w:rPr>
          <w:rFonts w:eastAsia="MS Gothic" w:cs="Arial"/>
          <w:lang w:eastAsia="en-US"/>
        </w:rPr>
        <w:t>[Pre12</w:t>
      </w:r>
      <w:r w:rsidR="001813EF">
        <w:rPr>
          <w:rFonts w:eastAsia="MS Gothic" w:cs="Arial"/>
          <w:lang w:eastAsia="en-US"/>
        </w:rPr>
        <w:t>2</w:t>
      </w:r>
      <w:r w:rsidR="001813EF" w:rsidRPr="00DD1306">
        <w:rPr>
          <w:rFonts w:eastAsia="MS Gothic" w:cs="Arial"/>
          <w:lang w:eastAsia="en-US"/>
        </w:rPr>
        <w:t>][7</w:t>
      </w:r>
      <w:r w:rsidR="001813EF">
        <w:rPr>
          <w:rFonts w:eastAsia="MS Gothic" w:cs="Arial"/>
          <w:lang w:eastAsia="en-US"/>
        </w:rPr>
        <w:t>01</w:t>
      </w:r>
      <w:r w:rsidR="001813EF" w:rsidRPr="00DD1306">
        <w:rPr>
          <w:rFonts w:eastAsia="MS Gothic" w:cs="Arial"/>
          <w:lang w:eastAsia="en-US"/>
        </w:rPr>
        <w:t>][NCR] Summary of AI 7.1.2 on signalling for SCI</w:t>
      </w:r>
      <w:r w:rsidR="001813EF">
        <w:rPr>
          <w:rFonts w:eastAsia="MS Gothic" w:cs="Arial"/>
          <w:lang w:eastAsia="en-US"/>
        </w:rPr>
        <w:tab/>
      </w:r>
      <w:r w:rsidR="001813EF">
        <w:rPr>
          <w:rFonts w:eastAsia="MS Gothic" w:cs="Arial"/>
        </w:rPr>
        <w:t>Fujitsu (moderator)</w:t>
      </w:r>
    </w:p>
    <w:p w14:paraId="30326351" w14:textId="77777777" w:rsidR="001813EF" w:rsidRDefault="001813EF" w:rsidP="001813EF">
      <w:pPr>
        <w:pStyle w:val="Doc-text2"/>
      </w:pPr>
    </w:p>
    <w:p w14:paraId="7E5BD2AF" w14:textId="77777777" w:rsidR="000905BD" w:rsidRDefault="000905BD" w:rsidP="000905BD">
      <w:r w:rsidRPr="001B571F">
        <w:rPr>
          <w:rFonts w:eastAsia="MS Gothic" w:cs="Arial" w:hint="eastAsia"/>
          <w:bCs/>
        </w:rPr>
        <w:lastRenderedPageBreak/>
        <w:t>P</w:t>
      </w:r>
      <w:r w:rsidRPr="001B571F">
        <w:rPr>
          <w:rFonts w:eastAsia="MS Gothic" w:cs="Arial"/>
          <w:bCs/>
        </w:rPr>
        <w:t xml:space="preserve">roposal 1: </w:t>
      </w:r>
      <w:r w:rsidRPr="009628BA">
        <w:t xml:space="preserve">For NCR DL/UL backhaul link beam indication MAC CEs, </w:t>
      </w:r>
      <w:r>
        <w:t>RAN2</w:t>
      </w:r>
      <w:r w:rsidRPr="009628BA">
        <w:t xml:space="preserve"> </w:t>
      </w:r>
      <w:r>
        <w:t xml:space="preserve">to </w:t>
      </w:r>
      <w:r w:rsidRPr="009628BA">
        <w:t>clarif</w:t>
      </w:r>
      <w:r>
        <w:rPr>
          <w:rFonts w:hint="eastAsia"/>
        </w:rPr>
        <w:t>y</w:t>
      </w:r>
      <w:r w:rsidRPr="009628BA">
        <w:t xml:space="preserve"> the indicated TCI state and SRI are associated with active DL/UL BWP</w:t>
      </w:r>
      <w:r>
        <w:t>, and capture the confirmation in the MAC spec</w:t>
      </w:r>
      <w:r w:rsidRPr="009628BA">
        <w:t>.</w:t>
      </w:r>
    </w:p>
    <w:p w14:paraId="50867E2E" w14:textId="2F5AD8B4" w:rsidR="00044DF7" w:rsidRDefault="00044DF7" w:rsidP="000905BD">
      <w:pPr>
        <w:rPr>
          <w:lang w:val="en-US"/>
        </w:rPr>
      </w:pPr>
      <w:r>
        <w:rPr>
          <w:lang w:val="en-US"/>
        </w:rPr>
        <w:t>HW: what about RRC_INACTIVE?</w:t>
      </w:r>
    </w:p>
    <w:p w14:paraId="45C2951C" w14:textId="55753DAF" w:rsidR="00044DF7" w:rsidRDefault="00044DF7" w:rsidP="000905BD">
      <w:pPr>
        <w:rPr>
          <w:lang w:val="en-US"/>
        </w:rPr>
      </w:pPr>
      <w:r>
        <w:rPr>
          <w:lang w:val="en-US"/>
        </w:rPr>
        <w:t xml:space="preserve">ZTE: when UE enters inactive it follows the last configuration received in </w:t>
      </w:r>
      <w:proofErr w:type="gramStart"/>
      <w:r>
        <w:rPr>
          <w:lang w:val="en-US"/>
        </w:rPr>
        <w:t>CONNECTED</w:t>
      </w:r>
      <w:proofErr w:type="gramEnd"/>
    </w:p>
    <w:p w14:paraId="5AECEC98" w14:textId="76F8B5C8" w:rsidR="00044DF7" w:rsidRDefault="00044DF7" w:rsidP="000905BD">
      <w:pPr>
        <w:rPr>
          <w:lang w:val="en-US"/>
        </w:rPr>
      </w:pPr>
      <w:r>
        <w:rPr>
          <w:lang w:val="en-US"/>
        </w:rPr>
        <w:t xml:space="preserve">HW: what </w:t>
      </w:r>
      <w:proofErr w:type="gramStart"/>
      <w:r>
        <w:rPr>
          <w:lang w:val="en-US"/>
        </w:rPr>
        <w:t>is</w:t>
      </w:r>
      <w:proofErr w:type="gramEnd"/>
      <w:r>
        <w:rPr>
          <w:lang w:val="en-US"/>
        </w:rPr>
        <w:t xml:space="preserve"> BWP changes?</w:t>
      </w:r>
    </w:p>
    <w:p w14:paraId="4632721E" w14:textId="60B76709" w:rsidR="00044DF7" w:rsidRPr="00044DF7" w:rsidRDefault="00044DF7" w:rsidP="000905BD">
      <w:pPr>
        <w:rPr>
          <w:lang w:val="en-US"/>
        </w:rPr>
      </w:pPr>
      <w:r>
        <w:rPr>
          <w:lang w:val="en-US"/>
        </w:rPr>
        <w:t xml:space="preserve">Fujitsu: then the network should send new </w:t>
      </w:r>
      <w:proofErr w:type="gramStart"/>
      <w:r>
        <w:rPr>
          <w:lang w:val="en-US"/>
        </w:rPr>
        <w:t>indication</w:t>
      </w:r>
      <w:proofErr w:type="gramEnd"/>
    </w:p>
    <w:p w14:paraId="23AE7EFC" w14:textId="77777777" w:rsidR="000905BD" w:rsidRPr="00FE6B60" w:rsidRDefault="000905BD" w:rsidP="000905BD">
      <w:pPr>
        <w:rPr>
          <w:b/>
          <w:bCs/>
        </w:rPr>
      </w:pPr>
    </w:p>
    <w:p w14:paraId="784A4350" w14:textId="77777777" w:rsidR="000905BD" w:rsidRDefault="000905BD" w:rsidP="000905BD">
      <w:pPr>
        <w:rPr>
          <w:rFonts w:eastAsia="MS Gothic" w:cs="Arial"/>
          <w:bCs/>
        </w:rPr>
      </w:pPr>
      <w:r w:rsidRPr="004E7BF9">
        <w:rPr>
          <w:rFonts w:eastAsia="MS Gothic" w:cs="Arial" w:hint="eastAsia"/>
          <w:bCs/>
        </w:rPr>
        <w:t>P</w:t>
      </w:r>
      <w:r w:rsidRPr="004E7BF9">
        <w:rPr>
          <w:rFonts w:eastAsia="MS Gothic" w:cs="Arial"/>
          <w:bCs/>
        </w:rPr>
        <w:t xml:space="preserve">roposal 2: For the UL beam indication in the case of joint TCI state, RAN2 </w:t>
      </w:r>
      <w:r>
        <w:rPr>
          <w:rFonts w:eastAsia="MS Gothic" w:cs="Arial"/>
          <w:bCs/>
        </w:rPr>
        <w:t xml:space="preserve">to </w:t>
      </w:r>
      <w:r w:rsidRPr="004E7BF9">
        <w:rPr>
          <w:rFonts w:eastAsia="MS Gothic" w:cs="Arial"/>
          <w:bCs/>
        </w:rPr>
        <w:t>discuss whether the TCI state is selected from the TCI state list in the active DL BWP.</w:t>
      </w:r>
    </w:p>
    <w:p w14:paraId="540555FD" w14:textId="77777777" w:rsidR="000905BD" w:rsidRPr="004E7BF9" w:rsidRDefault="000905BD" w:rsidP="000905BD">
      <w:pPr>
        <w:rPr>
          <w:bCs/>
        </w:rPr>
      </w:pPr>
    </w:p>
    <w:p w14:paraId="6BC0A38C" w14:textId="77777777" w:rsidR="000905BD" w:rsidRDefault="000905BD" w:rsidP="000905BD">
      <w:pPr>
        <w:rPr>
          <w:bCs/>
        </w:rPr>
      </w:pPr>
      <w:r w:rsidRPr="00C30A78">
        <w:rPr>
          <w:rFonts w:hint="eastAsia"/>
          <w:bCs/>
        </w:rPr>
        <w:t>P</w:t>
      </w:r>
      <w:r w:rsidRPr="00C30A78">
        <w:rPr>
          <w:bCs/>
        </w:rPr>
        <w:t>roposal 3: RAN2</w:t>
      </w:r>
      <w:r>
        <w:rPr>
          <w:bCs/>
        </w:rPr>
        <w:t xml:space="preserve"> to</w:t>
      </w:r>
      <w:r w:rsidRPr="00C30A78">
        <w:rPr>
          <w:bCs/>
        </w:rPr>
        <w:t xml:space="preserve"> discuss whether SRI is </w:t>
      </w:r>
      <w:r>
        <w:rPr>
          <w:bCs/>
        </w:rPr>
        <w:t xml:space="preserve">referred to </w:t>
      </w:r>
      <w:r w:rsidRPr="00C30A78">
        <w:rPr>
          <w:bCs/>
        </w:rPr>
        <w:t>SRS Resource Indicator.</w:t>
      </w:r>
    </w:p>
    <w:p w14:paraId="78A5F79D" w14:textId="51FC3DAE" w:rsidR="00044DF7" w:rsidRDefault="00044DF7" w:rsidP="000905BD">
      <w:pPr>
        <w:rPr>
          <w:bCs/>
          <w:lang w:val="en-US"/>
        </w:rPr>
      </w:pPr>
      <w:r>
        <w:rPr>
          <w:bCs/>
          <w:lang w:val="en-US"/>
        </w:rPr>
        <w:t>NEC: we confirmed this with our RAN1 delegates</w:t>
      </w:r>
      <w:r w:rsidR="00A82340">
        <w:rPr>
          <w:bCs/>
          <w:lang w:val="en-US"/>
        </w:rPr>
        <w:t xml:space="preserve"> it should be SRS resource </w:t>
      </w:r>
      <w:proofErr w:type="gramStart"/>
      <w:r w:rsidR="00A82340">
        <w:rPr>
          <w:bCs/>
          <w:lang w:val="en-US"/>
        </w:rPr>
        <w:t>ID</w:t>
      </w:r>
      <w:proofErr w:type="gramEnd"/>
    </w:p>
    <w:p w14:paraId="6739AD39" w14:textId="5E4D4F1E" w:rsidR="00044DF7" w:rsidRDefault="00044DF7" w:rsidP="000905BD">
      <w:pPr>
        <w:rPr>
          <w:bCs/>
          <w:lang w:val="en-US"/>
        </w:rPr>
      </w:pPr>
      <w:r>
        <w:rPr>
          <w:bCs/>
          <w:lang w:val="en-US"/>
        </w:rPr>
        <w:t xml:space="preserve">Samsung: </w:t>
      </w:r>
      <w:r w:rsidR="00A82340">
        <w:rPr>
          <w:bCs/>
          <w:lang w:val="en-US"/>
        </w:rPr>
        <w:t xml:space="preserve">we agree with the proposal. </w:t>
      </w:r>
    </w:p>
    <w:p w14:paraId="6B4DAB50" w14:textId="7858137D" w:rsidR="00A82340" w:rsidRDefault="00A82340" w:rsidP="000905BD">
      <w:pPr>
        <w:rPr>
          <w:bCs/>
          <w:lang w:val="en-US"/>
        </w:rPr>
      </w:pPr>
      <w:r>
        <w:rPr>
          <w:bCs/>
          <w:lang w:val="en-US"/>
        </w:rPr>
        <w:t xml:space="preserve">Fujitsu: agree with </w:t>
      </w:r>
      <w:proofErr w:type="gramStart"/>
      <w:r>
        <w:rPr>
          <w:bCs/>
          <w:lang w:val="en-US"/>
        </w:rPr>
        <w:t>NEC</w:t>
      </w:r>
      <w:proofErr w:type="gramEnd"/>
    </w:p>
    <w:p w14:paraId="121EE840" w14:textId="147EEA6C" w:rsidR="00A82340" w:rsidRDefault="00A82340" w:rsidP="000905BD">
      <w:pPr>
        <w:rPr>
          <w:bCs/>
          <w:lang w:val="en-US"/>
        </w:rPr>
      </w:pPr>
      <w:r>
        <w:rPr>
          <w:bCs/>
          <w:lang w:val="en-US"/>
        </w:rPr>
        <w:t>Nokia: agree with Fujitsu; shall we send LS to RAN1</w:t>
      </w:r>
    </w:p>
    <w:p w14:paraId="554D47A3" w14:textId="66FE3441" w:rsidR="00C374B3" w:rsidRPr="00A82340" w:rsidRDefault="00A82340" w:rsidP="00A82340">
      <w:pPr>
        <w:pStyle w:val="ListParagraph"/>
        <w:numPr>
          <w:ilvl w:val="0"/>
          <w:numId w:val="25"/>
        </w:numPr>
        <w:rPr>
          <w:bCs/>
          <w:lang w:val="en-US"/>
        </w:rPr>
      </w:pPr>
      <w:r>
        <w:rPr>
          <w:bCs/>
          <w:lang w:val="en-US"/>
        </w:rPr>
        <w:t>To be discussed offline in MAC CE offline</w:t>
      </w:r>
    </w:p>
    <w:p w14:paraId="584F2D7D" w14:textId="77777777" w:rsidR="000905BD" w:rsidRDefault="000905BD" w:rsidP="000905BD">
      <w:pPr>
        <w:rPr>
          <w:bCs/>
        </w:rPr>
      </w:pPr>
      <w:r w:rsidRPr="00C30A78">
        <w:rPr>
          <w:rFonts w:hint="eastAsia"/>
          <w:bCs/>
        </w:rPr>
        <w:t>P</w:t>
      </w:r>
      <w:r w:rsidRPr="00C30A78">
        <w:rPr>
          <w:bCs/>
        </w:rPr>
        <w:t xml:space="preserve">roposal </w:t>
      </w:r>
      <w:r>
        <w:rPr>
          <w:bCs/>
        </w:rPr>
        <w:t>3</w:t>
      </w:r>
      <w:r>
        <w:rPr>
          <w:rFonts w:hint="eastAsia"/>
          <w:bCs/>
        </w:rPr>
        <w:t>a</w:t>
      </w:r>
      <w:r w:rsidRPr="00C30A78">
        <w:rPr>
          <w:bCs/>
        </w:rPr>
        <w:t xml:space="preserve">: If Proposal 3 is </w:t>
      </w:r>
      <w:r>
        <w:rPr>
          <w:bCs/>
        </w:rPr>
        <w:t>agreed</w:t>
      </w:r>
      <w:r>
        <w:rPr>
          <w:rFonts w:hint="eastAsia"/>
          <w:bCs/>
        </w:rPr>
        <w:t>,</w:t>
      </w:r>
      <w:r>
        <w:rPr>
          <w:bCs/>
        </w:rPr>
        <w:t xml:space="preserve"> RAN2</w:t>
      </w:r>
      <w:r w:rsidRPr="00C30A78">
        <w:rPr>
          <w:rFonts w:hint="eastAsia"/>
          <w:bCs/>
        </w:rPr>
        <w:t xml:space="preserve"> </w:t>
      </w:r>
      <w:r>
        <w:rPr>
          <w:bCs/>
        </w:rPr>
        <w:t xml:space="preserve">to </w:t>
      </w:r>
      <w:r w:rsidRPr="00C30A78">
        <w:rPr>
          <w:bCs/>
        </w:rPr>
        <w:t xml:space="preserve">add </w:t>
      </w:r>
      <w:r>
        <w:rPr>
          <w:bCs/>
        </w:rPr>
        <w:t>the</w:t>
      </w:r>
      <w:r w:rsidRPr="00C30A78">
        <w:rPr>
          <w:bCs/>
        </w:rPr>
        <w:t xml:space="preserve"> abbreviation of SRI in the Abbreviation sub clause in</w:t>
      </w:r>
      <w:r w:rsidRPr="00C30A78">
        <w:rPr>
          <w:rFonts w:hint="eastAsia"/>
          <w:bCs/>
        </w:rPr>
        <w:t xml:space="preserve"> </w:t>
      </w:r>
      <w:r w:rsidRPr="00C30A78">
        <w:rPr>
          <w:bCs/>
        </w:rPr>
        <w:t>MAC spec.</w:t>
      </w:r>
    </w:p>
    <w:p w14:paraId="70910985" w14:textId="77777777" w:rsidR="000905BD" w:rsidRPr="00C30A78" w:rsidRDefault="000905BD" w:rsidP="000905BD">
      <w:pPr>
        <w:rPr>
          <w:bCs/>
        </w:rPr>
      </w:pPr>
    </w:p>
    <w:p w14:paraId="07272FDA" w14:textId="77777777" w:rsidR="000905BD" w:rsidRDefault="000905BD" w:rsidP="000905BD">
      <w:r w:rsidRPr="00A33150">
        <w:rPr>
          <w:rFonts w:hint="eastAsia"/>
        </w:rPr>
        <w:t>P</w:t>
      </w:r>
      <w:r w:rsidRPr="00A33150">
        <w:t xml:space="preserve">roposal </w:t>
      </w:r>
      <w:r>
        <w:t>4</w:t>
      </w:r>
      <w:r w:rsidRPr="00A33150">
        <w:t xml:space="preserve">: If Proposal 3 is </w:t>
      </w:r>
      <w:r>
        <w:t>agreed</w:t>
      </w:r>
      <w:r w:rsidRPr="00A33150">
        <w:t xml:space="preserve">, RAN2 </w:t>
      </w:r>
      <w:r>
        <w:t xml:space="preserve">to </w:t>
      </w:r>
      <w:r w:rsidRPr="00A33150">
        <w:t xml:space="preserve">discuss whether the 6 rightmost bits of </w:t>
      </w:r>
      <w:r w:rsidRPr="00A33150">
        <w:rPr>
          <w:i/>
          <w:iCs/>
        </w:rPr>
        <w:t>SRS-ResourceId</w:t>
      </w:r>
      <w:r w:rsidRPr="00A33150">
        <w:rPr>
          <w:rFonts w:hint="eastAsia"/>
          <w:i/>
          <w:iCs/>
        </w:rPr>
        <w:t xml:space="preserve"> </w:t>
      </w:r>
      <w:r w:rsidRPr="00A33150">
        <w:t xml:space="preserve">is contained in the </w:t>
      </w:r>
      <w:r w:rsidRPr="00A33150">
        <w:rPr>
          <w:rFonts w:hint="eastAsia"/>
        </w:rPr>
        <w:t>“</w:t>
      </w:r>
      <w:r w:rsidRPr="00A33150">
        <w:t>UL TCI state or SRI” field in NCR Uplink Backhaul Link Beam Indication MAC CE.</w:t>
      </w:r>
    </w:p>
    <w:p w14:paraId="05636D7B" w14:textId="77777777" w:rsidR="000905BD" w:rsidRDefault="000905BD" w:rsidP="000905BD"/>
    <w:p w14:paraId="526BAC66" w14:textId="77777777" w:rsidR="000905BD" w:rsidRDefault="000905BD" w:rsidP="000905BD">
      <w:pPr>
        <w:rPr>
          <w:rFonts w:eastAsia="MS Gothic" w:cs="Arial"/>
          <w:bCs/>
        </w:rPr>
      </w:pPr>
      <w:r w:rsidRPr="00AF6646">
        <w:rPr>
          <w:rFonts w:eastAsia="MS Gothic" w:cs="Arial" w:hint="eastAsia"/>
          <w:bCs/>
        </w:rPr>
        <w:t>P</w:t>
      </w:r>
      <w:r w:rsidRPr="00AF6646">
        <w:rPr>
          <w:rFonts w:eastAsia="MS Gothic" w:cs="Arial"/>
          <w:bCs/>
        </w:rPr>
        <w:t xml:space="preserve">roposal </w:t>
      </w:r>
      <w:r>
        <w:rPr>
          <w:rFonts w:eastAsia="MS Gothic" w:cs="Arial"/>
          <w:bCs/>
        </w:rPr>
        <w:t>5</w:t>
      </w:r>
      <w:r w:rsidRPr="00AF6646">
        <w:rPr>
          <w:rFonts w:eastAsia="MS Gothic" w:cs="Arial"/>
          <w:bCs/>
        </w:rPr>
        <w:t xml:space="preserve">: RAN2 </w:t>
      </w:r>
      <w:r>
        <w:rPr>
          <w:rFonts w:eastAsia="MS Gothic" w:cs="Arial"/>
          <w:bCs/>
        </w:rPr>
        <w:t xml:space="preserve">to </w:t>
      </w:r>
      <w:r w:rsidRPr="00AF6646">
        <w:rPr>
          <w:rFonts w:eastAsia="MS Gothic" w:cs="Arial"/>
          <w:bCs/>
        </w:rPr>
        <w:t xml:space="preserve">confirm the “downlink TCI state ID” field in NCR Downlink Backhaul Link Beam Indication MAC CE refers to the TCI-state ID configured by </w:t>
      </w:r>
      <w:r w:rsidRPr="00AF6646">
        <w:rPr>
          <w:rFonts w:eastAsia="MS Gothic" w:cs="Arial"/>
          <w:bCs/>
          <w:i/>
          <w:iCs/>
        </w:rPr>
        <w:t xml:space="preserve">tci-StatesToAddModList </w:t>
      </w:r>
      <w:r w:rsidRPr="00AF6646">
        <w:rPr>
          <w:rFonts w:eastAsia="MS Gothic" w:cs="Arial"/>
          <w:bCs/>
        </w:rPr>
        <w:t xml:space="preserve">or </w:t>
      </w:r>
      <w:r w:rsidRPr="00AF6646">
        <w:rPr>
          <w:rFonts w:eastAsia="MS Gothic" w:cs="Arial"/>
          <w:bCs/>
          <w:i/>
          <w:iCs/>
        </w:rPr>
        <w:t>dl-OrJointTCI-StateToAddModList</w:t>
      </w:r>
      <w:r w:rsidRPr="00AF6646">
        <w:rPr>
          <w:rFonts w:eastAsia="MS Gothic" w:cs="Arial"/>
          <w:bCs/>
        </w:rPr>
        <w:t>.</w:t>
      </w:r>
    </w:p>
    <w:p w14:paraId="0ED189BF" w14:textId="1CB743BF" w:rsidR="00A82340" w:rsidRDefault="00A82340" w:rsidP="000905BD">
      <w:pPr>
        <w:rPr>
          <w:rFonts w:eastAsia="MS Gothic" w:cs="Arial"/>
          <w:bCs/>
          <w:lang w:val="en-US"/>
        </w:rPr>
      </w:pPr>
      <w:r>
        <w:rPr>
          <w:rFonts w:eastAsia="MS Gothic" w:cs="Arial"/>
          <w:bCs/>
          <w:lang w:val="en-US"/>
        </w:rPr>
        <w:t>Samsung: does this require changes in the CR?</w:t>
      </w:r>
    </w:p>
    <w:p w14:paraId="744F2B92" w14:textId="15E05C80" w:rsidR="00A82340" w:rsidRPr="00A82340" w:rsidRDefault="00A82340" w:rsidP="000905BD">
      <w:pPr>
        <w:rPr>
          <w:bCs/>
          <w:lang w:val="en-US"/>
        </w:rPr>
      </w:pPr>
      <w:r>
        <w:rPr>
          <w:rFonts w:eastAsia="MS Gothic" w:cs="Arial"/>
          <w:bCs/>
          <w:lang w:val="en-US"/>
        </w:rPr>
        <w:t xml:space="preserve">ZTE: suggest </w:t>
      </w:r>
      <w:proofErr w:type="gramStart"/>
      <w:r>
        <w:rPr>
          <w:rFonts w:eastAsia="MS Gothic" w:cs="Arial"/>
          <w:bCs/>
          <w:lang w:val="en-US"/>
        </w:rPr>
        <w:t>to clarify</w:t>
      </w:r>
      <w:proofErr w:type="gramEnd"/>
      <w:r>
        <w:rPr>
          <w:rFonts w:eastAsia="MS Gothic" w:cs="Arial"/>
          <w:bCs/>
          <w:lang w:val="en-US"/>
        </w:rPr>
        <w:t xml:space="preserve"> it in the CR</w:t>
      </w:r>
    </w:p>
    <w:p w14:paraId="07C19F0C" w14:textId="77777777" w:rsidR="000905BD" w:rsidRDefault="000905BD" w:rsidP="000905BD"/>
    <w:p w14:paraId="29FF489B" w14:textId="77777777" w:rsidR="000905BD" w:rsidRDefault="000905BD" w:rsidP="000905BD">
      <w:r>
        <w:rPr>
          <w:rFonts w:hint="eastAsia"/>
        </w:rPr>
        <w:t>P</w:t>
      </w:r>
      <w:r>
        <w:t xml:space="preserve">roposal 6: RAN2 to discuss whether </w:t>
      </w:r>
      <w:r w:rsidRPr="007F14AB">
        <w:t>a new MAC CE is introduced or an existing MAC CE is reused for the UL beam indication in the case of joint TCI state</w:t>
      </w:r>
      <w:r>
        <w:t>.</w:t>
      </w:r>
    </w:p>
    <w:p w14:paraId="27EAAE5B" w14:textId="32BA6782" w:rsidR="00A82340" w:rsidRDefault="00A82340" w:rsidP="000905BD">
      <w:pPr>
        <w:rPr>
          <w:lang w:val="en-US"/>
        </w:rPr>
      </w:pPr>
      <w:r>
        <w:rPr>
          <w:lang w:val="en-US"/>
        </w:rPr>
        <w:t xml:space="preserve">Samsung: we could have done just 1 MAC CE, but we agreed in two and we want to stick to the </w:t>
      </w:r>
      <w:proofErr w:type="gramStart"/>
      <w:r>
        <w:rPr>
          <w:lang w:val="en-US"/>
        </w:rPr>
        <w:t>agreement</w:t>
      </w:r>
      <w:proofErr w:type="gramEnd"/>
    </w:p>
    <w:p w14:paraId="4ECA4080" w14:textId="6E651B2D" w:rsidR="00A82340" w:rsidRPr="00A82340" w:rsidRDefault="00A82340" w:rsidP="00A82340">
      <w:pPr>
        <w:rPr>
          <w:lang w:val="en-US"/>
        </w:rPr>
      </w:pPr>
      <w:r>
        <w:rPr>
          <w:lang w:val="en-US"/>
        </w:rPr>
        <w:t xml:space="preserve">HW: agree with </w:t>
      </w:r>
      <w:proofErr w:type="gramStart"/>
      <w:r>
        <w:rPr>
          <w:lang w:val="en-US"/>
        </w:rPr>
        <w:t>Samsung</w:t>
      </w:r>
      <w:proofErr w:type="gramEnd"/>
    </w:p>
    <w:p w14:paraId="00DD91A5" w14:textId="77777777" w:rsidR="000905BD" w:rsidRDefault="000905BD" w:rsidP="000905BD"/>
    <w:p w14:paraId="41913375" w14:textId="77777777" w:rsidR="000905BD" w:rsidRDefault="000905BD" w:rsidP="000905BD">
      <w:r>
        <w:rPr>
          <w:rFonts w:hint="eastAsia"/>
        </w:rPr>
        <w:t>P</w:t>
      </w:r>
      <w:r>
        <w:t xml:space="preserve">roposal 6a: If introducing a new MAC CE is agreed, RAN2 to confirm the MAC CE is only used for the </w:t>
      </w:r>
      <w:r w:rsidRPr="00FA73E4">
        <w:t>joint TCI state indication and the MAC CE consist</w:t>
      </w:r>
      <w:r>
        <w:t>s</w:t>
      </w:r>
      <w:r w:rsidRPr="00FA73E4">
        <w:t xml:space="preserve"> of 1 bit R field and 7 bits Joint TCI state field.</w:t>
      </w:r>
    </w:p>
    <w:p w14:paraId="78379D69" w14:textId="77777777" w:rsidR="000905BD" w:rsidRDefault="000905BD" w:rsidP="000905BD"/>
    <w:p w14:paraId="7A6FDE7A" w14:textId="77777777" w:rsidR="000905BD" w:rsidRDefault="000905BD" w:rsidP="000905BD">
      <w:r>
        <w:rPr>
          <w:rFonts w:hint="eastAsia"/>
        </w:rPr>
        <w:t>P</w:t>
      </w:r>
      <w:r>
        <w:t>roposal 6b: If reusing an existing MAC CE,</w:t>
      </w:r>
      <w:r w:rsidRPr="004C2F03">
        <w:t xml:space="preserve"> such as NCR Downlink Backhaul Beam Indication MAC CE or NCR Uplink Backhaul Beam Indication MAC CE, </w:t>
      </w:r>
      <w:r>
        <w:t xml:space="preserve">is agreed, RAN2 to confirm </w:t>
      </w:r>
      <w:r w:rsidRPr="001638E6">
        <w:t xml:space="preserve">the R bit field </w:t>
      </w:r>
      <w:r>
        <w:t>is</w:t>
      </w:r>
      <w:r w:rsidRPr="001638E6">
        <w:t xml:space="preserve"> redefined to indicate if joint TCI state or DL (or UL) TCI state is carried.</w:t>
      </w:r>
    </w:p>
    <w:p w14:paraId="307B36FF" w14:textId="77777777" w:rsidR="00044DF7" w:rsidRDefault="00044DF7" w:rsidP="000905BD"/>
    <w:tbl>
      <w:tblPr>
        <w:tblStyle w:val="TableGrid"/>
        <w:tblW w:w="0" w:type="auto"/>
        <w:tblLook w:val="04A0" w:firstRow="1" w:lastRow="0" w:firstColumn="1" w:lastColumn="0" w:noHBand="0" w:noVBand="1"/>
      </w:tblPr>
      <w:tblGrid>
        <w:gridCol w:w="9350"/>
      </w:tblGrid>
      <w:tr w:rsidR="00044DF7" w14:paraId="07A46AF3" w14:textId="77777777" w:rsidTr="00044DF7">
        <w:tc>
          <w:tcPr>
            <w:tcW w:w="9350" w:type="dxa"/>
          </w:tcPr>
          <w:p w14:paraId="272A9FD8" w14:textId="77777777" w:rsidR="00044DF7" w:rsidRDefault="00044DF7" w:rsidP="000905BD">
            <w:pPr>
              <w:rPr>
                <w:lang w:val="en-US"/>
              </w:rPr>
            </w:pPr>
            <w:r>
              <w:rPr>
                <w:lang w:val="en-US"/>
              </w:rPr>
              <w:t>Agreements:</w:t>
            </w:r>
          </w:p>
          <w:p w14:paraId="1688EC50" w14:textId="77777777" w:rsidR="00044DF7" w:rsidRDefault="00044DF7" w:rsidP="000905BD">
            <w:pPr>
              <w:rPr>
                <w:lang w:val="en-US"/>
              </w:rPr>
            </w:pPr>
            <w:r>
              <w:rPr>
                <w:lang w:val="en-US"/>
              </w:rPr>
              <w:t>T</w:t>
            </w:r>
            <w:r w:rsidRPr="00044DF7">
              <w:rPr>
                <w:lang w:val="en-US"/>
              </w:rPr>
              <w:t xml:space="preserve">he TCI state and SRI indicated </w:t>
            </w:r>
            <w:r>
              <w:rPr>
                <w:lang w:val="en-US"/>
              </w:rPr>
              <w:t xml:space="preserve">in MAC CE </w:t>
            </w:r>
            <w:r w:rsidRPr="00044DF7">
              <w:rPr>
                <w:lang w:val="en-US"/>
              </w:rPr>
              <w:t>are associated with active DL/UL BWP.</w:t>
            </w:r>
          </w:p>
          <w:p w14:paraId="1DDE63A0" w14:textId="69D46E3C" w:rsidR="00044DF7" w:rsidRDefault="00044DF7" w:rsidP="00044DF7">
            <w:pPr>
              <w:rPr>
                <w:rFonts w:eastAsia="MS Gothic" w:cs="Arial"/>
                <w:bCs/>
              </w:rPr>
            </w:pPr>
            <w:r w:rsidRPr="004E7BF9">
              <w:rPr>
                <w:rFonts w:eastAsia="MS Gothic" w:cs="Arial"/>
                <w:bCs/>
              </w:rPr>
              <w:t>For the UL beam indication in the case of joint TCI state, the TCI state is selected from the TCI state list in the active DL BWP.</w:t>
            </w:r>
          </w:p>
          <w:p w14:paraId="6B316977" w14:textId="79047252" w:rsidR="00A82340" w:rsidRDefault="00A82340" w:rsidP="00044DF7">
            <w:pPr>
              <w:rPr>
                <w:rFonts w:eastAsia="MS Gothic" w:cs="Arial"/>
                <w:bCs/>
              </w:rPr>
            </w:pPr>
            <w:r>
              <w:rPr>
                <w:rFonts w:eastAsia="MS Gothic" w:cs="Arial"/>
                <w:bCs/>
                <w:lang w:val="en-US"/>
              </w:rPr>
              <w:t>T</w:t>
            </w:r>
            <w:r w:rsidRPr="00AF6646">
              <w:rPr>
                <w:rFonts w:eastAsia="MS Gothic" w:cs="Arial"/>
                <w:bCs/>
              </w:rPr>
              <w:t xml:space="preserve">he “downlink TCI state ID” field in NCR Downlink Backhaul Link Beam Indication MAC CE refers to the TCI-state ID configured by </w:t>
            </w:r>
            <w:r w:rsidRPr="00AF6646">
              <w:rPr>
                <w:rFonts w:eastAsia="MS Gothic" w:cs="Arial"/>
                <w:bCs/>
                <w:i/>
                <w:iCs/>
              </w:rPr>
              <w:t xml:space="preserve">tci-StatesToAddModList </w:t>
            </w:r>
            <w:r w:rsidRPr="00AF6646">
              <w:rPr>
                <w:rFonts w:eastAsia="MS Gothic" w:cs="Arial"/>
                <w:bCs/>
              </w:rPr>
              <w:t xml:space="preserve">or </w:t>
            </w:r>
            <w:r w:rsidRPr="00AF6646">
              <w:rPr>
                <w:rFonts w:eastAsia="MS Gothic" w:cs="Arial"/>
                <w:bCs/>
                <w:i/>
                <w:iCs/>
              </w:rPr>
              <w:t>dl-OrJointTCI-StateToAddModList</w:t>
            </w:r>
          </w:p>
          <w:p w14:paraId="16319817" w14:textId="762AF46E" w:rsidR="00044DF7" w:rsidRPr="00044DF7" w:rsidRDefault="00044DF7" w:rsidP="000905BD"/>
        </w:tc>
      </w:tr>
    </w:tbl>
    <w:p w14:paraId="635987F9" w14:textId="77777777" w:rsidR="00044DF7" w:rsidRDefault="00044DF7" w:rsidP="000905BD"/>
    <w:p w14:paraId="0B99FD58" w14:textId="77777777" w:rsidR="001813EF" w:rsidRPr="000905BD" w:rsidRDefault="001813EF" w:rsidP="001813EF">
      <w:pPr>
        <w:pStyle w:val="Doc-text2"/>
        <w:rPr>
          <w:lang w:val="en-IL"/>
        </w:rPr>
      </w:pPr>
    </w:p>
    <w:p w14:paraId="394D36BE" w14:textId="2AEB3947" w:rsidR="00C2569B" w:rsidRDefault="00000000" w:rsidP="00C2569B">
      <w:pPr>
        <w:pStyle w:val="Doc-title"/>
      </w:pPr>
      <w:hyperlink r:id="rId33" w:history="1">
        <w:r w:rsidR="00ED3D06">
          <w:rPr>
            <w:rStyle w:val="Hyperlink"/>
          </w:rPr>
          <w:t>R2-2304962</w:t>
        </w:r>
      </w:hyperlink>
      <w:r w:rsidR="00C2569B">
        <w:tab/>
        <w:t>Discussion on UL backhaul link beam indication</w:t>
      </w:r>
      <w:r w:rsidR="00C2569B">
        <w:tab/>
        <w:t>Fujitsu</w:t>
      </w:r>
      <w:r w:rsidR="00C2569B">
        <w:tab/>
        <w:t>discussion</w:t>
      </w:r>
      <w:r w:rsidR="00C2569B">
        <w:tab/>
        <w:t>Rel-18</w:t>
      </w:r>
      <w:r w:rsidR="00C2569B">
        <w:tab/>
        <w:t>NR_netcon_repeater</w:t>
      </w:r>
    </w:p>
    <w:p w14:paraId="6239E0AD" w14:textId="0FE5135E" w:rsidR="00C2569B" w:rsidRDefault="00000000" w:rsidP="00C2569B">
      <w:pPr>
        <w:pStyle w:val="Doc-title"/>
      </w:pPr>
      <w:hyperlink r:id="rId34" w:history="1">
        <w:r w:rsidR="00ED3D06">
          <w:rPr>
            <w:rStyle w:val="Hyperlink"/>
          </w:rPr>
          <w:t>R2-2305402</w:t>
        </w:r>
      </w:hyperlink>
      <w:r w:rsidR="00C2569B">
        <w:tab/>
        <w:t>Remaining issue for side control information</w:t>
      </w:r>
      <w:r w:rsidR="00C2569B">
        <w:tab/>
        <w:t>ZTE Corporation, Sanechips</w:t>
      </w:r>
      <w:r w:rsidR="00C2569B">
        <w:tab/>
        <w:t>discussion</w:t>
      </w:r>
      <w:r w:rsidR="00C2569B">
        <w:tab/>
        <w:t>Rel-18</w:t>
      </w:r>
      <w:r w:rsidR="00C2569B">
        <w:tab/>
        <w:t>NR_netcon_repeater</w:t>
      </w:r>
    </w:p>
    <w:p w14:paraId="616D3BE4" w14:textId="653264BD" w:rsidR="00C2569B" w:rsidRDefault="00000000" w:rsidP="00C2569B">
      <w:pPr>
        <w:pStyle w:val="Doc-title"/>
      </w:pPr>
      <w:hyperlink r:id="rId35" w:history="1">
        <w:r w:rsidR="00ED3D06">
          <w:rPr>
            <w:rStyle w:val="Hyperlink"/>
          </w:rPr>
          <w:t>R2-2306181</w:t>
        </w:r>
      </w:hyperlink>
      <w:r w:rsidR="00C2569B">
        <w:tab/>
        <w:t>On MAC CE for Joint TCI State Indication</w:t>
      </w:r>
      <w:r w:rsidR="00C2569B">
        <w:tab/>
        <w:t>vivo</w:t>
      </w:r>
      <w:r w:rsidR="00C2569B">
        <w:tab/>
        <w:t>discussion</w:t>
      </w:r>
      <w:r w:rsidR="00C2569B">
        <w:tab/>
        <w:t>Rel-18</w:t>
      </w:r>
    </w:p>
    <w:p w14:paraId="369F7B03" w14:textId="77777777" w:rsidR="00C2569B" w:rsidRPr="003E4945" w:rsidRDefault="00C2569B" w:rsidP="00C2569B">
      <w:pPr>
        <w:pStyle w:val="Doc-text2"/>
        <w:ind w:left="0" w:firstLine="0"/>
      </w:pPr>
    </w:p>
    <w:p w14:paraId="1F3EEC1F" w14:textId="77777777" w:rsidR="00C2569B" w:rsidRDefault="00C2569B" w:rsidP="00C2569B">
      <w:pPr>
        <w:pStyle w:val="Heading3"/>
      </w:pPr>
      <w:r>
        <w:t>7.1.3</w:t>
      </w:r>
      <w:r>
        <w:tab/>
        <w:t>Other RAN2 aspects</w:t>
      </w:r>
    </w:p>
    <w:p w14:paraId="4BF5266C" w14:textId="77777777" w:rsidR="00C2569B" w:rsidRDefault="00C2569B" w:rsidP="00C2569B">
      <w:pPr>
        <w:pStyle w:val="Comments"/>
        <w:rPr>
          <w:sz w:val="20"/>
        </w:rPr>
      </w:pPr>
      <w:r>
        <w:t xml:space="preserve">Other RAN2 aspects, including: </w:t>
      </w:r>
      <w:r>
        <w:rPr>
          <w:sz w:val="20"/>
        </w:rPr>
        <w:t>SI impacts, RRC states, RRM, capabilities</w:t>
      </w:r>
      <w:r>
        <w:t xml:space="preserve"> and others not covered by 8.1.2.</w:t>
      </w:r>
    </w:p>
    <w:p w14:paraId="5E436CE1" w14:textId="77777777" w:rsidR="006157D2" w:rsidRDefault="006157D2" w:rsidP="00C2569B">
      <w:pPr>
        <w:pStyle w:val="Doc-title"/>
      </w:pPr>
    </w:p>
    <w:p w14:paraId="46362AC9" w14:textId="55D193C4" w:rsidR="006157D2" w:rsidRDefault="00000000" w:rsidP="00C2569B">
      <w:pPr>
        <w:pStyle w:val="Doc-title"/>
      </w:pPr>
      <w:hyperlink r:id="rId36" w:history="1">
        <w:r w:rsidR="00ED3D06">
          <w:rPr>
            <w:rStyle w:val="Hyperlink"/>
          </w:rPr>
          <w:t>R2-2306758</w:t>
        </w:r>
      </w:hyperlink>
      <w:r w:rsidR="006157D2">
        <w:t xml:space="preserve"> </w:t>
      </w:r>
      <w:r w:rsidR="006157D2" w:rsidRPr="006157D2">
        <w:t>[Pre122][702][NCR] Summary of AI 7.1.3 on other RAN2 aspects</w:t>
      </w:r>
      <w:r w:rsidR="006157D2">
        <w:t xml:space="preserve"> ZTE (moderator)</w:t>
      </w:r>
    </w:p>
    <w:p w14:paraId="59E4EA75" w14:textId="77777777" w:rsidR="006157D2" w:rsidRDefault="006157D2" w:rsidP="006157D2">
      <w:pPr>
        <w:pStyle w:val="Doc-text2"/>
      </w:pPr>
    </w:p>
    <w:p w14:paraId="14C5F1F7" w14:textId="77777777" w:rsidR="006157D2" w:rsidRDefault="006157D2" w:rsidP="006157D2">
      <w:pPr>
        <w:ind w:left="1296" w:hangingChars="540" w:hanging="1296"/>
        <w:rPr>
          <w:bCs/>
        </w:rPr>
      </w:pPr>
      <w:r w:rsidRPr="006157D2">
        <w:rPr>
          <w:bCs/>
        </w:rPr>
        <w:t xml:space="preserve">Proposal 1 </w:t>
      </w:r>
      <w:r w:rsidRPr="006157D2">
        <w:rPr>
          <w:bCs/>
        </w:rPr>
        <w:tab/>
        <w:t xml:space="preserve">Besides OAM based solution (which has no specification impact), to discuss whether to introduce explicit wake-up timer in RRCRelease message. </w:t>
      </w:r>
    </w:p>
    <w:p w14:paraId="573D871C" w14:textId="39E49713" w:rsidR="00A82340" w:rsidRDefault="00A82340" w:rsidP="006157D2">
      <w:pPr>
        <w:ind w:left="1296" w:hangingChars="540" w:hanging="1296"/>
        <w:rPr>
          <w:bCs/>
          <w:lang w:val="en-US"/>
        </w:rPr>
      </w:pPr>
      <w:r>
        <w:rPr>
          <w:bCs/>
          <w:lang w:val="en-US"/>
        </w:rPr>
        <w:t>Cha</w:t>
      </w:r>
      <w:r w:rsidR="00017D22">
        <w:rPr>
          <w:bCs/>
          <w:lang w:val="en-US"/>
        </w:rPr>
        <w:t>i</w:t>
      </w:r>
      <w:r>
        <w:rPr>
          <w:bCs/>
          <w:lang w:val="en-US"/>
        </w:rPr>
        <w:t xml:space="preserve">r: this issue has been discussed for long time, there is no consensus. The chair thinks the feature can work without the timer. </w:t>
      </w:r>
    </w:p>
    <w:p w14:paraId="5C8CF8A8" w14:textId="0D46470C" w:rsidR="00A82340" w:rsidRDefault="00017D22" w:rsidP="006157D2">
      <w:pPr>
        <w:ind w:left="1296" w:hangingChars="540" w:hanging="1296"/>
        <w:rPr>
          <w:bCs/>
          <w:lang w:val="en-US"/>
        </w:rPr>
      </w:pPr>
      <w:r>
        <w:rPr>
          <w:bCs/>
          <w:lang w:val="en-US"/>
        </w:rPr>
        <w:t>Samsung: can we at least consider the timer as optional?</w:t>
      </w:r>
    </w:p>
    <w:p w14:paraId="5CD59192" w14:textId="6BABB7F9" w:rsidR="00017D22" w:rsidRDefault="00017D22" w:rsidP="006157D2">
      <w:pPr>
        <w:ind w:left="1296" w:hangingChars="540" w:hanging="1296"/>
        <w:rPr>
          <w:bCs/>
          <w:lang w:val="en-US"/>
        </w:rPr>
      </w:pPr>
      <w:r>
        <w:rPr>
          <w:bCs/>
          <w:lang w:val="en-US"/>
        </w:rPr>
        <w:t>Intel: we disagree it is simple, as shown in p2 below</w:t>
      </w:r>
    </w:p>
    <w:p w14:paraId="4D4C235D" w14:textId="7AC1AF26" w:rsidR="00017D22" w:rsidRDefault="00017D22" w:rsidP="006157D2">
      <w:pPr>
        <w:ind w:left="1296" w:hangingChars="540" w:hanging="1296"/>
        <w:rPr>
          <w:bCs/>
          <w:lang w:val="en-US"/>
        </w:rPr>
      </w:pPr>
      <w:r>
        <w:rPr>
          <w:bCs/>
          <w:lang w:val="en-US"/>
        </w:rPr>
        <w:t xml:space="preserve">Vivo: Samsung’s proposal is a reasonable compromise; OAM is not flexible enough </w:t>
      </w:r>
    </w:p>
    <w:p w14:paraId="26B7846D" w14:textId="680A63DE" w:rsidR="00017D22" w:rsidRDefault="00017D22" w:rsidP="006157D2">
      <w:pPr>
        <w:ind w:left="1296" w:hangingChars="540" w:hanging="1296"/>
        <w:rPr>
          <w:bCs/>
          <w:lang w:val="en-US"/>
        </w:rPr>
      </w:pPr>
      <w:r>
        <w:rPr>
          <w:bCs/>
          <w:lang w:val="en-US"/>
        </w:rPr>
        <w:t>Apple: we think OAM solution works</w:t>
      </w:r>
    </w:p>
    <w:p w14:paraId="546CCBBC" w14:textId="77777777" w:rsidR="00017D22" w:rsidRPr="00A82340" w:rsidRDefault="00017D22" w:rsidP="006157D2">
      <w:pPr>
        <w:ind w:left="1296" w:hangingChars="540" w:hanging="1296"/>
        <w:rPr>
          <w:bCs/>
          <w:lang w:val="en-US"/>
        </w:rPr>
      </w:pPr>
    </w:p>
    <w:p w14:paraId="08E06062" w14:textId="77777777" w:rsidR="006157D2" w:rsidRPr="006157D2" w:rsidRDefault="006157D2" w:rsidP="006157D2">
      <w:pPr>
        <w:ind w:left="1296" w:hangingChars="540" w:hanging="1296"/>
        <w:rPr>
          <w:bCs/>
        </w:rPr>
      </w:pPr>
      <w:r w:rsidRPr="006157D2">
        <w:rPr>
          <w:rFonts w:hint="eastAsia"/>
          <w:bCs/>
        </w:rPr>
        <w:t>P</w:t>
      </w:r>
      <w:r w:rsidRPr="006157D2">
        <w:rPr>
          <w:bCs/>
        </w:rPr>
        <w:t xml:space="preserve">roposal 2 </w:t>
      </w:r>
      <w:r w:rsidRPr="006157D2">
        <w:rPr>
          <w:bCs/>
        </w:rPr>
        <w:tab/>
        <w:t>If RAN2 agrees to introduce wake-up timer in RRCRelease message, then:</w:t>
      </w:r>
    </w:p>
    <w:p w14:paraId="22DE464D" w14:textId="77777777" w:rsidR="006157D2" w:rsidRPr="006157D2" w:rsidRDefault="006157D2" w:rsidP="006157D2">
      <w:pPr>
        <w:numPr>
          <w:ilvl w:val="0"/>
          <w:numId w:val="24"/>
        </w:numPr>
        <w:overflowPunct w:val="0"/>
        <w:autoSpaceDE w:val="0"/>
        <w:autoSpaceDN w:val="0"/>
        <w:adjustRightInd w:val="0"/>
        <w:spacing w:after="120"/>
        <w:rPr>
          <w:bCs/>
        </w:rPr>
      </w:pPr>
      <w:r w:rsidRPr="006157D2">
        <w:rPr>
          <w:rFonts w:hint="eastAsia"/>
          <w:bCs/>
        </w:rPr>
        <w:t>T</w:t>
      </w:r>
      <w:r w:rsidRPr="006157D2">
        <w:rPr>
          <w:bCs/>
        </w:rPr>
        <w:t>he network can only configure the timer when releasing the NCR-MT to RRC_IDLE state;</w:t>
      </w:r>
    </w:p>
    <w:p w14:paraId="443BC260" w14:textId="77777777" w:rsidR="006157D2" w:rsidRPr="006157D2" w:rsidRDefault="006157D2" w:rsidP="006157D2">
      <w:pPr>
        <w:numPr>
          <w:ilvl w:val="0"/>
          <w:numId w:val="24"/>
        </w:numPr>
        <w:overflowPunct w:val="0"/>
        <w:autoSpaceDE w:val="0"/>
        <w:autoSpaceDN w:val="0"/>
        <w:adjustRightInd w:val="0"/>
        <w:spacing w:after="120"/>
        <w:rPr>
          <w:bCs/>
        </w:rPr>
      </w:pPr>
      <w:r w:rsidRPr="006157D2">
        <w:rPr>
          <w:bCs/>
        </w:rPr>
        <w:t>The NCR-MT starts the timer when it receives the timer in RRCRelease message;</w:t>
      </w:r>
    </w:p>
    <w:p w14:paraId="439CC4E0" w14:textId="77777777" w:rsidR="006157D2" w:rsidRPr="006157D2" w:rsidRDefault="006157D2" w:rsidP="006157D2">
      <w:pPr>
        <w:numPr>
          <w:ilvl w:val="0"/>
          <w:numId w:val="24"/>
        </w:numPr>
        <w:overflowPunct w:val="0"/>
        <w:autoSpaceDE w:val="0"/>
        <w:autoSpaceDN w:val="0"/>
        <w:adjustRightInd w:val="0"/>
        <w:spacing w:after="120"/>
        <w:rPr>
          <w:bCs/>
        </w:rPr>
      </w:pPr>
      <w:r w:rsidRPr="006157D2">
        <w:rPr>
          <w:bCs/>
        </w:rPr>
        <w:t>Upon timer expires, the NCR-MT’s AS layer informs its NAS layer to trigger RRC connection establishment (FFS on sending LS to CT1);</w:t>
      </w:r>
    </w:p>
    <w:p w14:paraId="7039A3B5" w14:textId="77777777" w:rsidR="006157D2" w:rsidRPr="006157D2" w:rsidRDefault="006157D2" w:rsidP="006157D2">
      <w:pPr>
        <w:numPr>
          <w:ilvl w:val="0"/>
          <w:numId w:val="24"/>
        </w:numPr>
        <w:overflowPunct w:val="0"/>
        <w:autoSpaceDE w:val="0"/>
        <w:autoSpaceDN w:val="0"/>
        <w:adjustRightInd w:val="0"/>
        <w:spacing w:after="120"/>
        <w:rPr>
          <w:bCs/>
        </w:rPr>
      </w:pPr>
      <w:r w:rsidRPr="006157D2">
        <w:rPr>
          <w:rFonts w:hint="eastAsia"/>
          <w:bCs/>
        </w:rPr>
        <w:t>F</w:t>
      </w:r>
      <w:r w:rsidRPr="006157D2">
        <w:rPr>
          <w:bCs/>
        </w:rPr>
        <w:t>FS on the value range;</w:t>
      </w:r>
    </w:p>
    <w:p w14:paraId="6E4A4AE4" w14:textId="77777777" w:rsidR="006157D2" w:rsidRPr="006157D2" w:rsidRDefault="006157D2" w:rsidP="006157D2">
      <w:pPr>
        <w:numPr>
          <w:ilvl w:val="0"/>
          <w:numId w:val="24"/>
        </w:numPr>
        <w:overflowPunct w:val="0"/>
        <w:autoSpaceDE w:val="0"/>
        <w:autoSpaceDN w:val="0"/>
        <w:adjustRightInd w:val="0"/>
        <w:spacing w:after="120"/>
        <w:rPr>
          <w:bCs/>
        </w:rPr>
      </w:pPr>
      <w:r w:rsidRPr="006157D2">
        <w:rPr>
          <w:rFonts w:hint="eastAsia"/>
          <w:bCs/>
        </w:rPr>
        <w:t>F</w:t>
      </w:r>
      <w:r w:rsidRPr="006157D2">
        <w:rPr>
          <w:bCs/>
        </w:rPr>
        <w:t xml:space="preserve">FS on whether to stop the timer and initiate RRC connection establishment upon cell reselection. </w:t>
      </w:r>
    </w:p>
    <w:p w14:paraId="3327FBA6" w14:textId="77777777" w:rsidR="006157D2" w:rsidRPr="006157D2" w:rsidRDefault="006157D2" w:rsidP="006157D2">
      <w:pPr>
        <w:numPr>
          <w:ilvl w:val="0"/>
          <w:numId w:val="24"/>
        </w:numPr>
        <w:overflowPunct w:val="0"/>
        <w:autoSpaceDE w:val="0"/>
        <w:autoSpaceDN w:val="0"/>
        <w:adjustRightInd w:val="0"/>
        <w:spacing w:after="120"/>
        <w:rPr>
          <w:bCs/>
        </w:rPr>
      </w:pPr>
      <w:r w:rsidRPr="006157D2">
        <w:rPr>
          <w:bCs/>
        </w:rPr>
        <w:lastRenderedPageBreak/>
        <w:t>FFS on the necessity of prohibit timer;</w:t>
      </w:r>
    </w:p>
    <w:p w14:paraId="1FEDDBA9" w14:textId="77777777" w:rsidR="006157D2" w:rsidRDefault="006157D2" w:rsidP="006157D2">
      <w:pPr>
        <w:ind w:left="1296" w:hangingChars="540" w:hanging="1296"/>
        <w:rPr>
          <w:bCs/>
        </w:rPr>
      </w:pPr>
      <w:r w:rsidRPr="006157D2">
        <w:rPr>
          <w:rFonts w:hint="eastAsia"/>
          <w:bCs/>
        </w:rPr>
        <w:t>P</w:t>
      </w:r>
      <w:r w:rsidRPr="006157D2">
        <w:rPr>
          <w:bCs/>
        </w:rPr>
        <w:t xml:space="preserve">roposal 3 </w:t>
      </w:r>
      <w:r w:rsidRPr="006157D2">
        <w:rPr>
          <w:bCs/>
        </w:rPr>
        <w:tab/>
        <w:t>(Stick to previous RAN2 agreement) when NCR-MT enters RRC_INACTIVE state, the NCR-Fwd uses the last backhaul beam that was indicated by the network while the NCR-MT was in RRC_CONNECTED, the NCR-Fwd does not change the backhaul beam used for forwarding operation while the NCR-MT is in RRC_INACTIVE.</w:t>
      </w:r>
    </w:p>
    <w:p w14:paraId="26848167" w14:textId="2B0D3F02" w:rsidR="00017D22" w:rsidRDefault="00017D22" w:rsidP="006157D2">
      <w:pPr>
        <w:ind w:left="1296" w:hangingChars="540" w:hanging="1296"/>
        <w:rPr>
          <w:bCs/>
          <w:lang w:val="en-US"/>
        </w:rPr>
      </w:pPr>
      <w:r>
        <w:rPr>
          <w:bCs/>
          <w:lang w:val="en-US"/>
        </w:rPr>
        <w:t xml:space="preserve">QCOM: NCR may have </w:t>
      </w:r>
      <w:proofErr w:type="gramStart"/>
      <w:r>
        <w:rPr>
          <w:bCs/>
          <w:lang w:val="en-US"/>
        </w:rPr>
        <w:t>backhaul</w:t>
      </w:r>
      <w:proofErr w:type="gramEnd"/>
      <w:r>
        <w:rPr>
          <w:bCs/>
          <w:lang w:val="en-US"/>
        </w:rPr>
        <w:t xml:space="preserve"> link failure in inactive and if it reselects its configuration is not valid anymore, so it should stop forwarding; we think this problem can occur even without cell reselection. </w:t>
      </w:r>
      <w:proofErr w:type="gramStart"/>
      <w:r>
        <w:rPr>
          <w:bCs/>
          <w:lang w:val="en-US"/>
        </w:rPr>
        <w:t>So</w:t>
      </w:r>
      <w:proofErr w:type="gramEnd"/>
      <w:r>
        <w:rPr>
          <w:bCs/>
          <w:lang w:val="en-US"/>
        </w:rPr>
        <w:t xml:space="preserve"> we think in case of beam failure NCR should stop forwarding and resume. At least we should agree that if the backhaul link degrades based on implementation specific criteria NCR should stop forwarding. </w:t>
      </w:r>
    </w:p>
    <w:p w14:paraId="7418A3A7" w14:textId="60FBBA63" w:rsidR="00017D22" w:rsidRDefault="00017D22" w:rsidP="006157D2">
      <w:pPr>
        <w:ind w:left="1296" w:hangingChars="540" w:hanging="1296"/>
        <w:rPr>
          <w:bCs/>
          <w:lang w:val="en-US"/>
        </w:rPr>
      </w:pPr>
      <w:r>
        <w:rPr>
          <w:bCs/>
          <w:lang w:val="en-US"/>
        </w:rPr>
        <w:t xml:space="preserve">ZTE: we acknowledge the issue, but we think it can be solved in implementation. </w:t>
      </w:r>
    </w:p>
    <w:p w14:paraId="26B93FB0" w14:textId="1FED7240" w:rsidR="00EB652B" w:rsidRDefault="00EB652B" w:rsidP="006157D2">
      <w:pPr>
        <w:ind w:left="1296" w:hangingChars="540" w:hanging="1296"/>
        <w:rPr>
          <w:bCs/>
          <w:lang w:val="en-US"/>
        </w:rPr>
      </w:pPr>
      <w:r>
        <w:rPr>
          <w:bCs/>
          <w:lang w:val="en-US"/>
        </w:rPr>
        <w:t xml:space="preserve">HW: the issue is there is no beam management in RRC_INACTIVE; we prefer to revert the agreement so that if the network release the UE into inactive forwarding should be </w:t>
      </w:r>
      <w:proofErr w:type="gramStart"/>
      <w:r>
        <w:rPr>
          <w:bCs/>
          <w:lang w:val="en-US"/>
        </w:rPr>
        <w:t>off</w:t>
      </w:r>
      <w:proofErr w:type="gramEnd"/>
    </w:p>
    <w:p w14:paraId="2DA53771" w14:textId="1329606A" w:rsidR="00EB652B" w:rsidRDefault="00EB652B" w:rsidP="006157D2">
      <w:pPr>
        <w:ind w:left="1296" w:hangingChars="540" w:hanging="1296"/>
        <w:rPr>
          <w:bCs/>
          <w:lang w:val="en-US"/>
        </w:rPr>
      </w:pPr>
      <w:r>
        <w:rPr>
          <w:bCs/>
          <w:lang w:val="en-US"/>
        </w:rPr>
        <w:t xml:space="preserve">Intel, NEC: agree with </w:t>
      </w:r>
      <w:proofErr w:type="gramStart"/>
      <w:r>
        <w:rPr>
          <w:bCs/>
          <w:lang w:val="en-US"/>
        </w:rPr>
        <w:t>HW</w:t>
      </w:r>
      <w:proofErr w:type="gramEnd"/>
    </w:p>
    <w:p w14:paraId="79986688" w14:textId="527621F2" w:rsidR="00017D22" w:rsidRDefault="00EB652B" w:rsidP="006157D2">
      <w:pPr>
        <w:ind w:left="1296" w:hangingChars="540" w:hanging="1296"/>
        <w:rPr>
          <w:bCs/>
          <w:lang w:val="en-US"/>
        </w:rPr>
      </w:pPr>
      <w:r>
        <w:rPr>
          <w:bCs/>
          <w:lang w:val="en-US"/>
        </w:rPr>
        <w:t xml:space="preserve">Samsung: we want to keep the agreement, beam management in inactive can be left to implementation. We also acknowledge the issue and agree that UE should resume when beam quality </w:t>
      </w:r>
      <w:proofErr w:type="gramStart"/>
      <w:r>
        <w:rPr>
          <w:bCs/>
          <w:lang w:val="en-US"/>
        </w:rPr>
        <w:t>degrades</w:t>
      </w:r>
      <w:proofErr w:type="gramEnd"/>
    </w:p>
    <w:p w14:paraId="5A0A742E" w14:textId="0339F8C9" w:rsidR="00EB652B" w:rsidRDefault="00EB652B" w:rsidP="006157D2">
      <w:pPr>
        <w:ind w:left="1296" w:hangingChars="540" w:hanging="1296"/>
        <w:rPr>
          <w:bCs/>
          <w:lang w:val="en-US"/>
        </w:rPr>
      </w:pPr>
      <w:r>
        <w:rPr>
          <w:bCs/>
          <w:lang w:val="en-US"/>
        </w:rPr>
        <w:t>AT&amp;T, ZTE: support Samsung</w:t>
      </w:r>
    </w:p>
    <w:p w14:paraId="2EA73C25" w14:textId="75B7368B" w:rsidR="00EB652B" w:rsidRDefault="00EB652B" w:rsidP="006157D2">
      <w:pPr>
        <w:ind w:left="1296" w:hangingChars="540" w:hanging="1296"/>
        <w:rPr>
          <w:bCs/>
          <w:lang w:val="en-US"/>
        </w:rPr>
      </w:pPr>
      <w:r>
        <w:rPr>
          <w:bCs/>
          <w:lang w:val="en-US"/>
        </w:rPr>
        <w:t xml:space="preserve">ZTE: NCR is a stationary </w:t>
      </w:r>
      <w:proofErr w:type="gramStart"/>
      <w:r>
        <w:rPr>
          <w:bCs/>
          <w:lang w:val="en-US"/>
        </w:rPr>
        <w:t>device</w:t>
      </w:r>
      <w:proofErr w:type="gramEnd"/>
      <w:r>
        <w:rPr>
          <w:bCs/>
          <w:lang w:val="en-US"/>
        </w:rPr>
        <w:t xml:space="preserve"> so we think the issue is not frequent </w:t>
      </w:r>
    </w:p>
    <w:p w14:paraId="7214B7A3" w14:textId="5B25F7CE" w:rsidR="00EB652B" w:rsidRDefault="00EB652B" w:rsidP="006157D2">
      <w:pPr>
        <w:ind w:left="1296" w:hangingChars="540" w:hanging="1296"/>
        <w:rPr>
          <w:bCs/>
          <w:lang w:val="en-US"/>
        </w:rPr>
      </w:pPr>
      <w:r>
        <w:rPr>
          <w:bCs/>
          <w:lang w:val="en-US"/>
        </w:rPr>
        <w:t xml:space="preserve">AT&amp;T: we are OK to leave the beam management issue to </w:t>
      </w:r>
      <w:proofErr w:type="gramStart"/>
      <w:r>
        <w:rPr>
          <w:bCs/>
          <w:lang w:val="en-US"/>
        </w:rPr>
        <w:t>implementation</w:t>
      </w:r>
      <w:proofErr w:type="gramEnd"/>
      <w:r>
        <w:rPr>
          <w:bCs/>
          <w:lang w:val="en-US"/>
        </w:rPr>
        <w:t xml:space="preserve"> </w:t>
      </w:r>
    </w:p>
    <w:p w14:paraId="39A4889C" w14:textId="258C0C2B" w:rsidR="00480B6B" w:rsidRDefault="00480B6B" w:rsidP="006157D2">
      <w:pPr>
        <w:ind w:left="1296" w:hangingChars="540" w:hanging="1296"/>
        <w:rPr>
          <w:bCs/>
          <w:lang w:val="en-US"/>
        </w:rPr>
      </w:pPr>
      <w:r>
        <w:rPr>
          <w:bCs/>
          <w:lang w:val="en-US"/>
        </w:rPr>
        <w:t>HW: what would be resume cause in this case?</w:t>
      </w:r>
    </w:p>
    <w:p w14:paraId="20006377" w14:textId="11DF6559" w:rsidR="00480B6B" w:rsidRPr="00480B6B" w:rsidRDefault="00480B6B" w:rsidP="00480B6B">
      <w:pPr>
        <w:pStyle w:val="ListParagraph"/>
        <w:numPr>
          <w:ilvl w:val="0"/>
          <w:numId w:val="25"/>
        </w:numPr>
        <w:rPr>
          <w:bCs/>
          <w:lang w:val="en-US"/>
        </w:rPr>
      </w:pPr>
      <w:r>
        <w:rPr>
          <w:bCs/>
          <w:lang w:val="en-US"/>
        </w:rPr>
        <w:t xml:space="preserve">Discuss the need for a new resume cause </w:t>
      </w:r>
      <w:proofErr w:type="gramStart"/>
      <w:r>
        <w:rPr>
          <w:bCs/>
          <w:lang w:val="en-US"/>
        </w:rPr>
        <w:t>offline</w:t>
      </w:r>
      <w:proofErr w:type="gramEnd"/>
    </w:p>
    <w:p w14:paraId="44F44B1A" w14:textId="77777777" w:rsidR="00EB652B" w:rsidRPr="00017D22" w:rsidRDefault="00EB652B" w:rsidP="006157D2">
      <w:pPr>
        <w:ind w:left="1296" w:hangingChars="540" w:hanging="1296"/>
        <w:rPr>
          <w:bCs/>
          <w:lang w:val="en-US"/>
        </w:rPr>
      </w:pPr>
    </w:p>
    <w:p w14:paraId="03109965" w14:textId="77777777" w:rsidR="006157D2" w:rsidRDefault="006157D2" w:rsidP="006157D2">
      <w:pPr>
        <w:ind w:left="1296" w:hangingChars="540" w:hanging="1296"/>
        <w:rPr>
          <w:bCs/>
        </w:rPr>
      </w:pPr>
      <w:r w:rsidRPr="006157D2">
        <w:rPr>
          <w:rFonts w:hint="eastAsia"/>
          <w:bCs/>
        </w:rPr>
        <w:t>P</w:t>
      </w:r>
      <w:r w:rsidRPr="006157D2">
        <w:rPr>
          <w:bCs/>
        </w:rPr>
        <w:t xml:space="preserve">roposal 4 </w:t>
      </w:r>
      <w:r w:rsidRPr="006157D2">
        <w:rPr>
          <w:bCs/>
        </w:rPr>
        <w:tab/>
        <w:t>In Rel-18, RAN2 does not specify any beam monitoring/recovery functionality for NCR-MT in RRC_INACTIVE state. If needed, beam monitoring can be done by implementation without specification impact.</w:t>
      </w:r>
    </w:p>
    <w:p w14:paraId="5F406508" w14:textId="77777777" w:rsidR="004210A6" w:rsidRPr="006157D2" w:rsidRDefault="004210A6" w:rsidP="006157D2">
      <w:pPr>
        <w:ind w:left="1296" w:hangingChars="540" w:hanging="1296"/>
        <w:rPr>
          <w:bCs/>
        </w:rPr>
      </w:pPr>
    </w:p>
    <w:p w14:paraId="2ED9779B" w14:textId="77777777" w:rsidR="006157D2" w:rsidRDefault="006157D2" w:rsidP="006157D2">
      <w:pPr>
        <w:ind w:left="1296" w:hangingChars="540" w:hanging="1296"/>
        <w:rPr>
          <w:bCs/>
        </w:rPr>
      </w:pPr>
      <w:r w:rsidRPr="006157D2">
        <w:rPr>
          <w:rFonts w:hint="eastAsia"/>
          <w:bCs/>
        </w:rPr>
        <w:t>P</w:t>
      </w:r>
      <w:r w:rsidRPr="006157D2">
        <w:rPr>
          <w:bCs/>
        </w:rPr>
        <w:t xml:space="preserve">roposal 5 </w:t>
      </w:r>
      <w:r w:rsidRPr="006157D2">
        <w:rPr>
          <w:bCs/>
        </w:rPr>
        <w:tab/>
        <w:t>Regarding the OAM configured allowed/forbidden cell list, no need to capture additional UE behaviour in TS 38.304.</w:t>
      </w:r>
    </w:p>
    <w:p w14:paraId="70D74626" w14:textId="17143ADC" w:rsidR="008B567D" w:rsidRDefault="008B567D" w:rsidP="006157D2">
      <w:pPr>
        <w:ind w:left="1296" w:hangingChars="540" w:hanging="1296"/>
        <w:rPr>
          <w:bCs/>
          <w:lang w:val="en-US"/>
        </w:rPr>
      </w:pPr>
      <w:r>
        <w:rPr>
          <w:bCs/>
          <w:lang w:val="en-US"/>
        </w:rPr>
        <w:t xml:space="preserve">ZTE: based on RAN3 cells forbidden cell list should not be </w:t>
      </w:r>
      <w:proofErr w:type="gramStart"/>
      <w:r>
        <w:rPr>
          <w:bCs/>
          <w:lang w:val="en-US"/>
        </w:rPr>
        <w:t>considered</w:t>
      </w:r>
      <w:proofErr w:type="gramEnd"/>
    </w:p>
    <w:p w14:paraId="79769483" w14:textId="2C95D763" w:rsidR="008B567D" w:rsidRDefault="008B567D" w:rsidP="006157D2">
      <w:pPr>
        <w:ind w:left="1296" w:hangingChars="540" w:hanging="1296"/>
        <w:rPr>
          <w:bCs/>
          <w:lang w:val="en-US"/>
        </w:rPr>
      </w:pPr>
      <w:r>
        <w:rPr>
          <w:bCs/>
          <w:lang w:val="en-US"/>
        </w:rPr>
        <w:t>Intel: agree with ZTE</w:t>
      </w:r>
    </w:p>
    <w:p w14:paraId="4B91C56B" w14:textId="77777777" w:rsidR="008B567D" w:rsidRPr="008B567D" w:rsidRDefault="008B567D" w:rsidP="006157D2">
      <w:pPr>
        <w:ind w:left="1296" w:hangingChars="540" w:hanging="1296"/>
        <w:rPr>
          <w:bCs/>
          <w:lang w:val="en-US"/>
        </w:rPr>
      </w:pPr>
    </w:p>
    <w:p w14:paraId="67CE4CD3" w14:textId="77777777" w:rsidR="006157D2" w:rsidRDefault="006157D2" w:rsidP="006157D2">
      <w:pPr>
        <w:ind w:left="1296" w:hangingChars="540" w:hanging="1296"/>
        <w:rPr>
          <w:bCs/>
        </w:rPr>
      </w:pPr>
      <w:r w:rsidRPr="006157D2">
        <w:rPr>
          <w:rFonts w:hint="eastAsia"/>
          <w:bCs/>
        </w:rPr>
        <w:t>P</w:t>
      </w:r>
      <w:r w:rsidRPr="006157D2">
        <w:rPr>
          <w:bCs/>
        </w:rPr>
        <w:t xml:space="preserve">roposal 6 </w:t>
      </w:r>
      <w:r w:rsidRPr="006157D2">
        <w:rPr>
          <w:bCs/>
        </w:rPr>
        <w:tab/>
        <w:t>The NCR-MT in RRC_INACTIVE does not discard the stored NCR-Fwd configuration autonomously; it is up to the network to reconfigure the configuration upon RRC resume procedure.</w:t>
      </w:r>
    </w:p>
    <w:p w14:paraId="336754D6" w14:textId="5E2E8431" w:rsidR="008B567D" w:rsidRDefault="008B567D" w:rsidP="006157D2">
      <w:pPr>
        <w:ind w:left="1296" w:hangingChars="540" w:hanging="1296"/>
        <w:rPr>
          <w:bCs/>
          <w:lang w:val="en-US"/>
        </w:rPr>
      </w:pPr>
      <w:r>
        <w:rPr>
          <w:bCs/>
          <w:lang w:val="en-US"/>
        </w:rPr>
        <w:t xml:space="preserve">QCOM: NCR should just wait for the new </w:t>
      </w:r>
      <w:proofErr w:type="gramStart"/>
      <w:r>
        <w:rPr>
          <w:bCs/>
          <w:lang w:val="en-US"/>
        </w:rPr>
        <w:t>configuration</w:t>
      </w:r>
      <w:proofErr w:type="gramEnd"/>
      <w:r>
        <w:rPr>
          <w:bCs/>
          <w:lang w:val="en-US"/>
        </w:rPr>
        <w:t xml:space="preserve"> </w:t>
      </w:r>
    </w:p>
    <w:p w14:paraId="36A3D749" w14:textId="57D375C6" w:rsidR="008B567D" w:rsidRDefault="008B567D" w:rsidP="006157D2">
      <w:pPr>
        <w:ind w:left="1296" w:hangingChars="540" w:hanging="1296"/>
        <w:rPr>
          <w:bCs/>
          <w:lang w:val="en-US"/>
        </w:rPr>
      </w:pPr>
      <w:r>
        <w:rPr>
          <w:bCs/>
          <w:lang w:val="en-US"/>
        </w:rPr>
        <w:t>Nokia: this is the proposal (to wait for new configuration)</w:t>
      </w:r>
    </w:p>
    <w:p w14:paraId="2B153373" w14:textId="700CFC9E" w:rsidR="008B567D" w:rsidRDefault="008B567D" w:rsidP="006157D2">
      <w:pPr>
        <w:ind w:left="1296" w:hangingChars="540" w:hanging="1296"/>
        <w:rPr>
          <w:bCs/>
          <w:lang w:val="en-US"/>
        </w:rPr>
      </w:pPr>
      <w:r>
        <w:rPr>
          <w:bCs/>
          <w:lang w:val="en-US"/>
        </w:rPr>
        <w:t xml:space="preserve">ZTE: the intention is to ensure that UE and network configurations match. With this proposal the network would always know what configuration the UE has. </w:t>
      </w:r>
    </w:p>
    <w:p w14:paraId="7B208607" w14:textId="7EF0A45C" w:rsidR="009F7FD4" w:rsidRDefault="009F7FD4" w:rsidP="006157D2">
      <w:pPr>
        <w:ind w:left="1296" w:hangingChars="540" w:hanging="1296"/>
        <w:rPr>
          <w:bCs/>
          <w:lang w:val="en-US"/>
        </w:rPr>
      </w:pPr>
      <w:r>
        <w:rPr>
          <w:bCs/>
          <w:lang w:val="en-US"/>
        </w:rPr>
        <w:t xml:space="preserve">HW: the current behavior as captured in the CR matches the </w:t>
      </w:r>
      <w:proofErr w:type="gramStart"/>
      <w:r>
        <w:rPr>
          <w:bCs/>
          <w:lang w:val="en-US"/>
        </w:rPr>
        <w:t>proposal</w:t>
      </w:r>
      <w:proofErr w:type="gramEnd"/>
      <w:r>
        <w:rPr>
          <w:bCs/>
          <w:lang w:val="en-US"/>
        </w:rPr>
        <w:t xml:space="preserve"> </w:t>
      </w:r>
    </w:p>
    <w:p w14:paraId="1BE32A15" w14:textId="77A34233" w:rsidR="009F7FD4" w:rsidRDefault="009F7FD4" w:rsidP="006157D2">
      <w:pPr>
        <w:ind w:left="1296" w:hangingChars="540" w:hanging="1296"/>
        <w:rPr>
          <w:bCs/>
          <w:lang w:val="en-US"/>
        </w:rPr>
      </w:pPr>
      <w:r>
        <w:rPr>
          <w:bCs/>
          <w:lang w:val="en-US"/>
        </w:rPr>
        <w:t xml:space="preserve">Apple: support the clarification in the proposal </w:t>
      </w:r>
    </w:p>
    <w:p w14:paraId="5744EBFC" w14:textId="77777777" w:rsidR="008B567D" w:rsidRPr="008B567D" w:rsidRDefault="008B567D" w:rsidP="006157D2">
      <w:pPr>
        <w:ind w:left="1296" w:hangingChars="540" w:hanging="1296"/>
        <w:rPr>
          <w:bCs/>
          <w:lang w:val="en-US"/>
        </w:rPr>
      </w:pPr>
    </w:p>
    <w:p w14:paraId="7066317C" w14:textId="77777777" w:rsidR="006157D2" w:rsidRDefault="006157D2" w:rsidP="006157D2">
      <w:pPr>
        <w:ind w:left="1296" w:hangingChars="540" w:hanging="1296"/>
        <w:rPr>
          <w:bCs/>
        </w:rPr>
      </w:pPr>
      <w:r w:rsidRPr="006157D2">
        <w:rPr>
          <w:rFonts w:hint="eastAsia"/>
          <w:bCs/>
        </w:rPr>
        <w:lastRenderedPageBreak/>
        <w:t>P</w:t>
      </w:r>
      <w:r w:rsidRPr="006157D2">
        <w:rPr>
          <w:bCs/>
        </w:rPr>
        <w:t xml:space="preserve">roposal 7 </w:t>
      </w:r>
      <w:r w:rsidRPr="006157D2">
        <w:rPr>
          <w:bCs/>
        </w:rPr>
        <w:tab/>
        <w:t>Send LS to CT1 on UAC not being applicable for NCR node.</w:t>
      </w:r>
    </w:p>
    <w:p w14:paraId="34BE76B7" w14:textId="32AE6F5D" w:rsidR="009F7FD4" w:rsidRDefault="009F7FD4" w:rsidP="009F7FD4">
      <w:pPr>
        <w:pStyle w:val="ListParagraph"/>
        <w:numPr>
          <w:ilvl w:val="0"/>
          <w:numId w:val="25"/>
        </w:numPr>
        <w:rPr>
          <w:bCs/>
          <w:lang w:val="en-US"/>
        </w:rPr>
      </w:pPr>
      <w:r>
        <w:rPr>
          <w:bCs/>
          <w:lang w:val="en-US"/>
        </w:rPr>
        <w:t xml:space="preserve">Send the LS with the understanding that WI completion does not depend on </w:t>
      </w:r>
      <w:proofErr w:type="gramStart"/>
      <w:r>
        <w:rPr>
          <w:bCs/>
          <w:lang w:val="en-US"/>
        </w:rPr>
        <w:t>this</w:t>
      </w:r>
      <w:proofErr w:type="gramEnd"/>
    </w:p>
    <w:p w14:paraId="7AEA674A" w14:textId="77777777" w:rsidR="008B567D" w:rsidRPr="006157D2" w:rsidRDefault="008B567D" w:rsidP="00FA168D">
      <w:pPr>
        <w:rPr>
          <w:bCs/>
        </w:rPr>
      </w:pPr>
    </w:p>
    <w:p w14:paraId="1B856566" w14:textId="77777777" w:rsidR="006157D2" w:rsidRDefault="006157D2" w:rsidP="006157D2">
      <w:pPr>
        <w:ind w:left="1296" w:hangingChars="540" w:hanging="1296"/>
        <w:rPr>
          <w:bCs/>
        </w:rPr>
      </w:pPr>
      <w:r w:rsidRPr="006157D2">
        <w:rPr>
          <w:bCs/>
        </w:rPr>
        <w:t>Proposal 8</w:t>
      </w:r>
      <w:r w:rsidRPr="006157D2">
        <w:rPr>
          <w:bCs/>
        </w:rPr>
        <w:tab/>
        <w:t>To discuss whether NCR-FWD is turned OFF when T310 timer starts, and turned ON when T310 stops due to the reception of the consecutive in-sync indications. (i.e. handling of NCR-FWD configuration regarding T310 start/stop is same as BFD/BFR case)</w:t>
      </w:r>
    </w:p>
    <w:p w14:paraId="0FB03FDB" w14:textId="5AC2C72D" w:rsidR="009F7FD4" w:rsidRDefault="0078643A" w:rsidP="006157D2">
      <w:pPr>
        <w:ind w:left="1296" w:hangingChars="540" w:hanging="1296"/>
        <w:rPr>
          <w:bCs/>
          <w:lang w:val="en-US"/>
        </w:rPr>
      </w:pPr>
      <w:r>
        <w:rPr>
          <w:bCs/>
          <w:lang w:val="en-US"/>
        </w:rPr>
        <w:t xml:space="preserve">ZTE: when beam failure detection occurs forwarding will stop </w:t>
      </w:r>
      <w:proofErr w:type="gramStart"/>
      <w:r>
        <w:rPr>
          <w:bCs/>
          <w:lang w:val="en-US"/>
        </w:rPr>
        <w:t>anyway</w:t>
      </w:r>
      <w:proofErr w:type="gramEnd"/>
    </w:p>
    <w:p w14:paraId="324E9CBB" w14:textId="77777777" w:rsidR="0078643A" w:rsidRPr="0078643A" w:rsidRDefault="0078643A" w:rsidP="006157D2">
      <w:pPr>
        <w:ind w:left="1296" w:hangingChars="540" w:hanging="1296"/>
        <w:rPr>
          <w:bCs/>
          <w:lang w:val="en-US"/>
        </w:rPr>
      </w:pPr>
    </w:p>
    <w:p w14:paraId="678FBD90" w14:textId="77777777" w:rsidR="006157D2" w:rsidRDefault="006157D2" w:rsidP="006157D2">
      <w:pPr>
        <w:ind w:left="1296" w:hangingChars="540" w:hanging="1296"/>
        <w:rPr>
          <w:bCs/>
        </w:rPr>
      </w:pPr>
      <w:r w:rsidRPr="006157D2">
        <w:rPr>
          <w:bCs/>
        </w:rPr>
        <w:t>Proposal 9.</w:t>
      </w:r>
      <w:r w:rsidRPr="006157D2">
        <w:rPr>
          <w:bCs/>
        </w:rPr>
        <w:tab/>
        <w:t>To discuss whether NCR-FWD is turned OFF when TAT is expired, and turned ON when TAT is started again. (i.e. handling of NCR-FWD configuration regarding TAT expiration/its recovery is same as BFD/BFR case)</w:t>
      </w:r>
    </w:p>
    <w:p w14:paraId="37A731F8" w14:textId="77777777" w:rsidR="004210A6" w:rsidRPr="006157D2" w:rsidRDefault="004210A6" w:rsidP="006157D2">
      <w:pPr>
        <w:ind w:left="1296" w:hangingChars="540" w:hanging="1296"/>
        <w:rPr>
          <w:bCs/>
        </w:rPr>
      </w:pPr>
    </w:p>
    <w:p w14:paraId="10683068" w14:textId="77777777" w:rsidR="006157D2" w:rsidRPr="006157D2" w:rsidRDefault="006157D2" w:rsidP="006157D2">
      <w:pPr>
        <w:ind w:left="1296" w:hangingChars="540" w:hanging="1296"/>
        <w:rPr>
          <w:bCs/>
        </w:rPr>
      </w:pPr>
      <w:r w:rsidRPr="006157D2">
        <w:rPr>
          <w:bCs/>
        </w:rPr>
        <w:t>Proposal 10 Clarify NCR-Fwd does not remain forwarding if RRCSetup is received in response to RRCResumeRequest.</w:t>
      </w:r>
    </w:p>
    <w:p w14:paraId="0815B943" w14:textId="77777777" w:rsidR="006157D2" w:rsidRDefault="006157D2" w:rsidP="006157D2">
      <w:pPr>
        <w:ind w:left="1296" w:hangingChars="540" w:hanging="1296"/>
        <w:rPr>
          <w:bCs/>
        </w:rPr>
      </w:pPr>
      <w:r w:rsidRPr="006157D2">
        <w:rPr>
          <w:bCs/>
        </w:rPr>
        <w:t>Proposal 11 RAN2 to discuss whether NCR-Fwd should remain ON when receiving RRCReject in response to an RRCResumeRequest.</w:t>
      </w:r>
    </w:p>
    <w:p w14:paraId="58641723" w14:textId="794ADB22" w:rsidR="008B567D" w:rsidRDefault="008B567D" w:rsidP="006157D2">
      <w:pPr>
        <w:ind w:left="1296" w:hangingChars="540" w:hanging="1296"/>
        <w:rPr>
          <w:bCs/>
          <w:lang w:val="en-US"/>
        </w:rPr>
      </w:pPr>
      <w:r>
        <w:rPr>
          <w:bCs/>
          <w:lang w:val="en-US"/>
        </w:rPr>
        <w:t xml:space="preserve">Samsung: this is for the case when the network is congested, which is why it is different from </w:t>
      </w:r>
      <w:proofErr w:type="gramStart"/>
      <w:r>
        <w:rPr>
          <w:bCs/>
          <w:lang w:val="en-US"/>
        </w:rPr>
        <w:t>p10</w:t>
      </w:r>
      <w:proofErr w:type="gramEnd"/>
    </w:p>
    <w:p w14:paraId="018F28CF" w14:textId="588745B3" w:rsidR="008B567D" w:rsidRDefault="008B567D" w:rsidP="006157D2">
      <w:pPr>
        <w:ind w:left="1296" w:hangingChars="540" w:hanging="1296"/>
        <w:rPr>
          <w:bCs/>
          <w:lang w:val="en-US"/>
        </w:rPr>
      </w:pPr>
      <w:r>
        <w:rPr>
          <w:bCs/>
          <w:lang w:val="en-US"/>
        </w:rPr>
        <w:t xml:space="preserve">QCOM: but the NCR may have a valid reason to </w:t>
      </w:r>
      <w:proofErr w:type="gramStart"/>
      <w:r>
        <w:rPr>
          <w:bCs/>
          <w:lang w:val="en-US"/>
        </w:rPr>
        <w:t>resume</w:t>
      </w:r>
      <w:proofErr w:type="gramEnd"/>
    </w:p>
    <w:p w14:paraId="4133E502" w14:textId="77777777" w:rsidR="008B567D" w:rsidRPr="008B567D" w:rsidRDefault="008B567D" w:rsidP="006157D2">
      <w:pPr>
        <w:ind w:left="1296" w:hangingChars="540" w:hanging="1296"/>
        <w:rPr>
          <w:bCs/>
          <w:lang w:val="en-US"/>
        </w:rPr>
      </w:pPr>
    </w:p>
    <w:p w14:paraId="4470EAA6" w14:textId="77777777" w:rsidR="006157D2" w:rsidRDefault="006157D2" w:rsidP="006157D2">
      <w:pPr>
        <w:ind w:left="1296" w:hangingChars="540" w:hanging="1296"/>
        <w:rPr>
          <w:bCs/>
        </w:rPr>
      </w:pPr>
      <w:r w:rsidRPr="006157D2">
        <w:rPr>
          <w:bCs/>
        </w:rPr>
        <w:t>Proposal 12 NCR-Fwd is turned OFF if an NCR-MT selects another cell during cell selection after released to RRC inactive.</w:t>
      </w:r>
    </w:p>
    <w:p w14:paraId="17744731" w14:textId="77777777" w:rsidR="004210A6" w:rsidRPr="006157D2" w:rsidRDefault="004210A6" w:rsidP="006157D2">
      <w:pPr>
        <w:ind w:left="1296" w:hangingChars="540" w:hanging="1296"/>
        <w:rPr>
          <w:bCs/>
        </w:rPr>
      </w:pPr>
    </w:p>
    <w:p w14:paraId="3AE6BBB2" w14:textId="77777777" w:rsidR="006157D2" w:rsidRPr="006157D2" w:rsidRDefault="006157D2" w:rsidP="006157D2">
      <w:pPr>
        <w:ind w:left="1296" w:hangingChars="540" w:hanging="1296"/>
        <w:rPr>
          <w:bCs/>
        </w:rPr>
      </w:pPr>
      <w:r w:rsidRPr="006157D2">
        <w:rPr>
          <w:bCs/>
        </w:rPr>
        <w:t>Proposal 13 RAN2 to discuss whether to introduce a separate capability for indicating the support of NCR-Fwd ON/OFF follow</w:t>
      </w:r>
      <w:r w:rsidRPr="006157D2">
        <w:rPr>
          <w:rFonts w:hint="eastAsia"/>
          <w:bCs/>
        </w:rPr>
        <w:t>ing</w:t>
      </w:r>
      <w:r w:rsidRPr="006157D2">
        <w:rPr>
          <w:bCs/>
        </w:rPr>
        <w:t xml:space="preserve"> last configuration when NCR-MT is in RRC_INACTIVE state.</w:t>
      </w:r>
    </w:p>
    <w:p w14:paraId="4592F449" w14:textId="77777777" w:rsidR="00017D22" w:rsidRDefault="00017D22" w:rsidP="00017D22">
      <w:pPr>
        <w:pStyle w:val="Doc-text2"/>
        <w:ind w:left="0" w:firstLine="0"/>
        <w:rPr>
          <w:lang w:val="en-IL"/>
        </w:rPr>
      </w:pPr>
    </w:p>
    <w:tbl>
      <w:tblPr>
        <w:tblStyle w:val="TableGrid"/>
        <w:tblW w:w="0" w:type="auto"/>
        <w:tblLook w:val="04A0" w:firstRow="1" w:lastRow="0" w:firstColumn="1" w:lastColumn="0" w:noHBand="0" w:noVBand="1"/>
      </w:tblPr>
      <w:tblGrid>
        <w:gridCol w:w="9350"/>
      </w:tblGrid>
      <w:tr w:rsidR="00017D22" w14:paraId="17C9029D" w14:textId="77777777" w:rsidTr="00017D22">
        <w:tc>
          <w:tcPr>
            <w:tcW w:w="9350" w:type="dxa"/>
          </w:tcPr>
          <w:p w14:paraId="27F77904" w14:textId="77777777" w:rsidR="00017D22" w:rsidRDefault="00017D22" w:rsidP="00017D22">
            <w:pPr>
              <w:pStyle w:val="Doc-text2"/>
              <w:ind w:left="0" w:firstLine="0"/>
              <w:rPr>
                <w:lang w:val="en-US"/>
              </w:rPr>
            </w:pPr>
            <w:r>
              <w:rPr>
                <w:lang w:val="en-US"/>
              </w:rPr>
              <w:t>Agreements:</w:t>
            </w:r>
          </w:p>
          <w:p w14:paraId="2B89660C" w14:textId="77777777" w:rsidR="00017D22" w:rsidRDefault="00017D22" w:rsidP="00017D22">
            <w:pPr>
              <w:pStyle w:val="Doc-text2"/>
              <w:ind w:left="0" w:firstLine="0"/>
              <w:rPr>
                <w:bCs/>
              </w:rPr>
            </w:pPr>
            <w:r>
              <w:rPr>
                <w:bCs/>
              </w:rPr>
              <w:t xml:space="preserve">Do not introduce </w:t>
            </w:r>
            <w:r w:rsidRPr="006157D2">
              <w:rPr>
                <w:bCs/>
              </w:rPr>
              <w:t>wake-up timer</w:t>
            </w:r>
            <w:r>
              <w:rPr>
                <w:bCs/>
              </w:rPr>
              <w:t xml:space="preserve"> in RRC in this release.</w:t>
            </w:r>
          </w:p>
          <w:p w14:paraId="331B7563" w14:textId="77777777" w:rsidR="004210A6" w:rsidRDefault="004210A6" w:rsidP="00017D22">
            <w:pPr>
              <w:pStyle w:val="Doc-text2"/>
              <w:ind w:left="0" w:firstLine="0"/>
            </w:pPr>
            <w:r>
              <w:t xml:space="preserve">Add a note in </w:t>
            </w:r>
            <w:proofErr w:type="gramStart"/>
            <w:r>
              <w:t>stage-2</w:t>
            </w:r>
            <w:proofErr w:type="gramEnd"/>
            <w:r>
              <w:t xml:space="preserve">: when backhaul beam degrades in RRC_INACTIVE, based on implementation criteria, NCR should stop forwarding and should attempt to resume. </w:t>
            </w:r>
          </w:p>
          <w:p w14:paraId="23BB3AC9" w14:textId="77777777" w:rsidR="004210A6" w:rsidRDefault="004210A6" w:rsidP="004210A6">
            <w:pPr>
              <w:ind w:left="1296" w:hangingChars="540" w:hanging="1296"/>
              <w:rPr>
                <w:bCs/>
              </w:rPr>
            </w:pPr>
          </w:p>
          <w:p w14:paraId="3F7318C1" w14:textId="63CC20E0" w:rsidR="004210A6" w:rsidRDefault="004210A6" w:rsidP="004210A6">
            <w:pPr>
              <w:ind w:left="1296" w:hangingChars="540" w:hanging="1296"/>
              <w:rPr>
                <w:bCs/>
              </w:rPr>
            </w:pPr>
            <w:r w:rsidRPr="006157D2">
              <w:rPr>
                <w:bCs/>
              </w:rPr>
              <w:t>NCR-Fwd does not remain forwarding if RRCSetup is received in response to</w:t>
            </w:r>
            <w:r>
              <w:rPr>
                <w:bCs/>
                <w:lang w:val="en-US"/>
              </w:rPr>
              <w:t xml:space="preserve"> </w:t>
            </w:r>
            <w:r w:rsidRPr="006157D2">
              <w:rPr>
                <w:bCs/>
              </w:rPr>
              <w:t>RRCResumeRequest.</w:t>
            </w:r>
          </w:p>
          <w:p w14:paraId="4F233E5B" w14:textId="77777777" w:rsidR="004210A6" w:rsidRPr="006157D2" w:rsidRDefault="004210A6" w:rsidP="004210A6">
            <w:pPr>
              <w:ind w:left="1296" w:hangingChars="540" w:hanging="1296"/>
              <w:rPr>
                <w:bCs/>
              </w:rPr>
            </w:pPr>
          </w:p>
          <w:p w14:paraId="3D896A06" w14:textId="29532084" w:rsidR="004210A6" w:rsidRDefault="004210A6" w:rsidP="004210A6">
            <w:pPr>
              <w:ind w:left="1296" w:hangingChars="540" w:hanging="1296"/>
              <w:rPr>
                <w:bCs/>
              </w:rPr>
            </w:pPr>
            <w:r w:rsidRPr="006157D2">
              <w:rPr>
                <w:bCs/>
              </w:rPr>
              <w:t xml:space="preserve">NCR-Fwd </w:t>
            </w:r>
            <w:r w:rsidR="008B567D">
              <w:rPr>
                <w:bCs/>
                <w:lang w:val="en-US"/>
              </w:rPr>
              <w:t xml:space="preserve">keeps the current forwarding state </w:t>
            </w:r>
            <w:r>
              <w:rPr>
                <w:bCs/>
                <w:lang w:val="en-US"/>
              </w:rPr>
              <w:t>after</w:t>
            </w:r>
            <w:r w:rsidRPr="006157D2">
              <w:rPr>
                <w:bCs/>
              </w:rPr>
              <w:t xml:space="preserve"> receiving RRCReject in response to an RRCResumeRequest.</w:t>
            </w:r>
          </w:p>
          <w:p w14:paraId="2DF97699" w14:textId="77777777" w:rsidR="004210A6" w:rsidRPr="006157D2" w:rsidRDefault="004210A6" w:rsidP="004210A6">
            <w:pPr>
              <w:ind w:left="1296" w:hangingChars="540" w:hanging="1296"/>
              <w:rPr>
                <w:bCs/>
              </w:rPr>
            </w:pPr>
          </w:p>
          <w:p w14:paraId="5BB52DB6" w14:textId="2E4B7926" w:rsidR="004210A6" w:rsidRDefault="004210A6" w:rsidP="004210A6">
            <w:pPr>
              <w:ind w:left="1296" w:hangingChars="540" w:hanging="1296"/>
              <w:rPr>
                <w:bCs/>
              </w:rPr>
            </w:pPr>
            <w:r w:rsidRPr="006157D2">
              <w:rPr>
                <w:bCs/>
              </w:rPr>
              <w:t>NCR-Fwd is turned OFF if an NCR-MT selects another cell during cell selection after released to RRC inactive.</w:t>
            </w:r>
          </w:p>
          <w:p w14:paraId="05C57D89" w14:textId="454BC87D" w:rsidR="00480B6B" w:rsidRPr="00480B6B" w:rsidRDefault="00480B6B" w:rsidP="004210A6">
            <w:pPr>
              <w:ind w:left="1296" w:hangingChars="540" w:hanging="1296"/>
              <w:rPr>
                <w:bCs/>
                <w:lang w:val="en-US"/>
              </w:rPr>
            </w:pPr>
            <w:r>
              <w:rPr>
                <w:bCs/>
                <w:lang w:val="en-US"/>
              </w:rPr>
              <w:t>Note: this clarifies the previous agreement on reselection which erroneously said “</w:t>
            </w:r>
            <w:proofErr w:type="spellStart"/>
            <w:r>
              <w:rPr>
                <w:bCs/>
                <w:lang w:val="en-US"/>
              </w:rPr>
              <w:t>gNB</w:t>
            </w:r>
            <w:proofErr w:type="spellEnd"/>
            <w:r>
              <w:rPr>
                <w:bCs/>
                <w:lang w:val="en-US"/>
              </w:rPr>
              <w:t xml:space="preserve">” instead of “cell”. </w:t>
            </w:r>
          </w:p>
          <w:p w14:paraId="32BE0653" w14:textId="77777777" w:rsidR="008B567D" w:rsidRDefault="008B567D" w:rsidP="004210A6">
            <w:pPr>
              <w:ind w:left="1296" w:hangingChars="540" w:hanging="1296"/>
              <w:rPr>
                <w:bCs/>
              </w:rPr>
            </w:pPr>
          </w:p>
          <w:p w14:paraId="4C8EE2D6" w14:textId="705FFFF4" w:rsidR="008B567D" w:rsidRPr="008B567D" w:rsidRDefault="008B567D" w:rsidP="004210A6">
            <w:pPr>
              <w:ind w:left="1296" w:hangingChars="540" w:hanging="1296"/>
              <w:rPr>
                <w:bCs/>
                <w:lang w:val="en-US"/>
              </w:rPr>
            </w:pPr>
            <w:r w:rsidRPr="006157D2">
              <w:rPr>
                <w:bCs/>
              </w:rPr>
              <w:lastRenderedPageBreak/>
              <w:t>OAM configured forbidden cell list</w:t>
            </w:r>
            <w:r>
              <w:rPr>
                <w:bCs/>
                <w:lang w:val="en-US"/>
              </w:rPr>
              <w:t xml:space="preserve"> and cells other than in allowed cell list should not be considered by NCR during cell (re)selection.</w:t>
            </w:r>
          </w:p>
          <w:p w14:paraId="79499AEA" w14:textId="3821FEAC" w:rsidR="004210A6" w:rsidRPr="004210A6" w:rsidRDefault="004210A6" w:rsidP="00017D22">
            <w:pPr>
              <w:pStyle w:val="Doc-text2"/>
              <w:ind w:left="0" w:firstLine="0"/>
              <w:rPr>
                <w:lang w:val="en-IL"/>
              </w:rPr>
            </w:pPr>
          </w:p>
        </w:tc>
      </w:tr>
    </w:tbl>
    <w:p w14:paraId="268E0218" w14:textId="77777777" w:rsidR="00017D22" w:rsidRPr="006157D2" w:rsidRDefault="00017D22" w:rsidP="00017D22">
      <w:pPr>
        <w:pStyle w:val="Doc-text2"/>
        <w:ind w:left="0" w:firstLine="0"/>
        <w:rPr>
          <w:lang w:val="en-IL"/>
        </w:rPr>
      </w:pPr>
    </w:p>
    <w:p w14:paraId="16CFC9D0" w14:textId="2706EC2F" w:rsidR="00C2569B" w:rsidRDefault="00000000" w:rsidP="00C2569B">
      <w:pPr>
        <w:pStyle w:val="Doc-title"/>
      </w:pPr>
      <w:hyperlink r:id="rId37" w:history="1">
        <w:r w:rsidR="00ED3D06">
          <w:rPr>
            <w:rStyle w:val="Hyperlink"/>
          </w:rPr>
          <w:t>R2-2304824</w:t>
        </w:r>
      </w:hyperlink>
      <w:r w:rsidR="00C2569B">
        <w:tab/>
        <w:t>Discussion on the remaining CP issues for NCR</w:t>
      </w:r>
      <w:r w:rsidR="00C2569B">
        <w:tab/>
        <w:t>Huawei, HiSilicon</w:t>
      </w:r>
      <w:r w:rsidR="00C2569B">
        <w:tab/>
        <w:t>discussion</w:t>
      </w:r>
      <w:r w:rsidR="00C2569B">
        <w:tab/>
        <w:t>Rel-18</w:t>
      </w:r>
      <w:r w:rsidR="00C2569B">
        <w:tab/>
        <w:t>NR_netcon_repeater</w:t>
      </w:r>
    </w:p>
    <w:p w14:paraId="3C7DFC77" w14:textId="717622EA" w:rsidR="00C2569B" w:rsidRDefault="00000000" w:rsidP="00C2569B">
      <w:pPr>
        <w:pStyle w:val="Doc-title"/>
      </w:pPr>
      <w:hyperlink r:id="rId38" w:history="1">
        <w:r w:rsidR="00ED3D06">
          <w:rPr>
            <w:rStyle w:val="Hyperlink"/>
          </w:rPr>
          <w:t>R2-2304825</w:t>
        </w:r>
      </w:hyperlink>
      <w:r w:rsidR="00C2569B">
        <w:tab/>
        <w:t>Discussion on NCR-MT capability</w:t>
      </w:r>
      <w:r w:rsidR="00C2569B">
        <w:tab/>
        <w:t>Huawei, HiSilicon</w:t>
      </w:r>
      <w:r w:rsidR="00C2569B">
        <w:tab/>
        <w:t>discussion</w:t>
      </w:r>
      <w:r w:rsidR="00C2569B">
        <w:tab/>
        <w:t>Rel-18</w:t>
      </w:r>
      <w:r w:rsidR="00C2569B">
        <w:tab/>
        <w:t>NR_netcon_repeater</w:t>
      </w:r>
    </w:p>
    <w:p w14:paraId="484B3B25" w14:textId="7C4AADE8" w:rsidR="00C2569B" w:rsidRDefault="00000000" w:rsidP="00C2569B">
      <w:pPr>
        <w:pStyle w:val="Doc-title"/>
      </w:pPr>
      <w:hyperlink r:id="rId39" w:history="1">
        <w:r w:rsidR="00ED3D06">
          <w:rPr>
            <w:rStyle w:val="Hyperlink"/>
          </w:rPr>
          <w:t>R2-2305051</w:t>
        </w:r>
      </w:hyperlink>
      <w:r w:rsidR="00C2569B">
        <w:tab/>
        <w:t>NCR access link beam update capability</w:t>
      </w:r>
      <w:r w:rsidR="00C2569B">
        <w:tab/>
        <w:t>Nokia, Nokia Shanghai Bell</w:t>
      </w:r>
      <w:r w:rsidR="00C2569B">
        <w:tab/>
        <w:t>discussion</w:t>
      </w:r>
      <w:r w:rsidR="00C2569B">
        <w:tab/>
        <w:t>Rel-18</w:t>
      </w:r>
      <w:r w:rsidR="00C2569B">
        <w:tab/>
        <w:t>NR_netcon_repeater</w:t>
      </w:r>
    </w:p>
    <w:p w14:paraId="0928D316" w14:textId="470053CD" w:rsidR="00C2569B" w:rsidRDefault="00000000" w:rsidP="00C2569B">
      <w:pPr>
        <w:pStyle w:val="Doc-title"/>
      </w:pPr>
      <w:hyperlink r:id="rId40" w:history="1">
        <w:r w:rsidR="00ED3D06">
          <w:rPr>
            <w:rStyle w:val="Hyperlink"/>
          </w:rPr>
          <w:t>R2-2305052</w:t>
        </w:r>
      </w:hyperlink>
      <w:r w:rsidR="00C2569B">
        <w:tab/>
        <w:t>NCR remaining RRM issues</w:t>
      </w:r>
      <w:r w:rsidR="00C2569B">
        <w:tab/>
        <w:t>Nokia, Nokia Shanghai Bell</w:t>
      </w:r>
      <w:r w:rsidR="00C2569B">
        <w:tab/>
        <w:t>discussion</w:t>
      </w:r>
      <w:r w:rsidR="00C2569B">
        <w:tab/>
        <w:t>Rel-18</w:t>
      </w:r>
      <w:r w:rsidR="00C2569B">
        <w:tab/>
        <w:t>NR_netcon_repeater</w:t>
      </w:r>
    </w:p>
    <w:p w14:paraId="7E36A1E5" w14:textId="0E78ABB0" w:rsidR="00C2569B" w:rsidRDefault="00000000" w:rsidP="00C2569B">
      <w:pPr>
        <w:pStyle w:val="Doc-title"/>
      </w:pPr>
      <w:hyperlink r:id="rId41" w:history="1">
        <w:r w:rsidR="00ED3D06">
          <w:rPr>
            <w:rStyle w:val="Hyperlink"/>
          </w:rPr>
          <w:t>R2-2305061</w:t>
        </w:r>
      </w:hyperlink>
      <w:r w:rsidR="00C2569B">
        <w:tab/>
        <w:t>Discussion on remaining issues for NCR</w:t>
      </w:r>
      <w:r w:rsidR="00C2569B">
        <w:tab/>
        <w:t>Apple</w:t>
      </w:r>
      <w:r w:rsidR="00C2569B">
        <w:tab/>
        <w:t>discussion</w:t>
      </w:r>
      <w:r w:rsidR="00C2569B">
        <w:tab/>
        <w:t>Rel-18</w:t>
      </w:r>
      <w:r w:rsidR="00C2569B">
        <w:tab/>
        <w:t>DUMMY</w:t>
      </w:r>
    </w:p>
    <w:p w14:paraId="10EDC328" w14:textId="1FF0949C" w:rsidR="00C2569B" w:rsidRDefault="00000000" w:rsidP="00C2569B">
      <w:pPr>
        <w:pStyle w:val="Doc-title"/>
      </w:pPr>
      <w:hyperlink r:id="rId42" w:history="1">
        <w:r w:rsidR="00ED3D06">
          <w:rPr>
            <w:rStyle w:val="Hyperlink"/>
          </w:rPr>
          <w:t>R2-2305157</w:t>
        </w:r>
      </w:hyperlink>
      <w:r w:rsidR="00C2569B">
        <w:tab/>
        <w:t>TPs to 38304 and 3833 on NCR operation</w:t>
      </w:r>
      <w:r w:rsidR="00C2569B">
        <w:tab/>
        <w:t>Qualcomm Inc.</w:t>
      </w:r>
      <w:r w:rsidR="00C2569B">
        <w:tab/>
        <w:t>discussion</w:t>
      </w:r>
      <w:r w:rsidR="00C2569B">
        <w:tab/>
        <w:t>Rel-18</w:t>
      </w:r>
      <w:r w:rsidR="00C2569B">
        <w:tab/>
        <w:t>NR_netcon_repeater</w:t>
      </w:r>
      <w:r w:rsidR="00C2569B">
        <w:tab/>
        <w:t>Withdrawn</w:t>
      </w:r>
    </w:p>
    <w:p w14:paraId="0C649DD7" w14:textId="3CA6570C" w:rsidR="00C2569B" w:rsidRDefault="00000000" w:rsidP="00C2569B">
      <w:pPr>
        <w:pStyle w:val="Doc-title"/>
      </w:pPr>
      <w:hyperlink r:id="rId43" w:history="1">
        <w:r w:rsidR="00ED3D06">
          <w:rPr>
            <w:rStyle w:val="Hyperlink"/>
          </w:rPr>
          <w:t>R2-2305356</w:t>
        </w:r>
      </w:hyperlink>
      <w:r w:rsidR="00C2569B">
        <w:tab/>
        <w:t>Discussion on NCR remaining open issues</w:t>
      </w:r>
      <w:r w:rsidR="00C2569B">
        <w:tab/>
        <w:t>NEC</w:t>
      </w:r>
      <w:r w:rsidR="00C2569B">
        <w:tab/>
        <w:t>discussion</w:t>
      </w:r>
      <w:r w:rsidR="00C2569B">
        <w:tab/>
        <w:t>Rel-18</w:t>
      </w:r>
      <w:r w:rsidR="00C2569B">
        <w:tab/>
        <w:t>NR_netcon_repeater</w:t>
      </w:r>
    </w:p>
    <w:p w14:paraId="0B07FF73" w14:textId="399DC4D7" w:rsidR="00C2569B" w:rsidRDefault="00000000" w:rsidP="00C2569B">
      <w:pPr>
        <w:pStyle w:val="Doc-title"/>
      </w:pPr>
      <w:hyperlink r:id="rId44" w:history="1">
        <w:r w:rsidR="00ED3D06">
          <w:rPr>
            <w:rStyle w:val="Hyperlink"/>
          </w:rPr>
          <w:t>R2-2305401</w:t>
        </w:r>
      </w:hyperlink>
      <w:r w:rsidR="00C2569B">
        <w:tab/>
        <w:t>Discussion on NCR open issues</w:t>
      </w:r>
      <w:r w:rsidR="00C2569B">
        <w:tab/>
        <w:t>ZTE Corporation, Sanechips</w:t>
      </w:r>
      <w:r w:rsidR="00C2569B">
        <w:tab/>
        <w:t>discussion</w:t>
      </w:r>
      <w:r w:rsidR="00C2569B">
        <w:tab/>
        <w:t>Rel-18</w:t>
      </w:r>
      <w:r w:rsidR="00C2569B">
        <w:tab/>
        <w:t>NR_netcon_repeater</w:t>
      </w:r>
    </w:p>
    <w:p w14:paraId="4CDF970C" w14:textId="4D0138F9" w:rsidR="00C2569B" w:rsidRDefault="00000000" w:rsidP="00C2569B">
      <w:pPr>
        <w:pStyle w:val="Doc-title"/>
      </w:pPr>
      <w:hyperlink r:id="rId45" w:history="1">
        <w:r w:rsidR="00ED3D06">
          <w:rPr>
            <w:rStyle w:val="Hyperlink"/>
          </w:rPr>
          <w:t>R2-2305501</w:t>
        </w:r>
      </w:hyperlink>
      <w:r w:rsidR="00C2569B">
        <w:tab/>
        <w:t>Discussion on NCR remaining open issues</w:t>
      </w:r>
      <w:r w:rsidR="00C2569B">
        <w:tab/>
        <w:t>Intel Corporation</w:t>
      </w:r>
      <w:r w:rsidR="00C2569B">
        <w:tab/>
        <w:t>discussion</w:t>
      </w:r>
      <w:r w:rsidR="00C2569B">
        <w:tab/>
        <w:t>Rel-18</w:t>
      </w:r>
      <w:r w:rsidR="00C2569B">
        <w:tab/>
        <w:t>NR_netcon_repeater</w:t>
      </w:r>
    </w:p>
    <w:p w14:paraId="38B29102" w14:textId="2D9BD7DE" w:rsidR="00C2569B" w:rsidRDefault="00000000" w:rsidP="00C2569B">
      <w:pPr>
        <w:pStyle w:val="Doc-title"/>
      </w:pPr>
      <w:hyperlink r:id="rId46" w:history="1">
        <w:r w:rsidR="00ED3D06">
          <w:rPr>
            <w:rStyle w:val="Hyperlink"/>
          </w:rPr>
          <w:t>R2-2305694</w:t>
        </w:r>
      </w:hyperlink>
      <w:r w:rsidR="00C2569B">
        <w:tab/>
        <w:t>Discussion on RRC states for NCR-MT</w:t>
      </w:r>
      <w:r w:rsidR="00C2569B">
        <w:tab/>
        <w:t>Lenovo</w:t>
      </w:r>
      <w:r w:rsidR="00C2569B">
        <w:tab/>
        <w:t>discussion</w:t>
      </w:r>
      <w:r w:rsidR="00C2569B">
        <w:tab/>
        <w:t>Rel-18</w:t>
      </w:r>
    </w:p>
    <w:p w14:paraId="3571D7EA" w14:textId="692771AF" w:rsidR="00C2569B" w:rsidRDefault="00000000" w:rsidP="00C2569B">
      <w:pPr>
        <w:pStyle w:val="Doc-title"/>
      </w:pPr>
      <w:hyperlink r:id="rId47" w:history="1">
        <w:r w:rsidR="00ED3D06">
          <w:rPr>
            <w:rStyle w:val="Hyperlink"/>
          </w:rPr>
          <w:t>R2-2306029</w:t>
        </w:r>
      </w:hyperlink>
      <w:r w:rsidR="00C2569B">
        <w:tab/>
        <w:t>Discussion on NCR operation (TPs to 38304 and 38331)</w:t>
      </w:r>
      <w:r w:rsidR="00C2569B">
        <w:tab/>
        <w:t>Qualcomm Inc.</w:t>
      </w:r>
      <w:r w:rsidR="00C2569B">
        <w:tab/>
        <w:t>discussion</w:t>
      </w:r>
      <w:r w:rsidR="00C2569B">
        <w:tab/>
        <w:t>Rel-18</w:t>
      </w:r>
      <w:r w:rsidR="00C2569B">
        <w:tab/>
        <w:t>NR_netcon_repeater, NR_netcon_repeater-Core</w:t>
      </w:r>
    </w:p>
    <w:p w14:paraId="6B74EBD8" w14:textId="4300DD82" w:rsidR="00C2569B" w:rsidRDefault="00000000" w:rsidP="00C2569B">
      <w:pPr>
        <w:pStyle w:val="Doc-title"/>
      </w:pPr>
      <w:hyperlink r:id="rId48" w:history="1">
        <w:r w:rsidR="00ED3D06">
          <w:rPr>
            <w:rStyle w:val="Hyperlink"/>
          </w:rPr>
          <w:t>R2-2306050</w:t>
        </w:r>
      </w:hyperlink>
      <w:r w:rsidR="00C2569B">
        <w:tab/>
        <w:t>Discussion on wake-up timer solution</w:t>
      </w:r>
      <w:r w:rsidR="00C2569B">
        <w:tab/>
        <w:t>Fujitsu</w:t>
      </w:r>
      <w:r w:rsidR="00C2569B">
        <w:tab/>
        <w:t>discussion</w:t>
      </w:r>
      <w:r w:rsidR="00C2569B">
        <w:tab/>
        <w:t>Rel-18</w:t>
      </w:r>
      <w:r w:rsidR="00C2569B">
        <w:tab/>
        <w:t>NR_netcon_repeater</w:t>
      </w:r>
    </w:p>
    <w:p w14:paraId="7F88B460" w14:textId="27B2DB70" w:rsidR="00C2569B" w:rsidRDefault="00000000" w:rsidP="00C2569B">
      <w:pPr>
        <w:pStyle w:val="Doc-title"/>
      </w:pPr>
      <w:hyperlink r:id="rId49" w:history="1">
        <w:r w:rsidR="00ED3D06">
          <w:rPr>
            <w:rStyle w:val="Hyperlink"/>
          </w:rPr>
          <w:t>R2-2306139</w:t>
        </w:r>
      </w:hyperlink>
      <w:r w:rsidR="00C2569B">
        <w:tab/>
        <w:t xml:space="preserve">Considerations on short term link failure on NCR backhaul link </w:t>
      </w:r>
      <w:r w:rsidR="00C2569B">
        <w:tab/>
        <w:t>Samsung R&amp;D Institute UK</w:t>
      </w:r>
      <w:r w:rsidR="00C2569B">
        <w:tab/>
        <w:t>discussion</w:t>
      </w:r>
    </w:p>
    <w:p w14:paraId="3A7CD145" w14:textId="193B83D7" w:rsidR="00C2569B" w:rsidRDefault="00000000" w:rsidP="00C2569B">
      <w:pPr>
        <w:pStyle w:val="Doc-title"/>
      </w:pPr>
      <w:hyperlink r:id="rId50" w:history="1">
        <w:r w:rsidR="00ED3D06">
          <w:rPr>
            <w:rStyle w:val="Hyperlink"/>
          </w:rPr>
          <w:t>R2-2306151</w:t>
        </w:r>
      </w:hyperlink>
      <w:r w:rsidR="00C2569B">
        <w:tab/>
        <w:t xml:space="preserve">Remaining issues on NCR </w:t>
      </w:r>
      <w:r w:rsidR="00C2569B">
        <w:tab/>
        <w:t xml:space="preserve">Kyocera </w:t>
      </w:r>
      <w:r w:rsidR="00C2569B">
        <w:tab/>
        <w:t>discussion</w:t>
      </w:r>
      <w:r w:rsidR="00C2569B">
        <w:tab/>
        <w:t>Rel-18</w:t>
      </w:r>
    </w:p>
    <w:p w14:paraId="61750A6C" w14:textId="7913630D" w:rsidR="00C2569B" w:rsidRDefault="00000000" w:rsidP="00C2569B">
      <w:pPr>
        <w:pStyle w:val="Doc-title"/>
      </w:pPr>
      <w:hyperlink r:id="rId51" w:history="1">
        <w:r w:rsidR="00ED3D06">
          <w:rPr>
            <w:rStyle w:val="Hyperlink"/>
          </w:rPr>
          <w:t>R2-2306182</w:t>
        </w:r>
      </w:hyperlink>
      <w:r w:rsidR="00C2569B">
        <w:tab/>
        <w:t>Discussion on Support of RRC_IDLE</w:t>
      </w:r>
      <w:r w:rsidR="00C2569B">
        <w:tab/>
        <w:t>vivo</w:t>
      </w:r>
      <w:r w:rsidR="00C2569B">
        <w:tab/>
        <w:t>discussion</w:t>
      </w:r>
      <w:r w:rsidR="00C2569B">
        <w:tab/>
        <w:t>Rel-18</w:t>
      </w:r>
    </w:p>
    <w:p w14:paraId="621DC093" w14:textId="79045D63" w:rsidR="00C2569B" w:rsidRDefault="00000000" w:rsidP="00C2569B">
      <w:pPr>
        <w:pStyle w:val="Doc-title"/>
      </w:pPr>
      <w:hyperlink r:id="rId52" w:history="1">
        <w:r w:rsidR="00ED3D06">
          <w:rPr>
            <w:rStyle w:val="Hyperlink"/>
          </w:rPr>
          <w:t>R2-2306340</w:t>
        </w:r>
      </w:hyperlink>
      <w:r w:rsidR="00C2569B">
        <w:tab/>
        <w:t>Consideration on remaining issues for NCR</w:t>
      </w:r>
      <w:r w:rsidR="00C2569B">
        <w:tab/>
        <w:t>China Telecom Corporation Ltd.</w:t>
      </w:r>
      <w:r w:rsidR="00C2569B">
        <w:tab/>
        <w:t>discussion</w:t>
      </w:r>
    </w:p>
    <w:p w14:paraId="2A71C476" w14:textId="5CAC9DB8" w:rsidR="00C2569B" w:rsidRDefault="00000000" w:rsidP="00C2569B">
      <w:pPr>
        <w:pStyle w:val="Doc-title"/>
      </w:pPr>
      <w:hyperlink r:id="rId53" w:history="1">
        <w:r w:rsidR="00ED3D06">
          <w:rPr>
            <w:rStyle w:val="Hyperlink"/>
          </w:rPr>
          <w:t>R2-2306435</w:t>
        </w:r>
      </w:hyperlink>
      <w:r w:rsidR="00C2569B">
        <w:tab/>
        <w:t>Remaining issues for NCR</w:t>
      </w:r>
      <w:r w:rsidR="00C2569B">
        <w:tab/>
        <w:t>Ericsson</w:t>
      </w:r>
      <w:r w:rsidR="00C2569B">
        <w:tab/>
        <w:t>discussion</w:t>
      </w:r>
      <w:r w:rsidR="00C2569B">
        <w:tab/>
        <w:t>Rel-18</w:t>
      </w:r>
      <w:r w:rsidR="00C2569B">
        <w:tab/>
        <w:t>NR_netcon_repeater</w:t>
      </w:r>
    </w:p>
    <w:p w14:paraId="698A9C69" w14:textId="5827338A" w:rsidR="00C2569B" w:rsidRDefault="00000000" w:rsidP="00C2569B">
      <w:pPr>
        <w:pStyle w:val="Doc-title"/>
      </w:pPr>
      <w:hyperlink r:id="rId54" w:history="1">
        <w:r w:rsidR="00ED3D06">
          <w:rPr>
            <w:rStyle w:val="Hyperlink"/>
          </w:rPr>
          <w:t>R2-2306436</w:t>
        </w:r>
      </w:hyperlink>
      <w:r w:rsidR="00C2569B">
        <w:tab/>
        <w:t>Discussion on transitioning from IDLE to CONNECTED</w:t>
      </w:r>
      <w:r w:rsidR="00C2569B">
        <w:tab/>
        <w:t>Ericsson</w:t>
      </w:r>
      <w:r w:rsidR="00C2569B">
        <w:tab/>
        <w:t>discussion</w:t>
      </w:r>
      <w:r w:rsidR="00C2569B">
        <w:tab/>
        <w:t>Rel-18</w:t>
      </w:r>
      <w:r w:rsidR="00C2569B">
        <w:tab/>
        <w:t>NR_netcon_repeater</w:t>
      </w:r>
    </w:p>
    <w:p w14:paraId="059F552B" w14:textId="2DB3671A" w:rsidR="00C2569B" w:rsidRDefault="00000000" w:rsidP="00C2569B">
      <w:pPr>
        <w:pStyle w:val="Doc-title"/>
      </w:pPr>
      <w:hyperlink r:id="rId55" w:history="1">
        <w:r w:rsidR="00ED3D06">
          <w:rPr>
            <w:rStyle w:val="Hyperlink"/>
          </w:rPr>
          <w:t>R2-2306487</w:t>
        </w:r>
      </w:hyperlink>
      <w:r w:rsidR="00C2569B">
        <w:tab/>
        <w:t>Further considerations on NCR procedures</w:t>
      </w:r>
      <w:r w:rsidR="00C2569B">
        <w:tab/>
        <w:t>Samsung Suzhou</w:t>
      </w:r>
      <w:r w:rsidR="00C2569B">
        <w:tab/>
        <w:t>discussion</w:t>
      </w:r>
      <w:r w:rsidR="00C2569B">
        <w:tab/>
        <w:t>Rel-18</w:t>
      </w:r>
      <w:r w:rsidR="00C2569B">
        <w:tab/>
        <w:t>NR_netcon_repeater</w:t>
      </w:r>
    </w:p>
    <w:p w14:paraId="4C93111C" w14:textId="24B6FC49" w:rsidR="00C2569B" w:rsidRPr="00E73870" w:rsidRDefault="00000000" w:rsidP="00C2569B">
      <w:pPr>
        <w:pStyle w:val="Doc-title"/>
      </w:pPr>
      <w:hyperlink r:id="rId56" w:history="1">
        <w:r w:rsidR="00ED3D06">
          <w:rPr>
            <w:rStyle w:val="Hyperlink"/>
            <w:highlight w:val="yellow"/>
          </w:rPr>
          <w:t>R2-2306560</w:t>
        </w:r>
      </w:hyperlink>
      <w:r w:rsidR="00C2569B">
        <w:tab/>
        <w:t>[Pre122][701][NCR] Summary of AI 7.1.2 on signalling for SCI</w:t>
      </w:r>
      <w:r w:rsidR="00C2569B">
        <w:tab/>
        <w:t>Fujitsu Limited</w:t>
      </w:r>
      <w:r w:rsidR="00C2569B">
        <w:tab/>
        <w:t>discussion</w:t>
      </w:r>
      <w:r w:rsidR="00C2569B">
        <w:tab/>
        <w:t>Rel-18</w:t>
      </w:r>
      <w:r w:rsidR="00C2569B">
        <w:tab/>
        <w:t>NR_netcon_repeater</w:t>
      </w:r>
    </w:p>
    <w:p w14:paraId="41044BBE" w14:textId="77777777" w:rsidR="00C2569B" w:rsidRDefault="00C2569B" w:rsidP="00C2569B">
      <w:pPr>
        <w:pStyle w:val="Heading3"/>
      </w:pPr>
      <w:r>
        <w:lastRenderedPageBreak/>
        <w:t>7.1.4</w:t>
      </w:r>
      <w:r>
        <w:tab/>
        <w:t xml:space="preserve">Repeater management </w:t>
      </w:r>
    </w:p>
    <w:p w14:paraId="5CDA996E" w14:textId="77777777" w:rsidR="00C2569B" w:rsidRDefault="00C2569B" w:rsidP="00C2569B">
      <w:pPr>
        <w:pStyle w:val="Comments"/>
      </w:pPr>
      <w:r>
        <w:t xml:space="preserve">RAN2 aspects of repeater management (if any). </w:t>
      </w:r>
    </w:p>
    <w:p w14:paraId="493CEFE5" w14:textId="77777777" w:rsidR="00C2569B" w:rsidRDefault="00C2569B" w:rsidP="00C2569B">
      <w:pPr>
        <w:pStyle w:val="Comments"/>
      </w:pPr>
      <w:r>
        <w:t>Note: this AI is assumed to be handled in RAN3, no contributions are expected in RAN2.</w:t>
      </w:r>
    </w:p>
    <w:p w14:paraId="7F2D34C0" w14:textId="77777777" w:rsidR="00841990" w:rsidRDefault="00841990">
      <w:pPr>
        <w:rPr>
          <w:lang w:val="en-GB"/>
        </w:rPr>
      </w:pPr>
    </w:p>
    <w:p w14:paraId="68086E54" w14:textId="77777777" w:rsidR="00990FAB" w:rsidRDefault="00990FAB">
      <w:pPr>
        <w:rPr>
          <w:lang w:val="en-GB"/>
        </w:rPr>
      </w:pPr>
    </w:p>
    <w:p w14:paraId="048CF3FB" w14:textId="77777777" w:rsidR="00990FAB" w:rsidRDefault="00990FAB" w:rsidP="00990FAB">
      <w:pPr>
        <w:pStyle w:val="Heading2"/>
      </w:pPr>
      <w:r w:rsidRPr="00990FAB">
        <w:t>Summary</w:t>
      </w:r>
    </w:p>
    <w:p w14:paraId="0720E0B9" w14:textId="5F12B939" w:rsidR="00990FAB" w:rsidRDefault="00990FAB" w:rsidP="00990FAB">
      <w:pPr>
        <w:pStyle w:val="Heading3"/>
      </w:pPr>
      <w:r>
        <w:t>Agreed Documents</w:t>
      </w:r>
    </w:p>
    <w:p w14:paraId="231A2353" w14:textId="3CC9DAA1" w:rsidR="00990FAB" w:rsidRPr="00990FAB" w:rsidRDefault="00990FAB" w:rsidP="00990FAB">
      <w:pPr>
        <w:pStyle w:val="Heading3"/>
        <w:rPr>
          <w:rFonts w:cs="Times New Roman"/>
          <w:kern w:val="32"/>
          <w:sz w:val="32"/>
          <w:szCs w:val="32"/>
        </w:rPr>
      </w:pPr>
      <w:r w:rsidRPr="00AD0FDA">
        <w:t>Post-meeting email discussions</w:t>
      </w:r>
    </w:p>
    <w:p w14:paraId="38C8C94F" w14:textId="77777777" w:rsidR="00990FAB" w:rsidRPr="00C0694D" w:rsidRDefault="00990FAB">
      <w:pPr>
        <w:rPr>
          <w:lang w:val="en-GB"/>
        </w:rPr>
      </w:pPr>
    </w:p>
    <w:sectPr w:rsidR="00990FAB" w:rsidRPr="00C069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5EA6" w14:textId="77777777" w:rsidR="00726D23" w:rsidRDefault="00726D23" w:rsidP="001813EF">
      <w:r>
        <w:separator/>
      </w:r>
    </w:p>
  </w:endnote>
  <w:endnote w:type="continuationSeparator" w:id="0">
    <w:p w14:paraId="0A3344C3" w14:textId="77777777" w:rsidR="00726D23" w:rsidRDefault="00726D23" w:rsidP="0018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2F193" w14:textId="77777777" w:rsidR="00726D23" w:rsidRDefault="00726D23" w:rsidP="001813EF">
      <w:r>
        <w:separator/>
      </w:r>
    </w:p>
  </w:footnote>
  <w:footnote w:type="continuationSeparator" w:id="0">
    <w:p w14:paraId="2A14334E" w14:textId="77777777" w:rsidR="00726D23" w:rsidRDefault="00726D23" w:rsidP="0018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37021A"/>
    <w:multiLevelType w:val="hybridMultilevel"/>
    <w:tmpl w:val="34981C4E"/>
    <w:lvl w:ilvl="0" w:tplc="0E4001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3"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03705"/>
    <w:multiLevelType w:val="hybridMultilevel"/>
    <w:tmpl w:val="F7E8253C"/>
    <w:lvl w:ilvl="0" w:tplc="3898890C">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170E3"/>
    <w:multiLevelType w:val="hybridMultilevel"/>
    <w:tmpl w:val="233C0AF8"/>
    <w:lvl w:ilvl="0" w:tplc="7CB80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A23B1"/>
    <w:multiLevelType w:val="hybridMultilevel"/>
    <w:tmpl w:val="EEE8D0B0"/>
    <w:lvl w:ilvl="0" w:tplc="848A495A">
      <w:start w:val="2"/>
      <w:numFmt w:val="bullet"/>
      <w:lvlText w:val="-"/>
      <w:lvlJc w:val="left"/>
      <w:pPr>
        <w:ind w:left="531" w:hanging="420"/>
      </w:pPr>
      <w:rPr>
        <w:rFonts w:ascii="Times New Roman" w:eastAsia="Times New Roman" w:hAnsi="Times New Roman" w:cs="Times New Roman" w:hint="default"/>
      </w:rPr>
    </w:lvl>
    <w:lvl w:ilvl="1" w:tplc="04090003" w:tentative="1">
      <w:start w:val="1"/>
      <w:numFmt w:val="bullet"/>
      <w:lvlText w:val=""/>
      <w:lvlJc w:val="left"/>
      <w:pPr>
        <w:ind w:left="951" w:hanging="420"/>
      </w:pPr>
      <w:rPr>
        <w:rFonts w:ascii="Wingdings" w:hAnsi="Wingdings" w:hint="default"/>
      </w:rPr>
    </w:lvl>
    <w:lvl w:ilvl="2" w:tplc="04090005"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3" w:tentative="1">
      <w:start w:val="1"/>
      <w:numFmt w:val="bullet"/>
      <w:lvlText w:val=""/>
      <w:lvlJc w:val="left"/>
      <w:pPr>
        <w:ind w:left="2211" w:hanging="420"/>
      </w:pPr>
      <w:rPr>
        <w:rFonts w:ascii="Wingdings" w:hAnsi="Wingdings" w:hint="default"/>
      </w:rPr>
    </w:lvl>
    <w:lvl w:ilvl="5" w:tplc="04090005"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3" w:tentative="1">
      <w:start w:val="1"/>
      <w:numFmt w:val="bullet"/>
      <w:lvlText w:val=""/>
      <w:lvlJc w:val="left"/>
      <w:pPr>
        <w:ind w:left="3471" w:hanging="420"/>
      </w:pPr>
      <w:rPr>
        <w:rFonts w:ascii="Wingdings" w:hAnsi="Wingdings" w:hint="default"/>
      </w:rPr>
    </w:lvl>
    <w:lvl w:ilvl="8" w:tplc="04090005" w:tentative="1">
      <w:start w:val="1"/>
      <w:numFmt w:val="bullet"/>
      <w:lvlText w:val=""/>
      <w:lvlJc w:val="left"/>
      <w:pPr>
        <w:ind w:left="3891" w:hanging="420"/>
      </w:pPr>
      <w:rPr>
        <w:rFonts w:ascii="Wingdings" w:hAnsi="Wingdings" w:hint="default"/>
      </w:rPr>
    </w:lvl>
  </w:abstractNum>
  <w:abstractNum w:abstractNumId="9" w15:restartNumberingAfterBreak="0">
    <w:nsid w:val="45E11717"/>
    <w:multiLevelType w:val="hybridMultilevel"/>
    <w:tmpl w:val="CA5812EC"/>
    <w:lvl w:ilvl="0" w:tplc="BD5E397C">
      <w:start w:val="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123CD"/>
    <w:multiLevelType w:val="hybridMultilevel"/>
    <w:tmpl w:val="CB868E96"/>
    <w:lvl w:ilvl="0" w:tplc="BEAED138">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5" w15:restartNumberingAfterBreak="0">
    <w:nsid w:val="6F3B73DE"/>
    <w:multiLevelType w:val="hybridMultilevel"/>
    <w:tmpl w:val="7722D172"/>
    <w:lvl w:ilvl="0" w:tplc="40207A9E">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4837319">
    <w:abstractNumId w:val="12"/>
  </w:num>
  <w:num w:numId="2" w16cid:durableId="481773732">
    <w:abstractNumId w:val="18"/>
  </w:num>
  <w:num w:numId="3" w16cid:durableId="25641780">
    <w:abstractNumId w:val="12"/>
  </w:num>
  <w:num w:numId="4" w16cid:durableId="1797330979">
    <w:abstractNumId w:val="12"/>
  </w:num>
  <w:num w:numId="5" w16cid:durableId="1735929501">
    <w:abstractNumId w:val="0"/>
  </w:num>
  <w:num w:numId="6" w16cid:durableId="1904901892">
    <w:abstractNumId w:val="10"/>
  </w:num>
  <w:num w:numId="7" w16cid:durableId="1183008766">
    <w:abstractNumId w:val="11"/>
  </w:num>
  <w:num w:numId="8" w16cid:durableId="1374695632">
    <w:abstractNumId w:val="11"/>
  </w:num>
  <w:num w:numId="9" w16cid:durableId="975915176">
    <w:abstractNumId w:val="11"/>
  </w:num>
  <w:num w:numId="10" w16cid:durableId="1753577265">
    <w:abstractNumId w:val="17"/>
  </w:num>
  <w:num w:numId="11" w16cid:durableId="746266577">
    <w:abstractNumId w:val="3"/>
  </w:num>
  <w:num w:numId="12" w16cid:durableId="1576470634">
    <w:abstractNumId w:val="3"/>
  </w:num>
  <w:num w:numId="13" w16cid:durableId="1508862586">
    <w:abstractNumId w:val="16"/>
  </w:num>
  <w:num w:numId="14" w16cid:durableId="1267082642">
    <w:abstractNumId w:val="16"/>
  </w:num>
  <w:num w:numId="15" w16cid:durableId="22245627">
    <w:abstractNumId w:val="16"/>
  </w:num>
  <w:num w:numId="16" w16cid:durableId="14308897">
    <w:abstractNumId w:val="4"/>
  </w:num>
  <w:num w:numId="17" w16cid:durableId="1152526281">
    <w:abstractNumId w:val="7"/>
  </w:num>
  <w:num w:numId="18" w16cid:durableId="493029836">
    <w:abstractNumId w:val="1"/>
  </w:num>
  <w:num w:numId="19" w16cid:durableId="826946173">
    <w:abstractNumId w:val="6"/>
  </w:num>
  <w:num w:numId="20" w16cid:durableId="2106145182">
    <w:abstractNumId w:val="5"/>
  </w:num>
  <w:num w:numId="21" w16cid:durableId="23600599">
    <w:abstractNumId w:val="13"/>
  </w:num>
  <w:num w:numId="22" w16cid:durableId="1924290858">
    <w:abstractNumId w:val="2"/>
  </w:num>
  <w:num w:numId="23" w16cid:durableId="1951233190">
    <w:abstractNumId w:val="14"/>
  </w:num>
  <w:num w:numId="24" w16cid:durableId="1009405177">
    <w:abstractNumId w:val="8"/>
  </w:num>
  <w:num w:numId="25" w16cid:durableId="815219695">
    <w:abstractNumId w:val="9"/>
  </w:num>
  <w:num w:numId="26" w16cid:durableId="409161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2"/>
    <w:docVar w:name="SavedOfflineDiscCountTime" w:val="24/05/2023 9:39:53"/>
  </w:docVars>
  <w:rsids>
    <w:rsidRoot w:val="00C0694D"/>
    <w:rsid w:val="00017D22"/>
    <w:rsid w:val="00044DF7"/>
    <w:rsid w:val="00062177"/>
    <w:rsid w:val="000905BD"/>
    <w:rsid w:val="000C5065"/>
    <w:rsid w:val="00173389"/>
    <w:rsid w:val="0017686A"/>
    <w:rsid w:val="001813EF"/>
    <w:rsid w:val="00204BB7"/>
    <w:rsid w:val="002159A0"/>
    <w:rsid w:val="0029646E"/>
    <w:rsid w:val="00334CF0"/>
    <w:rsid w:val="00341367"/>
    <w:rsid w:val="0038723E"/>
    <w:rsid w:val="003D7B7A"/>
    <w:rsid w:val="003E2676"/>
    <w:rsid w:val="004210A6"/>
    <w:rsid w:val="00480B6B"/>
    <w:rsid w:val="00517887"/>
    <w:rsid w:val="0052645F"/>
    <w:rsid w:val="00534FAD"/>
    <w:rsid w:val="0061297D"/>
    <w:rsid w:val="006157D2"/>
    <w:rsid w:val="00642BAD"/>
    <w:rsid w:val="006D49B1"/>
    <w:rsid w:val="00726D23"/>
    <w:rsid w:val="0078643A"/>
    <w:rsid w:val="007B4673"/>
    <w:rsid w:val="00841990"/>
    <w:rsid w:val="00896035"/>
    <w:rsid w:val="008B567D"/>
    <w:rsid w:val="008D1AC3"/>
    <w:rsid w:val="00975276"/>
    <w:rsid w:val="00990FAB"/>
    <w:rsid w:val="00992CB0"/>
    <w:rsid w:val="009A5BBC"/>
    <w:rsid w:val="009F7FD4"/>
    <w:rsid w:val="00A31696"/>
    <w:rsid w:val="00A36BC3"/>
    <w:rsid w:val="00A451DD"/>
    <w:rsid w:val="00A54F8C"/>
    <w:rsid w:val="00A66998"/>
    <w:rsid w:val="00A82340"/>
    <w:rsid w:val="00B05F82"/>
    <w:rsid w:val="00B16740"/>
    <w:rsid w:val="00B5010F"/>
    <w:rsid w:val="00B90AD9"/>
    <w:rsid w:val="00BA1AAF"/>
    <w:rsid w:val="00BE1147"/>
    <w:rsid w:val="00C0694D"/>
    <w:rsid w:val="00C2569B"/>
    <w:rsid w:val="00C374B3"/>
    <w:rsid w:val="00C37ABE"/>
    <w:rsid w:val="00C63B58"/>
    <w:rsid w:val="00CF1238"/>
    <w:rsid w:val="00CF5CA6"/>
    <w:rsid w:val="00DA709E"/>
    <w:rsid w:val="00E12C7A"/>
    <w:rsid w:val="00E43E1C"/>
    <w:rsid w:val="00E62E9B"/>
    <w:rsid w:val="00E717B1"/>
    <w:rsid w:val="00E979DA"/>
    <w:rsid w:val="00EB652B"/>
    <w:rsid w:val="00ED3D06"/>
    <w:rsid w:val="00F3219C"/>
    <w:rsid w:val="00F84D3B"/>
    <w:rsid w:val="00FA168D"/>
    <w:rsid w:val="00FB5801"/>
    <w:rsid w:val="00FF0CF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D90"/>
  <w15:chartTrackingRefBased/>
  <w15:docId w15:val="{236F7D4A-C62C-0B4F-BED6-BB9FD88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Doc-title"/>
    <w:link w:val="Heading2Char"/>
    <w:qFormat/>
    <w:rsid w:val="00C0694D"/>
    <w:pPr>
      <w:widowControl w:val="0"/>
      <w:tabs>
        <w:tab w:val="left" w:pos="720"/>
      </w:tabs>
      <w:spacing w:before="240" w:after="60"/>
      <w:ind w:left="720" w:hanging="720"/>
      <w:outlineLvl w:val="1"/>
    </w:pPr>
    <w:rPr>
      <w:rFonts w:ascii="Arial" w:eastAsia="MS Mincho" w:hAnsi="Arial" w:cs="Arial"/>
      <w:b/>
      <w:bCs/>
      <w:iCs/>
      <w:sz w:val="28"/>
      <w:szCs w:val="28"/>
      <w:lang w:val="en-GB" w:eastAsia="en-GB" w:bidi="ar-SA"/>
    </w:rPr>
  </w:style>
  <w:style w:type="paragraph" w:styleId="Heading3">
    <w:name w:val="heading 3"/>
    <w:basedOn w:val="Normal"/>
    <w:next w:val="Doc-title"/>
    <w:link w:val="Heading3Char"/>
    <w:qFormat/>
    <w:rsid w:val="00C0694D"/>
    <w:pPr>
      <w:widowControl w:val="0"/>
      <w:tabs>
        <w:tab w:val="left" w:pos="907"/>
      </w:tabs>
      <w:spacing w:before="240" w:after="60"/>
      <w:ind w:left="907" w:hanging="907"/>
      <w:outlineLvl w:val="2"/>
    </w:pPr>
    <w:rPr>
      <w:rFonts w:ascii="Arial" w:eastAsia="MS Mincho" w:hAnsi="Arial" w:cs="Arial"/>
      <w:bCs/>
      <w:sz w:val="26"/>
      <w:szCs w:val="26"/>
      <w:lang w:val="en-GB" w:eastAsia="en-GB"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spacing w:before="6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customStyle="1" w:styleId="Doc-title">
    <w:name w:val="Doc-title"/>
    <w:basedOn w:val="Normal"/>
    <w:next w:val="Doc-text2"/>
    <w:link w:val="Doc-titleChar"/>
    <w:qFormat/>
    <w:rsid w:val="00F84D3B"/>
    <w:pPr>
      <w:spacing w:before="60"/>
      <w:ind w:left="1259" w:hanging="1259"/>
    </w:pPr>
    <w:rPr>
      <w:rFonts w:ascii="Arial" w:eastAsia="MS Mincho" w:hAnsi="Arial"/>
      <w:noProof/>
      <w:lang w:val="en-GB" w:eastAsia="en-GB" w:bidi="ar-SA"/>
    </w:rPr>
  </w:style>
  <w:style w:type="character" w:customStyle="1" w:styleId="Doc-titleChar">
    <w:name w:val="Doc-title Char"/>
    <w:link w:val="Doc-title"/>
    <w:qFormat/>
    <w:rsid w:val="00F84D3B"/>
    <w:rPr>
      <w:rFonts w:ascii="Arial" w:eastAsia="MS Mincho" w:hAnsi="Arial"/>
      <w:noProof/>
      <w:lang w:val="en-GB" w:eastAsia="en-GB" w:bidi="ar-SA"/>
    </w:rPr>
  </w:style>
  <w:style w:type="character" w:customStyle="1" w:styleId="Heading2Char">
    <w:name w:val="Heading 2 Char"/>
    <w:basedOn w:val="DefaultParagraphFont"/>
    <w:link w:val="Heading2"/>
    <w:rsid w:val="00C0694D"/>
    <w:rPr>
      <w:rFonts w:ascii="Arial" w:eastAsia="MS Mincho" w:hAnsi="Arial" w:cs="Arial"/>
      <w:b/>
      <w:bCs/>
      <w:iCs/>
      <w:sz w:val="28"/>
      <w:szCs w:val="28"/>
      <w:lang w:val="en-GB" w:eastAsia="en-GB" w:bidi="ar-SA"/>
    </w:rPr>
  </w:style>
  <w:style w:type="character" w:customStyle="1" w:styleId="Heading3Char">
    <w:name w:val="Heading 3 Char"/>
    <w:basedOn w:val="DefaultParagraphFont"/>
    <w:link w:val="Heading3"/>
    <w:rsid w:val="00C0694D"/>
    <w:rPr>
      <w:rFonts w:ascii="Arial" w:eastAsia="MS Mincho" w:hAnsi="Arial" w:cs="Arial"/>
      <w:bCs/>
      <w:sz w:val="26"/>
      <w:szCs w:val="26"/>
      <w:lang w:val="en-GB" w:eastAsia="en-GB" w:bidi="ar-SA"/>
    </w:rPr>
  </w:style>
  <w:style w:type="paragraph" w:styleId="Header">
    <w:name w:val="header"/>
    <w:basedOn w:val="Normal"/>
    <w:link w:val="HeaderChar"/>
    <w:uiPriority w:val="99"/>
    <w:rsid w:val="00E43E1C"/>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E43E1C"/>
    <w:rPr>
      <w:rFonts w:ascii="Arial" w:eastAsia="MS Mincho" w:hAnsi="Arial" w:cs="Times New Roman"/>
      <w:b/>
      <w:lang w:val="de-DE" w:eastAsia="x-none" w:bidi="ar-SA"/>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1297D"/>
    <w:rPr>
      <w:color w:val="0563C1" w:themeColor="hyperlink"/>
      <w:u w:val="single"/>
    </w:rPr>
  </w:style>
  <w:style w:type="character" w:styleId="UnresolvedMention">
    <w:name w:val="Unresolved Mention"/>
    <w:basedOn w:val="DefaultParagraphFont"/>
    <w:uiPriority w:val="99"/>
    <w:semiHidden/>
    <w:unhideWhenUsed/>
    <w:rsid w:val="0061297D"/>
    <w:rPr>
      <w:color w:val="605E5C"/>
      <w:shd w:val="clear" w:color="auto" w:fill="E1DFDD"/>
    </w:rPr>
  </w:style>
  <w:style w:type="character" w:styleId="FollowedHyperlink">
    <w:name w:val="FollowedHyperlink"/>
    <w:basedOn w:val="DefaultParagraphFont"/>
    <w:uiPriority w:val="99"/>
    <w:semiHidden/>
    <w:unhideWhenUsed/>
    <w:rsid w:val="00FF0CFC"/>
    <w:rPr>
      <w:color w:val="954F72" w:themeColor="followedHyperlink"/>
      <w:u w:val="single"/>
    </w:rPr>
  </w:style>
  <w:style w:type="paragraph" w:styleId="TOC1">
    <w:name w:val="toc 1"/>
    <w:basedOn w:val="Normal"/>
    <w:next w:val="Normal"/>
    <w:uiPriority w:val="39"/>
    <w:rsid w:val="00334CF0"/>
    <w:pPr>
      <w:spacing w:before="240" w:after="120"/>
      <w:ind w:left="600" w:hangingChars="600" w:hanging="600"/>
    </w:pPr>
    <w:rPr>
      <w:rFonts w:ascii="DengXian" w:eastAsia="DengXian" w:hAnsi="Times New Roman" w:cs="Times New Roman"/>
      <w:b/>
      <w:bCs/>
      <w:sz w:val="20"/>
      <w:szCs w:val="20"/>
      <w:lang w:val="en-US" w:bidi="ar-SA"/>
    </w:rPr>
  </w:style>
  <w:style w:type="paragraph" w:customStyle="1" w:styleId="TAL">
    <w:name w:val="TAL"/>
    <w:basedOn w:val="Normal"/>
    <w:link w:val="TALCar"/>
    <w:qFormat/>
    <w:rsid w:val="00334CF0"/>
    <w:pPr>
      <w:keepNext/>
      <w:keepLines/>
    </w:pPr>
    <w:rPr>
      <w:rFonts w:ascii="Arial" w:eastAsiaTheme="minorEastAsia" w:hAnsi="Arial" w:cs="Times New Roman"/>
      <w:sz w:val="18"/>
      <w:szCs w:val="20"/>
      <w:lang w:val="en-GB" w:bidi="ar-SA"/>
    </w:rPr>
  </w:style>
  <w:style w:type="paragraph" w:styleId="ListParagraph">
    <w:name w:val="List Paragraph"/>
    <w:aliases w:val="- Bullets,?? ??,?????,????,Lista1,목록 단락,リスト段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rsid w:val="00334CF0"/>
    <w:pPr>
      <w:spacing w:after="180"/>
      <w:ind w:left="720"/>
      <w:contextualSpacing/>
    </w:pPr>
    <w:rPr>
      <w:rFonts w:ascii="Times New Roman" w:eastAsiaTheme="minorEastAsia" w:hAnsi="Times New Roman" w:cs="Times New Roman"/>
      <w:sz w:val="20"/>
      <w:szCs w:val="20"/>
      <w:lang w:val="en-GB"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列出段落 Char,Paragrafo elenco Char"/>
    <w:link w:val="ListParagraph"/>
    <w:uiPriority w:val="34"/>
    <w:qFormat/>
    <w:locked/>
    <w:rsid w:val="00334CF0"/>
    <w:rPr>
      <w:rFonts w:ascii="Times New Roman" w:eastAsiaTheme="minorEastAsia" w:hAnsi="Times New Roman" w:cs="Times New Roman"/>
      <w:sz w:val="20"/>
      <w:szCs w:val="20"/>
      <w:lang w:val="en-GB" w:bidi="ar-SA"/>
    </w:rPr>
  </w:style>
  <w:style w:type="character" w:customStyle="1" w:styleId="TALCar">
    <w:name w:val="TAL Car"/>
    <w:link w:val="TAL"/>
    <w:qFormat/>
    <w:rsid w:val="00334CF0"/>
    <w:rPr>
      <w:rFonts w:ascii="Arial" w:eastAsiaTheme="minorEastAsia" w:hAnsi="Arial" w:cs="Times New Roman"/>
      <w:sz w:val="18"/>
      <w:szCs w:val="20"/>
      <w:lang w:val="en-GB" w:bidi="ar-SA"/>
    </w:rPr>
  </w:style>
  <w:style w:type="paragraph" w:styleId="Footer">
    <w:name w:val="footer"/>
    <w:basedOn w:val="Normal"/>
    <w:link w:val="FooterChar"/>
    <w:uiPriority w:val="99"/>
    <w:unhideWhenUsed/>
    <w:rsid w:val="001813EF"/>
    <w:pPr>
      <w:tabs>
        <w:tab w:val="center" w:pos="4680"/>
        <w:tab w:val="right" w:pos="9360"/>
      </w:tabs>
    </w:pPr>
  </w:style>
  <w:style w:type="character" w:customStyle="1" w:styleId="FooterChar">
    <w:name w:val="Footer Char"/>
    <w:basedOn w:val="DefaultParagraphFont"/>
    <w:link w:val="Footer"/>
    <w:uiPriority w:val="99"/>
    <w:rsid w:val="001813EF"/>
  </w:style>
  <w:style w:type="table" w:styleId="TableGrid">
    <w:name w:val="Table Grid"/>
    <w:basedOn w:val="TableNormal"/>
    <w:uiPriority w:val="39"/>
    <w:rsid w:val="00044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Docs/R2-2306601.zip" TargetMode="External"/><Relationship Id="rId18" Type="http://schemas.openxmlformats.org/officeDocument/2006/relationships/hyperlink" Target="./Docs/R2-2305951.zip" TargetMode="External"/><Relationship Id="rId26" Type="http://schemas.openxmlformats.org/officeDocument/2006/relationships/hyperlink" Target="./Docs/R2-2306605.zip" TargetMode="External"/><Relationship Id="rId39" Type="http://schemas.openxmlformats.org/officeDocument/2006/relationships/hyperlink" Target="./Docs/R2-2305051.zip" TargetMode="External"/><Relationship Id="rId21" Type="http://schemas.openxmlformats.org/officeDocument/2006/relationships/hyperlink" Target="./Docs/R2-2306604.zip" TargetMode="External"/><Relationship Id="rId34" Type="http://schemas.openxmlformats.org/officeDocument/2006/relationships/hyperlink" Target="./Docs/R2-2305402.zip" TargetMode="External"/><Relationship Id="rId42" Type="http://schemas.openxmlformats.org/officeDocument/2006/relationships/hyperlink" Target="./Docs/R2-2305157.zip" TargetMode="External"/><Relationship Id="rId47" Type="http://schemas.openxmlformats.org/officeDocument/2006/relationships/hyperlink" Target="./Docs/R2-2306029.zip" TargetMode="External"/><Relationship Id="rId50" Type="http://schemas.openxmlformats.org/officeDocument/2006/relationships/hyperlink" Target="./Docs/R2-2306151.zip" TargetMode="External"/><Relationship Id="rId55" Type="http://schemas.openxmlformats.org/officeDocument/2006/relationships/hyperlink" Target="./Docs/R2-2306487.zip" TargetMode="External"/><Relationship Id="rId7" Type="http://schemas.openxmlformats.org/officeDocument/2006/relationships/hyperlink" Target="./Docs/R2-2306560.zip" TargetMode="External"/><Relationship Id="rId2" Type="http://schemas.openxmlformats.org/officeDocument/2006/relationships/styles" Target="styles.xml"/><Relationship Id="rId16" Type="http://schemas.openxmlformats.org/officeDocument/2006/relationships/hyperlink" Target="./Docs/R2-2306602.zip" TargetMode="External"/><Relationship Id="rId29" Type="http://schemas.openxmlformats.org/officeDocument/2006/relationships/hyperlink" Target="./Docs/R2-2306606.zip" TargetMode="External"/><Relationship Id="rId11" Type="http://schemas.openxmlformats.org/officeDocument/2006/relationships/hyperlink" Target="./Docs/R2-2304425.zip" TargetMode="External"/><Relationship Id="rId24" Type="http://schemas.openxmlformats.org/officeDocument/2006/relationships/hyperlink" Target="./Docs/R2-2306235.zip" TargetMode="External"/><Relationship Id="rId32" Type="http://schemas.openxmlformats.org/officeDocument/2006/relationships/hyperlink" Target="./Docs/R2-2306560.zip" TargetMode="External"/><Relationship Id="rId37" Type="http://schemas.openxmlformats.org/officeDocument/2006/relationships/hyperlink" Target="./Docs/R2-2304824.zip" TargetMode="External"/><Relationship Id="rId40" Type="http://schemas.openxmlformats.org/officeDocument/2006/relationships/hyperlink" Target="./Docs/R2-2305052.zip" TargetMode="External"/><Relationship Id="rId45" Type="http://schemas.openxmlformats.org/officeDocument/2006/relationships/hyperlink" Target="./Docs/R2-2305501.zip" TargetMode="External"/><Relationship Id="rId53" Type="http://schemas.openxmlformats.org/officeDocument/2006/relationships/hyperlink" Target="./Docs/R2-2306435.zip"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Docs/R2-2305952.zip" TargetMode="External"/><Relationship Id="rId4" Type="http://schemas.openxmlformats.org/officeDocument/2006/relationships/webSettings" Target="webSettings.xml"/><Relationship Id="rId9" Type="http://schemas.openxmlformats.org/officeDocument/2006/relationships/hyperlink" Target="./Docs/RP-230175).zip" TargetMode="External"/><Relationship Id="rId14" Type="http://schemas.openxmlformats.org/officeDocument/2006/relationships/hyperlink" Target="./Docs/R2-2305795.zip" TargetMode="External"/><Relationship Id="rId22" Type="http://schemas.openxmlformats.org/officeDocument/2006/relationships/hyperlink" Target="./Docs/R2-2306603.zip" TargetMode="External"/><Relationship Id="rId27" Type="http://schemas.openxmlformats.org/officeDocument/2006/relationships/hyperlink" Target="./Docs/R2-2306434.zip" TargetMode="External"/><Relationship Id="rId30" Type="http://schemas.openxmlformats.org/officeDocument/2006/relationships/hyperlink" Target="./Docs/R2-2306607.zip" TargetMode="External"/><Relationship Id="rId35" Type="http://schemas.openxmlformats.org/officeDocument/2006/relationships/hyperlink" Target="./Docs/R2-2306181.zip" TargetMode="External"/><Relationship Id="rId43" Type="http://schemas.openxmlformats.org/officeDocument/2006/relationships/hyperlink" Target="./Docs/R2-2305356.zip" TargetMode="External"/><Relationship Id="rId48" Type="http://schemas.openxmlformats.org/officeDocument/2006/relationships/hyperlink" Target="./Docs/R2-2306050.zip" TargetMode="External"/><Relationship Id="rId56" Type="http://schemas.openxmlformats.org/officeDocument/2006/relationships/hyperlink" Target="./Docs/R2-2306560.zip" TargetMode="External"/><Relationship Id="rId8" Type="http://schemas.openxmlformats.org/officeDocument/2006/relationships/hyperlink" Target="./Docs/R2-2306758.zip" TargetMode="External"/><Relationship Id="rId51" Type="http://schemas.openxmlformats.org/officeDocument/2006/relationships/hyperlink" Target="./Docs/R2-2306182.zip" TargetMode="External"/><Relationship Id="rId3" Type="http://schemas.openxmlformats.org/officeDocument/2006/relationships/settings" Target="settings.xml"/><Relationship Id="rId12" Type="http://schemas.openxmlformats.org/officeDocument/2006/relationships/hyperlink" Target="./Docs/R2-2306601.zip" TargetMode="External"/><Relationship Id="rId17" Type="http://schemas.openxmlformats.org/officeDocument/2006/relationships/hyperlink" Target="./Docs/R2-2306602.zip" TargetMode="External"/><Relationship Id="rId25" Type="http://schemas.openxmlformats.org/officeDocument/2006/relationships/hyperlink" Target="./Docs/R2-2306605.zip" TargetMode="External"/><Relationship Id="rId33" Type="http://schemas.openxmlformats.org/officeDocument/2006/relationships/hyperlink" Target="./Docs/R2-2304962.zip" TargetMode="External"/><Relationship Id="rId38" Type="http://schemas.openxmlformats.org/officeDocument/2006/relationships/hyperlink" Target="./Docs/R2-2304825.zip" TargetMode="External"/><Relationship Id="rId46" Type="http://schemas.openxmlformats.org/officeDocument/2006/relationships/hyperlink" Target="./Docs/R2-2305694.zip" TargetMode="External"/><Relationship Id="rId20" Type="http://schemas.openxmlformats.org/officeDocument/2006/relationships/hyperlink" Target="./Docs/R2-2306603.zip" TargetMode="External"/><Relationship Id="rId41" Type="http://schemas.openxmlformats.org/officeDocument/2006/relationships/hyperlink" Target="./Docs/R2-2305061.zip" TargetMode="External"/><Relationship Id="rId54" Type="http://schemas.openxmlformats.org/officeDocument/2006/relationships/hyperlink" Target="./Docs/R2-2306436.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Docs/R2-2304415.zip" TargetMode="External"/><Relationship Id="rId23" Type="http://schemas.openxmlformats.org/officeDocument/2006/relationships/hyperlink" Target="./Docs/R2-2306604.zip" TargetMode="External"/><Relationship Id="rId28" Type="http://schemas.openxmlformats.org/officeDocument/2006/relationships/hyperlink" Target="./Docs/R2-2306606.zip" TargetMode="External"/><Relationship Id="rId36" Type="http://schemas.openxmlformats.org/officeDocument/2006/relationships/hyperlink" Target="./Docs/R2-2306758.zip" TargetMode="External"/><Relationship Id="rId49" Type="http://schemas.openxmlformats.org/officeDocument/2006/relationships/hyperlink" Target="./Docs/R2-2306139.zip" TargetMode="External"/><Relationship Id="rId57" Type="http://schemas.openxmlformats.org/officeDocument/2006/relationships/fontTable" Target="fontTable.xml"/><Relationship Id="rId10" Type="http://schemas.openxmlformats.org/officeDocument/2006/relationships/hyperlink" Target="./Docs/R2-2305400.zip" TargetMode="External"/><Relationship Id="rId31" Type="http://schemas.openxmlformats.org/officeDocument/2006/relationships/hyperlink" Target="./Docs/R2-2306607.zip" TargetMode="External"/><Relationship Id="rId44" Type="http://schemas.openxmlformats.org/officeDocument/2006/relationships/hyperlink" Target="./Docs/R2-2305401.zip" TargetMode="External"/><Relationship Id="rId52" Type="http://schemas.openxmlformats.org/officeDocument/2006/relationships/hyperlink" Target="./Docs/R2-23063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15</cp:revision>
  <dcterms:created xsi:type="dcterms:W3CDTF">2023-05-24T01:21:00Z</dcterms:created>
  <dcterms:modified xsi:type="dcterms:W3CDTF">2023-05-26T05:49:00Z</dcterms:modified>
</cp:coreProperties>
</file>