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7936" w14:textId="77777777" w:rsidR="004F69EC" w:rsidRDefault="0076551C">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265C0015" w14:textId="77777777" w:rsidR="004F69EC" w:rsidRDefault="0076551C">
      <w:pPr>
        <w:pStyle w:val="a8"/>
        <w:tabs>
          <w:tab w:val="right" w:pos="9639"/>
        </w:tabs>
        <w:rPr>
          <w:bCs/>
          <w:sz w:val="24"/>
          <w:szCs w:val="24"/>
          <w:lang w:eastAsia="zh-CN"/>
        </w:rPr>
      </w:pPr>
      <w:r>
        <w:rPr>
          <w:bCs/>
          <w:sz w:val="24"/>
          <w:szCs w:val="24"/>
          <w:lang w:eastAsia="zh-CN"/>
        </w:rPr>
        <w:t>Elbonia, 17 – 26 April 2023</w:t>
      </w:r>
    </w:p>
    <w:p w14:paraId="327BFBF3" w14:textId="77777777" w:rsidR="004F69EC" w:rsidRDefault="004F69EC">
      <w:pPr>
        <w:pStyle w:val="a8"/>
        <w:rPr>
          <w:bCs/>
          <w:sz w:val="24"/>
        </w:rPr>
      </w:pPr>
    </w:p>
    <w:p w14:paraId="597D5658" w14:textId="77777777" w:rsidR="004F69EC" w:rsidRDefault="004F69EC">
      <w:pPr>
        <w:pStyle w:val="a8"/>
        <w:rPr>
          <w:bCs/>
          <w:sz w:val="24"/>
        </w:rPr>
      </w:pPr>
    </w:p>
    <w:p w14:paraId="3866493B" w14:textId="77777777" w:rsidR="004F69EC" w:rsidRDefault="0076551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47143F6A" w14:textId="77777777" w:rsidR="004F69EC" w:rsidRDefault="007655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6ED19D52" w14:textId="77777777" w:rsidR="004F69EC" w:rsidRDefault="0076551C">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7A8D4E7E" w14:textId="77777777" w:rsidR="004F69EC" w:rsidRDefault="0076551C">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1A0933C8" w14:textId="77777777" w:rsidR="004F69EC" w:rsidRDefault="0076551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E144ACF" w14:textId="77777777" w:rsidR="004F69EC" w:rsidRDefault="0076551C">
      <w:pPr>
        <w:pStyle w:val="1"/>
      </w:pPr>
      <w:r>
        <w:t>Introduction</w:t>
      </w:r>
    </w:p>
    <w:p w14:paraId="1B86C829" w14:textId="77777777" w:rsidR="004F69EC" w:rsidRDefault="0076551C">
      <w:r>
        <w:t>This document is to start the following Email discussion:</w:t>
      </w:r>
    </w:p>
    <w:p w14:paraId="1CB9822C" w14:textId="77777777" w:rsidR="004F69EC" w:rsidRDefault="0076551C">
      <w:pPr>
        <w:pStyle w:val="EmailDiscussion"/>
        <w:rPr>
          <w:lang w:val="en-US"/>
        </w:rPr>
      </w:pPr>
      <w:bookmarkStart w:id="0" w:name="_Hlk132703141"/>
      <w:r>
        <w:rPr>
          <w:lang w:val="en-US"/>
        </w:rPr>
        <w:t>[AT121bis-e][423][POS] Sidelink positioning parameters in discovery signalling (Nokia)</w:t>
      </w:r>
      <w:bookmarkEnd w:id="0"/>
    </w:p>
    <w:p w14:paraId="13C38B15" w14:textId="77777777" w:rsidR="004F69EC" w:rsidRDefault="0076551C">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4FBB67D7" w14:textId="77777777" w:rsidR="004F69EC" w:rsidRDefault="0076551C">
      <w:pPr>
        <w:pStyle w:val="EmailDiscussion2"/>
        <w:rPr>
          <w:lang w:val="en-US"/>
        </w:rPr>
      </w:pPr>
      <w:r>
        <w:rPr>
          <w:lang w:val="en-US"/>
        </w:rPr>
        <w:tab/>
        <w:t>Intended outcome: Report to Monday week 2 session</w:t>
      </w:r>
    </w:p>
    <w:p w14:paraId="638B7A52" w14:textId="77777777" w:rsidR="004F69EC" w:rsidRDefault="0076551C">
      <w:pPr>
        <w:pStyle w:val="EmailDiscussion2"/>
      </w:pPr>
      <w:r>
        <w:rPr>
          <w:lang w:val="en-US"/>
        </w:rPr>
        <w:tab/>
      </w:r>
      <w:r>
        <w:t>Deadline: Friday 2023-04-21 1000 UTC</w:t>
      </w:r>
    </w:p>
    <w:bookmarkEnd w:id="1"/>
    <w:p w14:paraId="78E0861C" w14:textId="77777777" w:rsidR="004F69EC" w:rsidRDefault="004F69EC"/>
    <w:p w14:paraId="5885D6B5" w14:textId="77777777" w:rsidR="004F69EC" w:rsidRDefault="0076551C">
      <w:pPr>
        <w:pStyle w:val="1"/>
      </w:pPr>
      <w:r>
        <w:t>Contact Points</w:t>
      </w:r>
    </w:p>
    <w:p w14:paraId="218AC562" w14:textId="77777777" w:rsidR="004F69EC" w:rsidRDefault="0076551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69EC" w14:paraId="150D25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3C2FC18" w14:textId="77777777" w:rsidR="004F69EC" w:rsidRDefault="0076551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A4E0719" w14:textId="77777777" w:rsidR="004F69EC" w:rsidRDefault="0076551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E7336E1" w14:textId="77777777" w:rsidR="004F69EC" w:rsidRDefault="0076551C">
            <w:pPr>
              <w:pStyle w:val="TAH"/>
              <w:spacing w:before="20" w:after="20"/>
              <w:ind w:left="57" w:right="57"/>
              <w:jc w:val="left"/>
              <w:rPr>
                <w:color w:val="FFFFFF" w:themeColor="background1"/>
              </w:rPr>
            </w:pPr>
            <w:r>
              <w:rPr>
                <w:color w:val="FFFFFF" w:themeColor="background1"/>
              </w:rPr>
              <w:t>Email Address</w:t>
            </w:r>
          </w:p>
        </w:tc>
      </w:tr>
      <w:tr w:rsidR="004F69EC" w14:paraId="4FCDA5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6BA382" w14:textId="77777777" w:rsidR="004F69EC" w:rsidRDefault="0076551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06C9283" w14:textId="77777777" w:rsidR="004F69EC" w:rsidRDefault="0076551C">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03D6EBB" w14:textId="77777777" w:rsidR="004F69EC" w:rsidRDefault="0076551C">
            <w:pPr>
              <w:pStyle w:val="TAC"/>
              <w:spacing w:before="20" w:after="20"/>
              <w:ind w:left="57" w:right="57"/>
              <w:jc w:val="left"/>
              <w:rPr>
                <w:lang w:eastAsia="zh-CN"/>
              </w:rPr>
            </w:pPr>
            <w:r>
              <w:rPr>
                <w:lang w:eastAsia="zh-CN"/>
              </w:rPr>
              <w:t>stepan.kucera@nokia.com</w:t>
            </w:r>
          </w:p>
        </w:tc>
      </w:tr>
      <w:tr w:rsidR="004F69EC" w14:paraId="66D77E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F3160" w14:textId="77777777" w:rsidR="004F69EC" w:rsidRDefault="0076551C">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1F5E7B3" w14:textId="77777777" w:rsidR="004F69EC" w:rsidRDefault="0076551C">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71C67DDD" w14:textId="77777777" w:rsidR="004F69EC" w:rsidRDefault="0076551C">
            <w:pPr>
              <w:pStyle w:val="TAC"/>
              <w:spacing w:before="20" w:after="20"/>
              <w:ind w:right="57"/>
              <w:jc w:val="left"/>
              <w:rPr>
                <w:lang w:eastAsia="zh-CN"/>
              </w:rPr>
            </w:pPr>
            <w:r>
              <w:rPr>
                <w:lang w:eastAsia="zh-CN"/>
              </w:rPr>
              <w:t xml:space="preserve"> </w:t>
            </w:r>
            <w:hyperlink r:id="rId14" w:history="1">
              <w:r>
                <w:rPr>
                  <w:rStyle w:val="ab"/>
                  <w:lang w:eastAsia="zh-CN"/>
                </w:rPr>
                <w:t>birendra.ghimire@iis.fraunhofer.de</w:t>
              </w:r>
            </w:hyperlink>
            <w:r>
              <w:rPr>
                <w:lang w:eastAsia="zh-CN"/>
              </w:rPr>
              <w:t xml:space="preserve"> </w:t>
            </w:r>
          </w:p>
        </w:tc>
      </w:tr>
      <w:tr w:rsidR="004F69EC" w14:paraId="0156F4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12831" w14:textId="77777777" w:rsidR="004F69EC" w:rsidRDefault="0076551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13FCC72" w14:textId="77777777" w:rsidR="004F69EC" w:rsidRDefault="0076551C">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179319F1" w14:textId="77777777" w:rsidR="004F69EC" w:rsidRDefault="008A44CF">
            <w:pPr>
              <w:pStyle w:val="TAC"/>
              <w:spacing w:before="20" w:after="20"/>
              <w:ind w:left="57" w:right="57"/>
              <w:jc w:val="left"/>
              <w:rPr>
                <w:lang w:eastAsia="zh-CN"/>
              </w:rPr>
            </w:pPr>
            <w:hyperlink r:id="rId15" w:history="1">
              <w:r w:rsidR="0076551C">
                <w:rPr>
                  <w:rStyle w:val="ab"/>
                  <w:lang w:eastAsia="zh-CN"/>
                </w:rPr>
                <w:t>dvassilo@qti.qualcomm.com</w:t>
              </w:r>
            </w:hyperlink>
          </w:p>
        </w:tc>
      </w:tr>
      <w:tr w:rsidR="004F69EC" w14:paraId="43F501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F727A" w14:textId="77777777" w:rsidR="004F69EC" w:rsidRDefault="0076551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5D7A39E" w14:textId="77777777" w:rsidR="004F69EC" w:rsidRDefault="0076551C">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3CAC95A0" w14:textId="77777777" w:rsidR="004F69EC" w:rsidRDefault="0076551C">
            <w:pPr>
              <w:pStyle w:val="TAC"/>
              <w:spacing w:before="20" w:after="20"/>
              <w:ind w:left="57" w:right="57"/>
              <w:jc w:val="left"/>
              <w:rPr>
                <w:lang w:eastAsia="zh-CN"/>
              </w:rPr>
            </w:pPr>
            <w:r>
              <w:rPr>
                <w:lang w:eastAsia="zh-CN"/>
              </w:rPr>
              <w:t>ansab.ali@intel.com</w:t>
            </w:r>
          </w:p>
        </w:tc>
      </w:tr>
      <w:tr w:rsidR="004F69EC" w14:paraId="66F13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7C308" w14:textId="77777777" w:rsidR="004F69EC" w:rsidRDefault="0076551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6E1CCE5" w14:textId="77777777" w:rsidR="004F69EC" w:rsidRDefault="0076551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3F7E2F81" w14:textId="77777777" w:rsidR="004F69EC" w:rsidRDefault="0076551C">
            <w:pPr>
              <w:pStyle w:val="TAC"/>
              <w:spacing w:before="20" w:after="20"/>
              <w:ind w:left="57" w:right="57"/>
              <w:jc w:val="left"/>
              <w:rPr>
                <w:lang w:eastAsia="zh-CN"/>
              </w:rPr>
            </w:pPr>
            <w:r>
              <w:rPr>
                <w:rFonts w:hint="eastAsia"/>
                <w:lang w:eastAsia="zh-CN"/>
              </w:rPr>
              <w:t>lijianxiang@catt.cn</w:t>
            </w:r>
          </w:p>
        </w:tc>
      </w:tr>
      <w:tr w:rsidR="004F69EC" w14:paraId="636F86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5587C"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207F17" w14:textId="77777777" w:rsidR="004F69EC" w:rsidRDefault="0076551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8B85A5D" w14:textId="77777777" w:rsidR="004F69EC" w:rsidRDefault="0076551C">
            <w:pPr>
              <w:pStyle w:val="TAC"/>
              <w:spacing w:before="20" w:after="20"/>
              <w:ind w:left="57" w:right="57"/>
              <w:jc w:val="left"/>
              <w:rPr>
                <w:lang w:val="en-US" w:eastAsia="zh-CN"/>
              </w:rPr>
            </w:pPr>
            <w:r>
              <w:rPr>
                <w:rFonts w:hint="eastAsia"/>
                <w:lang w:val="en-US" w:eastAsia="zh-CN"/>
              </w:rPr>
              <w:t>pan.yu24@zte.com.cn</w:t>
            </w:r>
          </w:p>
        </w:tc>
      </w:tr>
      <w:tr w:rsidR="004F69EC" w14:paraId="48B2F6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92C787" w14:textId="77777777" w:rsidR="004F69EC" w:rsidRDefault="00B84A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41FD5F35" w14:textId="77777777" w:rsidR="004F69EC" w:rsidRDefault="00B84A8A">
            <w:pPr>
              <w:pStyle w:val="TAC"/>
              <w:spacing w:before="20" w:after="20"/>
              <w:ind w:left="57" w:right="57"/>
              <w:jc w:val="left"/>
              <w:rPr>
                <w:lang w:eastAsia="zh-CN"/>
              </w:rPr>
            </w:pPr>
            <w:r>
              <w:rPr>
                <w:rFonts w:hint="eastAsia"/>
                <w:lang w:eastAsia="zh-CN"/>
              </w:rPr>
              <w:t>Y</w:t>
            </w:r>
            <w:r w:rsidR="00E434B9">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303A53F0" w14:textId="77777777" w:rsidR="004F69EC" w:rsidRDefault="00E434B9">
            <w:pPr>
              <w:pStyle w:val="TAC"/>
              <w:spacing w:before="20" w:after="20"/>
              <w:ind w:left="57" w:right="57"/>
              <w:jc w:val="left"/>
              <w:rPr>
                <w:lang w:eastAsia="zh-CN"/>
              </w:rPr>
            </w:pPr>
            <w:r>
              <w:rPr>
                <w:rFonts w:hint="eastAsia"/>
                <w:lang w:eastAsia="zh-CN"/>
              </w:rPr>
              <w:t>l</w:t>
            </w:r>
            <w:r>
              <w:rPr>
                <w:lang w:eastAsia="zh-CN"/>
              </w:rPr>
              <w:t>iuyangbj@oppo.com</w:t>
            </w:r>
          </w:p>
        </w:tc>
      </w:tr>
      <w:tr w:rsidR="004F69EC" w14:paraId="102843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FD931" w14:textId="5C6049AA" w:rsidR="004F69EC" w:rsidRDefault="002B5656">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35BF1E2" w14:textId="476E8AF4" w:rsidR="004F69EC" w:rsidRDefault="002B5656">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95B5714" w14:textId="356AB3D4" w:rsidR="004F69EC" w:rsidRDefault="002B5656">
            <w:pPr>
              <w:pStyle w:val="TAC"/>
              <w:spacing w:before="20" w:after="20"/>
              <w:ind w:left="57" w:right="57"/>
              <w:jc w:val="left"/>
              <w:rPr>
                <w:lang w:eastAsia="zh-CN"/>
              </w:rPr>
            </w:pPr>
            <w:r>
              <w:rPr>
                <w:lang w:eastAsia="zh-CN"/>
              </w:rPr>
              <w:t>jonggil.nam@lge.com</w:t>
            </w:r>
          </w:p>
        </w:tc>
      </w:tr>
      <w:tr w:rsidR="00C0164D" w14:paraId="692F3EA2" w14:textId="77777777" w:rsidTr="00C0164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7E60C1" w14:textId="77777777" w:rsidR="00C0164D" w:rsidRDefault="00C0164D" w:rsidP="00CB3F21">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8529FA9" w14:textId="77777777" w:rsidR="00C0164D" w:rsidRDefault="00C0164D" w:rsidP="00CB3F21">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4C3DE2E" w14:textId="77777777" w:rsidR="00C0164D" w:rsidRDefault="00C0164D" w:rsidP="00CB3F21">
            <w:pPr>
              <w:pStyle w:val="TAC"/>
              <w:spacing w:before="20" w:after="20"/>
              <w:ind w:left="57" w:right="57"/>
              <w:jc w:val="left"/>
              <w:rPr>
                <w:lang w:eastAsia="zh-CN"/>
              </w:rPr>
            </w:pPr>
            <w:r>
              <w:rPr>
                <w:lang w:eastAsia="zh-CN"/>
              </w:rPr>
              <w:t>hujie14@lenovo.com</w:t>
            </w:r>
          </w:p>
        </w:tc>
      </w:tr>
      <w:tr w:rsidR="004F69EC" w14:paraId="41E587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00D17" w14:textId="46DD1741" w:rsidR="004F69EC" w:rsidRDefault="009F2E1C">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55A30BB6" w14:textId="421BA3E1" w:rsidR="004F69EC" w:rsidRDefault="009F2E1C">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6B053595" w14:textId="51246DC6" w:rsidR="004F69EC" w:rsidRDefault="009F2E1C">
            <w:pPr>
              <w:pStyle w:val="TAC"/>
              <w:spacing w:before="20" w:after="20"/>
              <w:ind w:left="57" w:right="57"/>
              <w:jc w:val="left"/>
              <w:rPr>
                <w:lang w:eastAsia="zh-CN"/>
              </w:rPr>
            </w:pPr>
            <w:r>
              <w:rPr>
                <w:lang w:eastAsia="zh-CN"/>
              </w:rPr>
              <w:t>keiichi.kubota@interdigital.com</w:t>
            </w:r>
          </w:p>
        </w:tc>
      </w:tr>
      <w:tr w:rsidR="00947E73" w14:paraId="5BFE77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90A738" w14:textId="69829481" w:rsidR="00947E73" w:rsidRDefault="00947E73" w:rsidP="00947E73">
            <w:pPr>
              <w:pStyle w:val="TAC"/>
              <w:spacing w:before="20" w:after="20"/>
              <w:ind w:left="57" w:right="57"/>
              <w:jc w:val="left"/>
              <w:rPr>
                <w:lang w:eastAsia="zh-CN"/>
              </w:rPr>
            </w:pPr>
            <w:r w:rsidRPr="00BF080A">
              <w:rPr>
                <w:lang w:val="en-US" w:eastAsia="zh-CN"/>
              </w:rPr>
              <w:t>Spreadtr</w:t>
            </w:r>
            <w:r>
              <w:rPr>
                <w:lang w:val="en-US" w:eastAsia="zh-CN"/>
              </w:rPr>
              <w:t>um</w:t>
            </w:r>
          </w:p>
        </w:tc>
        <w:tc>
          <w:tcPr>
            <w:tcW w:w="3118" w:type="dxa"/>
            <w:tcBorders>
              <w:top w:val="single" w:sz="4" w:space="0" w:color="auto"/>
              <w:left w:val="single" w:sz="4" w:space="0" w:color="auto"/>
              <w:bottom w:val="single" w:sz="4" w:space="0" w:color="auto"/>
              <w:right w:val="single" w:sz="4" w:space="0" w:color="auto"/>
            </w:tcBorders>
          </w:tcPr>
          <w:p w14:paraId="516BDB9F" w14:textId="5187FAB8" w:rsidR="00947E73" w:rsidRDefault="00947E73" w:rsidP="00947E7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31D53928" w14:textId="68AA4739" w:rsidR="00947E73" w:rsidRDefault="00947E73" w:rsidP="00947E73">
            <w:pPr>
              <w:pStyle w:val="TAC"/>
              <w:spacing w:before="20" w:after="20"/>
              <w:ind w:left="57" w:right="57"/>
              <w:jc w:val="left"/>
              <w:rPr>
                <w:lang w:eastAsia="zh-CN"/>
              </w:rPr>
            </w:pPr>
            <w:r>
              <w:rPr>
                <w:rFonts w:hint="eastAsia"/>
                <w:lang w:eastAsia="zh-CN"/>
              </w:rPr>
              <w:t>H</w:t>
            </w:r>
            <w:r>
              <w:rPr>
                <w:lang w:eastAsia="zh-CN"/>
              </w:rPr>
              <w:t>uifang.fan@unisoc.com</w:t>
            </w:r>
          </w:p>
        </w:tc>
      </w:tr>
      <w:tr w:rsidR="00947E73" w14:paraId="60922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CCD1" w14:textId="77777777" w:rsidR="00947E73" w:rsidRDefault="00947E73" w:rsidP="00947E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E75147" w14:textId="77777777" w:rsidR="00947E73" w:rsidRDefault="00947E73" w:rsidP="00947E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60B74" w14:textId="77777777" w:rsidR="00947E73" w:rsidRDefault="00947E73" w:rsidP="00947E73">
            <w:pPr>
              <w:pStyle w:val="TAC"/>
              <w:spacing w:before="20" w:after="20"/>
              <w:ind w:left="57" w:right="57"/>
              <w:jc w:val="left"/>
              <w:rPr>
                <w:lang w:eastAsia="zh-CN"/>
              </w:rPr>
            </w:pPr>
          </w:p>
        </w:tc>
      </w:tr>
      <w:tr w:rsidR="00947E73" w14:paraId="0C7875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D6C0C" w14:textId="77777777" w:rsidR="00947E73" w:rsidRDefault="00947E73" w:rsidP="00947E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970378" w14:textId="77777777" w:rsidR="00947E73" w:rsidRDefault="00947E73" w:rsidP="00947E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6CD6C8" w14:textId="77777777" w:rsidR="00947E73" w:rsidRDefault="00947E73" w:rsidP="00947E73">
            <w:pPr>
              <w:pStyle w:val="TAC"/>
              <w:spacing w:before="20" w:after="20"/>
              <w:ind w:left="57" w:right="57"/>
              <w:jc w:val="left"/>
              <w:rPr>
                <w:lang w:eastAsia="zh-CN"/>
              </w:rPr>
            </w:pPr>
          </w:p>
        </w:tc>
      </w:tr>
      <w:tr w:rsidR="00947E73" w14:paraId="28D4D3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3B98A1" w14:textId="77777777" w:rsidR="00947E73" w:rsidRDefault="00947E73" w:rsidP="00947E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5B072A" w14:textId="77777777" w:rsidR="00947E73" w:rsidRDefault="00947E73" w:rsidP="00947E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2EDCAE" w14:textId="77777777" w:rsidR="00947E73" w:rsidRDefault="00947E73" w:rsidP="00947E73">
            <w:pPr>
              <w:pStyle w:val="TAC"/>
              <w:spacing w:before="20" w:after="20"/>
              <w:ind w:left="57" w:right="57"/>
              <w:jc w:val="left"/>
              <w:rPr>
                <w:lang w:eastAsia="zh-CN"/>
              </w:rPr>
            </w:pPr>
          </w:p>
        </w:tc>
      </w:tr>
    </w:tbl>
    <w:p w14:paraId="07D42231" w14:textId="77777777" w:rsidR="004F69EC" w:rsidRDefault="004F69EC"/>
    <w:p w14:paraId="70307083" w14:textId="77777777" w:rsidR="004F69EC" w:rsidRDefault="0076551C">
      <w:pPr>
        <w:pStyle w:val="1"/>
      </w:pPr>
      <w:r>
        <w:t>Discussion</w:t>
      </w:r>
    </w:p>
    <w:p w14:paraId="0D595312" w14:textId="77777777" w:rsidR="004F69EC" w:rsidRDefault="0076551C">
      <w:r>
        <w:t xml:space="preserve">In the context of UE discovery for sidelink positioning purposes, SA2 already made several agreements. </w:t>
      </w:r>
    </w:p>
    <w:p w14:paraId="36D48838" w14:textId="77777777" w:rsidR="004F69EC" w:rsidRDefault="0076551C">
      <w:r>
        <w:t xml:space="preserve">In the conclusion of KI#3 in 23.700-86, it is specified that </w:t>
      </w:r>
    </w:p>
    <w:p w14:paraId="127AAC68" w14:textId="77777777" w:rsidR="004F69EC" w:rsidRDefault="0076551C">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ProSe capable UE (including commercial and public safety use cases); and </w:t>
      </w:r>
      <w:r>
        <w:lastRenderedPageBreak/>
        <w:t>procedures for V2X communication over PC5 reference point as defined in TS 23.287 [3] are reused for the V2X capable UEs, with the following enhancements:</w:t>
      </w:r>
    </w:p>
    <w:p w14:paraId="0734C004" w14:textId="77777777" w:rsidR="004F69EC" w:rsidRDefault="0076551C">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DB70FB4" w14:textId="77777777" w:rsidR="004F69EC" w:rsidRDefault="0076551C">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42E23359" w14:textId="77777777" w:rsidR="004F69EC" w:rsidRDefault="0076551C">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7AD8B7B1" w14:textId="77777777" w:rsidR="004F69EC" w:rsidRDefault="0076551C">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670C03C0" w14:textId="77777777" w:rsidR="004F69EC" w:rsidRDefault="0076551C">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52F8BFBB" w14:textId="77777777" w:rsidR="004F69EC" w:rsidRDefault="004F69EC"/>
    <w:p w14:paraId="2BE040C0" w14:textId="77777777" w:rsidR="004F69EC" w:rsidRDefault="0076551C">
      <w:pPr>
        <w:rPr>
          <w:rStyle w:val="ui-provider"/>
        </w:rPr>
      </w:pPr>
      <w:r>
        <w:t xml:space="preserve">Furthermore, the </w:t>
      </w:r>
      <w:r>
        <w:rPr>
          <w:rStyle w:val="ui-provider"/>
        </w:rPr>
        <w:t xml:space="preserve">clause 5.2.2 in TS 23.586 specifies that </w:t>
      </w:r>
    </w:p>
    <w:p w14:paraId="5520DB18" w14:textId="77777777" w:rsidR="004F69EC" w:rsidRDefault="0076551C">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a"/>
          <w:b w:val="0"/>
          <w:bCs w:val="0"/>
          <w:highlight w:val="yellow"/>
        </w:rPr>
        <w:t>The UE can indicate its role “Located UE” in its list of supported roles during discovery</w:t>
      </w:r>
      <w:r>
        <w:rPr>
          <w:rStyle w:val="ui-provider"/>
          <w:b/>
          <w:bCs/>
        </w:rPr>
        <w:t>.</w:t>
      </w:r>
    </w:p>
    <w:p w14:paraId="6881FD49" w14:textId="77777777" w:rsidR="004F69EC" w:rsidRDefault="004F69EC"/>
    <w:p w14:paraId="5DDEC3FE" w14:textId="77777777" w:rsidR="004F69EC" w:rsidRDefault="0076551C">
      <w:r>
        <w:t xml:space="preserve">As for the actual discovery procedures, SA2 states in 28.700-86 for example the following in clauses </w:t>
      </w:r>
      <w:r>
        <w:rPr>
          <w:lang w:eastAsia="zh-CN"/>
        </w:rPr>
        <w:t>6.4.2.2 (Model A) and 6.4.2.3 (Model B), respectively</w:t>
      </w:r>
      <w:r>
        <w:t>:</w:t>
      </w:r>
    </w:p>
    <w:p w14:paraId="4611C562" w14:textId="77777777" w:rsidR="004F69EC" w:rsidRDefault="0076551C">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32CE1FD6" w14:textId="77777777" w:rsidR="004F69EC" w:rsidRDefault="0076551C">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Ranging/Sidelink Positioning.</w:t>
      </w:r>
    </w:p>
    <w:p w14:paraId="28A8296A"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564984B9"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5D759668"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17EE86" w14:textId="77777777" w:rsidR="004F69EC" w:rsidRDefault="004F69EC">
      <w:pPr>
        <w:rPr>
          <w:lang w:eastAsia="zh-CN"/>
        </w:rPr>
      </w:pPr>
    </w:p>
    <w:p w14:paraId="48263CE2" w14:textId="77777777" w:rsidR="004F69EC" w:rsidRDefault="0076551C">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7DFA7867" w14:textId="77777777" w:rsidR="004F69EC" w:rsidRDefault="0076551C">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14:paraId="0CE9F125"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5D4D74F"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154B462"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399906C4" w14:textId="77777777" w:rsidR="004F69EC" w:rsidRDefault="004F69EC"/>
    <w:p w14:paraId="3EA56E03" w14:textId="77777777" w:rsidR="004F69EC" w:rsidRDefault="0076551C">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B7A36A3" w14:textId="77777777" w:rsidR="004F69EC" w:rsidRDefault="0076551C">
      <w:pPr>
        <w:pStyle w:val="ac"/>
        <w:numPr>
          <w:ilvl w:val="0"/>
          <w:numId w:val="3"/>
        </w:numPr>
        <w:jc w:val="both"/>
      </w:pPr>
      <w:r>
        <w:t>support of a specific SL positioning role (</w:t>
      </w:r>
      <w:r>
        <w:rPr>
          <w:i/>
          <w:iCs/>
        </w:rPr>
        <w:t>eg as anchor / target / server UE</w:t>
      </w:r>
      <w:r>
        <w:t>) on both capability and procedural level</w:t>
      </w:r>
    </w:p>
    <w:p w14:paraId="4A8F0B58" w14:textId="77777777" w:rsidR="004F69EC" w:rsidRDefault="004F69EC">
      <w:pPr>
        <w:pStyle w:val="ac"/>
        <w:ind w:left="410"/>
        <w:jc w:val="both"/>
      </w:pPr>
    </w:p>
    <w:p w14:paraId="6CB2F9D2" w14:textId="77777777" w:rsidR="004F69EC" w:rsidRDefault="0076551C">
      <w:pPr>
        <w:pStyle w:val="ac"/>
        <w:numPr>
          <w:ilvl w:val="0"/>
          <w:numId w:val="3"/>
        </w:numPr>
        <w:jc w:val="both"/>
      </w:pPr>
      <w:r>
        <w:t>support of specific SL positioning capabilities / tasks (</w:t>
      </w:r>
      <w:r>
        <w:rPr>
          <w:i/>
          <w:iCs/>
        </w:rPr>
        <w:t>eg, wide-band SL PRS transmission by an RSU, or specific positioning method by a server UE</w:t>
      </w:r>
      <w:r>
        <w:t>)</w:t>
      </w:r>
    </w:p>
    <w:p w14:paraId="2926D8BD" w14:textId="77777777" w:rsidR="004F69EC" w:rsidRDefault="004F69EC">
      <w:pPr>
        <w:pStyle w:val="ac"/>
        <w:ind w:left="410"/>
        <w:jc w:val="both"/>
      </w:pPr>
    </w:p>
    <w:p w14:paraId="5255906B" w14:textId="77777777" w:rsidR="004F69EC" w:rsidRDefault="0076551C">
      <w:pPr>
        <w:pStyle w:val="ac"/>
        <w:numPr>
          <w:ilvl w:val="0"/>
          <w:numId w:val="3"/>
        </w:numPr>
        <w:jc w:val="both"/>
      </w:pPr>
      <w:r>
        <w:t xml:space="preserve">contribution to SL positioning QoS and performance (eg, </w:t>
      </w:r>
      <w:r>
        <w:rPr>
          <w:i/>
          <w:iCs/>
        </w:rPr>
        <w:t>avoidance of NLOS conditions / co-located anchor UEs</w:t>
      </w:r>
      <w:r>
        <w:t>)</w:t>
      </w:r>
    </w:p>
    <w:p w14:paraId="379236D5" w14:textId="77777777" w:rsidR="004F69EC" w:rsidRDefault="004F69EC">
      <w:pPr>
        <w:pStyle w:val="ac"/>
        <w:ind w:left="410"/>
        <w:jc w:val="both"/>
      </w:pPr>
    </w:p>
    <w:p w14:paraId="7F4E5AAC" w14:textId="77777777" w:rsidR="004F69EC" w:rsidRDefault="0076551C">
      <w:pPr>
        <w:pStyle w:val="ac"/>
        <w:numPr>
          <w:ilvl w:val="0"/>
          <w:numId w:val="3"/>
        </w:numPr>
        <w:jc w:val="both"/>
      </w:pPr>
      <w:r>
        <w:t>resource and latency efficiency (</w:t>
      </w:r>
      <w:r>
        <w:rPr>
          <w:i/>
          <w:iCs/>
        </w:rPr>
        <w:t>eg, reusability of already active anchor / server UE).</w:t>
      </w:r>
    </w:p>
    <w:p w14:paraId="7BF97BC1" w14:textId="77777777" w:rsidR="004F69EC" w:rsidRDefault="004F69EC"/>
    <w:p w14:paraId="2D0DA44F" w14:textId="77777777" w:rsidR="004F69EC" w:rsidRDefault="0076551C">
      <w:r>
        <w:t>An open question is then how to balance the complexity-performance trade-off between using</w:t>
      </w:r>
    </w:p>
    <w:p w14:paraId="7F6534A6" w14:textId="77777777" w:rsidR="004F69EC" w:rsidRDefault="0076551C">
      <w:pPr>
        <w:pStyle w:val="ac"/>
        <w:numPr>
          <w:ilvl w:val="0"/>
          <w:numId w:val="3"/>
        </w:numPr>
      </w:pPr>
      <w:r>
        <w:t>ProSe for initial signalling of UE attributes for their efficient pre-filtration and/or pre-configuration, and</w:t>
      </w:r>
    </w:p>
    <w:p w14:paraId="68A1CF38" w14:textId="77777777" w:rsidR="004F69EC" w:rsidRDefault="004F69EC">
      <w:pPr>
        <w:pStyle w:val="ac"/>
        <w:ind w:left="410"/>
      </w:pPr>
    </w:p>
    <w:p w14:paraId="22978E8F" w14:textId="77777777" w:rsidR="004F69EC" w:rsidRDefault="0076551C">
      <w:pPr>
        <w:pStyle w:val="ac"/>
        <w:numPr>
          <w:ilvl w:val="0"/>
          <w:numId w:val="3"/>
        </w:numPr>
      </w:pPr>
      <w:r>
        <w:t>SLPP for subsequent detailed (delta)-signalling and setup of well-performing positioning sessions.</w:t>
      </w:r>
    </w:p>
    <w:p w14:paraId="2B44B70D" w14:textId="77777777" w:rsidR="004F69EC" w:rsidRDefault="004F69EC"/>
    <w:p w14:paraId="062F42EC" w14:textId="77777777" w:rsidR="004F69EC" w:rsidRDefault="0076551C">
      <w:pPr>
        <w:rPr>
          <w:lang w:val="en-US" w:eastAsia="zh-CN"/>
        </w:rPr>
      </w:pPr>
      <w:r>
        <w:rPr>
          <w:lang w:val="en-US" w:eastAsia="zh-CN"/>
        </w:rPr>
        <w:t>In this context, the rapporteur would like to ask the following questions:</w:t>
      </w:r>
    </w:p>
    <w:p w14:paraId="5E26F900" w14:textId="77777777" w:rsidR="004F69EC" w:rsidRDefault="0076551C">
      <w:pPr>
        <w:pStyle w:val="msolistparagraph0"/>
        <w:widowControl/>
        <w:tabs>
          <w:tab w:val="left" w:pos="1224"/>
        </w:tabs>
        <w:ind w:firstLineChars="0" w:firstLine="0"/>
      </w:pPr>
      <w:r>
        <w:tab/>
      </w:r>
    </w:p>
    <w:p w14:paraId="182B67B8" w14:textId="77777777" w:rsidR="004F69EC" w:rsidRDefault="0076551C">
      <w:pPr>
        <w:pStyle w:val="ac"/>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5436B4D7" w14:textId="77777777" w:rsidR="004F69EC" w:rsidRDefault="004F69EC">
      <w:pPr>
        <w:pStyle w:val="ac"/>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4F69EC" w14:paraId="1D1A9B1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48262" w14:textId="77777777"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AC11D" w14:textId="77777777" w:rsidR="004F69EC" w:rsidRDefault="0076551C">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5F7BBB" w14:textId="77777777" w:rsidR="004F69EC" w:rsidRDefault="0076551C">
            <w:pPr>
              <w:pStyle w:val="TAH"/>
              <w:spacing w:before="20" w:after="20"/>
              <w:ind w:left="57" w:right="57"/>
              <w:jc w:val="left"/>
              <w:rPr>
                <w:lang w:val="sv-SE"/>
              </w:rPr>
            </w:pPr>
            <w:r>
              <w:rPr>
                <w:lang w:val="sv-SE"/>
              </w:rPr>
              <w:t>Technical Arguments</w:t>
            </w:r>
          </w:p>
        </w:tc>
      </w:tr>
      <w:tr w:rsidR="004F69EC" w14:paraId="5D7BFD1F"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BB7E65" w14:textId="77777777"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3ECAA67" w14:textId="77777777" w:rsidR="004F69EC" w:rsidRDefault="0076551C">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395216B9" w14:textId="77777777" w:rsidR="004F69EC" w:rsidRDefault="0076551C">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1D3E80DD" w14:textId="77777777" w:rsidR="004F69EC" w:rsidRDefault="004F69EC">
            <w:pPr>
              <w:pStyle w:val="TAC"/>
              <w:spacing w:before="20" w:after="20"/>
              <w:ind w:left="57" w:right="57"/>
              <w:jc w:val="left"/>
              <w:rPr>
                <w:lang w:val="en-US"/>
              </w:rPr>
            </w:pPr>
          </w:p>
          <w:p w14:paraId="01E266F8" w14:textId="77777777" w:rsidR="004F69EC" w:rsidRDefault="0076551C">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6594F2E9" w14:textId="77777777" w:rsidR="004F69EC" w:rsidRDefault="004F69EC">
            <w:pPr>
              <w:pStyle w:val="TAC"/>
              <w:spacing w:before="20" w:after="20"/>
              <w:ind w:left="57" w:right="57"/>
              <w:jc w:val="left"/>
              <w:rPr>
                <w:lang w:val="en-US"/>
              </w:rPr>
            </w:pPr>
          </w:p>
          <w:p w14:paraId="1E37C50B" w14:textId="77777777" w:rsidR="004F69EC" w:rsidRDefault="0076551C">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5C8EECCB" w14:textId="77777777" w:rsidR="004F69EC" w:rsidRDefault="004F69EC">
            <w:pPr>
              <w:pStyle w:val="TAC"/>
              <w:spacing w:before="20" w:after="20"/>
              <w:ind w:left="57" w:right="57"/>
              <w:jc w:val="left"/>
              <w:rPr>
                <w:lang w:val="en-US"/>
              </w:rPr>
            </w:pPr>
          </w:p>
          <w:p w14:paraId="721F119E" w14:textId="77777777" w:rsidR="004F69EC" w:rsidRDefault="0076551C">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2CF3CD7D" w14:textId="77777777" w:rsidR="004F69EC" w:rsidRDefault="004F69EC">
            <w:pPr>
              <w:pStyle w:val="TAC"/>
              <w:spacing w:before="20" w:after="20"/>
              <w:ind w:left="57" w:right="57"/>
              <w:jc w:val="left"/>
              <w:rPr>
                <w:lang w:val="en-US"/>
              </w:rPr>
            </w:pPr>
          </w:p>
          <w:p w14:paraId="201F0E40" w14:textId="77777777" w:rsidR="004F69EC" w:rsidRDefault="0076551C">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62727EEC" w14:textId="77777777" w:rsidR="004F69EC" w:rsidRDefault="004F69EC">
            <w:pPr>
              <w:pStyle w:val="TAC"/>
              <w:spacing w:before="20" w:after="20"/>
              <w:ind w:left="57" w:right="57"/>
              <w:jc w:val="left"/>
              <w:rPr>
                <w:lang w:val="en-US"/>
              </w:rPr>
            </w:pPr>
          </w:p>
        </w:tc>
      </w:tr>
      <w:tr w:rsidR="004F69EC" w14:paraId="6028828B"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AA82D9" w14:textId="77777777" w:rsidR="004F69EC" w:rsidRDefault="0076551C">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406AB0F3" w14:textId="77777777" w:rsidR="004F69EC" w:rsidRDefault="0076551C">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58132654" w14:textId="77777777" w:rsidR="004F69EC" w:rsidRDefault="0076551C">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71B24C5D" w14:textId="77777777" w:rsidR="004F69EC" w:rsidRDefault="0076551C">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4F69EC" w14:paraId="70F54388"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250AF5" w14:textId="77777777"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6122012A" w14:textId="77777777" w:rsidR="004F69EC" w:rsidRDefault="0076551C">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70938FE2" w14:textId="77777777" w:rsidR="004F69EC" w:rsidRDefault="0076551C">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6803B2F5" w14:textId="77777777" w:rsidR="004F69EC" w:rsidRDefault="0076551C">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4F69EC" w14:paraId="7F44A74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2CB324"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29E133F0" w14:textId="77777777" w:rsidR="004F69EC" w:rsidRDefault="0076551C">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3F923915" w14:textId="77777777" w:rsidR="004F69EC" w:rsidRDefault="0076551C">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7A4ABA0"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33590087"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87607FE" w14:textId="77777777" w:rsidR="004F69EC" w:rsidRDefault="0076551C">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631D8A04" w14:textId="77777777" w:rsidR="004F69EC" w:rsidRDefault="0076551C">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4F69EC" w14:paraId="177F6061"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D210E2" w14:textId="77777777" w:rsidR="004F69EC" w:rsidRDefault="0076551C">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20DE69AC" w14:textId="77777777" w:rsidR="004F69EC" w:rsidRDefault="004F69E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88AE79" w14:textId="77777777" w:rsidR="004F69EC" w:rsidRDefault="0076551C">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099A1A46" w14:textId="77777777" w:rsidR="004F69EC" w:rsidRDefault="0076551C">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14:paraId="77EE9963" w14:textId="77777777" w:rsidR="004F69EC" w:rsidRDefault="0076551C">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4F69EC" w14:paraId="7C689C1B"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A134FF" w14:textId="77777777" w:rsidR="004F69EC" w:rsidRDefault="00E434B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1F7AC041" w14:textId="77777777" w:rsidR="004F69EC" w:rsidRDefault="00E434B9">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432E3822" w14:textId="77777777" w:rsidR="004F69EC" w:rsidRDefault="00E434B9">
            <w:pPr>
              <w:pStyle w:val="TAC"/>
              <w:spacing w:before="20" w:after="20"/>
              <w:ind w:left="57" w:right="57"/>
              <w:jc w:val="left"/>
              <w:rPr>
                <w:lang w:val="en-US" w:eastAsia="zh-CN"/>
              </w:rPr>
            </w:pPr>
            <w:r>
              <w:rPr>
                <w:rFonts w:hint="eastAsia"/>
                <w:lang w:val="en-US" w:eastAsia="zh-CN"/>
              </w:rPr>
              <w:t>S</w:t>
            </w:r>
            <w:r>
              <w:rPr>
                <w:lang w:val="en-US" w:eastAsia="zh-CN"/>
              </w:rPr>
              <w:t>A2 has already agree</w:t>
            </w:r>
            <w:r w:rsidR="00F66ADF">
              <w:rPr>
                <w:lang w:val="en-US" w:eastAsia="zh-CN"/>
              </w:rPr>
              <w:t xml:space="preserve"> to include</w:t>
            </w:r>
            <w:r>
              <w:rPr>
                <w:lang w:val="en-US" w:eastAsia="zh-CN"/>
              </w:rPr>
              <w:t xml:space="preserve"> some info related to UE selection </w:t>
            </w:r>
            <w:r w:rsidR="00F66ADF">
              <w:rPr>
                <w:lang w:val="en-US" w:eastAsia="zh-CN"/>
              </w:rPr>
              <w:t>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F2C44DE" w14:textId="77777777" w:rsidR="00F66ADF" w:rsidRDefault="00F66ADF">
            <w:pPr>
              <w:pStyle w:val="TAC"/>
              <w:spacing w:before="20" w:after="20"/>
              <w:ind w:left="57" w:right="57"/>
              <w:jc w:val="left"/>
              <w:rPr>
                <w:lang w:val="en-US" w:eastAsia="zh-CN"/>
              </w:rPr>
            </w:pPr>
          </w:p>
          <w:p w14:paraId="405AF4A8" w14:textId="77777777" w:rsidR="00F66ADF" w:rsidRDefault="00F66ADF">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4F69EC" w14:paraId="566835F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39B829" w14:textId="3265DB75" w:rsidR="004F69EC" w:rsidRDefault="005A0BBD">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455ADC94" w14:textId="364F7DF6" w:rsidR="004F69EC" w:rsidRDefault="005A0BBD">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7CA11419" w14:textId="566B8438" w:rsidR="00667E7B" w:rsidRDefault="005A0BBD" w:rsidP="00667E7B">
            <w:pPr>
              <w:pStyle w:val="TAC"/>
              <w:spacing w:before="20" w:after="20"/>
              <w:ind w:left="57" w:right="57"/>
              <w:jc w:val="left"/>
              <w:rPr>
                <w:lang w:val="en-US"/>
              </w:rPr>
            </w:pPr>
            <w:r>
              <w:rPr>
                <w:lang w:val="en-US"/>
              </w:rPr>
              <w:t xml:space="preserve">After discovery procedure, SLPP can </w:t>
            </w:r>
            <w:r w:rsidR="00667E7B">
              <w:rPr>
                <w:lang w:val="en-US"/>
              </w:rPr>
              <w:t>filter candidate</w:t>
            </w:r>
            <w:r>
              <w:rPr>
                <w:lang w:val="en-US"/>
              </w:rPr>
              <w:t xml:space="preserve"> anchor/server UEs for</w:t>
            </w:r>
            <w:r w:rsidR="00667E7B">
              <w:rPr>
                <w:lang w:val="en-US"/>
              </w:rPr>
              <w:t xml:space="preserve"> SLPP capacity exchange</w:t>
            </w:r>
            <w:r>
              <w:rPr>
                <w:lang w:val="en-US"/>
              </w:rPr>
              <w:t xml:space="preserve"> </w:t>
            </w:r>
            <w:r w:rsidR="00667E7B">
              <w:rPr>
                <w:lang w:val="en-US"/>
              </w:rPr>
              <w:t>in order to reduce signaling overhead and latency</w:t>
            </w:r>
            <w:r>
              <w:rPr>
                <w:lang w:val="en-US"/>
              </w:rPr>
              <w:t xml:space="preserve">. </w:t>
            </w:r>
            <w:r w:rsidR="00667E7B">
              <w:rPr>
                <w:lang w:val="en-US"/>
              </w:rPr>
              <w:t>Also, i</w:t>
            </w:r>
            <w:r>
              <w:rPr>
                <w:lang w:val="en-US"/>
              </w:rPr>
              <w:t xml:space="preserve">t </w:t>
            </w:r>
            <w:r w:rsidR="00CD1E82">
              <w:rPr>
                <w:lang w:val="en-US"/>
              </w:rPr>
              <w:t xml:space="preserve">can be </w:t>
            </w:r>
            <w:r>
              <w:rPr>
                <w:lang w:val="en-US"/>
              </w:rPr>
              <w:t xml:space="preserve">useful due to avoid </w:t>
            </w:r>
            <w:r w:rsidR="00CD1E82">
              <w:rPr>
                <w:lang w:val="en-US"/>
              </w:rPr>
              <w:t>SLPP</w:t>
            </w:r>
            <w:r>
              <w:rPr>
                <w:lang w:val="en-US"/>
              </w:rPr>
              <w:t xml:space="preserve"> capability exchange</w:t>
            </w:r>
            <w:r w:rsidR="00CD1E82">
              <w:rPr>
                <w:lang w:val="en-US"/>
              </w:rPr>
              <w:t xml:space="preserve"> procedure</w:t>
            </w:r>
            <w:r>
              <w:rPr>
                <w:lang w:val="en-US"/>
              </w:rPr>
              <w:t xml:space="preserve"> in some cases</w:t>
            </w:r>
            <w:r w:rsidR="00CD1E82">
              <w:rPr>
                <w:lang w:val="en-US"/>
              </w:rPr>
              <w:t xml:space="preserve"> e.g. session-less operation</w:t>
            </w:r>
            <w:r>
              <w:rPr>
                <w:lang w:val="en-US"/>
              </w:rPr>
              <w:t xml:space="preserve">. </w:t>
            </w:r>
            <w:r w:rsidR="00667E7B">
              <w:rPr>
                <w:lang w:val="en-US"/>
              </w:rPr>
              <w:t xml:space="preserve">To this end, some essential parameters can be considered to add in discovery message. </w:t>
            </w:r>
          </w:p>
          <w:p w14:paraId="4F7F2B03" w14:textId="77777777" w:rsidR="00667E7B" w:rsidRDefault="00667E7B" w:rsidP="00667E7B">
            <w:pPr>
              <w:pStyle w:val="TAC"/>
              <w:spacing w:before="20" w:after="20"/>
              <w:ind w:left="57" w:right="57"/>
              <w:jc w:val="left"/>
              <w:rPr>
                <w:lang w:val="en-US"/>
              </w:rPr>
            </w:pPr>
          </w:p>
          <w:p w14:paraId="49CCF1E2" w14:textId="7996098D" w:rsidR="005A0BBD" w:rsidRDefault="00667E7B" w:rsidP="0046057E">
            <w:pPr>
              <w:pStyle w:val="TAC"/>
              <w:spacing w:before="20" w:after="20"/>
              <w:ind w:left="57" w:right="57"/>
              <w:jc w:val="left"/>
              <w:rPr>
                <w:lang w:val="en-US"/>
              </w:rPr>
            </w:pPr>
            <w:r>
              <w:rPr>
                <w:lang w:val="en-US"/>
              </w:rPr>
              <w:t xml:space="preserve">We agree Qualcomm that SA2 will </w:t>
            </w:r>
            <w:r w:rsidR="002B5656">
              <w:rPr>
                <w:lang w:val="en-US"/>
              </w:rPr>
              <w:t xml:space="preserve">make a decision to </w:t>
            </w:r>
            <w:r>
              <w:rPr>
                <w:lang w:val="en-US"/>
              </w:rPr>
              <w:t xml:space="preserve">add essential parameters for sidelink positioning e.g. </w:t>
            </w:r>
            <w:r w:rsidR="002B5656">
              <w:rPr>
                <w:lang w:val="en-US"/>
              </w:rPr>
              <w:t xml:space="preserve">roles of UE </w:t>
            </w:r>
            <w:r>
              <w:rPr>
                <w:lang w:val="en-US"/>
              </w:rPr>
              <w:t>to support sidelink positioning (</w:t>
            </w:r>
            <w:r w:rsidR="002B5656">
              <w:rPr>
                <w:lang w:val="en-US"/>
              </w:rPr>
              <w:t xml:space="preserve">e.g., </w:t>
            </w:r>
            <w:r w:rsidR="0046057E">
              <w:rPr>
                <w:lang w:val="en-US"/>
              </w:rPr>
              <w:t xml:space="preserve">ability to support </w:t>
            </w:r>
            <w:r>
              <w:rPr>
                <w:lang w:val="en-US"/>
              </w:rPr>
              <w:t>SL-PRS transmission/measurement</w:t>
            </w:r>
            <w:r w:rsidR="002B5656">
              <w:rPr>
                <w:lang w:val="en-US"/>
              </w:rPr>
              <w:t xml:space="preserve"> </w:t>
            </w:r>
            <w:r w:rsidR="0046057E">
              <w:rPr>
                <w:lang w:val="en-US"/>
              </w:rPr>
              <w:t>or</w:t>
            </w:r>
            <w:r w:rsidR="002B5656">
              <w:rPr>
                <w:lang w:val="en-US"/>
              </w:rPr>
              <w:t xml:space="preserve"> positioning calculation). But, no hard to provide RAN/AS consideration as following discussion. </w:t>
            </w:r>
            <w:r w:rsidR="0046057E">
              <w:rPr>
                <w:lang w:val="en-US"/>
              </w:rPr>
              <w:t xml:space="preserve">Herein, considering backward and forward combability in future, too many RAN/AS parameters should not be included in discovery.    </w:t>
            </w:r>
          </w:p>
        </w:tc>
      </w:tr>
      <w:tr w:rsidR="00952C67" w14:paraId="2665335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B4E8B8" w14:textId="7608E138" w:rsidR="00952C67" w:rsidRDefault="00952C67" w:rsidP="00952C67">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C50C518" w14:textId="4DB50CCA" w:rsidR="00952C67" w:rsidRDefault="00952C67" w:rsidP="00952C67">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35B88D81" w14:textId="77777777" w:rsidR="00952C67" w:rsidRDefault="00952C67" w:rsidP="00AD13D9">
            <w:pPr>
              <w:pStyle w:val="TAC"/>
              <w:spacing w:before="20" w:after="20"/>
              <w:ind w:left="57" w:right="57"/>
              <w:jc w:val="both"/>
              <w:rPr>
                <w:lang w:val="en-US"/>
              </w:rPr>
            </w:pPr>
            <w:r w:rsidRPr="00D02EFD">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4196BD4" w14:textId="77777777" w:rsidR="00952C67" w:rsidRPr="00D02EFD" w:rsidRDefault="00952C67" w:rsidP="00AD13D9">
            <w:pPr>
              <w:pStyle w:val="TAC"/>
              <w:spacing w:before="20" w:after="20"/>
              <w:ind w:left="57" w:right="57"/>
              <w:jc w:val="both"/>
              <w:rPr>
                <w:lang w:val="en-US"/>
              </w:rPr>
            </w:pPr>
          </w:p>
          <w:p w14:paraId="11A5F2ED" w14:textId="5E4A4EF3" w:rsidR="00952C67" w:rsidRDefault="00952C67" w:rsidP="00AD13D9">
            <w:pPr>
              <w:pStyle w:val="TAC"/>
              <w:spacing w:before="20" w:after="20"/>
              <w:ind w:left="57" w:right="57"/>
              <w:jc w:val="both"/>
              <w:rPr>
                <w:lang w:val="en-US"/>
              </w:rPr>
            </w:pPr>
            <w:r w:rsidRPr="00D02EFD">
              <w:rPr>
                <w:lang w:val="en-US"/>
              </w:rPr>
              <w:t>After determining the candidate UEs, the specific UEs/final UEs selection can be performed in SLPP layer by some defined AS conditions for positioning performance efficiency consideration.</w:t>
            </w:r>
          </w:p>
        </w:tc>
      </w:tr>
      <w:tr w:rsidR="00952C67" w14:paraId="102E3F2A"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6F176D" w14:textId="32C99E4F" w:rsidR="00952C67" w:rsidRDefault="009F2E1C" w:rsidP="00952C67">
            <w:pPr>
              <w:pStyle w:val="TAC"/>
              <w:spacing w:before="20" w:after="20"/>
              <w:ind w:left="57" w:right="57"/>
              <w:jc w:val="left"/>
              <w:rPr>
                <w:lang w:val="en-US"/>
              </w:rPr>
            </w:pPr>
            <w:r>
              <w:rPr>
                <w:lang w:val="en-US"/>
              </w:rPr>
              <w:t>Inter</w:t>
            </w:r>
            <w:r w:rsidR="00782B3D">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27E27861" w14:textId="29F005FC" w:rsidR="00952C67" w:rsidRDefault="009F2E1C" w:rsidP="00952C67">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3630FB87" w14:textId="0DA945F6" w:rsidR="00952C67" w:rsidRDefault="006D4120" w:rsidP="00952C67">
            <w:pPr>
              <w:pStyle w:val="TAC"/>
              <w:spacing w:before="20" w:after="20"/>
              <w:ind w:left="57" w:right="57"/>
              <w:jc w:val="left"/>
              <w:rPr>
                <w:lang w:val="en-US"/>
              </w:rPr>
            </w:pPr>
            <w:r w:rsidRPr="006D4120">
              <w:rPr>
                <w:lang w:val="en-US"/>
              </w:rPr>
              <w:t xml:space="preserve">The discovery message should carry the UE roles and </w:t>
            </w:r>
            <w:r w:rsidR="008C188F">
              <w:rPr>
                <w:lang w:val="en-US"/>
              </w:rPr>
              <w:t>high-level</w:t>
            </w:r>
            <w:r w:rsidRPr="006D4120">
              <w:rPr>
                <w:lang w:val="en-US"/>
              </w:rPr>
              <w:t xml:space="preserve"> capability information </w:t>
            </w:r>
            <w:r w:rsidR="00AE3859">
              <w:rPr>
                <w:lang w:val="en-US"/>
              </w:rPr>
              <w:t xml:space="preserve">e.g. </w:t>
            </w:r>
            <w:r w:rsidR="00590806">
              <w:rPr>
                <w:lang w:val="en-US"/>
              </w:rPr>
              <w:t>supported positioning methods</w:t>
            </w:r>
            <w:r w:rsidRPr="006D4120">
              <w:rPr>
                <w:lang w:val="en-US"/>
              </w:rPr>
              <w:t xml:space="preserve"> but not detailed capabilities as amount of the detailed capability information would be very </w:t>
            </w:r>
            <w:r w:rsidR="00ED2DCF">
              <w:rPr>
                <w:lang w:val="en-US"/>
              </w:rPr>
              <w:t>large</w:t>
            </w:r>
            <w:r w:rsidRPr="006D4120">
              <w:rPr>
                <w:lang w:val="en-US"/>
              </w:rPr>
              <w:t xml:space="preserve">. The </w:t>
            </w:r>
            <w:r w:rsidR="00ED2DCF">
              <w:rPr>
                <w:lang w:val="en-US"/>
              </w:rPr>
              <w:t xml:space="preserve">detailed capability </w:t>
            </w:r>
            <w:r w:rsidRPr="006D4120">
              <w:rPr>
                <w:lang w:val="en-US"/>
              </w:rPr>
              <w:t>information should be exchanged separately.</w:t>
            </w:r>
          </w:p>
        </w:tc>
      </w:tr>
      <w:tr w:rsidR="00952C67" w14:paraId="6F14A7F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39EEEB" w14:textId="23E2D047" w:rsidR="00952C67" w:rsidRDefault="00627A66" w:rsidP="00952C67">
            <w:pPr>
              <w:pStyle w:val="TAC"/>
              <w:spacing w:before="20" w:after="20"/>
              <w:ind w:left="57" w:right="57"/>
              <w:jc w:val="left"/>
              <w:rPr>
                <w:rFonts w:hint="eastAsia"/>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1E8FA436" w14:textId="21C0D8D7" w:rsidR="00952C67" w:rsidRDefault="00627A66" w:rsidP="00952C67">
            <w:pPr>
              <w:pStyle w:val="TAC"/>
              <w:spacing w:before="20" w:after="20"/>
              <w:ind w:left="57" w:right="57"/>
              <w:jc w:val="left"/>
              <w:rPr>
                <w:rFonts w:hint="eastAsia"/>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79B623E" w14:textId="5AAF3524" w:rsidR="00952C67" w:rsidRDefault="00627A66" w:rsidP="003A3690">
            <w:pPr>
              <w:pStyle w:val="TAC"/>
              <w:spacing w:before="20" w:after="20"/>
              <w:ind w:left="57" w:right="57"/>
              <w:jc w:val="left"/>
            </w:pPr>
            <w:r w:rsidRPr="00627A66">
              <w:rPr>
                <w:lang w:val="en-US"/>
              </w:rPr>
              <w:t xml:space="preserve">The </w:t>
            </w:r>
            <w:r w:rsidRPr="00627A66">
              <w:rPr>
                <w:lang w:val="en-US"/>
              </w:rPr>
              <w:t>discovery procedure can be used to filter out candidate anchor UEs in advance</w:t>
            </w:r>
            <w:r w:rsidR="00C66104">
              <w:rPr>
                <w:lang w:val="en-US"/>
              </w:rPr>
              <w:t xml:space="preserve"> e.g. positioning requirement, such as UE mobility characteristic, such as UE speed, direction and UE types (RSU, PUE</w:t>
            </w:r>
            <w:r w:rsidR="00E56488">
              <w:rPr>
                <w:lang w:val="en-US"/>
              </w:rPr>
              <w:t xml:space="preserve"> etc</w:t>
            </w:r>
            <w:r w:rsidR="00C66104">
              <w:rPr>
                <w:lang w:val="en-US"/>
              </w:rPr>
              <w:t>)</w:t>
            </w:r>
            <w:r w:rsidR="00683F9B">
              <w:rPr>
                <w:lang w:val="en-US"/>
              </w:rPr>
              <w:t xml:space="preserve">. </w:t>
            </w:r>
            <w:bookmarkStart w:id="2" w:name="_GoBack"/>
            <w:bookmarkEnd w:id="2"/>
          </w:p>
        </w:tc>
      </w:tr>
      <w:tr w:rsidR="00952C67" w14:paraId="0B66023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7C4E21"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CDFFA8"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ED5CEAA" w14:textId="77777777" w:rsidR="00952C67" w:rsidRDefault="00952C67" w:rsidP="00952C67">
            <w:pPr>
              <w:pStyle w:val="TAC"/>
              <w:spacing w:before="20" w:after="20"/>
              <w:ind w:left="57" w:right="57"/>
              <w:jc w:val="left"/>
              <w:rPr>
                <w:lang w:val="en-US"/>
              </w:rPr>
            </w:pPr>
          </w:p>
        </w:tc>
      </w:tr>
      <w:tr w:rsidR="00952C67" w14:paraId="429E4F8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36EA847"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3A9884"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DF9C8F0" w14:textId="77777777" w:rsidR="00952C67" w:rsidRDefault="00952C67" w:rsidP="00952C67">
            <w:pPr>
              <w:pStyle w:val="TAC"/>
              <w:spacing w:before="20" w:after="20"/>
              <w:ind w:left="57" w:right="57"/>
              <w:jc w:val="left"/>
              <w:rPr>
                <w:lang w:val="en-US"/>
              </w:rPr>
            </w:pPr>
          </w:p>
        </w:tc>
      </w:tr>
      <w:tr w:rsidR="00952C67" w14:paraId="3AB4DC2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5D5ADC"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E7396F1"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3728067" w14:textId="77777777" w:rsidR="00952C67" w:rsidRDefault="00952C67" w:rsidP="00952C67">
            <w:pPr>
              <w:pStyle w:val="TAC"/>
              <w:spacing w:before="20" w:after="20"/>
              <w:ind w:left="57" w:right="57"/>
              <w:jc w:val="left"/>
              <w:rPr>
                <w:lang w:val="en-US"/>
              </w:rPr>
            </w:pPr>
          </w:p>
        </w:tc>
      </w:tr>
      <w:tr w:rsidR="00952C67" w14:paraId="4A7A2C91"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76E1A0F"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5EA8824"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175ACFC" w14:textId="77777777" w:rsidR="00952C67" w:rsidRDefault="00952C67" w:rsidP="00952C67">
            <w:pPr>
              <w:pStyle w:val="TAC"/>
              <w:spacing w:before="20" w:after="20"/>
              <w:ind w:left="57" w:right="57"/>
              <w:jc w:val="left"/>
              <w:rPr>
                <w:lang w:val="en-US"/>
              </w:rPr>
            </w:pPr>
          </w:p>
        </w:tc>
      </w:tr>
      <w:tr w:rsidR="00952C67" w14:paraId="583D8C3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0C9B9B"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ABA567D"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94B054" w14:textId="77777777" w:rsidR="00952C67" w:rsidRDefault="00952C67" w:rsidP="00952C67">
            <w:pPr>
              <w:pStyle w:val="TAC"/>
              <w:spacing w:before="20" w:after="20"/>
              <w:ind w:left="57" w:right="57"/>
              <w:jc w:val="left"/>
              <w:rPr>
                <w:lang w:val="en-US"/>
              </w:rPr>
            </w:pPr>
          </w:p>
        </w:tc>
      </w:tr>
    </w:tbl>
    <w:p w14:paraId="4C37E913" w14:textId="77777777" w:rsidR="004F69EC" w:rsidRDefault="004F69EC">
      <w:pPr>
        <w:pStyle w:val="msolistparagraph0"/>
        <w:widowControl/>
        <w:ind w:firstLineChars="0" w:firstLine="0"/>
      </w:pPr>
    </w:p>
    <w:p w14:paraId="17F55D5D" w14:textId="77777777" w:rsidR="004F69EC" w:rsidRDefault="0076551C">
      <w:r>
        <w:rPr>
          <w:b/>
          <w:bCs/>
        </w:rPr>
        <w:t>Summary 1</w:t>
      </w:r>
      <w:r>
        <w:t>: TBD.</w:t>
      </w:r>
    </w:p>
    <w:p w14:paraId="3B0B7BFF" w14:textId="77777777" w:rsidR="004F69EC" w:rsidRDefault="0076551C">
      <w:r>
        <w:rPr>
          <w:b/>
          <w:bCs/>
        </w:rPr>
        <w:t>Proposal 1</w:t>
      </w:r>
      <w:r>
        <w:t>: TBD.</w:t>
      </w:r>
    </w:p>
    <w:p w14:paraId="42A0BCDA" w14:textId="77777777" w:rsidR="004F69EC" w:rsidRDefault="004F69EC"/>
    <w:p w14:paraId="2B79E185" w14:textId="77777777" w:rsidR="004F69EC" w:rsidRDefault="0076551C">
      <w:pPr>
        <w:pStyle w:val="ac"/>
        <w:numPr>
          <w:ilvl w:val="0"/>
          <w:numId w:val="4"/>
        </w:numPr>
        <w:jc w:val="both"/>
        <w:rPr>
          <w:b/>
          <w:bCs/>
        </w:rPr>
      </w:pPr>
      <w:r>
        <w:rPr>
          <w:b/>
          <w:bCs/>
        </w:rPr>
        <w:t>Assuming discovery messages carry auxiliary information as per Q1, which information from the following list shall be included?</w:t>
      </w:r>
    </w:p>
    <w:p w14:paraId="7DCD7B7C" w14:textId="77777777" w:rsidR="004F69EC" w:rsidRDefault="0076551C">
      <w:pPr>
        <w:ind w:firstLine="284"/>
        <w:jc w:val="both"/>
        <w:rPr>
          <w:b/>
          <w:bCs/>
          <w:i/>
          <w:iCs/>
        </w:rPr>
      </w:pPr>
      <w:r>
        <w:rPr>
          <w:b/>
          <w:bCs/>
          <w:i/>
          <w:iCs/>
        </w:rPr>
        <w:t>Capability</w:t>
      </w:r>
    </w:p>
    <w:p w14:paraId="4F0751E3" w14:textId="77777777" w:rsidR="004F69EC" w:rsidRDefault="0076551C">
      <w:pPr>
        <w:pStyle w:val="ac"/>
        <w:numPr>
          <w:ilvl w:val="3"/>
          <w:numId w:val="6"/>
        </w:numPr>
        <w:jc w:val="both"/>
        <w:rPr>
          <w:b/>
          <w:bCs/>
          <w:lang w:val="en-US"/>
        </w:rPr>
      </w:pPr>
      <w:r>
        <w:rPr>
          <w:b/>
          <w:bCs/>
          <w:lang w:val="en-US"/>
        </w:rPr>
        <w:t xml:space="preserve">capability to serve as anchor UE </w:t>
      </w:r>
    </w:p>
    <w:p w14:paraId="66DD4575" w14:textId="77777777" w:rsidR="004F69EC" w:rsidRDefault="0076551C">
      <w:pPr>
        <w:pStyle w:val="ac"/>
        <w:numPr>
          <w:ilvl w:val="3"/>
          <w:numId w:val="6"/>
        </w:numPr>
        <w:jc w:val="both"/>
        <w:rPr>
          <w:b/>
          <w:bCs/>
          <w:lang w:val="en-US"/>
        </w:rPr>
      </w:pPr>
      <w:r>
        <w:rPr>
          <w:b/>
          <w:bCs/>
          <w:lang w:val="en-US"/>
        </w:rPr>
        <w:t>capability to serve as server UE for self and/or other nodes</w:t>
      </w:r>
    </w:p>
    <w:p w14:paraId="51BE8B18" w14:textId="77777777" w:rsidR="004F69EC" w:rsidRDefault="0076551C">
      <w:pPr>
        <w:pStyle w:val="ac"/>
        <w:numPr>
          <w:ilvl w:val="3"/>
          <w:numId w:val="6"/>
        </w:numPr>
        <w:jc w:val="both"/>
        <w:rPr>
          <w:b/>
          <w:bCs/>
          <w:lang w:val="en-US"/>
        </w:rPr>
      </w:pPr>
      <w:r>
        <w:rPr>
          <w:b/>
          <w:bCs/>
          <w:lang w:val="en-US"/>
        </w:rPr>
        <w:t>support of specific positioning method(s)</w:t>
      </w:r>
    </w:p>
    <w:p w14:paraId="15EAFFA6" w14:textId="77777777" w:rsidR="004F69EC" w:rsidRDefault="0076551C">
      <w:pPr>
        <w:ind w:left="360"/>
        <w:jc w:val="both"/>
        <w:rPr>
          <w:b/>
          <w:bCs/>
          <w:i/>
          <w:iCs/>
          <w:lang w:val="en-US"/>
        </w:rPr>
      </w:pPr>
      <w:r>
        <w:rPr>
          <w:b/>
          <w:bCs/>
          <w:i/>
          <w:iCs/>
          <w:lang w:val="en-US"/>
        </w:rPr>
        <w:t>Status</w:t>
      </w:r>
    </w:p>
    <w:p w14:paraId="735E344E" w14:textId="77777777" w:rsidR="004F69EC" w:rsidRDefault="0076551C">
      <w:pPr>
        <w:pStyle w:val="ac"/>
        <w:numPr>
          <w:ilvl w:val="0"/>
          <w:numId w:val="7"/>
        </w:numPr>
        <w:jc w:val="both"/>
        <w:rPr>
          <w:b/>
          <w:bCs/>
          <w:lang w:val="en-US"/>
        </w:rPr>
      </w:pPr>
      <w:r>
        <w:rPr>
          <w:b/>
          <w:bCs/>
          <w:lang w:val="en-US"/>
        </w:rPr>
        <w:t>active anchor UE status (eg, for fast reuse purposes)</w:t>
      </w:r>
    </w:p>
    <w:p w14:paraId="00098C9A" w14:textId="77777777" w:rsidR="004F69EC" w:rsidRDefault="0076551C">
      <w:pPr>
        <w:pStyle w:val="ac"/>
        <w:numPr>
          <w:ilvl w:val="0"/>
          <w:numId w:val="7"/>
        </w:numPr>
        <w:jc w:val="both"/>
        <w:rPr>
          <w:b/>
          <w:bCs/>
          <w:lang w:val="en-US"/>
        </w:rPr>
      </w:pPr>
      <w:r>
        <w:rPr>
          <w:b/>
          <w:bCs/>
          <w:lang w:val="en-US"/>
        </w:rPr>
        <w:t>active server UE status (eg, for fast reuse purposes)</w:t>
      </w:r>
    </w:p>
    <w:p w14:paraId="09639197" w14:textId="77777777" w:rsidR="004F69EC" w:rsidRDefault="0076551C">
      <w:pPr>
        <w:pStyle w:val="ac"/>
        <w:numPr>
          <w:ilvl w:val="0"/>
          <w:numId w:val="7"/>
        </w:numPr>
        <w:jc w:val="both"/>
        <w:rPr>
          <w:b/>
          <w:bCs/>
          <w:lang w:val="en-US"/>
        </w:rPr>
      </w:pPr>
      <w:r>
        <w:rPr>
          <w:b/>
          <w:bCs/>
          <w:lang w:val="en-US"/>
        </w:rPr>
        <w:t>“located UE” status (ie position is known by self or other node like LMF)</w:t>
      </w:r>
    </w:p>
    <w:p w14:paraId="4BD516B0" w14:textId="77777777" w:rsidR="004F69EC" w:rsidRDefault="0076551C">
      <w:pPr>
        <w:ind w:left="360"/>
        <w:jc w:val="both"/>
        <w:rPr>
          <w:b/>
          <w:bCs/>
          <w:i/>
          <w:iCs/>
          <w:lang w:val="en-US"/>
        </w:rPr>
      </w:pPr>
      <w:r>
        <w:rPr>
          <w:b/>
          <w:bCs/>
          <w:i/>
          <w:iCs/>
          <w:lang w:val="en-US"/>
        </w:rPr>
        <w:t>Condition</w:t>
      </w:r>
    </w:p>
    <w:p w14:paraId="48D43459" w14:textId="77777777" w:rsidR="004F69EC" w:rsidRDefault="0076551C">
      <w:pPr>
        <w:pStyle w:val="ac"/>
        <w:numPr>
          <w:ilvl w:val="0"/>
          <w:numId w:val="8"/>
        </w:numPr>
        <w:jc w:val="both"/>
        <w:rPr>
          <w:b/>
          <w:bCs/>
          <w:lang w:val="en-US"/>
        </w:rPr>
      </w:pPr>
      <w:r>
        <w:rPr>
          <w:b/>
          <w:bCs/>
          <w:lang w:val="en-US"/>
        </w:rPr>
        <w:t>LOS/NLOS condition wrt discovering UE</w:t>
      </w:r>
    </w:p>
    <w:p w14:paraId="0FE91CDE" w14:textId="77777777" w:rsidR="004F69EC" w:rsidRDefault="0076551C">
      <w:pPr>
        <w:pStyle w:val="ac"/>
        <w:numPr>
          <w:ilvl w:val="0"/>
          <w:numId w:val="8"/>
        </w:numPr>
        <w:jc w:val="both"/>
        <w:rPr>
          <w:b/>
          <w:bCs/>
          <w:lang w:val="en-US"/>
        </w:rPr>
      </w:pPr>
      <w:r>
        <w:rPr>
          <w:b/>
          <w:bCs/>
          <w:lang w:val="en-US"/>
        </w:rPr>
        <w:t>synchronization information (eg, source)</w:t>
      </w:r>
    </w:p>
    <w:p w14:paraId="7D051EA7" w14:textId="77777777" w:rsidR="004F69EC" w:rsidRDefault="0076551C">
      <w:pPr>
        <w:pStyle w:val="ac"/>
        <w:numPr>
          <w:ilvl w:val="0"/>
          <w:numId w:val="8"/>
        </w:numPr>
        <w:jc w:val="both"/>
        <w:rPr>
          <w:b/>
          <w:bCs/>
          <w:lang w:val="en-US"/>
        </w:rPr>
      </w:pPr>
      <w:r>
        <w:rPr>
          <w:b/>
          <w:bCs/>
          <w:lang w:val="en-US"/>
        </w:rPr>
        <w:t>measurement report (eg, to indicate co-location with / distance from other candidate anchors)</w:t>
      </w:r>
    </w:p>
    <w:p w14:paraId="4875DABD" w14:textId="77777777" w:rsidR="004F69EC" w:rsidRDefault="0076551C">
      <w:pPr>
        <w:pStyle w:val="ac"/>
        <w:numPr>
          <w:ilvl w:val="0"/>
          <w:numId w:val="8"/>
        </w:numPr>
        <w:jc w:val="both"/>
        <w:rPr>
          <w:b/>
          <w:bCs/>
          <w:lang w:val="en-US"/>
        </w:rPr>
      </w:pPr>
      <w:r>
        <w:rPr>
          <w:b/>
          <w:bCs/>
          <w:lang w:val="en-US"/>
        </w:rPr>
        <w:t>mobility-related information (eg, mobile/stationary, speed)</w:t>
      </w:r>
    </w:p>
    <w:p w14:paraId="6C55580E" w14:textId="77777777" w:rsidR="004F69EC" w:rsidRDefault="0076551C">
      <w:pPr>
        <w:ind w:left="360"/>
        <w:jc w:val="both"/>
        <w:rPr>
          <w:b/>
          <w:bCs/>
          <w:i/>
          <w:iCs/>
          <w:lang w:val="en-US"/>
        </w:rPr>
      </w:pPr>
      <w:r>
        <w:rPr>
          <w:b/>
          <w:bCs/>
          <w:i/>
          <w:iCs/>
          <w:lang w:val="en-US"/>
        </w:rPr>
        <w:t>Network</w:t>
      </w:r>
    </w:p>
    <w:p w14:paraId="211FF14C" w14:textId="77777777" w:rsidR="004F69EC" w:rsidRDefault="0076551C">
      <w:pPr>
        <w:pStyle w:val="ac"/>
        <w:numPr>
          <w:ilvl w:val="0"/>
          <w:numId w:val="9"/>
        </w:numPr>
        <w:jc w:val="both"/>
        <w:rPr>
          <w:b/>
          <w:bCs/>
          <w:lang w:val="en-US"/>
        </w:rPr>
      </w:pPr>
      <w:r>
        <w:rPr>
          <w:b/>
          <w:bCs/>
          <w:lang w:val="en-US"/>
        </w:rPr>
        <w:t xml:space="preserve">PLMN ID </w:t>
      </w:r>
    </w:p>
    <w:p w14:paraId="6178ACC6" w14:textId="77777777" w:rsidR="004F69EC" w:rsidRDefault="0076551C">
      <w:pPr>
        <w:pStyle w:val="ac"/>
        <w:numPr>
          <w:ilvl w:val="0"/>
          <w:numId w:val="9"/>
        </w:numPr>
        <w:jc w:val="both"/>
        <w:rPr>
          <w:b/>
          <w:bCs/>
        </w:rPr>
      </w:pPr>
      <w:r>
        <w:rPr>
          <w:b/>
          <w:bCs/>
          <w:lang w:val="en-US"/>
        </w:rPr>
        <w:t>cell ID</w:t>
      </w:r>
    </w:p>
    <w:p w14:paraId="6D8922A9" w14:textId="77777777" w:rsidR="004F69EC" w:rsidRDefault="0076551C">
      <w:pPr>
        <w:pStyle w:val="ac"/>
        <w:numPr>
          <w:ilvl w:val="0"/>
          <w:numId w:val="9"/>
        </w:numPr>
        <w:jc w:val="both"/>
        <w:rPr>
          <w:b/>
          <w:bCs/>
        </w:rPr>
      </w:pPr>
      <w:r>
        <w:rPr>
          <w:b/>
          <w:bCs/>
        </w:rPr>
        <w:t>network coverage status (IC, OOC)</w:t>
      </w:r>
    </w:p>
    <w:p w14:paraId="41039B77" w14:textId="77777777" w:rsidR="004F69EC" w:rsidRDefault="0076551C">
      <w:pPr>
        <w:pStyle w:val="ac"/>
        <w:numPr>
          <w:ilvl w:val="0"/>
          <w:numId w:val="9"/>
        </w:numPr>
        <w:jc w:val="both"/>
        <w:rPr>
          <w:b/>
          <w:bCs/>
        </w:rPr>
      </w:pPr>
      <w:r>
        <w:rPr>
          <w:b/>
          <w:bCs/>
          <w:lang w:val="en-US"/>
        </w:rPr>
        <w:t>area / zone information</w:t>
      </w:r>
    </w:p>
    <w:p w14:paraId="426FF7A0" w14:textId="77777777" w:rsidR="004F69EC" w:rsidRDefault="0076551C">
      <w:pPr>
        <w:ind w:left="360"/>
        <w:jc w:val="both"/>
        <w:rPr>
          <w:b/>
          <w:bCs/>
          <w:i/>
          <w:iCs/>
        </w:rPr>
      </w:pPr>
      <w:r>
        <w:rPr>
          <w:b/>
          <w:bCs/>
          <w:i/>
          <w:iCs/>
        </w:rPr>
        <w:t>Other</w:t>
      </w:r>
    </w:p>
    <w:p w14:paraId="5C7B9555" w14:textId="77777777" w:rsidR="004F69EC" w:rsidRDefault="0076551C">
      <w:pPr>
        <w:pStyle w:val="ac"/>
        <w:numPr>
          <w:ilvl w:val="0"/>
          <w:numId w:val="10"/>
        </w:numPr>
        <w:jc w:val="both"/>
        <w:rPr>
          <w:b/>
          <w:bCs/>
        </w:rPr>
      </w:pPr>
      <w:r>
        <w:rPr>
          <w:b/>
          <w:bCs/>
        </w:rPr>
        <w:t xml:space="preserve">other </w:t>
      </w:r>
    </w:p>
    <w:p w14:paraId="0C1CC06A" w14:textId="77777777" w:rsidR="004F69EC" w:rsidRDefault="004F69EC"/>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4F69EC" w14:paraId="2592EAB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E5084" w14:textId="77777777"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39FA9" w14:textId="77777777"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0E9B8" w14:textId="77777777" w:rsidR="004F69EC" w:rsidRDefault="0076551C">
            <w:pPr>
              <w:pStyle w:val="TAH"/>
              <w:spacing w:before="20" w:after="20"/>
              <w:ind w:left="57" w:right="57"/>
              <w:jc w:val="left"/>
              <w:rPr>
                <w:lang w:val="sv-SE"/>
              </w:rPr>
            </w:pPr>
            <w:r>
              <w:rPr>
                <w:lang w:val="sv-SE"/>
              </w:rPr>
              <w:t>Technical Arguments</w:t>
            </w:r>
          </w:p>
        </w:tc>
      </w:tr>
      <w:tr w:rsidR="004F69EC" w14:paraId="4CCD25B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437B80" w14:textId="77777777"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7E58B23" w14:textId="77777777" w:rsidR="004F69EC" w:rsidRDefault="0076551C">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C176295" w14:textId="77777777" w:rsidR="004F69EC" w:rsidRDefault="0076551C">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782DAFB0" w14:textId="77777777" w:rsidR="004F69EC" w:rsidRDefault="004F69EC">
            <w:pPr>
              <w:pStyle w:val="TAC"/>
              <w:spacing w:before="20" w:after="20"/>
              <w:ind w:left="57" w:right="57"/>
              <w:jc w:val="left"/>
              <w:rPr>
                <w:lang w:val="en-US"/>
              </w:rPr>
            </w:pPr>
          </w:p>
          <w:p w14:paraId="0BB9F0AC" w14:textId="77777777" w:rsidR="004F69EC" w:rsidRDefault="0076551C">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7752A22A" w14:textId="77777777" w:rsidR="004F69EC" w:rsidRDefault="004F69EC">
            <w:pPr>
              <w:pStyle w:val="TAC"/>
              <w:spacing w:before="20" w:after="20"/>
              <w:ind w:left="57" w:right="57"/>
              <w:jc w:val="left"/>
              <w:rPr>
                <w:lang w:val="en-US"/>
              </w:rPr>
            </w:pPr>
          </w:p>
          <w:p w14:paraId="3824217D" w14:textId="77777777" w:rsidR="004F69EC" w:rsidRDefault="0076551C">
            <w:pPr>
              <w:pStyle w:val="TAC"/>
              <w:spacing w:before="20" w:after="20"/>
              <w:ind w:left="57" w:right="57"/>
              <w:jc w:val="left"/>
              <w:rPr>
                <w:lang w:val="en-US"/>
              </w:rPr>
            </w:pPr>
            <w:r>
              <w:rPr>
                <w:lang w:val="en-US"/>
              </w:rPr>
              <w:t xml:space="preserve">We also see further parameters that could also be useful in selecting anchors/server UEs. </w:t>
            </w:r>
          </w:p>
          <w:p w14:paraId="5D25988B" w14:textId="77777777" w:rsidR="004F69EC" w:rsidRDefault="004F69EC">
            <w:pPr>
              <w:pStyle w:val="TAC"/>
              <w:spacing w:before="20" w:after="20"/>
              <w:ind w:left="57" w:right="57"/>
              <w:jc w:val="left"/>
              <w:rPr>
                <w:lang w:val="en-US"/>
              </w:rPr>
            </w:pPr>
          </w:p>
          <w:p w14:paraId="0659E810" w14:textId="77777777" w:rsidR="004F69EC" w:rsidRDefault="0076551C">
            <w:pPr>
              <w:pStyle w:val="TAC"/>
              <w:spacing w:before="20" w:after="20"/>
              <w:ind w:right="57"/>
              <w:jc w:val="left"/>
              <w:rPr>
                <w:lang w:val="en-US"/>
              </w:rPr>
            </w:pPr>
            <w:r>
              <w:rPr>
                <w:lang w:val="en-US"/>
              </w:rPr>
              <w:t xml:space="preserve"> Capability: </w:t>
            </w:r>
          </w:p>
          <w:p w14:paraId="42285FF1" w14:textId="77777777" w:rsidR="004F69EC" w:rsidRDefault="0076551C">
            <w:pPr>
              <w:pStyle w:val="TAC"/>
              <w:spacing w:before="20" w:after="20"/>
              <w:ind w:left="57" w:right="57"/>
              <w:jc w:val="left"/>
              <w:rPr>
                <w:lang w:val="en-US"/>
              </w:rPr>
            </w:pPr>
            <w:r>
              <w:rPr>
                <w:lang w:val="en-US"/>
              </w:rPr>
              <w:t xml:space="preserve">o1: Bandwidth/update rate </w:t>
            </w:r>
          </w:p>
          <w:p w14:paraId="21F567E2" w14:textId="77777777" w:rsidR="004F69EC" w:rsidRDefault="004F69EC">
            <w:pPr>
              <w:pStyle w:val="TAC"/>
              <w:spacing w:before="20" w:after="20"/>
              <w:ind w:left="57" w:right="57"/>
              <w:jc w:val="left"/>
              <w:rPr>
                <w:lang w:val="en-US"/>
              </w:rPr>
            </w:pPr>
          </w:p>
          <w:p w14:paraId="5E9F1FF1" w14:textId="77777777" w:rsidR="004F69EC" w:rsidRDefault="0076551C">
            <w:pPr>
              <w:pStyle w:val="TAC"/>
              <w:spacing w:before="20" w:after="20"/>
              <w:ind w:left="57" w:right="57"/>
              <w:jc w:val="left"/>
              <w:rPr>
                <w:lang w:val="en-US"/>
              </w:rPr>
            </w:pPr>
            <w:r>
              <w:rPr>
                <w:lang w:val="en-US"/>
              </w:rPr>
              <w:t xml:space="preserve">Status: </w:t>
            </w:r>
          </w:p>
          <w:p w14:paraId="19994E66" w14:textId="77777777" w:rsidR="004F69EC" w:rsidRDefault="0076551C">
            <w:pPr>
              <w:pStyle w:val="TAC"/>
              <w:spacing w:before="20" w:after="20"/>
              <w:ind w:left="57" w:right="57"/>
              <w:jc w:val="left"/>
              <w:rPr>
                <w:lang w:val="en-US"/>
              </w:rPr>
            </w:pPr>
            <w:r>
              <w:rPr>
                <w:lang w:val="en-US"/>
              </w:rPr>
              <w:t>o2: Battery power at anchor UE / server UE</w:t>
            </w:r>
          </w:p>
          <w:p w14:paraId="29615D79" w14:textId="77777777" w:rsidR="004F69EC" w:rsidRDefault="0076551C">
            <w:pPr>
              <w:pStyle w:val="TAC"/>
              <w:spacing w:before="20" w:after="20"/>
              <w:ind w:left="57" w:right="57"/>
              <w:jc w:val="left"/>
              <w:rPr>
                <w:lang w:val="en-US"/>
              </w:rPr>
            </w:pPr>
            <w:r>
              <w:rPr>
                <w:lang w:val="en-US"/>
              </w:rPr>
              <w:t xml:space="preserve">o3: Processing load at UE. </w:t>
            </w:r>
          </w:p>
          <w:p w14:paraId="174BAA33" w14:textId="77777777" w:rsidR="004F69EC" w:rsidRDefault="004F69EC">
            <w:pPr>
              <w:pStyle w:val="TAC"/>
              <w:spacing w:before="20" w:after="20"/>
              <w:ind w:left="57" w:right="57"/>
              <w:jc w:val="left"/>
              <w:rPr>
                <w:lang w:val="en-US"/>
              </w:rPr>
            </w:pPr>
          </w:p>
        </w:tc>
      </w:tr>
      <w:tr w:rsidR="004F69EC" w14:paraId="3BE30DF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52BD5DB" w14:textId="77777777"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2DB83B9B"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FD36554" w14:textId="77777777" w:rsidR="004F69EC" w:rsidRDefault="0076551C">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4F69EC" w14:paraId="33AE090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9AF33B"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2371CAA5"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F77D5DC" w14:textId="77777777" w:rsidR="004F69EC" w:rsidRDefault="0076551C">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1354426D"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284F97C"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6263D220"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2A810BCA"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4F69EC" w14:paraId="4775D4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69CC6FB"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378A4D92"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4FCEB154" w14:textId="77777777" w:rsidR="004F69EC" w:rsidRDefault="0076551C">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4F69EC" w14:paraId="30D2667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71D541" w14:textId="77777777" w:rsidR="004F69EC" w:rsidRDefault="00441AFC">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400EE01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5B815D9" w14:textId="77777777" w:rsidR="004F69EC" w:rsidRDefault="00441AFC">
            <w:pPr>
              <w:pStyle w:val="TAC"/>
              <w:spacing w:before="20" w:after="20"/>
              <w:ind w:left="57" w:right="57"/>
              <w:jc w:val="left"/>
              <w:rPr>
                <w:lang w:val="en-US" w:eastAsia="zh-CN"/>
              </w:rPr>
            </w:pPr>
            <w:r>
              <w:rPr>
                <w:lang w:val="en-US" w:eastAsia="zh-CN"/>
              </w:rPr>
              <w:t>Non-AS level info is needed, such as c1, c2,</w:t>
            </w:r>
            <w:r w:rsidR="00A4048A">
              <w:rPr>
                <w:lang w:val="en-US" w:eastAsia="zh-CN"/>
              </w:rPr>
              <w:t xml:space="preserve"> s3, </w:t>
            </w:r>
            <w:r>
              <w:rPr>
                <w:lang w:val="en-US" w:eastAsia="zh-CN"/>
              </w:rPr>
              <w:t xml:space="preserve">d4, </w:t>
            </w:r>
            <w:r w:rsidR="0076551C">
              <w:rPr>
                <w:lang w:val="en-US" w:eastAsia="zh-CN"/>
              </w:rPr>
              <w:t xml:space="preserve">n3, </w:t>
            </w:r>
            <w:r>
              <w:rPr>
                <w:lang w:val="en-US" w:eastAsia="zh-CN"/>
              </w:rPr>
              <w:t xml:space="preserve">Information such as the supported positioning method could be exchanged in the positioning capability. </w:t>
            </w:r>
          </w:p>
          <w:p w14:paraId="522AD57C" w14:textId="77777777" w:rsidR="00441AFC" w:rsidRDefault="00441AFC" w:rsidP="00441AFC">
            <w:pPr>
              <w:pStyle w:val="TAC"/>
              <w:spacing w:before="20" w:after="20"/>
              <w:ind w:right="57"/>
              <w:jc w:val="left"/>
              <w:rPr>
                <w:lang w:val="en-US" w:eastAsia="zh-CN"/>
              </w:rPr>
            </w:pPr>
          </w:p>
          <w:p w14:paraId="504CE3F7" w14:textId="77777777" w:rsidR="00441AFC" w:rsidRDefault="00441AFC" w:rsidP="00441AFC">
            <w:pPr>
              <w:pStyle w:val="TAC"/>
              <w:spacing w:before="20" w:after="20"/>
              <w:ind w:right="57"/>
              <w:jc w:val="left"/>
              <w:rPr>
                <w:lang w:val="en-US" w:eastAsia="zh-CN"/>
              </w:rPr>
            </w:pPr>
            <w:r>
              <w:rPr>
                <w:rFonts w:hint="eastAsia"/>
                <w:lang w:val="en-US" w:eastAsia="zh-CN"/>
              </w:rPr>
              <w:t>N</w:t>
            </w:r>
            <w:r>
              <w:rPr>
                <w:lang w:val="en-US" w:eastAsia="zh-CN"/>
              </w:rPr>
              <w:t xml:space="preserve">ot sure about the meanings of the </w:t>
            </w:r>
            <w:r w:rsidRPr="00441AFC">
              <w:rPr>
                <w:lang w:val="en-US" w:eastAsia="zh-CN"/>
              </w:rPr>
              <w:t>s1.</w:t>
            </w:r>
            <w:r w:rsidRPr="00441AFC">
              <w:rPr>
                <w:lang w:val="en-US" w:eastAsia="zh-CN"/>
              </w:rPr>
              <w:tab/>
              <w:t>active anchor UE status (eg, for fast reuse purposes)</w:t>
            </w:r>
            <w:r>
              <w:rPr>
                <w:rFonts w:hint="eastAsia"/>
                <w:lang w:val="en-US" w:eastAsia="zh-CN"/>
              </w:rPr>
              <w:t xml:space="preserve"> </w:t>
            </w:r>
            <w:r>
              <w:rPr>
                <w:lang w:val="en-US" w:eastAsia="zh-CN"/>
              </w:rPr>
              <w:t xml:space="preserve">and </w:t>
            </w:r>
            <w:r w:rsidRPr="00441AFC">
              <w:rPr>
                <w:lang w:val="en-US" w:eastAsia="zh-CN"/>
              </w:rPr>
              <w:t>s2.</w:t>
            </w:r>
            <w:r w:rsidRPr="00441AFC">
              <w:rPr>
                <w:lang w:val="en-US" w:eastAsia="zh-CN"/>
              </w:rPr>
              <w:tab/>
              <w:t>active server UE status (eg, for fast reuse purposes)</w:t>
            </w:r>
            <w:r>
              <w:rPr>
                <w:lang w:val="en-US" w:eastAsia="zh-CN"/>
              </w:rPr>
              <w:t>. In our opinion, if the UE are not active in the SLPP positioning, it should not send the discovery msg including the UE roles. UE roles should imply that the related UE currently is OK to serve in the SLPP tasks.</w:t>
            </w:r>
          </w:p>
        </w:tc>
      </w:tr>
      <w:tr w:rsidR="004F69EC" w14:paraId="577B291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B237CE" w14:textId="6A157AC1" w:rsidR="004F69EC" w:rsidRDefault="00CD1E82">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5A13996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4185F3" w14:textId="12EED8FF" w:rsidR="004F69EC" w:rsidRDefault="004F2579" w:rsidP="004F2579">
            <w:pPr>
              <w:pStyle w:val="TAC"/>
              <w:spacing w:before="20" w:after="20"/>
              <w:ind w:left="57" w:right="57"/>
              <w:jc w:val="left"/>
              <w:rPr>
                <w:lang w:val="en-US"/>
              </w:rPr>
            </w:pPr>
            <w:r>
              <w:rPr>
                <w:lang w:val="en-US"/>
              </w:rPr>
              <w:t>To avoid duplication between discovery and SLPP capability exchange, we think parameters should be classified two groups, static and dynamic, where dynamic parameters are changeable but s</w:t>
            </w:r>
            <w:r w:rsidR="00CD1E82">
              <w:rPr>
                <w:lang w:val="en-US"/>
              </w:rPr>
              <w:t>tatic parameters are not</w:t>
            </w:r>
            <w:r>
              <w:rPr>
                <w:lang w:val="en-US"/>
              </w:rPr>
              <w:t xml:space="preserve">. </w:t>
            </w:r>
          </w:p>
          <w:p w14:paraId="6BC307D0" w14:textId="77777777" w:rsidR="004F2579" w:rsidRDefault="004F2579" w:rsidP="004F2579">
            <w:pPr>
              <w:pStyle w:val="TAC"/>
              <w:spacing w:before="20" w:after="20"/>
              <w:ind w:left="57" w:right="57"/>
              <w:jc w:val="left"/>
              <w:rPr>
                <w:lang w:val="en-US"/>
              </w:rPr>
            </w:pPr>
          </w:p>
          <w:p w14:paraId="0B73B271" w14:textId="4D003747" w:rsidR="004F2579" w:rsidRDefault="004F2579" w:rsidP="004F2579">
            <w:pPr>
              <w:pStyle w:val="TAC"/>
              <w:spacing w:before="20" w:after="20"/>
              <w:ind w:left="57" w:right="57"/>
              <w:jc w:val="left"/>
              <w:rPr>
                <w:lang w:val="en-US"/>
              </w:rPr>
            </w:pPr>
            <w:r>
              <w:rPr>
                <w:lang w:val="en-US"/>
              </w:rPr>
              <w:t xml:space="preserve">During SLPP operation (i.e. in the middle of sidelink positioning operation), dynamic parameters can be changed </w:t>
            </w:r>
            <w:r w:rsidR="00603053">
              <w:rPr>
                <w:lang w:val="en-US"/>
              </w:rPr>
              <w:t xml:space="preserve">and </w:t>
            </w:r>
            <w:r>
              <w:rPr>
                <w:lang w:val="en-US"/>
              </w:rPr>
              <w:t>delivered/exchanged between UE</w:t>
            </w:r>
            <w:r w:rsidR="00603053">
              <w:rPr>
                <w:lang w:val="en-US"/>
              </w:rPr>
              <w:t>s</w:t>
            </w:r>
            <w:r>
              <w:rPr>
                <w:lang w:val="en-US"/>
              </w:rPr>
              <w:t xml:space="preserve"> via SLPP signaling. </w:t>
            </w:r>
          </w:p>
          <w:p w14:paraId="10DB6C99" w14:textId="77777777" w:rsidR="004F2579" w:rsidRDefault="004F2579" w:rsidP="004F2579">
            <w:pPr>
              <w:pStyle w:val="TAC"/>
              <w:spacing w:before="20" w:after="20"/>
              <w:ind w:left="57" w:right="57"/>
              <w:jc w:val="left"/>
              <w:rPr>
                <w:lang w:val="en-US"/>
              </w:rPr>
            </w:pPr>
          </w:p>
          <w:p w14:paraId="53C209B5" w14:textId="77777777" w:rsidR="004F2579" w:rsidRDefault="004F2579" w:rsidP="004F2579">
            <w:pPr>
              <w:pStyle w:val="TAC"/>
              <w:spacing w:before="20" w:after="20"/>
              <w:ind w:left="57" w:right="57"/>
              <w:jc w:val="left"/>
              <w:rPr>
                <w:lang w:val="en-US"/>
              </w:rPr>
            </w:pPr>
            <w:r>
              <w:rPr>
                <w:lang w:val="en-US"/>
              </w:rPr>
              <w:t>Therefore, discovery message should include static parameters as below;</w:t>
            </w:r>
          </w:p>
          <w:p w14:paraId="50E808E7" w14:textId="77777777" w:rsidR="002B5656" w:rsidRDefault="002B5656" w:rsidP="002B5656">
            <w:pPr>
              <w:pStyle w:val="TAC"/>
              <w:numPr>
                <w:ilvl w:val="0"/>
                <w:numId w:val="11"/>
              </w:numPr>
              <w:spacing w:before="20" w:after="20"/>
              <w:ind w:right="57"/>
              <w:jc w:val="left"/>
              <w:rPr>
                <w:lang w:val="en-US"/>
              </w:rPr>
            </w:pPr>
            <w:r>
              <w:rPr>
                <w:lang w:val="en-US"/>
              </w:rPr>
              <w:t>Supported roles of UE (i.e. c1,c2 in Question)</w:t>
            </w:r>
          </w:p>
          <w:p w14:paraId="70AA5809" w14:textId="77777777" w:rsidR="002B5656" w:rsidRPr="00603053" w:rsidRDefault="002B5656" w:rsidP="002B5656">
            <w:pPr>
              <w:pStyle w:val="TAC"/>
              <w:numPr>
                <w:ilvl w:val="0"/>
                <w:numId w:val="11"/>
              </w:numPr>
              <w:spacing w:before="20" w:after="20"/>
              <w:ind w:right="57"/>
              <w:jc w:val="left"/>
              <w:rPr>
                <w:lang w:val="en-US"/>
              </w:rPr>
            </w:pPr>
            <w:r w:rsidRPr="004F2579">
              <w:rPr>
                <w:lang w:val="en-US"/>
              </w:rPr>
              <w:t>Supported sidelink positioning methods</w:t>
            </w:r>
            <w:r>
              <w:rPr>
                <w:lang w:val="en-US"/>
              </w:rPr>
              <w:t xml:space="preserve"> (i.e. c3 in Question)</w:t>
            </w:r>
          </w:p>
          <w:p w14:paraId="52005478" w14:textId="77777777" w:rsidR="002B5656" w:rsidRDefault="002B5656" w:rsidP="002B5656">
            <w:pPr>
              <w:pStyle w:val="TAC"/>
              <w:numPr>
                <w:ilvl w:val="0"/>
                <w:numId w:val="11"/>
              </w:numPr>
              <w:spacing w:before="20" w:after="20"/>
              <w:ind w:right="57"/>
              <w:jc w:val="left"/>
              <w:rPr>
                <w:lang w:val="en-US"/>
              </w:rPr>
            </w:pPr>
            <w:r>
              <w:rPr>
                <w:lang w:val="en-US"/>
              </w:rPr>
              <w:t>Type of UE (</w:t>
            </w:r>
            <w:r w:rsidRPr="004F2579">
              <w:rPr>
                <w:lang w:val="en-US"/>
              </w:rPr>
              <w:t xml:space="preserve">e.g., </w:t>
            </w:r>
            <w:r>
              <w:rPr>
                <w:lang w:val="en-US"/>
              </w:rPr>
              <w:t xml:space="preserve">stationary UE, moving/mobile UE, </w:t>
            </w:r>
            <w:r w:rsidRPr="004F2579">
              <w:rPr>
                <w:lang w:val="en-US"/>
              </w:rPr>
              <w:t>normal UE, RSU, VRU, etc)</w:t>
            </w:r>
          </w:p>
          <w:p w14:paraId="71B55B87" w14:textId="77777777" w:rsidR="002B5656" w:rsidRPr="002B5656" w:rsidRDefault="002B5656" w:rsidP="002B5656">
            <w:pPr>
              <w:pStyle w:val="TAC"/>
              <w:numPr>
                <w:ilvl w:val="0"/>
                <w:numId w:val="11"/>
              </w:numPr>
              <w:spacing w:before="20" w:after="20"/>
              <w:ind w:right="57"/>
              <w:jc w:val="left"/>
              <w:rPr>
                <w:lang w:val="en-US"/>
              </w:rPr>
            </w:pPr>
            <w:r w:rsidRPr="004F2579">
              <w:t>Supported frequency range (e.g., FR1, FR2, NR-U, etc)</w:t>
            </w:r>
          </w:p>
          <w:p w14:paraId="22707FEA" w14:textId="77777777" w:rsidR="002B5656" w:rsidRDefault="002B5656" w:rsidP="004F2579">
            <w:pPr>
              <w:pStyle w:val="TAC"/>
              <w:spacing w:before="20" w:after="20"/>
              <w:ind w:left="57" w:right="57"/>
              <w:jc w:val="left"/>
              <w:rPr>
                <w:lang w:val="en-US"/>
              </w:rPr>
            </w:pPr>
          </w:p>
          <w:p w14:paraId="3CEFD2EA" w14:textId="4E5D375E" w:rsidR="00603053" w:rsidRPr="002B5656" w:rsidRDefault="002B5656" w:rsidP="002B5656">
            <w:pPr>
              <w:pStyle w:val="TAC"/>
              <w:spacing w:before="20" w:after="20"/>
              <w:ind w:left="57" w:right="57"/>
              <w:jc w:val="left"/>
              <w:rPr>
                <w:lang w:val="en-US"/>
              </w:rPr>
            </w:pPr>
            <w:r w:rsidRPr="002B5656">
              <w:rPr>
                <w:lang w:val="en-US"/>
              </w:rPr>
              <w:t xml:space="preserve">Dynamic parameters </w:t>
            </w:r>
            <w:r>
              <w:rPr>
                <w:lang w:val="en-US"/>
              </w:rPr>
              <w:t>should</w:t>
            </w:r>
            <w:r w:rsidRPr="002B5656">
              <w:rPr>
                <w:lang w:val="en-US"/>
              </w:rPr>
              <w:t xml:space="preserve"> be </w:t>
            </w:r>
            <w:r>
              <w:rPr>
                <w:lang w:val="en-US"/>
              </w:rPr>
              <w:t xml:space="preserve">provided in SLPP capabilities exchanged. FFS detailed parameters for now and can be </w:t>
            </w:r>
            <w:r w:rsidRPr="002B5656">
              <w:rPr>
                <w:lang w:val="en-US"/>
              </w:rPr>
              <w:t>discussed in stage 3</w:t>
            </w:r>
            <w:r>
              <w:rPr>
                <w:lang w:val="en-US"/>
              </w:rPr>
              <w:t xml:space="preserve">. </w:t>
            </w:r>
          </w:p>
        </w:tc>
      </w:tr>
      <w:tr w:rsidR="004F69EC" w14:paraId="6D29ADE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E3EECF" w14:textId="327B48DB" w:rsidR="004F69EC" w:rsidRDefault="005B3344">
            <w:pPr>
              <w:pStyle w:val="TAC"/>
              <w:spacing w:before="20" w:after="20"/>
              <w:ind w:left="57" w:right="57"/>
              <w:jc w:val="left"/>
              <w:rPr>
                <w:lang w:eastAsia="zh-CN"/>
              </w:rPr>
            </w:pPr>
            <w:r>
              <w:rPr>
                <w:rFonts w:hint="eastAsia"/>
                <w:lang w:eastAsia="zh-CN"/>
              </w:rPr>
              <w:t>Lenovo</w:t>
            </w:r>
          </w:p>
        </w:tc>
        <w:tc>
          <w:tcPr>
            <w:tcW w:w="1101" w:type="pct"/>
            <w:tcBorders>
              <w:top w:val="single" w:sz="4" w:space="0" w:color="auto"/>
              <w:left w:val="single" w:sz="4" w:space="0" w:color="auto"/>
              <w:bottom w:val="single" w:sz="4" w:space="0" w:color="auto"/>
              <w:right w:val="single" w:sz="4" w:space="0" w:color="auto"/>
            </w:tcBorders>
          </w:tcPr>
          <w:p w14:paraId="054D4F6C"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6C641C" w14:textId="77777777" w:rsidR="00F51CAF" w:rsidRPr="00772159" w:rsidRDefault="00F51CAF" w:rsidP="00F51CAF">
            <w:pPr>
              <w:pStyle w:val="TAC"/>
              <w:spacing w:before="20" w:after="20"/>
              <w:ind w:left="57" w:right="57"/>
              <w:jc w:val="both"/>
              <w:rPr>
                <w:lang w:val="en-US"/>
              </w:rPr>
            </w:pPr>
            <w:r w:rsidRPr="00772159">
              <w:rPr>
                <w:lang w:val="en-US"/>
              </w:rPr>
              <w:t>High-level capability indications described by c1/c2</w:t>
            </w:r>
            <w:r>
              <w:rPr>
                <w:lang w:val="en-US"/>
              </w:rPr>
              <w:t xml:space="preserve"> </w:t>
            </w:r>
            <w:r w:rsidRPr="00772159">
              <w:rPr>
                <w:lang w:val="en-US"/>
              </w:rPr>
              <w:t>is suggested to be included in discovery message.</w:t>
            </w:r>
          </w:p>
          <w:p w14:paraId="42498A58" w14:textId="77777777" w:rsidR="00F51CAF" w:rsidRPr="00772159" w:rsidRDefault="00F51CAF" w:rsidP="00F51CAF">
            <w:pPr>
              <w:pStyle w:val="TAC"/>
              <w:spacing w:before="20" w:after="20"/>
              <w:ind w:left="57" w:right="57"/>
              <w:jc w:val="both"/>
              <w:rPr>
                <w:lang w:val="en-US"/>
              </w:rPr>
            </w:pPr>
          </w:p>
          <w:p w14:paraId="1A4D3BB2" w14:textId="77777777" w:rsidR="00F51CAF" w:rsidRPr="00772159" w:rsidRDefault="00F51CAF" w:rsidP="00F51CAF">
            <w:pPr>
              <w:pStyle w:val="TAC"/>
              <w:spacing w:before="20" w:after="20"/>
              <w:ind w:left="57" w:right="57"/>
              <w:jc w:val="both"/>
              <w:rPr>
                <w:lang w:val="en-US"/>
              </w:rPr>
            </w:pPr>
            <w:r w:rsidRPr="00772159">
              <w:rPr>
                <w:lang w:val="en-US"/>
              </w:rPr>
              <w:t xml:space="preserve">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w:t>
            </w:r>
            <w:r>
              <w:rPr>
                <w:lang w:val="en-US"/>
              </w:rPr>
              <w:t>p</w:t>
            </w:r>
            <w:r w:rsidRPr="00772159">
              <w:rPr>
                <w:lang w:val="en-US"/>
              </w:rPr>
              <w:t>ositioning/ranging discovery procedures.</w:t>
            </w:r>
          </w:p>
          <w:p w14:paraId="1FF7DA75" w14:textId="77777777" w:rsidR="00F51CAF" w:rsidRPr="00772159" w:rsidRDefault="00F51CAF" w:rsidP="00F51CAF">
            <w:pPr>
              <w:pStyle w:val="TAC"/>
              <w:spacing w:before="20" w:after="20"/>
              <w:ind w:left="57" w:right="57"/>
              <w:jc w:val="both"/>
              <w:rPr>
                <w:lang w:val="en-US"/>
              </w:rPr>
            </w:pPr>
          </w:p>
          <w:p w14:paraId="01EC9C02" w14:textId="0284763A" w:rsidR="004F69EC" w:rsidRDefault="00F51CAF" w:rsidP="00F51CAF">
            <w:pPr>
              <w:pStyle w:val="TAC"/>
              <w:spacing w:before="20" w:after="20"/>
              <w:ind w:left="57" w:right="57"/>
              <w:jc w:val="both"/>
              <w:rPr>
                <w:lang w:val="en-US"/>
              </w:rPr>
            </w:pPr>
            <w:r w:rsidRPr="00772159">
              <w:rPr>
                <w:lang w:val="en-US"/>
              </w:rPr>
              <w:t>For other AS conditions including c3</w:t>
            </w:r>
            <w:r>
              <w:rPr>
                <w:lang w:val="en-US"/>
              </w:rPr>
              <w:t xml:space="preserve">, </w:t>
            </w:r>
            <w:r w:rsidRPr="00772159">
              <w:rPr>
                <w:lang w:val="en-US"/>
              </w:rPr>
              <w:t>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4F69EC" w14:paraId="5B0A06F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3023596" w14:textId="43AE4A3B" w:rsidR="004F69EC" w:rsidRDefault="00ED2DCF">
            <w:pPr>
              <w:pStyle w:val="TAC"/>
              <w:spacing w:before="20" w:after="20"/>
              <w:ind w:left="57" w:right="57"/>
              <w:jc w:val="left"/>
              <w:rPr>
                <w:lang w:val="en-US"/>
              </w:rPr>
            </w:pPr>
            <w:r>
              <w:rPr>
                <w:lang w:val="en-US"/>
              </w:rPr>
              <w:t>Inter</w:t>
            </w:r>
            <w:r w:rsidR="00782B3D">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36CEC031"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7047692" w14:textId="10CDC2B6" w:rsidR="004F69EC" w:rsidRDefault="00FB7367">
            <w:pPr>
              <w:pStyle w:val="TAC"/>
              <w:spacing w:before="20" w:after="20"/>
              <w:ind w:left="57" w:right="57"/>
              <w:jc w:val="left"/>
              <w:rPr>
                <w:lang w:val="en-US"/>
              </w:rPr>
            </w:pPr>
            <w:r>
              <w:rPr>
                <w:lang w:val="en-US"/>
              </w:rPr>
              <w:t>For capability, h</w:t>
            </w:r>
            <w:r w:rsidR="008C188F">
              <w:rPr>
                <w:lang w:val="en-US"/>
              </w:rPr>
              <w:t>igh-</w:t>
            </w:r>
            <w:r w:rsidR="006167DD">
              <w:rPr>
                <w:lang w:val="en-US"/>
              </w:rPr>
              <w:t>level capability indications</w:t>
            </w:r>
            <w:r w:rsidR="009C6FF9">
              <w:rPr>
                <w:lang w:val="en-US"/>
              </w:rPr>
              <w:t xml:space="preserve"> of c1/c2/c3 are essential.</w:t>
            </w:r>
            <w:r w:rsidR="002C3732">
              <w:rPr>
                <w:lang w:val="en-US"/>
              </w:rPr>
              <w:t xml:space="preserve"> </w:t>
            </w:r>
            <w:r w:rsidR="00BD4B9C">
              <w:rPr>
                <w:lang w:val="en-US"/>
              </w:rPr>
              <w:br/>
            </w:r>
            <w:r w:rsidR="002C3732">
              <w:rPr>
                <w:lang w:val="en-US"/>
              </w:rPr>
              <w:t xml:space="preserve">In addition, it’s </w:t>
            </w:r>
            <w:r w:rsidR="00396C8C">
              <w:rPr>
                <w:lang w:val="en-US"/>
              </w:rPr>
              <w:t>beneficial</w:t>
            </w:r>
            <w:r w:rsidR="002C3732">
              <w:rPr>
                <w:lang w:val="en-US"/>
              </w:rPr>
              <w:t xml:space="preserve"> to include an RSU flag for</w:t>
            </w:r>
            <w:r w:rsidR="00396C8C">
              <w:rPr>
                <w:lang w:val="en-US"/>
              </w:rPr>
              <w:t xml:space="preserve"> anchor/located UE because </w:t>
            </w:r>
            <w:r w:rsidR="00984BDD" w:rsidRPr="00984BDD">
              <w:rPr>
                <w:lang w:val="en-US"/>
              </w:rPr>
              <w:t xml:space="preserve">RSU </w:t>
            </w:r>
            <w:r w:rsidR="00984BDD">
              <w:rPr>
                <w:lang w:val="en-US"/>
              </w:rPr>
              <w:t xml:space="preserve">is </w:t>
            </w:r>
            <w:r w:rsidR="00984BDD" w:rsidRPr="00984BDD">
              <w:rPr>
                <w:lang w:val="en-US"/>
              </w:rPr>
              <w:t>an infrastructure node, which can have known location, no mobility, high-quality oscillator (better timing)</w:t>
            </w:r>
            <w:r w:rsidR="005724A7">
              <w:rPr>
                <w:lang w:val="en-US"/>
              </w:rPr>
              <w:t xml:space="preserve"> and so it looks better to prioritise </w:t>
            </w:r>
            <w:r w:rsidR="006B61F2">
              <w:rPr>
                <w:lang w:val="en-US"/>
              </w:rPr>
              <w:t>RSU during the anchor UE selection.</w:t>
            </w:r>
          </w:p>
          <w:p w14:paraId="019373CA" w14:textId="77777777" w:rsidR="00BD4B9C" w:rsidRDefault="00BD4B9C">
            <w:pPr>
              <w:pStyle w:val="TAC"/>
              <w:spacing w:before="20" w:after="20"/>
              <w:ind w:left="57" w:right="57"/>
              <w:jc w:val="left"/>
              <w:rPr>
                <w:lang w:val="en-US"/>
              </w:rPr>
            </w:pPr>
          </w:p>
          <w:p w14:paraId="05927567" w14:textId="77777777" w:rsidR="00FB7367" w:rsidRDefault="00FB7367">
            <w:pPr>
              <w:pStyle w:val="TAC"/>
              <w:spacing w:before="20" w:after="20"/>
              <w:ind w:left="57" w:right="57"/>
              <w:jc w:val="left"/>
              <w:rPr>
                <w:lang w:val="en-US"/>
              </w:rPr>
            </w:pPr>
            <w:r>
              <w:rPr>
                <w:lang w:val="en-US"/>
              </w:rPr>
              <w:t xml:space="preserve">For </w:t>
            </w:r>
            <w:r w:rsidR="005B1B3E">
              <w:rPr>
                <w:lang w:val="en-US"/>
              </w:rPr>
              <w:t>con</w:t>
            </w:r>
            <w:r w:rsidR="009C6FF9">
              <w:rPr>
                <w:lang w:val="en-US"/>
              </w:rPr>
              <w:t xml:space="preserve">ditions, </w:t>
            </w:r>
            <w:r w:rsidR="00777E50">
              <w:rPr>
                <w:lang w:val="en-US"/>
              </w:rPr>
              <w:t>c1/c2/c3/c4 can be included.</w:t>
            </w:r>
          </w:p>
          <w:p w14:paraId="3D9D5FF5" w14:textId="77777777" w:rsidR="00BD4B9C" w:rsidRDefault="00BD4B9C">
            <w:pPr>
              <w:pStyle w:val="TAC"/>
              <w:spacing w:before="20" w:after="20"/>
              <w:ind w:left="57" w:right="57"/>
              <w:jc w:val="left"/>
              <w:rPr>
                <w:lang w:val="en-US"/>
              </w:rPr>
            </w:pPr>
          </w:p>
          <w:p w14:paraId="34AFE5A7" w14:textId="627D45B1" w:rsidR="00777E50" w:rsidRDefault="00A42570">
            <w:pPr>
              <w:pStyle w:val="TAC"/>
              <w:spacing w:before="20" w:after="20"/>
              <w:ind w:left="57" w:right="57"/>
              <w:jc w:val="left"/>
              <w:rPr>
                <w:lang w:val="en-US"/>
              </w:rPr>
            </w:pPr>
            <w:r>
              <w:rPr>
                <w:lang w:val="en-US"/>
              </w:rPr>
              <w:t>For network</w:t>
            </w:r>
            <w:r w:rsidR="00421DD9">
              <w:rPr>
                <w:lang w:val="en-US"/>
              </w:rPr>
              <w:t>, n1 is essential and n3</w:t>
            </w:r>
            <w:r w:rsidR="00622BA0">
              <w:rPr>
                <w:lang w:val="en-US"/>
              </w:rPr>
              <w:t>/n4</w:t>
            </w:r>
            <w:r w:rsidR="00421DD9">
              <w:rPr>
                <w:lang w:val="en-US"/>
              </w:rPr>
              <w:t xml:space="preserve"> </w:t>
            </w:r>
            <w:r w:rsidR="006C23B0">
              <w:rPr>
                <w:lang w:val="en-US"/>
              </w:rPr>
              <w:t>could be useful</w:t>
            </w:r>
            <w:r w:rsidR="00421DD9">
              <w:rPr>
                <w:lang w:val="en-US"/>
              </w:rPr>
              <w:t>.</w:t>
            </w:r>
          </w:p>
        </w:tc>
      </w:tr>
      <w:tr w:rsidR="004F69EC" w14:paraId="7B4148C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B92C23" w14:textId="73EB3D18" w:rsidR="004F69EC" w:rsidRDefault="00C66104">
            <w:pPr>
              <w:pStyle w:val="TAC"/>
              <w:spacing w:before="20" w:after="20"/>
              <w:ind w:left="57" w:right="57"/>
              <w:jc w:val="left"/>
              <w:rPr>
                <w:rFonts w:hint="eastAsia"/>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1CDEF35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1BD93E" w14:textId="559FCFB6" w:rsidR="004F69EC" w:rsidRDefault="00683F9B" w:rsidP="003A3690">
            <w:pPr>
              <w:pStyle w:val="TAC"/>
              <w:spacing w:before="20" w:after="20"/>
              <w:ind w:left="57" w:right="57"/>
              <w:jc w:val="left"/>
              <w:rPr>
                <w:lang w:val="en-US" w:eastAsia="zh-CN"/>
              </w:rPr>
            </w:pPr>
            <w:r>
              <w:rPr>
                <w:rFonts w:hint="eastAsia"/>
                <w:lang w:val="en-US" w:eastAsia="zh-CN"/>
              </w:rPr>
              <w:t>F</w:t>
            </w:r>
            <w:r>
              <w:rPr>
                <w:lang w:val="en-US" w:eastAsia="zh-CN"/>
              </w:rPr>
              <w:t xml:space="preserve">or capability, </w:t>
            </w:r>
            <w:r w:rsidR="003A3690">
              <w:rPr>
                <w:lang w:val="en-US" w:eastAsia="zh-CN"/>
              </w:rPr>
              <w:t>high</w:t>
            </w:r>
            <w:r w:rsidR="003A3690">
              <w:rPr>
                <w:lang w:val="en-US" w:eastAsia="zh-CN"/>
              </w:rPr>
              <w:t xml:space="preserve"> level info is needed</w:t>
            </w:r>
            <w:r w:rsidR="000B56AD">
              <w:rPr>
                <w:lang w:val="en-US" w:eastAsia="zh-CN"/>
              </w:rPr>
              <w:t xml:space="preserve"> </w:t>
            </w:r>
            <w:r w:rsidR="000B56AD" w:rsidRPr="000B56AD">
              <w:rPr>
                <w:lang w:val="en-US" w:eastAsia="zh-CN"/>
              </w:rPr>
              <w:t>to filter out candidate anchor UEs in advance.</w:t>
            </w:r>
            <w:r w:rsidR="003A3690">
              <w:rPr>
                <w:lang w:val="en-US" w:eastAsia="zh-CN"/>
              </w:rPr>
              <w:t xml:space="preserve">, </w:t>
            </w:r>
            <w:r w:rsidR="003A3690">
              <w:rPr>
                <w:lang w:val="en-US" w:eastAsia="zh-CN"/>
              </w:rPr>
              <w:t>including:</w:t>
            </w:r>
          </w:p>
          <w:p w14:paraId="6D0F10BC" w14:textId="77777777" w:rsidR="003A3690" w:rsidRDefault="003A3690" w:rsidP="003A3690">
            <w:pPr>
              <w:pStyle w:val="TAC"/>
              <w:numPr>
                <w:ilvl w:val="0"/>
                <w:numId w:val="13"/>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6EF2C1C7" w14:textId="0F8A7AB0" w:rsidR="003A3690" w:rsidRDefault="003071C7" w:rsidP="003A3690">
            <w:pPr>
              <w:pStyle w:val="TAC"/>
              <w:numPr>
                <w:ilvl w:val="0"/>
                <w:numId w:val="13"/>
              </w:numPr>
              <w:spacing w:before="20" w:after="20"/>
              <w:ind w:right="57"/>
              <w:jc w:val="left"/>
              <w:rPr>
                <w:lang w:val="en-US" w:eastAsia="zh-CN"/>
              </w:rPr>
            </w:pPr>
            <w:r>
              <w:rPr>
                <w:lang w:val="en-US" w:eastAsia="zh-CN"/>
              </w:rPr>
              <w:t>O</w:t>
            </w:r>
            <w:r w:rsidR="00785065">
              <w:rPr>
                <w:lang w:val="en-US" w:eastAsia="zh-CN"/>
              </w:rPr>
              <w:t>1: type of UE (eg, RSU, VRU, etc)</w:t>
            </w:r>
          </w:p>
          <w:p w14:paraId="302AF68D" w14:textId="7F2589A9" w:rsidR="003071C7" w:rsidRDefault="003071C7" w:rsidP="003A3690">
            <w:pPr>
              <w:pStyle w:val="TAC"/>
              <w:numPr>
                <w:ilvl w:val="0"/>
                <w:numId w:val="13"/>
              </w:numPr>
              <w:spacing w:before="20" w:after="20"/>
              <w:ind w:right="57"/>
              <w:jc w:val="left"/>
              <w:rPr>
                <w:rFonts w:hint="eastAsia"/>
                <w:lang w:val="en-US" w:eastAsia="zh-CN"/>
              </w:rPr>
            </w:pPr>
            <w:r>
              <w:rPr>
                <w:lang w:val="en-US" w:eastAsia="zh-CN"/>
              </w:rPr>
              <w:t xml:space="preserve">O2: positioning requirement(eg, </w:t>
            </w:r>
            <w:r w:rsidRPr="003071C7">
              <w:rPr>
                <w:lang w:val="en-US" w:eastAsia="zh-CN"/>
              </w:rPr>
              <w:t>ranging, relative positioning or absolute positioning</w:t>
            </w:r>
            <w:r>
              <w:rPr>
                <w:lang w:val="en-US" w:eastAsia="zh-CN"/>
              </w:rPr>
              <w:t>)</w:t>
            </w:r>
          </w:p>
        </w:tc>
      </w:tr>
      <w:tr w:rsidR="004F69EC" w14:paraId="05734F9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92C88D"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424883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88B5CC9" w14:textId="77777777" w:rsidR="004F69EC" w:rsidRDefault="004F69EC">
            <w:pPr>
              <w:pStyle w:val="TAC"/>
              <w:spacing w:before="20" w:after="20"/>
              <w:ind w:left="57" w:right="57"/>
              <w:jc w:val="left"/>
              <w:rPr>
                <w:lang w:val="en-US" w:eastAsia="zh-CN"/>
              </w:rPr>
            </w:pPr>
          </w:p>
        </w:tc>
      </w:tr>
      <w:tr w:rsidR="004F69EC" w14:paraId="502F3D8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C0C253"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4EBB0A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E51A4F" w14:textId="77777777" w:rsidR="004F69EC" w:rsidRPr="003071C7" w:rsidRDefault="004F69EC">
            <w:pPr>
              <w:pStyle w:val="TAC"/>
              <w:spacing w:before="20" w:after="20"/>
              <w:ind w:left="57" w:right="57"/>
              <w:jc w:val="left"/>
              <w:rPr>
                <w:lang w:val="en-US" w:eastAsia="zh-CN"/>
              </w:rPr>
            </w:pPr>
          </w:p>
        </w:tc>
      </w:tr>
      <w:tr w:rsidR="004F69EC" w14:paraId="6623E43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F57AB3F"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15175D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D23814A" w14:textId="77777777" w:rsidR="004F69EC" w:rsidRDefault="004F69EC">
            <w:pPr>
              <w:pStyle w:val="TAC"/>
              <w:spacing w:before="20" w:after="20"/>
              <w:ind w:left="57" w:right="57"/>
              <w:jc w:val="left"/>
              <w:rPr>
                <w:lang w:val="en-US" w:eastAsia="zh-CN"/>
              </w:rPr>
            </w:pPr>
          </w:p>
        </w:tc>
      </w:tr>
      <w:tr w:rsidR="004F69EC" w14:paraId="1B71146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F65D16"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5DBF54"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81C50B" w14:textId="77777777" w:rsidR="004F69EC" w:rsidRDefault="004F69EC">
            <w:pPr>
              <w:pStyle w:val="TAC"/>
              <w:spacing w:before="20" w:after="20"/>
              <w:ind w:left="57" w:right="57"/>
              <w:jc w:val="left"/>
              <w:rPr>
                <w:lang w:val="en-US" w:eastAsia="zh-CN"/>
              </w:rPr>
            </w:pPr>
          </w:p>
        </w:tc>
      </w:tr>
      <w:tr w:rsidR="004F69EC" w14:paraId="5951891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C29AD34"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E69DA6"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B3AC983" w14:textId="77777777" w:rsidR="004F69EC" w:rsidRDefault="004F69EC">
            <w:pPr>
              <w:pStyle w:val="TAC"/>
              <w:spacing w:before="20" w:after="20"/>
              <w:ind w:left="57" w:right="57"/>
              <w:jc w:val="left"/>
              <w:rPr>
                <w:lang w:val="en-US"/>
              </w:rPr>
            </w:pPr>
          </w:p>
        </w:tc>
      </w:tr>
      <w:tr w:rsidR="004F69EC" w14:paraId="6C2C01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8063EA2"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29D949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2590545" w14:textId="77777777" w:rsidR="004F69EC" w:rsidRDefault="004F69EC">
            <w:pPr>
              <w:pStyle w:val="TAC"/>
              <w:spacing w:before="20" w:after="20"/>
              <w:ind w:left="57" w:right="57"/>
              <w:jc w:val="left"/>
              <w:rPr>
                <w:lang w:val="en-US"/>
              </w:rPr>
            </w:pPr>
          </w:p>
        </w:tc>
      </w:tr>
      <w:tr w:rsidR="004F69EC" w14:paraId="3D8F2DC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F3AF3FC"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3AF050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C61C354" w14:textId="77777777" w:rsidR="004F69EC" w:rsidRDefault="004F69EC">
            <w:pPr>
              <w:pStyle w:val="TAC"/>
              <w:spacing w:before="20" w:after="20"/>
              <w:ind w:left="57" w:right="57"/>
              <w:jc w:val="left"/>
              <w:rPr>
                <w:lang w:val="en-US"/>
              </w:rPr>
            </w:pPr>
          </w:p>
        </w:tc>
      </w:tr>
    </w:tbl>
    <w:p w14:paraId="38DD0BD5" w14:textId="77777777" w:rsidR="004F69EC" w:rsidRDefault="004F69EC">
      <w:pPr>
        <w:pStyle w:val="msolistparagraph0"/>
        <w:widowControl/>
        <w:ind w:firstLineChars="0" w:firstLine="0"/>
      </w:pPr>
    </w:p>
    <w:p w14:paraId="131BB59C" w14:textId="77777777" w:rsidR="004F69EC" w:rsidRDefault="0076551C">
      <w:r>
        <w:rPr>
          <w:b/>
          <w:bCs/>
        </w:rPr>
        <w:t>Summary 2</w:t>
      </w:r>
      <w:r>
        <w:t>: TBD.</w:t>
      </w:r>
    </w:p>
    <w:p w14:paraId="2912E33C" w14:textId="77777777" w:rsidR="004F69EC" w:rsidRDefault="0076551C">
      <w:r>
        <w:rPr>
          <w:b/>
          <w:bCs/>
        </w:rPr>
        <w:t>Proposal 2</w:t>
      </w:r>
      <w:r>
        <w:t>: TBD.</w:t>
      </w:r>
    </w:p>
    <w:p w14:paraId="54A44C2A" w14:textId="77777777" w:rsidR="004F69EC" w:rsidRDefault="004F69EC"/>
    <w:p w14:paraId="3E0AB928" w14:textId="77777777" w:rsidR="004F69EC" w:rsidRDefault="0076551C">
      <w:pPr>
        <w:pStyle w:val="1"/>
      </w:pPr>
      <w:r>
        <w:lastRenderedPageBreak/>
        <w:tab/>
        <w:t>Conclusion</w:t>
      </w:r>
    </w:p>
    <w:p w14:paraId="3C6DFB77" w14:textId="77777777" w:rsidR="004F69EC" w:rsidRDefault="0076551C">
      <w:r>
        <w:t>TBD.</w:t>
      </w:r>
    </w:p>
    <w:sectPr w:rsidR="004F69E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70594" w14:textId="77777777" w:rsidR="008A44CF" w:rsidRDefault="008A44CF" w:rsidP="00C0164D">
      <w:pPr>
        <w:spacing w:after="0"/>
      </w:pPr>
      <w:r>
        <w:separator/>
      </w:r>
    </w:p>
  </w:endnote>
  <w:endnote w:type="continuationSeparator" w:id="0">
    <w:p w14:paraId="56EA7044" w14:textId="77777777" w:rsidR="008A44CF" w:rsidRDefault="008A44CF" w:rsidP="00C01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D667" w14:textId="77777777" w:rsidR="008A44CF" w:rsidRDefault="008A44CF" w:rsidP="00C0164D">
      <w:pPr>
        <w:spacing w:after="0"/>
      </w:pPr>
      <w:r>
        <w:separator/>
      </w:r>
    </w:p>
  </w:footnote>
  <w:footnote w:type="continuationSeparator" w:id="0">
    <w:p w14:paraId="479E24CA" w14:textId="77777777" w:rsidR="008A44CF" w:rsidRDefault="008A44CF" w:rsidP="00C016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AA2B53"/>
    <w:multiLevelType w:val="multilevel"/>
    <w:tmpl w:val="7176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C6916D8"/>
    <w:multiLevelType w:val="hybridMultilevel"/>
    <w:tmpl w:val="0EE01434"/>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6"/>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9"/>
  </w:num>
  <w:num w:numId="8">
    <w:abstractNumId w:val="3"/>
  </w:num>
  <w:num w:numId="9">
    <w:abstractNumId w:val="5"/>
  </w:num>
  <w:num w:numId="10">
    <w:abstractNumId w:val="2"/>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71C7"/>
    <w:rsid w:val="00311B17"/>
    <w:rsid w:val="003172DC"/>
    <w:rsid w:val="00320398"/>
    <w:rsid w:val="00325AE3"/>
    <w:rsid w:val="00326069"/>
    <w:rsid w:val="0035462D"/>
    <w:rsid w:val="0036459E"/>
    <w:rsid w:val="00364B41"/>
    <w:rsid w:val="003775A5"/>
    <w:rsid w:val="00383096"/>
    <w:rsid w:val="0039346C"/>
    <w:rsid w:val="00396C8C"/>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D3578"/>
    <w:rsid w:val="004D380D"/>
    <w:rsid w:val="004E213A"/>
    <w:rsid w:val="004F2579"/>
    <w:rsid w:val="004F5216"/>
    <w:rsid w:val="004F69EC"/>
    <w:rsid w:val="00502B29"/>
    <w:rsid w:val="00503171"/>
    <w:rsid w:val="00506C28"/>
    <w:rsid w:val="005114EF"/>
    <w:rsid w:val="00513A52"/>
    <w:rsid w:val="00534DA0"/>
    <w:rsid w:val="005425A6"/>
    <w:rsid w:val="00543E6C"/>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05398"/>
  <w15:docId w15:val="{93A30F05-71F9-48B2-94D1-DD337BC4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80">
    <w:name w:val="toc 8"/>
    <w:basedOn w:val="10"/>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a">
    <w:name w:val="Strong"/>
    <w:basedOn w:val="a0"/>
    <w:uiPriority w:val="22"/>
    <w:qFormat/>
    <w:rPr>
      <w:b/>
      <w:bCs/>
    </w:r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c">
    <w:name w:val="List Paragraph"/>
    <w:basedOn w:val="a"/>
    <w:link w:val="ad"/>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d">
    <w:name w:val="列出段落 字符"/>
    <w:basedOn w:val="a0"/>
    <w:link w:val="ac"/>
    <w:uiPriority w:val="34"/>
    <w:qFormat/>
    <w:locked/>
    <w:rPr>
      <w:lang w:eastAsia="en-US"/>
    </w:rPr>
  </w:style>
  <w:style w:type="character" w:customStyle="1" w:styleId="11">
    <w:name w:val="未处理的提及1"/>
    <w:basedOn w:val="a0"/>
    <w:uiPriority w:val="99"/>
    <w:semiHidden/>
    <w:unhideWhenUsed/>
    <w:qFormat/>
    <w:rPr>
      <w:color w:val="605E5C"/>
      <w:shd w:val="clear" w:color="auto" w:fill="E1DFDD"/>
    </w:rPr>
  </w:style>
  <w:style w:type="paragraph" w:styleId="ae">
    <w:name w:val="Normal (Web)"/>
    <w:basedOn w:val="a"/>
    <w:uiPriority w:val="99"/>
    <w:unhideWhenUsed/>
    <w:rsid w:val="004F2579"/>
    <w:pPr>
      <w:spacing w:before="100" w:beforeAutospacing="1" w:after="100" w:afterAutospacing="1"/>
    </w:pPr>
    <w:rPr>
      <w:rFonts w:eastAsia="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345">
      <w:bodyDiv w:val="1"/>
      <w:marLeft w:val="0"/>
      <w:marRight w:val="0"/>
      <w:marTop w:val="0"/>
      <w:marBottom w:val="0"/>
      <w:divBdr>
        <w:top w:val="none" w:sz="0" w:space="0" w:color="auto"/>
        <w:left w:val="none" w:sz="0" w:space="0" w:color="auto"/>
        <w:bottom w:val="none" w:sz="0" w:space="0" w:color="auto"/>
        <w:right w:val="none" w:sz="0" w:space="0" w:color="auto"/>
      </w:divBdr>
    </w:div>
    <w:div w:id="166484590">
      <w:bodyDiv w:val="1"/>
      <w:marLeft w:val="0"/>
      <w:marRight w:val="0"/>
      <w:marTop w:val="0"/>
      <w:marBottom w:val="0"/>
      <w:divBdr>
        <w:top w:val="none" w:sz="0" w:space="0" w:color="auto"/>
        <w:left w:val="none" w:sz="0" w:space="0" w:color="auto"/>
        <w:bottom w:val="none" w:sz="0" w:space="0" w:color="auto"/>
        <w:right w:val="none" w:sz="0" w:space="0" w:color="auto"/>
      </w:divBdr>
    </w:div>
    <w:div w:id="860626166">
      <w:bodyDiv w:val="1"/>
      <w:marLeft w:val="0"/>
      <w:marRight w:val="0"/>
      <w:marTop w:val="0"/>
      <w:marBottom w:val="0"/>
      <w:divBdr>
        <w:top w:val="none" w:sz="0" w:space="0" w:color="auto"/>
        <w:left w:val="none" w:sz="0" w:space="0" w:color="auto"/>
        <w:bottom w:val="none" w:sz="0" w:space="0" w:color="auto"/>
        <w:right w:val="none" w:sz="0" w:space="0" w:color="auto"/>
      </w:divBdr>
    </w:div>
    <w:div w:id="918716276">
      <w:bodyDiv w:val="1"/>
      <w:marLeft w:val="0"/>
      <w:marRight w:val="0"/>
      <w:marTop w:val="0"/>
      <w:marBottom w:val="0"/>
      <w:divBdr>
        <w:top w:val="none" w:sz="0" w:space="0" w:color="auto"/>
        <w:left w:val="none" w:sz="0" w:space="0" w:color="auto"/>
        <w:bottom w:val="none" w:sz="0" w:space="0" w:color="auto"/>
        <w:right w:val="none" w:sz="0" w:space="0" w:color="auto"/>
      </w:divBdr>
    </w:div>
    <w:div w:id="1247495108">
      <w:bodyDiv w:val="1"/>
      <w:marLeft w:val="0"/>
      <w:marRight w:val="0"/>
      <w:marTop w:val="0"/>
      <w:marBottom w:val="0"/>
      <w:divBdr>
        <w:top w:val="none" w:sz="0" w:space="0" w:color="auto"/>
        <w:left w:val="none" w:sz="0" w:space="0" w:color="auto"/>
        <w:bottom w:val="none" w:sz="0" w:space="0" w:color="auto"/>
        <w:right w:val="none" w:sz="0" w:space="0" w:color="auto"/>
      </w:divBdr>
    </w:div>
    <w:div w:id="184477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vassilo@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irendra.ghimire@iis.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5C2D5FA8-FC44-4922-8745-11C1DBA3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范慧芳 (Huifang Fan)</cp:lastModifiedBy>
  <cp:revision>41</cp:revision>
  <dcterms:created xsi:type="dcterms:W3CDTF">2023-04-19T05:36:00Z</dcterms:created>
  <dcterms:modified xsi:type="dcterms:W3CDTF">2023-04-20T04:30:00Z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