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36" w:rsidRDefault="007F2945">
      <w:pPr>
        <w:tabs>
          <w:tab w:val="left" w:pos="1701"/>
          <w:tab w:val="right" w:pos="9639"/>
        </w:tabs>
        <w:spacing w:after="0"/>
        <w:jc w:val="left"/>
        <w:rPr>
          <w:rFonts w:cs="Arial"/>
          <w:b/>
          <w:sz w:val="22"/>
          <w:szCs w:val="22"/>
          <w:lang w:val="en-US" w:eastAsia="en-US"/>
        </w:rPr>
      </w:pPr>
      <w:bookmarkStart w:id="0" w:name="OLE_LINK16"/>
      <w:bookmarkStart w:id="1" w:name="OLE_LINK11"/>
      <w:bookmarkStart w:id="2" w:name="OLE_LINK10"/>
      <w:bookmarkStart w:id="3" w:name="OLE_LINK17"/>
      <w:r>
        <w:rPr>
          <w:rFonts w:cs="Arial"/>
          <w:b/>
          <w:sz w:val="22"/>
          <w:szCs w:val="22"/>
          <w:lang w:val="en-US" w:eastAsia="en-US"/>
        </w:rPr>
        <w:t>3GPP TSG-RAN2 Meeting 121</w:t>
      </w:r>
      <w:r>
        <w:rPr>
          <w:rFonts w:cs="Arial" w:hint="eastAsia"/>
          <w:b/>
          <w:sz w:val="22"/>
          <w:szCs w:val="22"/>
          <w:lang w:val="en-US" w:eastAsia="en-US"/>
        </w:rPr>
        <w:t>bis</w:t>
      </w:r>
      <w:r>
        <w:rPr>
          <w:rFonts w:cs="Arial"/>
          <w:b/>
          <w:sz w:val="22"/>
          <w:szCs w:val="22"/>
          <w:lang w:val="en-US" w:eastAsia="en-US"/>
        </w:rPr>
        <w:t xml:space="preserve">                                             </w:t>
      </w:r>
      <w:r>
        <w:rPr>
          <w:rFonts w:cs="Arial"/>
          <w:b/>
          <w:i/>
          <w:sz w:val="22"/>
          <w:szCs w:val="22"/>
          <w:lang w:val="en-US" w:eastAsia="en-US"/>
        </w:rPr>
        <w:t>R2-230xxxx</w:t>
      </w:r>
      <w:r>
        <w:rPr>
          <w:rFonts w:cs="Arial"/>
          <w:b/>
          <w:sz w:val="22"/>
          <w:szCs w:val="22"/>
          <w:lang w:val="en-US" w:eastAsia="en-US"/>
        </w:rPr>
        <w:t xml:space="preserve">                                                     </w:t>
      </w:r>
    </w:p>
    <w:p w:rsidR="00136536" w:rsidRDefault="007F2945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 w:eastAsia="en-US"/>
        </w:rPr>
        <w:t xml:space="preserve">E-meeting, April, 2023                       </w:t>
      </w:r>
      <w:r>
        <w:rPr>
          <w:rFonts w:cs="Arial"/>
          <w:b/>
          <w:sz w:val="22"/>
          <w:szCs w:val="22"/>
        </w:rPr>
        <w:tab/>
      </w:r>
      <w:bookmarkEnd w:id="0"/>
      <w:bookmarkEnd w:id="1"/>
      <w:bookmarkEnd w:id="2"/>
      <w:bookmarkEnd w:id="3"/>
    </w:p>
    <w:p w:rsidR="00136536" w:rsidRDefault="00136536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:rsidR="00136536" w:rsidRDefault="007F2945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7.9.1</w:t>
      </w:r>
    </w:p>
    <w:p w:rsidR="00136536" w:rsidRDefault="007F2945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LG</w:t>
      </w:r>
    </w:p>
    <w:p w:rsidR="00136536" w:rsidRDefault="007F2945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[AT121bis-e][418][Relay] 38.300 </w:t>
      </w:r>
      <w:r>
        <w:rPr>
          <w:sz w:val="22"/>
          <w:szCs w:val="22"/>
        </w:rPr>
        <w:t>relay CR draft (LG)</w:t>
      </w:r>
    </w:p>
    <w:p w:rsidR="00136536" w:rsidRDefault="007F2945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136536" w:rsidRDefault="007F2945">
      <w:pPr>
        <w:pStyle w:val="1"/>
      </w:pPr>
      <w:bookmarkStart w:id="4" w:name="_Ref488331639"/>
      <w:r>
        <w:t>Introduction</w:t>
      </w:r>
      <w:bookmarkEnd w:id="4"/>
    </w:p>
    <w:p w:rsidR="00136536" w:rsidRDefault="007F2945">
      <w:pPr>
        <w:pStyle w:val="EmailDiscussion2"/>
        <w:ind w:left="363"/>
      </w:pPr>
      <w:r>
        <w:rPr>
          <w:rFonts w:eastAsia="SimSun" w:cs="Arial"/>
          <w:szCs w:val="20"/>
          <w:lang w:eastAsia="zh-CN"/>
        </w:rPr>
        <w:t>This is for the following offline discussion</w:t>
      </w:r>
      <w:r>
        <w:tab/>
      </w:r>
    </w:p>
    <w:p w:rsidR="00136536" w:rsidRDefault="007F2945">
      <w:pPr>
        <w:pStyle w:val="EmailDiscussion"/>
      </w:pPr>
      <w:r>
        <w:t>[AT121bis-e][418][Relay] 38.300 relay CR draft (LG)</w:t>
      </w:r>
    </w:p>
    <w:p w:rsidR="00136536" w:rsidRDefault="007F2945">
      <w:pPr>
        <w:pStyle w:val="EmailDiscussion2"/>
      </w:pPr>
      <w:r>
        <w:tab/>
        <w:t>Scope: Collect comments on the CR outline in R2-2302994.</w:t>
      </w:r>
    </w:p>
    <w:p w:rsidR="00136536" w:rsidRDefault="007F2945">
      <w:pPr>
        <w:pStyle w:val="EmailDiscussion2"/>
      </w:pPr>
      <w:r>
        <w:tab/>
        <w:t xml:space="preserve">Intended outcome: Report to CB </w:t>
      </w:r>
      <w:r>
        <w:t>session and endorseable CR baseline</w:t>
      </w:r>
    </w:p>
    <w:p w:rsidR="00136536" w:rsidRDefault="007F2945">
      <w:pPr>
        <w:pStyle w:val="EmailDiscussion2"/>
      </w:pPr>
      <w:r>
        <w:tab/>
        <w:t>Deadline: Monday 2023-04-24 2359 UTC</w:t>
      </w:r>
    </w:p>
    <w:p w:rsidR="00136536" w:rsidRDefault="00136536">
      <w:pPr>
        <w:pStyle w:val="EmailDiscussion2"/>
        <w:ind w:left="0" w:firstLine="0"/>
      </w:pPr>
    </w:p>
    <w:p w:rsidR="00136536" w:rsidRDefault="007F2945">
      <w:pPr>
        <w:pStyle w:val="1"/>
      </w:pPr>
      <w:r>
        <w:t>Discussion</w:t>
      </w:r>
    </w:p>
    <w:p w:rsidR="00136536" w:rsidRDefault="007F2945">
      <w:pPr>
        <w:pStyle w:val="2"/>
      </w:pPr>
      <w:r>
        <w:t xml:space="preserve">Contents for </w:t>
      </w:r>
      <w:r>
        <w:rPr>
          <w:rFonts w:hint="eastAsia"/>
        </w:rPr>
        <w:t>U2U Relay</w:t>
      </w:r>
    </w:p>
    <w:p w:rsidR="00136536" w:rsidRDefault="007F2945">
      <w:pPr>
        <w:pStyle w:val="Doc-text2"/>
        <w:ind w:left="0" w:firstLine="0"/>
        <w:rPr>
          <w:rFonts w:ascii="Times New Roman" w:eastAsia="바탕" w:hAnsi="Times New Roman"/>
          <w:szCs w:val="20"/>
          <w:lang w:eastAsia="ko-KR"/>
        </w:rPr>
      </w:pPr>
      <w:r>
        <w:rPr>
          <w:rFonts w:ascii="Times New Roman" w:eastAsia="바탕" w:hAnsi="Times New Roman"/>
          <w:szCs w:val="20"/>
          <w:lang w:eastAsia="ko-KR"/>
        </w:rPr>
        <w:t>The rel-18 U2U relay operation has some common parts and different parts compared to the rel-17 U2N relay operation. So, the common operation betwe</w:t>
      </w:r>
      <w:r>
        <w:rPr>
          <w:rFonts w:ascii="Times New Roman" w:eastAsia="바탕" w:hAnsi="Times New Roman"/>
          <w:szCs w:val="20"/>
          <w:lang w:eastAsia="ko-KR"/>
        </w:rPr>
        <w:t>en the rel-17 U2N relay and the rel-18 U2U relay can be placed combined with the rel-17 U2N description part. The different operations between the rel-17 U2N relay and the rel-18 U2U relay can be placed on a separate sub-clause. We propose that common oper</w:t>
      </w:r>
      <w:r>
        <w:rPr>
          <w:rFonts w:ascii="Times New Roman" w:eastAsia="바탕" w:hAnsi="Times New Roman"/>
          <w:szCs w:val="20"/>
          <w:lang w:eastAsia="ko-KR"/>
        </w:rPr>
        <w:t>ations between the rel-18 U2U and the rel-17 U2N can be described in the following sub-clause: General (16.12.1 in TS 38.300), Relay Discovery (16.12.3 in TS 38.300) and Relay Selection/Reselection (16.12.4 in TS 38.300). And the rel-18 U2U operations diff</w:t>
      </w:r>
      <w:r>
        <w:rPr>
          <w:rFonts w:ascii="Times New Roman" w:eastAsia="바탕" w:hAnsi="Times New Roman"/>
          <w:szCs w:val="20"/>
          <w:lang w:eastAsia="ko-KR"/>
        </w:rPr>
        <w:t>erentiated from the rel-17 U2N can be described in the newly made sub-clause: L2 UE-to-UE Relay (16.12.2.x in TS 38.300) in protocol architecture (16.12.2 in TS 38.300) and Control plane procedures for L2 U2U Relay (16.12.x in TS 38.300).</w:t>
      </w:r>
    </w:p>
    <w:p w:rsidR="00136536" w:rsidRDefault="00136536">
      <w:pPr>
        <w:pStyle w:val="Doc-text2"/>
        <w:ind w:left="0" w:firstLine="0"/>
        <w:rPr>
          <w:rFonts w:eastAsia="SimSun"/>
          <w:szCs w:val="20"/>
          <w:lang w:eastAsia="zh-CN"/>
        </w:rPr>
      </w:pPr>
    </w:p>
    <w:p w:rsidR="00136536" w:rsidRDefault="007F2945">
      <w:pPr>
        <w:overflowPunct/>
        <w:autoSpaceDE/>
        <w:autoSpaceDN/>
        <w:adjustRightInd/>
        <w:spacing w:after="180"/>
        <w:textAlignment w:val="auto"/>
        <w:rPr>
          <w:rFonts w:ascii="Times New Roman" w:eastAsia="바탕" w:hAnsi="Times New Roman"/>
          <w:b/>
          <w:lang w:eastAsia="ko-KR"/>
        </w:rPr>
      </w:pPr>
      <w:r>
        <w:rPr>
          <w:rFonts w:ascii="Times New Roman" w:eastAsia="바탕" w:hAnsi="Times New Roman"/>
          <w:b/>
          <w:lang w:eastAsia="ko-KR"/>
        </w:rPr>
        <w:t xml:space="preserve">Proposal 1: For </w:t>
      </w:r>
      <w:r>
        <w:rPr>
          <w:rFonts w:ascii="Times New Roman" w:eastAsia="바탕" w:hAnsi="Times New Roman"/>
          <w:b/>
          <w:lang w:eastAsia="ko-KR"/>
        </w:rPr>
        <w:t>the rel-18 U2U relay description, the common parts with the rel-17 U2N relay can be described in the current existing sub-clause in TS 38.300: General(16.12.1 in TS 38.300), Relay Discovery(16.12.3 in TS 38.300 in TS 38.300) and Relay Selection/Reselection</w:t>
      </w:r>
      <w:r>
        <w:rPr>
          <w:rFonts w:ascii="Times New Roman" w:eastAsia="바탕" w:hAnsi="Times New Roman"/>
          <w:b/>
          <w:lang w:eastAsia="ko-KR"/>
        </w:rPr>
        <w:t>(16.12.4 in TS 38.300 in TS 38.300).</w:t>
      </w:r>
    </w:p>
    <w:p w:rsidR="00136536" w:rsidRDefault="007F2945">
      <w:pPr>
        <w:pStyle w:val="Doc-text2"/>
        <w:ind w:left="0" w:firstLine="0"/>
        <w:rPr>
          <w:rFonts w:eastAsia="SimSun"/>
          <w:szCs w:val="20"/>
          <w:lang w:eastAsia="zh-CN"/>
        </w:rPr>
      </w:pPr>
      <w:r>
        <w:rPr>
          <w:rFonts w:ascii="Times New Roman" w:eastAsia="바탕" w:hAnsi="Times New Roman"/>
          <w:b/>
          <w:szCs w:val="20"/>
          <w:lang w:eastAsia="ko-KR"/>
        </w:rPr>
        <w:t>Proposal 2: For the rel-18 U2U relay description, the different parts from the rel-17 U2N relay can be described in the newly made sub-clause in TX 38.300: L2 UE-to-UE Relay(16.12.2.x in TS 38.300 in TS 38.300) and Cont</w:t>
      </w:r>
      <w:r>
        <w:rPr>
          <w:rFonts w:ascii="Times New Roman" w:eastAsia="바탕" w:hAnsi="Times New Roman"/>
          <w:b/>
          <w:szCs w:val="20"/>
          <w:lang w:eastAsia="ko-KR"/>
        </w:rPr>
        <w:t>rol plane procedures for L2 U2U Relay(16.12.x in TS 38.300 in TS 38.300) can be made for rel-18 U2U.</w:t>
      </w:r>
    </w:p>
    <w:p w:rsidR="00136536" w:rsidRDefault="00136536">
      <w:pPr>
        <w:pStyle w:val="Doc-text2"/>
        <w:ind w:left="360" w:firstLine="0"/>
      </w:pPr>
    </w:p>
    <w:p w:rsidR="00136536" w:rsidRDefault="00136536">
      <w:pPr>
        <w:pStyle w:val="Doc-text2"/>
        <w:ind w:left="0" w:firstLine="0"/>
        <w:rPr>
          <w:rFonts w:eastAsia="맑은 고딕"/>
          <w:b/>
          <w:lang w:eastAsia="ko-KR"/>
        </w:rPr>
      </w:pPr>
    </w:p>
    <w:p w:rsidR="00136536" w:rsidRDefault="007F2945">
      <w:pPr>
        <w:pStyle w:val="Doc-text2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Q1) Do you agree </w:t>
      </w:r>
      <w:r>
        <w:rPr>
          <w:rFonts w:eastAsia="맑은 고딕"/>
          <w:lang w:eastAsia="ko-KR"/>
        </w:rPr>
        <w:t>that the following contents for U2U Relay are applied in 38.300 CR?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136536">
        <w:tc>
          <w:tcPr>
            <w:tcW w:w="9837" w:type="dxa"/>
            <w:shd w:val="clear" w:color="auto" w:fill="auto"/>
          </w:tcPr>
          <w:p w:rsidR="00136536" w:rsidRDefault="007F2945">
            <w:pPr>
              <w:keepNext/>
              <w:keepLines/>
              <w:spacing w:before="180" w:after="180"/>
              <w:ind w:left="1134" w:hanging="1134"/>
              <w:jc w:val="left"/>
              <w:outlineLvl w:val="1"/>
              <w:rPr>
                <w:sz w:val="32"/>
                <w:lang w:eastAsia="ja-JP"/>
              </w:rPr>
            </w:pPr>
            <w:r>
              <w:rPr>
                <w:sz w:val="32"/>
                <w:lang w:eastAsia="ja-JP"/>
              </w:rPr>
              <w:lastRenderedPageBreak/>
              <w:t>16.12</w:t>
            </w:r>
            <w:r>
              <w:rPr>
                <w:sz w:val="32"/>
                <w:lang w:eastAsia="ja-JP"/>
              </w:rPr>
              <w:tab/>
              <w:t>Sidelink Relay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5" w:name="_Toc130939049"/>
            <w:r>
              <w:rPr>
                <w:sz w:val="28"/>
                <w:lang w:eastAsia="ja-JP"/>
              </w:rPr>
              <w:t>16.12.1</w:t>
            </w:r>
            <w:r>
              <w:rPr>
                <w:sz w:val="28"/>
                <w:lang w:eastAsia="ja-JP"/>
              </w:rPr>
              <w:tab/>
              <w:t>General</w:t>
            </w:r>
            <w:bookmarkEnd w:id="5"/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6" w:name="_Toc130939050"/>
            <w:r>
              <w:rPr>
                <w:sz w:val="28"/>
                <w:lang w:eastAsia="ja-JP"/>
              </w:rPr>
              <w:t>16.12.2</w:t>
            </w:r>
            <w:r>
              <w:rPr>
                <w:sz w:val="28"/>
                <w:lang w:eastAsia="ja-JP"/>
              </w:rPr>
              <w:tab/>
              <w:t>Protocol Architecture</w:t>
            </w:r>
            <w:bookmarkEnd w:id="6"/>
          </w:p>
          <w:p w:rsidR="00136536" w:rsidRDefault="007F2945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Yu Mincho"/>
                <w:sz w:val="24"/>
                <w:lang w:eastAsia="ja-JP"/>
              </w:rPr>
            </w:pPr>
            <w:bookmarkStart w:id="7" w:name="_Toc130939051"/>
            <w:r>
              <w:rPr>
                <w:rFonts w:eastAsia="Yu Mincho"/>
                <w:sz w:val="24"/>
                <w:lang w:eastAsia="ja-JP"/>
              </w:rPr>
              <w:t>16.12.2.1</w:t>
            </w:r>
            <w:r>
              <w:rPr>
                <w:rFonts w:eastAsia="Yu Mincho"/>
                <w:sz w:val="24"/>
                <w:lang w:eastAsia="ja-JP"/>
              </w:rPr>
              <w:tab/>
            </w:r>
            <w:r>
              <w:rPr>
                <w:rFonts w:eastAsia="Times New Roman"/>
                <w:sz w:val="24"/>
                <w:lang w:eastAsia="ja-JP"/>
              </w:rPr>
              <w:t>L2 UE-to-Network Relay</w:t>
            </w:r>
            <w:bookmarkEnd w:id="7"/>
          </w:p>
          <w:p w:rsidR="00136536" w:rsidRDefault="007F2945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MS Mincho"/>
                <w:b/>
                <w:color w:val="0070C0"/>
                <w:sz w:val="24"/>
                <w:lang w:eastAsia="ja-JP"/>
              </w:rPr>
            </w:pP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>16.12.2.x</w:t>
            </w: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ab/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>L2 UE-to-UE Relay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8" w:name="_Toc130939052"/>
            <w:r>
              <w:rPr>
                <w:sz w:val="28"/>
                <w:lang w:eastAsia="ja-JP"/>
              </w:rPr>
              <w:t>16.12.3</w:t>
            </w:r>
            <w:r>
              <w:rPr>
                <w:sz w:val="28"/>
                <w:lang w:eastAsia="ja-JP"/>
              </w:rPr>
              <w:tab/>
              <w:t>Relay Discovery</w:t>
            </w:r>
            <w:bookmarkEnd w:id="8"/>
          </w:p>
          <w:p w:rsidR="00136536" w:rsidRDefault="007F2945">
            <w:pPr>
              <w:overflowPunct/>
              <w:autoSpaceDE/>
              <w:autoSpaceDN/>
              <w:adjustRightInd/>
              <w:spacing w:after="180"/>
              <w:ind w:leftChars="200" w:left="400"/>
              <w:textAlignment w:val="auto"/>
              <w:rPr>
                <w:sz w:val="28"/>
                <w:lang w:eastAsia="ja-JP"/>
              </w:rPr>
            </w:pPr>
            <w:bookmarkStart w:id="9" w:name="_Toc130939053"/>
            <w:r>
              <w:rPr>
                <w:sz w:val="28"/>
                <w:lang w:eastAsia="ja-JP"/>
              </w:rPr>
              <w:t>16.12.4</w:t>
            </w:r>
            <w:r>
              <w:rPr>
                <w:sz w:val="28"/>
                <w:lang w:eastAsia="ja-JP"/>
              </w:rPr>
              <w:tab/>
              <w:t>Relay Selection/Reselection</w:t>
            </w:r>
            <w:bookmarkEnd w:id="9"/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sz w:val="28"/>
                <w:lang w:eastAsia="ko-KR"/>
              </w:rPr>
            </w:pPr>
            <w:bookmarkStart w:id="10" w:name="_Toc130939054"/>
            <w:r>
              <w:rPr>
                <w:sz w:val="28"/>
                <w:lang w:eastAsia="ja-JP"/>
              </w:rPr>
              <w:t>16.12.5</w:t>
            </w:r>
            <w:r>
              <w:rPr>
                <w:rFonts w:eastAsia="Times New Roman"/>
                <w:sz w:val="28"/>
                <w:lang w:eastAsia="ja-JP"/>
              </w:rPr>
              <w:tab/>
            </w:r>
            <w:r>
              <w:rPr>
                <w:sz w:val="28"/>
                <w:lang w:eastAsia="ja-JP"/>
              </w:rPr>
              <w:t>Control plane procedures for L2 U2N Relay</w:t>
            </w:r>
            <w:bookmarkEnd w:id="10"/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b/>
                <w:color w:val="0070C0"/>
                <w:sz w:val="28"/>
                <w:lang w:eastAsia="ko-KR"/>
              </w:rPr>
            </w:pPr>
            <w:r>
              <w:rPr>
                <w:b/>
                <w:color w:val="0070C0"/>
                <w:sz w:val="28"/>
                <w:lang w:eastAsia="ja-JP"/>
              </w:rPr>
              <w:t>16.12.x</w:t>
            </w:r>
            <w:r>
              <w:rPr>
                <w:b/>
                <w:color w:val="0070C0"/>
                <w:sz w:val="28"/>
                <w:lang w:eastAsia="ja-JP"/>
              </w:rPr>
              <w:tab/>
              <w:t>Control plane procedures for L2 U2U Relay</w:t>
            </w:r>
          </w:p>
        </w:tc>
      </w:tr>
    </w:tbl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If no, </w:t>
            </w:r>
            <w:r>
              <w:rPr>
                <w:rFonts w:eastAsia="맑은 고딕"/>
                <w:lang w:eastAsia="ko-KR"/>
              </w:rPr>
              <w:t xml:space="preserve">please </w:t>
            </w:r>
            <w:r>
              <w:rPr>
                <w:rFonts w:eastAsia="맑은 고딕" w:hint="eastAsia"/>
                <w:lang w:eastAsia="ko-KR"/>
              </w:rPr>
              <w:t>write down your opinion.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ZTE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9A2754">
        <w:tc>
          <w:tcPr>
            <w:tcW w:w="1809" w:type="dxa"/>
            <w:shd w:val="clear" w:color="auto" w:fill="auto"/>
          </w:tcPr>
          <w:p w:rsidR="009A2754" w:rsidRPr="009A2754" w:rsidRDefault="009A2754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Samsung</w:t>
            </w:r>
          </w:p>
        </w:tc>
        <w:tc>
          <w:tcPr>
            <w:tcW w:w="1985" w:type="dxa"/>
            <w:shd w:val="clear" w:color="auto" w:fill="auto"/>
          </w:tcPr>
          <w:p w:rsidR="009A2754" w:rsidRPr="009A2754" w:rsidRDefault="009A2754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9A2754" w:rsidRDefault="009A275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</w:tbl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p w:rsidR="00136536" w:rsidRDefault="007F2945">
      <w:pPr>
        <w:pStyle w:val="2"/>
      </w:pPr>
      <w:r>
        <w:t>Contents for Service continuity</w:t>
      </w:r>
      <w:r>
        <w:rPr>
          <w:rFonts w:hint="eastAsia"/>
        </w:rPr>
        <w:t xml:space="preserve"> </w:t>
      </w:r>
    </w:p>
    <w:p w:rsidR="00136536" w:rsidRDefault="007F2945">
      <w:pPr>
        <w:ind w:leftChars="16" w:left="32"/>
        <w:rPr>
          <w:rFonts w:ascii="Times New Roman" w:eastAsia="바탕" w:hAnsi="Times New Roman"/>
          <w:lang w:eastAsia="ko-KR"/>
        </w:rPr>
      </w:pPr>
      <w:r>
        <w:rPr>
          <w:rFonts w:ascii="Times New Roman" w:eastAsia="바탕" w:hAnsi="Times New Roman"/>
          <w:lang w:eastAsia="ko-KR"/>
        </w:rPr>
        <w:t>In rel-18 service continuity enhancement for U2N relay, inter-gNB D2I,</w:t>
      </w:r>
      <w:r>
        <w:rPr>
          <w:rFonts w:ascii="Times New Roman" w:eastAsia="바탕" w:hAnsi="Times New Roman"/>
          <w:lang w:eastAsia="ko-KR"/>
        </w:rPr>
        <w:t xml:space="preserve"> I2D and I2I path switching, and intra-I2I path switching is introduced [2]. In the case of inter-gNB path switching, RAN2 can follow the RAN3 decision about which gNB will select path type and target relay UE. The procedure for path switching of inter-gNB</w:t>
      </w:r>
      <w:r>
        <w:rPr>
          <w:rFonts w:ascii="Times New Roman" w:eastAsia="바탕" w:hAnsi="Times New Roman"/>
          <w:lang w:eastAsia="ko-KR"/>
        </w:rPr>
        <w:t xml:space="preserve"> can be added by the RAN3 side. However, the service continuity procedure for intra-i2i path switching can be added by the RAN2 side. We propose that inter-gNB D2I and I2D procedures are added to the intra-gNB D2I and I2D procedures without making a new su</w:t>
      </w:r>
      <w:r>
        <w:rPr>
          <w:rFonts w:ascii="Times New Roman" w:eastAsia="바탕" w:hAnsi="Times New Roman"/>
          <w:lang w:eastAsia="ko-KR"/>
        </w:rPr>
        <w:t>b-clause in the current sub-clause: switching from direct to indirect path (16.12.6.1 in TS 38.300) and switching from direct to indirect path (16.12.6.2 in TS 38.300). For the description of the intra/inter-gNB I2I procedures, a new sub-clause is needed t</w:t>
      </w:r>
      <w:r>
        <w:rPr>
          <w:rFonts w:ascii="Times New Roman" w:eastAsia="바탕" w:hAnsi="Times New Roman"/>
          <w:lang w:eastAsia="ko-KR"/>
        </w:rPr>
        <w:t>o be made: switching from indirect to indirect path (16.12.6.x in TS 38.300).</w:t>
      </w:r>
    </w:p>
    <w:p w:rsidR="00136536" w:rsidRDefault="007F2945">
      <w:pPr>
        <w:rPr>
          <w:b/>
          <w:lang w:eastAsia="ko-KR"/>
        </w:rPr>
      </w:pPr>
      <w:r>
        <w:rPr>
          <w:b/>
          <w:lang w:eastAsia="ko-KR"/>
        </w:rPr>
        <w:t>Proposal 3: RAN3 can put the description of inter-gNB d2i, i2d, and i2i path-switching procedures in the 38.300 draft spec.</w:t>
      </w:r>
    </w:p>
    <w:p w:rsidR="00136536" w:rsidRDefault="007F2945">
      <w:pPr>
        <w:rPr>
          <w:b/>
          <w:lang w:eastAsia="ko-KR"/>
        </w:rPr>
      </w:pPr>
      <w:r>
        <w:rPr>
          <w:b/>
          <w:lang w:eastAsia="ko-KR"/>
        </w:rPr>
        <w:t>Proposal 4: For the description of rel-18 service cont</w:t>
      </w:r>
      <w:r>
        <w:rPr>
          <w:b/>
          <w:lang w:eastAsia="ko-KR"/>
        </w:rPr>
        <w:t>inuity enhancement, a new sub-clause can be made for the description of inter/intra i2i path switching procedure: Switching from indirect to indirect path (16.12.6.x in TS 38.300).</w:t>
      </w:r>
    </w:p>
    <w:p w:rsidR="00136536" w:rsidRDefault="007F2945">
      <w:pPr>
        <w:rPr>
          <w:b/>
          <w:lang w:eastAsia="ko-KR"/>
        </w:rPr>
      </w:pPr>
      <w:r>
        <w:rPr>
          <w:b/>
          <w:lang w:eastAsia="ko-KR"/>
        </w:rPr>
        <w:t>Proposal 5: For the description of rel-18 service continuity enhancement, t</w:t>
      </w:r>
      <w:r>
        <w:rPr>
          <w:b/>
          <w:lang w:eastAsia="ko-KR"/>
        </w:rPr>
        <w:t xml:space="preserve">he description of inter-gNB d2i, i2d and i2i path switching procedures can be added in the service continuity part for intra-gNB d2i, i2d and i2i path switching procedures: Switching from indirect to direct path (16.12.6.1 in TS </w:t>
      </w:r>
      <w:r>
        <w:rPr>
          <w:b/>
          <w:lang w:eastAsia="ko-KR"/>
        </w:rPr>
        <w:lastRenderedPageBreak/>
        <w:t>38.300), Switching from dir</w:t>
      </w:r>
      <w:r>
        <w:rPr>
          <w:b/>
          <w:lang w:eastAsia="ko-KR"/>
        </w:rPr>
        <w:t>ect to indirect path (16.12.6.2 in TS 38.300) and Switching from indirect to indirect path (16.12.6.x in TS 38.300).</w:t>
      </w:r>
    </w:p>
    <w:p w:rsidR="00136536" w:rsidRDefault="00136536">
      <w:pPr>
        <w:rPr>
          <w:b/>
          <w:lang w:eastAsia="ko-KR"/>
        </w:rPr>
      </w:pPr>
    </w:p>
    <w:p w:rsidR="00136536" w:rsidRDefault="007F2945">
      <w:pPr>
        <w:pStyle w:val="Doc-text2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Q</w:t>
      </w:r>
      <w:r>
        <w:rPr>
          <w:rFonts w:eastAsia="맑은 고딕"/>
          <w:lang w:eastAsia="ko-KR"/>
        </w:rPr>
        <w:t>2</w:t>
      </w:r>
      <w:r>
        <w:rPr>
          <w:rFonts w:eastAsia="맑은 고딕" w:hint="eastAsia"/>
          <w:lang w:eastAsia="ko-KR"/>
        </w:rPr>
        <w:t xml:space="preserve">) </w:t>
      </w:r>
      <w:r>
        <w:rPr>
          <w:rFonts w:eastAsia="맑은 고딕"/>
          <w:lang w:eastAsia="ko-KR"/>
        </w:rPr>
        <w:t>Do you agree that the inter-gNB i2d/d2i/i2i path-switching procedures for service continuity can be added by RAN3 for 38.300 CR?</w:t>
      </w:r>
    </w:p>
    <w:p w:rsidR="00136536" w:rsidRDefault="00136536">
      <w:pPr>
        <w:pStyle w:val="Doc-text2"/>
        <w:ind w:left="0" w:firstLine="0"/>
        <w:rPr>
          <w:rFonts w:eastAsia="맑은 고딕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If no, </w:t>
            </w:r>
            <w:r>
              <w:rPr>
                <w:rFonts w:eastAsia="맑은 고딕"/>
                <w:lang w:eastAsia="ko-KR"/>
              </w:rPr>
              <w:t xml:space="preserve">please </w:t>
            </w:r>
            <w:r>
              <w:rPr>
                <w:rFonts w:eastAsia="맑은 고딕" w:hint="eastAsia"/>
                <w:lang w:eastAsia="ko-KR"/>
              </w:rPr>
              <w:t>write down your opinion.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9A2754">
        <w:tc>
          <w:tcPr>
            <w:tcW w:w="1809" w:type="dxa"/>
            <w:shd w:val="clear" w:color="auto" w:fill="auto"/>
          </w:tcPr>
          <w:p w:rsidR="009A2754" w:rsidRPr="009A2754" w:rsidRDefault="009A2754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Samsung</w:t>
            </w:r>
          </w:p>
        </w:tc>
        <w:tc>
          <w:tcPr>
            <w:tcW w:w="1985" w:type="dxa"/>
            <w:shd w:val="clear" w:color="auto" w:fill="auto"/>
          </w:tcPr>
          <w:p w:rsidR="009A2754" w:rsidRPr="009A2754" w:rsidRDefault="009A2754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9A2754" w:rsidRDefault="009A275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</w:tbl>
    <w:p w:rsidR="00136536" w:rsidRDefault="007F2945">
      <w:pPr>
        <w:rPr>
          <w:lang w:eastAsia="ko-KR"/>
        </w:rPr>
      </w:pPr>
      <w:r>
        <w:rPr>
          <w:rFonts w:eastAsia="맑은 고딕" w:hint="eastAsia"/>
          <w:lang w:eastAsia="ko-KR"/>
        </w:rPr>
        <w:t>Q</w:t>
      </w:r>
      <w:r>
        <w:rPr>
          <w:rFonts w:eastAsia="맑은 고딕"/>
          <w:lang w:eastAsia="ko-KR"/>
        </w:rPr>
        <w:t>3</w:t>
      </w:r>
      <w:r>
        <w:rPr>
          <w:rFonts w:eastAsia="맑은 고딕" w:hint="eastAsia"/>
          <w:lang w:eastAsia="ko-KR"/>
        </w:rPr>
        <w:t xml:space="preserve">) Do you agree </w:t>
      </w:r>
      <w:r>
        <w:rPr>
          <w:rFonts w:eastAsia="맑은 고딕"/>
          <w:lang w:eastAsia="ko-KR"/>
        </w:rPr>
        <w:t xml:space="preserve">that the following contents for service continuity are applied in </w:t>
      </w:r>
      <w:r>
        <w:rPr>
          <w:rFonts w:eastAsia="맑은 고딕"/>
          <w:lang w:eastAsia="ko-KR"/>
        </w:rPr>
        <w:t>38.300 CR?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136536">
        <w:tc>
          <w:tcPr>
            <w:tcW w:w="9837" w:type="dxa"/>
            <w:shd w:val="clear" w:color="auto" w:fill="auto"/>
          </w:tcPr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bookmarkStart w:id="11" w:name="_Toc130939063"/>
            <w:r>
              <w:rPr>
                <w:rFonts w:eastAsia="Times New Roman"/>
                <w:sz w:val="28"/>
              </w:rPr>
              <w:t>16.12.6</w:t>
            </w:r>
            <w:r>
              <w:rPr>
                <w:rFonts w:eastAsia="Times New Roman"/>
                <w:sz w:val="28"/>
              </w:rPr>
              <w:tab/>
            </w:r>
            <w:r>
              <w:rPr>
                <w:sz w:val="28"/>
                <w:lang w:eastAsia="ja-JP"/>
              </w:rPr>
              <w:t>Service Continuity for L2 U2N relay</w:t>
            </w:r>
            <w:bookmarkEnd w:id="11"/>
          </w:p>
          <w:p w:rsidR="00136536" w:rsidRDefault="007F2945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sz w:val="24"/>
              </w:rPr>
            </w:pPr>
            <w:bookmarkStart w:id="12" w:name="_Toc130939064"/>
            <w:r>
              <w:rPr>
                <w:rFonts w:eastAsia="Times New Roman"/>
                <w:sz w:val="24"/>
              </w:rPr>
              <w:t>16.12.6.0</w:t>
            </w:r>
            <w:r>
              <w:rPr>
                <w:rFonts w:eastAsia="Times New Roman"/>
                <w:sz w:val="24"/>
              </w:rPr>
              <w:tab/>
              <w:t>General</w:t>
            </w:r>
            <w:bookmarkEnd w:id="12"/>
          </w:p>
          <w:p w:rsidR="00136536" w:rsidRDefault="007F2945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MS Mincho"/>
                <w:sz w:val="24"/>
                <w:lang w:eastAsia="ja-JP"/>
              </w:rPr>
            </w:pPr>
            <w:bookmarkStart w:id="13" w:name="_Toc130939065"/>
            <w:r>
              <w:rPr>
                <w:rFonts w:eastAsia="Times New Roman"/>
                <w:sz w:val="24"/>
              </w:rPr>
              <w:t>16.12.6.1</w:t>
            </w:r>
            <w:r>
              <w:rPr>
                <w:rFonts w:eastAsia="Yu Mincho"/>
                <w:sz w:val="24"/>
                <w:lang w:eastAsia="ja-JP"/>
              </w:rPr>
              <w:tab/>
              <w:t>Switching from indirect to direct path</w:t>
            </w:r>
            <w:bookmarkEnd w:id="13"/>
          </w:p>
          <w:p w:rsidR="00136536" w:rsidRDefault="007F2945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sz w:val="24"/>
              </w:rPr>
            </w:pPr>
            <w:bookmarkStart w:id="14" w:name="_Toc130939066"/>
            <w:r>
              <w:rPr>
                <w:rFonts w:eastAsia="Times New Roman"/>
                <w:sz w:val="24"/>
              </w:rPr>
              <w:t>16.12.6.2</w:t>
            </w:r>
            <w:r>
              <w:rPr>
                <w:rFonts w:eastAsia="Times New Roman"/>
                <w:sz w:val="24"/>
              </w:rPr>
              <w:tab/>
              <w:t>Switching from direct to indirect path</w:t>
            </w:r>
            <w:bookmarkEnd w:id="14"/>
          </w:p>
          <w:p w:rsidR="00136536" w:rsidRDefault="007F2945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color w:val="0070C0"/>
                <w:sz w:val="24"/>
              </w:rPr>
            </w:pPr>
            <w:r>
              <w:rPr>
                <w:rFonts w:eastAsia="Times New Roman"/>
                <w:color w:val="0070C0"/>
                <w:sz w:val="24"/>
              </w:rPr>
              <w:t>16.12.6.x</w:t>
            </w:r>
            <w:r>
              <w:rPr>
                <w:rFonts w:eastAsia="Times New Roman"/>
                <w:color w:val="0070C0"/>
                <w:sz w:val="24"/>
              </w:rPr>
              <w:tab/>
              <w:t>Switching from indirect to indirect path</w:t>
            </w:r>
          </w:p>
        </w:tc>
      </w:tr>
    </w:tbl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If no, </w:t>
            </w:r>
            <w:r>
              <w:rPr>
                <w:rFonts w:eastAsia="맑은 고딕"/>
                <w:lang w:eastAsia="ko-KR"/>
              </w:rPr>
              <w:t xml:space="preserve">please </w:t>
            </w:r>
            <w:r>
              <w:rPr>
                <w:rFonts w:eastAsia="맑은 고딕" w:hint="eastAsia"/>
                <w:lang w:eastAsia="ko-KR"/>
              </w:rPr>
              <w:t>write down your opinion.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ZTE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9A2754">
        <w:tc>
          <w:tcPr>
            <w:tcW w:w="1809" w:type="dxa"/>
            <w:shd w:val="clear" w:color="auto" w:fill="auto"/>
          </w:tcPr>
          <w:p w:rsidR="009A2754" w:rsidRPr="009A2754" w:rsidRDefault="009A2754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Samsung</w:t>
            </w:r>
          </w:p>
        </w:tc>
        <w:tc>
          <w:tcPr>
            <w:tcW w:w="1985" w:type="dxa"/>
            <w:shd w:val="clear" w:color="auto" w:fill="auto"/>
          </w:tcPr>
          <w:p w:rsidR="009A2754" w:rsidRPr="009A2754" w:rsidRDefault="009A2754">
            <w:pPr>
              <w:pStyle w:val="Doc-text2"/>
              <w:ind w:left="0" w:firstLine="0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9A2754" w:rsidRDefault="009A2754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</w:tbl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p w:rsidR="00136536" w:rsidRDefault="007F2945">
      <w:pPr>
        <w:keepNext/>
        <w:keepLines/>
        <w:tabs>
          <w:tab w:val="left" w:pos="576"/>
        </w:tabs>
        <w:overflowPunct/>
        <w:autoSpaceDE/>
        <w:autoSpaceDN/>
        <w:adjustRightInd/>
        <w:spacing w:before="180" w:after="180"/>
        <w:jc w:val="left"/>
        <w:textAlignment w:val="auto"/>
        <w:outlineLvl w:val="1"/>
        <w:rPr>
          <w:rFonts w:ascii="Times New Roman" w:eastAsia="바탕" w:hAnsi="Times New Roman"/>
          <w:lang w:eastAsia="ko-KR"/>
        </w:rPr>
      </w:pPr>
      <w:r>
        <w:rPr>
          <w:rFonts w:eastAsia="맑은 고딕"/>
          <w:sz w:val="28"/>
          <w:szCs w:val="28"/>
          <w:lang w:eastAsia="ko-KR"/>
        </w:rPr>
        <w:t>2.3 Contents for Multi-path relay</w:t>
      </w:r>
    </w:p>
    <w:p w:rsidR="00136536" w:rsidRDefault="007F2945">
      <w:pPr>
        <w:overflowPunct/>
        <w:autoSpaceDE/>
        <w:autoSpaceDN/>
        <w:adjustRightInd/>
        <w:spacing w:after="180"/>
        <w:textAlignment w:val="auto"/>
        <w:rPr>
          <w:rFonts w:ascii="Times New Roman" w:eastAsia="바탕" w:hAnsi="Times New Roman"/>
          <w:lang w:eastAsia="ko-KR"/>
        </w:rPr>
      </w:pPr>
      <w:r>
        <w:rPr>
          <w:rFonts w:ascii="Times New Roman" w:eastAsia="바탕" w:hAnsi="Times New Roman"/>
          <w:lang w:eastAsia="ko-KR"/>
        </w:rPr>
        <w:t xml:space="preserve">Multi-path relay in rel-18 can be described separately from the </w:t>
      </w:r>
      <w:r>
        <w:rPr>
          <w:rFonts w:ascii="Times New Roman" w:eastAsia="바탕" w:hAnsi="Times New Roman"/>
          <w:lang w:eastAsia="ko-KR"/>
        </w:rPr>
        <w:t>rel-17 sidelink relay. In the point of view that the remote UE has two path, direct and indirect path, it can be differentiated from the rel-17 U2N sidelink relay. So, we propose making a new clause for the multi-path relay different from the sidelink rela</w:t>
      </w:r>
      <w:r>
        <w:rPr>
          <w:rFonts w:ascii="Times New Roman" w:eastAsia="바탕" w:hAnsi="Times New Roman"/>
          <w:lang w:eastAsia="ko-KR"/>
        </w:rPr>
        <w:t>y clause.</w:t>
      </w:r>
    </w:p>
    <w:p w:rsidR="00136536" w:rsidRDefault="007F2945">
      <w:pPr>
        <w:overflowPunct/>
        <w:autoSpaceDE/>
        <w:autoSpaceDN/>
        <w:adjustRightInd/>
        <w:spacing w:after="180"/>
        <w:textAlignment w:val="auto"/>
        <w:rPr>
          <w:rFonts w:ascii="Times New Roman" w:eastAsia="바탕" w:hAnsi="Times New Roman"/>
          <w:b/>
          <w:lang w:eastAsia="ko-KR"/>
        </w:rPr>
      </w:pPr>
      <w:r>
        <w:rPr>
          <w:rFonts w:ascii="Times New Roman" w:eastAsia="바탕" w:hAnsi="Times New Roman"/>
          <w:b/>
          <w:lang w:eastAsia="ko-KR"/>
        </w:rPr>
        <w:t>Proposal 6: New clause different from a sidelink relay (16.12 in TS 38.300) can be made for the multi-path relay: Multi-path relay (16.X in TS 38.300)</w:t>
      </w:r>
    </w:p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p w:rsidR="00136536" w:rsidRDefault="007F2945">
      <w:pPr>
        <w:rPr>
          <w:lang w:eastAsia="ko-KR"/>
        </w:rPr>
      </w:pPr>
      <w:r>
        <w:rPr>
          <w:rFonts w:eastAsia="맑은 고딕" w:hint="eastAsia"/>
          <w:lang w:eastAsia="ko-KR"/>
        </w:rPr>
        <w:t>Q</w:t>
      </w:r>
      <w:r>
        <w:rPr>
          <w:rFonts w:eastAsia="맑은 고딕"/>
          <w:lang w:eastAsia="ko-KR"/>
        </w:rPr>
        <w:t>4</w:t>
      </w:r>
      <w:r>
        <w:rPr>
          <w:rFonts w:eastAsia="맑은 고딕" w:hint="eastAsia"/>
          <w:lang w:eastAsia="ko-KR"/>
        </w:rPr>
        <w:t xml:space="preserve">) Do you agree </w:t>
      </w:r>
      <w:r>
        <w:rPr>
          <w:rFonts w:eastAsia="맑은 고딕"/>
          <w:lang w:eastAsia="ko-KR"/>
        </w:rPr>
        <w:t>that the following contents for Multi-path Relay are applied in 38.300 CR?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136536">
        <w:tc>
          <w:tcPr>
            <w:tcW w:w="9837" w:type="dxa"/>
            <w:shd w:val="clear" w:color="auto" w:fill="auto"/>
          </w:tcPr>
          <w:p w:rsidR="00136536" w:rsidRDefault="007F2945">
            <w:pPr>
              <w:keepNext/>
              <w:keepLines/>
              <w:spacing w:before="180" w:after="180"/>
              <w:ind w:left="1134" w:hanging="1134"/>
              <w:jc w:val="left"/>
              <w:outlineLvl w:val="1"/>
              <w:rPr>
                <w:color w:val="0070C0"/>
                <w:sz w:val="32"/>
                <w:lang w:eastAsia="ja-JP"/>
              </w:rPr>
            </w:pPr>
            <w:r>
              <w:rPr>
                <w:color w:val="0070C0"/>
                <w:sz w:val="32"/>
                <w:lang w:eastAsia="ja-JP"/>
              </w:rPr>
              <w:lastRenderedPageBreak/>
              <w:t>16.X</w:t>
            </w:r>
            <w:r>
              <w:rPr>
                <w:color w:val="0070C0"/>
                <w:sz w:val="32"/>
                <w:lang w:eastAsia="ja-JP"/>
              </w:rPr>
              <w:tab/>
              <w:t>Multi-path Relay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color w:val="0070C0"/>
                <w:sz w:val="28"/>
              </w:rPr>
            </w:pPr>
            <w:r>
              <w:rPr>
                <w:rFonts w:eastAsia="Times New Roman"/>
                <w:color w:val="0070C0"/>
                <w:sz w:val="28"/>
              </w:rPr>
              <w:t>16.X.1</w:t>
            </w:r>
            <w:r>
              <w:rPr>
                <w:rFonts w:eastAsia="Times New Roman"/>
                <w:color w:val="0070C0"/>
                <w:sz w:val="28"/>
              </w:rPr>
              <w:tab/>
              <w:t>General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color w:val="0070C0"/>
                <w:sz w:val="28"/>
              </w:rPr>
            </w:pPr>
            <w:r>
              <w:rPr>
                <w:rFonts w:eastAsia="Times New Roman"/>
                <w:color w:val="0070C0"/>
                <w:sz w:val="28"/>
              </w:rPr>
              <w:t>16.X.2</w:t>
            </w:r>
            <w:r>
              <w:rPr>
                <w:rFonts w:eastAsia="Times New Roman"/>
                <w:color w:val="0070C0"/>
                <w:sz w:val="28"/>
              </w:rPr>
              <w:tab/>
              <w:t>Protocol Architecture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color w:val="0070C0"/>
                <w:sz w:val="28"/>
              </w:rPr>
            </w:pPr>
            <w:r>
              <w:rPr>
                <w:rFonts w:eastAsia="Times New Roman"/>
                <w:color w:val="0070C0"/>
                <w:sz w:val="28"/>
              </w:rPr>
              <w:t>16.X.3</w:t>
            </w:r>
            <w:r>
              <w:rPr>
                <w:rFonts w:eastAsia="Times New Roman"/>
                <w:color w:val="0070C0"/>
                <w:sz w:val="28"/>
              </w:rPr>
              <w:tab/>
              <w:t>Control plane procedure for multi-path relaying</w:t>
            </w:r>
          </w:p>
        </w:tc>
      </w:tr>
    </w:tbl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6043"/>
      </w:tblGrid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Yes/No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If no, </w:t>
            </w:r>
            <w:r>
              <w:rPr>
                <w:rFonts w:eastAsia="맑은 고딕"/>
                <w:lang w:eastAsia="ko-KR"/>
              </w:rPr>
              <w:t xml:space="preserve">please </w:t>
            </w:r>
            <w:r>
              <w:rPr>
                <w:rFonts w:eastAsia="맑은 고딕" w:hint="eastAsia"/>
                <w:lang w:eastAsia="ko-KR"/>
              </w:rPr>
              <w:t>write down your opinion.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Y</w:t>
            </w:r>
            <w:r>
              <w:rPr>
                <w:rFonts w:eastAsia="맑은 고딕"/>
                <w:lang w:eastAsia="ko-KR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X</w:t>
            </w:r>
            <w:r>
              <w:rPr>
                <w:rFonts w:eastAsia="DengXian"/>
                <w:lang w:eastAsia="zh-CN"/>
              </w:rPr>
              <w:t>iaomi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es</w:t>
            </w:r>
          </w:p>
        </w:tc>
        <w:tc>
          <w:tcPr>
            <w:tcW w:w="6043" w:type="dxa"/>
            <w:shd w:val="clear" w:color="auto" w:fill="auto"/>
          </w:tcPr>
          <w:p w:rsidR="00136536" w:rsidRDefault="00136536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See comments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o</w:t>
            </w:r>
            <w:r>
              <w:rPr>
                <w:rFonts w:eastAsia="SimSun" w:hint="eastAsia"/>
                <w:lang w:eastAsia="zh-CN"/>
              </w:rPr>
              <w:t>r Rel-18 SL relay enhancement, there</w:t>
            </w:r>
            <w:r>
              <w:rPr>
                <w:rFonts w:eastAsia="SimSun" w:hint="eastAsia"/>
                <w:lang w:eastAsia="zh-CN"/>
              </w:rPr>
              <w:t xml:space="preserve"> are three parts(U2U,service continuity enhancement and MP). T</w:t>
            </w:r>
            <w:r>
              <w:rPr>
                <w:rFonts w:eastAsia="SimSun"/>
                <w:lang w:eastAsia="zh-CN"/>
              </w:rPr>
              <w:t>h</w:t>
            </w:r>
            <w:r>
              <w:rPr>
                <w:rFonts w:eastAsia="SimSun" w:hint="eastAsia"/>
                <w:lang w:eastAsia="zh-CN"/>
              </w:rPr>
              <w:t>e first two bullets are added under 16.12 in TS 38.300, while the last part(MP) is added under a new clause 16.x in TS 38.300.It is a little bit confused to us and we would like to hear more co</w:t>
            </w:r>
            <w:r>
              <w:rPr>
                <w:rFonts w:eastAsia="SimSun" w:hint="eastAsia"/>
                <w:lang w:eastAsia="zh-CN"/>
              </w:rPr>
              <w:t>mpanies view on this point.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OPPO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Multi-path relay can also be a sub-clause of sidelink relay (no need for a different clause) since a lot of procedures for single path relay are reused for multi-path, e.g., the relay selection/discovery …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L</w:t>
            </w:r>
            <w:r>
              <w:rPr>
                <w:rFonts w:eastAsia="DengXian"/>
                <w:lang w:eastAsia="zh-CN"/>
              </w:rPr>
              <w:t>enovo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</w:t>
            </w:r>
            <w:r>
              <w:rPr>
                <w:rFonts w:eastAsia="DengXian"/>
                <w:lang w:eastAsia="zh-CN"/>
              </w:rPr>
              <w:t>o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Other minor comments:</w:t>
            </w:r>
          </w:p>
          <w:p w:rsidR="00136536" w:rsidRDefault="007F2945">
            <w:pPr>
              <w:pStyle w:val="Doc-text2"/>
              <w:numPr>
                <w:ilvl w:val="0"/>
                <w:numId w:val="14"/>
              </w:numPr>
              <w:tabs>
                <w:tab w:val="clear" w:pos="1622"/>
                <w:tab w:val="left" w:pos="458"/>
              </w:tabs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Control plane procedure</w:t>
            </w:r>
            <w:r>
              <w:rPr>
                <w:rFonts w:eastAsia="맑은 고딕"/>
                <w:color w:val="C00000"/>
                <w:lang w:eastAsia="ko-KR"/>
              </w:rPr>
              <w:t xml:space="preserve">s </w:t>
            </w:r>
            <w:r>
              <w:rPr>
                <w:rFonts w:eastAsia="맑은 고딕"/>
                <w:lang w:eastAsia="ko-KR"/>
              </w:rPr>
              <w:t>for multi-path relaying.</w:t>
            </w:r>
          </w:p>
          <w:p w:rsidR="00136536" w:rsidRDefault="007F2945">
            <w:pPr>
              <w:pStyle w:val="Doc-text2"/>
              <w:numPr>
                <w:ilvl w:val="0"/>
                <w:numId w:val="14"/>
              </w:numPr>
              <w:tabs>
                <w:tab w:val="clear" w:pos="1622"/>
                <w:tab w:val="left" w:pos="463"/>
              </w:tabs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 xml:space="preserve">Both ‘Multi-path </w:t>
            </w:r>
            <w:r>
              <w:rPr>
                <w:rFonts w:eastAsia="맑은 고딕"/>
                <w:highlight w:val="yellow"/>
                <w:lang w:eastAsia="ko-KR"/>
              </w:rPr>
              <w:t>Relay</w:t>
            </w:r>
            <w:r>
              <w:rPr>
                <w:rFonts w:eastAsia="맑은 고딕"/>
                <w:lang w:eastAsia="ko-KR"/>
              </w:rPr>
              <w:t xml:space="preserve">’ and ‘multi-path </w:t>
            </w:r>
            <w:r>
              <w:rPr>
                <w:rFonts w:eastAsia="맑은 고딕"/>
                <w:highlight w:val="yellow"/>
                <w:lang w:eastAsia="ko-KR"/>
              </w:rPr>
              <w:t>relaying</w:t>
            </w:r>
            <w:r>
              <w:rPr>
                <w:rFonts w:eastAsia="맑은 고딕"/>
                <w:lang w:eastAsia="ko-KR"/>
              </w:rPr>
              <w:t xml:space="preserve">’ are used. 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China Telecom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We prefer to have a sub-clause for multi-path relay (16.12.x</w:t>
            </w:r>
          </w:p>
          <w:p w:rsidR="00136536" w:rsidRDefault="007F2945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) under the current sidelink relay (clause </w:t>
            </w:r>
            <w:r>
              <w:rPr>
                <w:rFonts w:eastAsia="DengXian"/>
                <w:lang w:eastAsia="zh-CN"/>
              </w:rPr>
              <w:t>16.12 in TS 38.300), which seems clearer.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pStyle w:val="Doc-text2"/>
              <w:tabs>
                <w:tab w:val="clear" w:pos="1622"/>
                <w:tab w:val="left" w:pos="458"/>
              </w:tabs>
              <w:ind w:left="0" w:firstLine="0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Multi-path relay should be a sub-clause of sidelink relay, like the following:</w:t>
            </w:r>
          </w:p>
          <w:p w:rsidR="00136536" w:rsidRDefault="007F2945">
            <w:pPr>
              <w:keepNext/>
              <w:keepLines/>
              <w:spacing w:before="180" w:after="180"/>
              <w:ind w:left="1134" w:hanging="1134"/>
              <w:jc w:val="left"/>
              <w:outlineLvl w:val="1"/>
              <w:rPr>
                <w:sz w:val="32"/>
                <w:lang w:eastAsia="ja-JP"/>
              </w:rPr>
            </w:pPr>
            <w:r>
              <w:rPr>
                <w:sz w:val="32"/>
                <w:lang w:eastAsia="ja-JP"/>
              </w:rPr>
              <w:t>16.12</w:t>
            </w:r>
            <w:r>
              <w:rPr>
                <w:sz w:val="32"/>
                <w:lang w:eastAsia="ja-JP"/>
              </w:rPr>
              <w:tab/>
              <w:t>Sidelink Relay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16.12.1</w:t>
            </w:r>
            <w:r>
              <w:rPr>
                <w:sz w:val="28"/>
                <w:lang w:eastAsia="ja-JP"/>
              </w:rPr>
              <w:tab/>
              <w:t>General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16.12.2</w:t>
            </w:r>
            <w:r>
              <w:rPr>
                <w:sz w:val="28"/>
                <w:lang w:eastAsia="ja-JP"/>
              </w:rPr>
              <w:tab/>
              <w:t>Protocol Architecture</w:t>
            </w:r>
          </w:p>
          <w:p w:rsidR="00136536" w:rsidRDefault="007F2945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Yu Mincho"/>
                <w:sz w:val="24"/>
                <w:lang w:eastAsia="ja-JP"/>
              </w:rPr>
            </w:pPr>
            <w:r>
              <w:rPr>
                <w:rFonts w:eastAsia="Yu Mincho"/>
                <w:sz w:val="24"/>
                <w:lang w:eastAsia="ja-JP"/>
              </w:rPr>
              <w:t>16.12.2.1</w:t>
            </w:r>
            <w:r>
              <w:rPr>
                <w:rFonts w:eastAsia="Yu Mincho"/>
                <w:sz w:val="24"/>
                <w:lang w:eastAsia="ja-JP"/>
              </w:rPr>
              <w:tab/>
            </w:r>
            <w:r>
              <w:rPr>
                <w:rFonts w:eastAsia="Times New Roman"/>
                <w:sz w:val="24"/>
                <w:lang w:eastAsia="ja-JP"/>
              </w:rPr>
              <w:t>L2 UE-to-Network Relay</w:t>
            </w:r>
          </w:p>
          <w:p w:rsidR="00136536" w:rsidRDefault="007F2945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Times New Roman"/>
                <w:b/>
                <w:color w:val="0070C0"/>
                <w:sz w:val="24"/>
                <w:lang w:eastAsia="ja-JP"/>
              </w:rPr>
            </w:pP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>16.12.2.x</w:t>
            </w: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ab/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>L2 UE-to-UE</w:t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 xml:space="preserve"> Relay</w:t>
            </w:r>
          </w:p>
          <w:p w:rsidR="00136536" w:rsidRDefault="007F2945">
            <w:pPr>
              <w:keepNext/>
              <w:keepLines/>
              <w:spacing w:before="120" w:after="180"/>
              <w:ind w:leftChars="400" w:left="2218" w:hanging="1418"/>
              <w:jc w:val="left"/>
              <w:outlineLvl w:val="3"/>
              <w:rPr>
                <w:rFonts w:eastAsia="MS Mincho"/>
                <w:b/>
                <w:color w:val="0070C0"/>
                <w:sz w:val="24"/>
                <w:lang w:eastAsia="ja-JP"/>
              </w:rPr>
            </w:pP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>16.12.2.y</w:t>
            </w:r>
            <w:r>
              <w:rPr>
                <w:rFonts w:eastAsia="Yu Mincho"/>
                <w:b/>
                <w:color w:val="0070C0"/>
                <w:sz w:val="24"/>
                <w:lang w:eastAsia="ja-JP"/>
              </w:rPr>
              <w:tab/>
            </w:r>
            <w:r>
              <w:rPr>
                <w:rFonts w:eastAsia="Times New Roman"/>
                <w:b/>
                <w:color w:val="0070C0"/>
                <w:sz w:val="24"/>
                <w:lang w:eastAsia="ja-JP"/>
              </w:rPr>
              <w:t>Multi-path Relay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16.12.3</w:t>
            </w:r>
            <w:r>
              <w:rPr>
                <w:sz w:val="28"/>
                <w:lang w:eastAsia="ja-JP"/>
              </w:rPr>
              <w:tab/>
              <w:t>Relay Discovery</w:t>
            </w:r>
          </w:p>
          <w:p w:rsidR="00136536" w:rsidRDefault="007F2945">
            <w:pPr>
              <w:overflowPunct/>
              <w:autoSpaceDE/>
              <w:autoSpaceDN/>
              <w:adjustRightInd/>
              <w:spacing w:after="180"/>
              <w:ind w:leftChars="200" w:left="400"/>
              <w:textAlignment w:val="auto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16.12.4</w:t>
            </w:r>
            <w:r>
              <w:rPr>
                <w:sz w:val="28"/>
                <w:lang w:eastAsia="ja-JP"/>
              </w:rPr>
              <w:tab/>
              <w:t>Relay Selection/Reselection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16.12.5</w:t>
            </w:r>
            <w:r>
              <w:rPr>
                <w:rFonts w:eastAsia="Times New Roman"/>
                <w:sz w:val="28"/>
                <w:lang w:eastAsia="ja-JP"/>
              </w:rPr>
              <w:tab/>
            </w:r>
            <w:r>
              <w:rPr>
                <w:sz w:val="28"/>
                <w:lang w:eastAsia="ja-JP"/>
              </w:rPr>
              <w:t>Control plane procedures for L2 U2N Relay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b/>
                <w:color w:val="0070C0"/>
                <w:sz w:val="28"/>
                <w:lang w:eastAsia="ja-JP"/>
              </w:rPr>
            </w:pPr>
            <w:r>
              <w:rPr>
                <w:b/>
                <w:color w:val="0070C0"/>
                <w:sz w:val="28"/>
                <w:lang w:eastAsia="ja-JP"/>
              </w:rPr>
              <w:t>16.12.x</w:t>
            </w:r>
            <w:r>
              <w:rPr>
                <w:b/>
                <w:color w:val="0070C0"/>
                <w:sz w:val="28"/>
                <w:lang w:eastAsia="ja-JP"/>
              </w:rPr>
              <w:tab/>
              <w:t>Control plane procedures for L2 U2U Relay</w:t>
            </w:r>
          </w:p>
          <w:p w:rsidR="00136536" w:rsidRDefault="007F2945">
            <w:pPr>
              <w:keepNext/>
              <w:keepLines/>
              <w:spacing w:before="120" w:after="180"/>
              <w:ind w:leftChars="200" w:left="1534" w:hanging="1134"/>
              <w:jc w:val="left"/>
              <w:outlineLvl w:val="2"/>
              <w:rPr>
                <w:rFonts w:eastAsia="Times New Roman"/>
                <w:sz w:val="28"/>
                <w:lang w:eastAsia="ko-KR"/>
              </w:rPr>
            </w:pPr>
            <w:r>
              <w:rPr>
                <w:b/>
                <w:color w:val="0070C0"/>
                <w:sz w:val="28"/>
                <w:lang w:eastAsia="ja-JP"/>
              </w:rPr>
              <w:lastRenderedPageBreak/>
              <w:t>16.12.y</w:t>
            </w:r>
            <w:r>
              <w:rPr>
                <w:b/>
                <w:color w:val="0070C0"/>
                <w:sz w:val="28"/>
                <w:lang w:eastAsia="ja-JP"/>
              </w:rPr>
              <w:tab/>
              <w:t>Control plane procedures for Multi-path Relay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keepNext/>
              <w:keepLines/>
              <w:spacing w:before="120" w:after="180"/>
              <w:jc w:val="left"/>
              <w:outlineLvl w:val="2"/>
              <w:rPr>
                <w:b/>
                <w:color w:val="0070C0"/>
                <w:sz w:val="28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Considering</w:t>
            </w:r>
            <w:r>
              <w:rPr>
                <w:rFonts w:ascii="Times New Roman" w:hAnsi="Times New Roman" w:hint="eastAsia"/>
                <w:bCs/>
                <w:lang w:val="en-US"/>
              </w:rPr>
              <w:t xml:space="preserve"> that scenario 2 of multi-path relay has nothing to do with sidelink, it is better to have a separate clause for multi-path relay.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vivo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eastAsia="맑은 고딕" w:hint="eastAsia"/>
                <w:szCs w:val="24"/>
                <w:lang w:eastAsia="ko-KR"/>
              </w:rPr>
              <w:t>For Scenario 2, it seems there is no</w:t>
            </w:r>
            <w:r>
              <w:rPr>
                <w:rFonts w:eastAsia="맑은 고딕"/>
                <w:szCs w:val="24"/>
                <w:lang w:eastAsia="ko-KR"/>
              </w:rPr>
              <w:t xml:space="preserve"> </w:t>
            </w:r>
            <w:r>
              <w:rPr>
                <w:rFonts w:eastAsia="맑은 고딕" w:hint="eastAsia"/>
                <w:szCs w:val="24"/>
                <w:lang w:eastAsia="ko-KR"/>
              </w:rPr>
              <w:t>“</w:t>
            </w:r>
            <w:r>
              <w:rPr>
                <w:rFonts w:eastAsia="맑은 고딕" w:hint="eastAsia"/>
                <w:szCs w:val="24"/>
                <w:lang w:eastAsia="ko-KR"/>
              </w:rPr>
              <w:t>relay procedure</w:t>
            </w:r>
            <w:r>
              <w:rPr>
                <w:rFonts w:eastAsia="맑은 고딕" w:hint="eastAsia"/>
                <w:szCs w:val="24"/>
                <w:lang w:eastAsia="ko-KR"/>
              </w:rPr>
              <w:t>”</w:t>
            </w:r>
            <w:r>
              <w:rPr>
                <w:rFonts w:eastAsia="맑은 고딕" w:hint="eastAsia"/>
                <w:szCs w:val="24"/>
                <w:lang w:eastAsia="ko-KR"/>
              </w:rPr>
              <w:t xml:space="preserve"> based on Rel-17. So, it seems odd to describe </w:t>
            </w:r>
            <w:r>
              <w:rPr>
                <w:rFonts w:eastAsia="맑은 고딕" w:hint="eastAsia"/>
                <w:szCs w:val="24"/>
                <w:lang w:eastAsia="ko-KR"/>
              </w:rPr>
              <w:t>scenario 2 procedure under SL relay subclause. A new clause is much more appropriate.</w:t>
            </w:r>
          </w:p>
        </w:tc>
      </w:tr>
      <w:tr w:rsidR="00136536">
        <w:tc>
          <w:tcPr>
            <w:tcW w:w="1809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CMCC</w:t>
            </w:r>
          </w:p>
        </w:tc>
        <w:tc>
          <w:tcPr>
            <w:tcW w:w="1985" w:type="dxa"/>
            <w:shd w:val="clear" w:color="auto" w:fill="auto"/>
          </w:tcPr>
          <w:p w:rsidR="00136536" w:rsidRDefault="007F2945">
            <w:pPr>
              <w:pStyle w:val="Doc-text2"/>
              <w:ind w:left="0" w:firstLine="0"/>
              <w:rPr>
                <w:rFonts w:ascii="Times New Roman" w:eastAsia="DengXian" w:hAnsi="Times New Roman"/>
                <w:lang w:val="en-US" w:eastAsia="zh-CN"/>
              </w:rPr>
            </w:pPr>
            <w:r>
              <w:rPr>
                <w:rFonts w:ascii="Times New Roman" w:eastAsia="DengXian" w:hAnsi="Times New Roman"/>
                <w:lang w:val="en-US" w:eastAsia="zh-CN"/>
              </w:rPr>
              <w:t>Yes</w:t>
            </w:r>
          </w:p>
        </w:tc>
        <w:tc>
          <w:tcPr>
            <w:tcW w:w="6043" w:type="dxa"/>
            <w:shd w:val="clear" w:color="auto" w:fill="auto"/>
          </w:tcPr>
          <w:p w:rsidR="00136536" w:rsidRDefault="007F2945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In scenario 2 multi-path, the UE to UE link is non-3gpp interface, which is different from scenario 1. So, adding new clause is more clear. </w:t>
            </w:r>
          </w:p>
        </w:tc>
      </w:tr>
      <w:tr w:rsidR="009A2754">
        <w:tc>
          <w:tcPr>
            <w:tcW w:w="1809" w:type="dxa"/>
            <w:shd w:val="clear" w:color="auto" w:fill="auto"/>
          </w:tcPr>
          <w:p w:rsidR="009A2754" w:rsidRPr="009A2754" w:rsidRDefault="009A2754">
            <w:pPr>
              <w:pStyle w:val="Doc-text2"/>
              <w:ind w:left="0" w:firstLine="0"/>
              <w:rPr>
                <w:rFonts w:ascii="Times New Roman" w:eastAsia="맑은 고딕" w:hAnsi="Times New Roman" w:hint="eastAsia"/>
                <w:lang w:val="en-US" w:eastAsia="ko-KR"/>
              </w:rPr>
            </w:pPr>
            <w:r>
              <w:rPr>
                <w:rFonts w:ascii="Times New Roman" w:eastAsia="맑은 고딕" w:hAnsi="Times New Roman" w:hint="eastAsia"/>
                <w:lang w:val="en-US" w:eastAsia="ko-KR"/>
              </w:rPr>
              <w:t>Samsung</w:t>
            </w:r>
          </w:p>
        </w:tc>
        <w:tc>
          <w:tcPr>
            <w:tcW w:w="1985" w:type="dxa"/>
            <w:shd w:val="clear" w:color="auto" w:fill="auto"/>
          </w:tcPr>
          <w:p w:rsidR="009A2754" w:rsidRPr="009A2754" w:rsidRDefault="009A2754">
            <w:pPr>
              <w:pStyle w:val="Doc-text2"/>
              <w:ind w:left="0" w:firstLine="0"/>
              <w:rPr>
                <w:rFonts w:ascii="Times New Roman" w:eastAsia="맑은 고딕" w:hAnsi="Times New Roman" w:hint="eastAsia"/>
                <w:lang w:val="en-US" w:eastAsia="ko-KR"/>
              </w:rPr>
            </w:pPr>
            <w:r>
              <w:rPr>
                <w:rFonts w:ascii="Times New Roman" w:eastAsia="맑은 고딕" w:hAnsi="Times New Roman" w:hint="eastAsia"/>
                <w:lang w:val="en-US" w:eastAsia="ko-KR"/>
              </w:rPr>
              <w:t>No</w:t>
            </w:r>
          </w:p>
        </w:tc>
        <w:tc>
          <w:tcPr>
            <w:tcW w:w="6043" w:type="dxa"/>
            <w:shd w:val="clear" w:color="auto" w:fill="auto"/>
          </w:tcPr>
          <w:p w:rsidR="009A2754" w:rsidRPr="009A2754" w:rsidRDefault="007D1B96" w:rsidP="007D1B96">
            <w:pPr>
              <w:keepNext/>
              <w:keepLines/>
              <w:spacing w:before="120" w:after="180"/>
              <w:jc w:val="left"/>
              <w:outlineLvl w:val="2"/>
              <w:rPr>
                <w:rFonts w:ascii="Times New Roman" w:eastAsia="맑은 고딕" w:hAnsi="Times New Roman" w:hint="eastAsia"/>
                <w:szCs w:val="24"/>
                <w:lang w:val="en-US" w:eastAsia="ko-KR"/>
              </w:rPr>
            </w:pPr>
            <w:r>
              <w:rPr>
                <w:rFonts w:ascii="Times New Roman" w:eastAsia="맑은 고딕" w:hAnsi="Times New Roman"/>
                <w:szCs w:val="24"/>
                <w:lang w:val="en-US" w:eastAsia="ko-KR"/>
              </w:rPr>
              <w:t>M</w:t>
            </w:r>
            <w:r w:rsidR="009A2754">
              <w:rPr>
                <w:rFonts w:ascii="Times New Roman" w:eastAsia="맑은 고딕" w:hAnsi="Times New Roman"/>
                <w:szCs w:val="24"/>
                <w:lang w:val="en-US" w:eastAsia="ko-KR"/>
              </w:rPr>
              <w:t xml:space="preserve">ulti-path </w:t>
            </w:r>
            <w:r>
              <w:rPr>
                <w:rFonts w:ascii="Times New Roman" w:eastAsia="맑은 고딕" w:hAnsi="Times New Roman"/>
                <w:szCs w:val="24"/>
                <w:lang w:val="en-US" w:eastAsia="ko-KR"/>
              </w:rPr>
              <w:t xml:space="preserve">relay </w:t>
            </w:r>
            <w:bookmarkStart w:id="15" w:name="_GoBack"/>
            <w:bookmarkEnd w:id="15"/>
            <w:r w:rsidR="009A2754">
              <w:rPr>
                <w:rFonts w:ascii="Times New Roman" w:eastAsia="맑은 고딕" w:hAnsi="Times New Roman"/>
                <w:szCs w:val="24"/>
                <w:lang w:val="en-US" w:eastAsia="ko-KR"/>
              </w:rPr>
              <w:t>should be specified in the same clause as other relay features</w:t>
            </w:r>
            <w:r w:rsidR="009A2754">
              <w:rPr>
                <w:rFonts w:ascii="Times New Roman" w:eastAsia="맑은 고딕" w:hAnsi="Times New Roman" w:hint="eastAsia"/>
                <w:szCs w:val="24"/>
                <w:lang w:val="en-US" w:eastAsia="ko-KR"/>
              </w:rPr>
              <w:t>.</w:t>
            </w:r>
          </w:p>
        </w:tc>
      </w:tr>
    </w:tbl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p w:rsidR="00136536" w:rsidRDefault="00136536"/>
    <w:p w:rsidR="00136536" w:rsidRDefault="007F2945">
      <w:pPr>
        <w:pStyle w:val="1"/>
        <w:numPr>
          <w:ilvl w:val="0"/>
          <w:numId w:val="0"/>
        </w:numPr>
      </w:pPr>
      <w:r>
        <w:t>Conclusion</w:t>
      </w:r>
    </w:p>
    <w:p w:rsidR="00136536" w:rsidRDefault="007F2945">
      <w:r>
        <w:t xml:space="preserve">We </w:t>
      </w:r>
      <w:r>
        <w:t>have the following proposals:</w:t>
      </w:r>
    </w:p>
    <w:p w:rsidR="00136536" w:rsidRDefault="00136536">
      <w:pPr>
        <w:rPr>
          <w:b/>
          <w:bCs/>
        </w:rPr>
      </w:pPr>
    </w:p>
    <w:p w:rsidR="00136536" w:rsidRDefault="007F2945">
      <w:pPr>
        <w:pStyle w:val="1"/>
      </w:pPr>
      <w:bookmarkStart w:id="16" w:name="_In-sequence_SDU_delivery"/>
      <w:bookmarkStart w:id="17" w:name="_Ref189809556"/>
      <w:bookmarkStart w:id="18" w:name="_Ref174151459"/>
      <w:bookmarkStart w:id="19" w:name="_Ref450865335"/>
      <w:bookmarkEnd w:id="16"/>
      <w:r>
        <w:rPr>
          <w:rFonts w:hint="eastAsia"/>
        </w:rPr>
        <w:t>Reference</w:t>
      </w:r>
      <w:bookmarkEnd w:id="17"/>
      <w:bookmarkEnd w:id="18"/>
      <w:bookmarkEnd w:id="19"/>
    </w:p>
    <w:p w:rsidR="00136536" w:rsidRDefault="007F2945">
      <w:pPr>
        <w:pStyle w:val="Doc-title"/>
        <w:numPr>
          <w:ilvl w:val="0"/>
          <w:numId w:val="15"/>
        </w:numPr>
      </w:pPr>
      <w:r>
        <w:t>TS 38.300, “NR; NR and NG-RAN Overall Description; Stage 2,” v17.4.0</w:t>
      </w:r>
    </w:p>
    <w:p w:rsidR="00136536" w:rsidRDefault="007F2945">
      <w:pPr>
        <w:pStyle w:val="Doc-title"/>
        <w:numPr>
          <w:ilvl w:val="0"/>
          <w:numId w:val="15"/>
        </w:numPr>
      </w:pPr>
      <w:r>
        <w:rPr>
          <w:rFonts w:hint="eastAsia"/>
        </w:rPr>
        <w:t>[</w:t>
      </w:r>
      <w:r>
        <w:t xml:space="preserve">2] </w:t>
      </w:r>
      <w:r>
        <w:rPr>
          <w:rFonts w:hint="eastAsia"/>
        </w:rPr>
        <w:t>RP</w:t>
      </w:r>
      <w:r>
        <w:t>-221262, “Revised WID on NR sidelink relay enhancements,” LG Electronics, June, 2022.</w:t>
      </w:r>
    </w:p>
    <w:p w:rsidR="00136536" w:rsidRDefault="00136536">
      <w:pPr>
        <w:pStyle w:val="Doc-text2"/>
        <w:ind w:left="0" w:firstLine="0"/>
        <w:rPr>
          <w:rFonts w:eastAsia="맑은 고딕"/>
          <w:lang w:eastAsia="ko-KR"/>
        </w:rPr>
      </w:pPr>
    </w:p>
    <w:sectPr w:rsidR="00136536"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45" w:rsidRDefault="007F2945">
      <w:pPr>
        <w:spacing w:line="240" w:lineRule="auto"/>
      </w:pPr>
      <w:r>
        <w:separator/>
      </w:r>
    </w:p>
  </w:endnote>
  <w:endnote w:type="continuationSeparator" w:id="0">
    <w:p w:rsidR="007F2945" w:rsidRDefault="007F2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default"/>
    <w:sig w:usb0="00000000" w:usb1="00000000" w:usb2="00000012" w:usb3="00000000" w:csb0="0002009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36" w:rsidRDefault="007F2945">
    <w:pPr>
      <w:pStyle w:val="ab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1"/>
      </w:rPr>
      <w:instrText xml:space="preserve"> PAGE </w:instrText>
    </w:r>
    <w:r>
      <w:fldChar w:fldCharType="separate"/>
    </w:r>
    <w:r w:rsidR="007D1B96">
      <w:rPr>
        <w:rStyle w:val="af1"/>
        <w:noProof/>
      </w:rPr>
      <w:t>5</w:t>
    </w:r>
    <w:r>
      <w:fldChar w:fldCharType="end"/>
    </w:r>
    <w:r>
      <w:rPr>
        <w:rStyle w:val="af1"/>
      </w:rPr>
      <w:t>/</w:t>
    </w:r>
    <w:r>
      <w:fldChar w:fldCharType="begin"/>
    </w:r>
    <w:r>
      <w:rPr>
        <w:rStyle w:val="af1"/>
      </w:rPr>
      <w:instrText xml:space="preserve"> NUMPAGES </w:instrText>
    </w:r>
    <w:r>
      <w:fldChar w:fldCharType="separate"/>
    </w:r>
    <w:r w:rsidR="007D1B96">
      <w:rPr>
        <w:rStyle w:val="af1"/>
        <w:noProof/>
      </w:rPr>
      <w:t>5</w:t>
    </w:r>
    <w:r>
      <w:fldChar w:fldCharType="end"/>
    </w:r>
    <w:r>
      <w:rPr>
        <w:rStyle w:val="af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45" w:rsidRDefault="007F2945">
      <w:pPr>
        <w:spacing w:after="0" w:line="240" w:lineRule="auto"/>
      </w:pPr>
      <w:r>
        <w:separator/>
      </w:r>
    </w:p>
  </w:footnote>
  <w:footnote w:type="continuationSeparator" w:id="0">
    <w:p w:rsidR="007F2945" w:rsidRDefault="007F2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4122"/>
        </w:tabs>
        <w:ind w:left="4122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D6524"/>
    <w:multiLevelType w:val="multilevel"/>
    <w:tmpl w:val="5E0D6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F91573"/>
    <w:multiLevelType w:val="multilevel"/>
    <w:tmpl w:val="6AF9157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14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MqsFAB4ZXH4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623"/>
    <w:rsid w:val="00007780"/>
    <w:rsid w:val="00007CDC"/>
    <w:rsid w:val="00010899"/>
    <w:rsid w:val="000109FA"/>
    <w:rsid w:val="00011219"/>
    <w:rsid w:val="00011B28"/>
    <w:rsid w:val="00012CD6"/>
    <w:rsid w:val="00014D3C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325B8"/>
    <w:rsid w:val="00032EFB"/>
    <w:rsid w:val="00034C15"/>
    <w:rsid w:val="00036647"/>
    <w:rsid w:val="0003688D"/>
    <w:rsid w:val="00036BA1"/>
    <w:rsid w:val="00036C0B"/>
    <w:rsid w:val="00037349"/>
    <w:rsid w:val="000400F8"/>
    <w:rsid w:val="000402F5"/>
    <w:rsid w:val="00040963"/>
    <w:rsid w:val="000422E2"/>
    <w:rsid w:val="00042F22"/>
    <w:rsid w:val="0004413E"/>
    <w:rsid w:val="00044363"/>
    <w:rsid w:val="000444EF"/>
    <w:rsid w:val="000460BB"/>
    <w:rsid w:val="00046743"/>
    <w:rsid w:val="00050BB2"/>
    <w:rsid w:val="0005140D"/>
    <w:rsid w:val="00052A07"/>
    <w:rsid w:val="000534E3"/>
    <w:rsid w:val="00054085"/>
    <w:rsid w:val="00054D4A"/>
    <w:rsid w:val="000559BF"/>
    <w:rsid w:val="00055F19"/>
    <w:rsid w:val="0005606A"/>
    <w:rsid w:val="00056185"/>
    <w:rsid w:val="00056748"/>
    <w:rsid w:val="00056B31"/>
    <w:rsid w:val="00057117"/>
    <w:rsid w:val="000571DA"/>
    <w:rsid w:val="000609CF"/>
    <w:rsid w:val="00060EC2"/>
    <w:rsid w:val="000616E7"/>
    <w:rsid w:val="00061D8C"/>
    <w:rsid w:val="00062FFB"/>
    <w:rsid w:val="000632A0"/>
    <w:rsid w:val="00063B59"/>
    <w:rsid w:val="0006402A"/>
    <w:rsid w:val="0006487E"/>
    <w:rsid w:val="00065E1A"/>
    <w:rsid w:val="00067C03"/>
    <w:rsid w:val="00070376"/>
    <w:rsid w:val="000713F8"/>
    <w:rsid w:val="00071811"/>
    <w:rsid w:val="00072DF8"/>
    <w:rsid w:val="00073546"/>
    <w:rsid w:val="000738F4"/>
    <w:rsid w:val="00073DFC"/>
    <w:rsid w:val="0007444F"/>
    <w:rsid w:val="0007620B"/>
    <w:rsid w:val="000767FA"/>
    <w:rsid w:val="00077E5F"/>
    <w:rsid w:val="0008036A"/>
    <w:rsid w:val="00080640"/>
    <w:rsid w:val="00080B1B"/>
    <w:rsid w:val="00081AE6"/>
    <w:rsid w:val="000822F9"/>
    <w:rsid w:val="000839F7"/>
    <w:rsid w:val="00084C63"/>
    <w:rsid w:val="00084E64"/>
    <w:rsid w:val="000855EB"/>
    <w:rsid w:val="00085B52"/>
    <w:rsid w:val="00085CF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5E39"/>
    <w:rsid w:val="00096FB6"/>
    <w:rsid w:val="000A0F3C"/>
    <w:rsid w:val="000A1B7B"/>
    <w:rsid w:val="000A2482"/>
    <w:rsid w:val="000A2A75"/>
    <w:rsid w:val="000A325B"/>
    <w:rsid w:val="000A488C"/>
    <w:rsid w:val="000A56F2"/>
    <w:rsid w:val="000A69D3"/>
    <w:rsid w:val="000A712A"/>
    <w:rsid w:val="000B190F"/>
    <w:rsid w:val="000B1999"/>
    <w:rsid w:val="000B1DEF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165A"/>
    <w:rsid w:val="000C2673"/>
    <w:rsid w:val="000C2E19"/>
    <w:rsid w:val="000C375C"/>
    <w:rsid w:val="000C386A"/>
    <w:rsid w:val="000C3BA5"/>
    <w:rsid w:val="000C3D58"/>
    <w:rsid w:val="000C3E52"/>
    <w:rsid w:val="000C54F2"/>
    <w:rsid w:val="000C57E5"/>
    <w:rsid w:val="000C66FC"/>
    <w:rsid w:val="000C7506"/>
    <w:rsid w:val="000D0D07"/>
    <w:rsid w:val="000D2D12"/>
    <w:rsid w:val="000D3FD1"/>
    <w:rsid w:val="000D4797"/>
    <w:rsid w:val="000D4BD7"/>
    <w:rsid w:val="000D67B4"/>
    <w:rsid w:val="000E0527"/>
    <w:rsid w:val="000E1134"/>
    <w:rsid w:val="000E1CC0"/>
    <w:rsid w:val="000E1E92"/>
    <w:rsid w:val="000E2210"/>
    <w:rsid w:val="000E2411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3AF8"/>
    <w:rsid w:val="000F3BE9"/>
    <w:rsid w:val="000F3F6C"/>
    <w:rsid w:val="000F5EBB"/>
    <w:rsid w:val="000F5F6C"/>
    <w:rsid w:val="000F620F"/>
    <w:rsid w:val="000F637A"/>
    <w:rsid w:val="000F6402"/>
    <w:rsid w:val="000F6DF3"/>
    <w:rsid w:val="001005FF"/>
    <w:rsid w:val="00100B27"/>
    <w:rsid w:val="00101943"/>
    <w:rsid w:val="0010345F"/>
    <w:rsid w:val="00104C1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5B3"/>
    <w:rsid w:val="0011468F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0E61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FD0"/>
    <w:rsid w:val="00133D6B"/>
    <w:rsid w:val="001344C0"/>
    <w:rsid w:val="001346FA"/>
    <w:rsid w:val="00134EC3"/>
    <w:rsid w:val="0013507B"/>
    <w:rsid w:val="00135252"/>
    <w:rsid w:val="00135EB7"/>
    <w:rsid w:val="00136536"/>
    <w:rsid w:val="001369A4"/>
    <w:rsid w:val="00136B2C"/>
    <w:rsid w:val="00137AB5"/>
    <w:rsid w:val="00137CA5"/>
    <w:rsid w:val="00137CDC"/>
    <w:rsid w:val="00137F0B"/>
    <w:rsid w:val="00137F30"/>
    <w:rsid w:val="001400FF"/>
    <w:rsid w:val="00141A2F"/>
    <w:rsid w:val="00143783"/>
    <w:rsid w:val="00144A42"/>
    <w:rsid w:val="00146774"/>
    <w:rsid w:val="00146865"/>
    <w:rsid w:val="00146960"/>
    <w:rsid w:val="001469D0"/>
    <w:rsid w:val="00147500"/>
    <w:rsid w:val="001475B7"/>
    <w:rsid w:val="00147C23"/>
    <w:rsid w:val="00147C26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221"/>
    <w:rsid w:val="0016782D"/>
    <w:rsid w:val="00170294"/>
    <w:rsid w:val="001710FA"/>
    <w:rsid w:val="001719C5"/>
    <w:rsid w:val="00171F8B"/>
    <w:rsid w:val="00172C64"/>
    <w:rsid w:val="00173047"/>
    <w:rsid w:val="00173A8E"/>
    <w:rsid w:val="00173DB1"/>
    <w:rsid w:val="00175037"/>
    <w:rsid w:val="00175CE6"/>
    <w:rsid w:val="001766DA"/>
    <w:rsid w:val="00176A65"/>
    <w:rsid w:val="001772CC"/>
    <w:rsid w:val="00180120"/>
    <w:rsid w:val="0018143F"/>
    <w:rsid w:val="00182AC3"/>
    <w:rsid w:val="00183C22"/>
    <w:rsid w:val="001849C8"/>
    <w:rsid w:val="00184F28"/>
    <w:rsid w:val="00185040"/>
    <w:rsid w:val="00190AC1"/>
    <w:rsid w:val="00192784"/>
    <w:rsid w:val="0019341A"/>
    <w:rsid w:val="001936DB"/>
    <w:rsid w:val="00193C64"/>
    <w:rsid w:val="0019418B"/>
    <w:rsid w:val="00195401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4CCA"/>
    <w:rsid w:val="001A5476"/>
    <w:rsid w:val="001A5E26"/>
    <w:rsid w:val="001A6173"/>
    <w:rsid w:val="001A6CBA"/>
    <w:rsid w:val="001B05F9"/>
    <w:rsid w:val="001B0B6C"/>
    <w:rsid w:val="001B0D97"/>
    <w:rsid w:val="001B0F91"/>
    <w:rsid w:val="001B1721"/>
    <w:rsid w:val="001B1808"/>
    <w:rsid w:val="001B19E8"/>
    <w:rsid w:val="001B265B"/>
    <w:rsid w:val="001B3887"/>
    <w:rsid w:val="001B42D4"/>
    <w:rsid w:val="001B4EA3"/>
    <w:rsid w:val="001B58B3"/>
    <w:rsid w:val="001B5A5D"/>
    <w:rsid w:val="001B673C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560E"/>
    <w:rsid w:val="001D179D"/>
    <w:rsid w:val="001D214F"/>
    <w:rsid w:val="001D2810"/>
    <w:rsid w:val="001D3676"/>
    <w:rsid w:val="001D44CA"/>
    <w:rsid w:val="001D45AE"/>
    <w:rsid w:val="001D51BA"/>
    <w:rsid w:val="001D5365"/>
    <w:rsid w:val="001D6342"/>
    <w:rsid w:val="001D6D53"/>
    <w:rsid w:val="001D7BC0"/>
    <w:rsid w:val="001E1805"/>
    <w:rsid w:val="001E283B"/>
    <w:rsid w:val="001E3544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05C"/>
    <w:rsid w:val="00201F3A"/>
    <w:rsid w:val="00202E05"/>
    <w:rsid w:val="00203F96"/>
    <w:rsid w:val="00204D6D"/>
    <w:rsid w:val="00205303"/>
    <w:rsid w:val="002059BF"/>
    <w:rsid w:val="002069B2"/>
    <w:rsid w:val="00206ED6"/>
    <w:rsid w:val="00207FA3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948"/>
    <w:rsid w:val="00222B47"/>
    <w:rsid w:val="00223C35"/>
    <w:rsid w:val="00223FCB"/>
    <w:rsid w:val="00224A63"/>
    <w:rsid w:val="00224BE7"/>
    <w:rsid w:val="002252C3"/>
    <w:rsid w:val="00225520"/>
    <w:rsid w:val="002255C5"/>
    <w:rsid w:val="002256C5"/>
    <w:rsid w:val="00225C54"/>
    <w:rsid w:val="00226AF6"/>
    <w:rsid w:val="00226B21"/>
    <w:rsid w:val="002274E0"/>
    <w:rsid w:val="002279E7"/>
    <w:rsid w:val="00227F14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8"/>
    <w:rsid w:val="0025105D"/>
    <w:rsid w:val="0025316F"/>
    <w:rsid w:val="002532D8"/>
    <w:rsid w:val="0025413D"/>
    <w:rsid w:val="00254A96"/>
    <w:rsid w:val="002557D3"/>
    <w:rsid w:val="00255CF8"/>
    <w:rsid w:val="00256137"/>
    <w:rsid w:val="00257543"/>
    <w:rsid w:val="00260B77"/>
    <w:rsid w:val="00261269"/>
    <w:rsid w:val="0026178C"/>
    <w:rsid w:val="002617E7"/>
    <w:rsid w:val="00261BC1"/>
    <w:rsid w:val="00262C31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0124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1547"/>
    <w:rsid w:val="0028172C"/>
    <w:rsid w:val="00282041"/>
    <w:rsid w:val="0028280A"/>
    <w:rsid w:val="00283DD5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882"/>
    <w:rsid w:val="00290CBE"/>
    <w:rsid w:val="00291C83"/>
    <w:rsid w:val="00292EB7"/>
    <w:rsid w:val="002932C8"/>
    <w:rsid w:val="002941BF"/>
    <w:rsid w:val="00294772"/>
    <w:rsid w:val="002950C6"/>
    <w:rsid w:val="00295382"/>
    <w:rsid w:val="00296227"/>
    <w:rsid w:val="00296984"/>
    <w:rsid w:val="00296F44"/>
    <w:rsid w:val="0029777D"/>
    <w:rsid w:val="00297B61"/>
    <w:rsid w:val="00297FB1"/>
    <w:rsid w:val="002A055E"/>
    <w:rsid w:val="002A134C"/>
    <w:rsid w:val="002A1D4E"/>
    <w:rsid w:val="002A2072"/>
    <w:rsid w:val="002A2869"/>
    <w:rsid w:val="002A32E8"/>
    <w:rsid w:val="002A4D24"/>
    <w:rsid w:val="002A517B"/>
    <w:rsid w:val="002A630C"/>
    <w:rsid w:val="002A74C9"/>
    <w:rsid w:val="002B034D"/>
    <w:rsid w:val="002B08D2"/>
    <w:rsid w:val="002B1095"/>
    <w:rsid w:val="002B1553"/>
    <w:rsid w:val="002B18E5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985"/>
    <w:rsid w:val="002B6AB9"/>
    <w:rsid w:val="002B735F"/>
    <w:rsid w:val="002B7A2E"/>
    <w:rsid w:val="002B7E4C"/>
    <w:rsid w:val="002C0D71"/>
    <w:rsid w:val="002C0F8B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5BE9"/>
    <w:rsid w:val="002D733F"/>
    <w:rsid w:val="002D7637"/>
    <w:rsid w:val="002E178A"/>
    <w:rsid w:val="002E17F2"/>
    <w:rsid w:val="002E2BF2"/>
    <w:rsid w:val="002E2D9B"/>
    <w:rsid w:val="002E2EF6"/>
    <w:rsid w:val="002E3499"/>
    <w:rsid w:val="002E3600"/>
    <w:rsid w:val="002E5157"/>
    <w:rsid w:val="002E5A92"/>
    <w:rsid w:val="002E7C4D"/>
    <w:rsid w:val="002E7CAE"/>
    <w:rsid w:val="002F1BE3"/>
    <w:rsid w:val="002F1CD6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5BB"/>
    <w:rsid w:val="00302897"/>
    <w:rsid w:val="00302D88"/>
    <w:rsid w:val="00302E21"/>
    <w:rsid w:val="003034C3"/>
    <w:rsid w:val="0030389B"/>
    <w:rsid w:val="003048D2"/>
    <w:rsid w:val="0030501F"/>
    <w:rsid w:val="003066C7"/>
    <w:rsid w:val="0030734E"/>
    <w:rsid w:val="00307BA1"/>
    <w:rsid w:val="00307D2A"/>
    <w:rsid w:val="00310655"/>
    <w:rsid w:val="00310D7E"/>
    <w:rsid w:val="00311700"/>
    <w:rsid w:val="00311702"/>
    <w:rsid w:val="00311774"/>
    <w:rsid w:val="0031189D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17328"/>
    <w:rsid w:val="003203ED"/>
    <w:rsid w:val="0032050F"/>
    <w:rsid w:val="00320D8F"/>
    <w:rsid w:val="00321B01"/>
    <w:rsid w:val="00321BF4"/>
    <w:rsid w:val="00321CCD"/>
    <w:rsid w:val="00322C9F"/>
    <w:rsid w:val="00324D23"/>
    <w:rsid w:val="00325289"/>
    <w:rsid w:val="00326BBC"/>
    <w:rsid w:val="00327B06"/>
    <w:rsid w:val="003305AD"/>
    <w:rsid w:val="00330A25"/>
    <w:rsid w:val="00330B27"/>
    <w:rsid w:val="0033127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5B8B"/>
    <w:rsid w:val="003467BD"/>
    <w:rsid w:val="00346D01"/>
    <w:rsid w:val="00346DB5"/>
    <w:rsid w:val="00346EBF"/>
    <w:rsid w:val="00346F2B"/>
    <w:rsid w:val="003477B1"/>
    <w:rsid w:val="00347C7D"/>
    <w:rsid w:val="00347DF4"/>
    <w:rsid w:val="00350337"/>
    <w:rsid w:val="00350671"/>
    <w:rsid w:val="003506FC"/>
    <w:rsid w:val="00351196"/>
    <w:rsid w:val="00351470"/>
    <w:rsid w:val="0035218D"/>
    <w:rsid w:val="00352E14"/>
    <w:rsid w:val="00352E45"/>
    <w:rsid w:val="00353E0C"/>
    <w:rsid w:val="00354EB9"/>
    <w:rsid w:val="00355B45"/>
    <w:rsid w:val="00357380"/>
    <w:rsid w:val="003602D9"/>
    <w:rsid w:val="0036035E"/>
    <w:rsid w:val="003604CE"/>
    <w:rsid w:val="003608CC"/>
    <w:rsid w:val="00360B2D"/>
    <w:rsid w:val="00361295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809"/>
    <w:rsid w:val="00370E47"/>
    <w:rsid w:val="0037104C"/>
    <w:rsid w:val="0037135C"/>
    <w:rsid w:val="003717FD"/>
    <w:rsid w:val="00371DB1"/>
    <w:rsid w:val="00372591"/>
    <w:rsid w:val="003729E5"/>
    <w:rsid w:val="00373135"/>
    <w:rsid w:val="0037350A"/>
    <w:rsid w:val="003742AC"/>
    <w:rsid w:val="003753A4"/>
    <w:rsid w:val="00375D05"/>
    <w:rsid w:val="003771EE"/>
    <w:rsid w:val="003773B2"/>
    <w:rsid w:val="00377CE1"/>
    <w:rsid w:val="003829C3"/>
    <w:rsid w:val="00385BF0"/>
    <w:rsid w:val="00386421"/>
    <w:rsid w:val="00387040"/>
    <w:rsid w:val="00390245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0C7B"/>
    <w:rsid w:val="003A13D2"/>
    <w:rsid w:val="003A15EC"/>
    <w:rsid w:val="003A1942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B0A"/>
    <w:rsid w:val="003A63DF"/>
    <w:rsid w:val="003A65E1"/>
    <w:rsid w:val="003A6BAC"/>
    <w:rsid w:val="003A7EF3"/>
    <w:rsid w:val="003A7F7A"/>
    <w:rsid w:val="003B011A"/>
    <w:rsid w:val="003B07A7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557A"/>
    <w:rsid w:val="003B5A09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50C7"/>
    <w:rsid w:val="003C6BC7"/>
    <w:rsid w:val="003C7806"/>
    <w:rsid w:val="003D0A19"/>
    <w:rsid w:val="003D0B27"/>
    <w:rsid w:val="003D0E82"/>
    <w:rsid w:val="003D109F"/>
    <w:rsid w:val="003D2478"/>
    <w:rsid w:val="003D3C45"/>
    <w:rsid w:val="003D5B1F"/>
    <w:rsid w:val="003D62C8"/>
    <w:rsid w:val="003D64CC"/>
    <w:rsid w:val="003D76CD"/>
    <w:rsid w:val="003D7DF7"/>
    <w:rsid w:val="003E09BE"/>
    <w:rsid w:val="003E15FA"/>
    <w:rsid w:val="003E2466"/>
    <w:rsid w:val="003E262F"/>
    <w:rsid w:val="003E2EC0"/>
    <w:rsid w:val="003E3ABC"/>
    <w:rsid w:val="003E55E4"/>
    <w:rsid w:val="003E561D"/>
    <w:rsid w:val="003E58A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08D"/>
    <w:rsid w:val="003F435A"/>
    <w:rsid w:val="003F6800"/>
    <w:rsid w:val="003F6BBE"/>
    <w:rsid w:val="003F7D4F"/>
    <w:rsid w:val="003F7FCD"/>
    <w:rsid w:val="004000E8"/>
    <w:rsid w:val="00400664"/>
    <w:rsid w:val="00402240"/>
    <w:rsid w:val="00402DAB"/>
    <w:rsid w:val="00402E2B"/>
    <w:rsid w:val="0040381B"/>
    <w:rsid w:val="00403EA3"/>
    <w:rsid w:val="004040D4"/>
    <w:rsid w:val="0040512B"/>
    <w:rsid w:val="00405CA5"/>
    <w:rsid w:val="00405E14"/>
    <w:rsid w:val="00407CD3"/>
    <w:rsid w:val="00410134"/>
    <w:rsid w:val="00410B72"/>
    <w:rsid w:val="00410D6A"/>
    <w:rsid w:val="00410F18"/>
    <w:rsid w:val="00411261"/>
    <w:rsid w:val="004117F1"/>
    <w:rsid w:val="0041263E"/>
    <w:rsid w:val="00412FF0"/>
    <w:rsid w:val="00413AAC"/>
    <w:rsid w:val="00413E92"/>
    <w:rsid w:val="004151C7"/>
    <w:rsid w:val="00415DDF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6130"/>
    <w:rsid w:val="00427248"/>
    <w:rsid w:val="004316AB"/>
    <w:rsid w:val="00431707"/>
    <w:rsid w:val="00431A2C"/>
    <w:rsid w:val="00431BE1"/>
    <w:rsid w:val="0043209E"/>
    <w:rsid w:val="00435934"/>
    <w:rsid w:val="00435E43"/>
    <w:rsid w:val="00436891"/>
    <w:rsid w:val="00437447"/>
    <w:rsid w:val="00437B73"/>
    <w:rsid w:val="00441A92"/>
    <w:rsid w:val="00443884"/>
    <w:rsid w:val="00443E94"/>
    <w:rsid w:val="00444164"/>
    <w:rsid w:val="00444F56"/>
    <w:rsid w:val="0044525C"/>
    <w:rsid w:val="00445AF8"/>
    <w:rsid w:val="00446488"/>
    <w:rsid w:val="00446D86"/>
    <w:rsid w:val="00447911"/>
    <w:rsid w:val="00451585"/>
    <w:rsid w:val="004517AA"/>
    <w:rsid w:val="0045243A"/>
    <w:rsid w:val="00452961"/>
    <w:rsid w:val="00452CAC"/>
    <w:rsid w:val="004530B4"/>
    <w:rsid w:val="004545B6"/>
    <w:rsid w:val="0045476D"/>
    <w:rsid w:val="00456589"/>
    <w:rsid w:val="00457565"/>
    <w:rsid w:val="00457B71"/>
    <w:rsid w:val="00461FA2"/>
    <w:rsid w:val="004620FA"/>
    <w:rsid w:val="00463505"/>
    <w:rsid w:val="004652FD"/>
    <w:rsid w:val="004669E2"/>
    <w:rsid w:val="00467DF2"/>
    <w:rsid w:val="00470C31"/>
    <w:rsid w:val="0047204C"/>
    <w:rsid w:val="004734D0"/>
    <w:rsid w:val="00474782"/>
    <w:rsid w:val="00474EFA"/>
    <w:rsid w:val="0047556B"/>
    <w:rsid w:val="0047695A"/>
    <w:rsid w:val="00477304"/>
    <w:rsid w:val="00477768"/>
    <w:rsid w:val="0047780C"/>
    <w:rsid w:val="00477C83"/>
    <w:rsid w:val="004812B7"/>
    <w:rsid w:val="004818A9"/>
    <w:rsid w:val="004827BE"/>
    <w:rsid w:val="00483258"/>
    <w:rsid w:val="00483B32"/>
    <w:rsid w:val="00483F9B"/>
    <w:rsid w:val="00484696"/>
    <w:rsid w:val="00484E59"/>
    <w:rsid w:val="004874D0"/>
    <w:rsid w:val="00487DBF"/>
    <w:rsid w:val="00490DE1"/>
    <w:rsid w:val="00490FB0"/>
    <w:rsid w:val="004914F8"/>
    <w:rsid w:val="00492BC5"/>
    <w:rsid w:val="00492C40"/>
    <w:rsid w:val="004964F1"/>
    <w:rsid w:val="0049698D"/>
    <w:rsid w:val="00496ABA"/>
    <w:rsid w:val="004A0FE2"/>
    <w:rsid w:val="004A11D7"/>
    <w:rsid w:val="004A1351"/>
    <w:rsid w:val="004A16BC"/>
    <w:rsid w:val="004A1BB2"/>
    <w:rsid w:val="004A2B94"/>
    <w:rsid w:val="004A3D72"/>
    <w:rsid w:val="004B09A0"/>
    <w:rsid w:val="004B1FA5"/>
    <w:rsid w:val="004B254E"/>
    <w:rsid w:val="004B2B6D"/>
    <w:rsid w:val="004B2B7C"/>
    <w:rsid w:val="004B5C2F"/>
    <w:rsid w:val="004B7052"/>
    <w:rsid w:val="004B72FC"/>
    <w:rsid w:val="004B7C0C"/>
    <w:rsid w:val="004C089A"/>
    <w:rsid w:val="004C3898"/>
    <w:rsid w:val="004C4246"/>
    <w:rsid w:val="004C44B9"/>
    <w:rsid w:val="004C49D0"/>
    <w:rsid w:val="004C57ED"/>
    <w:rsid w:val="004C6233"/>
    <w:rsid w:val="004C6FC1"/>
    <w:rsid w:val="004D1E7F"/>
    <w:rsid w:val="004D1F5A"/>
    <w:rsid w:val="004D22F6"/>
    <w:rsid w:val="004D36B1"/>
    <w:rsid w:val="004D3F54"/>
    <w:rsid w:val="004D6368"/>
    <w:rsid w:val="004D6804"/>
    <w:rsid w:val="004D6F96"/>
    <w:rsid w:val="004D7EBD"/>
    <w:rsid w:val="004E0A26"/>
    <w:rsid w:val="004E143B"/>
    <w:rsid w:val="004E2680"/>
    <w:rsid w:val="004E2837"/>
    <w:rsid w:val="004E28F9"/>
    <w:rsid w:val="004E29E3"/>
    <w:rsid w:val="004E2ACA"/>
    <w:rsid w:val="004E315A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C46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54EB"/>
    <w:rsid w:val="00506061"/>
    <w:rsid w:val="00506557"/>
    <w:rsid w:val="0050677A"/>
    <w:rsid w:val="00507737"/>
    <w:rsid w:val="00507FCA"/>
    <w:rsid w:val="0051018C"/>
    <w:rsid w:val="005108D8"/>
    <w:rsid w:val="005116F9"/>
    <w:rsid w:val="00511892"/>
    <w:rsid w:val="00511CBB"/>
    <w:rsid w:val="00511DD1"/>
    <w:rsid w:val="00512E0D"/>
    <w:rsid w:val="00512EC2"/>
    <w:rsid w:val="00514273"/>
    <w:rsid w:val="005153A7"/>
    <w:rsid w:val="00516AEF"/>
    <w:rsid w:val="00517D25"/>
    <w:rsid w:val="0052135E"/>
    <w:rsid w:val="00521570"/>
    <w:rsid w:val="005219CF"/>
    <w:rsid w:val="00522264"/>
    <w:rsid w:val="005245CD"/>
    <w:rsid w:val="00524EF8"/>
    <w:rsid w:val="00525633"/>
    <w:rsid w:val="00525F5B"/>
    <w:rsid w:val="005270C3"/>
    <w:rsid w:val="005275C0"/>
    <w:rsid w:val="00527819"/>
    <w:rsid w:val="00530643"/>
    <w:rsid w:val="00530B50"/>
    <w:rsid w:val="00531CB4"/>
    <w:rsid w:val="005320ED"/>
    <w:rsid w:val="00532C47"/>
    <w:rsid w:val="00533836"/>
    <w:rsid w:val="00533845"/>
    <w:rsid w:val="00534B59"/>
    <w:rsid w:val="00534BB0"/>
    <w:rsid w:val="005364B7"/>
    <w:rsid w:val="00536759"/>
    <w:rsid w:val="00537792"/>
    <w:rsid w:val="00537932"/>
    <w:rsid w:val="00537C62"/>
    <w:rsid w:val="00537EE5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74E6"/>
    <w:rsid w:val="00560F4B"/>
    <w:rsid w:val="0056121F"/>
    <w:rsid w:val="0056241A"/>
    <w:rsid w:val="005652B0"/>
    <w:rsid w:val="00565CF0"/>
    <w:rsid w:val="00566D80"/>
    <w:rsid w:val="00567261"/>
    <w:rsid w:val="00567457"/>
    <w:rsid w:val="00567FDE"/>
    <w:rsid w:val="00570A38"/>
    <w:rsid w:val="0057126F"/>
    <w:rsid w:val="00571C38"/>
    <w:rsid w:val="00571FB9"/>
    <w:rsid w:val="00572505"/>
    <w:rsid w:val="00572E90"/>
    <w:rsid w:val="005730FE"/>
    <w:rsid w:val="005762A2"/>
    <w:rsid w:val="0057664C"/>
    <w:rsid w:val="0057697C"/>
    <w:rsid w:val="00577CAD"/>
    <w:rsid w:val="00582809"/>
    <w:rsid w:val="00582CB2"/>
    <w:rsid w:val="00583394"/>
    <w:rsid w:val="00584D30"/>
    <w:rsid w:val="00585C92"/>
    <w:rsid w:val="0058798C"/>
    <w:rsid w:val="005900FA"/>
    <w:rsid w:val="00590FC0"/>
    <w:rsid w:val="00591036"/>
    <w:rsid w:val="0059144C"/>
    <w:rsid w:val="00592B76"/>
    <w:rsid w:val="005935A4"/>
    <w:rsid w:val="005936B4"/>
    <w:rsid w:val="005938FF"/>
    <w:rsid w:val="005948C2"/>
    <w:rsid w:val="00594977"/>
    <w:rsid w:val="00595722"/>
    <w:rsid w:val="00595DCA"/>
    <w:rsid w:val="00596174"/>
    <w:rsid w:val="005975B0"/>
    <w:rsid w:val="0059779B"/>
    <w:rsid w:val="0059791F"/>
    <w:rsid w:val="00597CD4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5AEA"/>
    <w:rsid w:val="005B6F83"/>
    <w:rsid w:val="005C0A0D"/>
    <w:rsid w:val="005C0DB8"/>
    <w:rsid w:val="005C1A97"/>
    <w:rsid w:val="005C3B16"/>
    <w:rsid w:val="005C4FAF"/>
    <w:rsid w:val="005C5563"/>
    <w:rsid w:val="005C5C7E"/>
    <w:rsid w:val="005C64A5"/>
    <w:rsid w:val="005C6F97"/>
    <w:rsid w:val="005C74FB"/>
    <w:rsid w:val="005D1602"/>
    <w:rsid w:val="005D5E76"/>
    <w:rsid w:val="005D757F"/>
    <w:rsid w:val="005E08E8"/>
    <w:rsid w:val="005E0A25"/>
    <w:rsid w:val="005E1C32"/>
    <w:rsid w:val="005E1C66"/>
    <w:rsid w:val="005E385F"/>
    <w:rsid w:val="005E3BDB"/>
    <w:rsid w:val="005E4237"/>
    <w:rsid w:val="005E4B7C"/>
    <w:rsid w:val="005E5B81"/>
    <w:rsid w:val="005E5B9C"/>
    <w:rsid w:val="005E5DD8"/>
    <w:rsid w:val="005E655B"/>
    <w:rsid w:val="005E670F"/>
    <w:rsid w:val="005E7B1C"/>
    <w:rsid w:val="005F0A4D"/>
    <w:rsid w:val="005F0FAB"/>
    <w:rsid w:val="005F1237"/>
    <w:rsid w:val="005F2CB1"/>
    <w:rsid w:val="005F2D8B"/>
    <w:rsid w:val="005F3025"/>
    <w:rsid w:val="005F3CBD"/>
    <w:rsid w:val="005F3CEC"/>
    <w:rsid w:val="005F400E"/>
    <w:rsid w:val="005F501E"/>
    <w:rsid w:val="005F5ADE"/>
    <w:rsid w:val="005F618C"/>
    <w:rsid w:val="005F70BD"/>
    <w:rsid w:val="005F78C6"/>
    <w:rsid w:val="005F7E30"/>
    <w:rsid w:val="006007EA"/>
    <w:rsid w:val="00600C98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A50"/>
    <w:rsid w:val="00613257"/>
    <w:rsid w:val="0061342C"/>
    <w:rsid w:val="006136C1"/>
    <w:rsid w:val="006146CE"/>
    <w:rsid w:val="00615AC2"/>
    <w:rsid w:val="00616618"/>
    <w:rsid w:val="00617052"/>
    <w:rsid w:val="006177A7"/>
    <w:rsid w:val="0062015F"/>
    <w:rsid w:val="00620A71"/>
    <w:rsid w:val="00620D80"/>
    <w:rsid w:val="006231F5"/>
    <w:rsid w:val="00623355"/>
    <w:rsid w:val="006234A6"/>
    <w:rsid w:val="00623A29"/>
    <w:rsid w:val="00623CD0"/>
    <w:rsid w:val="0062405A"/>
    <w:rsid w:val="0062635C"/>
    <w:rsid w:val="00626DC5"/>
    <w:rsid w:val="00627F35"/>
    <w:rsid w:val="00630001"/>
    <w:rsid w:val="00630904"/>
    <w:rsid w:val="006311B3"/>
    <w:rsid w:val="0063181D"/>
    <w:rsid w:val="00631BD4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53A"/>
    <w:rsid w:val="0064624E"/>
    <w:rsid w:val="00646AC0"/>
    <w:rsid w:val="00650811"/>
    <w:rsid w:val="00650AB9"/>
    <w:rsid w:val="006511BC"/>
    <w:rsid w:val="00651429"/>
    <w:rsid w:val="006536C1"/>
    <w:rsid w:val="00654191"/>
    <w:rsid w:val="00655733"/>
    <w:rsid w:val="00655ACD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1EAC"/>
    <w:rsid w:val="00683E3F"/>
    <w:rsid w:val="00683ECE"/>
    <w:rsid w:val="00684C20"/>
    <w:rsid w:val="00687953"/>
    <w:rsid w:val="006918E0"/>
    <w:rsid w:val="00691AC8"/>
    <w:rsid w:val="0069337E"/>
    <w:rsid w:val="00693E74"/>
    <w:rsid w:val="006950FE"/>
    <w:rsid w:val="006957CF"/>
    <w:rsid w:val="00695FC2"/>
    <w:rsid w:val="00696391"/>
    <w:rsid w:val="00696949"/>
    <w:rsid w:val="00696E6B"/>
    <w:rsid w:val="00697052"/>
    <w:rsid w:val="00697F96"/>
    <w:rsid w:val="006A0BA2"/>
    <w:rsid w:val="006A3FFD"/>
    <w:rsid w:val="006A4584"/>
    <w:rsid w:val="006A46FB"/>
    <w:rsid w:val="006A5E28"/>
    <w:rsid w:val="006A697B"/>
    <w:rsid w:val="006A6EA1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64C"/>
    <w:rsid w:val="006B6787"/>
    <w:rsid w:val="006B6DBB"/>
    <w:rsid w:val="006B7666"/>
    <w:rsid w:val="006C03B8"/>
    <w:rsid w:val="006C0EAE"/>
    <w:rsid w:val="006C1421"/>
    <w:rsid w:val="006C1DB4"/>
    <w:rsid w:val="006C22F4"/>
    <w:rsid w:val="006C49AF"/>
    <w:rsid w:val="006C4B3A"/>
    <w:rsid w:val="006C4C18"/>
    <w:rsid w:val="006C4D52"/>
    <w:rsid w:val="006C5EC9"/>
    <w:rsid w:val="006C6028"/>
    <w:rsid w:val="006C6059"/>
    <w:rsid w:val="006C6949"/>
    <w:rsid w:val="006C6C6F"/>
    <w:rsid w:val="006C7522"/>
    <w:rsid w:val="006D04D1"/>
    <w:rsid w:val="006D2080"/>
    <w:rsid w:val="006D47BE"/>
    <w:rsid w:val="006D4A50"/>
    <w:rsid w:val="006D4C6B"/>
    <w:rsid w:val="006D504F"/>
    <w:rsid w:val="006D65C2"/>
    <w:rsid w:val="006D6B15"/>
    <w:rsid w:val="006D6F08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DE"/>
    <w:rsid w:val="006F58D4"/>
    <w:rsid w:val="006F5AFE"/>
    <w:rsid w:val="006F6D62"/>
    <w:rsid w:val="006F6FEF"/>
    <w:rsid w:val="006F765C"/>
    <w:rsid w:val="007007A9"/>
    <w:rsid w:val="00700A9B"/>
    <w:rsid w:val="0070104C"/>
    <w:rsid w:val="0070131F"/>
    <w:rsid w:val="007020A0"/>
    <w:rsid w:val="0070346E"/>
    <w:rsid w:val="00703909"/>
    <w:rsid w:val="00703CA3"/>
    <w:rsid w:val="00704EDB"/>
    <w:rsid w:val="00706101"/>
    <w:rsid w:val="007067AB"/>
    <w:rsid w:val="00707072"/>
    <w:rsid w:val="0070714D"/>
    <w:rsid w:val="007071C6"/>
    <w:rsid w:val="00707D61"/>
    <w:rsid w:val="00710EE5"/>
    <w:rsid w:val="00711FEB"/>
    <w:rsid w:val="00712287"/>
    <w:rsid w:val="00712772"/>
    <w:rsid w:val="007138CA"/>
    <w:rsid w:val="00713AEA"/>
    <w:rsid w:val="00713D85"/>
    <w:rsid w:val="00713DFC"/>
    <w:rsid w:val="007148D3"/>
    <w:rsid w:val="00715B9A"/>
    <w:rsid w:val="007165ED"/>
    <w:rsid w:val="00717778"/>
    <w:rsid w:val="00717FCE"/>
    <w:rsid w:val="007227CC"/>
    <w:rsid w:val="00724AA9"/>
    <w:rsid w:val="0072508D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B17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8F"/>
    <w:rsid w:val="007474B6"/>
    <w:rsid w:val="00747D8B"/>
    <w:rsid w:val="007504C4"/>
    <w:rsid w:val="00751228"/>
    <w:rsid w:val="00753D8E"/>
    <w:rsid w:val="007540F3"/>
    <w:rsid w:val="007561BD"/>
    <w:rsid w:val="007567F5"/>
    <w:rsid w:val="007571E1"/>
    <w:rsid w:val="007604B2"/>
    <w:rsid w:val="007605F1"/>
    <w:rsid w:val="0076098F"/>
    <w:rsid w:val="00760CB1"/>
    <w:rsid w:val="00761F74"/>
    <w:rsid w:val="007621F0"/>
    <w:rsid w:val="0076256C"/>
    <w:rsid w:val="00762EC6"/>
    <w:rsid w:val="0076327D"/>
    <w:rsid w:val="007633B1"/>
    <w:rsid w:val="0076349C"/>
    <w:rsid w:val="0076355B"/>
    <w:rsid w:val="0076508E"/>
    <w:rsid w:val="00765281"/>
    <w:rsid w:val="007661F5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21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48E1"/>
    <w:rsid w:val="00785490"/>
    <w:rsid w:val="007854AB"/>
    <w:rsid w:val="0078591D"/>
    <w:rsid w:val="0078701F"/>
    <w:rsid w:val="007914F2"/>
    <w:rsid w:val="007925EA"/>
    <w:rsid w:val="007930E5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52C"/>
    <w:rsid w:val="007A1CB3"/>
    <w:rsid w:val="007A306F"/>
    <w:rsid w:val="007A43A6"/>
    <w:rsid w:val="007A4C2B"/>
    <w:rsid w:val="007A579D"/>
    <w:rsid w:val="007A58A6"/>
    <w:rsid w:val="007A5D82"/>
    <w:rsid w:val="007A6889"/>
    <w:rsid w:val="007A7322"/>
    <w:rsid w:val="007B0333"/>
    <w:rsid w:val="007B0C08"/>
    <w:rsid w:val="007B1007"/>
    <w:rsid w:val="007B1A25"/>
    <w:rsid w:val="007B1D07"/>
    <w:rsid w:val="007B1D78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6093"/>
    <w:rsid w:val="007C60BF"/>
    <w:rsid w:val="007C6A07"/>
    <w:rsid w:val="007C75A1"/>
    <w:rsid w:val="007C77A5"/>
    <w:rsid w:val="007D04E5"/>
    <w:rsid w:val="007D0EDA"/>
    <w:rsid w:val="007D170D"/>
    <w:rsid w:val="007D1B96"/>
    <w:rsid w:val="007D21D6"/>
    <w:rsid w:val="007D36E1"/>
    <w:rsid w:val="007D43D5"/>
    <w:rsid w:val="007D4969"/>
    <w:rsid w:val="007D5901"/>
    <w:rsid w:val="007D7266"/>
    <w:rsid w:val="007D7513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9F9"/>
    <w:rsid w:val="007E5EFF"/>
    <w:rsid w:val="007E7091"/>
    <w:rsid w:val="007E736D"/>
    <w:rsid w:val="007E7F7C"/>
    <w:rsid w:val="007F1BCD"/>
    <w:rsid w:val="007F22C6"/>
    <w:rsid w:val="007F2945"/>
    <w:rsid w:val="007F427F"/>
    <w:rsid w:val="007F5BAF"/>
    <w:rsid w:val="007F7230"/>
    <w:rsid w:val="007F7B25"/>
    <w:rsid w:val="00800956"/>
    <w:rsid w:val="0080294E"/>
    <w:rsid w:val="00803FAE"/>
    <w:rsid w:val="0080473F"/>
    <w:rsid w:val="00804843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5284"/>
    <w:rsid w:val="00825336"/>
    <w:rsid w:val="00825B9B"/>
    <w:rsid w:val="00825C42"/>
    <w:rsid w:val="00825D25"/>
    <w:rsid w:val="00826590"/>
    <w:rsid w:val="00827D6F"/>
    <w:rsid w:val="00830DCF"/>
    <w:rsid w:val="008326D2"/>
    <w:rsid w:val="00832EE6"/>
    <w:rsid w:val="0083488B"/>
    <w:rsid w:val="0083529D"/>
    <w:rsid w:val="00835942"/>
    <w:rsid w:val="008362D1"/>
    <w:rsid w:val="008376AC"/>
    <w:rsid w:val="00837FF8"/>
    <w:rsid w:val="00840218"/>
    <w:rsid w:val="00840847"/>
    <w:rsid w:val="008412EA"/>
    <w:rsid w:val="00841FED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4E2"/>
    <w:rsid w:val="00853FD9"/>
    <w:rsid w:val="0085566A"/>
    <w:rsid w:val="00855A9E"/>
    <w:rsid w:val="00856911"/>
    <w:rsid w:val="00856F80"/>
    <w:rsid w:val="00857F50"/>
    <w:rsid w:val="008617AC"/>
    <w:rsid w:val="0086247C"/>
    <w:rsid w:val="008625A2"/>
    <w:rsid w:val="0086318D"/>
    <w:rsid w:val="0086557F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D8"/>
    <w:rsid w:val="00880516"/>
    <w:rsid w:val="00880A4F"/>
    <w:rsid w:val="00882913"/>
    <w:rsid w:val="00882B3E"/>
    <w:rsid w:val="00883BAF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97358"/>
    <w:rsid w:val="00897FBB"/>
    <w:rsid w:val="008A0D2B"/>
    <w:rsid w:val="008A0D45"/>
    <w:rsid w:val="008A21FF"/>
    <w:rsid w:val="008A2CE2"/>
    <w:rsid w:val="008A30AC"/>
    <w:rsid w:val="008A414A"/>
    <w:rsid w:val="008A44B8"/>
    <w:rsid w:val="008A46E5"/>
    <w:rsid w:val="008A4706"/>
    <w:rsid w:val="008A51A8"/>
    <w:rsid w:val="008A5410"/>
    <w:rsid w:val="008A54C7"/>
    <w:rsid w:val="008A768F"/>
    <w:rsid w:val="008A77D8"/>
    <w:rsid w:val="008B0483"/>
    <w:rsid w:val="008B0C90"/>
    <w:rsid w:val="008B120C"/>
    <w:rsid w:val="008B25A4"/>
    <w:rsid w:val="008B25D1"/>
    <w:rsid w:val="008B288F"/>
    <w:rsid w:val="008B3C72"/>
    <w:rsid w:val="008B3C98"/>
    <w:rsid w:val="008B4472"/>
    <w:rsid w:val="008B4CBE"/>
    <w:rsid w:val="008B51A0"/>
    <w:rsid w:val="008B592A"/>
    <w:rsid w:val="008B5BF5"/>
    <w:rsid w:val="008B6762"/>
    <w:rsid w:val="008B6F83"/>
    <w:rsid w:val="008B7650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4E35"/>
    <w:rsid w:val="008C6AE8"/>
    <w:rsid w:val="008C7573"/>
    <w:rsid w:val="008C7854"/>
    <w:rsid w:val="008D0893"/>
    <w:rsid w:val="008D0A41"/>
    <w:rsid w:val="008D1668"/>
    <w:rsid w:val="008D34F1"/>
    <w:rsid w:val="008D39D8"/>
    <w:rsid w:val="008D5300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5BED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477F"/>
    <w:rsid w:val="008F6029"/>
    <w:rsid w:val="008F662F"/>
    <w:rsid w:val="008F6B9F"/>
    <w:rsid w:val="009000FD"/>
    <w:rsid w:val="00902327"/>
    <w:rsid w:val="00902350"/>
    <w:rsid w:val="009032D3"/>
    <w:rsid w:val="0090336B"/>
    <w:rsid w:val="009053AA"/>
    <w:rsid w:val="00906886"/>
    <w:rsid w:val="00906939"/>
    <w:rsid w:val="00906F18"/>
    <w:rsid w:val="00910A74"/>
    <w:rsid w:val="00910B7D"/>
    <w:rsid w:val="00911DFB"/>
    <w:rsid w:val="0091311E"/>
    <w:rsid w:val="00913316"/>
    <w:rsid w:val="009139D9"/>
    <w:rsid w:val="00914AD8"/>
    <w:rsid w:val="00916079"/>
    <w:rsid w:val="00917CE9"/>
    <w:rsid w:val="00920BF2"/>
    <w:rsid w:val="00920DCC"/>
    <w:rsid w:val="009210EF"/>
    <w:rsid w:val="00921D86"/>
    <w:rsid w:val="00922010"/>
    <w:rsid w:val="00923EF6"/>
    <w:rsid w:val="00925267"/>
    <w:rsid w:val="0092752A"/>
    <w:rsid w:val="00927943"/>
    <w:rsid w:val="00927E1C"/>
    <w:rsid w:val="009305EA"/>
    <w:rsid w:val="009311E4"/>
    <w:rsid w:val="0093141E"/>
    <w:rsid w:val="00931BD9"/>
    <w:rsid w:val="00931C91"/>
    <w:rsid w:val="00932336"/>
    <w:rsid w:val="0093233C"/>
    <w:rsid w:val="00932590"/>
    <w:rsid w:val="009331C4"/>
    <w:rsid w:val="00936292"/>
    <w:rsid w:val="009368F3"/>
    <w:rsid w:val="00937706"/>
    <w:rsid w:val="00940174"/>
    <w:rsid w:val="00940493"/>
    <w:rsid w:val="00941636"/>
    <w:rsid w:val="00941A65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4D11"/>
    <w:rsid w:val="0095681E"/>
    <w:rsid w:val="009572D4"/>
    <w:rsid w:val="00960239"/>
    <w:rsid w:val="00961921"/>
    <w:rsid w:val="009621B3"/>
    <w:rsid w:val="0096430A"/>
    <w:rsid w:val="00964B5A"/>
    <w:rsid w:val="009652E8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8AC"/>
    <w:rsid w:val="00976949"/>
    <w:rsid w:val="00977E18"/>
    <w:rsid w:val="00980477"/>
    <w:rsid w:val="00981DED"/>
    <w:rsid w:val="00983466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DBF"/>
    <w:rsid w:val="00996021"/>
    <w:rsid w:val="009960EC"/>
    <w:rsid w:val="009970DD"/>
    <w:rsid w:val="009A01C3"/>
    <w:rsid w:val="009A0E89"/>
    <w:rsid w:val="009A0FBA"/>
    <w:rsid w:val="009A11A5"/>
    <w:rsid w:val="009A1601"/>
    <w:rsid w:val="009A2754"/>
    <w:rsid w:val="009A2A3D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5A4"/>
    <w:rsid w:val="009B564E"/>
    <w:rsid w:val="009B6261"/>
    <w:rsid w:val="009B71DB"/>
    <w:rsid w:val="009B7E87"/>
    <w:rsid w:val="009B7F3D"/>
    <w:rsid w:val="009C0666"/>
    <w:rsid w:val="009C27EA"/>
    <w:rsid w:val="009C403E"/>
    <w:rsid w:val="009C5300"/>
    <w:rsid w:val="009D03A8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880"/>
    <w:rsid w:val="009E4CDD"/>
    <w:rsid w:val="009E6B71"/>
    <w:rsid w:val="009E7AEF"/>
    <w:rsid w:val="009E7D6F"/>
    <w:rsid w:val="009E7DDA"/>
    <w:rsid w:val="009F0426"/>
    <w:rsid w:val="009F06F7"/>
    <w:rsid w:val="009F08F3"/>
    <w:rsid w:val="009F1F7D"/>
    <w:rsid w:val="009F2BB4"/>
    <w:rsid w:val="009F344F"/>
    <w:rsid w:val="009F4D4A"/>
    <w:rsid w:val="009F57BE"/>
    <w:rsid w:val="009F581C"/>
    <w:rsid w:val="009F6264"/>
    <w:rsid w:val="009F68A6"/>
    <w:rsid w:val="009F6E42"/>
    <w:rsid w:val="00A031D8"/>
    <w:rsid w:val="00A03DBD"/>
    <w:rsid w:val="00A0401C"/>
    <w:rsid w:val="00A0439B"/>
    <w:rsid w:val="00A048A8"/>
    <w:rsid w:val="00A04F49"/>
    <w:rsid w:val="00A051D2"/>
    <w:rsid w:val="00A05700"/>
    <w:rsid w:val="00A05BD3"/>
    <w:rsid w:val="00A05EA3"/>
    <w:rsid w:val="00A109A1"/>
    <w:rsid w:val="00A10F9E"/>
    <w:rsid w:val="00A1284B"/>
    <w:rsid w:val="00A13E54"/>
    <w:rsid w:val="00A1430F"/>
    <w:rsid w:val="00A152B1"/>
    <w:rsid w:val="00A15403"/>
    <w:rsid w:val="00A1607B"/>
    <w:rsid w:val="00A17F63"/>
    <w:rsid w:val="00A206B3"/>
    <w:rsid w:val="00A208A1"/>
    <w:rsid w:val="00A20CDA"/>
    <w:rsid w:val="00A21191"/>
    <w:rsid w:val="00A21812"/>
    <w:rsid w:val="00A2193B"/>
    <w:rsid w:val="00A229D0"/>
    <w:rsid w:val="00A22BA7"/>
    <w:rsid w:val="00A2351A"/>
    <w:rsid w:val="00A239D7"/>
    <w:rsid w:val="00A24168"/>
    <w:rsid w:val="00A243C8"/>
    <w:rsid w:val="00A264A9"/>
    <w:rsid w:val="00A27785"/>
    <w:rsid w:val="00A27D53"/>
    <w:rsid w:val="00A30187"/>
    <w:rsid w:val="00A30335"/>
    <w:rsid w:val="00A309A4"/>
    <w:rsid w:val="00A30D00"/>
    <w:rsid w:val="00A315AE"/>
    <w:rsid w:val="00A3246C"/>
    <w:rsid w:val="00A3265D"/>
    <w:rsid w:val="00A34161"/>
    <w:rsid w:val="00A342C6"/>
    <w:rsid w:val="00A3448A"/>
    <w:rsid w:val="00A35955"/>
    <w:rsid w:val="00A36297"/>
    <w:rsid w:val="00A36C56"/>
    <w:rsid w:val="00A37400"/>
    <w:rsid w:val="00A37520"/>
    <w:rsid w:val="00A37E49"/>
    <w:rsid w:val="00A40BB6"/>
    <w:rsid w:val="00A40F90"/>
    <w:rsid w:val="00A41DFB"/>
    <w:rsid w:val="00A41E2B"/>
    <w:rsid w:val="00A42313"/>
    <w:rsid w:val="00A42D3B"/>
    <w:rsid w:val="00A440D0"/>
    <w:rsid w:val="00A457B4"/>
    <w:rsid w:val="00A45930"/>
    <w:rsid w:val="00A45B74"/>
    <w:rsid w:val="00A46150"/>
    <w:rsid w:val="00A4652C"/>
    <w:rsid w:val="00A501F3"/>
    <w:rsid w:val="00A51A52"/>
    <w:rsid w:val="00A51EC9"/>
    <w:rsid w:val="00A525EB"/>
    <w:rsid w:val="00A52D50"/>
    <w:rsid w:val="00A52E1D"/>
    <w:rsid w:val="00A55067"/>
    <w:rsid w:val="00A568DF"/>
    <w:rsid w:val="00A57F52"/>
    <w:rsid w:val="00A61499"/>
    <w:rsid w:val="00A62A77"/>
    <w:rsid w:val="00A63483"/>
    <w:rsid w:val="00A63B68"/>
    <w:rsid w:val="00A657D7"/>
    <w:rsid w:val="00A660AC"/>
    <w:rsid w:val="00A663AA"/>
    <w:rsid w:val="00A67664"/>
    <w:rsid w:val="00A67E6C"/>
    <w:rsid w:val="00A71B99"/>
    <w:rsid w:val="00A721B8"/>
    <w:rsid w:val="00A739D0"/>
    <w:rsid w:val="00A746B4"/>
    <w:rsid w:val="00A759B5"/>
    <w:rsid w:val="00A761D4"/>
    <w:rsid w:val="00A76593"/>
    <w:rsid w:val="00A7718D"/>
    <w:rsid w:val="00A77EC4"/>
    <w:rsid w:val="00A8122C"/>
    <w:rsid w:val="00A81784"/>
    <w:rsid w:val="00A82F0C"/>
    <w:rsid w:val="00A838B0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BF4"/>
    <w:rsid w:val="00A93EA4"/>
    <w:rsid w:val="00A9442A"/>
    <w:rsid w:val="00A959AA"/>
    <w:rsid w:val="00A95B3B"/>
    <w:rsid w:val="00A96913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5DD1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4010"/>
    <w:rsid w:val="00AC498D"/>
    <w:rsid w:val="00AC49FB"/>
    <w:rsid w:val="00AC5A10"/>
    <w:rsid w:val="00AC6441"/>
    <w:rsid w:val="00AC6B03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59F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336"/>
    <w:rsid w:val="00AF0506"/>
    <w:rsid w:val="00AF0508"/>
    <w:rsid w:val="00AF066E"/>
    <w:rsid w:val="00AF1C5D"/>
    <w:rsid w:val="00AF221E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4A2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20256"/>
    <w:rsid w:val="00B20D09"/>
    <w:rsid w:val="00B21270"/>
    <w:rsid w:val="00B2195A"/>
    <w:rsid w:val="00B2210E"/>
    <w:rsid w:val="00B227E6"/>
    <w:rsid w:val="00B23A48"/>
    <w:rsid w:val="00B24566"/>
    <w:rsid w:val="00B248B0"/>
    <w:rsid w:val="00B26318"/>
    <w:rsid w:val="00B2763F"/>
    <w:rsid w:val="00B27AAC"/>
    <w:rsid w:val="00B30065"/>
    <w:rsid w:val="00B30929"/>
    <w:rsid w:val="00B3411D"/>
    <w:rsid w:val="00B342DC"/>
    <w:rsid w:val="00B345E5"/>
    <w:rsid w:val="00B35CAF"/>
    <w:rsid w:val="00B35F5E"/>
    <w:rsid w:val="00B36C4B"/>
    <w:rsid w:val="00B372AA"/>
    <w:rsid w:val="00B3760A"/>
    <w:rsid w:val="00B37BBF"/>
    <w:rsid w:val="00B40445"/>
    <w:rsid w:val="00B41888"/>
    <w:rsid w:val="00B41BC6"/>
    <w:rsid w:val="00B43E66"/>
    <w:rsid w:val="00B445BC"/>
    <w:rsid w:val="00B446EA"/>
    <w:rsid w:val="00B45A52"/>
    <w:rsid w:val="00B46175"/>
    <w:rsid w:val="00B51C18"/>
    <w:rsid w:val="00B522B9"/>
    <w:rsid w:val="00B5232D"/>
    <w:rsid w:val="00B52E5B"/>
    <w:rsid w:val="00B5336F"/>
    <w:rsid w:val="00B536D4"/>
    <w:rsid w:val="00B54340"/>
    <w:rsid w:val="00B61138"/>
    <w:rsid w:val="00B6253B"/>
    <w:rsid w:val="00B6329B"/>
    <w:rsid w:val="00B63515"/>
    <w:rsid w:val="00B63A04"/>
    <w:rsid w:val="00B6408C"/>
    <w:rsid w:val="00B65587"/>
    <w:rsid w:val="00B664C7"/>
    <w:rsid w:val="00B67B9B"/>
    <w:rsid w:val="00B712CA"/>
    <w:rsid w:val="00B71CD8"/>
    <w:rsid w:val="00B720BF"/>
    <w:rsid w:val="00B721AA"/>
    <w:rsid w:val="00B72D53"/>
    <w:rsid w:val="00B72E1E"/>
    <w:rsid w:val="00B739F6"/>
    <w:rsid w:val="00B75C14"/>
    <w:rsid w:val="00B77769"/>
    <w:rsid w:val="00B804B0"/>
    <w:rsid w:val="00B81A6C"/>
    <w:rsid w:val="00B82AB0"/>
    <w:rsid w:val="00B84CBD"/>
    <w:rsid w:val="00B8566A"/>
    <w:rsid w:val="00B85839"/>
    <w:rsid w:val="00B85DE5"/>
    <w:rsid w:val="00B869D5"/>
    <w:rsid w:val="00B86BA3"/>
    <w:rsid w:val="00B86DAE"/>
    <w:rsid w:val="00B86F1C"/>
    <w:rsid w:val="00B87918"/>
    <w:rsid w:val="00B90F73"/>
    <w:rsid w:val="00B90FFD"/>
    <w:rsid w:val="00B911D2"/>
    <w:rsid w:val="00B914B1"/>
    <w:rsid w:val="00B9155B"/>
    <w:rsid w:val="00B92178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51C6"/>
    <w:rsid w:val="00BA56D2"/>
    <w:rsid w:val="00BA633A"/>
    <w:rsid w:val="00BA76E0"/>
    <w:rsid w:val="00BA7F84"/>
    <w:rsid w:val="00BB0442"/>
    <w:rsid w:val="00BB0DE1"/>
    <w:rsid w:val="00BB29F5"/>
    <w:rsid w:val="00BB2A25"/>
    <w:rsid w:val="00BB3980"/>
    <w:rsid w:val="00BB4398"/>
    <w:rsid w:val="00BB51E9"/>
    <w:rsid w:val="00BB6BF3"/>
    <w:rsid w:val="00BB7AF1"/>
    <w:rsid w:val="00BC0FDC"/>
    <w:rsid w:val="00BC10BF"/>
    <w:rsid w:val="00BC159A"/>
    <w:rsid w:val="00BC1AA2"/>
    <w:rsid w:val="00BC1DC5"/>
    <w:rsid w:val="00BC3053"/>
    <w:rsid w:val="00BC3725"/>
    <w:rsid w:val="00BC3835"/>
    <w:rsid w:val="00BC43C2"/>
    <w:rsid w:val="00BC4452"/>
    <w:rsid w:val="00BC4D2E"/>
    <w:rsid w:val="00BC550C"/>
    <w:rsid w:val="00BC6381"/>
    <w:rsid w:val="00BC7235"/>
    <w:rsid w:val="00BC76FE"/>
    <w:rsid w:val="00BC776B"/>
    <w:rsid w:val="00BD0AAA"/>
    <w:rsid w:val="00BD397D"/>
    <w:rsid w:val="00BD4278"/>
    <w:rsid w:val="00BD441E"/>
    <w:rsid w:val="00BD48AC"/>
    <w:rsid w:val="00BD48E6"/>
    <w:rsid w:val="00BD53A8"/>
    <w:rsid w:val="00BD5EEC"/>
    <w:rsid w:val="00BD5F1A"/>
    <w:rsid w:val="00BD6B3C"/>
    <w:rsid w:val="00BE01AD"/>
    <w:rsid w:val="00BE1234"/>
    <w:rsid w:val="00BE12E2"/>
    <w:rsid w:val="00BE1B63"/>
    <w:rsid w:val="00BE2FA6"/>
    <w:rsid w:val="00BE333F"/>
    <w:rsid w:val="00BE33F0"/>
    <w:rsid w:val="00BE34FC"/>
    <w:rsid w:val="00BE5468"/>
    <w:rsid w:val="00BE604C"/>
    <w:rsid w:val="00BE7406"/>
    <w:rsid w:val="00BE7432"/>
    <w:rsid w:val="00BE7603"/>
    <w:rsid w:val="00BF1596"/>
    <w:rsid w:val="00BF3279"/>
    <w:rsid w:val="00BF3C7F"/>
    <w:rsid w:val="00BF5A90"/>
    <w:rsid w:val="00BF69ED"/>
    <w:rsid w:val="00BF6A46"/>
    <w:rsid w:val="00BF70B1"/>
    <w:rsid w:val="00BF74C7"/>
    <w:rsid w:val="00C006E0"/>
    <w:rsid w:val="00C009E4"/>
    <w:rsid w:val="00C015F1"/>
    <w:rsid w:val="00C01F33"/>
    <w:rsid w:val="00C02CC6"/>
    <w:rsid w:val="00C03596"/>
    <w:rsid w:val="00C03BC9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1257"/>
    <w:rsid w:val="00C12107"/>
    <w:rsid w:val="00C124D8"/>
    <w:rsid w:val="00C1250E"/>
    <w:rsid w:val="00C12DB7"/>
    <w:rsid w:val="00C12E64"/>
    <w:rsid w:val="00C14BE0"/>
    <w:rsid w:val="00C14D4B"/>
    <w:rsid w:val="00C15176"/>
    <w:rsid w:val="00C154BB"/>
    <w:rsid w:val="00C15ABD"/>
    <w:rsid w:val="00C16695"/>
    <w:rsid w:val="00C16C69"/>
    <w:rsid w:val="00C20E01"/>
    <w:rsid w:val="00C214DD"/>
    <w:rsid w:val="00C21534"/>
    <w:rsid w:val="00C224E3"/>
    <w:rsid w:val="00C225D7"/>
    <w:rsid w:val="00C22A90"/>
    <w:rsid w:val="00C23725"/>
    <w:rsid w:val="00C24115"/>
    <w:rsid w:val="00C24BDE"/>
    <w:rsid w:val="00C24D72"/>
    <w:rsid w:val="00C24F6E"/>
    <w:rsid w:val="00C26710"/>
    <w:rsid w:val="00C26D60"/>
    <w:rsid w:val="00C279B5"/>
    <w:rsid w:val="00C27C45"/>
    <w:rsid w:val="00C326DD"/>
    <w:rsid w:val="00C3354C"/>
    <w:rsid w:val="00C33F45"/>
    <w:rsid w:val="00C34F5C"/>
    <w:rsid w:val="00C3719D"/>
    <w:rsid w:val="00C379BE"/>
    <w:rsid w:val="00C37E54"/>
    <w:rsid w:val="00C40AD2"/>
    <w:rsid w:val="00C40F43"/>
    <w:rsid w:val="00C41779"/>
    <w:rsid w:val="00C43B01"/>
    <w:rsid w:val="00C45066"/>
    <w:rsid w:val="00C47623"/>
    <w:rsid w:val="00C4795B"/>
    <w:rsid w:val="00C516E0"/>
    <w:rsid w:val="00C51BB8"/>
    <w:rsid w:val="00C53FBF"/>
    <w:rsid w:val="00C54995"/>
    <w:rsid w:val="00C54D41"/>
    <w:rsid w:val="00C554CF"/>
    <w:rsid w:val="00C55D4E"/>
    <w:rsid w:val="00C56232"/>
    <w:rsid w:val="00C57E38"/>
    <w:rsid w:val="00C60783"/>
    <w:rsid w:val="00C6098D"/>
    <w:rsid w:val="00C61382"/>
    <w:rsid w:val="00C61714"/>
    <w:rsid w:val="00C62E0F"/>
    <w:rsid w:val="00C64672"/>
    <w:rsid w:val="00C65171"/>
    <w:rsid w:val="00C65336"/>
    <w:rsid w:val="00C657A8"/>
    <w:rsid w:val="00C65A02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1FB"/>
    <w:rsid w:val="00C7156B"/>
    <w:rsid w:val="00C71715"/>
    <w:rsid w:val="00C721A6"/>
    <w:rsid w:val="00C72735"/>
    <w:rsid w:val="00C727BD"/>
    <w:rsid w:val="00C72EF4"/>
    <w:rsid w:val="00C7406D"/>
    <w:rsid w:val="00C75D2F"/>
    <w:rsid w:val="00C767BE"/>
    <w:rsid w:val="00C76E3C"/>
    <w:rsid w:val="00C81568"/>
    <w:rsid w:val="00C81DAA"/>
    <w:rsid w:val="00C81EAC"/>
    <w:rsid w:val="00C8359D"/>
    <w:rsid w:val="00C83DA8"/>
    <w:rsid w:val="00C83F26"/>
    <w:rsid w:val="00C849A8"/>
    <w:rsid w:val="00C84D0E"/>
    <w:rsid w:val="00C8682D"/>
    <w:rsid w:val="00C8742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06A"/>
    <w:rsid w:val="00CB7170"/>
    <w:rsid w:val="00CB799E"/>
    <w:rsid w:val="00CC040E"/>
    <w:rsid w:val="00CC111F"/>
    <w:rsid w:val="00CC18A6"/>
    <w:rsid w:val="00CC192B"/>
    <w:rsid w:val="00CC2011"/>
    <w:rsid w:val="00CC21A5"/>
    <w:rsid w:val="00CC37F9"/>
    <w:rsid w:val="00CC3EA0"/>
    <w:rsid w:val="00CC7B45"/>
    <w:rsid w:val="00CC7F71"/>
    <w:rsid w:val="00CD0A37"/>
    <w:rsid w:val="00CD1188"/>
    <w:rsid w:val="00CD2ED1"/>
    <w:rsid w:val="00CD337B"/>
    <w:rsid w:val="00CD4689"/>
    <w:rsid w:val="00CD4E95"/>
    <w:rsid w:val="00CD67BA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3FC9"/>
    <w:rsid w:val="00CF4C4F"/>
    <w:rsid w:val="00CF5437"/>
    <w:rsid w:val="00CF5B3D"/>
    <w:rsid w:val="00CF625B"/>
    <w:rsid w:val="00CF687E"/>
    <w:rsid w:val="00CF70B8"/>
    <w:rsid w:val="00CF7764"/>
    <w:rsid w:val="00D00118"/>
    <w:rsid w:val="00D00D2C"/>
    <w:rsid w:val="00D02520"/>
    <w:rsid w:val="00D02C0E"/>
    <w:rsid w:val="00D0349B"/>
    <w:rsid w:val="00D05895"/>
    <w:rsid w:val="00D0742D"/>
    <w:rsid w:val="00D1014A"/>
    <w:rsid w:val="00D10249"/>
    <w:rsid w:val="00D105A2"/>
    <w:rsid w:val="00D10AD3"/>
    <w:rsid w:val="00D10D23"/>
    <w:rsid w:val="00D115C3"/>
    <w:rsid w:val="00D11897"/>
    <w:rsid w:val="00D1204C"/>
    <w:rsid w:val="00D13135"/>
    <w:rsid w:val="00D13757"/>
    <w:rsid w:val="00D13E4E"/>
    <w:rsid w:val="00D14351"/>
    <w:rsid w:val="00D15919"/>
    <w:rsid w:val="00D15998"/>
    <w:rsid w:val="00D16E98"/>
    <w:rsid w:val="00D2038D"/>
    <w:rsid w:val="00D21023"/>
    <w:rsid w:val="00D21845"/>
    <w:rsid w:val="00D2232E"/>
    <w:rsid w:val="00D22C68"/>
    <w:rsid w:val="00D236C1"/>
    <w:rsid w:val="00D237D8"/>
    <w:rsid w:val="00D239A7"/>
    <w:rsid w:val="00D23F47"/>
    <w:rsid w:val="00D24C83"/>
    <w:rsid w:val="00D25216"/>
    <w:rsid w:val="00D2529C"/>
    <w:rsid w:val="00D267CC"/>
    <w:rsid w:val="00D269AA"/>
    <w:rsid w:val="00D272FE"/>
    <w:rsid w:val="00D274F2"/>
    <w:rsid w:val="00D27F6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B14"/>
    <w:rsid w:val="00D35637"/>
    <w:rsid w:val="00D36755"/>
    <w:rsid w:val="00D36E71"/>
    <w:rsid w:val="00D37D87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537B"/>
    <w:rsid w:val="00D50CDC"/>
    <w:rsid w:val="00D51353"/>
    <w:rsid w:val="00D51FEB"/>
    <w:rsid w:val="00D523BE"/>
    <w:rsid w:val="00D546FF"/>
    <w:rsid w:val="00D5534A"/>
    <w:rsid w:val="00D55AD5"/>
    <w:rsid w:val="00D562B9"/>
    <w:rsid w:val="00D576CA"/>
    <w:rsid w:val="00D6067A"/>
    <w:rsid w:val="00D614CA"/>
    <w:rsid w:val="00D61AF5"/>
    <w:rsid w:val="00D63714"/>
    <w:rsid w:val="00D63990"/>
    <w:rsid w:val="00D652B5"/>
    <w:rsid w:val="00D65796"/>
    <w:rsid w:val="00D66155"/>
    <w:rsid w:val="00D669C6"/>
    <w:rsid w:val="00D708B0"/>
    <w:rsid w:val="00D70D3B"/>
    <w:rsid w:val="00D71DF2"/>
    <w:rsid w:val="00D72808"/>
    <w:rsid w:val="00D72892"/>
    <w:rsid w:val="00D73ED8"/>
    <w:rsid w:val="00D7479E"/>
    <w:rsid w:val="00D75C74"/>
    <w:rsid w:val="00D75E89"/>
    <w:rsid w:val="00D76524"/>
    <w:rsid w:val="00D77407"/>
    <w:rsid w:val="00D77606"/>
    <w:rsid w:val="00D7776F"/>
    <w:rsid w:val="00D77B1D"/>
    <w:rsid w:val="00D77B31"/>
    <w:rsid w:val="00D77E80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3EDA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6247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0FA2"/>
    <w:rsid w:val="00DC15B8"/>
    <w:rsid w:val="00DC2D36"/>
    <w:rsid w:val="00DC4604"/>
    <w:rsid w:val="00DC53EF"/>
    <w:rsid w:val="00DC6627"/>
    <w:rsid w:val="00DD0342"/>
    <w:rsid w:val="00DD0610"/>
    <w:rsid w:val="00DD162F"/>
    <w:rsid w:val="00DD184D"/>
    <w:rsid w:val="00DD1C82"/>
    <w:rsid w:val="00DD2D64"/>
    <w:rsid w:val="00DD3542"/>
    <w:rsid w:val="00DD5895"/>
    <w:rsid w:val="00DD5F4D"/>
    <w:rsid w:val="00DD61F3"/>
    <w:rsid w:val="00DE0A79"/>
    <w:rsid w:val="00DE11A8"/>
    <w:rsid w:val="00DE14CF"/>
    <w:rsid w:val="00DE1C64"/>
    <w:rsid w:val="00DE3A32"/>
    <w:rsid w:val="00DE4EFB"/>
    <w:rsid w:val="00DE5608"/>
    <w:rsid w:val="00DE58D0"/>
    <w:rsid w:val="00DE654F"/>
    <w:rsid w:val="00DE668C"/>
    <w:rsid w:val="00DF0343"/>
    <w:rsid w:val="00DF060C"/>
    <w:rsid w:val="00DF0B6E"/>
    <w:rsid w:val="00DF141F"/>
    <w:rsid w:val="00DF15E0"/>
    <w:rsid w:val="00DF1E77"/>
    <w:rsid w:val="00DF2010"/>
    <w:rsid w:val="00DF37A0"/>
    <w:rsid w:val="00DF6C09"/>
    <w:rsid w:val="00DF6E4E"/>
    <w:rsid w:val="00DF70D1"/>
    <w:rsid w:val="00DF7192"/>
    <w:rsid w:val="00DF7203"/>
    <w:rsid w:val="00DF7844"/>
    <w:rsid w:val="00DF7983"/>
    <w:rsid w:val="00DF7E36"/>
    <w:rsid w:val="00E0217D"/>
    <w:rsid w:val="00E02DD1"/>
    <w:rsid w:val="00E03780"/>
    <w:rsid w:val="00E0393B"/>
    <w:rsid w:val="00E0440F"/>
    <w:rsid w:val="00E045B2"/>
    <w:rsid w:val="00E04B6A"/>
    <w:rsid w:val="00E064D3"/>
    <w:rsid w:val="00E06CA4"/>
    <w:rsid w:val="00E110E7"/>
    <w:rsid w:val="00E113AA"/>
    <w:rsid w:val="00E11A31"/>
    <w:rsid w:val="00E11B20"/>
    <w:rsid w:val="00E11C8D"/>
    <w:rsid w:val="00E11CA3"/>
    <w:rsid w:val="00E11DB1"/>
    <w:rsid w:val="00E12431"/>
    <w:rsid w:val="00E12BFE"/>
    <w:rsid w:val="00E12F84"/>
    <w:rsid w:val="00E13618"/>
    <w:rsid w:val="00E137F8"/>
    <w:rsid w:val="00E13DC5"/>
    <w:rsid w:val="00E13E2D"/>
    <w:rsid w:val="00E14655"/>
    <w:rsid w:val="00E1534B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8A3"/>
    <w:rsid w:val="00E30B5A"/>
    <w:rsid w:val="00E3123D"/>
    <w:rsid w:val="00E31461"/>
    <w:rsid w:val="00E31770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6BFB"/>
    <w:rsid w:val="00E3723A"/>
    <w:rsid w:val="00E37824"/>
    <w:rsid w:val="00E37860"/>
    <w:rsid w:val="00E40290"/>
    <w:rsid w:val="00E41887"/>
    <w:rsid w:val="00E42047"/>
    <w:rsid w:val="00E421E9"/>
    <w:rsid w:val="00E42DD7"/>
    <w:rsid w:val="00E430B8"/>
    <w:rsid w:val="00E434B5"/>
    <w:rsid w:val="00E43620"/>
    <w:rsid w:val="00E440C3"/>
    <w:rsid w:val="00E440E6"/>
    <w:rsid w:val="00E446F1"/>
    <w:rsid w:val="00E45931"/>
    <w:rsid w:val="00E45C33"/>
    <w:rsid w:val="00E46886"/>
    <w:rsid w:val="00E47AEF"/>
    <w:rsid w:val="00E500D0"/>
    <w:rsid w:val="00E51DEE"/>
    <w:rsid w:val="00E52125"/>
    <w:rsid w:val="00E525F8"/>
    <w:rsid w:val="00E538E8"/>
    <w:rsid w:val="00E53B75"/>
    <w:rsid w:val="00E54E3B"/>
    <w:rsid w:val="00E57532"/>
    <w:rsid w:val="00E57565"/>
    <w:rsid w:val="00E577A3"/>
    <w:rsid w:val="00E57BCB"/>
    <w:rsid w:val="00E61359"/>
    <w:rsid w:val="00E61D41"/>
    <w:rsid w:val="00E63838"/>
    <w:rsid w:val="00E63C8A"/>
    <w:rsid w:val="00E64434"/>
    <w:rsid w:val="00E67C51"/>
    <w:rsid w:val="00E70446"/>
    <w:rsid w:val="00E70887"/>
    <w:rsid w:val="00E70AD3"/>
    <w:rsid w:val="00E7165B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74DD"/>
    <w:rsid w:val="00E80BFF"/>
    <w:rsid w:val="00E8234C"/>
    <w:rsid w:val="00E8298D"/>
    <w:rsid w:val="00E83AA9"/>
    <w:rsid w:val="00E83B3C"/>
    <w:rsid w:val="00E83F88"/>
    <w:rsid w:val="00E8479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A1C"/>
    <w:rsid w:val="00E96B49"/>
    <w:rsid w:val="00E974F0"/>
    <w:rsid w:val="00E97AFB"/>
    <w:rsid w:val="00EA243A"/>
    <w:rsid w:val="00EA2EE5"/>
    <w:rsid w:val="00EA2F5B"/>
    <w:rsid w:val="00EA49DF"/>
    <w:rsid w:val="00EA5C2D"/>
    <w:rsid w:val="00EA5FF7"/>
    <w:rsid w:val="00EA632D"/>
    <w:rsid w:val="00EA6ED4"/>
    <w:rsid w:val="00EA7A41"/>
    <w:rsid w:val="00EB077B"/>
    <w:rsid w:val="00EB1D21"/>
    <w:rsid w:val="00EB4EA2"/>
    <w:rsid w:val="00EB50BE"/>
    <w:rsid w:val="00EB5308"/>
    <w:rsid w:val="00EB56BC"/>
    <w:rsid w:val="00EB7BFD"/>
    <w:rsid w:val="00EC0593"/>
    <w:rsid w:val="00EC08EA"/>
    <w:rsid w:val="00EC27C6"/>
    <w:rsid w:val="00EC29A7"/>
    <w:rsid w:val="00EC2F7B"/>
    <w:rsid w:val="00EC3644"/>
    <w:rsid w:val="00EC36BF"/>
    <w:rsid w:val="00EC4207"/>
    <w:rsid w:val="00EC5653"/>
    <w:rsid w:val="00EC616F"/>
    <w:rsid w:val="00EC71CE"/>
    <w:rsid w:val="00ED0393"/>
    <w:rsid w:val="00ED1006"/>
    <w:rsid w:val="00ED14E3"/>
    <w:rsid w:val="00ED1895"/>
    <w:rsid w:val="00ED42B3"/>
    <w:rsid w:val="00ED45D3"/>
    <w:rsid w:val="00ED5012"/>
    <w:rsid w:val="00ED51BF"/>
    <w:rsid w:val="00ED5A72"/>
    <w:rsid w:val="00ED7454"/>
    <w:rsid w:val="00EE3242"/>
    <w:rsid w:val="00EE6075"/>
    <w:rsid w:val="00EE6434"/>
    <w:rsid w:val="00EF0166"/>
    <w:rsid w:val="00EF18FE"/>
    <w:rsid w:val="00EF2322"/>
    <w:rsid w:val="00EF240E"/>
    <w:rsid w:val="00EF279B"/>
    <w:rsid w:val="00EF2AF9"/>
    <w:rsid w:val="00EF3E57"/>
    <w:rsid w:val="00EF456C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0FE4"/>
    <w:rsid w:val="00F01CFE"/>
    <w:rsid w:val="00F01E2F"/>
    <w:rsid w:val="00F042BE"/>
    <w:rsid w:val="00F0507A"/>
    <w:rsid w:val="00F0528D"/>
    <w:rsid w:val="00F06C67"/>
    <w:rsid w:val="00F06DFD"/>
    <w:rsid w:val="00F06F1F"/>
    <w:rsid w:val="00F071D1"/>
    <w:rsid w:val="00F07533"/>
    <w:rsid w:val="00F104A0"/>
    <w:rsid w:val="00F10629"/>
    <w:rsid w:val="00F10DBD"/>
    <w:rsid w:val="00F11CFC"/>
    <w:rsid w:val="00F11EFB"/>
    <w:rsid w:val="00F13CE9"/>
    <w:rsid w:val="00F13D14"/>
    <w:rsid w:val="00F14976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6BD"/>
    <w:rsid w:val="00F2376F"/>
    <w:rsid w:val="00F2388F"/>
    <w:rsid w:val="00F243D8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357EC"/>
    <w:rsid w:val="00F363B5"/>
    <w:rsid w:val="00F40F0C"/>
    <w:rsid w:val="00F42E71"/>
    <w:rsid w:val="00F46F2A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36D1"/>
    <w:rsid w:val="00F54231"/>
    <w:rsid w:val="00F54328"/>
    <w:rsid w:val="00F54B0D"/>
    <w:rsid w:val="00F56007"/>
    <w:rsid w:val="00F5638D"/>
    <w:rsid w:val="00F575FD"/>
    <w:rsid w:val="00F60498"/>
    <w:rsid w:val="00F607C5"/>
    <w:rsid w:val="00F60B21"/>
    <w:rsid w:val="00F60DEA"/>
    <w:rsid w:val="00F61094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856"/>
    <w:rsid w:val="00F67EBF"/>
    <w:rsid w:val="00F67F53"/>
    <w:rsid w:val="00F703BE"/>
    <w:rsid w:val="00F70F6A"/>
    <w:rsid w:val="00F71F69"/>
    <w:rsid w:val="00F72AFA"/>
    <w:rsid w:val="00F72B72"/>
    <w:rsid w:val="00F72B7D"/>
    <w:rsid w:val="00F74BB9"/>
    <w:rsid w:val="00F75131"/>
    <w:rsid w:val="00F75496"/>
    <w:rsid w:val="00F75582"/>
    <w:rsid w:val="00F76EFA"/>
    <w:rsid w:val="00F774C7"/>
    <w:rsid w:val="00F77ED4"/>
    <w:rsid w:val="00F77EEA"/>
    <w:rsid w:val="00F804BE"/>
    <w:rsid w:val="00F817CE"/>
    <w:rsid w:val="00F81D10"/>
    <w:rsid w:val="00F82F14"/>
    <w:rsid w:val="00F82FD6"/>
    <w:rsid w:val="00F82FDD"/>
    <w:rsid w:val="00F8456C"/>
    <w:rsid w:val="00F859D8"/>
    <w:rsid w:val="00F86341"/>
    <w:rsid w:val="00F866D8"/>
    <w:rsid w:val="00F868F5"/>
    <w:rsid w:val="00F86F2E"/>
    <w:rsid w:val="00F90411"/>
    <w:rsid w:val="00F9056A"/>
    <w:rsid w:val="00F90F79"/>
    <w:rsid w:val="00F90F8D"/>
    <w:rsid w:val="00F918F7"/>
    <w:rsid w:val="00F925DF"/>
    <w:rsid w:val="00F92782"/>
    <w:rsid w:val="00F93AA9"/>
    <w:rsid w:val="00F95E69"/>
    <w:rsid w:val="00F96439"/>
    <w:rsid w:val="00F96985"/>
    <w:rsid w:val="00F96BB8"/>
    <w:rsid w:val="00F97838"/>
    <w:rsid w:val="00F97882"/>
    <w:rsid w:val="00FA0390"/>
    <w:rsid w:val="00FA2BB3"/>
    <w:rsid w:val="00FA2C50"/>
    <w:rsid w:val="00FA3AAA"/>
    <w:rsid w:val="00FA3FA6"/>
    <w:rsid w:val="00FA446D"/>
    <w:rsid w:val="00FA50EC"/>
    <w:rsid w:val="00FA5FE3"/>
    <w:rsid w:val="00FA612C"/>
    <w:rsid w:val="00FA6713"/>
    <w:rsid w:val="00FA76E4"/>
    <w:rsid w:val="00FA794B"/>
    <w:rsid w:val="00FB034E"/>
    <w:rsid w:val="00FB0489"/>
    <w:rsid w:val="00FB0F79"/>
    <w:rsid w:val="00FB18CB"/>
    <w:rsid w:val="00FB2D95"/>
    <w:rsid w:val="00FB4C80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05F"/>
    <w:rsid w:val="00FC2C12"/>
    <w:rsid w:val="00FC5D10"/>
    <w:rsid w:val="00FC6636"/>
    <w:rsid w:val="00FC6BF5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655"/>
    <w:rsid w:val="00FE0788"/>
    <w:rsid w:val="00FE08D3"/>
    <w:rsid w:val="00FE0D01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0C21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423"/>
    <w:rsid w:val="00FF7C4E"/>
    <w:rsid w:val="174F3B47"/>
    <w:rsid w:val="2D1E386B"/>
    <w:rsid w:val="325F7357"/>
    <w:rsid w:val="3E494B03"/>
    <w:rsid w:val="48FF6382"/>
    <w:rsid w:val="4A800075"/>
    <w:rsid w:val="542F26B3"/>
    <w:rsid w:val="594E71EC"/>
    <w:rsid w:val="69AD3F4D"/>
    <w:rsid w:val="79DC0CF0"/>
    <w:rsid w:val="7C483AE9"/>
    <w:rsid w:val="7D9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AD2DF"/>
  <w15:docId w15:val="{69B973C1-8C8B-4DCA-A46B-2B9F7625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uiPriority="39" w:qFormat="1"/>
    <w:lsdException w:name="toc 2" w:semiHidden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footnote text" w:semiHidden="1"/>
    <w:lsdException w:name="annotation text" w:semiHidden="1" w:uiPriority="99" w:qFormat="1"/>
    <w:lsdException w:name="header" w:qFormat="1"/>
    <w:lsdException w:name="footer" w:uiPriority="99" w:qFormat="1"/>
    <w:lsdException w:name="caption" w:qFormat="1"/>
    <w:lsdException w:name="table of figures" w:uiPriority="99"/>
    <w:lsdException w:name="footnote reference" w:semiHidden="1" w:qFormat="1"/>
    <w:lsdException w:name="annotation reference" w:semiHidden="1" w:uiPriority="99" w:qFormat="1"/>
    <w:lsdException w:name="page number" w:semiHidden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semiHidden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/>
      <w:lang w:val="en-GB" w:eastAsia="zh-CN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qFormat/>
    <w:pPr>
      <w:ind w:left="1985" w:hanging="1985"/>
    </w:pPr>
  </w:style>
  <w:style w:type="paragraph" w:styleId="51">
    <w:name w:val="toc 5"/>
    <w:basedOn w:val="41"/>
    <w:next w:val="a0"/>
    <w:semiHidden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Char0"/>
    <w:uiPriority w:val="99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ad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11">
    <w:name w:val="index 1"/>
    <w:basedOn w:val="a0"/>
    <w:next w:val="a0"/>
    <w:semiHidden/>
    <w:pPr>
      <w:keepLines/>
      <w:spacing w:after="0"/>
    </w:pPr>
  </w:style>
  <w:style w:type="paragraph" w:styleId="24">
    <w:name w:val="index 2"/>
    <w:basedOn w:val="11"/>
    <w:next w:val="a0"/>
    <w:semiHidden/>
    <w:pPr>
      <w:ind w:left="284"/>
    </w:pPr>
  </w:style>
  <w:style w:type="paragraph" w:styleId="af">
    <w:name w:val="annotation subject"/>
    <w:basedOn w:val="a9"/>
    <w:next w:val="a9"/>
    <w:semiHidden/>
    <w:qFormat/>
    <w:rPr>
      <w:b/>
      <w:bCs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semiHidden/>
  </w:style>
  <w:style w:type="character" w:styleId="af2">
    <w:name w:val="FollowedHyperlink"/>
    <w:semiHidden/>
    <w:rPr>
      <w:color w:val="FF0000"/>
      <w:u w:val="single"/>
    </w:rPr>
  </w:style>
  <w:style w:type="character" w:styleId="af3">
    <w:name w:val="Hyperlink"/>
    <w:uiPriority w:val="99"/>
    <w:qFormat/>
    <w:rPr>
      <w:color w:val="0000FF"/>
      <w:u w:val="single"/>
      <w:lang w:val="en-GB"/>
    </w:rPr>
  </w:style>
  <w:style w:type="character" w:styleId="af4">
    <w:name w:val="annotation reference"/>
    <w:uiPriority w:val="99"/>
    <w:semiHidden/>
    <w:qFormat/>
    <w:rPr>
      <w:sz w:val="16"/>
      <w:szCs w:val="16"/>
    </w:rPr>
  </w:style>
  <w:style w:type="character" w:styleId="af5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eastAsia="zh-CN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701"/>
      </w:tabs>
    </w:pPr>
    <w:rPr>
      <w:b/>
      <w:bCs/>
    </w:r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styleId="af6">
    <w:name w:val="List Paragraph"/>
    <w:basedOn w:val="a0"/>
    <w:link w:val="Char3"/>
    <w:uiPriority w:val="34"/>
    <w:qFormat/>
    <w:pPr>
      <w:ind w:left="720"/>
      <w:contextualSpacing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Reference">
    <w:name w:val="Reference"/>
    <w:basedOn w:val="a0"/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textintend2">
    <w:name w:val="text intend 2"/>
    <w:basedOn w:val="a0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Observation">
    <w:name w:val="Observation"/>
    <w:basedOn w:val="Proposal"/>
    <w:qFormat/>
    <w:pPr>
      <w:numPr>
        <w:numId w:val="10"/>
      </w:numPr>
    </w:p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Style94">
    <w:name w:val="_Style 94"/>
    <w:uiPriority w:val="99"/>
    <w:unhideWhenUsed/>
    <w:qFormat/>
    <w:pPr>
      <w:spacing w:after="160" w:line="259" w:lineRule="auto"/>
    </w:pPr>
    <w:rPr>
      <w:rFonts w:ascii="Arial" w:hAnsi="Arial"/>
      <w:lang w:val="en-GB" w:eastAsia="zh-CN"/>
    </w:rPr>
  </w:style>
  <w:style w:type="paragraph" w:customStyle="1" w:styleId="berschrift1H1">
    <w:name w:val="Überschrift 1.H1"/>
    <w:basedOn w:val="a0"/>
    <w:next w:val="a0"/>
    <w:pPr>
      <w:keepNext/>
      <w:keepLines/>
      <w:numPr>
        <w:numId w:val="13"/>
      </w:numPr>
      <w:pBdr>
        <w:top w:val="single" w:sz="12" w:space="3" w:color="auto"/>
      </w:pBdr>
      <w:overflowPunct/>
      <w:autoSpaceDE/>
      <w:autoSpaceDN/>
      <w:adjustRightInd/>
      <w:spacing w:before="240" w:after="180"/>
      <w:jc w:val="left"/>
      <w:textAlignment w:val="auto"/>
      <w:outlineLvl w:val="0"/>
    </w:pPr>
    <w:rPr>
      <w:rFonts w:eastAsia="바탕"/>
      <w:sz w:val="36"/>
      <w:lang w:eastAsia="de-DE"/>
    </w:rPr>
  </w:style>
  <w:style w:type="character" w:customStyle="1" w:styleId="1Char">
    <w:name w:val="제목 1 Char"/>
    <w:link w:val="1"/>
    <w:rPr>
      <w:rFonts w:ascii="Arial" w:hAnsi="Arial"/>
      <w:sz w:val="36"/>
      <w:szCs w:val="36"/>
      <w:lang w:val="en-GB" w:eastAsia="zh-CN"/>
    </w:rPr>
  </w:style>
  <w:style w:type="character" w:customStyle="1" w:styleId="Char">
    <w:name w:val="본문 Char"/>
    <w:link w:val="a6"/>
    <w:qFormat/>
    <w:rPr>
      <w:rFonts w:ascii="Arial" w:hAnsi="Arial"/>
      <w:lang w:val="en-GB"/>
    </w:rPr>
  </w:style>
  <w:style w:type="character" w:customStyle="1" w:styleId="Char0">
    <w:name w:val="메모 텍스트 Char"/>
    <w:link w:val="a9"/>
    <w:uiPriority w:val="99"/>
    <w:semiHidden/>
    <w:qFormat/>
    <w:rPr>
      <w:rFonts w:ascii="Arial" w:hAnsi="Arial"/>
      <w:lang w:val="en-GB" w:eastAsia="zh-CN"/>
    </w:rPr>
  </w:style>
  <w:style w:type="character" w:customStyle="1" w:styleId="Char2">
    <w:name w:val="머리글 Char"/>
    <w:link w:val="ac"/>
    <w:uiPriority w:val="99"/>
    <w:qFormat/>
    <w:locked/>
    <w:rPr>
      <w:rFonts w:ascii="Arial" w:hAnsi="Arial"/>
      <w:b/>
      <w:bCs/>
      <w:sz w:val="18"/>
      <w:szCs w:val="18"/>
      <w:lang w:bidi="ar-SA"/>
    </w:rPr>
  </w:style>
  <w:style w:type="character" w:customStyle="1" w:styleId="Char1">
    <w:name w:val="바닥글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  <w:qFormat/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af7">
    <w:name w:val="首标题"/>
    <w:uiPriority w:val="99"/>
    <w:qFormat/>
    <w:rPr>
      <w:rFonts w:ascii="Arial" w:hAnsi="Arial" w:cs="Times New Roman"/>
      <w:sz w:val="24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f8">
    <w:name w:val="正文文本 字符"/>
    <w:rPr>
      <w:rFonts w:ascii="Arial" w:hAnsi="Arial"/>
      <w:lang w:val="en-GB"/>
    </w:rPr>
  </w:style>
  <w:style w:type="character" w:customStyle="1" w:styleId="st">
    <w:name w:val="st"/>
    <w:qFormat/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12">
    <w:name w:val="页眉 字符1"/>
    <w:qFormat/>
    <w:rPr>
      <w:lang w:val="en-GB" w:eastAsia="en-US"/>
    </w:rPr>
  </w:style>
  <w:style w:type="character" w:customStyle="1" w:styleId="Char3">
    <w:name w:val="목록 단락 Char"/>
    <w:link w:val="af6"/>
    <w:uiPriority w:val="34"/>
    <w:qFormat/>
    <w:rPr>
      <w:rFonts w:ascii="Arial" w:hAnsi="Arial"/>
      <w:lang w:val="en-GB" w:eastAsia="zh-CN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148</TotalTime>
  <Pages>5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Hyunjeong Kang (Samsung)</cp:lastModifiedBy>
  <cp:revision>6</cp:revision>
  <cp:lastPrinted>2008-02-01T21:09:00Z</cp:lastPrinted>
  <dcterms:created xsi:type="dcterms:W3CDTF">2023-04-19T01:27:00Z</dcterms:created>
  <dcterms:modified xsi:type="dcterms:W3CDTF">2023-04-19T09:50:00Z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2016-02-18T07:00:00Z</vt:filetime>
  </property>
  <property fmtid="{D5CDD505-2E9C-101B-9397-08002B2CF9AE}" pid="3" name="_NewReviewCycle">
    <vt:lpwstr/>
  </property>
  <property fmtid="{D5CDD505-2E9C-101B-9397-08002B2CF9AE}" pid="4" name="TitusGUID">
    <vt:lpwstr>37e9145a-c014-4f78-a14b-5db537f0d3d0</vt:lpwstr>
  </property>
  <property fmtid="{D5CDD505-2E9C-101B-9397-08002B2CF9AE}" pid="5" name="CTP_TimeStamp">
    <vt:lpwstr>2020-04-07 22:58:23Z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(3)Qd9/3H9BG+ZHvZdLuYfFMluNd01ps9+nSH8Gq/uObqMUVUYV39zHvVMwxdUWjTz7k5OFGZCa_x000d_
SPIlK8XLbVJBJQJ5baKfZEIcUGmxRXbrAPY0Ubq+uao1FNedZ8yZpIAtS8+lB506R/XSFRCz_x000d_
Q3r9l35jI3tooQPB1ClS0ytcu4O+OmhIKRTL4zgylyxbHWbBVV+9KNskL1mKOoBA1PvRYKYu_x000d_
nE95ijC/i2Of7xC7W+</vt:lpwstr>
  </property>
  <property fmtid="{D5CDD505-2E9C-101B-9397-08002B2CF9AE}" pid="10" name="_2015_ms_pID_7253431">
    <vt:lpwstr>KAuu/R9wXbh9oYybnl3nxkd+1oEkXs8G0fCotorfGxzjKRYNMOtrSG_x000d_
Ti85dtzMotlp3nNsxVm8v61kWyO78C5xZ0h9dUAmdmbOrTwtar7FzHr3gr06vNdZ+HzlWX9O_x000d_
lmAG3hbmppogMy0z1LQbRyeBlyr1rnFFP8BILI9dub2sMy+FxTSRo845053bAy6WE0euE2Qq_x000d_
MeHpFV3J1IarUh79KPfY09FgKiOebHlDURt3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2052-11.8.2.10229</vt:lpwstr>
  </property>
  <property fmtid="{D5CDD505-2E9C-101B-9397-08002B2CF9AE}" pid="16" name="_2015_ms_pID_7253432">
    <vt:lpwstr>tw==</vt:lpwstr>
  </property>
  <property fmtid="{D5CDD505-2E9C-101B-9397-08002B2CF9AE}" pid="17" name="CTPClassification">
    <vt:lpwstr>CTP_NT</vt:lpwstr>
  </property>
  <property fmtid="{D5CDD505-2E9C-101B-9397-08002B2CF9AE}" pid="18" name="GrammarlyDocumentId">
    <vt:lpwstr>62144fd30c3b8c3380348027b64319ec0ab636929f61d4d7230cfc04bbf5dd30</vt:lpwstr>
  </property>
  <property fmtid="{D5CDD505-2E9C-101B-9397-08002B2CF9AE}" pid="19" name="_dlc_DocId">
    <vt:lpwstr>5AIRPNAIUNRU-859666464-13488</vt:lpwstr>
  </property>
  <property fmtid="{D5CDD505-2E9C-101B-9397-08002B2CF9AE}" pid="20" name="_dlc_DocIdItemGuid">
    <vt:lpwstr>d1097a78-4df0-4398-916c-8844992fa568</vt:lpwstr>
  </property>
  <property fmtid="{D5CDD505-2E9C-101B-9397-08002B2CF9AE}" pid="21" name="_dlc_DocIdUrl">
    <vt:lpwstr>https://nokia.sharepoint.com/sites/c5g/e2earch/_layouts/15/DocIdRedir.aspx?ID=5AIRPNAIUNRU-859666464-13488, 5AIRPNAIUNRU-859666464-13488</vt:lpwstr>
  </property>
</Properties>
</file>