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FDD5B" w14:textId="160935A5" w:rsidR="00D7795F" w:rsidRDefault="00D7795F" w:rsidP="00D7795F">
      <w:pPr>
        <w:pStyle w:val="Header"/>
        <w:tabs>
          <w:tab w:val="right" w:pos="9639"/>
        </w:tabs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#121bis-e</w:t>
      </w:r>
      <w:r>
        <w:rPr>
          <w:bCs/>
          <w:sz w:val="24"/>
          <w:szCs w:val="24"/>
        </w:rPr>
        <w:tab/>
      </w:r>
      <w:bookmarkStart w:id="0" w:name="_Hlk133587756"/>
      <w:r w:rsidR="00A64A5E" w:rsidRPr="00A64A5E">
        <w:rPr>
          <w:bCs/>
          <w:sz w:val="24"/>
          <w:szCs w:val="24"/>
        </w:rPr>
        <w:t>R2-2304564</w:t>
      </w:r>
      <w:bookmarkEnd w:id="0"/>
    </w:p>
    <w:p w14:paraId="567BEE48" w14:textId="77777777" w:rsidR="00D7795F" w:rsidRPr="00DA53A0" w:rsidRDefault="00D7795F" w:rsidP="00D7795F">
      <w:pPr>
        <w:pStyle w:val="Header"/>
        <w:rPr>
          <w:sz w:val="22"/>
          <w:szCs w:val="22"/>
        </w:rPr>
      </w:pPr>
      <w:r>
        <w:rPr>
          <w:bCs/>
          <w:sz w:val="24"/>
          <w:szCs w:val="24"/>
          <w:lang w:eastAsia="zh-CN"/>
        </w:rPr>
        <w:t>e-Meeting,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– 26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April 2023</w:t>
      </w:r>
    </w:p>
    <w:p w14:paraId="6B7134AB" w14:textId="77777777" w:rsidR="00D7795F" w:rsidRDefault="00D7795F" w:rsidP="00D7795F">
      <w:pPr>
        <w:rPr>
          <w:rFonts w:ascii="Arial" w:hAnsi="Arial" w:cs="Arial"/>
        </w:rPr>
      </w:pPr>
    </w:p>
    <w:p w14:paraId="70FE6F44" w14:textId="035EB53E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Title:</w:t>
      </w:r>
      <w:r w:rsidRPr="00D7795F">
        <w:rPr>
          <w:rFonts w:ascii="Arial" w:eastAsia="Times New Roman" w:hAnsi="Arial" w:cs="Arial"/>
          <w:b/>
          <w:sz w:val="22"/>
          <w:szCs w:val="22"/>
        </w:rPr>
        <w:tab/>
        <w:t xml:space="preserve">LS on BRID and DAA </w:t>
      </w:r>
      <w:r w:rsidR="001A29D8">
        <w:rPr>
          <w:rFonts w:ascii="Arial" w:eastAsia="Times New Roman" w:hAnsi="Arial" w:cs="Arial"/>
          <w:b/>
          <w:sz w:val="22"/>
          <w:szCs w:val="22"/>
        </w:rPr>
        <w:t xml:space="preserve">broadcast over LTE and NR PC5 </w:t>
      </w:r>
    </w:p>
    <w:p w14:paraId="6BFF7A50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D7795F">
        <w:rPr>
          <w:rFonts w:ascii="Arial" w:eastAsia="Times New Roman" w:hAnsi="Arial" w:cs="Arial"/>
          <w:b/>
          <w:sz w:val="22"/>
          <w:szCs w:val="22"/>
        </w:rPr>
        <w:t>Response to: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</w:r>
    </w:p>
    <w:p w14:paraId="43043D95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D7795F">
        <w:rPr>
          <w:rFonts w:ascii="Arial" w:eastAsia="Times New Roman" w:hAnsi="Arial" w:cs="Arial"/>
          <w:b/>
          <w:sz w:val="22"/>
          <w:szCs w:val="22"/>
        </w:rPr>
        <w:t>Release: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  <w:t>REL-18</w:t>
      </w:r>
    </w:p>
    <w:bookmarkEnd w:id="3"/>
    <w:bookmarkEnd w:id="4"/>
    <w:bookmarkEnd w:id="5"/>
    <w:p w14:paraId="14BB53F9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Work Item: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D7795F">
        <w:rPr>
          <w:rFonts w:ascii="Arial" w:hAnsi="Arial" w:cs="Arial"/>
          <w:b/>
          <w:sz w:val="22"/>
          <w:szCs w:val="22"/>
          <w:lang w:eastAsia="en-US"/>
        </w:rPr>
        <w:t>NR_UAV</w:t>
      </w:r>
      <w:r w:rsidRPr="00D7795F">
        <w:rPr>
          <w:rFonts w:ascii="Arial" w:hAnsi="Arial" w:cs="Arial" w:hint="eastAsia"/>
          <w:b/>
          <w:sz w:val="22"/>
          <w:szCs w:val="22"/>
          <w:lang w:eastAsia="en-US"/>
        </w:rPr>
        <w:t>-Core</w:t>
      </w:r>
    </w:p>
    <w:p w14:paraId="71913EF0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</w:rPr>
      </w:pPr>
    </w:p>
    <w:p w14:paraId="6C2861F7" w14:textId="5E062AF6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Source:</w:t>
      </w:r>
      <w:r w:rsidRPr="00D7795F">
        <w:rPr>
          <w:rFonts w:ascii="Arial" w:eastAsia="Times New Roman" w:hAnsi="Arial" w:cs="Arial"/>
          <w:b/>
          <w:sz w:val="22"/>
          <w:szCs w:val="22"/>
        </w:rPr>
        <w:tab/>
      </w:r>
      <w:r w:rsidR="00911892">
        <w:rPr>
          <w:rFonts w:ascii="Arial" w:eastAsia="Times New Roman" w:hAnsi="Arial" w:cs="Arial"/>
          <w:b/>
          <w:sz w:val="22"/>
          <w:szCs w:val="22"/>
        </w:rPr>
        <w:t>RAN WG2</w:t>
      </w:r>
    </w:p>
    <w:p w14:paraId="64432668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To: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Pr="00D7795F">
        <w:rPr>
          <w:rFonts w:ascii="Arial" w:eastAsia="Times New Roman" w:hAnsi="Arial" w:cs="Arial"/>
          <w:b/>
          <w:bCs/>
          <w:sz w:val="22"/>
          <w:szCs w:val="22"/>
        </w:rPr>
        <w:t>SA WG2</w:t>
      </w:r>
      <w:bookmarkEnd w:id="6"/>
      <w:bookmarkEnd w:id="7"/>
      <w:bookmarkEnd w:id="8"/>
    </w:p>
    <w:p w14:paraId="7F255059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D7795F">
        <w:rPr>
          <w:rFonts w:ascii="Arial" w:eastAsia="Times New Roman" w:hAnsi="Arial" w:cs="Arial"/>
          <w:b/>
          <w:sz w:val="22"/>
          <w:szCs w:val="22"/>
        </w:rPr>
        <w:t>Cc: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</w:r>
    </w:p>
    <w:p w14:paraId="55886E1A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Cs/>
          <w:sz w:val="22"/>
          <w:szCs w:val="22"/>
        </w:rPr>
      </w:pPr>
      <w:bookmarkStart w:id="11" w:name="_GoBack"/>
      <w:bookmarkEnd w:id="9"/>
      <w:bookmarkEnd w:id="10"/>
      <w:bookmarkEnd w:id="11"/>
    </w:p>
    <w:p w14:paraId="6DF4BA61" w14:textId="586DB072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  <w:t>Gordon Young</w:t>
      </w:r>
      <w:r w:rsidR="00911892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3251DE">
        <w:rPr>
          <w:rFonts w:ascii="Arial" w:eastAsia="Times New Roman" w:hAnsi="Arial" w:cs="Arial"/>
          <w:b/>
          <w:bCs/>
          <w:sz w:val="22"/>
          <w:szCs w:val="22"/>
        </w:rPr>
        <w:t>(</w:t>
      </w:r>
      <w:r w:rsidR="00911892">
        <w:rPr>
          <w:rFonts w:ascii="Arial" w:eastAsia="Times New Roman" w:hAnsi="Arial" w:cs="Arial"/>
          <w:b/>
          <w:bCs/>
          <w:sz w:val="22"/>
          <w:szCs w:val="22"/>
        </w:rPr>
        <w:t>gordonpetery@xiaomi.com</w:t>
      </w:r>
      <w:r w:rsidR="003251DE">
        <w:rPr>
          <w:rFonts w:ascii="Arial" w:eastAsia="Times New Roman" w:hAnsi="Arial" w:cs="Arial"/>
          <w:b/>
          <w:bCs/>
          <w:sz w:val="22"/>
          <w:szCs w:val="22"/>
        </w:rPr>
        <w:t>)</w:t>
      </w:r>
    </w:p>
    <w:p w14:paraId="609EFA65" w14:textId="77777777" w:rsid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bCs/>
          <w:sz w:val="22"/>
          <w:szCs w:val="22"/>
          <w:highlight w:val="green"/>
        </w:rPr>
      </w:pPr>
      <w:r w:rsidRPr="00D7795F">
        <w:rPr>
          <w:rFonts w:ascii="Arial" w:eastAsia="Times New Roman" w:hAnsi="Arial" w:cs="Arial"/>
          <w:b/>
          <w:bCs/>
          <w:sz w:val="22"/>
          <w:szCs w:val="22"/>
        </w:rPr>
        <w:tab/>
      </w:r>
    </w:p>
    <w:p w14:paraId="4DF8E8E8" w14:textId="77777777" w:rsidR="00D7795F" w:rsidRPr="00D7795F" w:rsidRDefault="00D7795F" w:rsidP="00D7795F">
      <w:pPr>
        <w:spacing w:after="60"/>
        <w:ind w:left="1985" w:hanging="1985"/>
        <w:rPr>
          <w:rFonts w:ascii="Arial" w:eastAsia="Times New Roman" w:hAnsi="Arial" w:cs="Arial"/>
          <w:b/>
          <w:sz w:val="22"/>
          <w:szCs w:val="22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Send any reply LS to:</w:t>
      </w:r>
      <w:r w:rsidRPr="00D7795F">
        <w:rPr>
          <w:rFonts w:ascii="Arial" w:eastAsia="Times New Roman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D7795F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610BDB8E" w14:textId="77777777" w:rsidR="00D7795F" w:rsidRPr="000426E3" w:rsidRDefault="00D7795F" w:rsidP="00D7795F">
      <w:pPr>
        <w:overflowPunct/>
        <w:autoSpaceDE/>
        <w:autoSpaceDN/>
        <w:adjustRightInd/>
        <w:spacing w:after="0"/>
        <w:textAlignment w:val="auto"/>
        <w:rPr>
          <w:lang w:val="en-US" w:eastAsia="zh-CN"/>
        </w:rPr>
      </w:pPr>
    </w:p>
    <w:p w14:paraId="1EF2B72C" w14:textId="77777777" w:rsidR="00D7795F" w:rsidRPr="000426E3" w:rsidRDefault="00D7795F" w:rsidP="00D7795F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pt-BR" w:eastAsia="en-US"/>
        </w:rPr>
      </w:pPr>
      <w:r w:rsidRPr="00D7795F">
        <w:rPr>
          <w:rFonts w:ascii="Arial" w:eastAsia="Times New Roman" w:hAnsi="Arial" w:cs="Arial"/>
          <w:b/>
          <w:sz w:val="22"/>
          <w:szCs w:val="22"/>
        </w:rPr>
        <w:t>Attachment</w:t>
      </w:r>
      <w:r w:rsidRPr="00D7795F">
        <w:rPr>
          <w:rFonts w:ascii="Arial" w:eastAsia="Times New Roman" w:hAnsi="Arial" w:cs="Arial" w:hint="eastAsia"/>
          <w:b/>
          <w:sz w:val="22"/>
          <w:szCs w:val="22"/>
        </w:rPr>
        <w:t>: 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6069CBA1" w14:textId="77777777" w:rsidR="0057535A" w:rsidRDefault="0057535A" w:rsidP="0057535A">
      <w:pPr>
        <w:pStyle w:val="Heading1"/>
      </w:pPr>
      <w:r>
        <w:t>1</w:t>
      </w:r>
      <w:r>
        <w:tab/>
        <w:t>Overall description</w:t>
      </w:r>
    </w:p>
    <w:p w14:paraId="55B5C59D" w14:textId="4B822336" w:rsidR="003E597C" w:rsidRPr="001A29D8" w:rsidRDefault="001A29D8" w:rsidP="0057535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Batang" w:hAnsi="Arial" w:cs="Arial"/>
          <w:szCs w:val="22"/>
          <w:lang w:eastAsia="en-US"/>
        </w:rPr>
      </w:pPr>
      <w:r w:rsidRPr="001A29D8">
        <w:rPr>
          <w:rFonts w:ascii="Arial" w:eastAsia="Batang" w:hAnsi="Arial" w:cs="Arial"/>
          <w:szCs w:val="22"/>
          <w:lang w:eastAsia="en-US"/>
        </w:rPr>
        <w:t>D</w:t>
      </w:r>
      <w:r w:rsidR="003E597C" w:rsidRPr="001A29D8">
        <w:rPr>
          <w:rFonts w:ascii="Arial" w:eastAsia="Batang" w:hAnsi="Arial" w:cs="Arial"/>
          <w:szCs w:val="22"/>
          <w:lang w:eastAsia="en-US"/>
        </w:rPr>
        <w:t>uring R</w:t>
      </w:r>
      <w:r w:rsidR="000B6FAC">
        <w:rPr>
          <w:rFonts w:ascii="Arial" w:eastAsia="Batang" w:hAnsi="Arial" w:cs="Arial"/>
          <w:szCs w:val="22"/>
          <w:lang w:eastAsia="en-US"/>
        </w:rPr>
        <w:t>AN</w:t>
      </w:r>
      <w:r w:rsidR="003E597C" w:rsidRPr="001A29D8">
        <w:rPr>
          <w:rFonts w:ascii="Arial" w:eastAsia="Batang" w:hAnsi="Arial" w:cs="Arial"/>
          <w:szCs w:val="22"/>
          <w:lang w:eastAsia="en-US"/>
        </w:rPr>
        <w:t xml:space="preserve">2#121bis-e </w:t>
      </w:r>
      <w:r w:rsidR="000B7C4A">
        <w:rPr>
          <w:rFonts w:ascii="Arial" w:eastAsia="Batang" w:hAnsi="Arial" w:cs="Arial"/>
          <w:szCs w:val="22"/>
          <w:lang w:eastAsia="en-US"/>
        </w:rPr>
        <w:t xml:space="preserve">meeting </w:t>
      </w:r>
      <w:r w:rsidR="003E597C" w:rsidRPr="001A29D8">
        <w:rPr>
          <w:rFonts w:ascii="Arial" w:eastAsia="Batang" w:hAnsi="Arial" w:cs="Arial"/>
          <w:szCs w:val="22"/>
          <w:lang w:eastAsia="en-US"/>
        </w:rPr>
        <w:t>RAN2 agreed</w:t>
      </w:r>
      <w:r w:rsidRPr="001A29D8">
        <w:rPr>
          <w:rFonts w:ascii="Arial" w:eastAsia="Batang" w:hAnsi="Arial" w:cs="Arial"/>
          <w:szCs w:val="22"/>
          <w:lang w:eastAsia="en-US"/>
        </w:rPr>
        <w:t xml:space="preserve"> for DAA</w:t>
      </w:r>
      <w:r w:rsidR="003E597C" w:rsidRPr="001A29D8">
        <w:rPr>
          <w:rFonts w:ascii="Arial" w:eastAsia="Batang" w:hAnsi="Arial" w:cs="Arial"/>
          <w:szCs w:val="22"/>
          <w:lang w:eastAsia="en-US"/>
        </w:rPr>
        <w:t xml:space="preserve">, in line with the </w:t>
      </w:r>
      <w:r w:rsidR="00D00C51">
        <w:rPr>
          <w:rFonts w:ascii="Arial" w:eastAsia="Batang" w:hAnsi="Arial" w:cs="Arial"/>
          <w:szCs w:val="22"/>
          <w:lang w:eastAsia="en-US"/>
        </w:rPr>
        <w:t xml:space="preserve">Rel-18 </w:t>
      </w:r>
      <w:r w:rsidR="003E597C" w:rsidRPr="001A29D8">
        <w:rPr>
          <w:rFonts w:ascii="Arial" w:eastAsia="Batang" w:hAnsi="Arial" w:cs="Arial"/>
          <w:szCs w:val="22"/>
          <w:lang w:eastAsia="en-US"/>
        </w:rPr>
        <w:t>RAN work item</w:t>
      </w:r>
      <w:r w:rsidR="003C2A13">
        <w:rPr>
          <w:rFonts w:ascii="Arial" w:eastAsia="Batang" w:hAnsi="Arial" w:cs="Arial"/>
          <w:szCs w:val="22"/>
          <w:lang w:eastAsia="en-US"/>
        </w:rPr>
        <w:t xml:space="preserve"> description</w:t>
      </w:r>
      <w:r w:rsidR="003E597C" w:rsidRPr="001A29D8">
        <w:rPr>
          <w:rFonts w:ascii="Arial" w:eastAsia="Batang" w:hAnsi="Arial" w:cs="Arial"/>
          <w:szCs w:val="22"/>
          <w:lang w:eastAsia="en-US"/>
        </w:rPr>
        <w:t xml:space="preserve"> (</w:t>
      </w:r>
      <w:r w:rsidR="003C2A13">
        <w:rPr>
          <w:rFonts w:ascii="Arial" w:eastAsia="Batang" w:hAnsi="Arial" w:cs="Arial"/>
          <w:szCs w:val="22"/>
          <w:lang w:eastAsia="en-US"/>
        </w:rPr>
        <w:t xml:space="preserve">in </w:t>
      </w:r>
      <w:r w:rsidR="003E597C" w:rsidRPr="001A29D8">
        <w:rPr>
          <w:rFonts w:ascii="Arial" w:eastAsia="Batang" w:hAnsi="Arial" w:cs="Arial"/>
          <w:szCs w:val="22"/>
          <w:lang w:eastAsia="en-US"/>
        </w:rPr>
        <w:t>RP-230782), to re-use the BRID framework for delivery of DAA, namely using</w:t>
      </w:r>
      <w:r w:rsidR="0014203D">
        <w:rPr>
          <w:rFonts w:ascii="Arial" w:eastAsia="Batang" w:hAnsi="Arial" w:cs="Arial"/>
          <w:szCs w:val="22"/>
          <w:lang w:eastAsia="en-US"/>
        </w:rPr>
        <w:t xml:space="preserve"> only</w:t>
      </w:r>
      <w:r w:rsidR="003E597C" w:rsidRPr="001A29D8">
        <w:rPr>
          <w:rFonts w:ascii="Arial" w:eastAsia="Batang" w:hAnsi="Arial" w:cs="Arial"/>
          <w:szCs w:val="22"/>
          <w:lang w:eastAsia="en-US"/>
        </w:rPr>
        <w:t xml:space="preserve"> LTE </w:t>
      </w:r>
      <w:r w:rsidR="007D7EBD">
        <w:rPr>
          <w:rFonts w:ascii="Arial" w:eastAsia="Batang" w:hAnsi="Arial" w:cs="Arial"/>
          <w:szCs w:val="22"/>
          <w:lang w:eastAsia="en-US"/>
        </w:rPr>
        <w:t xml:space="preserve">PC5 </w:t>
      </w:r>
      <w:r w:rsidR="003E597C" w:rsidRPr="001A29D8">
        <w:rPr>
          <w:rFonts w:ascii="Arial" w:eastAsia="Batang" w:hAnsi="Arial" w:cs="Arial"/>
          <w:szCs w:val="22"/>
          <w:lang w:eastAsia="en-US"/>
        </w:rPr>
        <w:t>and NR PC5 broadcast to deliver all DAA messages</w:t>
      </w:r>
      <w:r w:rsidR="00B328D4">
        <w:rPr>
          <w:rFonts w:ascii="Arial" w:eastAsia="Batang" w:hAnsi="Arial" w:cs="Arial"/>
          <w:szCs w:val="22"/>
          <w:lang w:eastAsia="en-US"/>
        </w:rPr>
        <w:t>, including those used for deconfliction</w:t>
      </w:r>
      <w:r w:rsidR="00C44364">
        <w:rPr>
          <w:rFonts w:ascii="Arial" w:eastAsia="Batang" w:hAnsi="Arial" w:cs="Arial"/>
          <w:szCs w:val="22"/>
          <w:lang w:eastAsia="en-US"/>
        </w:rPr>
        <w:t>.</w:t>
      </w:r>
    </w:p>
    <w:p w14:paraId="396B07FB" w14:textId="2696A317" w:rsidR="0057535A" w:rsidRPr="001A29D8" w:rsidRDefault="003E597C" w:rsidP="0057535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="Batang" w:hAnsi="Arial" w:cs="Arial"/>
          <w:szCs w:val="22"/>
          <w:lang w:eastAsia="en-US"/>
        </w:rPr>
      </w:pPr>
      <w:r w:rsidRPr="001A29D8">
        <w:rPr>
          <w:rFonts w:ascii="Arial" w:eastAsia="Batang" w:hAnsi="Arial" w:cs="Arial"/>
          <w:szCs w:val="22"/>
          <w:lang w:eastAsia="en-US"/>
        </w:rPr>
        <w:t>Secondly</w:t>
      </w:r>
      <w:r w:rsidR="003C2A13">
        <w:rPr>
          <w:rFonts w:ascii="Arial" w:eastAsia="Batang" w:hAnsi="Arial" w:cs="Arial"/>
          <w:szCs w:val="22"/>
          <w:lang w:eastAsia="en-US"/>
        </w:rPr>
        <w:t>,</w:t>
      </w:r>
      <w:r w:rsidRPr="001A29D8">
        <w:rPr>
          <w:rFonts w:ascii="Arial" w:eastAsia="Batang" w:hAnsi="Arial" w:cs="Arial"/>
          <w:szCs w:val="22"/>
          <w:lang w:eastAsia="en-US"/>
        </w:rPr>
        <w:t xml:space="preserve"> </w:t>
      </w:r>
      <w:r w:rsidR="00C74D4E">
        <w:rPr>
          <w:rFonts w:ascii="Arial" w:eastAsia="Batang" w:hAnsi="Arial" w:cs="Arial"/>
          <w:szCs w:val="22"/>
          <w:lang w:eastAsia="en-US"/>
        </w:rPr>
        <w:t xml:space="preserve">RAN2 briefly discussed </w:t>
      </w:r>
      <w:r w:rsidR="0057535A" w:rsidRPr="001A29D8">
        <w:rPr>
          <w:rFonts w:ascii="Arial" w:eastAsia="Batang" w:hAnsi="Arial" w:cs="Arial"/>
          <w:szCs w:val="22"/>
          <w:lang w:eastAsia="en-US"/>
        </w:rPr>
        <w:t xml:space="preserve">whether enhancements are needed to support the QoS requirements for BRID and DAA. </w:t>
      </w:r>
      <w:r w:rsidR="005217EB" w:rsidRPr="005217EB">
        <w:rPr>
          <w:rFonts w:ascii="Arial" w:eastAsia="Batang" w:hAnsi="Arial" w:cs="Arial"/>
          <w:szCs w:val="22"/>
          <w:lang w:eastAsia="en-US"/>
        </w:rPr>
        <w:t xml:space="preserve"> </w:t>
      </w:r>
      <w:r w:rsidR="005217EB">
        <w:rPr>
          <w:rFonts w:ascii="Arial" w:eastAsia="Batang" w:hAnsi="Arial" w:cs="Arial"/>
          <w:szCs w:val="22"/>
          <w:lang w:eastAsia="en-US"/>
        </w:rPr>
        <w:t xml:space="preserve">RAN2 agreed to </w:t>
      </w:r>
      <w:r w:rsidR="005217EB" w:rsidRPr="000D49A9">
        <w:rPr>
          <w:rFonts w:ascii="Arial" w:eastAsia="Batang" w:hAnsi="Arial" w:cs="Arial"/>
          <w:szCs w:val="22"/>
          <w:lang w:eastAsia="en-US"/>
        </w:rPr>
        <w:t xml:space="preserve">use the existing V2X QoS framework </w:t>
      </w:r>
      <w:r w:rsidR="005217EB">
        <w:rPr>
          <w:rFonts w:ascii="Arial" w:eastAsia="Batang" w:hAnsi="Arial" w:cs="Arial"/>
          <w:szCs w:val="22"/>
          <w:lang w:eastAsia="en-US"/>
        </w:rPr>
        <w:t>and captured FFS whether different resource pools are needed for A2X services and FFS whether current configurations can support A2X requirements. In order to progress on these</w:t>
      </w:r>
      <w:r w:rsidR="0014203D">
        <w:rPr>
          <w:rFonts w:ascii="Arial" w:eastAsia="Batang" w:hAnsi="Arial" w:cs="Arial"/>
          <w:szCs w:val="22"/>
          <w:lang w:eastAsia="en-US"/>
        </w:rPr>
        <w:t xml:space="preserve"> open aspects</w:t>
      </w:r>
      <w:r w:rsidR="005217EB">
        <w:rPr>
          <w:rFonts w:ascii="Arial" w:eastAsia="Batang" w:hAnsi="Arial" w:cs="Arial"/>
          <w:szCs w:val="22"/>
          <w:lang w:eastAsia="en-US"/>
        </w:rPr>
        <w:t xml:space="preserve">, </w:t>
      </w:r>
      <w:r w:rsidR="0057535A" w:rsidRPr="001A29D8">
        <w:rPr>
          <w:rFonts w:ascii="Arial" w:eastAsia="Batang" w:hAnsi="Arial" w:cs="Arial"/>
          <w:szCs w:val="22"/>
          <w:lang w:eastAsia="en-US"/>
        </w:rPr>
        <w:t xml:space="preserve">RAN2 would like to </w:t>
      </w:r>
      <w:r w:rsidRPr="001A29D8">
        <w:rPr>
          <w:rFonts w:ascii="Arial" w:eastAsia="Batang" w:hAnsi="Arial" w:cs="Arial"/>
          <w:szCs w:val="22"/>
          <w:lang w:eastAsia="en-US"/>
        </w:rPr>
        <w:t>ask</w:t>
      </w:r>
      <w:r w:rsidR="0057535A" w:rsidRPr="001A29D8">
        <w:rPr>
          <w:rFonts w:ascii="Arial" w:eastAsia="Batang" w:hAnsi="Arial" w:cs="Arial"/>
          <w:szCs w:val="22"/>
          <w:lang w:eastAsia="en-US"/>
        </w:rPr>
        <w:t xml:space="preserve"> SA2 whether </w:t>
      </w:r>
      <w:r w:rsidR="001A29D8" w:rsidRPr="001A29D8">
        <w:rPr>
          <w:rFonts w:ascii="Arial" w:eastAsia="Batang" w:hAnsi="Arial" w:cs="Arial"/>
          <w:szCs w:val="22"/>
          <w:lang w:eastAsia="en-US"/>
        </w:rPr>
        <w:t>BRID and DAA broadcast over LTE and NR PC5 require new QoS requirements and parameters not supported within the ranges supported for V2X</w:t>
      </w:r>
      <w:r w:rsidR="0057535A" w:rsidRPr="001A29D8">
        <w:rPr>
          <w:rFonts w:ascii="Arial" w:eastAsia="Batang" w:hAnsi="Arial" w:cs="Arial"/>
          <w:szCs w:val="22"/>
          <w:lang w:eastAsia="en-US"/>
        </w:rPr>
        <w:t xml:space="preserve">. </w:t>
      </w:r>
    </w:p>
    <w:p w14:paraId="5A1DE9E5" w14:textId="77777777" w:rsidR="0057535A" w:rsidRDefault="0057535A" w:rsidP="0057535A">
      <w:pPr>
        <w:pStyle w:val="Heading1"/>
      </w:pPr>
      <w:r>
        <w:t>2</w:t>
      </w:r>
      <w:r>
        <w:tab/>
        <w:t>Actions</w:t>
      </w:r>
    </w:p>
    <w:p w14:paraId="48A2DB7F" w14:textId="77777777" w:rsidR="0057535A" w:rsidRDefault="0057535A" w:rsidP="0057535A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SA2</w:t>
      </w:r>
    </w:p>
    <w:p w14:paraId="2ACB60CB" w14:textId="77777777" w:rsidR="003E597C" w:rsidRDefault="0057535A" w:rsidP="0057535A">
      <w:pPr>
        <w:spacing w:afterLines="50" w:after="120"/>
        <w:rPr>
          <w:rFonts w:ascii="Arial" w:hAnsi="Arial" w:cs="Arial"/>
          <w:iCs/>
          <w:lang w:val="en-US" w:eastAsia="zh-CN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val="en-US" w:eastAsia="zh-CN"/>
        </w:rPr>
        <w:t xml:space="preserve"> </w:t>
      </w:r>
      <w:r>
        <w:rPr>
          <w:rFonts w:ascii="Arial" w:hAnsi="Arial" w:cs="Arial"/>
          <w:iCs/>
          <w:lang w:val="en-US" w:eastAsia="zh-CN"/>
        </w:rPr>
        <w:t>SA2 to</w:t>
      </w:r>
      <w:r w:rsidR="003E597C">
        <w:rPr>
          <w:rFonts w:ascii="Arial" w:hAnsi="Arial" w:cs="Arial"/>
          <w:iCs/>
          <w:lang w:val="en-US" w:eastAsia="zh-CN"/>
        </w:rPr>
        <w:t>,</w:t>
      </w:r>
    </w:p>
    <w:p w14:paraId="574D146D" w14:textId="77F88301" w:rsidR="003E597C" w:rsidRDefault="003E597C" w:rsidP="0057535A">
      <w:pPr>
        <w:spacing w:afterLines="50" w:after="120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iCs/>
          <w:lang w:val="en-US" w:eastAsia="zh-CN"/>
        </w:rPr>
        <w:t xml:space="preserve">1. </w:t>
      </w:r>
      <w:r w:rsidR="001A29D8">
        <w:rPr>
          <w:rFonts w:ascii="Arial" w:hAnsi="Arial" w:cs="Arial"/>
          <w:iCs/>
          <w:lang w:val="en-US" w:eastAsia="zh-CN"/>
        </w:rPr>
        <w:t xml:space="preserve">note </w:t>
      </w:r>
      <w:r>
        <w:rPr>
          <w:rFonts w:ascii="Arial" w:hAnsi="Arial" w:cs="Arial"/>
          <w:iCs/>
          <w:lang w:val="en-US" w:eastAsia="zh-CN"/>
        </w:rPr>
        <w:t xml:space="preserve">DAA </w:t>
      </w:r>
      <w:r w:rsidR="001A29D8">
        <w:rPr>
          <w:rFonts w:ascii="Arial" w:hAnsi="Arial" w:cs="Arial"/>
          <w:iCs/>
          <w:lang w:val="en-US" w:eastAsia="zh-CN"/>
        </w:rPr>
        <w:t xml:space="preserve">service delivery </w:t>
      </w:r>
      <w:r w:rsidR="001D7358">
        <w:rPr>
          <w:rFonts w:ascii="Arial" w:hAnsi="Arial" w:cs="Arial"/>
          <w:iCs/>
          <w:lang w:val="en-US" w:eastAsia="zh-CN"/>
        </w:rPr>
        <w:t>via</w:t>
      </w:r>
      <w:r w:rsidR="001A29D8" w:rsidRPr="001A29D8">
        <w:rPr>
          <w:rFonts w:ascii="Arial" w:eastAsia="Batang" w:hAnsi="Arial" w:cs="Arial"/>
          <w:szCs w:val="22"/>
          <w:lang w:eastAsia="en-US"/>
        </w:rPr>
        <w:t xml:space="preserve"> LTE</w:t>
      </w:r>
      <w:r w:rsidR="007D7EBD">
        <w:rPr>
          <w:rFonts w:ascii="Arial" w:eastAsia="Batang" w:hAnsi="Arial" w:cs="Arial"/>
          <w:szCs w:val="22"/>
          <w:lang w:eastAsia="en-US"/>
        </w:rPr>
        <w:t xml:space="preserve"> PC5</w:t>
      </w:r>
      <w:r w:rsidR="001A29D8" w:rsidRPr="001A29D8">
        <w:rPr>
          <w:rFonts w:ascii="Arial" w:eastAsia="Batang" w:hAnsi="Arial" w:cs="Arial"/>
          <w:szCs w:val="22"/>
          <w:lang w:eastAsia="en-US"/>
        </w:rPr>
        <w:t xml:space="preserve"> and NR PC5 </w:t>
      </w:r>
      <w:r w:rsidR="0014203D">
        <w:rPr>
          <w:rFonts w:ascii="Arial" w:eastAsia="Batang" w:hAnsi="Arial" w:cs="Arial"/>
          <w:szCs w:val="22"/>
          <w:lang w:eastAsia="en-US"/>
        </w:rPr>
        <w:t xml:space="preserve">only </w:t>
      </w:r>
      <w:r w:rsidR="00974D4C">
        <w:rPr>
          <w:rFonts w:ascii="Arial" w:eastAsia="Batang" w:hAnsi="Arial" w:cs="Arial"/>
          <w:szCs w:val="22"/>
          <w:lang w:eastAsia="en-US"/>
        </w:rPr>
        <w:t xml:space="preserve">uses </w:t>
      </w:r>
      <w:r w:rsidR="001A29D8" w:rsidRPr="001A29D8">
        <w:rPr>
          <w:rFonts w:ascii="Arial" w:eastAsia="Batang" w:hAnsi="Arial" w:cs="Arial"/>
          <w:szCs w:val="22"/>
          <w:lang w:eastAsia="en-US"/>
        </w:rPr>
        <w:t>broadcast</w:t>
      </w:r>
      <w:r w:rsidR="001A29D8">
        <w:rPr>
          <w:rFonts w:ascii="Arial" w:eastAsia="Batang" w:hAnsi="Arial" w:cs="Arial"/>
          <w:szCs w:val="22"/>
          <w:lang w:eastAsia="en-US"/>
        </w:rPr>
        <w:t xml:space="preserve"> for </w:t>
      </w:r>
      <w:r w:rsidR="00BE7962" w:rsidRPr="001A29D8">
        <w:rPr>
          <w:rFonts w:ascii="Arial" w:eastAsia="Batang" w:hAnsi="Arial" w:cs="Arial"/>
          <w:szCs w:val="22"/>
          <w:lang w:eastAsia="en-US"/>
        </w:rPr>
        <w:t>all DAA messages</w:t>
      </w:r>
      <w:r w:rsidR="00BE7962">
        <w:rPr>
          <w:rFonts w:ascii="Arial" w:eastAsia="Batang" w:hAnsi="Arial" w:cs="Arial"/>
          <w:szCs w:val="22"/>
          <w:lang w:eastAsia="en-US"/>
        </w:rPr>
        <w:t>.</w:t>
      </w:r>
    </w:p>
    <w:p w14:paraId="43157AC8" w14:textId="0D449E88" w:rsidR="0057535A" w:rsidRDefault="003E597C" w:rsidP="0057535A">
      <w:pPr>
        <w:spacing w:afterLines="50" w:after="120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 w:eastAsia="zh-CN"/>
        </w:rPr>
        <w:t>2.</w:t>
      </w:r>
      <w:r w:rsidR="0057535A">
        <w:rPr>
          <w:rFonts w:ascii="Arial" w:hAnsi="Arial" w:cs="Arial"/>
          <w:iCs/>
          <w:lang w:val="en-US" w:eastAsia="zh-CN"/>
        </w:rPr>
        <w:t xml:space="preserve"> </w:t>
      </w:r>
      <w:r w:rsidR="00974D4C">
        <w:rPr>
          <w:rFonts w:ascii="Arial" w:hAnsi="Arial" w:cs="Arial"/>
          <w:iCs/>
          <w:lang w:val="en-US" w:eastAsia="zh-CN"/>
        </w:rPr>
        <w:t>reply</w:t>
      </w:r>
      <w:r w:rsidR="001A29D8" w:rsidRPr="001A29D8">
        <w:rPr>
          <w:rFonts w:ascii="Arial" w:hAnsi="Arial" w:cs="Arial"/>
          <w:iCs/>
          <w:lang w:val="en-US" w:eastAsia="zh-CN"/>
        </w:rPr>
        <w:t xml:space="preserve"> whether BRID and DAA broadcast over LTE and NR PC5 require new QoS requirements and parameters not supported within the ranges supported for V2X</w:t>
      </w:r>
      <w:r w:rsidR="0057535A">
        <w:rPr>
          <w:rFonts w:ascii="Arial" w:hAnsi="Arial" w:cs="Arial"/>
          <w:iCs/>
          <w:lang w:val="en-US"/>
        </w:rPr>
        <w:t xml:space="preserve">. </w:t>
      </w:r>
    </w:p>
    <w:p w14:paraId="2A1414B0" w14:textId="77777777" w:rsidR="0057535A" w:rsidRDefault="0057535A" w:rsidP="0057535A">
      <w:pPr>
        <w:spacing w:after="120"/>
        <w:ind w:left="993" w:hanging="993"/>
        <w:rPr>
          <w:rFonts w:ascii="Arial" w:hAnsi="Arial" w:cs="Arial"/>
        </w:rPr>
      </w:pPr>
    </w:p>
    <w:p w14:paraId="5F6A6918" w14:textId="77777777" w:rsidR="0057535A" w:rsidRPr="0057535A" w:rsidRDefault="0057535A" w:rsidP="0057535A">
      <w:pPr>
        <w:pStyle w:val="Heading1"/>
        <w:rPr>
          <w:szCs w:val="36"/>
        </w:rPr>
      </w:pPr>
      <w:r w:rsidRPr="0057535A">
        <w:rPr>
          <w:szCs w:val="36"/>
        </w:rPr>
        <w:t>3</w:t>
      </w:r>
      <w:r w:rsidRPr="0057535A">
        <w:rPr>
          <w:szCs w:val="36"/>
        </w:rPr>
        <w:tab/>
        <w:t xml:space="preserve">Dates of next </w:t>
      </w:r>
      <w:r w:rsidRPr="0057535A">
        <w:rPr>
          <w:rFonts w:cs="Arial"/>
          <w:bCs/>
          <w:szCs w:val="36"/>
        </w:rPr>
        <w:t xml:space="preserve">TSG </w:t>
      </w:r>
      <w:r w:rsidRPr="0057535A">
        <w:rPr>
          <w:rFonts w:cs="Arial"/>
          <w:szCs w:val="36"/>
        </w:rPr>
        <w:t>RAN</w:t>
      </w:r>
      <w:r w:rsidRPr="0057535A">
        <w:rPr>
          <w:rFonts w:cs="Arial"/>
          <w:bCs/>
          <w:szCs w:val="36"/>
        </w:rPr>
        <w:t xml:space="preserve"> WG 2</w:t>
      </w:r>
      <w:r w:rsidRPr="0057535A">
        <w:rPr>
          <w:szCs w:val="36"/>
        </w:rPr>
        <w:t xml:space="preserve"> meetings</w:t>
      </w:r>
    </w:p>
    <w:p w14:paraId="65911D4C" w14:textId="1C8291AA" w:rsidR="0057632A" w:rsidRPr="0057535A" w:rsidRDefault="00434E7C" w:rsidP="003251D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</w:t>
      </w:r>
      <w:r w:rsidR="0042676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RAN</w:t>
      </w:r>
      <w:r w:rsidR="0042676A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2 Meeting</w:t>
      </w:r>
      <w:r w:rsidRPr="0057535A" w:rsidDel="00434E7C">
        <w:rPr>
          <w:rFonts w:ascii="Arial" w:hAnsi="Arial" w:cs="Arial"/>
          <w:bCs/>
          <w:lang w:val="sv-SE" w:eastAsia="zh-CN"/>
        </w:rPr>
        <w:t xml:space="preserve"> </w:t>
      </w:r>
      <w:r w:rsidR="00D7795F" w:rsidRPr="0057535A">
        <w:rPr>
          <w:rFonts w:ascii="Arial" w:hAnsi="Arial" w:cs="Arial"/>
          <w:bCs/>
          <w:lang w:val="sv-SE" w:eastAsia="zh-CN"/>
        </w:rPr>
        <w:t>#12</w:t>
      </w:r>
      <w:r w:rsidR="00D7795F" w:rsidRPr="0057535A">
        <w:rPr>
          <w:rFonts w:ascii="Arial" w:hAnsi="Arial" w:cs="Arial" w:hint="eastAsia"/>
          <w:bCs/>
          <w:lang w:val="en-US" w:eastAsia="zh-CN"/>
        </w:rPr>
        <w:t>2</w:t>
      </w:r>
      <w:r w:rsidR="00D7795F" w:rsidRPr="0057535A">
        <w:rPr>
          <w:rFonts w:ascii="Arial" w:hAnsi="Arial" w:cs="Arial"/>
          <w:bCs/>
          <w:lang w:val="sv-SE" w:eastAsia="zh-CN"/>
        </w:rPr>
        <w:t xml:space="preserve">                      </w:t>
      </w:r>
      <w:r w:rsidR="00D7795F" w:rsidRPr="0057535A">
        <w:rPr>
          <w:rFonts w:ascii="Arial" w:hAnsi="Arial" w:cs="Arial" w:hint="eastAsia"/>
          <w:bCs/>
          <w:lang w:val="en-US" w:eastAsia="zh-CN"/>
        </w:rPr>
        <w:t>22-26 May</w:t>
      </w:r>
      <w:r w:rsidR="00D7795F" w:rsidRPr="0057535A">
        <w:rPr>
          <w:rFonts w:ascii="Arial" w:hAnsi="Arial" w:cs="Arial"/>
          <w:bCs/>
          <w:lang w:val="sv-SE" w:eastAsia="zh-CN"/>
        </w:rPr>
        <w:t xml:space="preserve"> 202</w:t>
      </w:r>
      <w:r w:rsidR="00D7795F" w:rsidRPr="0057535A">
        <w:rPr>
          <w:rFonts w:ascii="Arial" w:hAnsi="Arial" w:cs="Arial" w:hint="eastAsia"/>
          <w:bCs/>
          <w:lang w:val="en-US" w:eastAsia="zh-CN"/>
        </w:rPr>
        <w:t>3</w:t>
      </w:r>
      <w:r w:rsidR="00D7795F" w:rsidRPr="0057535A">
        <w:rPr>
          <w:rFonts w:ascii="Arial" w:hAnsi="Arial" w:cs="Arial"/>
          <w:bCs/>
          <w:lang w:val="sv-SE" w:eastAsia="zh-CN"/>
        </w:rPr>
        <w:t xml:space="preserve">               </w:t>
      </w:r>
      <w:r w:rsidR="00D7795F" w:rsidRPr="0057535A">
        <w:rPr>
          <w:rFonts w:ascii="Arial" w:hAnsi="Arial" w:cs="Arial" w:hint="eastAsia"/>
          <w:bCs/>
          <w:lang w:val="en-US" w:eastAsia="zh-CN"/>
        </w:rPr>
        <w:t xml:space="preserve">    </w:t>
      </w:r>
      <w:r w:rsidR="00D7795F" w:rsidRPr="0057535A">
        <w:rPr>
          <w:rFonts w:ascii="Arial" w:hAnsi="Arial" w:cs="Arial"/>
          <w:bCs/>
          <w:lang w:val="sv-SE" w:eastAsia="zh-CN"/>
        </w:rPr>
        <w:t xml:space="preserve"> </w:t>
      </w:r>
      <w:r w:rsidR="00D7795F" w:rsidRPr="0057535A">
        <w:rPr>
          <w:rFonts w:ascii="Arial" w:hAnsi="Arial" w:cs="Arial" w:hint="eastAsia"/>
          <w:bCs/>
          <w:lang w:val="en-US" w:eastAsia="zh-CN"/>
        </w:rPr>
        <w:t>Incheon</w:t>
      </w:r>
      <w:r w:rsidR="00D7795F" w:rsidRPr="0057535A">
        <w:rPr>
          <w:rFonts w:ascii="Arial" w:hAnsi="Arial" w:cs="Arial"/>
          <w:bCs/>
          <w:lang w:val="en-US" w:eastAsia="zh-CN"/>
        </w:rPr>
        <w:t>, KR</w:t>
      </w:r>
    </w:p>
    <w:p w14:paraId="35DC0F4C" w14:textId="581ADA75" w:rsidR="00D7795F" w:rsidRDefault="00A819C4" w:rsidP="00D779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 RAN WG2 Meeting</w:t>
      </w:r>
      <w:r w:rsidR="00434E7C" w:rsidRPr="0057535A" w:rsidDel="00434E7C">
        <w:rPr>
          <w:rFonts w:ascii="Arial" w:hAnsi="Arial" w:cs="Arial"/>
          <w:bCs/>
          <w:lang w:val="sv-SE" w:eastAsia="zh-CN"/>
        </w:rPr>
        <w:t xml:space="preserve"> </w:t>
      </w:r>
      <w:r w:rsidR="00D7795F" w:rsidRPr="0057535A">
        <w:rPr>
          <w:rFonts w:ascii="Arial" w:hAnsi="Arial" w:cs="Arial"/>
          <w:bCs/>
          <w:lang w:val="sv-SE" w:eastAsia="zh-CN"/>
        </w:rPr>
        <w:t>#12</w:t>
      </w:r>
      <w:r w:rsidR="00D7795F" w:rsidRPr="0057535A">
        <w:rPr>
          <w:rFonts w:ascii="Arial" w:hAnsi="Arial" w:cs="Arial"/>
          <w:bCs/>
          <w:lang w:val="en-US" w:eastAsia="zh-CN"/>
        </w:rPr>
        <w:t>3</w:t>
      </w:r>
      <w:r w:rsidR="00D7795F" w:rsidRPr="0057535A">
        <w:rPr>
          <w:rFonts w:ascii="Arial" w:hAnsi="Arial" w:cs="Arial"/>
          <w:bCs/>
          <w:lang w:val="sv-SE" w:eastAsia="zh-CN"/>
        </w:rPr>
        <w:t xml:space="preserve">                      </w:t>
      </w:r>
      <w:r w:rsidR="00D7795F" w:rsidRPr="0057535A">
        <w:rPr>
          <w:rFonts w:ascii="Arial" w:hAnsi="Arial" w:cs="Arial" w:hint="eastAsia"/>
          <w:bCs/>
          <w:lang w:val="en-US" w:eastAsia="zh-CN"/>
        </w:rPr>
        <w:t>2</w:t>
      </w:r>
      <w:r w:rsidR="00D7795F" w:rsidRPr="0057535A">
        <w:rPr>
          <w:rFonts w:ascii="Arial" w:hAnsi="Arial" w:cs="Arial"/>
          <w:bCs/>
          <w:lang w:val="en-US" w:eastAsia="zh-CN"/>
        </w:rPr>
        <w:t>1</w:t>
      </w:r>
      <w:r w:rsidR="00D7795F" w:rsidRPr="0057535A">
        <w:rPr>
          <w:rFonts w:ascii="Arial" w:hAnsi="Arial" w:cs="Arial" w:hint="eastAsia"/>
          <w:bCs/>
          <w:lang w:val="en-US" w:eastAsia="zh-CN"/>
        </w:rPr>
        <w:t>-2</w:t>
      </w:r>
      <w:r w:rsidR="00D7795F" w:rsidRPr="0057535A">
        <w:rPr>
          <w:rFonts w:ascii="Arial" w:hAnsi="Arial" w:cs="Arial"/>
          <w:bCs/>
          <w:lang w:val="en-US" w:eastAsia="zh-CN"/>
        </w:rPr>
        <w:t>5</w:t>
      </w:r>
      <w:r w:rsidR="00D7795F" w:rsidRPr="0057535A">
        <w:rPr>
          <w:rFonts w:ascii="Arial" w:hAnsi="Arial" w:cs="Arial" w:hint="eastAsia"/>
          <w:bCs/>
          <w:lang w:val="en-US" w:eastAsia="zh-CN"/>
        </w:rPr>
        <w:t xml:space="preserve"> </w:t>
      </w:r>
      <w:r w:rsidR="00D7795F" w:rsidRPr="0057535A">
        <w:rPr>
          <w:rFonts w:ascii="Arial" w:hAnsi="Arial" w:cs="Arial"/>
          <w:bCs/>
          <w:lang w:val="en-US" w:eastAsia="zh-CN"/>
        </w:rPr>
        <w:t>Aug</w:t>
      </w:r>
      <w:r w:rsidR="00D7795F" w:rsidRPr="0057535A">
        <w:rPr>
          <w:rFonts w:ascii="Arial" w:hAnsi="Arial" w:cs="Arial"/>
          <w:bCs/>
          <w:lang w:val="sv-SE" w:eastAsia="zh-CN"/>
        </w:rPr>
        <w:t xml:space="preserve"> 202</w:t>
      </w:r>
      <w:r w:rsidR="00D7795F" w:rsidRPr="0057535A">
        <w:rPr>
          <w:rFonts w:ascii="Arial" w:hAnsi="Arial" w:cs="Arial" w:hint="eastAsia"/>
          <w:bCs/>
          <w:lang w:val="en-US" w:eastAsia="zh-CN"/>
        </w:rPr>
        <w:t>3</w:t>
      </w:r>
      <w:r w:rsidR="00D7795F" w:rsidRPr="0057535A">
        <w:rPr>
          <w:rFonts w:ascii="Arial" w:hAnsi="Arial" w:cs="Arial"/>
          <w:bCs/>
          <w:lang w:val="sv-SE" w:eastAsia="zh-CN"/>
        </w:rPr>
        <w:t xml:space="preserve">               </w:t>
      </w:r>
      <w:r w:rsidR="00D7795F" w:rsidRPr="0057535A">
        <w:rPr>
          <w:rFonts w:ascii="Arial" w:hAnsi="Arial" w:cs="Arial" w:hint="eastAsia"/>
          <w:bCs/>
          <w:lang w:val="en-US" w:eastAsia="zh-CN"/>
        </w:rPr>
        <w:t xml:space="preserve">    </w:t>
      </w:r>
      <w:r w:rsidR="00D7795F" w:rsidRPr="0057535A">
        <w:rPr>
          <w:rFonts w:ascii="Arial" w:hAnsi="Arial" w:cs="Arial"/>
          <w:bCs/>
          <w:lang w:val="sv-SE" w:eastAsia="zh-CN"/>
        </w:rPr>
        <w:t xml:space="preserve"> </w:t>
      </w:r>
      <w:r w:rsidR="00D7795F" w:rsidRPr="0057535A">
        <w:rPr>
          <w:rFonts w:ascii="Arial" w:hAnsi="Arial" w:cs="Arial"/>
          <w:bCs/>
          <w:lang w:val="en-US" w:eastAsia="zh-CN"/>
        </w:rPr>
        <w:t>Toulouse, FR</w:t>
      </w:r>
    </w:p>
    <w:p w14:paraId="5643B086" w14:textId="77777777" w:rsidR="00D7795F" w:rsidRPr="00651DFB" w:rsidRDefault="00D7795F" w:rsidP="00D7795F">
      <w:pPr>
        <w:rPr>
          <w:lang w:val="en-US"/>
        </w:rPr>
      </w:pPr>
    </w:p>
    <w:p w14:paraId="7DD7DD51" w14:textId="77777777" w:rsidR="00D7795F" w:rsidRDefault="00D7795F" w:rsidP="00D7795F"/>
    <w:sectPr w:rsidR="00D7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2D33" w16cex:dateUtc="2023-04-25T08:42:00Z"/>
  <w16cex:commentExtensible w16cex:durableId="27F22D21" w16cex:dateUtc="2023-04-25T08:42:00Z"/>
  <w16cex:commentExtensible w16cex:durableId="27F23D17" w16cex:dateUtc="2023-04-25T18:50:00Z"/>
  <w16cex:commentExtensible w16cex:durableId="27F22D17" w16cex:dateUtc="2023-04-25T08:42:00Z"/>
  <w16cex:commentExtensible w16cex:durableId="27F4D752" w16cex:dateUtc="2023-04-27T09:13:00Z"/>
  <w16cex:commentExtensible w16cex:durableId="27F4D8A4" w16cex:dateUtc="2023-04-27T09:19:00Z"/>
  <w16cex:commentExtensible w16cex:durableId="27F4C562" w16cex:dateUtc="2023-04-27T16:56:00Z"/>
  <w16cex:commentExtensible w16cex:durableId="27F22F71" w16cex:dateUtc="2023-04-25T08:52:00Z"/>
  <w16cex:commentExtensible w16cex:durableId="27F23BBA" w16cex:dateUtc="2023-04-25T18:44:00Z"/>
  <w16cex:commentExtensible w16cex:durableId="27F23CAD" w16cex:dateUtc="2023-04-25T18:49:00Z"/>
  <w16cex:commentExtensible w16cex:durableId="27F4D7A4" w16cex:dateUtc="2023-04-27T09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4FFFE" w14:textId="77777777" w:rsidR="00F36863" w:rsidRDefault="00F36863" w:rsidP="005374D5">
      <w:pPr>
        <w:spacing w:after="0"/>
      </w:pPr>
      <w:r>
        <w:separator/>
      </w:r>
    </w:p>
  </w:endnote>
  <w:endnote w:type="continuationSeparator" w:id="0">
    <w:p w14:paraId="470F528A" w14:textId="77777777" w:rsidR="00F36863" w:rsidRDefault="00F36863" w:rsidP="00537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49DB6" w14:textId="77777777" w:rsidR="00F36863" w:rsidRDefault="00F36863" w:rsidP="005374D5">
      <w:pPr>
        <w:spacing w:after="0"/>
      </w:pPr>
      <w:r>
        <w:separator/>
      </w:r>
    </w:p>
  </w:footnote>
  <w:footnote w:type="continuationSeparator" w:id="0">
    <w:p w14:paraId="54688A23" w14:textId="77777777" w:rsidR="00F36863" w:rsidRDefault="00F36863" w:rsidP="005374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D18FC"/>
    <w:multiLevelType w:val="hybridMultilevel"/>
    <w:tmpl w:val="6D90B86A"/>
    <w:lvl w:ilvl="0" w:tplc="FFFFFFFF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5F"/>
    <w:rsid w:val="000506EA"/>
    <w:rsid w:val="000B6FAC"/>
    <w:rsid w:val="000B7C4A"/>
    <w:rsid w:val="000D49A9"/>
    <w:rsid w:val="000E4979"/>
    <w:rsid w:val="00133C94"/>
    <w:rsid w:val="00136AA2"/>
    <w:rsid w:val="0014203D"/>
    <w:rsid w:val="001A29D8"/>
    <w:rsid w:val="001D6BD7"/>
    <w:rsid w:val="001D7358"/>
    <w:rsid w:val="001E2D1B"/>
    <w:rsid w:val="00225A04"/>
    <w:rsid w:val="002948EB"/>
    <w:rsid w:val="003251DE"/>
    <w:rsid w:val="0039122A"/>
    <w:rsid w:val="003C2A13"/>
    <w:rsid w:val="003E597C"/>
    <w:rsid w:val="0042676A"/>
    <w:rsid w:val="00434E7C"/>
    <w:rsid w:val="004B5126"/>
    <w:rsid w:val="005217EB"/>
    <w:rsid w:val="00523525"/>
    <w:rsid w:val="005374D5"/>
    <w:rsid w:val="00555E81"/>
    <w:rsid w:val="0057535A"/>
    <w:rsid w:val="0057632A"/>
    <w:rsid w:val="005A33A0"/>
    <w:rsid w:val="005D2DAD"/>
    <w:rsid w:val="006C6694"/>
    <w:rsid w:val="00704943"/>
    <w:rsid w:val="007D7EBD"/>
    <w:rsid w:val="00853128"/>
    <w:rsid w:val="0086159F"/>
    <w:rsid w:val="00877998"/>
    <w:rsid w:val="008B6732"/>
    <w:rsid w:val="00911892"/>
    <w:rsid w:val="00930E2E"/>
    <w:rsid w:val="00974D4C"/>
    <w:rsid w:val="00990D93"/>
    <w:rsid w:val="00990F46"/>
    <w:rsid w:val="009F16FA"/>
    <w:rsid w:val="009F39C2"/>
    <w:rsid w:val="00A41ADC"/>
    <w:rsid w:val="00A64A5E"/>
    <w:rsid w:val="00A819C4"/>
    <w:rsid w:val="00A81AAE"/>
    <w:rsid w:val="00A9771B"/>
    <w:rsid w:val="00AA779A"/>
    <w:rsid w:val="00B328D4"/>
    <w:rsid w:val="00BE7962"/>
    <w:rsid w:val="00C44364"/>
    <w:rsid w:val="00C74D4E"/>
    <w:rsid w:val="00D00C51"/>
    <w:rsid w:val="00D27AE3"/>
    <w:rsid w:val="00D7795F"/>
    <w:rsid w:val="00E55099"/>
    <w:rsid w:val="00EA6F23"/>
    <w:rsid w:val="00F36863"/>
    <w:rsid w:val="00F66D8E"/>
    <w:rsid w:val="00FD674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ED633"/>
  <w15:chartTrackingRefBased/>
  <w15:docId w15:val="{A3336238-3CEA-46A0-ACC5-F81A86C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5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D7795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D779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D7795F"/>
    <w:rPr>
      <w:rFonts w:ascii="Arial" w:eastAsia="SimSun" w:hAnsi="Arial" w:cs="Times New Roman"/>
      <w:b/>
      <w:sz w:val="18"/>
      <w:szCs w:val="20"/>
      <w:lang w:eastAsia="en-GB"/>
    </w:rPr>
  </w:style>
  <w:style w:type="character" w:customStyle="1" w:styleId="Heading1Char">
    <w:name w:val="Heading 1 Char"/>
    <w:aliases w:val="H1 Char,h1 Char"/>
    <w:basedOn w:val="DefaultParagraphFont"/>
    <w:link w:val="Heading1"/>
    <w:rsid w:val="00D7795F"/>
    <w:rPr>
      <w:rFonts w:ascii="Arial" w:eastAsia="SimSun" w:hAnsi="Arial" w:cs="Times New Roman"/>
      <w:sz w:val="36"/>
      <w:szCs w:val="20"/>
      <w:lang w:eastAsia="en-GB"/>
    </w:rPr>
  </w:style>
  <w:style w:type="paragraph" w:customStyle="1" w:styleId="Doc-text2">
    <w:name w:val="Doc-text2"/>
    <w:basedOn w:val="Normal"/>
    <w:link w:val="Doc-text2Char"/>
    <w:qFormat/>
    <w:rsid w:val="003E597C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3E597C"/>
    <w:rPr>
      <w:rFonts w:ascii="Arial" w:eastAsia="MS Mincho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5374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7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4D5"/>
  </w:style>
  <w:style w:type="character" w:customStyle="1" w:styleId="CommentTextChar">
    <w:name w:val="Comment Text Char"/>
    <w:basedOn w:val="DefaultParagraphFont"/>
    <w:link w:val="CommentText"/>
    <w:uiPriority w:val="99"/>
    <w:rsid w:val="005374D5"/>
    <w:rPr>
      <w:rFonts w:ascii="Times New Roman" w:eastAsia="SimSu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4D5"/>
    <w:rPr>
      <w:rFonts w:ascii="Times New Roman" w:eastAsia="SimSu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43"/>
    <w:rPr>
      <w:rFonts w:ascii="Segoe UI" w:eastAsia="SimSu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6F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6FAC"/>
    <w:rPr>
      <w:rFonts w:ascii="Times New Roman" w:eastAsia="SimSu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GordonYoung</cp:lastModifiedBy>
  <cp:revision>4</cp:revision>
  <dcterms:created xsi:type="dcterms:W3CDTF">2023-04-28T09:41:00Z</dcterms:created>
  <dcterms:modified xsi:type="dcterms:W3CDTF">2023-04-28T14:26:00Z</dcterms:modified>
</cp:coreProperties>
</file>