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5576" w14:textId="77777777" w:rsidR="006F5956" w:rsidRDefault="00696D77">
      <w:pPr>
        <w:pStyle w:val="3GPPHeader"/>
        <w:rPr>
          <w:rFonts w:ascii="Arial" w:eastAsia="MS Mincho" w:hAnsi="Arial" w:cs="Arial"/>
          <w:lang w:val="en-GB"/>
        </w:rPr>
      </w:pPr>
      <w:r>
        <w:rPr>
          <w:rFonts w:ascii="Arial" w:eastAsia="MS Mincho" w:hAnsi="Arial" w:cs="Arial"/>
          <w:lang w:val="en-GB"/>
        </w:rPr>
        <w:t>3GPP TSG-RAN WG2 Meeting #121-bis electronic</w:t>
      </w:r>
      <w:r>
        <w:rPr>
          <w:rFonts w:ascii="Arial" w:eastAsia="MS Mincho" w:hAnsi="Arial" w:cs="Arial"/>
          <w:lang w:val="en-GB"/>
        </w:rPr>
        <w:tab/>
        <w:t>_R2-23xxx</w:t>
      </w:r>
    </w:p>
    <w:p w14:paraId="263A861B" w14:textId="77777777" w:rsidR="006F5956" w:rsidRDefault="00696D77">
      <w:pPr>
        <w:pStyle w:val="3GPPHeader"/>
        <w:rPr>
          <w:rFonts w:ascii="Arial" w:hAnsi="Arial" w:cs="Arial"/>
          <w:lang w:val="en-GB"/>
        </w:rPr>
      </w:pPr>
      <w:r>
        <w:rPr>
          <w:rFonts w:ascii="Arial" w:eastAsia="MS Mincho" w:hAnsi="Arial" w:cs="Arial"/>
          <w:lang w:val="en-GB"/>
        </w:rPr>
        <w:t>April 17</w:t>
      </w:r>
      <w:r>
        <w:rPr>
          <w:rFonts w:ascii="Arial" w:eastAsia="MS Mincho" w:hAnsi="Arial" w:cs="Arial"/>
          <w:vertAlign w:val="superscript"/>
          <w:lang w:val="en-GB"/>
        </w:rPr>
        <w:t>th</w:t>
      </w:r>
      <w:r>
        <w:rPr>
          <w:rFonts w:ascii="Arial" w:eastAsia="MS Mincho" w:hAnsi="Arial" w:cs="Arial"/>
          <w:lang w:val="en-GB"/>
        </w:rPr>
        <w:t xml:space="preserve"> - 26</w:t>
      </w:r>
      <w:r>
        <w:rPr>
          <w:rFonts w:ascii="Arial" w:eastAsia="MS Mincho" w:hAnsi="Arial" w:cs="Arial"/>
          <w:vertAlign w:val="superscript"/>
          <w:lang w:val="en-GB"/>
        </w:rPr>
        <w:t>th</w:t>
      </w:r>
      <w:r>
        <w:rPr>
          <w:rFonts w:ascii="Arial" w:eastAsia="MS Mincho" w:hAnsi="Arial" w:cs="Arial"/>
          <w:lang w:val="en-GB"/>
        </w:rPr>
        <w:t>, 2023</w:t>
      </w:r>
      <w:r>
        <w:rPr>
          <w:rFonts w:ascii="Arial" w:eastAsia="Malgun Gothic" w:hAnsi="Arial" w:cs="Arial"/>
          <w:lang w:val="en-GB" w:eastAsia="ko-KR"/>
        </w:rPr>
        <w:t xml:space="preserve">   </w:t>
      </w:r>
      <w:r>
        <w:rPr>
          <w:rFonts w:ascii="Arial" w:hAnsi="Arial" w:cs="Arial"/>
          <w:lang w:val="en-GB"/>
        </w:rPr>
        <w:t xml:space="preserve">    </w:t>
      </w:r>
      <w:r>
        <w:rPr>
          <w:rFonts w:ascii="Arial" w:hAnsi="Arial" w:cs="Arial"/>
          <w:b w:val="0"/>
          <w:sz w:val="20"/>
          <w:lang w:val="en-GB"/>
        </w:rPr>
        <w:t xml:space="preserve">                                          </w:t>
      </w:r>
      <w:r>
        <w:rPr>
          <w:rFonts w:ascii="Arial" w:hAnsi="Arial" w:cs="Arial"/>
          <w:i/>
          <w:lang w:val="en-GB"/>
        </w:rPr>
        <w:t xml:space="preserve"> </w:t>
      </w:r>
      <w:r w:rsidRPr="00FD2B04">
        <w:rPr>
          <w:rFonts w:ascii="Arial" w:hAnsi="Arial" w:cs="Arial"/>
        </w:rPr>
        <w:t xml:space="preserve"> </w:t>
      </w:r>
    </w:p>
    <w:p w14:paraId="2E378590" w14:textId="77777777" w:rsidR="006F5956" w:rsidRPr="00FD2B04" w:rsidRDefault="00696D77">
      <w:pPr>
        <w:pStyle w:val="3GPPHeader"/>
        <w:rPr>
          <w:rFonts w:ascii="Arial" w:hAnsi="Arial" w:cs="Arial"/>
        </w:rPr>
      </w:pPr>
      <w:r w:rsidRPr="00FD2B04">
        <w:rPr>
          <w:rFonts w:ascii="Arial" w:hAnsi="Arial" w:cs="Arial"/>
        </w:rPr>
        <w:t>Agenda Item:</w:t>
      </w:r>
      <w:r w:rsidRPr="00FD2B04">
        <w:rPr>
          <w:rFonts w:ascii="Arial" w:hAnsi="Arial" w:cs="Arial"/>
        </w:rPr>
        <w:tab/>
        <w:t>7.4.2.1</w:t>
      </w:r>
    </w:p>
    <w:p w14:paraId="230BB14B" w14:textId="77777777" w:rsidR="006F5956" w:rsidRPr="00FD2B04" w:rsidRDefault="00696D77">
      <w:pPr>
        <w:pStyle w:val="3GPPHeader"/>
        <w:rPr>
          <w:rFonts w:ascii="Arial" w:eastAsia="Malgun Gothic" w:hAnsi="Arial" w:cs="Arial"/>
        </w:rPr>
      </w:pPr>
      <w:r w:rsidRPr="00FD2B04">
        <w:rPr>
          <w:rFonts w:ascii="Arial" w:hAnsi="Arial" w:cs="Arial"/>
        </w:rPr>
        <w:t xml:space="preserve">Source: </w:t>
      </w:r>
      <w:r w:rsidRPr="00FD2B04">
        <w:rPr>
          <w:rFonts w:ascii="Arial" w:hAnsi="Arial" w:cs="Arial"/>
        </w:rPr>
        <w:tab/>
      </w:r>
      <w:r w:rsidRPr="00FD2B04">
        <w:rPr>
          <w:rFonts w:ascii="Arial" w:hAnsi="Arial" w:cs="Arial"/>
          <w:b w:val="0"/>
        </w:rPr>
        <w:t xml:space="preserve">Huawei, </w:t>
      </w:r>
      <w:r w:rsidRPr="00FD2B04">
        <w:rPr>
          <w:rFonts w:ascii="Arial" w:eastAsia="Times New Roman" w:hAnsi="Arial" w:cs="Arial"/>
          <w:b w:val="0"/>
        </w:rPr>
        <w:t>HiSilicon</w:t>
      </w:r>
    </w:p>
    <w:p w14:paraId="129D44C5" w14:textId="77777777" w:rsidR="006F5956" w:rsidRDefault="00696D77">
      <w:pPr>
        <w:tabs>
          <w:tab w:val="left" w:pos="1815"/>
        </w:tabs>
        <w:spacing w:after="240"/>
        <w:ind w:left="1701" w:hanging="1701"/>
        <w:rPr>
          <w:rFonts w:ascii="Arial" w:eastAsia="Malgun Gothic" w:hAnsi="Arial" w:cs="Arial"/>
          <w:bCs/>
          <w:lang w:val="en-GB" w:eastAsia="ko-KR"/>
        </w:rPr>
      </w:pPr>
      <w:r w:rsidRPr="00FD2B04">
        <w:rPr>
          <w:rFonts w:ascii="Arial" w:hAnsi="Arial" w:cs="Arial"/>
          <w:b/>
          <w:bCs/>
        </w:rPr>
        <w:t>Title:</w:t>
      </w:r>
      <w:r w:rsidRPr="00FD2B04">
        <w:rPr>
          <w:rFonts w:ascii="Arial" w:hAnsi="Arial" w:cs="Arial"/>
          <w:bCs/>
        </w:rPr>
        <w:tab/>
      </w:r>
      <w:r w:rsidRPr="00FD2B04">
        <w:rPr>
          <w:rFonts w:ascii="Arial" w:eastAsia="Malgun Gothic" w:hAnsi="Arial" w:cs="Arial"/>
          <w:b/>
          <w:bCs/>
          <w:szCs w:val="20"/>
        </w:rPr>
        <w:t>Summary of [AT121bis-e][018][eMob] Procedure Consolidation (Huawei)</w:t>
      </w:r>
    </w:p>
    <w:p w14:paraId="3663E7B9" w14:textId="77777777" w:rsidR="006F5956" w:rsidRDefault="00696D77">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696D77">
      <w:pPr>
        <w:pStyle w:val="Heading1"/>
        <w:tabs>
          <w:tab w:val="clear" w:pos="432"/>
          <w:tab w:val="clear" w:pos="6386"/>
        </w:tabs>
        <w:ind w:left="0" w:firstLine="0"/>
        <w:rPr>
          <w:rFonts w:cs="Arial"/>
        </w:rPr>
      </w:pPr>
      <w:r>
        <w:rPr>
          <w:rFonts w:cs="Arial"/>
        </w:rPr>
        <w:t>Introduction</w:t>
      </w:r>
      <w:bookmarkStart w:id="0" w:name="_Ref189809556"/>
      <w:bookmarkStart w:id="1" w:name="_Ref174151459"/>
    </w:p>
    <w:p w14:paraId="4CF86B46" w14:textId="77777777" w:rsidR="006F5956" w:rsidRPr="00FD2B04" w:rsidRDefault="00696D77">
      <w:pPr>
        <w:spacing w:after="120"/>
        <w:rPr>
          <w:rFonts w:ascii="Arial" w:hAnsi="Arial" w:cs="Arial"/>
          <w:lang w:eastAsia="ko-KR"/>
        </w:rPr>
      </w:pPr>
      <w:r w:rsidRPr="00FD2B04">
        <w:rPr>
          <w:rFonts w:ascii="Arial" w:hAnsi="Arial" w:cs="Arial"/>
          <w:lang w:eastAsia="ko-KR"/>
        </w:rPr>
        <w:t xml:space="preserve">This paper aims at capturing the summary of the offline discussion. </w:t>
      </w:r>
    </w:p>
    <w:p w14:paraId="7138366A" w14:textId="77777777" w:rsidR="006F5956" w:rsidRDefault="00696D77">
      <w:pPr>
        <w:numPr>
          <w:ilvl w:val="0"/>
          <w:numId w:val="8"/>
        </w:numPr>
        <w:spacing w:before="40"/>
        <w:rPr>
          <w:rFonts w:ascii="Arial" w:eastAsia="MS Mincho" w:hAnsi="Arial"/>
          <w:b/>
          <w:sz w:val="20"/>
          <w:lang w:val="en-GB"/>
        </w:rPr>
      </w:pPr>
      <w:bookmarkStart w:id="2" w:name="OLE_LINK140"/>
      <w:bookmarkStart w:id="3" w:name="_Ref433086885"/>
      <w:r>
        <w:rPr>
          <w:rFonts w:ascii="Arial" w:eastAsia="MS Mincho" w:hAnsi="Arial"/>
          <w:b/>
          <w:sz w:val="20"/>
          <w:lang w:val="en-GB"/>
        </w:rPr>
        <w:t>[AT121bis-e][018][eMob] Procedure Consolidation (Huawei)</w:t>
      </w:r>
    </w:p>
    <w:p w14:paraId="148C867C"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2: Collect comments on R3 LS and propose resolution.</w:t>
      </w:r>
    </w:p>
    <w:p w14:paraId="7423D35A"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 xml:space="preserve">Use R2-2303549, R2-2302829 as inspiration, Can also include proposals from other papers that seem relevant. </w:t>
      </w:r>
    </w:p>
    <w:p w14:paraId="1D700EEC"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Intended outcome: Report</w:t>
      </w:r>
    </w:p>
    <w:p w14:paraId="6EF92483"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Deadline: CB W2 Wednesday</w:t>
      </w:r>
    </w:p>
    <w:bookmarkEnd w:id="2"/>
    <w:p w14:paraId="66FA98F1" w14:textId="77777777" w:rsidR="006F5956" w:rsidRDefault="006F5956">
      <w:pPr>
        <w:tabs>
          <w:tab w:val="left" w:pos="1622"/>
        </w:tabs>
        <w:ind w:left="1622" w:hanging="363"/>
        <w:rPr>
          <w:rFonts w:ascii="Arial" w:eastAsia="MS Mincho" w:hAnsi="Arial" w:cs="Arial"/>
          <w:lang w:val="en-GB"/>
        </w:rPr>
      </w:pPr>
    </w:p>
    <w:p w14:paraId="36CA505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Pr>
          <w:rFonts w:ascii="Arial" w:eastAsiaTheme="minorEastAsia" w:hAnsi="Arial" w:cs="Arial"/>
          <w:u w:val="single"/>
          <w:lang w:val="en-US"/>
        </w:rPr>
        <w:t xml:space="preserve">PDCCH order early RACH related issues (like TA maintenance, early RACH config, following questions related the two RAR options, etc) are not included </w:t>
      </w:r>
      <w:r>
        <w:rPr>
          <w:rFonts w:ascii="Arial" w:eastAsiaTheme="minorEastAsia" w:hAnsi="Arial" w:cs="Arial"/>
          <w:lang w:val="en-US"/>
        </w:rPr>
        <w:t xml:space="preserve">in this LTM procedure offline scope. </w:t>
      </w:r>
    </w:p>
    <w:p w14:paraId="0A79A81A"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6F5956" w14:paraId="176865B3" w14:textId="77777777">
        <w:tc>
          <w:tcPr>
            <w:tcW w:w="3539" w:type="dxa"/>
          </w:tcPr>
          <w:p w14:paraId="78329647"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Company</w:t>
            </w:r>
          </w:p>
        </w:tc>
        <w:tc>
          <w:tcPr>
            <w:tcW w:w="6090" w:type="dxa"/>
          </w:tcPr>
          <w:p w14:paraId="47BC21C5"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Name (Email)</w:t>
            </w:r>
          </w:p>
        </w:tc>
      </w:tr>
      <w:tr w:rsidR="006F5956" w14:paraId="761722C5" w14:textId="77777777">
        <w:tc>
          <w:tcPr>
            <w:tcW w:w="3539" w:type="dxa"/>
          </w:tcPr>
          <w:p w14:paraId="1B12436B"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26B12CF9"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Naveen Palle (naveen.palle@apple)</w:t>
            </w:r>
          </w:p>
        </w:tc>
      </w:tr>
      <w:tr w:rsidR="006F5956" w:rsidRPr="00FD2B04" w14:paraId="40308180" w14:textId="77777777">
        <w:tc>
          <w:tcPr>
            <w:tcW w:w="3539" w:type="dxa"/>
          </w:tcPr>
          <w:p w14:paraId="709DE95B" w14:textId="77777777" w:rsidR="006F5956" w:rsidRDefault="00696D77">
            <w:pPr>
              <w:pStyle w:val="EmailDiscussion2"/>
              <w:ind w:left="0" w:firstLine="0"/>
              <w:rPr>
                <w:rFonts w:ascii="Arial" w:hAnsi="Arial" w:cs="Arial"/>
                <w:lang w:val="en-US"/>
              </w:rPr>
            </w:pPr>
            <w:r>
              <w:rPr>
                <w:rFonts w:ascii="Arial" w:hAnsi="Arial" w:cs="Arial"/>
                <w:lang w:val="en-US"/>
              </w:rPr>
              <w:t>Ericsson</w:t>
            </w:r>
          </w:p>
        </w:tc>
        <w:tc>
          <w:tcPr>
            <w:tcW w:w="6090" w:type="dxa"/>
          </w:tcPr>
          <w:p w14:paraId="750E49C2" w14:textId="77777777" w:rsidR="006F5956" w:rsidRDefault="00696D77">
            <w:pPr>
              <w:pStyle w:val="EmailDiscussion2"/>
              <w:ind w:left="0" w:firstLine="0"/>
              <w:rPr>
                <w:rFonts w:ascii="Arial" w:hAnsi="Arial" w:cs="Arial"/>
                <w:lang w:val="en-US"/>
              </w:rPr>
            </w:pPr>
            <w:r>
              <w:rPr>
                <w:rFonts w:ascii="Arial" w:hAnsi="Arial" w:cs="Arial"/>
                <w:lang w:val="en-US"/>
              </w:rPr>
              <w:t>Antonino Orsino (antonino.orsino@ericsson.com)</w:t>
            </w:r>
          </w:p>
        </w:tc>
      </w:tr>
      <w:tr w:rsidR="006F5956" w:rsidRPr="00FD2B04" w14:paraId="5813CFDF" w14:textId="77777777">
        <w:tc>
          <w:tcPr>
            <w:tcW w:w="3539" w:type="dxa"/>
          </w:tcPr>
          <w:p w14:paraId="1FE4E63E"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2B618ABA"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i-Chuan Tseng (li-chuan.tseng@mediatek.com)</w:t>
            </w:r>
          </w:p>
        </w:tc>
      </w:tr>
      <w:tr w:rsidR="006F5956" w:rsidRPr="00FD2B04" w14:paraId="599D4D6C" w14:textId="77777777">
        <w:tc>
          <w:tcPr>
            <w:tcW w:w="3539" w:type="dxa"/>
          </w:tcPr>
          <w:p w14:paraId="0B1A70B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1063A428"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6F5956" w14:paraId="071A2DB8" w14:textId="77777777">
        <w:tc>
          <w:tcPr>
            <w:tcW w:w="3539" w:type="dxa"/>
          </w:tcPr>
          <w:p w14:paraId="02B01F99" w14:textId="77777777" w:rsidR="006F5956" w:rsidRDefault="00696D77">
            <w:pPr>
              <w:pStyle w:val="EmailDiscussion2"/>
              <w:ind w:left="0" w:firstLine="0"/>
              <w:rPr>
                <w:rFonts w:ascii="Arial" w:hAnsi="Arial" w:cs="Arial"/>
                <w:lang w:val="en-US"/>
              </w:rPr>
            </w:pPr>
            <w:r>
              <w:rPr>
                <w:rFonts w:ascii="Arial" w:hAnsi="Arial" w:cs="Arial"/>
                <w:lang w:val="en-US"/>
              </w:rPr>
              <w:t>Xiaomi</w:t>
            </w:r>
          </w:p>
        </w:tc>
        <w:tc>
          <w:tcPr>
            <w:tcW w:w="6090" w:type="dxa"/>
          </w:tcPr>
          <w:p w14:paraId="39B8F19F" w14:textId="77777777" w:rsidR="006F5956" w:rsidRPr="00FD2B04" w:rsidRDefault="00696D77">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tc>
          <w:tcPr>
            <w:tcW w:w="3539" w:type="dxa"/>
          </w:tcPr>
          <w:p w14:paraId="1258A4DE" w14:textId="77777777" w:rsidR="006F5956" w:rsidRDefault="00696D77">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6DB994E3" w14:textId="77777777" w:rsidR="006F5956" w:rsidRDefault="00696D77">
            <w:pPr>
              <w:pStyle w:val="EmailDiscussion2"/>
              <w:ind w:left="0" w:firstLine="0"/>
              <w:rPr>
                <w:rFonts w:ascii="Arial" w:hAnsi="Arial" w:cs="Arial"/>
                <w:lang w:val="en-US"/>
              </w:rPr>
            </w:pPr>
            <w:r>
              <w:rPr>
                <w:rFonts w:ascii="Arial" w:hAnsi="Arial" w:cs="Arial" w:hint="eastAsia"/>
                <w:lang w:val="en-US"/>
              </w:rPr>
              <w:t>H</w:t>
            </w:r>
            <w:r>
              <w:rPr>
                <w:rFonts w:ascii="Arial" w:hAnsi="Arial" w:cs="Arial"/>
                <w:lang w:val="en-US"/>
              </w:rPr>
              <w:t>isashi Futaki (hisashi.futaki @ nec.com)</w:t>
            </w:r>
          </w:p>
        </w:tc>
      </w:tr>
      <w:tr w:rsidR="006F5956" w14:paraId="65F96CE2" w14:textId="77777777">
        <w:tc>
          <w:tcPr>
            <w:tcW w:w="3539" w:type="dxa"/>
          </w:tcPr>
          <w:p w14:paraId="0B059749" w14:textId="77777777" w:rsidR="006F5956" w:rsidRDefault="00696D77">
            <w:pPr>
              <w:pStyle w:val="EmailDiscussion2"/>
              <w:ind w:left="0" w:firstLine="0"/>
              <w:rPr>
                <w:rFonts w:ascii="Arial" w:eastAsia="SimSun" w:hAnsi="Arial" w:cs="Arial"/>
                <w:lang w:val="en-US"/>
              </w:rPr>
            </w:pPr>
            <w:r>
              <w:rPr>
                <w:rFonts w:ascii="Arial" w:eastAsia="SimSun" w:hAnsi="Arial" w:cs="Arial" w:hint="eastAsia"/>
                <w:lang w:val="en-US"/>
              </w:rPr>
              <w:t>ZTE</w:t>
            </w:r>
          </w:p>
        </w:tc>
        <w:tc>
          <w:tcPr>
            <w:tcW w:w="6090" w:type="dxa"/>
          </w:tcPr>
          <w:p w14:paraId="70897FD1" w14:textId="77777777" w:rsidR="006F5956" w:rsidRPr="00FD2B04" w:rsidRDefault="00696D77">
            <w:pPr>
              <w:pStyle w:val="EmailDiscussion2"/>
              <w:ind w:left="0" w:firstLine="0"/>
              <w:rPr>
                <w:rFonts w:ascii="Arial" w:hAnsi="Arial" w:cs="Arial"/>
                <w:lang w:val="de-DE"/>
              </w:rPr>
            </w:pPr>
            <w:r w:rsidRPr="00FD2B04">
              <w:rPr>
                <w:rFonts w:ascii="Arial" w:eastAsia="SimSun" w:hAnsi="Arial" w:cs="Arial" w:hint="eastAsia"/>
                <w:lang w:val="de-DE"/>
              </w:rPr>
              <w:t>Mengjie Zhang (zhang.mengjie@zte.com.cn)</w:t>
            </w:r>
          </w:p>
        </w:tc>
      </w:tr>
      <w:tr w:rsidR="008F025E" w14:paraId="513D40D5" w14:textId="77777777">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lang w:val="en-US"/>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8F025E" w14:paraId="5BFAFA62" w14:textId="77777777">
        <w:tc>
          <w:tcPr>
            <w:tcW w:w="3539" w:type="dxa"/>
          </w:tcPr>
          <w:p w14:paraId="35ECFB41" w14:textId="76827070"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5F6FB837" w14:textId="486A0A63"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C92762" w14:paraId="008E274C" w14:textId="77777777">
        <w:tc>
          <w:tcPr>
            <w:tcW w:w="3539" w:type="dxa"/>
          </w:tcPr>
          <w:p w14:paraId="46646ABA" w14:textId="12626273" w:rsidR="00C92762" w:rsidRPr="00FD2B04" w:rsidRDefault="00C92762" w:rsidP="00C92762">
            <w:pPr>
              <w:pStyle w:val="EmailDiscussion2"/>
              <w:ind w:left="0" w:firstLine="0"/>
              <w:rPr>
                <w:rFonts w:ascii="Arial" w:hAnsi="Arial" w:cs="Arial"/>
                <w:lang w:val="de-DE"/>
              </w:rPr>
            </w:pPr>
            <w:r>
              <w:rPr>
                <w:rFonts w:ascii="Arial" w:hAnsi="Arial" w:cs="Arial"/>
                <w:lang w:val="en-US"/>
              </w:rPr>
              <w:lastRenderedPageBreak/>
              <w:t>Futurewei</w:t>
            </w:r>
          </w:p>
        </w:tc>
        <w:tc>
          <w:tcPr>
            <w:tcW w:w="6090" w:type="dxa"/>
          </w:tcPr>
          <w:p w14:paraId="155F3558" w14:textId="63679311" w:rsidR="00C92762" w:rsidRPr="00FD2B04" w:rsidRDefault="00C92762" w:rsidP="00C92762">
            <w:pPr>
              <w:pStyle w:val="EmailDiscussion2"/>
              <w:ind w:left="0" w:firstLine="0"/>
              <w:rPr>
                <w:rFonts w:ascii="Arial" w:hAnsi="Arial" w:cs="Arial"/>
                <w:lang w:val="de-DE"/>
              </w:rPr>
            </w:pPr>
            <w:r>
              <w:rPr>
                <w:rFonts w:ascii="Arial" w:hAnsi="Arial" w:cs="Arial"/>
                <w:lang w:val="en-US"/>
              </w:rPr>
              <w:t>Jialin Zou (jialinzou88@yahoo.com)</w:t>
            </w:r>
          </w:p>
        </w:tc>
      </w:tr>
      <w:tr w:rsidR="00315550" w14:paraId="3FED0124" w14:textId="77777777">
        <w:tc>
          <w:tcPr>
            <w:tcW w:w="3539" w:type="dxa"/>
          </w:tcPr>
          <w:p w14:paraId="2A8953D2" w14:textId="37020431" w:rsidR="00315550" w:rsidRDefault="00315550" w:rsidP="00C92762">
            <w:pPr>
              <w:pStyle w:val="EmailDiscussion2"/>
              <w:ind w:left="0" w:firstLine="0"/>
              <w:rPr>
                <w:rFonts w:ascii="Arial" w:hAnsi="Arial" w:cs="Arial"/>
                <w:lang w:val="en-US"/>
              </w:rPr>
            </w:pPr>
            <w:r>
              <w:rPr>
                <w:rFonts w:ascii="Arial" w:hAnsi="Arial" w:cs="Arial"/>
                <w:lang w:val="en-US"/>
              </w:rPr>
              <w:t>Samsung</w:t>
            </w:r>
          </w:p>
        </w:tc>
        <w:tc>
          <w:tcPr>
            <w:tcW w:w="6090" w:type="dxa"/>
          </w:tcPr>
          <w:p w14:paraId="716161AC" w14:textId="4EB669F4" w:rsidR="00315550" w:rsidRDefault="00315550" w:rsidP="00C92762">
            <w:pPr>
              <w:pStyle w:val="EmailDiscussion2"/>
              <w:ind w:left="0" w:firstLine="0"/>
              <w:rPr>
                <w:rFonts w:ascii="Arial" w:hAnsi="Arial" w:cs="Arial"/>
                <w:lang w:val="en-US"/>
              </w:rPr>
            </w:pPr>
            <w:r>
              <w:rPr>
                <w:rFonts w:ascii="Arial" w:hAnsi="Arial" w:cs="Arial"/>
                <w:lang w:val="en-US"/>
              </w:rPr>
              <w:t>Anil Agiwal (anilag@samsung.com)</w:t>
            </w:r>
          </w:p>
        </w:tc>
      </w:tr>
      <w:tr w:rsidR="00391E8C" w14:paraId="3DE23E56" w14:textId="77777777">
        <w:tc>
          <w:tcPr>
            <w:tcW w:w="3539" w:type="dxa"/>
          </w:tcPr>
          <w:p w14:paraId="49C7022F" w14:textId="49FBEB1A" w:rsidR="00391E8C" w:rsidRDefault="00391E8C" w:rsidP="00C92762">
            <w:pPr>
              <w:pStyle w:val="EmailDiscussion2"/>
              <w:ind w:left="0" w:firstLine="0"/>
              <w:rPr>
                <w:rFonts w:ascii="Arial" w:hAnsi="Arial" w:cs="Arial"/>
                <w:lang w:val="en-US"/>
              </w:rPr>
            </w:pPr>
            <w:r>
              <w:rPr>
                <w:rFonts w:ascii="Arial" w:hAnsi="Arial" w:cs="Arial"/>
                <w:lang w:val="en-US"/>
              </w:rPr>
              <w:t>Qualcomm</w:t>
            </w:r>
          </w:p>
        </w:tc>
        <w:tc>
          <w:tcPr>
            <w:tcW w:w="6090" w:type="dxa"/>
          </w:tcPr>
          <w:p w14:paraId="72ABA4E8" w14:textId="02AFB86D" w:rsidR="00391E8C" w:rsidRDefault="00391E8C" w:rsidP="00C92762">
            <w:pPr>
              <w:pStyle w:val="EmailDiscussion2"/>
              <w:ind w:left="0" w:firstLine="0"/>
              <w:rPr>
                <w:rFonts w:ascii="Arial" w:hAnsi="Arial" w:cs="Arial"/>
                <w:lang w:val="en-US"/>
              </w:rPr>
            </w:pPr>
            <w:r>
              <w:rPr>
                <w:rFonts w:ascii="Arial" w:hAnsi="Arial" w:cs="Arial"/>
                <w:lang w:val="en-US"/>
              </w:rPr>
              <w:t>Ozcan Ozturk (oozturk@qti.qualcomm.com)</w:t>
            </w: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Endorsed 38.300 CR procedure </w:t>
      </w:r>
    </w:p>
    <w:p w14:paraId="44B6F4FF"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ollowings are copied from the last meeting endorsed running CR R2-2302039.</w:t>
      </w:r>
    </w:p>
    <w:p w14:paraId="39E1B214" w14:textId="77777777" w:rsidR="006F5956" w:rsidRDefault="00696D77">
      <w:pPr>
        <w:spacing w:before="240" w:after="120"/>
        <w:jc w:val="center"/>
        <w:rPr>
          <w:rFonts w:eastAsia="PMingLiU"/>
          <w:sz w:val="20"/>
          <w:szCs w:val="16"/>
          <w:lang w:val="en-GB"/>
        </w:rPr>
      </w:pPr>
      <w:r>
        <w:rPr>
          <w:rFonts w:eastAsia="MS Mincho"/>
          <w:szCs w:val="20"/>
          <w:lang w:val="en-GB"/>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1pt;height:411.8pt" o:ole="">
            <v:imagedata r:id="rId8" o:title=""/>
          </v:shape>
          <o:OLEObject Type="Embed" ProgID="Visio.Drawing.15" ShapeID="_x0000_i1025" DrawAspect="Content" ObjectID="_1743528526" r:id="rId9"/>
        </w:object>
      </w:r>
    </w:p>
    <w:p w14:paraId="4E4AC337" w14:textId="77777777" w:rsidR="006F5956" w:rsidRDefault="00696D77">
      <w:pPr>
        <w:spacing w:before="240" w:after="120"/>
        <w:ind w:leftChars="90" w:left="198"/>
        <w:jc w:val="center"/>
        <w:rPr>
          <w:rFonts w:ascii="Arial" w:eastAsia="SimSun" w:hAnsi="Arial" w:cs="Arial"/>
          <w:b/>
          <w:bCs/>
          <w:sz w:val="20"/>
          <w:szCs w:val="20"/>
          <w:lang w:val="en-GB"/>
        </w:rPr>
      </w:pPr>
      <w:r>
        <w:rPr>
          <w:rFonts w:ascii="Arial" w:eastAsia="SimSun" w:hAnsi="Arial" w:cs="Arial"/>
          <w:b/>
          <w:bCs/>
          <w:sz w:val="20"/>
          <w:szCs w:val="20"/>
          <w:lang w:val="en-GB"/>
        </w:rPr>
        <w:t>Figure x. Signaling procedure for LTM</w:t>
      </w:r>
    </w:p>
    <w:p w14:paraId="253003E0" w14:textId="77777777" w:rsidR="006F5956" w:rsidRDefault="00696D77">
      <w:pPr>
        <w:spacing w:after="180"/>
        <w:ind w:firstLineChars="50" w:firstLine="100"/>
        <w:rPr>
          <w:rFonts w:eastAsia="PMingLiU"/>
          <w:sz w:val="20"/>
          <w:szCs w:val="20"/>
          <w:lang w:val="en-GB"/>
        </w:rPr>
      </w:pPr>
      <w:r>
        <w:rPr>
          <w:rFonts w:eastAsia="PMingLiU"/>
          <w:sz w:val="20"/>
          <w:szCs w:val="20"/>
          <w:lang w:val="en-GB"/>
        </w:rPr>
        <w:t xml:space="preserve">The procedure for LTM is as follows. </w:t>
      </w:r>
    </w:p>
    <w:p w14:paraId="3E117B9F" w14:textId="77777777" w:rsidR="006F5956" w:rsidRDefault="00696D77">
      <w:pPr>
        <w:spacing w:after="180"/>
        <w:ind w:leftChars="90" w:left="198"/>
        <w:rPr>
          <w:rFonts w:eastAsia="PMingLiU"/>
          <w:sz w:val="20"/>
          <w:szCs w:val="20"/>
          <w:lang w:val="en-GB"/>
        </w:rPr>
      </w:pPr>
      <w:r>
        <w:rPr>
          <w:rFonts w:eastAsia="PMingLiU" w:hint="eastAsia"/>
          <w:sz w:val="20"/>
          <w:szCs w:val="20"/>
          <w:lang w:val="en-GB"/>
        </w:rPr>
        <w:t>1</w:t>
      </w:r>
      <w:r>
        <w:rPr>
          <w:rFonts w:eastAsia="PMingLiU"/>
          <w:sz w:val="20"/>
          <w:szCs w:val="20"/>
          <w:lang w:val="en-GB"/>
        </w:rPr>
        <w:t>.</w:t>
      </w:r>
      <w:r>
        <w:rPr>
          <w:rFonts w:eastAsia="PMingLiU"/>
          <w:sz w:val="20"/>
          <w:szCs w:val="20"/>
          <w:lang w:val="en-GB"/>
        </w:rPr>
        <w:tab/>
        <w:t xml:space="preserve">The UE sends a </w:t>
      </w:r>
      <w:r>
        <w:rPr>
          <w:rFonts w:eastAsia="PMingLiU"/>
          <w:i/>
          <w:iCs/>
          <w:sz w:val="20"/>
          <w:szCs w:val="20"/>
          <w:lang w:val="en-GB"/>
        </w:rPr>
        <w:t>MeasurementReport</w:t>
      </w:r>
      <w:r>
        <w:rPr>
          <w:rFonts w:eastAsia="PMingLiU"/>
          <w:sz w:val="20"/>
          <w:szCs w:val="20"/>
          <w:lang w:val="en-GB"/>
        </w:rPr>
        <w:t xml:space="preserve"> message to the gNB.</w:t>
      </w:r>
      <w:r>
        <w:rPr>
          <w:rFonts w:eastAsia="SimSun"/>
          <w:sz w:val="20"/>
          <w:szCs w:val="20"/>
          <w:lang w:val="en-GB"/>
        </w:rPr>
        <w:t xml:space="preserve"> The gNB decides to use LTM and initiates candidate cell(s) preparation.</w:t>
      </w:r>
    </w:p>
    <w:p w14:paraId="3FC05509" w14:textId="77777777" w:rsidR="006F5956" w:rsidRDefault="00696D77">
      <w:pPr>
        <w:spacing w:after="180"/>
        <w:ind w:leftChars="90" w:left="198"/>
        <w:rPr>
          <w:rFonts w:eastAsia="PMingLiU"/>
          <w:sz w:val="20"/>
          <w:szCs w:val="20"/>
          <w:lang w:val="en-GB"/>
        </w:rPr>
      </w:pPr>
      <w:r>
        <w:rPr>
          <w:rFonts w:eastAsia="PMingLiU"/>
          <w:sz w:val="20"/>
          <w:szCs w:val="20"/>
          <w:lang w:val="en-GB"/>
        </w:rPr>
        <w:t>2.</w:t>
      </w:r>
      <w:r>
        <w:rPr>
          <w:rFonts w:eastAsia="PMingLiU"/>
          <w:sz w:val="20"/>
          <w:szCs w:val="20"/>
          <w:lang w:val="en-GB"/>
        </w:rPr>
        <w:tab/>
        <w:t xml:space="preserve">The gNB transmits an </w:t>
      </w:r>
      <w:r>
        <w:rPr>
          <w:rFonts w:eastAsia="PMingLiU"/>
          <w:i/>
          <w:iCs/>
          <w:sz w:val="20"/>
          <w:szCs w:val="20"/>
          <w:lang w:val="en-GB"/>
        </w:rPr>
        <w:t>RRCReconfiguration</w:t>
      </w:r>
      <w:r>
        <w:rPr>
          <w:rFonts w:eastAsia="PMingLiU"/>
          <w:sz w:val="20"/>
          <w:szCs w:val="20"/>
          <w:lang w:val="en-GB"/>
        </w:rPr>
        <w:t xml:space="preserve"> message to the UE including the LTM candidate cell configurations of one or multiple candidate cells. </w:t>
      </w:r>
    </w:p>
    <w:p w14:paraId="508AFEAE" w14:textId="77777777" w:rsidR="006F5956" w:rsidRDefault="00696D77">
      <w:pPr>
        <w:spacing w:after="180"/>
        <w:ind w:leftChars="90" w:left="198"/>
        <w:rPr>
          <w:rFonts w:eastAsia="PMingLiU"/>
          <w:sz w:val="20"/>
          <w:szCs w:val="20"/>
          <w:lang w:val="en-GB"/>
        </w:rPr>
      </w:pPr>
      <w:r>
        <w:rPr>
          <w:rFonts w:eastAsia="PMingLiU"/>
          <w:sz w:val="20"/>
          <w:szCs w:val="20"/>
          <w:lang w:val="en-GB"/>
        </w:rPr>
        <w:lastRenderedPageBreak/>
        <w:t>3.</w:t>
      </w:r>
      <w:r>
        <w:rPr>
          <w:rFonts w:eastAsia="PMingLiU"/>
          <w:sz w:val="20"/>
          <w:szCs w:val="20"/>
          <w:lang w:val="en-GB"/>
        </w:rPr>
        <w:tab/>
        <w:t xml:space="preserve">The UE stores the LTM candidate cell configurations and transmits a </w:t>
      </w:r>
      <w:r>
        <w:rPr>
          <w:rFonts w:eastAsia="PMingLiU"/>
          <w:i/>
          <w:iCs/>
          <w:sz w:val="20"/>
          <w:szCs w:val="20"/>
          <w:lang w:val="en-GB"/>
        </w:rPr>
        <w:t>RRCReconfigurationComplete</w:t>
      </w:r>
      <w:r>
        <w:rPr>
          <w:rFonts w:eastAsia="PMingLiU"/>
          <w:sz w:val="20"/>
          <w:szCs w:val="20"/>
          <w:lang w:val="en-GB"/>
        </w:rPr>
        <w:t xml:space="preserve"> message to the gNB.</w:t>
      </w:r>
    </w:p>
    <w:p w14:paraId="7F592CD4" w14:textId="77777777" w:rsidR="006F5956" w:rsidRDefault="00696D77">
      <w:pPr>
        <w:spacing w:after="180"/>
        <w:ind w:leftChars="90" w:left="198"/>
        <w:rPr>
          <w:rFonts w:eastAsia="PMingLiU"/>
          <w:sz w:val="20"/>
          <w:szCs w:val="20"/>
          <w:lang w:val="en-GB"/>
        </w:rPr>
      </w:pPr>
      <w:r>
        <w:rPr>
          <w:rFonts w:eastAsia="PMingLiU"/>
          <w:sz w:val="20"/>
          <w:szCs w:val="20"/>
          <w:lang w:val="en-GB"/>
        </w:rPr>
        <w:t>4a/4b.   The UE may perform DL synchronization and TA acquisition with candidate cell(s) before receiving the cell switch command.</w:t>
      </w:r>
    </w:p>
    <w:p w14:paraId="1B19B622" w14:textId="77777777" w:rsidR="006F5956" w:rsidRDefault="00696D77">
      <w:pPr>
        <w:spacing w:after="180"/>
        <w:ind w:leftChars="90" w:left="198"/>
        <w:rPr>
          <w:rFonts w:eastAsia="PMingLiU"/>
          <w:sz w:val="20"/>
          <w:szCs w:val="20"/>
          <w:lang w:val="en-GB"/>
        </w:rPr>
      </w:pPr>
      <w:r>
        <w:rPr>
          <w:rFonts w:eastAsia="PMingLiU"/>
          <w:sz w:val="20"/>
          <w:szCs w:val="20"/>
          <w:lang w:val="en-GB"/>
        </w:rPr>
        <w:t>Editor’s note: DL synchronization for candidate cell(s) before cell switch command is supported, at least based on SSB. FFS necessary mechanism.</w:t>
      </w:r>
    </w:p>
    <w:p w14:paraId="446CE63B" w14:textId="77777777" w:rsidR="006F5956" w:rsidRDefault="00696D77">
      <w:pPr>
        <w:spacing w:after="180"/>
        <w:ind w:leftChars="90" w:left="198"/>
        <w:rPr>
          <w:rFonts w:eastAsia="PMingLiU"/>
          <w:sz w:val="20"/>
          <w:szCs w:val="20"/>
          <w:lang w:val="en-GB"/>
        </w:rPr>
      </w:pPr>
      <w:r>
        <w:rPr>
          <w:rFonts w:eastAsia="PMingLiU" w:hint="eastAsia"/>
          <w:sz w:val="20"/>
          <w:szCs w:val="20"/>
          <w:lang w:val="en-GB"/>
        </w:rPr>
        <w:t>E</w:t>
      </w:r>
      <w:r>
        <w:rPr>
          <w:rFonts w:eastAsia="PMingLiU"/>
          <w:sz w:val="20"/>
          <w:szCs w:val="20"/>
          <w:lang w:val="en-GB"/>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696D77">
      <w:pPr>
        <w:spacing w:after="180"/>
        <w:ind w:leftChars="90" w:left="198"/>
        <w:rPr>
          <w:rFonts w:eastAsia="PMingLiU"/>
          <w:sz w:val="20"/>
          <w:szCs w:val="20"/>
          <w:lang w:val="en-GB"/>
        </w:rPr>
      </w:pPr>
      <w:r>
        <w:rPr>
          <w:rFonts w:eastAsia="PMingLiU"/>
          <w:sz w:val="20"/>
          <w:szCs w:val="20"/>
          <w:lang w:val="en-GB"/>
        </w:rPr>
        <w:t>5.</w:t>
      </w:r>
      <w:r>
        <w:rPr>
          <w:rFonts w:eastAsia="PMingLiU"/>
          <w:sz w:val="20"/>
          <w:szCs w:val="20"/>
          <w:lang w:val="en-GB"/>
        </w:rPr>
        <w:tab/>
        <w:t>The UE performs L1 measurements on the configured candidate cell(s), and transmits lower-layer measurement reports to the gNB.</w:t>
      </w:r>
    </w:p>
    <w:p w14:paraId="63F1CD93" w14:textId="77777777" w:rsidR="006F5956" w:rsidRDefault="00696D77">
      <w:pPr>
        <w:spacing w:after="180"/>
        <w:ind w:leftChars="90" w:left="198"/>
        <w:rPr>
          <w:rFonts w:eastAsia="PMingLiU"/>
          <w:sz w:val="20"/>
          <w:szCs w:val="20"/>
          <w:lang w:val="en-GB"/>
        </w:rPr>
      </w:pPr>
      <w:r>
        <w:rPr>
          <w:rFonts w:eastAsia="PMingLiU"/>
          <w:sz w:val="20"/>
          <w:szCs w:val="20"/>
          <w:lang w:val="en-GB"/>
        </w:rPr>
        <w:t>Editor’s note: FFS whether the lower-layer measurement reports are carried on L1 or MAC.</w:t>
      </w:r>
    </w:p>
    <w:p w14:paraId="4E686302" w14:textId="77777777" w:rsidR="006F5956" w:rsidRDefault="00696D77">
      <w:pPr>
        <w:spacing w:after="180"/>
        <w:ind w:leftChars="90" w:left="198"/>
        <w:rPr>
          <w:rFonts w:eastAsia="PMingLiU"/>
          <w:sz w:val="20"/>
          <w:szCs w:val="20"/>
          <w:lang w:val="en-GB"/>
        </w:rPr>
      </w:pPr>
      <w:r>
        <w:rPr>
          <w:rFonts w:eastAsia="PMingLiU" w:hint="eastAsia"/>
          <w:sz w:val="20"/>
          <w:szCs w:val="20"/>
          <w:lang w:val="en-GB"/>
        </w:rPr>
        <w:t>E</w:t>
      </w:r>
      <w:r>
        <w:rPr>
          <w:rFonts w:eastAsia="PMingLiU"/>
          <w:sz w:val="20"/>
          <w:szCs w:val="20"/>
          <w:lang w:val="en-GB"/>
        </w:rPr>
        <w:t>ditor’s note: The order of DL/UL sync (step 4a/4b) and L1 measurement (step 5) is not defined and subject to change.</w:t>
      </w:r>
    </w:p>
    <w:p w14:paraId="15AB1F11" w14:textId="77777777" w:rsidR="006F5956" w:rsidRDefault="00696D77">
      <w:pPr>
        <w:spacing w:after="180"/>
        <w:ind w:leftChars="90" w:left="198"/>
        <w:rPr>
          <w:rFonts w:eastAsia="PMingLiU"/>
          <w:sz w:val="20"/>
          <w:szCs w:val="20"/>
          <w:lang w:val="en-GB"/>
        </w:rPr>
      </w:pPr>
      <w:r>
        <w:rPr>
          <w:rFonts w:eastAsia="PMingLiU"/>
          <w:sz w:val="20"/>
          <w:szCs w:val="20"/>
          <w:lang w:val="en-GB"/>
        </w:rPr>
        <w:t>6.</w:t>
      </w:r>
      <w:r>
        <w:rPr>
          <w:rFonts w:eastAsia="PMingLiU"/>
          <w:sz w:val="20"/>
          <w:szCs w:val="20"/>
          <w:lang w:val="en-GB"/>
        </w:rPr>
        <w:tab/>
        <w:t>The gNB decides to execute cell switch to a target cell, and transmits a MAC CE triggering cell switch by including the candidate configuration index of the target cell. The UE switches to the configuration of the target cell.</w:t>
      </w:r>
    </w:p>
    <w:p w14:paraId="60D392C2" w14:textId="77777777" w:rsidR="006F5956" w:rsidRDefault="00696D77">
      <w:pPr>
        <w:spacing w:after="180"/>
        <w:ind w:leftChars="90" w:left="198"/>
        <w:rPr>
          <w:rFonts w:eastAsia="PMingLiU"/>
          <w:sz w:val="20"/>
          <w:szCs w:val="20"/>
          <w:lang w:val="en-GB"/>
        </w:rPr>
      </w:pPr>
      <w:r>
        <w:rPr>
          <w:rFonts w:eastAsia="PMingLiU"/>
          <w:sz w:val="20"/>
          <w:szCs w:val="20"/>
          <w:lang w:val="en-GB"/>
        </w:rPr>
        <w:t>Editor’s note: FFS how beam indication is done.</w:t>
      </w:r>
    </w:p>
    <w:p w14:paraId="2FB21689" w14:textId="77777777" w:rsidR="006F5956" w:rsidRDefault="00696D77">
      <w:pPr>
        <w:spacing w:after="180"/>
        <w:ind w:leftChars="90" w:left="198"/>
        <w:rPr>
          <w:rFonts w:eastAsia="PMingLiU"/>
          <w:sz w:val="20"/>
          <w:szCs w:val="20"/>
          <w:lang w:val="en-GB"/>
        </w:rPr>
      </w:pPr>
      <w:r>
        <w:rPr>
          <w:rFonts w:eastAsia="PMingLiU"/>
          <w:sz w:val="20"/>
          <w:szCs w:val="20"/>
          <w:lang w:val="en-GB"/>
        </w:rPr>
        <w:t>7.</w:t>
      </w:r>
      <w:r>
        <w:rPr>
          <w:rFonts w:eastAsia="PMingLiU"/>
          <w:sz w:val="20"/>
          <w:szCs w:val="20"/>
          <w:lang w:val="en-GB"/>
        </w:rPr>
        <w:tab/>
        <w:t>The UE performs random access procedure towards the target cell, if cell switch needs to include performing random access procedure.</w:t>
      </w:r>
    </w:p>
    <w:p w14:paraId="5E175B7C" w14:textId="77777777" w:rsidR="006F5956" w:rsidRDefault="00696D77">
      <w:pPr>
        <w:spacing w:after="180"/>
        <w:ind w:leftChars="90" w:left="198"/>
        <w:rPr>
          <w:rFonts w:eastAsia="PMingLiU"/>
          <w:sz w:val="20"/>
          <w:szCs w:val="20"/>
          <w:lang w:val="en-GB"/>
        </w:rPr>
      </w:pPr>
      <w:r>
        <w:rPr>
          <w:rFonts w:eastAsia="PMingLiU" w:hint="eastAsia"/>
          <w:sz w:val="20"/>
          <w:szCs w:val="20"/>
          <w:lang w:val="en-GB"/>
        </w:rPr>
        <w:t>8</w:t>
      </w:r>
      <w:r>
        <w:rPr>
          <w:rFonts w:eastAsia="PMingLiU"/>
          <w:sz w:val="20"/>
          <w:szCs w:val="20"/>
          <w:lang w:val="en-GB"/>
        </w:rPr>
        <w:t>.     The UE indicates successful completion of the cell switch towards the target cell.</w:t>
      </w:r>
    </w:p>
    <w:p w14:paraId="411D9C75" w14:textId="77777777" w:rsidR="006F5956" w:rsidRDefault="00696D77">
      <w:pPr>
        <w:spacing w:after="180"/>
        <w:ind w:leftChars="90" w:left="198"/>
        <w:rPr>
          <w:rFonts w:eastAsia="PMingLiU"/>
          <w:sz w:val="20"/>
          <w:szCs w:val="20"/>
          <w:lang w:val="en-GB"/>
        </w:rPr>
      </w:pPr>
      <w:r>
        <w:rPr>
          <w:rFonts w:eastAsia="PMingLiU"/>
          <w:sz w:val="20"/>
          <w:szCs w:val="20"/>
          <w:lang w:val="en-GB"/>
        </w:rPr>
        <w:t xml:space="preserve">The UE can perform the steps 4-8 multiple times for subsequent LTM cell swith based on the configuration provided in step 2.  </w:t>
      </w:r>
    </w:p>
    <w:p w14:paraId="28080A60" w14:textId="77777777" w:rsidR="006F5956" w:rsidRDefault="00696D77">
      <w:pPr>
        <w:spacing w:after="180"/>
        <w:ind w:left="200" w:right="200"/>
        <w:rPr>
          <w:rFonts w:eastAsia="PMingLiU"/>
          <w:sz w:val="20"/>
          <w:szCs w:val="20"/>
          <w:lang w:val="en-GB"/>
        </w:rPr>
      </w:pPr>
      <w:r>
        <w:rPr>
          <w:rFonts w:eastAsia="PMingLiU"/>
          <w:sz w:val="20"/>
          <w:szCs w:val="20"/>
          <w:lang w:val="en-GB"/>
        </w:rPr>
        <w:t>Editor’s note: FFS whether a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696D77">
      <w:pPr>
        <w:pStyle w:val="Heading1"/>
        <w:tabs>
          <w:tab w:val="clear" w:pos="432"/>
          <w:tab w:val="clear" w:pos="6386"/>
        </w:tabs>
        <w:ind w:left="0" w:firstLine="0"/>
        <w:rPr>
          <w:rFonts w:cs="Arial"/>
        </w:rPr>
      </w:pPr>
      <w:r>
        <w:rPr>
          <w:rFonts w:cs="Arial"/>
        </w:rPr>
        <w:t>Discussion</w:t>
      </w:r>
    </w:p>
    <w:p w14:paraId="2D45A893"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6460D5FC" w14:textId="77777777" w:rsidR="006F5956" w:rsidRPr="00FD2B04" w:rsidRDefault="00696D77">
      <w:pPr>
        <w:spacing w:beforeLines="50" w:before="120" w:afterLines="50" w:after="120"/>
        <w:rPr>
          <w:rFonts w:ascii="Arial" w:hAnsi="Arial" w:cs="Arial"/>
        </w:rPr>
      </w:pPr>
      <w:r w:rsidRPr="00FD2B04">
        <w:rPr>
          <w:rFonts w:ascii="Arial" w:hAnsi="Arial" w:cs="Arial"/>
        </w:rPr>
        <w:t>Several motivations was mentioned that UE should send the RRCReconfigurationComplete message to the target cell upon LTM execution:</w:t>
      </w:r>
    </w:p>
    <w:p w14:paraId="71FE026E" w14:textId="77777777" w:rsidR="006F5956" w:rsidRPr="00FD2B04" w:rsidRDefault="00696D77">
      <w:pPr>
        <w:pStyle w:val="ListParagraph"/>
        <w:numPr>
          <w:ilvl w:val="0"/>
          <w:numId w:val="17"/>
        </w:numPr>
        <w:spacing w:beforeLines="50" w:before="120" w:afterLines="50" w:after="120"/>
        <w:rPr>
          <w:rFonts w:ascii="Arial" w:hAnsi="Arial" w:cs="Arial"/>
        </w:rPr>
      </w:pPr>
      <w:r w:rsidRPr="00FD2B04">
        <w:rPr>
          <w:rFonts w:ascii="Arial" w:hAnsi="Arial" w:cs="Arial"/>
        </w:rPr>
        <w:t>The agreed RRC modelling1 implies the corresponding RRCReconfigurationComplete message to the target cell is reasonable.</w:t>
      </w:r>
    </w:p>
    <w:p w14:paraId="38B026A7" w14:textId="77777777" w:rsidR="006F5956" w:rsidRPr="00FD2B04" w:rsidRDefault="00696D77">
      <w:pPr>
        <w:pStyle w:val="ListParagraph"/>
        <w:numPr>
          <w:ilvl w:val="0"/>
          <w:numId w:val="17"/>
        </w:numPr>
        <w:spacing w:beforeLines="50" w:before="120" w:afterLines="50" w:after="120"/>
        <w:rPr>
          <w:rFonts w:ascii="Arial" w:hAnsi="Arial" w:cs="Arial"/>
        </w:rPr>
      </w:pPr>
      <w:r w:rsidRPr="00FD2B04">
        <w:rPr>
          <w:rFonts w:ascii="Arial" w:hAnsi="Arial" w:cs="Arial"/>
        </w:rPr>
        <w:t>The RRCReconfigurationComplete message to the target cell is useful to include the uplinkTXDirectCurrent, needForGaps, etc information as supported in legacy.</w:t>
      </w:r>
    </w:p>
    <w:p w14:paraId="58C7B5B3" w14:textId="77777777" w:rsidR="006F5956" w:rsidRPr="00FD2B04" w:rsidRDefault="00696D77">
      <w:pPr>
        <w:pStyle w:val="ListParagraph"/>
        <w:numPr>
          <w:ilvl w:val="0"/>
          <w:numId w:val="17"/>
        </w:numPr>
        <w:spacing w:beforeLines="50" w:before="120" w:afterLines="50" w:after="120"/>
        <w:rPr>
          <w:rFonts w:ascii="Arial" w:hAnsi="Arial" w:cs="Arial"/>
        </w:rPr>
      </w:pPr>
      <w:r w:rsidRPr="00FD2B04">
        <w:rPr>
          <w:rFonts w:ascii="Arial" w:hAnsi="Arial" w:cs="Arial"/>
        </w:rPr>
        <w:t>It can be the UE arrival indication or LTM completion indication to the target cell.</w:t>
      </w:r>
    </w:p>
    <w:p w14:paraId="0092767D" w14:textId="77777777" w:rsidR="006F5956" w:rsidRPr="00FD2B04" w:rsidRDefault="00696D77">
      <w:pPr>
        <w:rPr>
          <w:rFonts w:ascii="Arial" w:hAnsi="Arial" w:cs="Arial"/>
          <w:b/>
        </w:rPr>
      </w:pPr>
      <w:r w:rsidRPr="00FD2B04">
        <w:rPr>
          <w:rFonts w:ascii="Arial" w:hAnsi="Arial" w:cs="Arial"/>
          <w:b/>
        </w:rPr>
        <w:t>Question 1: do you agree the RRCReconfigurationComplete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696D77">
            <w:pPr>
              <w:spacing w:beforeLines="50" w:before="120" w:afterLines="50" w:after="120"/>
              <w:rPr>
                <w:rFonts w:ascii="Arial" w:hAnsi="Arial" w:cs="Arial"/>
                <w:b/>
              </w:rPr>
            </w:pPr>
            <w:r>
              <w:rPr>
                <w:rFonts w:ascii="Arial" w:hAnsi="Arial" w:cs="Arial"/>
                <w:b/>
              </w:rPr>
              <w:lastRenderedPageBreak/>
              <w:t>Companies</w:t>
            </w:r>
          </w:p>
        </w:tc>
        <w:tc>
          <w:tcPr>
            <w:tcW w:w="1417" w:type="dxa"/>
          </w:tcPr>
          <w:p w14:paraId="3C2D479B"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3020E3C2"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6B71C0D5"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We do not think sending this every time is useful. Would like to keep the L2 based mechanism as is… </w:t>
            </w:r>
            <w:r w:rsidRPr="008F025E">
              <w:rPr>
                <w:rFonts w:ascii="Arial" w:hAnsi="Arial" w:cs="Arial"/>
              </w:rPr>
              <w:t xml:space="preserve">UE </w:t>
            </w:r>
            <w:r w:rsidRPr="002E387A">
              <w:rPr>
                <w:rFonts w:ascii="Arial" w:hAnsi="Arial" w:cs="Arial"/>
                <w:highlight w:val="yellow"/>
              </w:rPr>
              <w:t>can send</w:t>
            </w:r>
            <w:r w:rsidRPr="008F025E">
              <w:rPr>
                <w:rFonts w:ascii="Arial" w:hAnsi="Arial" w:cs="Arial"/>
              </w:rPr>
              <w:t xml:space="preserve"> an RRC message if needed (UE triggered if the need arises)</w:t>
            </w:r>
          </w:p>
        </w:tc>
      </w:tr>
      <w:tr w:rsidR="006F5956" w:rsidRPr="00FD2B04" w14:paraId="5E758128" w14:textId="77777777">
        <w:tc>
          <w:tcPr>
            <w:tcW w:w="1668" w:type="dxa"/>
          </w:tcPr>
          <w:p w14:paraId="04114E1E"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26EE77BE"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696D77">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005CAC87" w14:textId="77777777" w:rsidR="006F5956" w:rsidRDefault="00696D77">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7F87E5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314DD40"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 xml:space="preserve">e prefer to have </w:t>
            </w:r>
            <w:r w:rsidRPr="00FD2B04">
              <w:rPr>
                <w:rFonts w:ascii="Arial" w:eastAsia="PMingLiU" w:hAnsi="Arial" w:cs="Arial"/>
                <w:i/>
                <w:iCs/>
              </w:rPr>
              <w:t>RRCReconfigurationComplete</w:t>
            </w:r>
            <w:r w:rsidRPr="00FD2B04">
              <w:rPr>
                <w:rFonts w:ascii="Arial" w:eastAsia="PMingLiU" w:hAnsi="Arial" w:cs="Arial"/>
              </w:rPr>
              <w:t xml:space="preserve"> to indicate LTM completion</w:t>
            </w:r>
          </w:p>
        </w:tc>
      </w:tr>
      <w:tr w:rsidR="006F5956" w:rsidRPr="00FD2B04" w14:paraId="4D752F47" w14:textId="77777777">
        <w:tc>
          <w:tcPr>
            <w:tcW w:w="1668" w:type="dxa"/>
          </w:tcPr>
          <w:p w14:paraId="3C56F83A"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F7D9BCA" w14:textId="77777777" w:rsidR="006F5956" w:rsidRDefault="00696D77">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sidRPr="00FD2B04">
              <w:rPr>
                <w:rFonts w:ascii="Arial" w:hAnsi="Arial" w:cs="Arial"/>
              </w:rPr>
              <w:t xml:space="preserve"> as a response to the target cell.</w:t>
            </w:r>
          </w:p>
        </w:tc>
      </w:tr>
      <w:tr w:rsidR="006F5956" w:rsidRPr="00FD2B04" w14:paraId="4C6FC9B2" w14:textId="77777777">
        <w:tc>
          <w:tcPr>
            <w:tcW w:w="1668" w:type="dxa"/>
          </w:tcPr>
          <w:p w14:paraId="23A38EC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696D77">
            <w:pPr>
              <w:spacing w:beforeLines="50" w:before="120" w:afterLines="50" w:after="120"/>
              <w:rPr>
                <w:rFonts w:ascii="Arial" w:hAnsi="Arial" w:cs="Arial"/>
              </w:rPr>
            </w:pPr>
            <w:r w:rsidRPr="00FD2B04">
              <w:rPr>
                <w:rFonts w:ascii="Arial" w:hAnsi="Arial" w:cs="Arial"/>
              </w:rPr>
              <w:t>We think this is aligned with the RRC model agreed by RAN2.</w:t>
            </w:r>
          </w:p>
        </w:tc>
      </w:tr>
      <w:tr w:rsidR="006F5956" w14:paraId="2E78057D" w14:textId="77777777">
        <w:tc>
          <w:tcPr>
            <w:tcW w:w="1668" w:type="dxa"/>
          </w:tcPr>
          <w:p w14:paraId="779988BA"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696D77">
            <w:pPr>
              <w:spacing w:beforeLines="50" w:before="120" w:afterLines="50" w:after="120"/>
              <w:rPr>
                <w:rFonts w:ascii="Arial" w:hAnsi="Arial" w:cs="Arial"/>
              </w:rPr>
            </w:pPr>
            <w:r w:rsidRPr="00FD2B04">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the Cell Group configuration to be applied in the target is configured with RRC, it is straightforward that UE completes the handover procedure by sending RRCReconfigurationComplete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Considering that RRC model 1 (i.e. RRCReconfiguration message) for LTM candidate cell configuration was agreed in the last meeting, it</w:t>
            </w:r>
            <w:r>
              <w:rPr>
                <w:rFonts w:ascii="Arial" w:hAnsi="Arial" w:cs="Arial"/>
              </w:rPr>
              <w:t>’</w:t>
            </w:r>
            <w:r>
              <w:rPr>
                <w:rFonts w:ascii="Arial" w:hAnsi="Arial" w:cs="Arial" w:hint="eastAsia"/>
              </w:rPr>
              <w:t>s natural to response the RRCReconfigurationComplete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rPr>
            </w:pPr>
            <w:r>
              <w:rPr>
                <w:rFonts w:ascii="Arial" w:hAnsi="Arial" w:cs="Arial"/>
              </w:rPr>
              <w:t>We agree the motivations listed by the Moderator above</w:t>
            </w:r>
          </w:p>
        </w:tc>
      </w:tr>
      <w:tr w:rsidR="002E387A" w:rsidRPr="00FD2B04" w14:paraId="05F4B54E" w14:textId="77777777">
        <w:tc>
          <w:tcPr>
            <w:tcW w:w="1668" w:type="dxa"/>
            <w:tcBorders>
              <w:top w:val="single" w:sz="4" w:space="0" w:color="auto"/>
              <w:left w:val="single" w:sz="4" w:space="0" w:color="auto"/>
              <w:bottom w:val="single" w:sz="4" w:space="0" w:color="auto"/>
              <w:right w:val="single" w:sz="4" w:space="0" w:color="auto"/>
            </w:tcBorders>
          </w:tcPr>
          <w:p w14:paraId="78B7EC2C" w14:textId="17DC2F01" w:rsidR="002E387A" w:rsidRDefault="002E387A" w:rsidP="00E5335A">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2EC49FF" w14:textId="22370F51" w:rsidR="002E387A" w:rsidRDefault="002E387A" w:rsidP="00E5335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DDF98C5" w14:textId="32473239" w:rsidR="002E387A" w:rsidRDefault="002E387A" w:rsidP="00E5335A">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2255FF" w:rsidRPr="00FD2B04" w14:paraId="0EA97690" w14:textId="77777777">
        <w:tc>
          <w:tcPr>
            <w:tcW w:w="1668" w:type="dxa"/>
            <w:tcBorders>
              <w:top w:val="single" w:sz="4" w:space="0" w:color="auto"/>
              <w:left w:val="single" w:sz="4" w:space="0" w:color="auto"/>
              <w:bottom w:val="single" w:sz="4" w:space="0" w:color="auto"/>
              <w:right w:val="single" w:sz="4" w:space="0" w:color="auto"/>
            </w:tcBorders>
          </w:tcPr>
          <w:p w14:paraId="2A2AC3E9" w14:textId="2BCFF0B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AA9677" w14:textId="63530907"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5B1E62" w14:textId="038E3C3F" w:rsidR="002255FF" w:rsidRDefault="002255FF" w:rsidP="002255FF">
            <w:pPr>
              <w:spacing w:beforeLines="50" w:before="120" w:afterLines="50" w:after="120"/>
              <w:rPr>
                <w:rFonts w:ascii="Arial" w:hAnsi="Arial" w:cs="Arial"/>
              </w:rPr>
            </w:pPr>
            <w:r>
              <w:rPr>
                <w:rFonts w:ascii="Arial" w:hAnsi="Arial" w:cs="Arial"/>
              </w:rPr>
              <w:t>This should be a baseline solution.</w:t>
            </w:r>
          </w:p>
        </w:tc>
      </w:tr>
      <w:tr w:rsidR="00315550" w:rsidRPr="00FD2B04" w14:paraId="406B518D" w14:textId="77777777">
        <w:tc>
          <w:tcPr>
            <w:tcW w:w="1668" w:type="dxa"/>
            <w:tcBorders>
              <w:top w:val="single" w:sz="4" w:space="0" w:color="auto"/>
              <w:left w:val="single" w:sz="4" w:space="0" w:color="auto"/>
              <w:bottom w:val="single" w:sz="4" w:space="0" w:color="auto"/>
              <w:right w:val="single" w:sz="4" w:space="0" w:color="auto"/>
            </w:tcBorders>
          </w:tcPr>
          <w:p w14:paraId="7B64B46D" w14:textId="7E40F139" w:rsidR="00315550" w:rsidRDefault="00315550" w:rsidP="002255FF">
            <w:pPr>
              <w:spacing w:beforeLines="50" w:before="120" w:afterLines="50" w:after="120"/>
              <w:rPr>
                <w:rFonts w:ascii="Arial" w:hAnsi="Arial" w:cs="Arial"/>
              </w:rPr>
            </w:pPr>
            <w:r>
              <w:rPr>
                <w:rFonts w:ascii="Arial" w:hAnsi="Arial" w:cs="Arial"/>
              </w:rPr>
              <w:lastRenderedPageBreak/>
              <w:t>Samsung</w:t>
            </w:r>
          </w:p>
        </w:tc>
        <w:tc>
          <w:tcPr>
            <w:tcW w:w="1417" w:type="dxa"/>
            <w:tcBorders>
              <w:top w:val="single" w:sz="4" w:space="0" w:color="auto"/>
              <w:left w:val="single" w:sz="4" w:space="0" w:color="auto"/>
              <w:bottom w:val="single" w:sz="4" w:space="0" w:color="auto"/>
              <w:right w:val="single" w:sz="4" w:space="0" w:color="auto"/>
            </w:tcBorders>
          </w:tcPr>
          <w:p w14:paraId="616AC63D" w14:textId="07A8291D" w:rsidR="00315550" w:rsidRDefault="00315550"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843E9C0" w14:textId="5C8C1240" w:rsidR="00315550" w:rsidRDefault="00315550" w:rsidP="002255F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r w:rsidR="00480009" w:rsidRPr="00FD2B04" w14:paraId="2E736D2E" w14:textId="77777777">
        <w:tc>
          <w:tcPr>
            <w:tcW w:w="1668" w:type="dxa"/>
            <w:tcBorders>
              <w:top w:val="single" w:sz="4" w:space="0" w:color="auto"/>
              <w:left w:val="single" w:sz="4" w:space="0" w:color="auto"/>
              <w:bottom w:val="single" w:sz="4" w:space="0" w:color="auto"/>
              <w:right w:val="single" w:sz="4" w:space="0" w:color="auto"/>
            </w:tcBorders>
          </w:tcPr>
          <w:p w14:paraId="7CE25B6C" w14:textId="7FF84D82" w:rsidR="00480009" w:rsidRDefault="00480009" w:rsidP="00480009">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2DA373F" w14:textId="73C262E5" w:rsidR="00480009" w:rsidRDefault="00480009" w:rsidP="0048000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862CD9" w14:textId="0358CFF9" w:rsidR="00480009" w:rsidRDefault="00480009" w:rsidP="00480009">
            <w:pPr>
              <w:spacing w:beforeLines="50" w:before="120" w:afterLines="50" w:after="120"/>
              <w:rPr>
                <w:rFonts w:ascii="Arial" w:hAnsi="Arial" w:cs="Arial"/>
              </w:rPr>
            </w:pPr>
            <w:r>
              <w:rPr>
                <w:rFonts w:ascii="Arial" w:hAnsi="Arial" w:cs="Arial"/>
              </w:rPr>
              <w:t>Agree with the rapporteur</w:t>
            </w:r>
          </w:p>
        </w:tc>
      </w:tr>
    </w:tbl>
    <w:p w14:paraId="2A8A6DAB" w14:textId="77777777" w:rsidR="006F5956" w:rsidRPr="00FD2B04" w:rsidRDefault="006F5956">
      <w:pPr>
        <w:overflowPunct w:val="0"/>
        <w:autoSpaceDE w:val="0"/>
        <w:autoSpaceDN w:val="0"/>
        <w:adjustRightInd w:val="0"/>
        <w:textAlignment w:val="baseline"/>
        <w:rPr>
          <w:rFonts w:ascii="Arial" w:hAnsi="Arial" w:cs="Arial"/>
        </w:rPr>
      </w:pPr>
    </w:p>
    <w:p w14:paraId="1B9E0F11" w14:textId="77777777" w:rsidR="006F5956" w:rsidRPr="00FD2B04" w:rsidRDefault="006F5956">
      <w:pPr>
        <w:overflowPunct w:val="0"/>
        <w:autoSpaceDE w:val="0"/>
        <w:autoSpaceDN w:val="0"/>
        <w:adjustRightInd w:val="0"/>
        <w:textAlignment w:val="baseline"/>
        <w:rPr>
          <w:rFonts w:ascii="Arial" w:hAnsi="Arial" w:cs="Arial"/>
        </w:rPr>
      </w:pPr>
    </w:p>
    <w:p w14:paraId="19B4BFC4"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2.2 LTM completion determination</w:t>
      </w:r>
    </w:p>
    <w:p w14:paraId="462D8BB5" w14:textId="77777777" w:rsidR="006F5956" w:rsidRDefault="00696D77">
      <w:pPr>
        <w:pStyle w:val="Heading3"/>
        <w:numPr>
          <w:ilvl w:val="0"/>
          <w:numId w:val="0"/>
        </w:numPr>
        <w:ind w:left="720" w:hanging="720"/>
      </w:pPr>
      <w:r>
        <w:t xml:space="preserve">A: NW side to determine the UE arrival </w:t>
      </w:r>
    </w:p>
    <w:p w14:paraId="5C557FDC" w14:textId="77777777" w:rsidR="006F5956" w:rsidRPr="00FD2B04" w:rsidRDefault="00696D77">
      <w:pPr>
        <w:spacing w:beforeLines="50" w:before="120" w:afterLines="50" w:after="120"/>
        <w:rPr>
          <w:rFonts w:ascii="Arial" w:hAnsi="Arial" w:cs="Arial"/>
        </w:rPr>
      </w:pPr>
      <w:r w:rsidRPr="00FD2B04">
        <w:rPr>
          <w:rFonts w:ascii="Arial" w:hAnsi="Arial" w:cs="Arial"/>
        </w:rPr>
        <w:t>Several companies want to clarify how the target cell NW side determines the UE arrival/LTM completion during LTM execution.</w:t>
      </w:r>
    </w:p>
    <w:p w14:paraId="57170458" w14:textId="77777777" w:rsidR="006F5956" w:rsidRDefault="00696D77">
      <w:pPr>
        <w:spacing w:beforeLines="50" w:before="120" w:afterLines="50" w:after="120"/>
        <w:rPr>
          <w:lang w:val="en-GB"/>
        </w:rPr>
      </w:pPr>
      <w:r w:rsidRPr="00FD2B04">
        <w:rPr>
          <w:rFonts w:ascii="Arial" w:hAnsi="Arial" w:cs="Arial" w:hint="eastAsia"/>
        </w:rPr>
        <w:t>P</w:t>
      </w:r>
      <w:r w:rsidRPr="00FD2B04">
        <w:rPr>
          <w:rFonts w:ascii="Arial" w:hAnsi="Arial" w:cs="Arial"/>
        </w:rPr>
        <w:t>lease input your understanding on this LTM completion issue.</w:t>
      </w:r>
    </w:p>
    <w:p w14:paraId="290E939D" w14:textId="77777777" w:rsidR="006F5956" w:rsidRPr="00FD2B04" w:rsidRDefault="00696D77">
      <w:pPr>
        <w:rPr>
          <w:rFonts w:ascii="Arial" w:hAnsi="Arial" w:cs="Arial"/>
          <w:b/>
        </w:rPr>
      </w:pPr>
      <w:r w:rsidRPr="00FD2B04">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7928597"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1B1B93A7"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2D96EE69"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E2EE854"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48D5DD7"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696D77">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In this meeting, RAN2 confirms shared preamble resource among multiple UEs is beneficial. </w:t>
            </w:r>
          </w:p>
          <w:p w14:paraId="56D2530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14:paraId="0A8EA7EE" w14:textId="77777777" w:rsidR="006F5956" w:rsidRDefault="00696D77">
            <w:pPr>
              <w:spacing w:beforeLines="50" w:before="120" w:afterLines="50" w:after="120"/>
              <w:rPr>
                <w:rFonts w:ascii="Arial" w:eastAsia="MS Mincho" w:hAnsi="Arial" w:cs="Arial"/>
              </w:rPr>
            </w:pPr>
            <w:r w:rsidRPr="00FD2B04">
              <w:rPr>
                <w:rFonts w:ascii="Arial" w:eastAsia="MS Mincho" w:hAnsi="Arial" w:cs="Arial"/>
              </w:rPr>
              <w:t xml:space="preserve">We could wait for more progress on this one. </w:t>
            </w:r>
          </w:p>
          <w:p w14:paraId="5DC80450" w14:textId="06783335" w:rsidR="00D46369" w:rsidRPr="00FD2B04" w:rsidRDefault="00D46369">
            <w:pPr>
              <w:spacing w:beforeLines="50" w:before="120" w:afterLines="50" w:after="120"/>
              <w:rPr>
                <w:rFonts w:ascii="Arial" w:eastAsia="MS Mincho" w:hAnsi="Arial" w:cs="Arial"/>
              </w:rPr>
            </w:pPr>
            <w:r w:rsidRPr="00D46369">
              <w:rPr>
                <w:rFonts w:ascii="Arial" w:eastAsia="MS Mincho" w:hAnsi="Arial" w:cs="Arial"/>
                <w:color w:val="00B0F0"/>
              </w:rPr>
              <w:t xml:space="preserve">[Rapp]: Isn’t that one considered as CBRA?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SimSun" w:hAnsi="Arial" w:cs="Arial"/>
              </w:rPr>
            </w:pPr>
            <w:r>
              <w:rPr>
                <w:rFonts w:ascii="Arial" w:hAnsi="Arial" w:cs="Arial"/>
              </w:rPr>
              <w:lastRenderedPageBreak/>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r w:rsidR="0004284E" w14:paraId="17704F11" w14:textId="77777777">
        <w:tc>
          <w:tcPr>
            <w:tcW w:w="1668" w:type="dxa"/>
            <w:tcBorders>
              <w:top w:val="single" w:sz="4" w:space="0" w:color="auto"/>
              <w:left w:val="single" w:sz="4" w:space="0" w:color="auto"/>
              <w:bottom w:val="single" w:sz="4" w:space="0" w:color="auto"/>
              <w:right w:val="single" w:sz="4" w:space="0" w:color="auto"/>
            </w:tcBorders>
          </w:tcPr>
          <w:p w14:paraId="471189F0" w14:textId="7F30C7EB" w:rsidR="0004284E" w:rsidRDefault="0004284E" w:rsidP="0004284E">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6E5846C" w14:textId="0D727E61" w:rsidR="0004284E" w:rsidRDefault="0004284E" w:rsidP="0004284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15DA9C" w14:textId="77777777" w:rsidR="0004284E" w:rsidRDefault="0004284E" w:rsidP="0004284E">
            <w:pPr>
              <w:spacing w:beforeLines="50" w:before="120" w:afterLines="50" w:after="120"/>
              <w:rPr>
                <w:rFonts w:ascii="Arial" w:eastAsia="MS Mincho" w:hAnsi="Arial" w:cs="Arial"/>
              </w:rPr>
            </w:pPr>
          </w:p>
        </w:tc>
      </w:tr>
      <w:tr w:rsidR="002255FF" w14:paraId="4A2627AB" w14:textId="77777777">
        <w:tc>
          <w:tcPr>
            <w:tcW w:w="1668" w:type="dxa"/>
            <w:tcBorders>
              <w:top w:val="single" w:sz="4" w:space="0" w:color="auto"/>
              <w:left w:val="single" w:sz="4" w:space="0" w:color="auto"/>
              <w:bottom w:val="single" w:sz="4" w:space="0" w:color="auto"/>
              <w:right w:val="single" w:sz="4" w:space="0" w:color="auto"/>
            </w:tcBorders>
          </w:tcPr>
          <w:p w14:paraId="63D2A6C5" w14:textId="697B0DB6"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354C5FC" w14:textId="30CA0085"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3C160A" w14:textId="77777777" w:rsidR="002255FF" w:rsidRDefault="002255FF" w:rsidP="002255FF">
            <w:pPr>
              <w:spacing w:beforeLines="50" w:before="120" w:afterLines="50" w:after="120"/>
              <w:rPr>
                <w:rFonts w:ascii="Arial" w:eastAsia="MS Mincho" w:hAnsi="Arial" w:cs="Arial"/>
              </w:rPr>
            </w:pPr>
          </w:p>
        </w:tc>
      </w:tr>
      <w:tr w:rsidR="00315550" w14:paraId="0CC7ACEA" w14:textId="77777777">
        <w:tc>
          <w:tcPr>
            <w:tcW w:w="1668" w:type="dxa"/>
            <w:tcBorders>
              <w:top w:val="single" w:sz="4" w:space="0" w:color="auto"/>
              <w:left w:val="single" w:sz="4" w:space="0" w:color="auto"/>
              <w:bottom w:val="single" w:sz="4" w:space="0" w:color="auto"/>
              <w:right w:val="single" w:sz="4" w:space="0" w:color="auto"/>
            </w:tcBorders>
          </w:tcPr>
          <w:p w14:paraId="4E09494C" w14:textId="281110A6"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54DD3C1" w14:textId="44FD45D0"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C18994" w14:textId="08B70848" w:rsidR="00315550" w:rsidRDefault="00315550" w:rsidP="002255FF">
            <w:pPr>
              <w:spacing w:beforeLines="50" w:before="120" w:afterLines="50" w:after="120"/>
              <w:rPr>
                <w:rFonts w:ascii="Arial" w:eastAsia="MS Mincho" w:hAnsi="Arial" w:cs="Arial"/>
              </w:rPr>
            </w:pPr>
            <w:r>
              <w:rPr>
                <w:rFonts w:ascii="Arial" w:eastAsia="MS Mincho" w:hAnsi="Arial"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rsidR="00E5650A" w14:paraId="098A3E5C" w14:textId="77777777">
        <w:tc>
          <w:tcPr>
            <w:tcW w:w="1668" w:type="dxa"/>
            <w:tcBorders>
              <w:top w:val="single" w:sz="4" w:space="0" w:color="auto"/>
              <w:left w:val="single" w:sz="4" w:space="0" w:color="auto"/>
              <w:bottom w:val="single" w:sz="4" w:space="0" w:color="auto"/>
              <w:right w:val="single" w:sz="4" w:space="0" w:color="auto"/>
            </w:tcBorders>
          </w:tcPr>
          <w:p w14:paraId="7B162EAC" w14:textId="48A82FD4" w:rsidR="00E5650A" w:rsidRDefault="00E5650A" w:rsidP="00E5650A">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D09646A" w14:textId="773FBAFE" w:rsidR="00E5650A" w:rsidRDefault="00E5650A" w:rsidP="00E5650A">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C5DE797" w14:textId="77777777" w:rsidR="00E5650A" w:rsidRDefault="00E5650A" w:rsidP="00E5650A">
            <w:pPr>
              <w:spacing w:beforeLines="50" w:before="120" w:afterLines="50" w:after="120"/>
              <w:rPr>
                <w:rFonts w:ascii="Arial" w:eastAsia="MS Mincho" w:hAnsi="Arial" w:cs="Arial"/>
              </w:rPr>
            </w:pPr>
          </w:p>
        </w:tc>
      </w:tr>
    </w:tbl>
    <w:p w14:paraId="2C9D8E05" w14:textId="77777777" w:rsidR="006F5956" w:rsidRDefault="006F5956">
      <w:pPr>
        <w:overflowPunct w:val="0"/>
        <w:autoSpaceDE w:val="0"/>
        <w:autoSpaceDN w:val="0"/>
        <w:adjustRightInd w:val="0"/>
        <w:textAlignment w:val="baseline"/>
        <w:rPr>
          <w:rFonts w:ascii="Arial" w:hAnsi="Arial" w:cs="Arial"/>
        </w:rPr>
      </w:pPr>
    </w:p>
    <w:p w14:paraId="335E18F4" w14:textId="77777777" w:rsidR="006F5956" w:rsidRDefault="006F5956">
      <w:pPr>
        <w:rPr>
          <w:lang w:val="en-GB"/>
        </w:rPr>
      </w:pPr>
    </w:p>
    <w:p w14:paraId="3BF018E4" w14:textId="77777777" w:rsidR="006F5956" w:rsidRPr="00FD2B04" w:rsidRDefault="00696D77">
      <w:pPr>
        <w:rPr>
          <w:rFonts w:ascii="Arial" w:hAnsi="Arial" w:cs="Arial"/>
          <w:b/>
        </w:rPr>
      </w:pPr>
      <w:r w:rsidRPr="00FD2B04">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2C647C7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606E60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696D77">
            <w:pPr>
              <w:spacing w:beforeLines="50" w:before="120" w:afterLines="50" w:after="120"/>
              <w:rPr>
                <w:rFonts w:ascii="Arial" w:hAnsi="Arial" w:cs="Arial"/>
              </w:rPr>
            </w:pPr>
            <w:r w:rsidRPr="00FD2B04">
              <w:rPr>
                <w:rFonts w:ascii="Arial" w:hAnsi="Arial" w:cs="Arial"/>
              </w:rPr>
              <w:t>For eg with MAC CE with pre-given identifier like C-RNTI</w:t>
            </w:r>
          </w:p>
        </w:tc>
      </w:tr>
      <w:tr w:rsidR="006F5956" w14:paraId="6C6F112E" w14:textId="77777777">
        <w:tc>
          <w:tcPr>
            <w:tcW w:w="1668" w:type="dxa"/>
          </w:tcPr>
          <w:p w14:paraId="5A139649"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46B0D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r w:rsidR="00D46369" w14:paraId="6763F590" w14:textId="77777777">
        <w:tc>
          <w:tcPr>
            <w:tcW w:w="1668" w:type="dxa"/>
            <w:tcBorders>
              <w:top w:val="single" w:sz="4" w:space="0" w:color="auto"/>
              <w:left w:val="single" w:sz="4" w:space="0" w:color="auto"/>
              <w:bottom w:val="single" w:sz="4" w:space="0" w:color="auto"/>
              <w:right w:val="single" w:sz="4" w:space="0" w:color="auto"/>
            </w:tcBorders>
          </w:tcPr>
          <w:p w14:paraId="2091AB37" w14:textId="4E045326" w:rsidR="00D46369" w:rsidRDefault="00D46369" w:rsidP="00D4636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F622EBB" w14:textId="16F6C59A" w:rsidR="00D46369" w:rsidRDefault="00D46369" w:rsidP="00D4636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A775EE" w14:textId="77777777" w:rsidR="00D46369" w:rsidRDefault="00D46369" w:rsidP="00D46369">
            <w:pPr>
              <w:spacing w:beforeLines="50" w:before="120" w:afterLines="50" w:after="120"/>
              <w:rPr>
                <w:rFonts w:ascii="Arial" w:eastAsia="MS Mincho" w:hAnsi="Arial" w:cs="Arial"/>
              </w:rPr>
            </w:pPr>
          </w:p>
        </w:tc>
      </w:tr>
      <w:tr w:rsidR="002255FF" w14:paraId="45557111" w14:textId="77777777">
        <w:tc>
          <w:tcPr>
            <w:tcW w:w="1668" w:type="dxa"/>
            <w:tcBorders>
              <w:top w:val="single" w:sz="4" w:space="0" w:color="auto"/>
              <w:left w:val="single" w:sz="4" w:space="0" w:color="auto"/>
              <w:bottom w:val="single" w:sz="4" w:space="0" w:color="auto"/>
              <w:right w:val="single" w:sz="4" w:space="0" w:color="auto"/>
            </w:tcBorders>
          </w:tcPr>
          <w:p w14:paraId="57315E49" w14:textId="60CCBD6A"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FAFCB9" w14:textId="298B6AAB"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BE15C2" w14:textId="77777777" w:rsidR="002255FF" w:rsidRDefault="002255FF" w:rsidP="002255FF">
            <w:pPr>
              <w:spacing w:beforeLines="50" w:before="120" w:afterLines="50" w:after="120"/>
              <w:rPr>
                <w:rFonts w:ascii="Arial" w:eastAsia="MS Mincho" w:hAnsi="Arial" w:cs="Arial"/>
              </w:rPr>
            </w:pPr>
          </w:p>
        </w:tc>
      </w:tr>
      <w:tr w:rsidR="00315550" w14:paraId="40FEF0ED" w14:textId="77777777">
        <w:tc>
          <w:tcPr>
            <w:tcW w:w="1668" w:type="dxa"/>
            <w:tcBorders>
              <w:top w:val="single" w:sz="4" w:space="0" w:color="auto"/>
              <w:left w:val="single" w:sz="4" w:space="0" w:color="auto"/>
              <w:bottom w:val="single" w:sz="4" w:space="0" w:color="auto"/>
              <w:right w:val="single" w:sz="4" w:space="0" w:color="auto"/>
            </w:tcBorders>
          </w:tcPr>
          <w:p w14:paraId="5774A38F" w14:textId="4EEAA3E5"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0B39678" w14:textId="52D606B9"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A0342F" w14:textId="77777777" w:rsidR="00315550" w:rsidRDefault="00315550" w:rsidP="002255FF">
            <w:pPr>
              <w:spacing w:beforeLines="50" w:before="120" w:afterLines="50" w:after="120"/>
              <w:rPr>
                <w:rFonts w:ascii="Arial" w:eastAsia="MS Mincho" w:hAnsi="Arial" w:cs="Arial"/>
              </w:rPr>
            </w:pPr>
          </w:p>
        </w:tc>
      </w:tr>
      <w:tr w:rsidR="00500293" w14:paraId="2C4DAD29" w14:textId="77777777">
        <w:tc>
          <w:tcPr>
            <w:tcW w:w="1668" w:type="dxa"/>
            <w:tcBorders>
              <w:top w:val="single" w:sz="4" w:space="0" w:color="auto"/>
              <w:left w:val="single" w:sz="4" w:space="0" w:color="auto"/>
              <w:bottom w:val="single" w:sz="4" w:space="0" w:color="auto"/>
              <w:right w:val="single" w:sz="4" w:space="0" w:color="auto"/>
            </w:tcBorders>
          </w:tcPr>
          <w:p w14:paraId="7758696A" w14:textId="0B3991E6" w:rsidR="00500293" w:rsidRDefault="00500293" w:rsidP="00500293">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D10098" w14:textId="3A9EE97D" w:rsidR="00500293" w:rsidRDefault="00500293" w:rsidP="00500293">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E108F14" w14:textId="77777777" w:rsidR="00500293" w:rsidRDefault="00500293" w:rsidP="00500293">
            <w:pPr>
              <w:spacing w:beforeLines="50" w:before="120" w:afterLines="50" w:after="120"/>
              <w:rPr>
                <w:rFonts w:ascii="Arial" w:eastAsia="MS Mincho" w:hAnsi="Arial" w:cs="Arial"/>
              </w:rPr>
            </w:pPr>
          </w:p>
        </w:tc>
      </w:tr>
    </w:tbl>
    <w:p w14:paraId="78A6EE4E" w14:textId="77777777" w:rsidR="006F5956" w:rsidRDefault="006F5956">
      <w:pPr>
        <w:overflowPunct w:val="0"/>
        <w:autoSpaceDE w:val="0"/>
        <w:autoSpaceDN w:val="0"/>
        <w:adjustRightInd w:val="0"/>
        <w:textAlignment w:val="baseline"/>
        <w:rPr>
          <w:rFonts w:ascii="Arial" w:hAnsi="Arial" w:cs="Arial"/>
        </w:rPr>
      </w:pPr>
    </w:p>
    <w:p w14:paraId="37111382" w14:textId="77777777" w:rsidR="006F5956" w:rsidRPr="00FD2B04" w:rsidRDefault="00696D77">
      <w:pPr>
        <w:spacing w:beforeLines="50" w:before="120" w:afterLines="50" w:after="120"/>
        <w:rPr>
          <w:rFonts w:ascii="Arial" w:hAnsi="Arial" w:cs="Arial"/>
        </w:rPr>
      </w:pPr>
      <w:r w:rsidRPr="00FD2B04">
        <w:rPr>
          <w:rFonts w:ascii="Arial" w:hAnsi="Arial" w:cs="Arial" w:hint="eastAsia"/>
        </w:rPr>
        <w:lastRenderedPageBreak/>
        <w:t>T</w:t>
      </w:r>
      <w:r w:rsidRPr="00FD2B04">
        <w:rPr>
          <w:rFonts w:ascii="Arial" w:hAnsi="Arial" w:cs="Arial"/>
        </w:rPr>
        <w:t>hen the following question would be the content of this first UL MAC PDU/transmission in RACH-less LTM.</w:t>
      </w:r>
    </w:p>
    <w:p w14:paraId="25262E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The baseline can always be that any buffered DRB/SRB data can be sent by the first UL data based on LCP procedure. So, if the </w:t>
      </w:r>
      <w:r w:rsidRPr="00FD2B04">
        <w:rPr>
          <w:rFonts w:ascii="Arial" w:hAnsi="Arial" w:cs="Arial"/>
          <w:i/>
        </w:rPr>
        <w:t>ReconfigurationComplete</w:t>
      </w:r>
      <w:r w:rsidRPr="00FD2B04">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44DB80DE" w14:textId="77777777" w:rsidR="006F5956" w:rsidRPr="00FD2B04" w:rsidRDefault="00696D77">
      <w:pPr>
        <w:rPr>
          <w:rFonts w:ascii="Arial" w:hAnsi="Arial" w:cs="Arial"/>
          <w:b/>
        </w:rPr>
      </w:pPr>
      <w:r w:rsidRPr="00FD2B04">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Yes or No </w:t>
            </w:r>
            <w:r w:rsidRPr="00FD2B04">
              <w:rPr>
                <w:rFonts w:ascii="Arial" w:hAnsi="Arial" w:cs="Arial"/>
              </w:rPr>
              <w:t>on the need of any new signaling</w:t>
            </w:r>
            <w:r w:rsidRPr="00FD2B04">
              <w:rPr>
                <w:rFonts w:ascii="Arial" w:hAnsi="Arial" w:cs="Arial"/>
                <w:b/>
              </w:rPr>
              <w:t>?</w:t>
            </w:r>
          </w:p>
        </w:tc>
        <w:tc>
          <w:tcPr>
            <w:tcW w:w="6770" w:type="dxa"/>
          </w:tcPr>
          <w:p w14:paraId="5D806FE5" w14:textId="77777777" w:rsidR="006F5956" w:rsidRPr="00FD2B04" w:rsidRDefault="00696D77">
            <w:pPr>
              <w:spacing w:beforeLines="50" w:before="120" w:afterLines="50" w:after="120"/>
              <w:rPr>
                <w:rFonts w:ascii="Arial" w:hAnsi="Arial" w:cs="Arial"/>
                <w:b/>
              </w:rPr>
            </w:pPr>
            <w:r w:rsidRPr="00FD2B04">
              <w:rPr>
                <w:rFonts w:ascii="Arial" w:hAnsi="Arial" w:cs="Arial"/>
                <w:b/>
              </w:rPr>
              <w:t>Comments</w:t>
            </w:r>
            <w:r w:rsidRPr="00FD2B04">
              <w:rPr>
                <w:rFonts w:ascii="Arial" w:hAnsi="Arial" w:cs="Arial"/>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eg with </w:t>
            </w:r>
            <w:r w:rsidRPr="008D330A">
              <w:rPr>
                <w:rFonts w:ascii="Arial" w:hAnsi="Arial" w:cs="Arial"/>
                <w:highlight w:val="yellow"/>
              </w:rPr>
              <w:t>MAC CE</w:t>
            </w:r>
            <w:r w:rsidRPr="00FD2B04">
              <w:rPr>
                <w:rFonts w:ascii="Arial" w:hAnsi="Arial" w:cs="Arial"/>
              </w:rPr>
              <w:t xml:space="preserve"> with pre-given identifier like C-RNTI</w:t>
            </w:r>
          </w:p>
        </w:tc>
      </w:tr>
      <w:tr w:rsidR="006F5956" w:rsidRPr="00FD2B04" w14:paraId="1559A87C" w14:textId="77777777">
        <w:tc>
          <w:tcPr>
            <w:tcW w:w="1668" w:type="dxa"/>
          </w:tcPr>
          <w:p w14:paraId="3C20709F"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696D77">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696D77">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696D77">
            <w:pPr>
              <w:pStyle w:val="ListParagraph"/>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696D77">
            <w:pPr>
              <w:pStyle w:val="ListParagraph"/>
              <w:numPr>
                <w:ilvl w:val="0"/>
                <w:numId w:val="18"/>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sidRPr="008D330A">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6F5956" w:rsidRPr="00FD2B04" w14:paraId="4167AA0F" w14:textId="77777777">
        <w:tc>
          <w:tcPr>
            <w:tcW w:w="1668" w:type="dxa"/>
          </w:tcPr>
          <w:p w14:paraId="2BA166D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9F38FC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3FE0F781"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F</w:t>
            </w:r>
            <w:r w:rsidRPr="00FD2B04">
              <w:rPr>
                <w:rFonts w:ascii="Arial" w:eastAsia="PMingLiU" w:hAnsi="Arial" w:cs="Arial"/>
              </w:rPr>
              <w:t>or RACH-less LTM, the grant for first UL transmission in target can be provided (1) in LTM candidate configuration, or (2) PDCCH monitored by UE</w:t>
            </w:r>
          </w:p>
          <w:p w14:paraId="3483DAA5"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is possible to have first UL transmission as UL data, but UE may not have UL data, and it may be hard to decide the grant size. Therefore, we prefer a simple, u</w:t>
            </w:r>
            <w:r w:rsidRPr="008D330A">
              <w:rPr>
                <w:rFonts w:ascii="Arial" w:eastAsia="PMingLiU" w:hAnsi="Arial" w:cs="Arial"/>
                <w:highlight w:val="yellow"/>
              </w:rPr>
              <w:t xml:space="preserve">nified solution to always have </w:t>
            </w:r>
            <w:r w:rsidRPr="008D330A">
              <w:rPr>
                <w:rFonts w:ascii="Arial" w:eastAsia="PMingLiU" w:hAnsi="Arial" w:cs="Arial"/>
                <w:i/>
                <w:iCs/>
                <w:highlight w:val="yellow"/>
              </w:rPr>
              <w:t>RRCReconfigurationComplete</w:t>
            </w:r>
            <w:r w:rsidRPr="00FD2B04">
              <w:rPr>
                <w:rFonts w:ascii="Arial" w:eastAsia="PMingLiU" w:hAnsi="Arial" w:cs="Arial"/>
              </w:rPr>
              <w:t xml:space="preserve"> as the first UL</w:t>
            </w:r>
            <w:r w:rsidRPr="00FD2B04">
              <w:rPr>
                <w:rFonts w:ascii="Arial" w:eastAsia="PMingLiU" w:hAnsi="Arial" w:cs="Arial" w:hint="eastAsia"/>
              </w:rPr>
              <w:t xml:space="preserve"> </w:t>
            </w:r>
            <w:r w:rsidRPr="00FD2B04">
              <w:rPr>
                <w:rFonts w:ascii="Arial" w:eastAsia="PMingLiU" w:hAnsi="Arial" w:cs="Arial"/>
              </w:rPr>
              <w:t>transmission</w:t>
            </w:r>
          </w:p>
        </w:tc>
      </w:tr>
      <w:tr w:rsidR="006F5956" w:rsidRPr="00FD2B04" w14:paraId="0F28F874" w14:textId="77777777">
        <w:tc>
          <w:tcPr>
            <w:tcW w:w="1668" w:type="dxa"/>
          </w:tcPr>
          <w:p w14:paraId="40F3CB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3C6735C" w14:textId="77777777" w:rsidR="006F5956" w:rsidRDefault="00696D77">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696D77">
            <w:pPr>
              <w:spacing w:beforeLines="50" w:before="120" w:afterLines="50" w:after="120"/>
              <w:rPr>
                <w:rFonts w:ascii="Arial" w:hAnsi="Arial" w:cs="Arial"/>
              </w:rPr>
            </w:pPr>
            <w:r w:rsidRPr="008D330A">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6F5956" w:rsidRPr="00FD2B04" w14:paraId="6372C602" w14:textId="77777777">
        <w:tc>
          <w:tcPr>
            <w:tcW w:w="1668" w:type="dxa"/>
          </w:tcPr>
          <w:p w14:paraId="31D03BC7"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C921FA1"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696D77">
            <w:pPr>
              <w:spacing w:beforeLines="50" w:before="120" w:afterLines="50" w:after="120"/>
              <w:rPr>
                <w:rFonts w:ascii="Arial" w:hAnsi="Arial" w:cs="Arial"/>
                <w:lang w:val="fi-FI"/>
              </w:rPr>
            </w:pPr>
            <w:r>
              <w:rPr>
                <w:rFonts w:ascii="Arial" w:hAnsi="Arial" w:cs="Arial"/>
                <w:lang w:val="fi-FI"/>
              </w:rPr>
              <w:t xml:space="preserve">The </w:t>
            </w:r>
            <w:r w:rsidRPr="008D330A">
              <w:rPr>
                <w:rFonts w:ascii="Arial" w:hAnsi="Arial" w:cs="Arial"/>
                <w:i/>
                <w:iCs/>
                <w:highlight w:val="yellow"/>
                <w:lang w:val="fi-FI"/>
              </w:rPr>
              <w:t>RRCReconfigurationComplete</w:t>
            </w:r>
            <w:r w:rsidRPr="008D330A">
              <w:rPr>
                <w:rFonts w:ascii="Arial" w:hAnsi="Arial" w:cs="Arial"/>
                <w:highlight w:val="yellow"/>
                <w:lang w:val="fi-FI"/>
              </w:rPr>
              <w:t xml:space="preserve"> message</w:t>
            </w:r>
            <w:r>
              <w:rPr>
                <w:rFonts w:ascii="Arial" w:hAnsi="Arial" w:cs="Arial"/>
                <w:lang w:val="fi-FI"/>
              </w:rPr>
              <w:t xml:space="preserve"> is sufficient.</w:t>
            </w:r>
          </w:p>
        </w:tc>
      </w:tr>
      <w:tr w:rsidR="006F5956" w:rsidRPr="00FD2B04" w14:paraId="35AA57FC" w14:textId="77777777">
        <w:tc>
          <w:tcPr>
            <w:tcW w:w="1668" w:type="dxa"/>
          </w:tcPr>
          <w:p w14:paraId="45231F6E"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696D77" w:rsidP="008D330A">
            <w:pPr>
              <w:spacing w:beforeLines="50" w:before="120" w:afterLines="50" w:after="120"/>
              <w:rPr>
                <w:rFonts w:ascii="Arial" w:hAnsi="Arial" w:cs="Arial"/>
                <w:lang w:val="fi-FI"/>
              </w:rPr>
            </w:pPr>
            <w:r w:rsidRPr="008D330A">
              <w:rPr>
                <w:rFonts w:ascii="Arial" w:eastAsia="MS Mincho" w:hAnsi="Arial" w:cs="Arial" w:hint="eastAsia"/>
                <w:highlight w:val="yellow"/>
              </w:rPr>
              <w:t>C</w:t>
            </w:r>
            <w:r w:rsidRPr="008D330A">
              <w:rPr>
                <w:rFonts w:ascii="Arial" w:eastAsia="MS Mincho" w:hAnsi="Arial" w:cs="Arial"/>
                <w:highlight w:val="yellow"/>
              </w:rPr>
              <w:t>-RNTI MAC CE</w:t>
            </w:r>
            <w:r w:rsidRPr="00FD2B04">
              <w:rPr>
                <w:rFonts w:ascii="Arial" w:eastAsia="MS Mincho" w:hAnsi="Arial" w:cs="Arial"/>
              </w:rPr>
              <w:t xml:space="preserv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we have commented in Q1, UE needs to send RRCReconfigurationComplete message at each LTM execution. </w:t>
            </w:r>
            <w:r w:rsidRPr="00FD2B04">
              <w:rPr>
                <w:rFonts w:ascii="Arial" w:eastAsia="MS Mincho" w:hAnsi="Arial" w:cs="Arial"/>
              </w:rPr>
              <w:lastRenderedPageBreak/>
              <w:t xml:space="preserve">Hence the first UL MAC PDU/transmission could include the </w:t>
            </w:r>
            <w:r w:rsidRPr="008D330A">
              <w:rPr>
                <w:rFonts w:ascii="Arial" w:eastAsia="MS Mincho" w:hAnsi="Arial" w:cs="Arial"/>
                <w:highlight w:val="yellow"/>
              </w:rPr>
              <w:t>RRCReconfigurationComplete</w:t>
            </w:r>
            <w:r w:rsidRPr="00FD2B04">
              <w:rPr>
                <w:rFonts w:ascii="Arial" w:eastAsia="MS Mincho" w:hAnsi="Arial" w:cs="Arial"/>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696D77">
            <w:pPr>
              <w:spacing w:beforeLines="50" w:before="120" w:afterLines="50" w:after="120"/>
              <w:rPr>
                <w:rFonts w:ascii="Arial" w:eastAsia="SimSun" w:hAnsi="Arial" w:cs="Arial"/>
              </w:rPr>
            </w:pPr>
            <w:r>
              <w:rPr>
                <w:rFonts w:ascii="Arial" w:eastAsia="SimSun"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696D77">
            <w:pPr>
              <w:spacing w:beforeLines="50" w:before="120" w:afterLines="50" w:after="120"/>
              <w:rPr>
                <w:rFonts w:ascii="Arial" w:eastAsia="SimSun" w:hAnsi="Arial" w:cs="Arial"/>
              </w:rPr>
            </w:pPr>
            <w:r>
              <w:rPr>
                <w:rFonts w:ascii="Arial" w:eastAsia="SimSun"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sidRPr="008D330A">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5335A" w:rsidRPr="00191649" w14:paraId="171250F3" w14:textId="77777777" w:rsidTr="00696D77">
        <w:tblPrEx>
          <w:tblLook w:val="0000" w:firstRow="0" w:lastRow="0" w:firstColumn="0" w:lastColumn="0" w:noHBand="0" w:noVBand="0"/>
        </w:tblPrEx>
        <w:tc>
          <w:tcPr>
            <w:tcW w:w="1668" w:type="dxa"/>
          </w:tcPr>
          <w:p w14:paraId="58BE05C3" w14:textId="77777777" w:rsidR="00E5335A" w:rsidRDefault="00E5335A" w:rsidP="00696D77">
            <w:pPr>
              <w:spacing w:beforeLines="50" w:before="120" w:afterLines="50" w:after="120"/>
              <w:rPr>
                <w:rFonts w:ascii="Arial" w:hAnsi="Arial" w:cs="Arial"/>
              </w:rPr>
            </w:pPr>
            <w:r>
              <w:rPr>
                <w:rFonts w:ascii="Arial" w:hAnsi="Arial" w:cs="Arial"/>
              </w:rPr>
              <w:t>Panasonic</w:t>
            </w:r>
          </w:p>
        </w:tc>
        <w:tc>
          <w:tcPr>
            <w:tcW w:w="1417" w:type="dxa"/>
          </w:tcPr>
          <w:p w14:paraId="0CEFE8DA" w14:textId="77777777" w:rsidR="00E5335A" w:rsidRDefault="00E5335A" w:rsidP="00696D77">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696D77">
            <w:pPr>
              <w:spacing w:beforeLines="50" w:before="120" w:afterLines="50" w:after="120"/>
              <w:rPr>
                <w:rFonts w:ascii="Arial" w:hAnsi="Arial" w:cs="Arial"/>
                <w:lang w:val="fi-FI"/>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rPr>
              <w:t>can be used as the first UL transmission.</w:t>
            </w:r>
          </w:p>
        </w:tc>
      </w:tr>
      <w:tr w:rsidR="008D330A"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0B927A91" w:rsidR="008D330A" w:rsidRDefault="008D330A" w:rsidP="008D330A">
            <w:pPr>
              <w:spacing w:beforeLines="50" w:before="120" w:afterLines="50" w:after="120"/>
              <w:rPr>
                <w:rFonts w:ascii="Arial" w:eastAsia="SimSun"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314A1D" w14:textId="1B43A507" w:rsidR="008D330A" w:rsidRDefault="008D330A" w:rsidP="008D330A">
            <w:pPr>
              <w:spacing w:beforeLines="50" w:before="120" w:afterLines="50" w:after="120"/>
              <w:rPr>
                <w:rFonts w:ascii="Arial" w:eastAsia="SimSun"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EF52EC0" w14:textId="0C28F8BD" w:rsidR="008D330A" w:rsidRPr="008D330A" w:rsidRDefault="008D330A" w:rsidP="008D330A">
            <w:pPr>
              <w:spacing w:beforeLines="50" w:before="120" w:afterLines="50" w:after="120"/>
              <w:rPr>
                <w:rFonts w:ascii="Arial" w:hAnsi="Arial" w:cs="Arial"/>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iCs/>
              </w:rPr>
              <w:t>can be the baseline.</w:t>
            </w:r>
          </w:p>
        </w:tc>
      </w:tr>
      <w:tr w:rsidR="002255FF" w:rsidRPr="00FD2B04" w14:paraId="7E329465" w14:textId="77777777">
        <w:tc>
          <w:tcPr>
            <w:tcW w:w="1668" w:type="dxa"/>
            <w:tcBorders>
              <w:top w:val="single" w:sz="4" w:space="0" w:color="auto"/>
              <w:left w:val="single" w:sz="4" w:space="0" w:color="auto"/>
              <w:bottom w:val="single" w:sz="4" w:space="0" w:color="auto"/>
              <w:right w:val="single" w:sz="4" w:space="0" w:color="auto"/>
            </w:tcBorders>
          </w:tcPr>
          <w:p w14:paraId="5BE45EE3" w14:textId="45487B5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631906DA" w14:textId="08B13771" w:rsidR="002255FF" w:rsidRDefault="002255FF"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228B19C" w14:textId="11A89450" w:rsidR="002255FF" w:rsidRPr="008D330A" w:rsidRDefault="002255FF" w:rsidP="002255F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2439CE" w:rsidRPr="00FD2B04" w14:paraId="173EA3B8" w14:textId="77777777">
        <w:tc>
          <w:tcPr>
            <w:tcW w:w="1668" w:type="dxa"/>
            <w:tcBorders>
              <w:top w:val="single" w:sz="4" w:space="0" w:color="auto"/>
              <w:left w:val="single" w:sz="4" w:space="0" w:color="auto"/>
              <w:bottom w:val="single" w:sz="4" w:space="0" w:color="auto"/>
              <w:right w:val="single" w:sz="4" w:space="0" w:color="auto"/>
            </w:tcBorders>
          </w:tcPr>
          <w:p w14:paraId="0A473FEA" w14:textId="3D40FCBB" w:rsidR="002439CE" w:rsidRDefault="002439CE"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A6BA469" w14:textId="20BC3644" w:rsidR="002439CE" w:rsidRDefault="002439CE"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E8F3706" w14:textId="6856EAC6" w:rsidR="002439CE" w:rsidRDefault="002439CE" w:rsidP="002255F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D4109B" w:rsidRPr="00FD2B04" w14:paraId="5356B3D2" w14:textId="77777777">
        <w:tc>
          <w:tcPr>
            <w:tcW w:w="1668" w:type="dxa"/>
            <w:tcBorders>
              <w:top w:val="single" w:sz="4" w:space="0" w:color="auto"/>
              <w:left w:val="single" w:sz="4" w:space="0" w:color="auto"/>
              <w:bottom w:val="single" w:sz="4" w:space="0" w:color="auto"/>
              <w:right w:val="single" w:sz="4" w:space="0" w:color="auto"/>
            </w:tcBorders>
          </w:tcPr>
          <w:p w14:paraId="23F3D0BD" w14:textId="7E0FB6EF" w:rsidR="00D4109B" w:rsidRDefault="00D4109B" w:rsidP="00D4109B">
            <w:pPr>
              <w:spacing w:beforeLines="50" w:before="120" w:afterLines="50" w:after="120"/>
              <w:rPr>
                <w:rFonts w:ascii="Arial" w:hAnsi="Arial" w:cs="Arial"/>
              </w:rPr>
            </w:pPr>
            <w:r>
              <w:rPr>
                <w:rFonts w:ascii="Arial" w:eastAsia="SimSun"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B9BAE7C" w14:textId="3BE9E31D" w:rsidR="00D4109B" w:rsidRDefault="00D4109B" w:rsidP="00D4109B">
            <w:pPr>
              <w:spacing w:beforeLines="50" w:before="120" w:afterLines="50" w:after="120"/>
              <w:rPr>
                <w:rFonts w:ascii="Arial" w:hAnsi="Arial" w:cs="Arial"/>
              </w:rPr>
            </w:pPr>
            <w:r>
              <w:rPr>
                <w:rFonts w:ascii="Arial" w:eastAsia="SimSun"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E81C45A" w14:textId="16BAA5C8" w:rsidR="00D4109B" w:rsidRDefault="00D4109B" w:rsidP="00D4109B">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bl>
    <w:p w14:paraId="7B16DDA3" w14:textId="77777777" w:rsidR="006F5956" w:rsidRDefault="006F5956">
      <w:pPr>
        <w:rPr>
          <w:lang w:val="en-GB"/>
        </w:rPr>
      </w:pPr>
    </w:p>
    <w:p w14:paraId="3741BB37" w14:textId="77777777" w:rsidR="006F5956" w:rsidRDefault="00696D77">
      <w:pPr>
        <w:pStyle w:val="Heading3"/>
        <w:numPr>
          <w:ilvl w:val="0"/>
          <w:numId w:val="0"/>
        </w:numPr>
        <w:ind w:left="720" w:hanging="720"/>
        <w:rPr>
          <w:lang w:val="en-US"/>
        </w:rPr>
      </w:pPr>
      <w:r>
        <w:t>B: UE side to determine the LTM completion</w:t>
      </w:r>
    </w:p>
    <w:p w14:paraId="6FB7F057" w14:textId="77777777" w:rsidR="006F5956" w:rsidRPr="00FD2B04" w:rsidRDefault="00696D77">
      <w:pPr>
        <w:spacing w:beforeLines="50" w:before="120" w:afterLines="50" w:after="120"/>
        <w:rPr>
          <w:rFonts w:ascii="Arial" w:hAnsi="Arial" w:cs="Arial"/>
        </w:rPr>
      </w:pPr>
      <w:r w:rsidRPr="00FD2B04">
        <w:rPr>
          <w:rFonts w:ascii="Arial" w:hAnsi="Arial" w:cs="Arial"/>
        </w:rPr>
        <w:t>It is also important to clarify the UE side behavior on how to determine the LTM successful completion, which may be related the handling of LTM timer.</w:t>
      </w:r>
    </w:p>
    <w:p w14:paraId="7E8C1EC1" w14:textId="77777777" w:rsidR="006F5956" w:rsidRPr="00FD2B04" w:rsidRDefault="00696D77">
      <w:pPr>
        <w:rPr>
          <w:rFonts w:ascii="Arial" w:hAnsi="Arial" w:cs="Arial"/>
          <w:b/>
        </w:rPr>
      </w:pPr>
      <w:r w:rsidRPr="00FD2B04">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63C730B0"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6BA3AF18"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A3522C0"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1D354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7C06F8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SimSun" w:hAnsi="Arial" w:cs="Arial"/>
              </w:rPr>
            </w:pPr>
            <w:r>
              <w:rPr>
                <w:rFonts w:ascii="Arial" w:hAnsi="Arial" w:cs="Arial"/>
              </w:rPr>
              <w:lastRenderedPageBreak/>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r w:rsidR="00520C48" w14:paraId="4D11BE56" w14:textId="77777777">
        <w:tc>
          <w:tcPr>
            <w:tcW w:w="1668" w:type="dxa"/>
            <w:tcBorders>
              <w:top w:val="single" w:sz="4" w:space="0" w:color="auto"/>
              <w:left w:val="single" w:sz="4" w:space="0" w:color="auto"/>
              <w:bottom w:val="single" w:sz="4" w:space="0" w:color="auto"/>
              <w:right w:val="single" w:sz="4" w:space="0" w:color="auto"/>
            </w:tcBorders>
          </w:tcPr>
          <w:p w14:paraId="5363F7F0" w14:textId="66336F49" w:rsidR="00520C48" w:rsidRDefault="00520C48" w:rsidP="00520C48">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3D2B85E2" w14:textId="32FC6779" w:rsidR="00520C48" w:rsidRDefault="00520C48" w:rsidP="00520C4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BC04D2" w14:textId="77777777" w:rsidR="00520C48" w:rsidRDefault="00520C48" w:rsidP="00520C48">
            <w:pPr>
              <w:spacing w:beforeLines="50" w:before="120" w:afterLines="50" w:after="120"/>
              <w:rPr>
                <w:rFonts w:ascii="Arial" w:hAnsi="Arial" w:cs="Arial"/>
              </w:rPr>
            </w:pPr>
          </w:p>
        </w:tc>
      </w:tr>
      <w:tr w:rsidR="00237501" w14:paraId="5BB0968A" w14:textId="77777777">
        <w:tc>
          <w:tcPr>
            <w:tcW w:w="1668" w:type="dxa"/>
            <w:tcBorders>
              <w:top w:val="single" w:sz="4" w:space="0" w:color="auto"/>
              <w:left w:val="single" w:sz="4" w:space="0" w:color="auto"/>
              <w:bottom w:val="single" w:sz="4" w:space="0" w:color="auto"/>
              <w:right w:val="single" w:sz="4" w:space="0" w:color="auto"/>
            </w:tcBorders>
          </w:tcPr>
          <w:p w14:paraId="4C1FA004" w14:textId="25CE04BF"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44A9B15" w14:textId="6B98CCDB"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2C6877" w14:textId="77777777" w:rsidR="00237501" w:rsidRDefault="00237501" w:rsidP="00237501">
            <w:pPr>
              <w:spacing w:beforeLines="50" w:before="120" w:afterLines="50" w:after="120"/>
              <w:rPr>
                <w:rFonts w:ascii="Arial" w:hAnsi="Arial" w:cs="Arial"/>
              </w:rPr>
            </w:pPr>
          </w:p>
        </w:tc>
      </w:tr>
      <w:tr w:rsidR="002439CE" w14:paraId="3E3EC313" w14:textId="77777777">
        <w:tc>
          <w:tcPr>
            <w:tcW w:w="1668" w:type="dxa"/>
            <w:tcBorders>
              <w:top w:val="single" w:sz="4" w:space="0" w:color="auto"/>
              <w:left w:val="single" w:sz="4" w:space="0" w:color="auto"/>
              <w:bottom w:val="single" w:sz="4" w:space="0" w:color="auto"/>
              <w:right w:val="single" w:sz="4" w:space="0" w:color="auto"/>
            </w:tcBorders>
          </w:tcPr>
          <w:p w14:paraId="29CA6559" w14:textId="5D8247E1"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9EBFD4" w14:textId="59573C61"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20034" w14:textId="77777777" w:rsidR="002439CE" w:rsidRDefault="002439CE" w:rsidP="00237501">
            <w:pPr>
              <w:spacing w:beforeLines="50" w:before="120" w:afterLines="50" w:after="120"/>
              <w:rPr>
                <w:rFonts w:ascii="Arial" w:hAnsi="Arial" w:cs="Arial"/>
              </w:rPr>
            </w:pPr>
          </w:p>
        </w:tc>
      </w:tr>
      <w:tr w:rsidR="007B5927" w14:paraId="66343EA3" w14:textId="77777777">
        <w:tc>
          <w:tcPr>
            <w:tcW w:w="1668" w:type="dxa"/>
            <w:tcBorders>
              <w:top w:val="single" w:sz="4" w:space="0" w:color="auto"/>
              <w:left w:val="single" w:sz="4" w:space="0" w:color="auto"/>
              <w:bottom w:val="single" w:sz="4" w:space="0" w:color="auto"/>
              <w:right w:val="single" w:sz="4" w:space="0" w:color="auto"/>
            </w:tcBorders>
          </w:tcPr>
          <w:p w14:paraId="6965CD5E" w14:textId="22A4CAEB" w:rsidR="007B5927" w:rsidRDefault="007B5927" w:rsidP="007B5927">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1847C19" w14:textId="27095BD6" w:rsidR="007B5927" w:rsidRDefault="007B5927" w:rsidP="007B5927">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299829A" w14:textId="77777777" w:rsidR="007B5927" w:rsidRDefault="007B5927" w:rsidP="007B5927">
            <w:pPr>
              <w:spacing w:beforeLines="50" w:before="120" w:afterLines="50" w:after="120"/>
              <w:rPr>
                <w:rFonts w:ascii="Arial" w:hAnsi="Arial" w:cs="Arial"/>
              </w:rPr>
            </w:pP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696D77">
      <w:pPr>
        <w:rPr>
          <w:rFonts w:ascii="Arial" w:hAnsi="Arial" w:cs="Arial"/>
          <w:b/>
        </w:rPr>
      </w:pPr>
      <w:r w:rsidRPr="00FD2B04">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AE66C2C"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4D09339"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C2340BD"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278A0E3"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6FBA36B"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ACE079E"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696D77">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A0F862" w14:textId="77777777" w:rsidR="006F5956" w:rsidRDefault="00696D77">
            <w:pPr>
              <w:spacing w:beforeLines="50" w:before="120" w:afterLines="50" w:after="120"/>
              <w:rPr>
                <w:rFonts w:ascii="Arial" w:hAnsi="Arial" w:cs="Arial"/>
              </w:rPr>
            </w:pPr>
            <w:r w:rsidRPr="00FD2B04">
              <w:rPr>
                <w:rFonts w:ascii="Arial" w:hAnsi="Arial" w:cs="Arial"/>
              </w:rPr>
              <w:t>The LTE RACH-skip handover procedure could be reused, i.e UE considers that LTM execution procedure is successfully complete when it receives a C-RNT addressed PDCCH for a new transmission from the target cell.</w:t>
            </w:r>
          </w:p>
          <w:p w14:paraId="7D49EBB3" w14:textId="34C2F9CC" w:rsidR="006E5716" w:rsidRPr="006E5716" w:rsidRDefault="006E5716">
            <w:pPr>
              <w:spacing w:beforeLines="50" w:before="120" w:afterLines="50" w:after="120"/>
              <w:rPr>
                <w:rFonts w:ascii="Arial" w:hAnsi="Arial" w:cs="Arial"/>
                <w:color w:val="00B0F0"/>
              </w:rPr>
            </w:pPr>
            <w:r w:rsidRPr="006E5716">
              <w:rPr>
                <w:rFonts w:ascii="Arial" w:hAnsi="Arial" w:cs="Arial"/>
                <w:color w:val="00B0F0"/>
              </w:rPr>
              <w:t>[Rapp]: I see following description in TS 36.300 from LTE RACH-less</w:t>
            </w:r>
          </w:p>
          <w:p w14:paraId="7F99422C" w14:textId="1A5B7819" w:rsidR="006E5716" w:rsidRPr="006E5716" w:rsidRDefault="006E5716">
            <w:pPr>
              <w:spacing w:beforeLines="50" w:before="120" w:afterLines="50" w:after="120"/>
              <w:rPr>
                <w:rFonts w:ascii="Arial" w:hAnsi="Arial" w:cs="Arial"/>
                <w:lang w:val="en-GB"/>
              </w:rPr>
            </w:pPr>
            <w:r w:rsidRPr="006E5716">
              <w:rPr>
                <w:rFonts w:ascii="Arial" w:hAnsi="Arial" w:cs="Arial"/>
                <w:color w:val="00B0F0"/>
                <w:lang w:val="en-GB"/>
              </w:rPr>
              <w:t xml:space="preserve">“When the RACH-less HO is configured, after the UE has received uplink grant, the UE sends the RRCConnectionReconfigurationComplete message (C-RNTI) to confirm the handover, along with an uplink Buffer Status Report, and/or UL data, whenever possible, to the target eNB. The target eNB verifies the C-RNTI sent in the RRCConnectionReconfigurationComplete message. The target eNB can now begin sending data to the UE. </w:t>
            </w:r>
            <w:r w:rsidRPr="006E5716">
              <w:rPr>
                <w:rFonts w:ascii="Arial" w:hAnsi="Arial" w:cs="Arial"/>
                <w:color w:val="00B0F0"/>
                <w:highlight w:val="yellow"/>
                <w:lang w:val="en-GB"/>
              </w:rPr>
              <w:t>The handover procedure is completed for the UE when the UE receives the UE contention resolution identity MAC control element from the target eNB.</w:t>
            </w:r>
            <w:r w:rsidRPr="006E5716">
              <w:rPr>
                <w:rFonts w:ascii="Arial" w:hAnsi="Arial" w:cs="Arial"/>
                <w:color w:val="00B0F0"/>
                <w:lang w:val="en-GB"/>
              </w:rPr>
              <w:t>”</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SimSun" w:hAnsi="Arial" w:cs="Arial"/>
              </w:rPr>
            </w:pPr>
            <w:r>
              <w:rPr>
                <w:rFonts w:ascii="Arial" w:hAnsi="Arial" w:cs="Arial"/>
              </w:rPr>
              <w:lastRenderedPageBreak/>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r w:rsidR="00C020B9" w14:paraId="3757BD04" w14:textId="77777777">
        <w:tc>
          <w:tcPr>
            <w:tcW w:w="1668" w:type="dxa"/>
            <w:tcBorders>
              <w:top w:val="single" w:sz="4" w:space="0" w:color="auto"/>
              <w:left w:val="single" w:sz="4" w:space="0" w:color="auto"/>
              <w:bottom w:val="single" w:sz="4" w:space="0" w:color="auto"/>
              <w:right w:val="single" w:sz="4" w:space="0" w:color="auto"/>
            </w:tcBorders>
          </w:tcPr>
          <w:p w14:paraId="6575727D" w14:textId="7AA8D8BD" w:rsidR="00C020B9" w:rsidRDefault="00C020B9" w:rsidP="00C020B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B61B6C" w14:textId="3A8FCFA9" w:rsidR="00C020B9" w:rsidRDefault="00C020B9" w:rsidP="00C020B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6DB4C" w14:textId="77777777" w:rsidR="00C020B9" w:rsidRDefault="00C020B9" w:rsidP="00C020B9">
            <w:pPr>
              <w:spacing w:beforeLines="50" w:before="120" w:afterLines="50" w:after="120"/>
              <w:rPr>
                <w:rFonts w:ascii="Arial" w:hAnsi="Arial" w:cs="Arial"/>
              </w:rPr>
            </w:pPr>
          </w:p>
        </w:tc>
      </w:tr>
      <w:tr w:rsidR="00237501" w14:paraId="2C094033" w14:textId="77777777">
        <w:tc>
          <w:tcPr>
            <w:tcW w:w="1668" w:type="dxa"/>
            <w:tcBorders>
              <w:top w:val="single" w:sz="4" w:space="0" w:color="auto"/>
              <w:left w:val="single" w:sz="4" w:space="0" w:color="auto"/>
              <w:bottom w:val="single" w:sz="4" w:space="0" w:color="auto"/>
              <w:right w:val="single" w:sz="4" w:space="0" w:color="auto"/>
            </w:tcBorders>
          </w:tcPr>
          <w:p w14:paraId="6101B56C" w14:textId="7E070FD2"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999E487" w14:textId="6FF6D802"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FE0BEEC" w14:textId="77777777" w:rsidR="00237501" w:rsidRDefault="00237501" w:rsidP="00237501">
            <w:pPr>
              <w:spacing w:beforeLines="50" w:before="120" w:afterLines="50" w:after="120"/>
              <w:rPr>
                <w:rFonts w:ascii="Arial" w:hAnsi="Arial" w:cs="Arial"/>
              </w:rPr>
            </w:pPr>
          </w:p>
        </w:tc>
      </w:tr>
      <w:tr w:rsidR="002439CE" w14:paraId="01179662" w14:textId="77777777">
        <w:tc>
          <w:tcPr>
            <w:tcW w:w="1668" w:type="dxa"/>
            <w:tcBorders>
              <w:top w:val="single" w:sz="4" w:space="0" w:color="auto"/>
              <w:left w:val="single" w:sz="4" w:space="0" w:color="auto"/>
              <w:bottom w:val="single" w:sz="4" w:space="0" w:color="auto"/>
              <w:right w:val="single" w:sz="4" w:space="0" w:color="auto"/>
            </w:tcBorders>
          </w:tcPr>
          <w:p w14:paraId="5200C41D" w14:textId="15B32CDB"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2706BC6" w14:textId="7500FC1C"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E3393D" w14:textId="46B0E5D0" w:rsidR="002439CE" w:rsidRDefault="002439CE" w:rsidP="00237501">
            <w:pPr>
              <w:spacing w:beforeLines="50" w:before="120" w:afterLines="50" w:after="120"/>
              <w:rPr>
                <w:rFonts w:ascii="Arial" w:hAnsi="Arial" w:cs="Arial"/>
              </w:rPr>
            </w:pPr>
            <w:r>
              <w:rPr>
                <w:rFonts w:ascii="Arial" w:hAnsi="Arial" w:cs="Arial"/>
              </w:rPr>
              <w:t xml:space="preserve">We can agree this as principle. How the </w:t>
            </w:r>
            <w:r w:rsidRPr="002439CE">
              <w:rPr>
                <w:rFonts w:ascii="Arial" w:hAnsi="Arial" w:cs="Arial"/>
              </w:rPr>
              <w:t>UE determines that the NW has successfully received its first UL data, needs to be specified.</w:t>
            </w:r>
          </w:p>
        </w:tc>
      </w:tr>
      <w:tr w:rsidR="00375651" w14:paraId="35399384" w14:textId="77777777">
        <w:tc>
          <w:tcPr>
            <w:tcW w:w="1668" w:type="dxa"/>
            <w:tcBorders>
              <w:top w:val="single" w:sz="4" w:space="0" w:color="auto"/>
              <w:left w:val="single" w:sz="4" w:space="0" w:color="auto"/>
              <w:bottom w:val="single" w:sz="4" w:space="0" w:color="auto"/>
              <w:right w:val="single" w:sz="4" w:space="0" w:color="auto"/>
            </w:tcBorders>
          </w:tcPr>
          <w:p w14:paraId="51362012" w14:textId="1F962B06" w:rsidR="00375651" w:rsidRDefault="00375651" w:rsidP="00375651">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4792483" w14:textId="5EFD4445" w:rsidR="00375651" w:rsidRDefault="00375651"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67A847D" w14:textId="77777777" w:rsidR="00375651" w:rsidRDefault="00375651" w:rsidP="00375651">
            <w:pPr>
              <w:spacing w:beforeLines="50" w:before="120" w:afterLines="50" w:after="120"/>
              <w:rPr>
                <w:rFonts w:ascii="Arial" w:hAnsi="Arial" w:cs="Arial"/>
              </w:rPr>
            </w:pP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6A706B"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696D77">
            <w:pPr>
              <w:spacing w:beforeLines="50" w:before="120" w:afterLines="50" w:after="120"/>
              <w:rPr>
                <w:rFonts w:ascii="Arial" w:hAnsi="Arial" w:cs="Arial"/>
                <w:b/>
              </w:rPr>
            </w:pPr>
            <w:r>
              <w:rPr>
                <w:rFonts w:ascii="Arial" w:hAnsi="Arial" w:cs="Arial"/>
                <w:b/>
              </w:rPr>
              <w:t>Companies</w:t>
            </w:r>
          </w:p>
        </w:tc>
        <w:tc>
          <w:tcPr>
            <w:tcW w:w="1871" w:type="dxa"/>
          </w:tcPr>
          <w:p w14:paraId="411F163E" w14:textId="77777777" w:rsidR="006F5956" w:rsidRDefault="00696D77">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696D77">
            <w:pPr>
              <w:spacing w:beforeLines="50" w:before="120" w:afterLines="50" w:after="120"/>
              <w:rPr>
                <w:rFonts w:ascii="Arial" w:hAnsi="Arial" w:cs="Arial"/>
              </w:rPr>
            </w:pPr>
            <w:r>
              <w:rPr>
                <w:rFonts w:ascii="Arial" w:hAnsi="Arial" w:cs="Arial"/>
              </w:rPr>
              <w:t>Apple</w:t>
            </w:r>
          </w:p>
        </w:tc>
        <w:tc>
          <w:tcPr>
            <w:tcW w:w="1871" w:type="dxa"/>
          </w:tcPr>
          <w:p w14:paraId="2A5BF3D8"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696D77">
            <w:pPr>
              <w:spacing w:beforeLines="50" w:before="120" w:afterLines="50" w:after="120"/>
              <w:rPr>
                <w:rFonts w:ascii="Arial" w:hAnsi="Arial" w:cs="Arial"/>
              </w:rPr>
            </w:pPr>
            <w:r w:rsidRPr="00201C8F">
              <w:rPr>
                <w:rFonts w:ascii="Arial" w:hAnsi="Arial" w:cs="Arial"/>
                <w:highlight w:val="yellow"/>
              </w:rPr>
              <w:t>NDI toggle for UL grant, DL MAC CE</w:t>
            </w:r>
            <w:r w:rsidRPr="00FD2B04">
              <w:rPr>
                <w:rFonts w:ascii="Arial" w:hAnsi="Arial" w:cs="Arial"/>
              </w:rPr>
              <w:t xml:space="preserve"> etc.. RAN2 can decide on one..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696D77">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0920DB8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sidRPr="00201C8F">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0EFFBE41" w14:textId="77777777" w:rsidR="006F5956" w:rsidRPr="00FD2B04" w:rsidRDefault="00696D77">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rPr>
            </w:pPr>
          </w:p>
        </w:tc>
      </w:tr>
      <w:tr w:rsidR="006F5956" w:rsidRPr="00FD2B04" w14:paraId="786D1F39" w14:textId="77777777">
        <w:tc>
          <w:tcPr>
            <w:tcW w:w="1668" w:type="dxa"/>
          </w:tcPr>
          <w:p w14:paraId="4D7E4F82" w14:textId="77777777" w:rsidR="006F5956" w:rsidRDefault="00696D77">
            <w:pPr>
              <w:spacing w:beforeLines="50" w:before="120" w:afterLines="50" w:after="120"/>
              <w:rPr>
                <w:rFonts w:ascii="Arial" w:hAnsi="Arial" w:cs="Arial"/>
              </w:rPr>
            </w:pPr>
            <w:r>
              <w:rPr>
                <w:rFonts w:ascii="Arial" w:hAnsi="Arial" w:cs="Arial"/>
              </w:rPr>
              <w:t>OPPO</w:t>
            </w:r>
          </w:p>
        </w:tc>
        <w:tc>
          <w:tcPr>
            <w:tcW w:w="1871" w:type="dxa"/>
          </w:tcPr>
          <w:p w14:paraId="01BD1991" w14:textId="77777777" w:rsidR="006F5956" w:rsidRDefault="00696D77">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sidRPr="00201C8F">
              <w:rPr>
                <w:rFonts w:ascii="Arial" w:hAnsi="Arial" w:cs="Arial"/>
                <w:highlight w:val="yellow"/>
                <w:lang w:val="fi-FI"/>
              </w:rPr>
              <w:t>if the NDI is toggled.</w:t>
            </w:r>
            <w:r>
              <w:rPr>
                <w:rFonts w:ascii="Arial" w:hAnsi="Arial" w:cs="Arial" w:hint="eastAsia"/>
                <w:lang w:val="fi-FI"/>
              </w:rPr>
              <w:t xml:space="preserve"> </w:t>
            </w:r>
          </w:p>
          <w:p w14:paraId="311E74A1" w14:textId="77777777" w:rsidR="006F5956" w:rsidRPr="00FD2B04" w:rsidRDefault="00696D77">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sidRPr="00201C8F">
              <w:rPr>
                <w:rFonts w:ascii="Arial" w:hAnsi="Arial" w:cs="Arial"/>
                <w:highlight w:val="yellow"/>
                <w:lang w:val="fi-FI"/>
              </w:rPr>
              <w:t>Contention Resolution MAC CE as in LTE RACH -less HO</w:t>
            </w:r>
            <w:r w:rsidRPr="00201C8F">
              <w:rPr>
                <w:rFonts w:ascii="Arial" w:hAnsi="Arial" w:cs="Arial"/>
                <w:highlight w:val="yellow"/>
              </w:rPr>
              <w:t>.</w:t>
            </w:r>
          </w:p>
        </w:tc>
      </w:tr>
      <w:tr w:rsidR="006F5956" w:rsidRPr="00FD2B04" w14:paraId="5934C97C" w14:textId="77777777">
        <w:tc>
          <w:tcPr>
            <w:tcW w:w="1668" w:type="dxa"/>
          </w:tcPr>
          <w:p w14:paraId="0D53CCA4" w14:textId="77777777" w:rsidR="006F5956" w:rsidRDefault="00696D77">
            <w:pPr>
              <w:spacing w:beforeLines="50" w:before="120" w:afterLines="50" w:after="120"/>
              <w:rPr>
                <w:rFonts w:ascii="Arial" w:hAnsi="Arial" w:cs="Arial"/>
              </w:rPr>
            </w:pPr>
            <w:r>
              <w:rPr>
                <w:rFonts w:ascii="Arial" w:hAnsi="Arial" w:cs="Arial"/>
              </w:rPr>
              <w:lastRenderedPageBreak/>
              <w:t>Xiaomi</w:t>
            </w:r>
          </w:p>
        </w:tc>
        <w:tc>
          <w:tcPr>
            <w:tcW w:w="1871" w:type="dxa"/>
          </w:tcPr>
          <w:p w14:paraId="62DE57AA"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sidRPr="00201C8F">
              <w:rPr>
                <w:rFonts w:ascii="Arial" w:hAnsi="Arial" w:cs="Arial"/>
                <w:highlight w:val="yellow"/>
                <w:lang w:val="fi-FI"/>
              </w:rPr>
              <w:t>LTE RACH-less solution</w:t>
            </w:r>
            <w:r>
              <w:rPr>
                <w:rFonts w:ascii="Arial" w:hAnsi="Arial" w:cs="Arial"/>
                <w:lang w:val="fi-FI"/>
              </w:rPr>
              <w:t xml:space="preserve"> as the baseline for the gNB confirmation.</w:t>
            </w:r>
          </w:p>
        </w:tc>
      </w:tr>
      <w:tr w:rsidR="006F5956" w:rsidRPr="00FD2B04" w14:paraId="4A70F33E" w14:textId="77777777">
        <w:tc>
          <w:tcPr>
            <w:tcW w:w="1668" w:type="dxa"/>
          </w:tcPr>
          <w:p w14:paraId="59227C0D"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1AFDEF0B"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the UE receives the </w:t>
            </w:r>
            <w:r w:rsidRPr="00201C8F">
              <w:rPr>
                <w:rFonts w:ascii="Arial" w:hAnsi="Arial" w:cs="Arial"/>
                <w:highlight w:val="yellow"/>
              </w:rPr>
              <w:t>C-RNTI addressed PDCCH</w:t>
            </w:r>
            <w:r w:rsidRPr="00FD2B04">
              <w:rPr>
                <w:rFonts w:ascii="Arial" w:hAnsi="Arial" w:cs="Arial"/>
              </w:rPr>
              <w:t>, this should serve as an implicit confirmation to the UE. Then the UE should assume that its first UL data has been received successfully by NW.</w:t>
            </w:r>
          </w:p>
          <w:p w14:paraId="0DF9FD23" w14:textId="77777777" w:rsidR="006F5956" w:rsidRDefault="00696D77">
            <w:pPr>
              <w:spacing w:beforeLines="50" w:before="120" w:afterLines="50" w:after="120"/>
              <w:rPr>
                <w:rFonts w:ascii="Arial" w:hAnsi="Arial" w:cs="Arial"/>
                <w:lang w:val="fi-FI"/>
              </w:rPr>
            </w:pPr>
            <w:r w:rsidRPr="00FD2B04">
              <w:rPr>
                <w:rFonts w:ascii="Arial" w:eastAsia="MS Mincho" w:hAnsi="Arial" w:cs="Arial" w:hint="eastAsia"/>
              </w:rPr>
              <w:t>A</w:t>
            </w:r>
            <w:r w:rsidRPr="00FD2B04">
              <w:rPr>
                <w:rFonts w:ascii="Arial" w:eastAsia="MS Mincho" w:hAnsi="Arial" w:cs="Arial"/>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696D77">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696D77">
            <w:pPr>
              <w:spacing w:beforeLines="50" w:before="120" w:afterLines="50" w:after="120"/>
              <w:rPr>
                <w:rFonts w:ascii="Arial" w:hAnsi="Arial" w:cs="Arial"/>
              </w:rPr>
            </w:pPr>
            <w:r w:rsidRPr="00FD2B04">
              <w:rPr>
                <w:rFonts w:ascii="Arial" w:hAnsi="Arial" w:cs="Arial"/>
              </w:rPr>
              <w:t>See our comment in Question 2e.</w:t>
            </w:r>
          </w:p>
          <w:p w14:paraId="34F60626" w14:textId="77777777" w:rsidR="006F5956" w:rsidRPr="00FD2B04" w:rsidRDefault="00696D77">
            <w:pPr>
              <w:spacing w:beforeLines="50" w:before="120" w:afterLines="50" w:after="120"/>
              <w:rPr>
                <w:rFonts w:ascii="Arial" w:hAnsi="Arial" w:cs="Arial"/>
              </w:rPr>
            </w:pPr>
            <w:r w:rsidRPr="00FD2B04">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696D77">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rPr>
            </w:pPr>
          </w:p>
        </w:tc>
      </w:tr>
      <w:tr w:rsidR="00237501" w:rsidRPr="00FD2B04" w14:paraId="6088A042" w14:textId="77777777">
        <w:tc>
          <w:tcPr>
            <w:tcW w:w="1668" w:type="dxa"/>
            <w:tcBorders>
              <w:top w:val="single" w:sz="4" w:space="0" w:color="auto"/>
              <w:left w:val="single" w:sz="4" w:space="0" w:color="auto"/>
              <w:bottom w:val="single" w:sz="4" w:space="0" w:color="auto"/>
              <w:right w:val="single" w:sz="4" w:space="0" w:color="auto"/>
            </w:tcBorders>
          </w:tcPr>
          <w:p w14:paraId="4664751E" w14:textId="67A915B6" w:rsidR="00237501" w:rsidRDefault="00237501" w:rsidP="00237501">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16EDCB5B" w14:textId="5CB2E30C" w:rsidR="00237501" w:rsidRDefault="00237501" w:rsidP="00237501">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55BD2DD5" w14:textId="77777777" w:rsidR="00237501" w:rsidRDefault="00237501" w:rsidP="00237501">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sidRPr="006F10CD">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3B9F122A" w14:textId="77777777" w:rsidR="00237501" w:rsidRDefault="00237501" w:rsidP="00237501">
            <w:pPr>
              <w:spacing w:beforeLines="50" w:before="120" w:afterLines="50" w:after="120"/>
              <w:rPr>
                <w:rFonts w:ascii="Arial" w:hAnsi="Arial" w:cs="Arial"/>
              </w:rPr>
            </w:pPr>
          </w:p>
        </w:tc>
      </w:tr>
      <w:tr w:rsidR="00237501" w:rsidRPr="00FD2B04" w14:paraId="45F30CD5" w14:textId="77777777">
        <w:tc>
          <w:tcPr>
            <w:tcW w:w="1668" w:type="dxa"/>
            <w:tcBorders>
              <w:top w:val="single" w:sz="4" w:space="0" w:color="auto"/>
              <w:left w:val="single" w:sz="4" w:space="0" w:color="auto"/>
              <w:bottom w:val="single" w:sz="4" w:space="0" w:color="auto"/>
              <w:right w:val="single" w:sz="4" w:space="0" w:color="auto"/>
            </w:tcBorders>
          </w:tcPr>
          <w:p w14:paraId="14509F45" w14:textId="778A6376" w:rsidR="00237501" w:rsidRDefault="00237501" w:rsidP="00237501">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871" w:type="dxa"/>
            <w:tcBorders>
              <w:top w:val="single" w:sz="4" w:space="0" w:color="auto"/>
              <w:left w:val="single" w:sz="4" w:space="0" w:color="auto"/>
              <w:bottom w:val="single" w:sz="4" w:space="0" w:color="auto"/>
              <w:right w:val="single" w:sz="4" w:space="0" w:color="auto"/>
            </w:tcBorders>
          </w:tcPr>
          <w:p w14:paraId="555D7EF5" w14:textId="77777777" w:rsidR="00237501" w:rsidRDefault="00237501" w:rsidP="00237501">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73FAE870" w14:textId="1124DC1C" w:rsidR="00237501" w:rsidRDefault="00237501" w:rsidP="00237501">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61D33743" w14:textId="5665ACB1" w:rsidR="00237501" w:rsidRDefault="00237501" w:rsidP="00237501">
            <w:pPr>
              <w:spacing w:beforeLines="50" w:before="120" w:afterLines="50" w:after="120"/>
              <w:rPr>
                <w:rFonts w:ascii="Arial" w:hAnsi="Arial" w:cs="Arial"/>
              </w:rPr>
            </w:pPr>
            <w:r>
              <w:rPr>
                <w:rFonts w:ascii="Arial" w:hAnsi="Arial" w:cs="Arial"/>
              </w:rPr>
              <w:t>Following are mentioned by above comments:</w:t>
            </w:r>
          </w:p>
          <w:p w14:paraId="516A6822" w14:textId="0560A154" w:rsidR="00237501" w:rsidRDefault="00237501" w:rsidP="00237501">
            <w:pPr>
              <w:spacing w:beforeLines="50" w:before="120" w:afterLines="50" w:after="120"/>
              <w:rPr>
                <w:rFonts w:ascii="Arial" w:hAnsi="Arial" w:cs="Arial"/>
                <w:lang w:val="fi-FI"/>
              </w:rPr>
            </w:pPr>
            <w:r>
              <w:rPr>
                <w:rFonts w:ascii="Arial" w:hAnsi="Arial" w:cs="Arial"/>
              </w:rPr>
              <w:t xml:space="preserve">- </w:t>
            </w:r>
            <w:r w:rsidRPr="009A0356">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sidRPr="000F59E1">
              <w:rPr>
                <w:rFonts w:ascii="Arial" w:hAnsi="Arial" w:cs="Arial"/>
                <w:u w:val="single"/>
                <w:lang w:val="fi-FI"/>
              </w:rPr>
              <w:t xml:space="preserve">RLC ACK delay may casue T304 epxire </w:t>
            </w:r>
            <w:r>
              <w:rPr>
                <w:rFonts w:ascii="Arial" w:hAnsi="Arial" w:cs="Arial"/>
                <w:lang w:val="fi-FI"/>
              </w:rPr>
              <w:t>with false detection of LTM failure.</w:t>
            </w:r>
          </w:p>
          <w:p w14:paraId="57147021" w14:textId="3D6878D3"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w:t>
            </w:r>
            <w:r>
              <w:rPr>
                <w:rFonts w:ascii="Arial" w:hAnsi="Arial" w:cs="Arial"/>
              </w:rPr>
              <w:t xml:space="preserve">: </w:t>
            </w:r>
            <w:r w:rsidRPr="00201C8F">
              <w:rPr>
                <w:rFonts w:ascii="Arial" w:hAnsi="Arial" w:cs="Arial"/>
              </w:rPr>
              <w:t>PDCCH</w:t>
            </w:r>
            <w:r>
              <w:rPr>
                <w:rFonts w:ascii="Arial" w:hAnsi="Arial" w:cs="Arial"/>
              </w:rPr>
              <w:t xml:space="preserve"> for new UL transmission: There may be the case UE without any new data to transmit/schedule, which cause some </w:t>
            </w:r>
            <w:r w:rsidRPr="000F59E1">
              <w:rPr>
                <w:rFonts w:ascii="Arial" w:hAnsi="Arial" w:cs="Arial"/>
                <w:u w:val="single"/>
              </w:rPr>
              <w:t>delay</w:t>
            </w:r>
            <w:r>
              <w:rPr>
                <w:rFonts w:ascii="Arial" w:hAnsi="Arial" w:cs="Arial"/>
              </w:rPr>
              <w:t xml:space="preserve"> also. Even when there is no more new data, NW can always </w:t>
            </w:r>
            <w:r w:rsidRPr="000F59E1">
              <w:rPr>
                <w:rFonts w:ascii="Arial" w:hAnsi="Arial" w:cs="Arial"/>
                <w:u w:val="single"/>
              </w:rPr>
              <w:t>schedule UE for transmitting padding</w:t>
            </w:r>
            <w:r>
              <w:rPr>
                <w:rFonts w:ascii="Arial" w:hAnsi="Arial" w:cs="Arial"/>
              </w:rPr>
              <w:t>.</w:t>
            </w:r>
          </w:p>
          <w:p w14:paraId="4E1CDD09" w14:textId="70D0F632" w:rsidR="00237501" w:rsidRDefault="00237501" w:rsidP="00237501">
            <w:pPr>
              <w:spacing w:beforeLines="50" w:before="120" w:afterLines="50" w:after="120"/>
              <w:rPr>
                <w:rFonts w:ascii="Arial" w:hAnsi="Arial" w:cs="Arial"/>
              </w:rPr>
            </w:pPr>
            <w:r>
              <w:rPr>
                <w:rFonts w:ascii="Arial" w:hAnsi="Arial" w:cs="Arial"/>
              </w:rPr>
              <w:lastRenderedPageBreak/>
              <w:t xml:space="preserve">- </w:t>
            </w:r>
            <w:r w:rsidRPr="009A0356">
              <w:rPr>
                <w:rFonts w:ascii="Arial" w:hAnsi="Arial" w:cs="Arial"/>
                <w:highlight w:val="yellow"/>
              </w:rPr>
              <w:t>Option 2a</w:t>
            </w:r>
            <w:r>
              <w:rPr>
                <w:rFonts w:ascii="Arial" w:hAnsi="Arial" w:cs="Arial"/>
              </w:rPr>
              <w:t>: Any C-RNTI addressed PDCCH: consider as variant of option 2.</w:t>
            </w:r>
          </w:p>
          <w:p w14:paraId="7BB410BD" w14:textId="71A507C4" w:rsidR="00237501" w:rsidRDefault="00237501" w:rsidP="00237501">
            <w:pPr>
              <w:spacing w:beforeLines="50" w:before="120" w:afterLines="50" w:after="120"/>
              <w:rPr>
                <w:rFonts w:ascii="Arial" w:hAnsi="Arial" w:cs="Arial"/>
              </w:rPr>
            </w:pPr>
            <w:r w:rsidRPr="00201C8F">
              <w:rPr>
                <w:rFonts w:ascii="Arial" w:hAnsi="Arial" w:cs="Arial"/>
                <w:lang w:val="fi-FI"/>
              </w:rPr>
              <w:t xml:space="preserve">- </w:t>
            </w:r>
            <w:r w:rsidRPr="009A0356">
              <w:rPr>
                <w:rFonts w:ascii="Arial" w:hAnsi="Arial" w:cs="Arial"/>
                <w:highlight w:val="yellow"/>
              </w:rPr>
              <w:t>Option 3</w:t>
            </w:r>
            <w:r>
              <w:rPr>
                <w:rFonts w:ascii="Arial" w:hAnsi="Arial" w:cs="Arial"/>
              </w:rPr>
              <w:t xml:space="preserve">: </w:t>
            </w:r>
            <w:r w:rsidRPr="00201C8F">
              <w:rPr>
                <w:rFonts w:ascii="Arial" w:hAnsi="Arial" w:cs="Arial"/>
                <w:lang w:val="fi-FI"/>
              </w:rPr>
              <w:t>DL Contention Resolution MAC CE</w:t>
            </w:r>
            <w:r>
              <w:rPr>
                <w:rFonts w:ascii="Arial" w:hAnsi="Arial" w:cs="Arial"/>
                <w:lang w:val="fi-FI"/>
              </w:rPr>
              <w:t>: follwow LTE solution. It requires NW always transmit a new MAC CE.</w:t>
            </w:r>
          </w:p>
        </w:tc>
      </w:tr>
      <w:tr w:rsidR="00237501" w:rsidRPr="00FD2B04" w14:paraId="13DBF0E9" w14:textId="77777777">
        <w:tc>
          <w:tcPr>
            <w:tcW w:w="1668" w:type="dxa"/>
            <w:tcBorders>
              <w:top w:val="single" w:sz="4" w:space="0" w:color="auto"/>
              <w:left w:val="single" w:sz="4" w:space="0" w:color="auto"/>
              <w:bottom w:val="single" w:sz="4" w:space="0" w:color="auto"/>
              <w:right w:val="single" w:sz="4" w:space="0" w:color="auto"/>
            </w:tcBorders>
          </w:tcPr>
          <w:p w14:paraId="4AEB5E6F" w14:textId="282A440D" w:rsidR="00237501" w:rsidRDefault="002439CE" w:rsidP="00237501">
            <w:pPr>
              <w:spacing w:beforeLines="50" w:before="120" w:afterLines="50" w:after="120"/>
              <w:rPr>
                <w:rFonts w:ascii="Arial" w:hAnsi="Arial" w:cs="Arial"/>
              </w:rPr>
            </w:pPr>
            <w:r>
              <w:rPr>
                <w:rFonts w:ascii="Arial" w:hAnsi="Arial" w:cs="Arial"/>
              </w:rPr>
              <w:lastRenderedPageBreak/>
              <w:t>Samsung</w:t>
            </w:r>
          </w:p>
        </w:tc>
        <w:tc>
          <w:tcPr>
            <w:tcW w:w="1871" w:type="dxa"/>
            <w:tcBorders>
              <w:top w:val="single" w:sz="4" w:space="0" w:color="auto"/>
              <w:left w:val="single" w:sz="4" w:space="0" w:color="auto"/>
              <w:bottom w:val="single" w:sz="4" w:space="0" w:color="auto"/>
              <w:right w:val="single" w:sz="4" w:space="0" w:color="auto"/>
            </w:tcBorders>
          </w:tcPr>
          <w:p w14:paraId="4292B75E" w14:textId="2F64D913" w:rsidR="00237501" w:rsidRDefault="002439CE" w:rsidP="0023750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11917255" w14:textId="77777777" w:rsidR="00237501" w:rsidRDefault="00237501" w:rsidP="00237501">
            <w:pPr>
              <w:spacing w:beforeLines="50" w:before="120" w:afterLines="50" w:after="120"/>
              <w:rPr>
                <w:rFonts w:ascii="Arial" w:hAnsi="Arial" w:cs="Arial"/>
              </w:rPr>
            </w:pPr>
          </w:p>
        </w:tc>
      </w:tr>
      <w:tr w:rsidR="009067E4" w:rsidRPr="00FD2B04" w14:paraId="5A617962" w14:textId="77777777">
        <w:tc>
          <w:tcPr>
            <w:tcW w:w="1668" w:type="dxa"/>
            <w:tcBorders>
              <w:top w:val="single" w:sz="4" w:space="0" w:color="auto"/>
              <w:left w:val="single" w:sz="4" w:space="0" w:color="auto"/>
              <w:bottom w:val="single" w:sz="4" w:space="0" w:color="auto"/>
              <w:right w:val="single" w:sz="4" w:space="0" w:color="auto"/>
            </w:tcBorders>
          </w:tcPr>
          <w:p w14:paraId="0031F984" w14:textId="2F219584" w:rsidR="009067E4" w:rsidRDefault="009067E4" w:rsidP="009067E4">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183DE6FE" w14:textId="3671C5DD" w:rsidR="009067E4" w:rsidRDefault="009067E4" w:rsidP="009067E4">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19D34DEF" w14:textId="4609B71E" w:rsidR="009067E4" w:rsidRDefault="00C62A3D" w:rsidP="009067E4">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bl>
    <w:p w14:paraId="58774FE8" w14:textId="77777777" w:rsidR="006F5956" w:rsidRPr="00FD2B04" w:rsidRDefault="006F5956">
      <w:pPr>
        <w:overflowPunct w:val="0"/>
        <w:autoSpaceDE w:val="0"/>
        <w:autoSpaceDN w:val="0"/>
        <w:adjustRightInd w:val="0"/>
        <w:textAlignment w:val="baseline"/>
        <w:rPr>
          <w:rFonts w:ascii="Arial" w:hAnsi="Arial" w:cs="Arial"/>
        </w:rPr>
      </w:pPr>
    </w:p>
    <w:p w14:paraId="74414B46"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2.3 LTM failure handling</w:t>
      </w:r>
    </w:p>
    <w:p w14:paraId="07F1AE06" w14:textId="77777777" w:rsidR="006F5956" w:rsidRDefault="00696D77">
      <w:pPr>
        <w:pStyle w:val="Heading3"/>
        <w:numPr>
          <w:ilvl w:val="0"/>
          <w:numId w:val="0"/>
        </w:numPr>
        <w:ind w:left="720" w:hanging="720"/>
      </w:pPr>
      <w:r>
        <w:t>A: LTM supervisor timer</w:t>
      </w:r>
    </w:p>
    <w:p w14:paraId="5DADDDBE"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seems companies have quite similar view on the T304-like timer for LTM.</w:t>
      </w:r>
    </w:p>
    <w:p w14:paraId="72209963"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3a: Do you agree with following behaviors of LTM supervisor timer?</w:t>
      </w:r>
    </w:p>
    <w:p w14:paraId="67A96339" w14:textId="77777777" w:rsidR="006F5956" w:rsidRPr="00FD2B04" w:rsidRDefault="00696D77">
      <w:pPr>
        <w:pStyle w:val="ListParagraph"/>
        <w:numPr>
          <w:ilvl w:val="0"/>
          <w:numId w:val="19"/>
        </w:numPr>
        <w:spacing w:beforeLines="50" w:before="120" w:afterLines="50" w:after="120"/>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68507013" w14:textId="77777777" w:rsidR="006F5956" w:rsidRPr="00FD2B04" w:rsidRDefault="00696D77">
      <w:pPr>
        <w:pStyle w:val="ListParagraph"/>
        <w:numPr>
          <w:ilvl w:val="0"/>
          <w:numId w:val="19"/>
        </w:numPr>
        <w:spacing w:beforeLines="50" w:before="120" w:afterLines="50" w:after="120"/>
        <w:rPr>
          <w:rFonts w:ascii="Arial" w:hAnsi="Arial" w:cs="Arial"/>
          <w:b/>
        </w:rPr>
      </w:pPr>
      <w:r w:rsidRPr="00FD2B04">
        <w:rPr>
          <w:rFonts w:ascii="Arial" w:hAnsi="Arial" w:cs="Arial"/>
          <w:b/>
        </w:rPr>
        <w:t>2:</w:t>
      </w:r>
      <w:r w:rsidRPr="00FD2B04">
        <w:rPr>
          <w:rFonts w:ascii="Arial" w:hAnsi="Arial" w:cs="Arial"/>
          <w:b/>
        </w:rPr>
        <w:tab/>
        <w:t>The UE stops the LTM supervisor timer, upon successful completion of LTM cell switch;</w:t>
      </w:r>
    </w:p>
    <w:p w14:paraId="70E87818" w14:textId="77777777" w:rsidR="006F5956" w:rsidRPr="00FD2B04" w:rsidRDefault="00696D77">
      <w:pPr>
        <w:pStyle w:val="ListParagraph"/>
        <w:numPr>
          <w:ilvl w:val="0"/>
          <w:numId w:val="19"/>
        </w:numPr>
        <w:spacing w:beforeLines="50" w:before="120" w:afterLines="50" w:after="120"/>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696D77">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0E6DC2F9"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442FD031" w14:textId="77777777" w:rsidR="006F5956" w:rsidRDefault="00696D77">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696D77">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3A439448"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65741653"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2AD6A787"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hint="eastAsia"/>
                <w:szCs w:val="21"/>
              </w:rPr>
              <w:t>A</w:t>
            </w:r>
            <w:r w:rsidRPr="00FD2B04">
              <w:rPr>
                <w:rFonts w:ascii="Arial" w:eastAsia="MS Mincho" w:hAnsi="Arial" w:cs="Arial"/>
                <w:szCs w:val="21"/>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696D77">
            <w:pPr>
              <w:spacing w:beforeLines="50" w:before="120" w:afterLines="50" w:after="120"/>
              <w:rPr>
                <w:rFonts w:ascii="Arial" w:eastAsia="SimSun" w:hAnsi="Arial" w:cs="Arial"/>
                <w:szCs w:val="21"/>
              </w:rPr>
            </w:pPr>
            <w:r>
              <w:rPr>
                <w:rFonts w:ascii="Arial" w:eastAsia="SimSun"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696D77">
            <w:pPr>
              <w:spacing w:beforeLines="50" w:before="120" w:afterLines="50" w:after="120"/>
              <w:rPr>
                <w:rFonts w:ascii="Arial" w:eastAsia="MS Mincho" w:hAnsi="Arial" w:cs="Arial"/>
                <w:szCs w:val="21"/>
              </w:rPr>
            </w:pPr>
            <w:r>
              <w:rPr>
                <w:rFonts w:ascii="Arial" w:eastAsia="SimSun"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1 and 2</w:t>
            </w:r>
          </w:p>
          <w:p w14:paraId="472940F0"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lastRenderedPageBreak/>
              <w:t xml:space="preserve">For 3, we agree that the UE considers LTM failure if the the LTM supervisor timer expires. But whether to trigger RRC re-establishment can be further discussed. </w:t>
            </w:r>
          </w:p>
          <w:p w14:paraId="14AD12D4" w14:textId="77777777" w:rsidR="006F5956" w:rsidRPr="00FD2B04" w:rsidRDefault="00696D77">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So it is not preferred especially considering that LTM may be triggered more frequently than the legacy L3 HO. </w:t>
            </w:r>
            <w:r w:rsidRPr="00984CBE">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5335A" w:rsidRPr="00E648F2" w14:paraId="595380A6" w14:textId="77777777" w:rsidTr="00696D77">
        <w:tblPrEx>
          <w:tblLook w:val="0000" w:firstRow="0" w:lastRow="0" w:firstColumn="0" w:lastColumn="0" w:noHBand="0" w:noVBand="0"/>
        </w:tblPrEx>
        <w:tc>
          <w:tcPr>
            <w:tcW w:w="1668" w:type="dxa"/>
          </w:tcPr>
          <w:p w14:paraId="04A4B832" w14:textId="77777777" w:rsidR="00E5335A" w:rsidRDefault="00E5335A" w:rsidP="00696D77">
            <w:pPr>
              <w:spacing w:beforeLines="50" w:before="120" w:afterLines="50" w:after="120"/>
              <w:rPr>
                <w:rFonts w:ascii="Arial" w:hAnsi="Arial" w:cs="Arial"/>
                <w:szCs w:val="21"/>
              </w:rPr>
            </w:pPr>
            <w:r>
              <w:rPr>
                <w:rFonts w:ascii="Arial" w:hAnsi="Arial" w:cs="Arial"/>
                <w:szCs w:val="21"/>
              </w:rPr>
              <w:lastRenderedPageBreak/>
              <w:t>Panasonic</w:t>
            </w:r>
          </w:p>
        </w:tc>
        <w:tc>
          <w:tcPr>
            <w:tcW w:w="1417" w:type="dxa"/>
          </w:tcPr>
          <w:p w14:paraId="3E3AFBEE" w14:textId="77777777" w:rsidR="00E5335A" w:rsidRDefault="00E5335A" w:rsidP="00696D77">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696D77">
            <w:pPr>
              <w:spacing w:beforeLines="50" w:before="120" w:afterLines="50" w:after="120"/>
              <w:rPr>
                <w:rFonts w:ascii="Arial" w:hAnsi="Arial" w:cs="Arial"/>
                <w:szCs w:val="21"/>
              </w:rPr>
            </w:pPr>
            <w:r>
              <w:rPr>
                <w:rFonts w:ascii="Arial" w:hAnsi="Arial" w:cs="Arial"/>
                <w:szCs w:val="21"/>
              </w:rPr>
              <w:t>All 3 are reasonable.</w:t>
            </w:r>
          </w:p>
        </w:tc>
      </w:tr>
      <w:tr w:rsidR="00E5335A"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2C85BC41" w:rsidR="00E5335A" w:rsidRDefault="00984CBE">
            <w:pPr>
              <w:spacing w:beforeLines="50" w:before="120" w:afterLines="50" w:after="120"/>
              <w:rPr>
                <w:rFonts w:ascii="Arial" w:eastAsia="SimSun" w:hAnsi="Arial" w:cs="Arial"/>
                <w:szCs w:val="21"/>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0D100558" w14:textId="7EE3F456" w:rsidR="00E5335A" w:rsidRDefault="00984CBE">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E5335A" w:rsidRDefault="00E5335A">
            <w:pPr>
              <w:spacing w:beforeLines="50" w:before="120" w:afterLines="50" w:after="120"/>
              <w:rPr>
                <w:rFonts w:ascii="Arial" w:hAnsi="Arial" w:cs="Arial"/>
                <w:szCs w:val="21"/>
              </w:rPr>
            </w:pPr>
          </w:p>
        </w:tc>
      </w:tr>
      <w:tr w:rsidR="006F10CD" w:rsidRPr="00FD2B04" w14:paraId="216E5708" w14:textId="77777777">
        <w:tc>
          <w:tcPr>
            <w:tcW w:w="1668" w:type="dxa"/>
            <w:tcBorders>
              <w:top w:val="single" w:sz="4" w:space="0" w:color="auto"/>
              <w:left w:val="single" w:sz="4" w:space="0" w:color="auto"/>
              <w:bottom w:val="single" w:sz="4" w:space="0" w:color="auto"/>
              <w:right w:val="single" w:sz="4" w:space="0" w:color="auto"/>
            </w:tcBorders>
          </w:tcPr>
          <w:p w14:paraId="3FFED5FF" w14:textId="1FDEF580" w:rsidR="006F10CD" w:rsidRDefault="006F10CD" w:rsidP="006F10CD">
            <w:pPr>
              <w:spacing w:beforeLines="50" w:before="120" w:afterLines="50" w:after="120"/>
              <w:rPr>
                <w:rFonts w:ascii="Arial" w:hAnsi="Arial" w:cs="Arial"/>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2E6480FD" w14:textId="477CE24E" w:rsidR="006F10CD" w:rsidRDefault="006F10CD" w:rsidP="006F10CD">
            <w:pPr>
              <w:spacing w:beforeLines="50" w:before="120" w:afterLines="50" w:after="120"/>
              <w:rPr>
                <w:rFonts w:ascii="Arial" w:eastAsia="SimSun"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0B52C38" w14:textId="77777777" w:rsidR="006F10CD" w:rsidRDefault="006F10CD" w:rsidP="006F10CD">
            <w:pPr>
              <w:spacing w:beforeLines="50" w:before="120" w:afterLines="50" w:after="120"/>
              <w:rPr>
                <w:rFonts w:ascii="Arial" w:hAnsi="Arial" w:cs="Arial"/>
                <w:szCs w:val="21"/>
              </w:rPr>
            </w:pPr>
          </w:p>
        </w:tc>
      </w:tr>
      <w:tr w:rsidR="002439CE" w:rsidRPr="00FD2B04" w14:paraId="1229F3BE" w14:textId="77777777">
        <w:tc>
          <w:tcPr>
            <w:tcW w:w="1668" w:type="dxa"/>
            <w:tcBorders>
              <w:top w:val="single" w:sz="4" w:space="0" w:color="auto"/>
              <w:left w:val="single" w:sz="4" w:space="0" w:color="auto"/>
              <w:bottom w:val="single" w:sz="4" w:space="0" w:color="auto"/>
              <w:right w:val="single" w:sz="4" w:space="0" w:color="auto"/>
            </w:tcBorders>
          </w:tcPr>
          <w:p w14:paraId="3E08AB58" w14:textId="634326A4" w:rsidR="002439CE" w:rsidRDefault="002439CE" w:rsidP="006F10CD">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6DA21FAA" w14:textId="3B5DBFA1" w:rsidR="002439CE" w:rsidRDefault="002439CE" w:rsidP="006F10CD">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FA5AEA5" w14:textId="77777777" w:rsidR="002439CE" w:rsidRDefault="002439CE" w:rsidP="006F10CD">
            <w:pPr>
              <w:spacing w:beforeLines="50" w:before="120" w:afterLines="50" w:after="120"/>
              <w:rPr>
                <w:rFonts w:ascii="Arial" w:hAnsi="Arial" w:cs="Arial"/>
                <w:szCs w:val="21"/>
              </w:rPr>
            </w:pPr>
          </w:p>
        </w:tc>
      </w:tr>
      <w:tr w:rsidR="005D1B62" w:rsidRPr="00FD2B04" w14:paraId="32DDDA5B" w14:textId="77777777">
        <w:tc>
          <w:tcPr>
            <w:tcW w:w="1668" w:type="dxa"/>
            <w:tcBorders>
              <w:top w:val="single" w:sz="4" w:space="0" w:color="auto"/>
              <w:left w:val="single" w:sz="4" w:space="0" w:color="auto"/>
              <w:bottom w:val="single" w:sz="4" w:space="0" w:color="auto"/>
              <w:right w:val="single" w:sz="4" w:space="0" w:color="auto"/>
            </w:tcBorders>
          </w:tcPr>
          <w:p w14:paraId="7606230B" w14:textId="10B2DCBA" w:rsidR="005D1B62" w:rsidRDefault="005D1B62" w:rsidP="005D1B62">
            <w:pPr>
              <w:spacing w:beforeLines="50" w:before="120" w:afterLines="50" w:after="120"/>
              <w:rPr>
                <w:rFonts w:ascii="Arial" w:hAnsi="Arial" w:cs="Arial"/>
                <w:szCs w:val="21"/>
              </w:rPr>
            </w:pPr>
            <w:r>
              <w:rPr>
                <w:rFonts w:ascii="Arial" w:eastAsia="SimSun"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647B6716" w14:textId="38CA9620" w:rsidR="005D1B62" w:rsidRDefault="005D1B62" w:rsidP="005D1B62">
            <w:pPr>
              <w:spacing w:beforeLines="50" w:before="120" w:afterLines="50" w:after="120"/>
              <w:rPr>
                <w:rFonts w:ascii="Arial" w:hAnsi="Arial" w:cs="Arial"/>
                <w:szCs w:val="21"/>
              </w:rPr>
            </w:pPr>
            <w:r>
              <w:rPr>
                <w:rFonts w:ascii="Arial" w:eastAsia="SimSun"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6D2EAE33" w14:textId="7DC2D888" w:rsidR="005D1B62" w:rsidRDefault="005D1B62" w:rsidP="005D1B62">
            <w:pPr>
              <w:spacing w:beforeLines="50" w:before="120" w:afterLines="50" w:after="120"/>
              <w:rPr>
                <w:rFonts w:ascii="Arial" w:hAnsi="Arial" w:cs="Arial"/>
                <w:szCs w:val="21"/>
              </w:rPr>
            </w:pPr>
            <w:r>
              <w:rPr>
                <w:rFonts w:ascii="Arial" w:hAnsi="Arial" w:cs="Arial"/>
                <w:szCs w:val="21"/>
              </w:rPr>
              <w:t>For 3, whether to do re</w:t>
            </w:r>
            <w:r w:rsidR="00C62A3D">
              <w:rPr>
                <w:rFonts w:ascii="Arial" w:hAnsi="Arial" w:cs="Arial"/>
                <w:szCs w:val="21"/>
              </w:rPr>
              <w:t>-</w:t>
            </w:r>
            <w:r>
              <w:rPr>
                <w:rFonts w:ascii="Arial" w:hAnsi="Arial" w:cs="Arial"/>
                <w:szCs w:val="21"/>
              </w:rPr>
              <w:t>establishment is based on Q3c</w:t>
            </w:r>
          </w:p>
        </w:tc>
      </w:tr>
    </w:tbl>
    <w:p w14:paraId="051C03C0" w14:textId="77777777" w:rsidR="006F5956" w:rsidRDefault="006F5956">
      <w:pPr>
        <w:rPr>
          <w:szCs w:val="21"/>
          <w:lang w:val="en-GB"/>
        </w:rPr>
      </w:pPr>
    </w:p>
    <w:p w14:paraId="1EC88D9B" w14:textId="77777777" w:rsidR="006F5956" w:rsidRPr="00FD2B04" w:rsidRDefault="00696D77">
      <w:pPr>
        <w:spacing w:beforeLines="50" w:before="120" w:afterLines="50" w:after="120"/>
        <w:rPr>
          <w:rFonts w:ascii="Arial" w:hAnsi="Arial" w:cs="Arial"/>
          <w:b/>
          <w:szCs w:val="21"/>
        </w:rPr>
      </w:pPr>
      <w:r w:rsidRPr="00FD2B04">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D6E223D" w14:textId="77777777" w:rsidR="006F5956" w:rsidRDefault="00696D77">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696D77">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696D77">
            <w:pPr>
              <w:spacing w:beforeLines="50" w:before="120" w:afterLines="50" w:after="120"/>
              <w:rPr>
                <w:rFonts w:ascii="Arial" w:hAnsi="Arial" w:cs="Arial"/>
                <w:szCs w:val="21"/>
              </w:rPr>
            </w:pPr>
            <w:r w:rsidRPr="00FD2B04">
              <w:rPr>
                <w:rFonts w:ascii="Arial" w:hAnsi="Arial" w:cs="Arial"/>
                <w:szCs w:val="21"/>
              </w:rPr>
              <w:t>RRC might not even be aware of the LTM cell switch MAC CE.</w:t>
            </w:r>
          </w:p>
        </w:tc>
      </w:tr>
      <w:tr w:rsidR="006F5956" w:rsidRPr="00FD2B04" w14:paraId="3A2E2A62" w14:textId="77777777">
        <w:tc>
          <w:tcPr>
            <w:tcW w:w="1668" w:type="dxa"/>
          </w:tcPr>
          <w:p w14:paraId="3012B4A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2936E64F"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234844A4"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67DFDC1" w14:textId="77777777" w:rsidR="006F5956" w:rsidRPr="00FD2B04" w:rsidRDefault="00696D77">
            <w:pPr>
              <w:spacing w:beforeLines="50" w:before="120" w:afterLines="50" w:after="120"/>
              <w:rPr>
                <w:rFonts w:ascii="Arial" w:eastAsia="PMingLiU" w:hAnsi="Arial" w:cs="Arial"/>
                <w:szCs w:val="21"/>
              </w:rPr>
            </w:pPr>
            <w:r w:rsidRPr="00FD2B04">
              <w:rPr>
                <w:rFonts w:ascii="Arial" w:eastAsia="PMingLiU" w:hAnsi="Arial" w:cs="Arial" w:hint="eastAsia"/>
                <w:szCs w:val="21"/>
              </w:rPr>
              <w:t>R</w:t>
            </w:r>
            <w:r w:rsidRPr="00FD2B04">
              <w:rPr>
                <w:rFonts w:ascii="Arial" w:eastAsia="PMingLiU" w:hAnsi="Arial" w:cs="Arial"/>
                <w:szCs w:val="21"/>
              </w:rPr>
              <w:t>RC anyway needs to informed of the LTM command, since UE performs RRC reconfiguration</w:t>
            </w:r>
          </w:p>
        </w:tc>
      </w:tr>
      <w:tr w:rsidR="006F5956" w14:paraId="64411198" w14:textId="77777777">
        <w:tc>
          <w:tcPr>
            <w:tcW w:w="1668" w:type="dxa"/>
          </w:tcPr>
          <w:p w14:paraId="2870E4EF"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szCs w:val="21"/>
              </w:rPr>
              <w:t>As it would be good to have common behaviour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696D77">
            <w:pPr>
              <w:spacing w:beforeLines="50" w:before="120" w:afterLines="50" w:after="120"/>
              <w:rPr>
                <w:rFonts w:ascii="Arial" w:eastAsia="MS Mincho" w:hAnsi="Arial" w:cs="Arial"/>
                <w:szCs w:val="21"/>
              </w:rPr>
            </w:pPr>
            <w:r>
              <w:rPr>
                <w:rFonts w:ascii="Arial" w:hAnsi="Arial" w:cs="Arial"/>
                <w:szCs w:val="21"/>
              </w:rPr>
              <w:lastRenderedPageBreak/>
              <w:t>vivo</w:t>
            </w:r>
          </w:p>
        </w:tc>
        <w:tc>
          <w:tcPr>
            <w:tcW w:w="1417" w:type="dxa"/>
          </w:tcPr>
          <w:p w14:paraId="21B996E4" w14:textId="77777777" w:rsidR="006F5956" w:rsidRDefault="00696D77">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696D77">
            <w:pPr>
              <w:spacing w:beforeLines="50" w:before="120" w:afterLines="50" w:after="120"/>
              <w:rPr>
                <w:rFonts w:ascii="Arial" w:eastAsia="MS Mincho" w:hAnsi="Arial" w:cs="Arial"/>
                <w:szCs w:val="21"/>
              </w:rPr>
            </w:pPr>
            <w:r w:rsidRPr="00FD2B04">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6F5956" w:rsidRPr="00FD2B04" w14:paraId="0F3DE4B8" w14:textId="77777777">
        <w:tc>
          <w:tcPr>
            <w:tcW w:w="1668" w:type="dxa"/>
          </w:tcPr>
          <w:p w14:paraId="5F6D7478" w14:textId="77777777" w:rsidR="006F5956" w:rsidRDefault="00696D77">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051A1B3B" w14:textId="77777777" w:rsidR="006F5956" w:rsidRDefault="00696D77">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55934EAB"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with Ericsson and MediaTek. Anyway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szCs w:val="21"/>
              </w:rPr>
            </w:pPr>
            <w:r>
              <w:rPr>
                <w:rFonts w:ascii="Arial" w:hAnsi="Arial" w:cs="Arial"/>
                <w:szCs w:val="21"/>
              </w:rPr>
              <w:t>Panasonic</w:t>
            </w:r>
          </w:p>
        </w:tc>
        <w:tc>
          <w:tcPr>
            <w:tcW w:w="1417" w:type="dxa"/>
          </w:tcPr>
          <w:p w14:paraId="17A5D82B" w14:textId="5043317F" w:rsidR="00E5335A" w:rsidRDefault="00E5335A" w:rsidP="00E5335A">
            <w:pPr>
              <w:spacing w:beforeLines="50" w:before="120" w:afterLines="50" w:after="120"/>
              <w:rPr>
                <w:rFonts w:ascii="Arial" w:hAnsi="Arial" w:cs="Arial"/>
                <w:szCs w:val="21"/>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szCs w:val="21"/>
              </w:rPr>
            </w:pPr>
          </w:p>
        </w:tc>
      </w:tr>
      <w:tr w:rsidR="00984CBE" w:rsidRPr="00FD2B04" w14:paraId="2AA1C292" w14:textId="77777777">
        <w:tc>
          <w:tcPr>
            <w:tcW w:w="1668" w:type="dxa"/>
          </w:tcPr>
          <w:p w14:paraId="6EAE8D18" w14:textId="1B115E60" w:rsidR="00984CBE" w:rsidRDefault="00984CBE" w:rsidP="00984CBE">
            <w:pPr>
              <w:spacing w:beforeLines="50" w:before="120" w:afterLines="50" w:after="120"/>
              <w:rPr>
                <w:rFonts w:ascii="Arial" w:hAnsi="Arial" w:cs="Arial"/>
                <w:szCs w:val="21"/>
              </w:rPr>
            </w:pPr>
            <w:r>
              <w:rPr>
                <w:rFonts w:ascii="Arial" w:hAnsi="Arial" w:cs="Arial" w:hint="eastAsia"/>
              </w:rPr>
              <w:t>H</w:t>
            </w:r>
            <w:r>
              <w:rPr>
                <w:rFonts w:ascii="Arial" w:hAnsi="Arial" w:cs="Arial"/>
              </w:rPr>
              <w:t>uawei, HiSilicon</w:t>
            </w:r>
          </w:p>
        </w:tc>
        <w:tc>
          <w:tcPr>
            <w:tcW w:w="1417" w:type="dxa"/>
          </w:tcPr>
          <w:p w14:paraId="3967B560" w14:textId="1AB5DA3E" w:rsidR="00984CBE" w:rsidRDefault="00984CBE" w:rsidP="00984CBE">
            <w:pPr>
              <w:spacing w:beforeLines="50" w:before="120" w:afterLines="50" w:after="120"/>
              <w:rPr>
                <w:rFonts w:ascii="Arial" w:hAnsi="Arial" w:cs="Arial"/>
                <w:szCs w:val="21"/>
              </w:rPr>
            </w:pPr>
            <w:r>
              <w:rPr>
                <w:rFonts w:ascii="Arial" w:eastAsia="SimSun" w:hAnsi="Arial" w:cs="Arial"/>
                <w:szCs w:val="21"/>
              </w:rPr>
              <w:t>RRC</w:t>
            </w:r>
          </w:p>
        </w:tc>
        <w:tc>
          <w:tcPr>
            <w:tcW w:w="6770" w:type="dxa"/>
          </w:tcPr>
          <w:p w14:paraId="5AA5EDD4" w14:textId="77777777" w:rsidR="00984CBE" w:rsidRDefault="00984CBE" w:rsidP="00984CBE">
            <w:pPr>
              <w:spacing w:beforeLines="50" w:before="120" w:afterLines="50" w:after="120"/>
              <w:rPr>
                <w:rFonts w:ascii="Arial" w:hAnsi="Arial" w:cs="Arial"/>
                <w:szCs w:val="21"/>
              </w:rPr>
            </w:pPr>
          </w:p>
        </w:tc>
      </w:tr>
      <w:tr w:rsidR="00817B04" w:rsidRPr="00FD2B04" w14:paraId="1B58F535" w14:textId="77777777">
        <w:tc>
          <w:tcPr>
            <w:tcW w:w="1668" w:type="dxa"/>
          </w:tcPr>
          <w:p w14:paraId="430D7CB3" w14:textId="181C5BC3" w:rsidR="00817B04" w:rsidRDefault="00817B04" w:rsidP="00817B04">
            <w:pPr>
              <w:spacing w:beforeLines="50" w:before="120" w:afterLines="50" w:after="120"/>
              <w:rPr>
                <w:rFonts w:ascii="Arial" w:hAnsi="Arial" w:cs="Arial"/>
              </w:rPr>
            </w:pPr>
            <w:r>
              <w:rPr>
                <w:rFonts w:ascii="Arial" w:hAnsi="Arial" w:cs="Arial"/>
                <w:szCs w:val="21"/>
              </w:rPr>
              <w:t>Futurewei</w:t>
            </w:r>
          </w:p>
        </w:tc>
        <w:tc>
          <w:tcPr>
            <w:tcW w:w="1417" w:type="dxa"/>
          </w:tcPr>
          <w:p w14:paraId="7775B20B" w14:textId="12F91565" w:rsidR="00817B04" w:rsidRDefault="00817B04" w:rsidP="00817B04">
            <w:pPr>
              <w:spacing w:beforeLines="50" w:before="120" w:afterLines="50" w:after="120"/>
              <w:rPr>
                <w:rFonts w:ascii="Arial" w:eastAsia="SimSun" w:hAnsi="Arial" w:cs="Arial"/>
                <w:szCs w:val="21"/>
              </w:rPr>
            </w:pPr>
            <w:r>
              <w:rPr>
                <w:rFonts w:ascii="Arial" w:hAnsi="Arial" w:cs="Arial"/>
                <w:szCs w:val="21"/>
              </w:rPr>
              <w:t>MAC</w:t>
            </w:r>
          </w:p>
        </w:tc>
        <w:tc>
          <w:tcPr>
            <w:tcW w:w="6770" w:type="dxa"/>
          </w:tcPr>
          <w:p w14:paraId="793C5A16" w14:textId="78B67717" w:rsidR="00817B04" w:rsidRDefault="00817B04" w:rsidP="00817B04">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2439CE" w:rsidRPr="00FD2B04" w14:paraId="1E2761E5" w14:textId="77777777">
        <w:tc>
          <w:tcPr>
            <w:tcW w:w="1668" w:type="dxa"/>
          </w:tcPr>
          <w:p w14:paraId="44EE2960" w14:textId="7D569C1C" w:rsidR="002439CE" w:rsidRDefault="002439CE" w:rsidP="00817B04">
            <w:pPr>
              <w:spacing w:beforeLines="50" w:before="120" w:afterLines="50" w:after="120"/>
              <w:rPr>
                <w:rFonts w:ascii="Arial" w:hAnsi="Arial" w:cs="Arial"/>
                <w:szCs w:val="21"/>
              </w:rPr>
            </w:pPr>
            <w:r>
              <w:rPr>
                <w:rFonts w:ascii="Arial" w:hAnsi="Arial" w:cs="Arial"/>
                <w:szCs w:val="21"/>
              </w:rPr>
              <w:t>Samsung</w:t>
            </w:r>
          </w:p>
        </w:tc>
        <w:tc>
          <w:tcPr>
            <w:tcW w:w="1417" w:type="dxa"/>
          </w:tcPr>
          <w:p w14:paraId="7FB61B6B" w14:textId="7EAFD5FB" w:rsidR="002439CE" w:rsidRDefault="002439CE" w:rsidP="00817B04">
            <w:pPr>
              <w:spacing w:beforeLines="50" w:before="120" w:afterLines="50" w:after="120"/>
              <w:rPr>
                <w:rFonts w:ascii="Arial" w:hAnsi="Arial" w:cs="Arial"/>
                <w:szCs w:val="21"/>
              </w:rPr>
            </w:pPr>
            <w:r>
              <w:rPr>
                <w:rFonts w:ascii="Arial" w:hAnsi="Arial" w:cs="Arial"/>
                <w:szCs w:val="21"/>
              </w:rPr>
              <w:t>-</w:t>
            </w:r>
          </w:p>
        </w:tc>
        <w:tc>
          <w:tcPr>
            <w:tcW w:w="6770" w:type="dxa"/>
          </w:tcPr>
          <w:p w14:paraId="0846C605" w14:textId="7493207D" w:rsidR="002439CE" w:rsidRDefault="002439CE" w:rsidP="00817B04">
            <w:pPr>
              <w:spacing w:beforeLines="50" w:before="120" w:afterLines="50" w:after="120"/>
              <w:rPr>
                <w:rFonts w:ascii="Arial" w:hAnsi="Arial" w:cs="Arial"/>
                <w:szCs w:val="21"/>
              </w:rPr>
            </w:pPr>
            <w:r>
              <w:rPr>
                <w:rFonts w:ascii="Arial" w:hAnsi="Arial" w:cs="Arial"/>
                <w:szCs w:val="21"/>
              </w:rPr>
              <w:t>No strong view</w:t>
            </w:r>
          </w:p>
        </w:tc>
      </w:tr>
      <w:tr w:rsidR="005D1B62" w:rsidRPr="00FD2B04" w14:paraId="3917F6EC" w14:textId="77777777">
        <w:tc>
          <w:tcPr>
            <w:tcW w:w="1668" w:type="dxa"/>
          </w:tcPr>
          <w:p w14:paraId="400C31FF" w14:textId="45539A93" w:rsidR="005D1B62" w:rsidRDefault="005D1B62" w:rsidP="00817B04">
            <w:pPr>
              <w:spacing w:beforeLines="50" w:before="120" w:afterLines="50" w:after="120"/>
              <w:rPr>
                <w:rFonts w:ascii="Arial" w:hAnsi="Arial" w:cs="Arial"/>
                <w:szCs w:val="21"/>
              </w:rPr>
            </w:pPr>
            <w:r>
              <w:rPr>
                <w:rFonts w:ascii="Arial" w:hAnsi="Arial" w:cs="Arial"/>
                <w:szCs w:val="21"/>
              </w:rPr>
              <w:t>Qualcomm</w:t>
            </w:r>
          </w:p>
        </w:tc>
        <w:tc>
          <w:tcPr>
            <w:tcW w:w="1417" w:type="dxa"/>
          </w:tcPr>
          <w:p w14:paraId="2EE6CC2B" w14:textId="7198B453" w:rsidR="005D1B62" w:rsidRDefault="005D1B62" w:rsidP="00817B04">
            <w:pPr>
              <w:spacing w:beforeLines="50" w:before="120" w:afterLines="50" w:after="120"/>
              <w:rPr>
                <w:rFonts w:ascii="Arial" w:hAnsi="Arial" w:cs="Arial"/>
                <w:szCs w:val="21"/>
              </w:rPr>
            </w:pPr>
            <w:r>
              <w:rPr>
                <w:rFonts w:ascii="Arial" w:hAnsi="Arial" w:cs="Arial"/>
                <w:szCs w:val="21"/>
              </w:rPr>
              <w:t>RRC</w:t>
            </w:r>
          </w:p>
        </w:tc>
        <w:tc>
          <w:tcPr>
            <w:tcW w:w="6770" w:type="dxa"/>
          </w:tcPr>
          <w:p w14:paraId="673360DD" w14:textId="311A85AB" w:rsidR="005D1B62" w:rsidRDefault="005D1B62" w:rsidP="00817B04">
            <w:pPr>
              <w:spacing w:beforeLines="50" w:before="120" w:afterLines="50" w:after="120"/>
              <w:rPr>
                <w:rFonts w:ascii="Arial" w:hAnsi="Arial" w:cs="Arial"/>
                <w:szCs w:val="21"/>
              </w:rPr>
            </w:pPr>
            <w:r>
              <w:rPr>
                <w:rFonts w:ascii="Arial" w:hAnsi="Arial" w:cs="Arial"/>
                <w:szCs w:val="21"/>
              </w:rPr>
              <w:t xml:space="preserve">Assuming that LTM completion is based on </w:t>
            </w:r>
            <w:r w:rsidR="00C62A3D">
              <w:rPr>
                <w:rFonts w:ascii="Arial" w:hAnsi="Arial" w:cs="Arial"/>
                <w:szCs w:val="21"/>
              </w:rPr>
              <w:t xml:space="preserve">successful </w:t>
            </w:r>
            <w:r>
              <w:rPr>
                <w:rFonts w:ascii="Arial" w:hAnsi="Arial" w:cs="Arial"/>
                <w:szCs w:val="21"/>
              </w:rPr>
              <w:t>transmission of RRC Reconfiguration Complete. If instead, LTM completion is based on reception of</w:t>
            </w:r>
            <w:r w:rsidR="00C62A3D">
              <w:rPr>
                <w:rFonts w:ascii="Arial" w:hAnsi="Arial" w:cs="Arial"/>
                <w:szCs w:val="21"/>
              </w:rPr>
              <w:t xml:space="preserve"> an U</w:t>
            </w:r>
            <w:r>
              <w:rPr>
                <w:rFonts w:ascii="Arial" w:hAnsi="Arial" w:cs="Arial"/>
                <w:szCs w:val="21"/>
              </w:rPr>
              <w:t xml:space="preserve">L grant, then a MAC timer is </w:t>
            </w:r>
            <w:r w:rsidR="00C62A3D">
              <w:rPr>
                <w:rFonts w:ascii="Arial" w:hAnsi="Arial" w:cs="Arial"/>
                <w:szCs w:val="21"/>
              </w:rPr>
              <w:t>more reasonable</w:t>
            </w:r>
            <w:r>
              <w:rPr>
                <w:rFonts w:ascii="Arial" w:hAnsi="Arial" w:cs="Arial"/>
                <w:szCs w:val="21"/>
              </w:rPr>
              <w:t>.</w:t>
            </w:r>
          </w:p>
        </w:tc>
      </w:tr>
    </w:tbl>
    <w:p w14:paraId="547C1E37" w14:textId="77777777" w:rsidR="006F5956" w:rsidRDefault="00696D77">
      <w:pPr>
        <w:rPr>
          <w:szCs w:val="21"/>
          <w:lang w:val="en-GB"/>
        </w:rPr>
      </w:pPr>
      <w:r>
        <w:rPr>
          <w:szCs w:val="21"/>
          <w:lang w:val="en-GB"/>
        </w:rPr>
        <w:t xml:space="preserve"> </w:t>
      </w:r>
    </w:p>
    <w:p w14:paraId="38A006BD" w14:textId="77777777" w:rsidR="006F5956" w:rsidRDefault="006F5956">
      <w:pPr>
        <w:rPr>
          <w:lang w:val="en-GB"/>
        </w:rPr>
      </w:pPr>
    </w:p>
    <w:p w14:paraId="6E2F4392" w14:textId="77777777" w:rsidR="006F5956" w:rsidRDefault="00696D77">
      <w:pPr>
        <w:pStyle w:val="Heading3"/>
        <w:numPr>
          <w:ilvl w:val="0"/>
          <w:numId w:val="0"/>
        </w:numPr>
        <w:ind w:left="720" w:hanging="720"/>
      </w:pPr>
      <w:r>
        <w:t>B: LTM execution in failure case</w:t>
      </w:r>
    </w:p>
    <w:p w14:paraId="264019B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is also proposed to reuse the CHO like solution to handle the LTM failure case.</w:t>
      </w:r>
    </w:p>
    <w:p w14:paraId="042888D6" w14:textId="77777777" w:rsidR="006F5956" w:rsidRDefault="006F5956">
      <w:pPr>
        <w:rPr>
          <w:lang w:val="en-GB"/>
        </w:rPr>
      </w:pPr>
    </w:p>
    <w:p w14:paraId="2216220E"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1E6CC423"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DAD2F7B"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696D77">
            <w:pPr>
              <w:spacing w:beforeLines="50" w:before="120" w:afterLines="50" w:after="120"/>
              <w:rPr>
                <w:rFonts w:ascii="Arial" w:hAnsi="Arial" w:cs="Arial"/>
              </w:rPr>
            </w:pPr>
            <w:r w:rsidRPr="00FD2B04">
              <w:rPr>
                <w:rFonts w:ascii="Arial" w:hAnsi="Arial" w:cs="Arial"/>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34B9AC7" w14:textId="77777777" w:rsidR="006F5956" w:rsidRDefault="00696D77">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667DC072" w14:textId="77777777" w:rsidR="006F5956" w:rsidRDefault="00696D77">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014CD4CC"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sidRPr="007618C5">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7B8C417D" w14:textId="77777777" w:rsidR="006F5956" w:rsidRDefault="00696D77">
            <w:pPr>
              <w:spacing w:beforeLines="50" w:before="120" w:afterLines="50" w:after="120"/>
              <w:rPr>
                <w:rFonts w:ascii="Arial" w:hAnsi="Arial" w:cs="Arial"/>
                <w:lang w:val="fi-FI"/>
              </w:rPr>
            </w:pPr>
            <w:r>
              <w:rPr>
                <w:rFonts w:ascii="Arial" w:hAnsi="Arial" w:cs="Arial"/>
                <w:lang w:val="fi-FI"/>
              </w:rPr>
              <w:lastRenderedPageBreak/>
              <w:t xml:space="preserve">Probably is </w:t>
            </w:r>
            <w:r w:rsidRPr="007618C5">
              <w:rPr>
                <w:rFonts w:ascii="Arial" w:hAnsi="Arial" w:cs="Arial"/>
                <w:highlight w:val="yellow"/>
                <w:lang w:val="fi-FI"/>
              </w:rPr>
              <w:t>too early</w:t>
            </w:r>
            <w:r>
              <w:rPr>
                <w:rFonts w:ascii="Arial" w:hAnsi="Arial" w:cs="Arial"/>
                <w:lang w:val="fi-FI"/>
              </w:rPr>
              <w:t xml:space="preserve"> to reach an agreement on this.</w:t>
            </w:r>
          </w:p>
        </w:tc>
      </w:tr>
      <w:tr w:rsidR="006F5956" w:rsidRPr="00FD2B04" w14:paraId="4EFE4234" w14:textId="77777777">
        <w:tc>
          <w:tcPr>
            <w:tcW w:w="1668" w:type="dxa"/>
          </w:tcPr>
          <w:p w14:paraId="388370F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2592B1B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B89379"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696D77">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C</w:t>
            </w:r>
            <w:r w:rsidRPr="00FD2B04">
              <w:rPr>
                <w:rFonts w:ascii="Arial" w:hAnsi="Arial" w:cs="Arial"/>
              </w:rPr>
              <w:t>HO-like way can be followed.</w:t>
            </w:r>
          </w:p>
        </w:tc>
      </w:tr>
      <w:tr w:rsidR="006F5956" w:rsidRPr="00FD2B04" w14:paraId="2B866078" w14:textId="77777777">
        <w:tc>
          <w:tcPr>
            <w:tcW w:w="1668" w:type="dxa"/>
          </w:tcPr>
          <w:p w14:paraId="3C526B70"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696D77">
            <w:pPr>
              <w:spacing w:beforeLines="50" w:before="120" w:afterLines="50" w:after="120"/>
              <w:rPr>
                <w:rFonts w:ascii="Arial" w:hAnsi="Arial" w:cs="Arial"/>
              </w:rPr>
            </w:pPr>
            <w:r w:rsidRPr="00FD2B04">
              <w:rPr>
                <w:rFonts w:ascii="Arial" w:hAnsi="Arial" w:cs="Arial"/>
              </w:rPr>
              <w:t>We can reuse the CHO procedure.</w:t>
            </w:r>
          </w:p>
        </w:tc>
      </w:tr>
      <w:tr w:rsidR="006F5956" w:rsidRPr="00FD2B04" w14:paraId="594371CA" w14:textId="77777777">
        <w:tc>
          <w:tcPr>
            <w:tcW w:w="1668" w:type="dxa"/>
          </w:tcPr>
          <w:p w14:paraId="5D2FB0A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T</w:t>
            </w:r>
            <w:r w:rsidRPr="00FD2B04">
              <w:rPr>
                <w:rFonts w:ascii="Arial" w:eastAsia="MS Mincho" w:hAnsi="Arial" w:cs="Arial"/>
              </w:rPr>
              <w:t>his is useful approach as in CHO.</w:t>
            </w:r>
            <w:r w:rsidRPr="00FD2B04">
              <w:rPr>
                <w:rFonts w:ascii="Arial" w:eastAsia="MS Mincho" w:hAnsi="Arial" w:cs="Arial" w:hint="eastAsia"/>
              </w:rPr>
              <w:t xml:space="preserve"> </w:t>
            </w:r>
            <w:r w:rsidRPr="00FD2B04">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agree that RRC re-establishment could be the baseline, and </w:t>
            </w:r>
            <w:r w:rsidRPr="007618C5">
              <w:rPr>
                <w:rFonts w:ascii="Arial" w:eastAsia="MS Mincho" w:hAnsi="Arial" w:cs="Arial"/>
                <w:highlight w:val="yellow"/>
              </w:rPr>
              <w:t>other enhanced</w:t>
            </w:r>
            <w:r w:rsidRPr="00FD2B04">
              <w:rPr>
                <w:rFonts w:ascii="Arial" w:eastAsia="MS Mincho" w:hAnsi="Arial" w:cs="Arial"/>
              </w:rPr>
              <w:t xml:space="preserve">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696D77">
            <w:pPr>
              <w:spacing w:beforeLines="50" w:before="120" w:afterLines="50" w:after="120"/>
              <w:rPr>
                <w:rFonts w:ascii="Arial" w:eastAsia="SimSun" w:hAnsi="Arial" w:cs="Arial"/>
              </w:rPr>
            </w:pPr>
            <w:r>
              <w:rPr>
                <w:rFonts w:ascii="Arial" w:eastAsia="SimSun"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sidRPr="007618C5">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Thus it</w:t>
            </w:r>
            <w:r>
              <w:rPr>
                <w:rFonts w:ascii="Arial" w:hAnsi="Arial" w:cs="Arial"/>
              </w:rPr>
              <w:t>’</w:t>
            </w:r>
            <w:r>
              <w:rPr>
                <w:rFonts w:ascii="Arial" w:hAnsi="Arial" w:cs="Arial" w:hint="eastAsia"/>
              </w:rPr>
              <w:t xml:space="preserve">s preferred to define a </w:t>
            </w:r>
            <w:r w:rsidRPr="007618C5">
              <w:rPr>
                <w:rFonts w:ascii="Arial" w:hAnsi="Arial" w:cs="Arial" w:hint="eastAsia"/>
                <w:highlight w:val="yellow"/>
              </w:rPr>
              <w:t>new LTM recovery procedure</w:t>
            </w:r>
            <w:r>
              <w:rPr>
                <w:rFonts w:ascii="Arial" w:hAnsi="Arial" w:cs="Arial" w:hint="eastAsia"/>
              </w:rPr>
              <w:t xml:space="preserv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SimSun"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rPr>
            </w:pPr>
            <w:r>
              <w:rPr>
                <w:rFonts w:ascii="Arial" w:hAnsi="Arial" w:cs="Arial"/>
              </w:rPr>
              <w:t>More discussion is needed.</w:t>
            </w:r>
          </w:p>
        </w:tc>
      </w:tr>
      <w:tr w:rsidR="00AF662E" w:rsidRPr="00FD2B04" w14:paraId="13A54316" w14:textId="77777777">
        <w:tc>
          <w:tcPr>
            <w:tcW w:w="1668" w:type="dxa"/>
            <w:tcBorders>
              <w:top w:val="single" w:sz="4" w:space="0" w:color="auto"/>
              <w:left w:val="single" w:sz="4" w:space="0" w:color="auto"/>
              <w:bottom w:val="single" w:sz="4" w:space="0" w:color="auto"/>
              <w:right w:val="single" w:sz="4" w:space="0" w:color="auto"/>
            </w:tcBorders>
          </w:tcPr>
          <w:p w14:paraId="09E5CF1D" w14:textId="64D953CD" w:rsidR="00AF662E" w:rsidRDefault="00AF662E" w:rsidP="00AF662E">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50473425" w14:textId="60232E49" w:rsidR="00AF662E" w:rsidRDefault="007A74B0" w:rsidP="00AF662E">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D79F73E" w14:textId="77777777" w:rsidR="007618C5" w:rsidRDefault="007618C5" w:rsidP="00AF662E">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6A85A83" w14:textId="23317FE7" w:rsidR="007618C5" w:rsidRPr="007618C5" w:rsidRDefault="007618C5" w:rsidP="00AF662E">
            <w:pPr>
              <w:spacing w:beforeLines="50" w:before="120" w:afterLines="50" w:after="120"/>
              <w:rPr>
                <w:rFonts w:ascii="Arial" w:hAnsi="Arial" w:cs="Arial"/>
                <w:b/>
              </w:rPr>
            </w:pPr>
            <w:r>
              <w:rPr>
                <w:rFonts w:ascii="Arial" w:hAnsi="Arial" w:cs="Arial"/>
                <w:b/>
              </w:rPr>
              <w:t>A</w:t>
            </w:r>
            <w:r w:rsidRPr="00FD2B04">
              <w:rPr>
                <w:rFonts w:ascii="Arial" w:hAnsi="Arial" w:cs="Arial"/>
                <w:b/>
              </w:rPr>
              <w:t xml:space="preserve">t RLF or LTM execution failure, </w:t>
            </w:r>
            <w:r>
              <w:rPr>
                <w:rFonts w:ascii="Arial" w:hAnsi="Arial" w:cs="Arial"/>
                <w:b/>
              </w:rPr>
              <w:t>RAN2 intend to support fast recovery to a candidate cell by LTM execution (similar handling like CHO can be the starting point)</w:t>
            </w:r>
            <w:r>
              <w:rPr>
                <w:rFonts w:ascii="Arial" w:hAnsi="Arial" w:cs="Arial" w:hint="eastAsia"/>
                <w:b/>
              </w:rPr>
              <w:t>.</w:t>
            </w:r>
          </w:p>
        </w:tc>
      </w:tr>
      <w:tr w:rsidR="00817B04" w:rsidRPr="00FD2B04" w14:paraId="7E467C53" w14:textId="77777777">
        <w:tc>
          <w:tcPr>
            <w:tcW w:w="1668" w:type="dxa"/>
            <w:tcBorders>
              <w:top w:val="single" w:sz="4" w:space="0" w:color="auto"/>
              <w:left w:val="single" w:sz="4" w:space="0" w:color="auto"/>
              <w:bottom w:val="single" w:sz="4" w:space="0" w:color="auto"/>
              <w:right w:val="single" w:sz="4" w:space="0" w:color="auto"/>
            </w:tcBorders>
          </w:tcPr>
          <w:p w14:paraId="3F36DA4B" w14:textId="2BC42C8E" w:rsidR="00817B04" w:rsidRDefault="00817B04" w:rsidP="00817B04">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36613934" w14:textId="1FEE0E11" w:rsidR="00817B04" w:rsidRDefault="00817B04" w:rsidP="00817B04">
            <w:pPr>
              <w:spacing w:beforeLines="50" w:before="120" w:afterLines="50" w:after="120"/>
              <w:rPr>
                <w:rFonts w:ascii="Arial" w:eastAsia="SimSun"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A9E6AC9" w14:textId="77777777" w:rsidR="00817B04" w:rsidRDefault="00817B04" w:rsidP="00817B04">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4ADC3E15" w14:textId="7A7354DE" w:rsidR="00817B04" w:rsidRDefault="00817B04" w:rsidP="00817B04">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2439CE" w:rsidRPr="00FD2B04" w14:paraId="4BD86BBA" w14:textId="77777777">
        <w:tc>
          <w:tcPr>
            <w:tcW w:w="1668" w:type="dxa"/>
            <w:tcBorders>
              <w:top w:val="single" w:sz="4" w:space="0" w:color="auto"/>
              <w:left w:val="single" w:sz="4" w:space="0" w:color="auto"/>
              <w:bottom w:val="single" w:sz="4" w:space="0" w:color="auto"/>
              <w:right w:val="single" w:sz="4" w:space="0" w:color="auto"/>
            </w:tcBorders>
          </w:tcPr>
          <w:p w14:paraId="2CE12936" w14:textId="79F50A19" w:rsidR="002439CE" w:rsidRDefault="002439CE" w:rsidP="00817B04">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F6C346" w14:textId="19F6779E" w:rsidR="002439CE" w:rsidRDefault="002439CE" w:rsidP="00817B04">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9AE3949" w14:textId="77777777" w:rsidR="002439CE" w:rsidRDefault="002439CE" w:rsidP="00817B04">
            <w:pPr>
              <w:spacing w:beforeLines="50" w:before="120" w:afterLines="50" w:after="120"/>
              <w:rPr>
                <w:rFonts w:ascii="Arial" w:hAnsi="Arial" w:cs="Arial"/>
              </w:rPr>
            </w:pPr>
          </w:p>
        </w:tc>
      </w:tr>
      <w:tr w:rsidR="00D61EBB" w:rsidRPr="00FD2B04" w14:paraId="11BAB978" w14:textId="77777777">
        <w:tc>
          <w:tcPr>
            <w:tcW w:w="1668" w:type="dxa"/>
            <w:tcBorders>
              <w:top w:val="single" w:sz="4" w:space="0" w:color="auto"/>
              <w:left w:val="single" w:sz="4" w:space="0" w:color="auto"/>
              <w:bottom w:val="single" w:sz="4" w:space="0" w:color="auto"/>
              <w:right w:val="single" w:sz="4" w:space="0" w:color="auto"/>
            </w:tcBorders>
          </w:tcPr>
          <w:p w14:paraId="0B775F54" w14:textId="08E436E5" w:rsidR="00D61EBB" w:rsidRDefault="00D61EBB" w:rsidP="00D61EB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D90D887" w14:textId="361AA07F" w:rsidR="00D61EBB" w:rsidRDefault="00D61EBB" w:rsidP="00D61EB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8CFAA08" w14:textId="119D7AA9" w:rsidR="00D61EBB" w:rsidRDefault="00D61EBB" w:rsidP="00D61EBB">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bl>
    <w:p w14:paraId="25FE5FE9" w14:textId="77777777" w:rsidR="006F5956" w:rsidRDefault="006F5956">
      <w:pPr>
        <w:rPr>
          <w:lang w:val="en-GB"/>
        </w:rPr>
      </w:pPr>
    </w:p>
    <w:p w14:paraId="2AB2477C" w14:textId="77777777" w:rsidR="006F5956" w:rsidRDefault="006F5956">
      <w:pPr>
        <w:rPr>
          <w:lang w:val="en-GB"/>
        </w:rPr>
      </w:pPr>
    </w:p>
    <w:p w14:paraId="146D31B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2.4 Coexistence with L3 handover </w:t>
      </w:r>
    </w:p>
    <w:p w14:paraId="3C19393C" w14:textId="77777777" w:rsidR="006F5956" w:rsidRPr="00FD2B04" w:rsidRDefault="00696D77">
      <w:pPr>
        <w:spacing w:beforeLines="50" w:before="120" w:afterLines="50" w:after="120"/>
        <w:rPr>
          <w:rFonts w:ascii="Arial" w:hAnsi="Arial" w:cs="Arial"/>
        </w:rPr>
      </w:pPr>
      <w:r w:rsidRPr="00FD2B04">
        <w:rPr>
          <w:rFonts w:ascii="Arial" w:hAnsi="Arial" w:cs="Arial"/>
        </w:rPr>
        <w:t>Followings are proposed on the co-existence between L3 handover and LTM:</w:t>
      </w:r>
    </w:p>
    <w:tbl>
      <w:tblPr>
        <w:tblStyle w:val="TableGrid"/>
        <w:tblW w:w="0" w:type="auto"/>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04238EF0" w14:textId="77777777" w:rsidR="006F5956" w:rsidRPr="00FD2B04" w:rsidRDefault="00696D77">
            <w:pPr>
              <w:spacing w:beforeLines="50" w:before="120" w:afterLines="50" w:after="120"/>
              <w:rPr>
                <w:rFonts w:ascii="Arial" w:hAnsi="Arial" w:cs="Arial"/>
              </w:rPr>
            </w:pPr>
            <w:r w:rsidRPr="00FD2B04">
              <w:rPr>
                <w:rFonts w:ascii="Arial" w:hAnsi="Arial" w:cs="Arial"/>
              </w:rPr>
              <w:t>Proposal 8a: While configured with LTM candidate cells, the UE can also execute any L3 handover command sent by the network.</w:t>
            </w:r>
          </w:p>
          <w:p w14:paraId="632F32CD" w14:textId="77777777" w:rsidR="006F5956" w:rsidRPr="00FD2B04" w:rsidRDefault="00696D77">
            <w:pPr>
              <w:spacing w:beforeLines="50" w:before="120" w:afterLines="50" w:after="120"/>
              <w:rPr>
                <w:rFonts w:ascii="Arial" w:hAnsi="Arial" w:cs="Arial"/>
              </w:rPr>
            </w:pPr>
            <w:r w:rsidRPr="00FD2B04">
              <w:rPr>
                <w:rFonts w:ascii="Arial" w:hAnsi="Arial" w:cs="Arial"/>
              </w:rPr>
              <w:t>Proposal 8b: It is up to NW to avoid any issue due to the case when UE receives the LTM MAC CE and RRCReconfiguration message in the same MAC PDU.</w:t>
            </w:r>
          </w:p>
          <w:p w14:paraId="24BCC35B" w14:textId="77777777" w:rsidR="006F5956" w:rsidRPr="00FD2B04" w:rsidRDefault="00696D77">
            <w:pPr>
              <w:spacing w:beforeLines="50" w:before="120" w:afterLines="50" w:after="120"/>
              <w:rPr>
                <w:rFonts w:ascii="Arial" w:hAnsi="Arial" w:cs="Arial"/>
                <w:b/>
              </w:rPr>
            </w:pPr>
            <w:r w:rsidRPr="00FD2B04">
              <w:rPr>
                <w:rFonts w:ascii="Arial" w:hAnsi="Arial" w:cs="Arial"/>
                <w:b/>
              </w:rPr>
              <w:t>R2-2303869</w:t>
            </w:r>
          </w:p>
          <w:p w14:paraId="789F4E93" w14:textId="77777777" w:rsidR="006F5956" w:rsidRPr="00FD2B04" w:rsidRDefault="00696D77">
            <w:pPr>
              <w:spacing w:beforeLines="50" w:before="120" w:afterLines="50" w:after="120"/>
              <w:rPr>
                <w:rFonts w:ascii="Arial" w:hAnsi="Arial" w:cs="Arial"/>
              </w:rPr>
            </w:pPr>
            <w:r w:rsidRPr="00FD2B04">
              <w:rPr>
                <w:rFonts w:ascii="Arial" w:hAnsi="Arial" w:cs="Arial"/>
              </w:rPr>
              <w:t>Proposal 4-1: Both LTM and L3 HO independently configured and triggered by each anchor point.</w:t>
            </w:r>
          </w:p>
          <w:p w14:paraId="12965969" w14:textId="77777777" w:rsidR="006F5956" w:rsidRPr="00FD2B04" w:rsidRDefault="00696D77">
            <w:pPr>
              <w:spacing w:beforeLines="50" w:before="120" w:afterLines="50" w:after="120"/>
              <w:rPr>
                <w:rFonts w:ascii="Arial" w:hAnsi="Arial" w:cs="Arial"/>
                <w:b/>
              </w:rPr>
            </w:pPr>
            <w:r w:rsidRPr="00FD2B04">
              <w:rPr>
                <w:rFonts w:ascii="Arial" w:hAnsi="Arial" w:cs="Arial"/>
                <w:b/>
              </w:rPr>
              <w:t>R2-2302830</w:t>
            </w:r>
          </w:p>
          <w:p w14:paraId="2CF0DC4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to discuss the first race condition between delivering an RRC message to a UE and triggering inter-DU LTM by the UE. </w:t>
            </w:r>
          </w:p>
          <w:p w14:paraId="2F403091" w14:textId="77777777" w:rsidR="006F5956" w:rsidRPr="00FD2B04" w:rsidRDefault="00696D77">
            <w:pPr>
              <w:spacing w:beforeLines="50" w:before="120" w:afterLines="50" w:after="120"/>
              <w:rPr>
                <w:rFonts w:ascii="Arial" w:hAnsi="Arial" w:cs="Arial"/>
              </w:rPr>
            </w:pPr>
            <w:r w:rsidRPr="00FD2B04">
              <w:rPr>
                <w:rFonts w:ascii="Arial" w:hAnsi="Arial" w:cs="Arial"/>
              </w:rPr>
              <w:t>Proposal 1b: RAN2 to discuss the dilemma of whether the CU should retransmit a missed RRC message to the UE via the new serving DU for the first race condition.</w:t>
            </w:r>
          </w:p>
          <w:p w14:paraId="4C94062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2a: RAN2 to discuss the second race condition between processing an RRC message received right before LTM is triggered and execution of inter-DU LTM. </w:t>
            </w:r>
          </w:p>
          <w:p w14:paraId="65BD4A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2b: RAN2 to discuss how the UE determines whether to apply or discard the RRC message for the second race condition. RAN2 to discuss how the Gnb and the UE would stay in sync on the right UE behavior. </w:t>
            </w:r>
          </w:p>
        </w:tc>
      </w:tr>
    </w:tbl>
    <w:p w14:paraId="29F356A4" w14:textId="77777777" w:rsidR="006F5956" w:rsidRPr="00FD2B04" w:rsidRDefault="00696D77">
      <w:pPr>
        <w:spacing w:beforeLines="50" w:before="120" w:afterLines="50" w:after="120"/>
        <w:rPr>
          <w:rFonts w:ascii="Arial" w:hAnsi="Arial" w:cs="Arial"/>
        </w:rPr>
      </w:pPr>
      <w:r w:rsidRPr="00FD2B04">
        <w:rPr>
          <w:rFonts w:ascii="Arial" w:hAnsi="Arial" w:cs="Arial"/>
        </w:rPr>
        <w:t>It is good to discuss/conclude whether RAN2 needs to handle/specify anything to handle the collision/co-existence/race conditions.</w:t>
      </w:r>
    </w:p>
    <w:p w14:paraId="774F9C94"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4: Do you agree (</w:t>
      </w:r>
      <w:r w:rsidRPr="00FD2B04">
        <w:rPr>
          <w:rFonts w:ascii="Arial" w:hAnsi="Arial" w:cs="Arial"/>
          <w:b/>
          <w:u w:val="single"/>
        </w:rPr>
        <w:t>basically no RAN2 work</w:t>
      </w:r>
      <w:r w:rsidRPr="00FD2B04">
        <w:rPr>
          <w:rFonts w:ascii="Arial" w:hAnsi="Arial" w:cs="Arial"/>
          <w:b/>
        </w:rPr>
        <w:t>):</w:t>
      </w:r>
    </w:p>
    <w:p w14:paraId="4436D326" w14:textId="77777777" w:rsidR="006F5956" w:rsidRPr="00FD2B04" w:rsidRDefault="00696D77">
      <w:pPr>
        <w:pStyle w:val="ListParagraph"/>
        <w:numPr>
          <w:ilvl w:val="0"/>
          <w:numId w:val="20"/>
        </w:numPr>
        <w:spacing w:beforeLines="50" w:before="120" w:afterLines="50" w:after="120"/>
        <w:rPr>
          <w:rFonts w:ascii="Arial" w:hAnsi="Arial" w:cs="Arial"/>
          <w:b/>
        </w:rPr>
      </w:pPr>
      <w:r w:rsidRPr="00FD2B04">
        <w:rPr>
          <w:rFonts w:ascii="Arial" w:hAnsi="Arial" w:cs="Arial"/>
          <w:b/>
        </w:rPr>
        <w:t>While configured with LTM candidate cells, the UE can also execute any L3 handover command sent by the network.</w:t>
      </w:r>
    </w:p>
    <w:p w14:paraId="064F3C8A" w14:textId="77777777" w:rsidR="006F5956" w:rsidRPr="00FD2B04" w:rsidRDefault="00696D77">
      <w:pPr>
        <w:pStyle w:val="ListParagraph"/>
        <w:numPr>
          <w:ilvl w:val="0"/>
          <w:numId w:val="20"/>
        </w:numPr>
        <w:spacing w:beforeLines="50" w:before="120" w:afterLines="50" w:after="120"/>
        <w:rPr>
          <w:rFonts w:ascii="Arial" w:hAnsi="Arial" w:cs="Arial"/>
          <w:b/>
        </w:rPr>
      </w:pPr>
      <w:r w:rsidRPr="00FD2B04">
        <w:rPr>
          <w:rFonts w:ascii="Arial" w:hAnsi="Arial" w:cs="Arial"/>
          <w:b/>
        </w:rPr>
        <w:t>It is up to the network to avoid any issue due to the case when UE receives the LTM MAC CE and RRCReconfiguration message (e.g. L3 HO cmd) in the same MAC PDU. Mainly RAN3 work to address this. N</w:t>
      </w:r>
      <w:r w:rsidRPr="00FD2B04">
        <w:rPr>
          <w:rFonts w:ascii="Arial" w:hAnsi="Arial" w:cs="Arial" w:hint="eastAsia"/>
          <w:b/>
        </w:rPr>
        <w:t>o</w:t>
      </w:r>
      <w:r w:rsidRPr="00FD2B04">
        <w:rPr>
          <w:rFonts w:ascii="Arial" w:hAnsi="Arial" w:cs="Arial"/>
          <w:b/>
        </w:rPr>
        <w:t xml:space="preserve"> UE behavior impact.</w:t>
      </w:r>
    </w:p>
    <w:p w14:paraId="28D2248B"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E6C171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696D77">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696D77">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00203E5C" w14:textId="77777777" w:rsidR="006F5956" w:rsidRDefault="00696D77">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696D77">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696D77">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C1F74D0"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For 1, maybe it’s better to say “..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696D77">
            <w:pPr>
              <w:spacing w:beforeLines="50" w:before="120" w:afterLines="50" w:after="120"/>
              <w:rPr>
                <w:rFonts w:ascii="Arial" w:eastAsia="MS Mincho" w:hAnsi="Arial" w:cs="Arial"/>
              </w:rPr>
            </w:pPr>
            <w:r>
              <w:rPr>
                <w:rFonts w:ascii="Arial" w:hAnsi="Arial" w:cs="Arial" w:hint="eastAsia"/>
              </w:rPr>
              <w:t>Agree with Ercisson that there may be other race condition, e.g. the DU triggers the LTM execution during the L3 HO preparation initiated by the CU. But It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rPr>
            </w:pPr>
          </w:p>
        </w:tc>
      </w:tr>
      <w:tr w:rsidR="00983C3C" w14:paraId="2A6C2E7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8AEC2E6" w14:textId="69E86225" w:rsidR="00983C3C" w:rsidRDefault="00983C3C" w:rsidP="00983C3C">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377C03B" w14:textId="130A2725" w:rsidR="00983C3C" w:rsidRDefault="00983C3C" w:rsidP="00983C3C">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1E24051E" w14:textId="77777777" w:rsidR="00983C3C" w:rsidRDefault="00AF003D" w:rsidP="00983C3C">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031454FA" w14:textId="7F437338" w:rsidR="00AF003D" w:rsidRPr="00AF003D" w:rsidRDefault="00AF003D" w:rsidP="00AF003D">
            <w:pPr>
              <w:spacing w:beforeLines="50" w:before="120" w:afterLines="50" w:after="120"/>
              <w:rPr>
                <w:rFonts w:ascii="Arial" w:hAnsi="Arial" w:cs="Arial"/>
                <w:b/>
              </w:rPr>
            </w:pPr>
            <w:r>
              <w:rPr>
                <w:rFonts w:ascii="Arial" w:hAnsi="Arial" w:cs="Arial"/>
                <w:b/>
              </w:rPr>
              <w:t xml:space="preserve">2.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(e.g. L3 HO cmd)</w:t>
            </w:r>
            <w:r w:rsidR="00FB63FC">
              <w:rPr>
                <w:rFonts w:ascii="Arial" w:hAnsi="Arial" w:cs="Arial"/>
                <w:b/>
              </w:rPr>
              <w:t xml:space="preserve"> as to the same UE</w:t>
            </w:r>
            <w:r>
              <w:rPr>
                <w:rFonts w:ascii="Arial" w:hAnsi="Arial" w:cs="Arial"/>
                <w:b/>
              </w:rPr>
              <w:t xml:space="preserve">. </w:t>
            </w:r>
            <w:r w:rsidRPr="00AF003D">
              <w:rPr>
                <w:rFonts w:ascii="Arial" w:hAnsi="Arial" w:cs="Arial"/>
                <w:b/>
              </w:rPr>
              <w:t>Mainly RAN3 work to address this. N</w:t>
            </w:r>
            <w:r w:rsidRPr="00AF003D">
              <w:rPr>
                <w:rFonts w:ascii="Arial" w:hAnsi="Arial" w:cs="Arial" w:hint="eastAsia"/>
                <w:b/>
              </w:rPr>
              <w:t>o</w:t>
            </w:r>
            <w:r w:rsidRPr="00AF003D">
              <w:rPr>
                <w:rFonts w:ascii="Arial" w:hAnsi="Arial" w:cs="Arial"/>
                <w:b/>
              </w:rPr>
              <w:t xml:space="preserve"> UE behavior impact.</w:t>
            </w:r>
          </w:p>
          <w:p w14:paraId="441666A2" w14:textId="247B02B8" w:rsidR="00AF003D" w:rsidRPr="00AF003D" w:rsidRDefault="00AF003D" w:rsidP="00983C3C">
            <w:pPr>
              <w:spacing w:beforeLines="50" w:before="120" w:afterLines="50" w:after="120"/>
              <w:rPr>
                <w:rFonts w:ascii="Arial" w:hAnsi="Arial" w:cs="Arial"/>
              </w:rPr>
            </w:pPr>
          </w:p>
        </w:tc>
      </w:tr>
      <w:tr w:rsidR="0022281B" w14:paraId="50FA155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0011903" w14:textId="3D19AAD5" w:rsidR="0022281B" w:rsidRDefault="0022281B" w:rsidP="0022281B">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292935" w14:textId="1CBB82BA" w:rsidR="0022281B" w:rsidRDefault="0022281B" w:rsidP="0022281B">
            <w:pPr>
              <w:spacing w:beforeLines="50" w:before="120" w:afterLines="50" w:after="120"/>
              <w:rPr>
                <w:rFonts w:ascii="Arial" w:eastAsia="SimSun"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71EBB08" w14:textId="77777777" w:rsidR="0022281B" w:rsidRDefault="0022281B" w:rsidP="0022281B">
            <w:pPr>
              <w:spacing w:beforeLines="50" w:before="120" w:afterLines="50" w:after="120"/>
              <w:rPr>
                <w:rFonts w:ascii="Arial" w:hAnsi="Arial" w:cs="Arial"/>
              </w:rPr>
            </w:pPr>
          </w:p>
        </w:tc>
      </w:tr>
      <w:tr w:rsidR="002439CE" w14:paraId="240D1B8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7F6F46F" w14:textId="7B6A71F5" w:rsidR="002439CE" w:rsidRDefault="002439CE" w:rsidP="0022281B">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80C16CD" w14:textId="36AE73D3" w:rsidR="002439CE" w:rsidRDefault="002439CE" w:rsidP="0022281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2D36D19" w14:textId="77777777" w:rsidR="002439CE" w:rsidRDefault="002439CE" w:rsidP="0022281B">
            <w:pPr>
              <w:spacing w:beforeLines="50" w:before="120" w:afterLines="50" w:after="120"/>
              <w:rPr>
                <w:rFonts w:ascii="Arial" w:hAnsi="Arial" w:cs="Arial"/>
              </w:rPr>
            </w:pPr>
          </w:p>
        </w:tc>
      </w:tr>
      <w:tr w:rsidR="00380D26" w14:paraId="213EA94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3FFC436" w14:textId="7483687B" w:rsidR="00380D26" w:rsidRDefault="00380D26" w:rsidP="00380D26">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6174082" w14:textId="704C1F0E" w:rsidR="00380D26" w:rsidRDefault="00380D26" w:rsidP="00380D26">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5127C7D" w14:textId="33505D57" w:rsidR="00380D26" w:rsidRDefault="00380D26" w:rsidP="00380D26">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bl>
    <w:p w14:paraId="60875876" w14:textId="77777777" w:rsidR="006F5956" w:rsidRDefault="006F5956">
      <w:pPr>
        <w:spacing w:beforeLines="50" w:before="120" w:afterLines="50" w:after="120"/>
        <w:rPr>
          <w:rFonts w:ascii="Arial" w:hAnsi="Arial" w:cs="Arial"/>
          <w:b/>
          <w:color w:val="0070C0"/>
          <w:lang w:val="en-GB"/>
        </w:rPr>
      </w:pPr>
    </w:p>
    <w:p w14:paraId="4359892C" w14:textId="77777777" w:rsidR="006F5956" w:rsidRDefault="006F5956">
      <w:pPr>
        <w:spacing w:beforeLines="50" w:before="120" w:afterLines="50" w:after="120"/>
        <w:rPr>
          <w:rFonts w:ascii="Arial" w:hAnsi="Arial" w:cs="Arial"/>
          <w:b/>
          <w:color w:val="0070C0"/>
          <w:lang w:val="en-GB"/>
        </w:rPr>
      </w:pPr>
    </w:p>
    <w:p w14:paraId="5CF042CF"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696D77">
      <w:pPr>
        <w:spacing w:beforeLines="50" w:before="120" w:afterLines="50" w:after="120"/>
        <w:rPr>
          <w:rFonts w:ascii="Arial" w:hAnsi="Arial" w:cs="Arial"/>
        </w:rPr>
      </w:pPr>
      <w:r w:rsidRPr="00FD2B04">
        <w:rPr>
          <w:rFonts w:ascii="Arial" w:hAnsi="Arial" w:cs="Arial"/>
        </w:rPr>
        <w:t>Following approaches are asked by RAN3:</w:t>
      </w:r>
    </w:p>
    <w:tbl>
      <w:tblPr>
        <w:tblStyle w:val="TableGrid"/>
        <w:tblW w:w="0" w:type="auto"/>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696D77">
            <w:pPr>
              <w:spacing w:beforeLines="50" w:before="120" w:afterLines="50" w:after="120"/>
              <w:rPr>
                <w:rFonts w:ascii="Arial" w:hAnsi="Arial" w:cs="Arial"/>
                <w:lang w:val="en-GB"/>
              </w:rPr>
            </w:pPr>
            <w:r>
              <w:rPr>
                <w:rFonts w:ascii="Arial" w:hAnsi="Arial" w:cs="Arial"/>
                <w:lang w:val="en-GB"/>
              </w:rPr>
              <w:t>RAN3 has discussed the following two approaches to support inter-DU LTM cell switch during execution.</w:t>
            </w:r>
          </w:p>
          <w:p w14:paraId="754E4629" w14:textId="77777777" w:rsidR="006F5956" w:rsidRDefault="00696D77">
            <w:pPr>
              <w:spacing w:beforeLines="50" w:before="120" w:afterLines="50" w:after="120"/>
              <w:rPr>
                <w:rFonts w:ascii="Arial" w:hAnsi="Arial" w:cs="Arial"/>
                <w:lang w:val="en-GB"/>
              </w:rPr>
            </w:pPr>
            <w:r>
              <w:rPr>
                <w:rFonts w:ascii="Arial" w:hAnsi="Arial" w:cs="Arial"/>
                <w:b/>
                <w:lang w:val="en-GB"/>
              </w:rPr>
              <w:lastRenderedPageBreak/>
              <w:t>Approach 1</w:t>
            </w:r>
            <w:r>
              <w:rPr>
                <w:rFonts w:ascii="Arial" w:hAnsi="Arial" w:cs="Arial"/>
                <w:lang w:val="en-GB"/>
              </w:rPr>
              <w:t xml:space="preserve">: the serving gNB-DU triggers the execution by transmitting LTM cell switch command to the UE and </w:t>
            </w:r>
            <w:r>
              <w:rPr>
                <w:rFonts w:ascii="Arial" w:hAnsi="Arial" w:cs="Arial"/>
                <w:highlight w:val="yellow"/>
                <w:lang w:val="en-GB"/>
              </w:rPr>
              <w:t>then informs the gNB-CU</w:t>
            </w:r>
            <w:r>
              <w:rPr>
                <w:rFonts w:ascii="Arial" w:hAnsi="Arial" w:cs="Arial"/>
                <w:lang w:val="en-GB"/>
              </w:rPr>
              <w:t xml:space="preserve"> of the serving cell switch.</w:t>
            </w:r>
          </w:p>
          <w:p w14:paraId="56E690FF"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p w14:paraId="66557B73" w14:textId="77777777" w:rsidR="006F5956" w:rsidRDefault="00696D77">
            <w:pPr>
              <w:spacing w:beforeLines="50" w:before="120" w:afterLines="50" w:after="120"/>
              <w:rPr>
                <w:rFonts w:ascii="Arial" w:hAnsi="Arial" w:cs="Arial"/>
                <w:lang w:val="en-GB"/>
              </w:rPr>
            </w:pPr>
            <w:r>
              <w:rPr>
                <w:rFonts w:ascii="Arial" w:hAnsi="Arial" w:cs="Arial"/>
                <w:lang w:val="en-GB"/>
              </w:rPr>
              <w:t>RAN3 would like to get feedback from RAN2 about the above-mentioned approaches, and provide suggestion if there is any other possibility identified.</w:t>
            </w:r>
          </w:p>
        </w:tc>
      </w:tr>
    </w:tbl>
    <w:p w14:paraId="2722474E"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696D77">
      <w:pPr>
        <w:spacing w:beforeLines="50" w:before="120" w:afterLines="50" w:after="120"/>
        <w:rPr>
          <w:rFonts w:ascii="Arial" w:hAnsi="Arial" w:cs="Arial"/>
        </w:rPr>
      </w:pPr>
      <w:r w:rsidRPr="00FD2B04">
        <w:rPr>
          <w:rFonts w:ascii="Arial" w:hAnsi="Arial" w:cs="Arial"/>
        </w:rPr>
        <w:t>The technical observations are list below from contributions:</w:t>
      </w:r>
    </w:p>
    <w:tbl>
      <w:tblPr>
        <w:tblStyle w:val="TableGrid"/>
        <w:tblW w:w="0" w:type="auto"/>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18405E2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1: Any </w:t>
            </w:r>
            <w:r w:rsidRPr="00FD2B04">
              <w:rPr>
                <w:rFonts w:ascii="Arial" w:hAnsi="Arial" w:cs="Arial"/>
                <w:highlight w:val="yellow"/>
              </w:rPr>
              <w:t>checking/confirmation with target gNB-DU about the candidate cell can be done in the LTM preparation phas</w:t>
            </w:r>
            <w:r w:rsidRPr="00FD2B04">
              <w:rPr>
                <w:rFonts w:ascii="Arial" w:hAnsi="Arial" w:cs="Arial"/>
              </w:rPr>
              <w:t>e, rather than in the later cell switch decision phase.</w:t>
            </w:r>
          </w:p>
          <w:p w14:paraId="78691BF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confirm the LTM </w:t>
            </w:r>
            <w:r w:rsidRPr="00FD2B04">
              <w:rPr>
                <w:rFonts w:ascii="Arial" w:hAnsi="Arial" w:cs="Arial"/>
                <w:highlight w:val="yellow"/>
              </w:rPr>
              <w:t>cell switch decision</w:t>
            </w:r>
            <w:r w:rsidRPr="00FD2B04">
              <w:rPr>
                <w:rFonts w:ascii="Arial" w:hAnsi="Arial" w:cs="Arial"/>
              </w:rPr>
              <w:t xml:space="preserve"> (i.e. when to switch and which cell to switch to) is made by the gNB-DU in the intra-DU case and by the </w:t>
            </w:r>
            <w:r w:rsidRPr="00FD2B04">
              <w:rPr>
                <w:rFonts w:ascii="Arial" w:hAnsi="Arial" w:cs="Arial"/>
                <w:highlight w:val="yellow"/>
              </w:rPr>
              <w:t>source</w:t>
            </w:r>
            <w:r w:rsidRPr="00FD2B04">
              <w:rPr>
                <w:rFonts w:ascii="Arial" w:hAnsi="Arial" w:cs="Arial"/>
              </w:rPr>
              <w:t xml:space="preserve"> gNB-DU in the inter-DU case. </w:t>
            </w:r>
          </w:p>
          <w:p w14:paraId="7362C11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1b: In the cell switch decision phase, </w:t>
            </w:r>
            <w:r w:rsidRPr="00FD2B04">
              <w:rPr>
                <w:rFonts w:ascii="Arial" w:hAnsi="Arial" w:cs="Arial"/>
                <w:highlight w:val="yellow"/>
              </w:rPr>
              <w:t>avoid CU-DU interactions</w:t>
            </w:r>
            <w:r w:rsidRPr="00FD2B04">
              <w:rPr>
                <w:rFonts w:ascii="Arial" w:hAnsi="Arial" w:cs="Arial"/>
              </w:rPr>
              <w:t xml:space="preserve"> (e.g. requesting information from target DU) to determine the content in the LTM MAC CE at the time of sending the cell switch command.</w:t>
            </w:r>
          </w:p>
          <w:p w14:paraId="2E96CB5A"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R2-2302507 </w:t>
            </w:r>
          </w:p>
          <w:p w14:paraId="6A040B7E"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 </w:t>
            </w:r>
            <w:r w:rsidRPr="00FD2B04">
              <w:rPr>
                <w:rFonts w:ascii="Arial" w:hAnsi="Arial" w:cs="Arial" w:hint="eastAsia"/>
              </w:rPr>
              <w:t xml:space="preserve">For RACH-less LTM of </w:t>
            </w:r>
            <w:r w:rsidRPr="00FD2B04">
              <w:rPr>
                <w:rFonts w:ascii="Arial" w:hAnsi="Arial" w:cs="Arial"/>
              </w:rPr>
              <w:t>inter-DU</w:t>
            </w:r>
            <w:r w:rsidRPr="00FD2B04">
              <w:rPr>
                <w:rFonts w:ascii="Arial" w:hAnsi="Arial" w:cs="Arial" w:hint="eastAsia"/>
              </w:rPr>
              <w:t xml:space="preserve"> case</w:t>
            </w:r>
            <w:r w:rsidRPr="00FD2B04">
              <w:rPr>
                <w:rFonts w:ascii="Arial" w:hAnsi="Arial" w:cs="Arial"/>
              </w:rPr>
              <w:t xml:space="preserve">, the serving gNB-DU is not required to request information (e.g., the </w:t>
            </w:r>
            <w:r w:rsidRPr="00FD2B04">
              <w:rPr>
                <w:rFonts w:ascii="Arial" w:hAnsi="Arial" w:cs="Arial" w:hint="eastAsia"/>
              </w:rPr>
              <w:t>one</w:t>
            </w:r>
            <w:r w:rsidRPr="00FD2B04">
              <w:rPr>
                <w:rFonts w:ascii="Arial" w:hAnsi="Arial" w:cs="Arial"/>
              </w:rPr>
              <w:t xml:space="preserve"> to be included in </w:t>
            </w:r>
            <w:r w:rsidRPr="00FD2B04">
              <w:rPr>
                <w:rFonts w:ascii="Arial" w:hAnsi="Arial" w:cs="Arial" w:hint="eastAsia"/>
              </w:rPr>
              <w:t xml:space="preserve">LTM </w:t>
            </w:r>
            <w:r w:rsidRPr="00FD2B04">
              <w:rPr>
                <w:rFonts w:ascii="Arial" w:hAnsi="Arial" w:cs="Arial"/>
              </w:rPr>
              <w:t xml:space="preserve">cell switch command) from target DU </w:t>
            </w:r>
            <w:r w:rsidRPr="00FD2B04">
              <w:rPr>
                <w:rFonts w:ascii="Arial" w:hAnsi="Arial" w:cs="Arial"/>
                <w:highlight w:val="yellow"/>
              </w:rPr>
              <w:t>immediately before triggering LTM cell switch command</w:t>
            </w:r>
            <w:r w:rsidRPr="00FD2B04">
              <w:rPr>
                <w:rFonts w:ascii="Arial" w:hAnsi="Arial" w:cs="Arial"/>
              </w:rPr>
              <w:t xml:space="preserve"> to the UE.</w:t>
            </w:r>
          </w:p>
          <w:p w14:paraId="3839CBC6" w14:textId="77777777" w:rsidR="006F5956" w:rsidRPr="00FD2B04" w:rsidRDefault="00696D77">
            <w:pPr>
              <w:spacing w:beforeLines="50" w:before="120" w:afterLines="50" w:after="120"/>
              <w:rPr>
                <w:rFonts w:ascii="Arial" w:hAnsi="Arial" w:cs="Arial"/>
                <w:b/>
              </w:rPr>
            </w:pPr>
            <w:r w:rsidRPr="00FD2B04">
              <w:rPr>
                <w:rFonts w:ascii="Arial" w:hAnsi="Arial" w:cs="Arial"/>
                <w:b/>
              </w:rPr>
              <w:t>R2-2302804</w:t>
            </w:r>
          </w:p>
          <w:p w14:paraId="1C4B2D18"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w:t>
            </w:r>
            <w:r w:rsidRPr="00FD2B04">
              <w:rPr>
                <w:rFonts w:ascii="Arial" w:hAnsi="Arial" w:cs="Arial"/>
              </w:rPr>
              <w:t xml:space="preserve"> 4</w:t>
            </w:r>
            <w:r w:rsidRPr="00FD2B04">
              <w:rPr>
                <w:rFonts w:ascii="Arial" w:hAnsi="Arial" w:cs="Arial" w:hint="eastAsia"/>
              </w:rPr>
              <w:t xml:space="preserve">: </w:t>
            </w:r>
            <w:r w:rsidRPr="00FD2B04">
              <w:rPr>
                <w:rFonts w:ascii="Arial" w:hAnsi="Arial" w:cs="Arial"/>
              </w:rPr>
              <w:t xml:space="preserve">From RAN2 perspective, source DU could trigger inter-DU LTM without requiring the target DU, i.e. as the extra exchange between source and target DUs leads to </w:t>
            </w:r>
            <w:r w:rsidRPr="00FD2B04">
              <w:rPr>
                <w:rFonts w:ascii="Arial" w:hAnsi="Arial" w:cs="Arial"/>
                <w:highlight w:val="yellow"/>
              </w:rPr>
              <w:t>longer handover latency</w:t>
            </w:r>
            <w:r w:rsidRPr="00FD2B04">
              <w:rPr>
                <w:rFonts w:ascii="Arial" w:hAnsi="Arial" w:cs="Arial"/>
              </w:rPr>
              <w:t xml:space="preserve"> which beats the motivation of introducing the LTM and high potential RLF rate.</w:t>
            </w:r>
          </w:p>
          <w:p w14:paraId="0B0DB41C" w14:textId="77777777" w:rsidR="006F5956" w:rsidRPr="00FD2B04" w:rsidRDefault="00696D77">
            <w:pPr>
              <w:spacing w:beforeLines="50" w:before="120" w:afterLines="50" w:after="120"/>
              <w:rPr>
                <w:rFonts w:ascii="Arial" w:hAnsi="Arial" w:cs="Arial"/>
                <w:b/>
              </w:rPr>
            </w:pPr>
            <w:r w:rsidRPr="00FD2B04">
              <w:rPr>
                <w:rFonts w:ascii="Arial" w:hAnsi="Arial" w:cs="Arial"/>
                <w:b/>
              </w:rPr>
              <w:t>R2-2302829</w:t>
            </w:r>
          </w:p>
          <w:p w14:paraId="27C3471A" w14:textId="77777777" w:rsidR="006F5956" w:rsidRPr="00FD2B04" w:rsidRDefault="00696D77">
            <w:pPr>
              <w:spacing w:beforeLines="50" w:before="120" w:afterLines="50" w:after="120"/>
              <w:rPr>
                <w:rFonts w:ascii="Arial" w:hAnsi="Arial" w:cs="Arial"/>
              </w:rPr>
            </w:pPr>
            <w:r w:rsidRPr="00FD2B04">
              <w:rPr>
                <w:rFonts w:ascii="Arial" w:hAnsi="Arial" w:cs="Arial"/>
              </w:rPr>
              <w:t>Proposal 6: Only information that may be requested by the serving DU from the target DU is that information a serving DU would need to determine the content of the LTM MAC CE.</w:t>
            </w:r>
          </w:p>
          <w:p w14:paraId="098B7B6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4708DDED" w14:textId="77777777" w:rsidR="006F5956" w:rsidRPr="00FD2B04" w:rsidRDefault="00696D77">
            <w:pPr>
              <w:spacing w:beforeLines="50" w:before="120" w:afterLines="50" w:after="120"/>
              <w:rPr>
                <w:rFonts w:ascii="Arial" w:hAnsi="Arial" w:cs="Arial"/>
              </w:rPr>
            </w:pPr>
            <w:r w:rsidRPr="00FD2B04">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Observation 3c: The candidate DU proactively forwards the TA value to the serving DU during early TA acquisition if RAR reception from the candidate cell is not configured for the UE.</w:t>
            </w:r>
          </w:p>
          <w:p w14:paraId="5FC89EAC" w14:textId="77777777" w:rsidR="006F5956" w:rsidRPr="00FD2B04" w:rsidRDefault="00696D77">
            <w:pPr>
              <w:pStyle w:val="paragraph"/>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Proposal 1: Reply to RAN3 the following:</w:t>
            </w:r>
            <w:r w:rsidRPr="00FD2B04">
              <w:rPr>
                <w:rStyle w:val="eop"/>
                <w:rFonts w:ascii="Arial" w:hAnsi="Arial" w:cs="Arial"/>
                <w:szCs w:val="21"/>
              </w:rPr>
              <w:t> </w:t>
            </w:r>
          </w:p>
          <w:p w14:paraId="2E7C28DE"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696D77">
            <w:pPr>
              <w:pStyle w:val="paragraph"/>
              <w:numPr>
                <w:ilvl w:val="1"/>
                <w:numId w:val="21"/>
              </w:numPr>
              <w:spacing w:before="0" w:beforeAutospacing="0" w:after="0" w:afterAutospacing="0"/>
              <w:ind w:left="2160"/>
              <w:textAlignment w:val="baseline"/>
              <w:rPr>
                <w:rStyle w:val="normaltextrun"/>
                <w:rFonts w:ascii="Arial" w:hAnsi="Arial" w:cs="Arial"/>
                <w:szCs w:val="21"/>
              </w:rPr>
            </w:pPr>
            <w:r w:rsidRPr="00FD2B04">
              <w:rPr>
                <w:rStyle w:val="normaltextrun"/>
                <w:rFonts w:ascii="Arial" w:hAnsi="Arial" w:cs="Arial"/>
                <w:bCs/>
                <w:szCs w:val="21"/>
              </w:rPr>
              <w:t>Approach 1 is feasible from RAN2 perspective but requires the following:</w:t>
            </w:r>
          </w:p>
          <w:p w14:paraId="519A7AA3"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2E5FA0D9"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25AA724F"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For RACH-less LTM, the </w:t>
            </w:r>
            <w:r w:rsidRPr="00FD2B04">
              <w:rPr>
                <w:rStyle w:val="normaltextrun"/>
                <w:rFonts w:ascii="Arial" w:hAnsi="Arial" w:cs="Arial"/>
                <w:bCs/>
                <w:color w:val="FF0000"/>
                <w:szCs w:val="21"/>
                <w:highlight w:val="yellow"/>
              </w:rPr>
              <w:t>candidate DU should proactively send </w:t>
            </w:r>
            <w:r w:rsidRPr="00FD2B04">
              <w:rPr>
                <w:rStyle w:val="normaltextrun"/>
                <w:rFonts w:ascii="Arial" w:hAnsi="Arial" w:cs="Arial"/>
                <w:bCs/>
                <w:szCs w:val="21"/>
                <w:highlight w:val="yellow"/>
              </w:rPr>
              <w:t>the TA value to the serving DU</w:t>
            </w:r>
            <w:r w:rsidRPr="00FD2B04">
              <w:rPr>
                <w:rStyle w:val="normaltextrun"/>
                <w:rFonts w:ascii="Arial" w:hAnsi="Arial" w:cs="Arial"/>
                <w:bCs/>
                <w:szCs w:val="21"/>
              </w:rPr>
              <w:t xml:space="preserve"> for the case that RAR reception from the candidate cell is not configured during early TA acquisition</w:t>
            </w:r>
            <w:r w:rsidRPr="00FD2B04">
              <w:rPr>
                <w:rStyle w:val="eop"/>
                <w:rFonts w:ascii="Arial" w:hAnsi="Arial" w:cs="Arial"/>
                <w:szCs w:val="21"/>
              </w:rPr>
              <w:t>.</w:t>
            </w:r>
          </w:p>
          <w:p w14:paraId="16F0137F"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normaltextrun"/>
                <w:rFonts w:ascii="Arial" w:hAnsi="Arial" w:cs="Arial"/>
                <w:bCs/>
                <w:szCs w:val="21"/>
              </w:rPr>
              <w:t>RAN2 respectfully requests RAN3 to handle the signaling for the above requirements.</w:t>
            </w:r>
            <w:r w:rsidRPr="00FD2B04">
              <w:rPr>
                <w:rStyle w:val="eop"/>
                <w:rFonts w:ascii="Arial" w:hAnsi="Arial" w:cs="Arial"/>
                <w:szCs w:val="21"/>
              </w:rPr>
              <w:t> </w:t>
            </w:r>
          </w:p>
          <w:p w14:paraId="1328BDF7"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1D0C6381" w14:textId="77777777" w:rsidR="006F5956" w:rsidRPr="00FD2B04" w:rsidRDefault="00696D77">
            <w:pPr>
              <w:pStyle w:val="paragraph"/>
              <w:numPr>
                <w:ilvl w:val="1"/>
                <w:numId w:val="21"/>
              </w:numPr>
              <w:spacing w:before="0" w:beforeAutospacing="0" w:after="0" w:afterAutospacing="0"/>
              <w:ind w:left="2160"/>
              <w:textAlignment w:val="baseline"/>
              <w:rPr>
                <w:rStyle w:val="eop"/>
                <w:rFonts w:ascii="Arial" w:hAnsi="Arial" w:cs="Arial"/>
                <w:szCs w:val="21"/>
              </w:rPr>
            </w:pPr>
            <w:r w:rsidRPr="00FD2B04">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7F521D3B"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0C386AAE" w14:textId="77777777" w:rsidR="006F5956" w:rsidRPr="00FD2B04" w:rsidRDefault="00696D77">
            <w:pPr>
              <w:spacing w:beforeLines="50" w:before="120" w:afterLines="50" w:after="120"/>
              <w:rPr>
                <w:rFonts w:ascii="Arial" w:hAnsi="Arial" w:cs="Arial"/>
                <w:b/>
              </w:rPr>
            </w:pPr>
            <w:r w:rsidRPr="00FD2B04">
              <w:rPr>
                <w:rFonts w:ascii="Arial" w:hAnsi="Arial" w:cs="Arial"/>
                <w:b/>
              </w:rPr>
              <w:t>R2-2303751</w:t>
            </w:r>
          </w:p>
          <w:p w14:paraId="6B614DA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In conclusion, Approach 2 supports </w:t>
            </w:r>
            <w:r w:rsidRPr="00FD2B04">
              <w:rPr>
                <w:rFonts w:ascii="Arial" w:hAnsi="Arial" w:cs="Arial"/>
                <w:highlight w:val="yellow"/>
              </w:rPr>
              <w:t>TA acquisition/</w:t>
            </w:r>
            <w:r w:rsidRPr="00FD2B04">
              <w:rPr>
                <w:rFonts w:ascii="Arial" w:hAnsi="Arial" w:cs="Arial"/>
              </w:rPr>
              <w:t>update by PDCCH ordered RACH without RAR reception, whereas Approach 1 may not.</w:t>
            </w:r>
          </w:p>
          <w:p w14:paraId="0EEC11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From above, we observe that a cell switch command transmission at S-DU </w:t>
            </w:r>
            <w:r w:rsidRPr="00FD2B04">
              <w:rPr>
                <w:rFonts w:ascii="Arial" w:hAnsi="Arial" w:cs="Arial"/>
                <w:highlight w:val="yellow"/>
              </w:rPr>
              <w:t>without CU confirmation</w:t>
            </w:r>
            <w:r w:rsidRPr="00FD2B04">
              <w:rPr>
                <w:rFonts w:ascii="Arial" w:hAnsi="Arial" w:cs="Arial"/>
              </w:rPr>
              <w:t xml:space="preserve"> (i.e. Approach 1) can cause </w:t>
            </w:r>
            <w:r w:rsidRPr="00FD2B04">
              <w:rPr>
                <w:rFonts w:ascii="Arial" w:hAnsi="Arial" w:cs="Arial"/>
                <w:highlight w:val="yellow"/>
              </w:rPr>
              <w:t>race conditions</w:t>
            </w:r>
            <w:r w:rsidRPr="00FD2B04">
              <w:rPr>
                <w:rFonts w:ascii="Arial" w:hAnsi="Arial" w:cs="Arial"/>
              </w:rPr>
              <w:t xml:space="preserve"> that may lead to initiation of the RRC connection reestablisment procedure or confusion of RRC message processing at both UE and network.</w:t>
            </w:r>
          </w:p>
          <w:p w14:paraId="1157DBD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 2.</w:t>
            </w:r>
            <w:r w:rsidRPr="00FD2B04">
              <w:rPr>
                <w:rFonts w:ascii="Arial" w:hAnsi="Arial" w:cs="Arial"/>
              </w:rPr>
              <w:t xml:space="preserve"> RAN2 supports Approach 2, i.e., the serving gNB-DU first requests information from target DU before triggering LTM cell switch command to the UE.</w:t>
            </w:r>
          </w:p>
          <w:p w14:paraId="7299D46B" w14:textId="77777777" w:rsidR="006F5956" w:rsidRPr="00FD2B04" w:rsidRDefault="00696D77">
            <w:pPr>
              <w:spacing w:beforeLines="50" w:before="120" w:afterLines="50" w:after="120"/>
              <w:rPr>
                <w:rFonts w:ascii="Arial" w:hAnsi="Arial" w:cs="Arial"/>
                <w:b/>
              </w:rPr>
            </w:pPr>
            <w:r w:rsidRPr="00FD2B04">
              <w:rPr>
                <w:rFonts w:ascii="Arial" w:hAnsi="Arial" w:cs="Arial"/>
                <w:b/>
              </w:rPr>
              <w:t>R2-2304102</w:t>
            </w:r>
          </w:p>
          <w:p w14:paraId="1276FCBE" w14:textId="77777777" w:rsidR="006F5956" w:rsidRPr="00FD2B04" w:rsidRDefault="00C62A3D">
            <w:pPr>
              <w:spacing w:beforeLines="50" w:before="120" w:afterLines="50" w:after="120"/>
              <w:rPr>
                <w:rFonts w:ascii="Arial" w:hAnsi="Arial" w:cs="Arial"/>
              </w:rPr>
            </w:pPr>
            <w:hyperlink w:anchor="_Toc131756984" w:history="1">
              <w:r w:rsidR="00696D77" w:rsidRPr="00FD2B04">
                <w:rPr>
                  <w:rFonts w:ascii="Arial" w:hAnsi="Arial" w:cs="Arial"/>
                </w:rPr>
                <w:t>Observation 3</w:t>
              </w:r>
              <w:r w:rsidR="00696D77" w:rsidRPr="00FD2B04">
                <w:rPr>
                  <w:rFonts w:ascii="Arial" w:hAnsi="Arial" w:cs="Arial"/>
                </w:rPr>
                <w:tab/>
                <w:t>In approach 1, the candidate DU needs to be prepared for the UE arriving in target cell already after LTM candidate cell configuration.</w:t>
              </w:r>
            </w:hyperlink>
          </w:p>
          <w:p w14:paraId="79CABFD7" w14:textId="77777777" w:rsidR="006F5956" w:rsidRPr="00FD2B04" w:rsidRDefault="00C62A3D">
            <w:pPr>
              <w:spacing w:beforeLines="50" w:before="120" w:afterLines="50" w:after="120"/>
              <w:rPr>
                <w:rFonts w:ascii="Arial" w:hAnsi="Arial" w:cs="Arial"/>
              </w:rPr>
            </w:pPr>
            <w:hyperlink w:anchor="_Toc131756985" w:history="1">
              <w:r w:rsidR="00696D77" w:rsidRPr="00FD2B04">
                <w:rPr>
                  <w:rFonts w:ascii="Arial" w:hAnsi="Arial" w:cs="Arial"/>
                </w:rPr>
                <w:t>Observation 4</w:t>
              </w:r>
              <w:r w:rsidR="00696D77" w:rsidRPr="00FD2B04">
                <w:rPr>
                  <w:rFonts w:ascii="Arial" w:hAnsi="Arial" w:cs="Arial"/>
                </w:rPr>
                <w:tab/>
                <w:t xml:space="preserve">If only approach 1 is supported, we need to </w:t>
              </w:r>
              <w:r w:rsidR="00696D77" w:rsidRPr="00FD2B04">
                <w:rPr>
                  <w:rFonts w:ascii="Arial" w:hAnsi="Arial" w:cs="Arial"/>
                  <w:highlight w:val="yellow"/>
                </w:rPr>
                <w:t>put restrictions on which dynamic information that can be included into the LTM cell switch command</w:t>
              </w:r>
              <w:r w:rsidR="00696D77" w:rsidRPr="00FD2B04">
                <w:rPr>
                  <w:rFonts w:ascii="Arial" w:hAnsi="Arial" w:cs="Arial"/>
                </w:rPr>
                <w:t>, also for the intra-DU case.</w:t>
              </w:r>
            </w:hyperlink>
          </w:p>
          <w:p w14:paraId="722E8B7F" w14:textId="77777777" w:rsidR="006F5956" w:rsidRPr="00FD2B04" w:rsidRDefault="00C62A3D">
            <w:pPr>
              <w:spacing w:beforeLines="50" w:before="120" w:afterLines="50" w:after="120"/>
              <w:rPr>
                <w:rFonts w:ascii="Arial" w:hAnsi="Arial" w:cs="Arial"/>
              </w:rPr>
            </w:pPr>
            <w:hyperlink w:anchor="_Toc131756986" w:history="1">
              <w:r w:rsidR="00696D77" w:rsidRPr="00FD2B04">
                <w:rPr>
                  <w:rFonts w:ascii="Arial" w:hAnsi="Arial" w:cs="Arial"/>
                </w:rPr>
                <w:t>Observation 5</w:t>
              </w:r>
              <w:r w:rsidR="00696D77" w:rsidRPr="00FD2B04">
                <w:rPr>
                  <w:rFonts w:ascii="Arial" w:hAnsi="Arial" w:cs="Arial"/>
                </w:rPr>
                <w:tab/>
                <w:t xml:space="preserve">Approach 2 for execution </w:t>
              </w:r>
              <w:r w:rsidR="00696D77" w:rsidRPr="00FD2B04">
                <w:rPr>
                  <w:rFonts w:ascii="Arial" w:hAnsi="Arial" w:cs="Arial"/>
                  <w:highlight w:val="yellow"/>
                </w:rPr>
                <w:t>enables the CU and candidate DU</w:t>
              </w:r>
              <w:r w:rsidR="00696D77" w:rsidRPr="00FD2B04">
                <w:rPr>
                  <w:rFonts w:ascii="Arial" w:hAnsi="Arial" w:cs="Arial"/>
                </w:rPr>
                <w:t xml:space="preserve"> to reject the execution </w:t>
              </w:r>
              <w:r w:rsidR="00696D77" w:rsidRPr="00FD2B04">
                <w:rPr>
                  <w:rFonts w:ascii="Arial" w:hAnsi="Arial" w:cs="Arial"/>
                  <w:highlight w:val="yellow"/>
                </w:rPr>
                <w:t>and avoids race conditions</w:t>
              </w:r>
              <w:r w:rsidR="00696D77" w:rsidRPr="00FD2B04">
                <w:rPr>
                  <w:rFonts w:ascii="Arial" w:hAnsi="Arial" w:cs="Arial"/>
                </w:rPr>
                <w:t xml:space="preserve"> between LTM and RRC procedures such as L3 mobility.</w:t>
              </w:r>
            </w:hyperlink>
          </w:p>
          <w:p w14:paraId="7EAA72A8" w14:textId="77777777" w:rsidR="006F5956" w:rsidRPr="00FD2B04" w:rsidRDefault="00C62A3D">
            <w:pPr>
              <w:spacing w:beforeLines="50" w:before="120" w:afterLines="50" w:after="120"/>
              <w:rPr>
                <w:rFonts w:ascii="Arial" w:hAnsi="Arial" w:cs="Arial"/>
              </w:rPr>
            </w:pPr>
            <w:hyperlink w:anchor="_Toc131756987" w:history="1">
              <w:r w:rsidR="00696D77" w:rsidRPr="00FD2B04">
                <w:rPr>
                  <w:rFonts w:ascii="Arial" w:hAnsi="Arial" w:cs="Arial"/>
                </w:rPr>
                <w:t>Observation 6</w:t>
              </w:r>
              <w:r w:rsidR="00696D77" w:rsidRPr="00FD2B04">
                <w:rPr>
                  <w:rFonts w:ascii="Arial" w:hAnsi="Arial" w:cs="Arial"/>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C62A3D">
            <w:pPr>
              <w:spacing w:beforeLines="50" w:before="120" w:afterLines="50" w:after="120"/>
              <w:rPr>
                <w:rFonts w:ascii="Arial" w:hAnsi="Arial" w:cs="Arial"/>
              </w:rPr>
            </w:pPr>
            <w:hyperlink w:anchor="_Toc131756988" w:history="1">
              <w:r w:rsidR="00696D77" w:rsidRPr="00FD2B04">
                <w:rPr>
                  <w:rFonts w:ascii="Arial" w:hAnsi="Arial" w:cs="Arial"/>
                </w:rPr>
                <w:t>Observation 7</w:t>
              </w:r>
              <w:r w:rsidR="00696D77" w:rsidRPr="00FD2B04">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78A5C14D" w14:textId="77777777" w:rsidR="006F5956" w:rsidRPr="00FD2B04" w:rsidRDefault="00C62A3D">
            <w:pPr>
              <w:spacing w:beforeLines="50" w:before="120" w:afterLines="50" w:after="120"/>
              <w:rPr>
                <w:rFonts w:ascii="Arial" w:hAnsi="Arial" w:cs="Arial"/>
              </w:rPr>
            </w:pPr>
            <w:hyperlink w:anchor="_Toc131756989" w:history="1">
              <w:r w:rsidR="00696D77" w:rsidRPr="00FD2B04">
                <w:rPr>
                  <w:rFonts w:ascii="Arial" w:hAnsi="Arial" w:cs="Arial"/>
                </w:rPr>
                <w:t>Observation 8</w:t>
              </w:r>
              <w:r w:rsidR="00696D77" w:rsidRPr="00FD2B04">
                <w:rPr>
                  <w:rFonts w:ascii="Arial" w:hAnsi="Arial" w:cs="Arial"/>
                </w:rPr>
                <w:tab/>
                <w:t xml:space="preserve">When using approach 2 for execution, the latency before </w:t>
              </w:r>
              <w:r w:rsidR="00696D77" w:rsidRPr="00FD2B04">
                <w:rPr>
                  <w:rFonts w:ascii="Arial" w:hAnsi="Arial" w:cs="Arial"/>
                  <w:highlight w:val="yellow"/>
                </w:rPr>
                <w:t>LTM cell switch is triggered is increased with two F1AP round trip</w:t>
              </w:r>
              <w:r w:rsidR="00696D77" w:rsidRPr="00FD2B04">
                <w:rPr>
                  <w:rFonts w:ascii="Arial" w:hAnsi="Arial" w:cs="Arial"/>
                </w:rPr>
                <w:t xml:space="preserve"> procedure delays.</w:t>
              </w:r>
            </w:hyperlink>
          </w:p>
          <w:p w14:paraId="09F5AA2D" w14:textId="77777777" w:rsidR="006F5956" w:rsidRPr="00FD2B04" w:rsidRDefault="00C62A3D">
            <w:pPr>
              <w:spacing w:beforeLines="50" w:before="120" w:afterLines="50" w:after="120"/>
              <w:rPr>
                <w:rFonts w:ascii="Arial" w:hAnsi="Arial" w:cs="Arial"/>
              </w:rPr>
            </w:pPr>
            <w:hyperlink w:anchor="_Toc131756990" w:history="1">
              <w:r w:rsidR="00696D77" w:rsidRPr="00FD2B04">
                <w:rPr>
                  <w:rFonts w:ascii="Arial" w:hAnsi="Arial" w:cs="Arial"/>
                </w:rPr>
                <w:t>Observation 9</w:t>
              </w:r>
              <w:r w:rsidR="00696D77" w:rsidRPr="00FD2B04">
                <w:rPr>
                  <w:rFonts w:ascii="Arial" w:hAnsi="Arial" w:cs="Arial"/>
                </w:rPr>
                <w:tab/>
                <w:t>If approach 2 is specified, also approach 1 can be used by a network implementation, given this is supported by F1AP.</w:t>
              </w:r>
            </w:hyperlink>
          </w:p>
          <w:p w14:paraId="308E35EC" w14:textId="77777777" w:rsidR="006F5956" w:rsidRPr="00FD2B04" w:rsidRDefault="00696D77">
            <w:pPr>
              <w:spacing w:beforeLines="50" w:before="120" w:afterLines="50" w:after="120"/>
              <w:rPr>
                <w:rFonts w:ascii="Arial" w:hAnsi="Arial" w:cs="Arial"/>
                <w:b/>
                <w:bCs/>
              </w:rPr>
            </w:pPr>
            <w:commentRangeStart w:id="4"/>
            <w:r w:rsidRPr="00FD2B04">
              <w:rPr>
                <w:rFonts w:ascii="Arial" w:hAnsi="Arial" w:cs="Arial" w:hint="eastAsia"/>
                <w:b/>
                <w:bCs/>
              </w:rPr>
              <w:t>R2-2303425</w:t>
            </w:r>
            <w:commentRangeEnd w:id="4"/>
            <w:r>
              <w:commentReference w:id="4"/>
            </w:r>
          </w:p>
          <w:p w14:paraId="58B2DC66"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0BE114A"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76AA34B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21CF74A3" w14:textId="77777777" w:rsidR="006F5956" w:rsidRPr="00FD2B04" w:rsidRDefault="006F5956">
      <w:pPr>
        <w:spacing w:beforeLines="50" w:before="120" w:afterLines="50" w:after="120"/>
        <w:rPr>
          <w:rFonts w:ascii="Arial" w:hAnsi="Arial" w:cs="Arial"/>
        </w:rPr>
      </w:pPr>
    </w:p>
    <w:p w14:paraId="2EBA6669" w14:textId="77777777" w:rsidR="006F5956" w:rsidRPr="00FD2B04" w:rsidRDefault="00696D77">
      <w:pPr>
        <w:spacing w:beforeLines="50" w:before="120" w:afterLines="50" w:after="120"/>
        <w:rPr>
          <w:rFonts w:ascii="Arial" w:hAnsi="Arial" w:cs="Arial"/>
          <w:u w:val="single"/>
        </w:rPr>
      </w:pPr>
      <w:r w:rsidRPr="00FD2B04">
        <w:rPr>
          <w:rFonts w:ascii="Arial" w:hAnsi="Arial" w:cs="Arial"/>
          <w:u w:val="single"/>
        </w:rPr>
        <w:t>Some clarification on the approaches:</w:t>
      </w:r>
    </w:p>
    <w:p w14:paraId="3FF791C7" w14:textId="77777777" w:rsidR="006F5956" w:rsidRPr="00FD2B04" w:rsidRDefault="00696D77">
      <w:pPr>
        <w:spacing w:beforeLines="50" w:before="120" w:afterLines="50" w:after="120"/>
        <w:rPr>
          <w:rFonts w:ascii="Arial" w:hAnsi="Arial" w:cs="Arial"/>
        </w:rPr>
      </w:pPr>
      <w:r w:rsidRPr="00FD2B04">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14:paraId="17A04BA6" w14:textId="77777777" w:rsidR="006F5956" w:rsidRPr="00FD2B04" w:rsidRDefault="00696D77">
      <w:pPr>
        <w:spacing w:beforeLines="50" w:before="120" w:afterLines="50" w:after="120"/>
        <w:rPr>
          <w:rFonts w:ascii="Arial" w:hAnsi="Arial" w:cs="Arial"/>
        </w:rPr>
      </w:pPr>
      <w:r w:rsidRPr="00FD2B04">
        <w:rPr>
          <w:rFonts w:ascii="Arial" w:hAnsi="Arial" w:cs="Arial"/>
        </w:rPr>
        <w:t>Some contributions mention the race conditions, which is under discussion in RAN3. But it is not clear why it requires target DU involvement (rather than only CU).</w:t>
      </w:r>
    </w:p>
    <w:p w14:paraId="7B82D64C" w14:textId="77777777" w:rsidR="006F5956" w:rsidRPr="00FD2B04" w:rsidRDefault="006F5956">
      <w:pPr>
        <w:spacing w:beforeLines="50" w:before="120" w:afterLines="50" w:after="120"/>
        <w:rPr>
          <w:rFonts w:ascii="Arial" w:hAnsi="Arial" w:cs="Arial"/>
        </w:rPr>
      </w:pPr>
    </w:p>
    <w:tbl>
      <w:tblPr>
        <w:tblStyle w:val="TableGrid"/>
        <w:tblW w:w="0" w:type="auto"/>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the serving gNB-DU triggers the execution by transmitting LTM cell switch command to the UE and then informs the gNB-CU of the serving cell switch.</w:t>
            </w:r>
          </w:p>
          <w:p w14:paraId="4F4F24D7"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tc>
      </w:tr>
    </w:tbl>
    <w:p w14:paraId="3BBED037"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5: Do you agree RAN2 reply RAN3 that:</w:t>
      </w:r>
    </w:p>
    <w:p w14:paraId="224690F8" w14:textId="77777777" w:rsidR="006F5956" w:rsidRPr="00FD2B04" w:rsidRDefault="00696D77">
      <w:pPr>
        <w:pStyle w:val="ListParagraph"/>
        <w:numPr>
          <w:ilvl w:val="0"/>
          <w:numId w:val="22"/>
        </w:numPr>
        <w:spacing w:beforeLines="50" w:before="120" w:afterLines="50" w:after="120"/>
        <w:rPr>
          <w:rFonts w:ascii="Arial" w:hAnsi="Arial" w:cs="Arial"/>
          <w:b/>
        </w:rPr>
      </w:pPr>
      <w:r w:rsidRPr="00FD2B04">
        <w:rPr>
          <w:rFonts w:ascii="Arial" w:hAnsi="Arial" w:cs="Arial"/>
          <w:b/>
        </w:rPr>
        <w:t>Approach 1 is the current RAN2 assumption;</w:t>
      </w:r>
    </w:p>
    <w:p w14:paraId="08343C69" w14:textId="77777777" w:rsidR="006F5956" w:rsidRPr="00FD2B04" w:rsidRDefault="00696D77">
      <w:pPr>
        <w:pStyle w:val="ListParagraph"/>
        <w:numPr>
          <w:ilvl w:val="0"/>
          <w:numId w:val="22"/>
        </w:numPr>
        <w:spacing w:beforeLines="50" w:before="120" w:afterLines="50" w:after="120"/>
        <w:rPr>
          <w:rFonts w:ascii="Arial" w:hAnsi="Arial" w:cs="Arial"/>
          <w:b/>
        </w:rPr>
      </w:pPr>
      <w:r w:rsidRPr="00FD2B04">
        <w:rPr>
          <w:rFonts w:ascii="Arial" w:hAnsi="Arial" w:cs="Arial"/>
          <w:b/>
        </w:rPr>
        <w:t xml:space="preserve">with the clarification on approach 1 that some coordination between source DU and target DU may be needed before the cell switch decision by source DU, but the </w:t>
      </w:r>
      <w:r w:rsidRPr="00FD2B04">
        <w:rPr>
          <w:rFonts w:ascii="Arial" w:hAnsi="Arial" w:cs="Arial"/>
          <w:b/>
          <w:u w:val="single"/>
        </w:rPr>
        <w:t>requesting from target DU</w:t>
      </w:r>
      <w:r w:rsidRPr="00FD2B04">
        <w:rPr>
          <w:rFonts w:ascii="Arial" w:hAnsi="Arial" w:cs="Arial"/>
          <w:b/>
        </w:rPr>
        <w:t xml:space="preserve"> </w:t>
      </w:r>
      <w:r w:rsidRPr="00FD2B04">
        <w:rPr>
          <w:rFonts w:ascii="Arial" w:hAnsi="Arial" w:cs="Arial"/>
          <w:b/>
          <w:u w:val="single"/>
        </w:rPr>
        <w:t>immediately</w:t>
      </w:r>
      <w:r w:rsidRPr="00FD2B04">
        <w:rPr>
          <w:rFonts w:ascii="Arial" w:hAnsi="Arial" w:cs="Arial"/>
          <w:b/>
        </w:rPr>
        <w:t xml:space="preserve"> before triggering LTM cell switch command is not necessary/intended;</w:t>
      </w:r>
    </w:p>
    <w:p w14:paraId="56FE321A" w14:textId="77777777" w:rsidR="006F5956" w:rsidRPr="00FD2B04" w:rsidRDefault="00696D77">
      <w:pPr>
        <w:pStyle w:val="ListParagraph"/>
        <w:numPr>
          <w:ilvl w:val="0"/>
          <w:numId w:val="22"/>
        </w:numPr>
        <w:spacing w:beforeLines="50" w:before="120" w:afterLines="50" w:after="120"/>
        <w:rPr>
          <w:rFonts w:ascii="Arial" w:hAnsi="Arial" w:cs="Arial"/>
          <w:b/>
        </w:rPr>
      </w:pPr>
      <w:r w:rsidRPr="00FD2B04">
        <w:rPr>
          <w:rFonts w:ascii="Arial" w:hAnsi="Arial" w:cs="Arial"/>
          <w:b/>
        </w:rPr>
        <w:lastRenderedPageBreak/>
        <w:t>RAN2 will let RAN3 know if approach 2 is also needed based on future progress in RAN2.</w:t>
      </w:r>
    </w:p>
    <w:p w14:paraId="70D504D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you prefer approach 1, </w:t>
      </w:r>
      <w:r w:rsidRPr="00FD2B04">
        <w:rPr>
          <w:rFonts w:ascii="Arial" w:hAnsi="Arial" w:cs="Arial"/>
          <w:u w:val="single"/>
        </w:rPr>
        <w:t xml:space="preserve">please indicate </w:t>
      </w:r>
      <w:r w:rsidRPr="00FD2B04">
        <w:rPr>
          <w:rFonts w:ascii="Arial" w:hAnsi="Arial" w:cs="Arial"/>
        </w:rPr>
        <w:t>what information needs to be informed.</w:t>
      </w:r>
    </w:p>
    <w:p w14:paraId="3728379A" w14:textId="77777777" w:rsidR="006F5956" w:rsidRPr="00FD2B04" w:rsidRDefault="00696D77">
      <w:pPr>
        <w:spacing w:beforeLines="50" w:before="120" w:afterLines="50" w:after="120"/>
        <w:rPr>
          <w:rFonts w:ascii="Arial" w:hAnsi="Arial" w:cs="Arial"/>
        </w:rPr>
      </w:pPr>
      <w:r w:rsidRPr="00CC0610">
        <w:rPr>
          <w:rFonts w:ascii="Arial" w:hAnsi="Arial" w:cs="Arial"/>
          <w:highlight w:val="yellow"/>
        </w:rPr>
        <w:t xml:space="preserve">If you prefer approach 2, </w:t>
      </w:r>
      <w:r w:rsidRPr="00CC0610">
        <w:rPr>
          <w:rFonts w:ascii="Arial" w:hAnsi="Arial" w:cs="Arial"/>
          <w:highlight w:val="yellow"/>
          <w:u w:val="single"/>
        </w:rPr>
        <w:t>please indicate</w:t>
      </w:r>
      <w:r w:rsidRPr="00CC0610">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71658DDD"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Comments </w:t>
            </w:r>
            <w:r w:rsidRPr="00FD2B04">
              <w:rPr>
                <w:rFonts w:ascii="Arial" w:hAnsi="Arial" w:cs="Arial"/>
              </w:rPr>
              <w:t>(better clarify your argument/concern rather than just indicating Y/N)</w:t>
            </w:r>
          </w:p>
        </w:tc>
      </w:tr>
      <w:tr w:rsidR="006F5956" w:rsidRPr="00FD2B04" w14:paraId="77C2E4F7" w14:textId="77777777">
        <w:tc>
          <w:tcPr>
            <w:tcW w:w="1668" w:type="dxa"/>
          </w:tcPr>
          <w:p w14:paraId="082C07F5"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1C39F0E9" w14:textId="77777777" w:rsidR="006F5956" w:rsidRPr="00FD2B04" w:rsidRDefault="00696D77">
            <w:pPr>
              <w:spacing w:beforeLines="50" w:before="120" w:afterLines="50" w:after="120"/>
              <w:rPr>
                <w:rFonts w:ascii="Arial" w:hAnsi="Arial" w:cs="Arial"/>
              </w:rPr>
            </w:pPr>
            <w:r w:rsidRPr="00FD2B04">
              <w:rPr>
                <w:rFonts w:ascii="Arial" w:hAnsi="Arial" w:cs="Arial"/>
              </w:rPr>
              <w:t>Pls see details.</w:t>
            </w:r>
          </w:p>
          <w:p w14:paraId="75DBE93E" w14:textId="77777777" w:rsidR="006F5956" w:rsidRPr="00FD2B04" w:rsidRDefault="00696D77">
            <w:pPr>
              <w:spacing w:beforeLines="50" w:before="120" w:afterLines="50" w:after="120"/>
              <w:rPr>
                <w:rFonts w:ascii="Arial" w:hAnsi="Arial" w:cs="Arial"/>
              </w:rPr>
            </w:pPr>
            <w:r w:rsidRPr="00FD2B04">
              <w:rPr>
                <w:rFonts w:ascii="Arial" w:hAnsi="Arial" w:cs="Arial"/>
              </w:rPr>
              <w:t>We prefer approach #2</w:t>
            </w:r>
          </w:p>
        </w:tc>
        <w:tc>
          <w:tcPr>
            <w:tcW w:w="6770" w:type="dxa"/>
          </w:tcPr>
          <w:p w14:paraId="108FDE1F" w14:textId="77777777" w:rsidR="006F5956" w:rsidRPr="00FD2B04" w:rsidRDefault="00696D77">
            <w:pPr>
              <w:spacing w:beforeLines="50" w:before="120" w:afterLines="50" w:after="120"/>
              <w:rPr>
                <w:rFonts w:ascii="Arial" w:hAnsi="Arial" w:cs="Arial"/>
              </w:rPr>
            </w:pPr>
            <w:r w:rsidRPr="00FD2B04">
              <w:rPr>
                <w:rFonts w:ascii="Arial" w:hAnsi="Arial" w:cs="Arial"/>
              </w:rPr>
              <w:t>#1 No, target needs to be informed before cell switch.</w:t>
            </w:r>
          </w:p>
          <w:p w14:paraId="7A4902A1" w14:textId="77777777" w:rsidR="006F5956" w:rsidRPr="00FD2B04" w:rsidRDefault="00696D77">
            <w:pPr>
              <w:spacing w:beforeLines="50" w:before="120" w:afterLines="50" w:after="120"/>
              <w:rPr>
                <w:rFonts w:ascii="Arial" w:hAnsi="Arial" w:cs="Arial"/>
              </w:rPr>
            </w:pPr>
            <w:r w:rsidRPr="00FD2B04">
              <w:rPr>
                <w:rFonts w:ascii="Arial" w:hAnsi="Arial" w:cs="Arial"/>
              </w:rPr>
              <w:t>#2 ok, as long as the target DU is informed sometime in the past and target DU has acknowledged on admitting the UE.</w:t>
            </w:r>
          </w:p>
          <w:p w14:paraId="5DF6E39B" w14:textId="77777777" w:rsidR="006F5956" w:rsidRPr="00FD2B04" w:rsidRDefault="00696D77">
            <w:pPr>
              <w:spacing w:beforeLines="50" w:before="120" w:afterLines="50" w:after="120"/>
              <w:rPr>
                <w:rFonts w:ascii="Arial" w:hAnsi="Arial" w:cs="Arial"/>
              </w:rPr>
            </w:pPr>
            <w:r w:rsidRPr="00FD2B04">
              <w:rPr>
                <w:rFonts w:ascii="Arial" w:hAnsi="Arial" w:cs="Arial"/>
              </w:rPr>
              <w:t>#3 Yes.</w:t>
            </w:r>
          </w:p>
          <w:p w14:paraId="63869ABB" w14:textId="77777777" w:rsidR="006F5956" w:rsidRPr="00FD2B04" w:rsidRDefault="00696D77">
            <w:pPr>
              <w:spacing w:beforeLines="50" w:before="120" w:afterLines="50" w:after="120"/>
              <w:rPr>
                <w:rFonts w:ascii="Arial" w:hAnsi="Arial" w:cs="Arial"/>
              </w:rPr>
            </w:pPr>
            <w:r w:rsidRPr="00FD2B04">
              <w:rPr>
                <w:rFonts w:ascii="Arial" w:hAnsi="Arial" w:cs="Arial"/>
              </w:rPr>
              <w:t>Target DU needs to provide RACH resources, TA value or some identifier (like C-RNTI) that is used as identification of the UE at L2 level after cell switch. Without these info, source DU cannot trigget switch.</w:t>
            </w:r>
          </w:p>
          <w:p w14:paraId="1A6590A9" w14:textId="77777777" w:rsidR="006F5956" w:rsidRDefault="00696D77">
            <w:pPr>
              <w:spacing w:beforeLines="50" w:before="120" w:afterLines="50" w:after="120"/>
              <w:rPr>
                <w:rFonts w:ascii="Arial" w:hAnsi="Arial" w:cs="Arial"/>
              </w:rPr>
            </w:pPr>
            <w:r w:rsidRPr="00FD2B04">
              <w:rPr>
                <w:rFonts w:ascii="Arial" w:hAnsi="Arial" w:cs="Arial"/>
              </w:rPr>
              <w:t>All of the above are needed for intra-DU, but since the DU is the same, there is no need to put it as a requirement.</w:t>
            </w:r>
          </w:p>
          <w:p w14:paraId="3DEAE794" w14:textId="3793ACAC" w:rsidR="00204748" w:rsidRPr="00FD2B04" w:rsidRDefault="00204748">
            <w:pPr>
              <w:spacing w:beforeLines="50" w:before="120" w:afterLines="50" w:after="120"/>
              <w:rPr>
                <w:rFonts w:ascii="Arial" w:hAnsi="Arial" w:cs="Arial"/>
              </w:rPr>
            </w:pPr>
            <w:r w:rsidRPr="00204748">
              <w:rPr>
                <w:rFonts w:ascii="Arial" w:hAnsi="Arial" w:cs="Arial"/>
                <w:color w:val="00B0F0"/>
              </w:rPr>
              <w:t>[Rapp]: please clarify your understanding on time about the wording “before” (long time before or immediately before) in approach 2.</w:t>
            </w:r>
            <w:r>
              <w:rPr>
                <w:rFonts w:ascii="Arial" w:hAnsi="Arial" w:cs="Arial"/>
                <w:color w:val="00B0F0"/>
              </w:rPr>
              <w:t xml:space="preserve"> </w:t>
            </w:r>
          </w:p>
        </w:tc>
      </w:tr>
      <w:tr w:rsidR="006F5956" w:rsidRPr="00FD2B04" w14:paraId="03E709FF" w14:textId="77777777">
        <w:tc>
          <w:tcPr>
            <w:tcW w:w="1668" w:type="dxa"/>
          </w:tcPr>
          <w:p w14:paraId="0AD6CD85"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D972F78" w14:textId="77777777" w:rsidR="006F5956" w:rsidRDefault="00696D77">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696D77">
            <w:pPr>
              <w:spacing w:beforeLines="50" w:before="120" w:afterLines="50" w:after="120"/>
              <w:rPr>
                <w:rFonts w:ascii="Arial" w:hAnsi="Arial" w:cs="Arial"/>
              </w:rPr>
            </w:pPr>
            <w:r w:rsidRPr="00FD2B04">
              <w:rPr>
                <w:rFonts w:ascii="Arial" w:hAnsi="Arial" w:cs="Arial"/>
              </w:rPr>
              <w:t>As clarified in our paper, both approach 1 and approach 2 have pros and cons.</w:t>
            </w:r>
          </w:p>
          <w:p w14:paraId="489F9F3C" w14:textId="77777777" w:rsidR="006F5956" w:rsidRDefault="00696D77">
            <w:pPr>
              <w:pStyle w:val="NormalWeb"/>
              <w:shd w:val="clear" w:color="auto" w:fill="FFFFFF"/>
              <w:spacing w:before="115" w:beforeAutospacing="0" w:after="115" w:afterAutospacing="0"/>
              <w:rPr>
                <w:rFonts w:ascii="Segoe UI" w:eastAsia="Times New Roman" w:hAnsi="Segoe UI" w:cs="Segoe UI"/>
                <w:color w:val="212529"/>
                <w:lang w:val="en-US" w:eastAsia="en-GB"/>
              </w:rPr>
            </w:pPr>
            <w:r>
              <w:rPr>
                <w:b/>
                <w:bCs/>
                <w:color w:val="212529"/>
                <w:lang w:val="en-US"/>
              </w:rPr>
              <w:t>Table </w:t>
            </w:r>
            <w:r>
              <w:rPr>
                <w:b/>
                <w:bCs/>
                <w:color w:val="212529"/>
                <w:highlight w:val="lightGray"/>
                <w:lang w:val="en-US"/>
              </w:rPr>
              <w:t>1</w:t>
            </w:r>
            <w:r>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 w:val="20"/>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 w:val="20"/>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Approach 1</w:t>
                  </w:r>
                </w:p>
              </w:tc>
              <w:tc>
                <w:tcPr>
                  <w:tcW w:w="750" w:type="pct"/>
                  <w:shd w:val="clear" w:color="auto" w:fill="92D050"/>
                </w:tcPr>
                <w:p w14:paraId="5C24C6D7"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Early</w:t>
                  </w:r>
                </w:p>
              </w:tc>
              <w:tc>
                <w:tcPr>
                  <w:tcW w:w="650" w:type="pct"/>
                  <w:shd w:val="clear" w:color="auto" w:fill="92D050"/>
                </w:tcPr>
                <w:p w14:paraId="00F343A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Short to medium</w:t>
                  </w:r>
                </w:p>
              </w:tc>
              <w:tc>
                <w:tcPr>
                  <w:tcW w:w="950" w:type="pct"/>
                  <w:shd w:val="clear" w:color="auto" w:fill="92D050"/>
                </w:tcPr>
                <w:p w14:paraId="1537DAA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750" w:type="pct"/>
                  <w:shd w:val="clear" w:color="auto" w:fill="92D050"/>
                </w:tcPr>
                <w:p w14:paraId="1ACBCB2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600" w:type="pct"/>
                  <w:shd w:val="clear" w:color="auto" w:fill="92D050"/>
                </w:tcPr>
                <w:p w14:paraId="173E5205"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800" w:type="pct"/>
                  <w:shd w:val="clear" w:color="auto" w:fill="92D050"/>
                </w:tcPr>
                <w:p w14:paraId="4CDD4708"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Late</w:t>
                  </w:r>
                </w:p>
              </w:tc>
              <w:tc>
                <w:tcPr>
                  <w:tcW w:w="650" w:type="pct"/>
                  <w:shd w:val="clear" w:color="auto" w:fill="92D050"/>
                </w:tcPr>
                <w:p w14:paraId="5FFAE71B"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bl>
          <w:p w14:paraId="63F3C06C" w14:textId="77777777" w:rsidR="006F5956" w:rsidRPr="00FD2B04" w:rsidRDefault="006F5956"/>
          <w:p w14:paraId="1929E3E7" w14:textId="77777777" w:rsidR="006F5956" w:rsidRPr="00FD2B04" w:rsidRDefault="00696D77">
            <w:pPr>
              <w:spacing w:beforeLines="50" w:before="120" w:afterLines="50" w:after="120"/>
              <w:rPr>
                <w:rFonts w:ascii="Arial" w:hAnsi="Arial" w:cs="Arial"/>
              </w:rPr>
            </w:pPr>
            <w:r w:rsidRPr="00FD2B04">
              <w:rPr>
                <w:rFonts w:ascii="Arial" w:hAnsi="Arial" w:cs="Arial"/>
              </w:rPr>
              <w:t>While approach 1 can be considered the baseline, we don’t see why to prevent a network implementation to use approach 2.</w:t>
            </w:r>
          </w:p>
          <w:p w14:paraId="7718C146" w14:textId="77777777" w:rsidR="006F5956" w:rsidRPr="008F025E" w:rsidRDefault="00696D77">
            <w:pPr>
              <w:spacing w:beforeLines="50" w:before="120" w:afterLines="50" w:after="120"/>
              <w:rPr>
                <w:rFonts w:ascii="Arial" w:hAnsi="Arial" w:cs="Arial"/>
              </w:rPr>
            </w:pPr>
            <w:r w:rsidRPr="00FD2B04">
              <w:rPr>
                <w:rFonts w:ascii="Arial" w:hAnsi="Arial" w:cs="Arial"/>
              </w:rPr>
              <w:lastRenderedPageBreak/>
              <w:t xml:space="preserve">Also, good to be aware that approach 1 comes with a series of limitation that we would need to capture in the spec. </w:t>
            </w:r>
            <w:r w:rsidRPr="008F025E">
              <w:rPr>
                <w:rFonts w:ascii="Arial" w:hAnsi="Arial" w:cs="Arial"/>
              </w:rPr>
              <w:t>Simple example are the SCell activation or SCG activation that cannot be provided in the LTM MAC CE.</w:t>
            </w:r>
          </w:p>
          <w:p w14:paraId="0BBB88A7" w14:textId="77777777" w:rsidR="006F5956" w:rsidRPr="00FD2B04" w:rsidRDefault="00696D77">
            <w:pPr>
              <w:spacing w:beforeLines="50" w:before="120" w:afterLines="50" w:after="120"/>
              <w:rPr>
                <w:rFonts w:ascii="Arial" w:hAnsi="Arial" w:cs="Arial"/>
              </w:rPr>
            </w:pPr>
            <w:r w:rsidRPr="00FD2B04">
              <w:rPr>
                <w:rFonts w:ascii="Arial" w:hAnsi="Arial" w:cs="Arial"/>
              </w:rPr>
              <w:t>Further, we don’t see the latency to be a problem. E.g., in approach 2 the candidate DU may provide the grant ,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14:paraId="347629A3"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don’t see big impact from the RAN2 specification point of view to support both approaches and we can just leave to the network to use one of them. </w:t>
            </w:r>
          </w:p>
          <w:p w14:paraId="200AC577" w14:textId="77777777" w:rsidR="006F5956" w:rsidRDefault="00696D77">
            <w:pPr>
              <w:spacing w:beforeLines="50" w:before="120" w:afterLines="50" w:after="120"/>
              <w:rPr>
                <w:rFonts w:ascii="Arial" w:hAnsi="Arial" w:cs="Arial"/>
              </w:rPr>
            </w:pPr>
            <w:r w:rsidRPr="00FD2B04">
              <w:rPr>
                <w:rFonts w:ascii="Arial" w:hAnsi="Arial" w:cs="Arial"/>
              </w:rPr>
              <w:t>From the UE point of view, approach 1 and approach 2 are exactly the same so we don’t get how approach 1 and approach 2 impact the connectivity interruption.</w:t>
            </w:r>
          </w:p>
          <w:p w14:paraId="79FC88F7" w14:textId="77777777" w:rsidR="00780F9D" w:rsidRDefault="00780F9D" w:rsidP="00CB24DE">
            <w:pPr>
              <w:spacing w:beforeLines="50" w:before="120" w:afterLines="50" w:after="120"/>
              <w:rPr>
                <w:rFonts w:ascii="Arial" w:hAnsi="Arial" w:cs="Arial"/>
                <w:color w:val="00B0F0"/>
              </w:rPr>
            </w:pPr>
            <w:r w:rsidRPr="00780F9D">
              <w:rPr>
                <w:rFonts w:ascii="Arial" w:hAnsi="Arial" w:cs="Arial"/>
                <w:color w:val="00B0F0"/>
              </w:rPr>
              <w:t>[</w:t>
            </w:r>
            <w:r w:rsidR="00CB24DE">
              <w:rPr>
                <w:rFonts w:ascii="Arial" w:hAnsi="Arial" w:cs="Arial"/>
                <w:color w:val="00B0F0"/>
              </w:rPr>
              <w:t>Huawei</w:t>
            </w:r>
            <w:r w:rsidRPr="00780F9D">
              <w:rPr>
                <w:rFonts w:ascii="Arial" w:hAnsi="Arial" w:cs="Arial"/>
                <w:color w:val="00B0F0"/>
              </w:rPr>
              <w:t xml:space="preserve">]: The point is RAN3 </w:t>
            </w:r>
            <w:r>
              <w:rPr>
                <w:rFonts w:ascii="Arial" w:hAnsi="Arial" w:cs="Arial"/>
                <w:color w:val="00B0F0"/>
              </w:rPr>
              <w:t xml:space="preserve">is </w:t>
            </w:r>
            <w:r w:rsidRPr="00780F9D">
              <w:rPr>
                <w:rFonts w:ascii="Arial" w:hAnsi="Arial" w:cs="Arial"/>
                <w:color w:val="00B0F0"/>
              </w:rPr>
              <w:t>ask</w:t>
            </w:r>
            <w:r>
              <w:rPr>
                <w:rFonts w:ascii="Arial" w:hAnsi="Arial" w:cs="Arial"/>
                <w:color w:val="00B0F0"/>
              </w:rPr>
              <w:t>ing</w:t>
            </w:r>
            <w:r w:rsidRPr="00780F9D">
              <w:rPr>
                <w:rFonts w:ascii="Arial" w:hAnsi="Arial" w:cs="Arial"/>
                <w:color w:val="00B0F0"/>
              </w:rPr>
              <w:t xml:space="preserve"> RAN2 to </w:t>
            </w:r>
            <w:r>
              <w:rPr>
                <w:rFonts w:ascii="Arial" w:hAnsi="Arial" w:cs="Arial"/>
                <w:color w:val="00B0F0"/>
              </w:rPr>
              <w:t>decide</w:t>
            </w:r>
            <w:r w:rsidR="00991085">
              <w:rPr>
                <w:rFonts w:ascii="Arial" w:hAnsi="Arial" w:cs="Arial"/>
                <w:color w:val="00B0F0"/>
              </w:rPr>
              <w:t xml:space="preserve"> by considering e.g. the latency </w:t>
            </w:r>
            <w:r w:rsidR="009E381B">
              <w:rPr>
                <w:rFonts w:ascii="Arial" w:hAnsi="Arial" w:cs="Arial"/>
                <w:color w:val="00B0F0"/>
              </w:rPr>
              <w:t>performance</w:t>
            </w:r>
            <w:r>
              <w:rPr>
                <w:rFonts w:ascii="Arial" w:hAnsi="Arial" w:cs="Arial"/>
                <w:color w:val="00B0F0"/>
              </w:rPr>
              <w:t>, rather th</w:t>
            </w:r>
            <w:r w:rsidR="00D93E64">
              <w:rPr>
                <w:rFonts w:ascii="Arial" w:hAnsi="Arial" w:cs="Arial"/>
                <w:color w:val="00B0F0"/>
              </w:rPr>
              <w:t>an</w:t>
            </w:r>
            <w:r>
              <w:rPr>
                <w:rFonts w:ascii="Arial" w:hAnsi="Arial" w:cs="Arial"/>
                <w:color w:val="00B0F0"/>
              </w:rPr>
              <w:t xml:space="preserve"> asking about the </w:t>
            </w:r>
            <w:r w:rsidRPr="00780F9D">
              <w:rPr>
                <w:rFonts w:ascii="Arial" w:hAnsi="Arial" w:cs="Arial"/>
                <w:color w:val="00B0F0"/>
                <w:highlight w:val="yellow"/>
              </w:rPr>
              <w:t>feasibility</w:t>
            </w:r>
            <w:r w:rsidRPr="00780F9D">
              <w:rPr>
                <w:rFonts w:ascii="Arial" w:hAnsi="Arial" w:cs="Arial"/>
                <w:color w:val="00B0F0"/>
              </w:rPr>
              <w:t xml:space="preserve">. </w:t>
            </w:r>
          </w:p>
          <w:p w14:paraId="34282A2F" w14:textId="512E7774" w:rsidR="008303AC" w:rsidRPr="00FD2B04" w:rsidRDefault="008303AC" w:rsidP="00DA1404">
            <w:pPr>
              <w:spacing w:beforeLines="50" w:before="120" w:afterLines="50" w:after="120"/>
              <w:rPr>
                <w:rFonts w:ascii="Arial" w:hAnsi="Arial" w:cs="Arial"/>
              </w:rPr>
            </w:pPr>
            <w:r>
              <w:rPr>
                <w:rFonts w:ascii="Arial" w:hAnsi="Arial" w:cs="Arial"/>
                <w:color w:val="00B0F0"/>
              </w:rPr>
              <w:t xml:space="preserve">If approach2 means the source DU cell switch </w:t>
            </w:r>
            <w:r w:rsidR="00DA1404">
              <w:rPr>
                <w:rFonts w:ascii="Arial" w:hAnsi="Arial" w:cs="Arial"/>
                <w:color w:val="00B0F0"/>
              </w:rPr>
              <w:t xml:space="preserve">trigger </w:t>
            </w:r>
            <w:r>
              <w:rPr>
                <w:rFonts w:ascii="Arial" w:hAnsi="Arial" w:cs="Arial"/>
                <w:color w:val="00B0F0"/>
              </w:rPr>
              <w:t>has to be hold, until the requesting/feedback is done</w:t>
            </w:r>
            <w:r w:rsidR="00B52E3E">
              <w:rPr>
                <w:rFonts w:ascii="Arial" w:hAnsi="Arial" w:cs="Arial"/>
                <w:color w:val="00B0F0"/>
              </w:rPr>
              <w:t xml:space="preserve"> via </w:t>
            </w:r>
            <w:r w:rsidR="000E244C">
              <w:rPr>
                <w:rFonts w:ascii="Arial" w:hAnsi="Arial" w:cs="Arial"/>
                <w:color w:val="00B0F0"/>
              </w:rPr>
              <w:t xml:space="preserve">the up to </w:t>
            </w:r>
            <w:r w:rsidR="00B52E3E">
              <w:rPr>
                <w:rFonts w:ascii="Arial" w:hAnsi="Arial" w:cs="Arial"/>
                <w:color w:val="00B0F0"/>
              </w:rPr>
              <w:t>10ms F1AP delay</w:t>
            </w:r>
            <w:r>
              <w:rPr>
                <w:rFonts w:ascii="Arial" w:hAnsi="Arial" w:cs="Arial"/>
                <w:color w:val="00B0F0"/>
              </w:rPr>
              <w:t xml:space="preserve">, </w:t>
            </w:r>
            <w:r w:rsidRPr="00B006D0">
              <w:rPr>
                <w:rFonts w:ascii="Arial" w:hAnsi="Arial" w:cs="Arial"/>
                <w:color w:val="00B0F0"/>
                <w:u w:val="single"/>
              </w:rPr>
              <w:t xml:space="preserve">immediate before the need of </w:t>
            </w:r>
            <w:r w:rsidR="002E3554" w:rsidRPr="00B006D0">
              <w:rPr>
                <w:rFonts w:ascii="Arial" w:hAnsi="Arial" w:cs="Arial"/>
                <w:color w:val="00B0F0"/>
                <w:u w:val="single"/>
              </w:rPr>
              <w:t>switch</w:t>
            </w:r>
            <w:r>
              <w:rPr>
                <w:rFonts w:ascii="Arial" w:hAnsi="Arial" w:cs="Arial"/>
                <w:color w:val="00B0F0"/>
              </w:rPr>
              <w:t xml:space="preserve">, it may cause HO failure due to the delay. Of course, it has UE </w:t>
            </w:r>
            <w:r w:rsidR="00830E83">
              <w:rPr>
                <w:rFonts w:ascii="Arial" w:hAnsi="Arial" w:cs="Arial"/>
                <w:color w:val="00B0F0"/>
              </w:rPr>
              <w:t xml:space="preserve">performance </w:t>
            </w:r>
            <w:r>
              <w:rPr>
                <w:rFonts w:ascii="Arial" w:hAnsi="Arial" w:cs="Arial"/>
                <w:color w:val="00B0F0"/>
              </w:rPr>
              <w:t xml:space="preserve">impact/difference. </w:t>
            </w:r>
          </w:p>
        </w:tc>
      </w:tr>
      <w:tr w:rsidR="006F5956" w:rsidRPr="00FD2B04" w14:paraId="146E7D4F" w14:textId="77777777">
        <w:tc>
          <w:tcPr>
            <w:tcW w:w="1668" w:type="dxa"/>
          </w:tcPr>
          <w:p w14:paraId="51772299"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27732CD"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11E4DFE8"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696D77">
            <w:pPr>
              <w:spacing w:beforeLines="50" w:before="120" w:afterLines="50" w:after="120"/>
              <w:rPr>
                <w:rFonts w:ascii="Arial" w:hAnsi="Arial" w:cs="Arial"/>
              </w:rPr>
            </w:pPr>
            <w:r w:rsidRPr="00FD2B04">
              <w:rPr>
                <w:rFonts w:ascii="Arial" w:hAnsi="Arial" w:cs="Arial"/>
              </w:rPr>
              <w:t>Agree with Ericsson.</w:t>
            </w:r>
          </w:p>
          <w:p w14:paraId="0C8A0F93" w14:textId="77777777" w:rsidR="006F5956" w:rsidRPr="00FD2B04" w:rsidRDefault="00696D77">
            <w:pPr>
              <w:spacing w:beforeLines="50" w:before="120" w:afterLines="50" w:after="120"/>
              <w:rPr>
                <w:rFonts w:ascii="Arial" w:hAnsi="Arial" w:cs="Arial"/>
              </w:rPr>
            </w:pPr>
            <w:r w:rsidRPr="00FD2B04">
              <w:rPr>
                <w:rFonts w:ascii="Arial" w:hAnsi="Arial" w:cs="Arial"/>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E43C48" w14:textId="77777777" w:rsidR="006F5956" w:rsidRDefault="00696D77">
            <w:pPr>
              <w:spacing w:beforeLines="50" w:before="120" w:afterLines="50" w:after="120"/>
              <w:rPr>
                <w:rFonts w:ascii="Arial" w:hAnsi="Arial" w:cs="Arial"/>
              </w:rPr>
            </w:pPr>
            <w:r>
              <w:rPr>
                <w:rFonts w:ascii="Arial" w:hAnsi="Arial" w:cs="Arial"/>
              </w:rPr>
              <w:t>No strong view</w:t>
            </w:r>
          </w:p>
        </w:tc>
        <w:tc>
          <w:tcPr>
            <w:tcW w:w="6770" w:type="dxa"/>
          </w:tcPr>
          <w:p w14:paraId="35E947D6" w14:textId="77777777" w:rsidR="006F5956" w:rsidRPr="00FD2B04" w:rsidRDefault="00696D77">
            <w:pPr>
              <w:spacing w:beforeLines="50" w:before="120" w:afterLines="50" w:after="120"/>
              <w:rPr>
                <w:rFonts w:ascii="Arial" w:hAnsi="Arial" w:cs="Arial"/>
              </w:rPr>
            </w:pPr>
            <w:r w:rsidRPr="00FD2B04">
              <w:rPr>
                <w:rFonts w:ascii="Arial" w:hAnsi="Arial" w:cs="Arial"/>
              </w:rPr>
              <w:t>We are open to both Option 1 and Option 2. However, if both options are chosen, we would prefer to have the common UE behaviors.</w:t>
            </w:r>
          </w:p>
        </w:tc>
      </w:tr>
      <w:tr w:rsidR="006F5956" w:rsidRPr="00FD2B04" w14:paraId="7D53FF9D" w14:textId="77777777">
        <w:tc>
          <w:tcPr>
            <w:tcW w:w="1668" w:type="dxa"/>
          </w:tcPr>
          <w:p w14:paraId="28A009B2"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EA0B6E6"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1695691A" w14:textId="414E14B4"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hint="eastAsia"/>
              </w:rPr>
              <w:t>A</w:t>
            </w:r>
            <w:r w:rsidRPr="00FD2B04">
              <w:rPr>
                <w:rFonts w:ascii="Arial" w:eastAsia="MS Mincho" w:hAnsi="Arial" w:cs="Arial"/>
              </w:rPr>
              <w:t xml:space="preserve">pproach 1 should be confirmed as the current assumption at first, because the target/intention of the LTM is extremely lower latency in cell switch. If some network </w:t>
            </w:r>
            <w:r w:rsidR="00DE26D9">
              <w:rPr>
                <w:rFonts w:ascii="Arial" w:eastAsia="MS Mincho" w:hAnsi="Arial" w:cs="Arial"/>
              </w:rPr>
              <w:pgNum/>
            </w:r>
            <w:r w:rsidR="00DE26D9">
              <w:rPr>
                <w:rFonts w:ascii="Arial" w:eastAsia="MS Mincho" w:hAnsi="Arial" w:cs="Arial"/>
              </w:rPr>
              <w:t>ignaling</w:t>
            </w:r>
            <w:r w:rsidRPr="00FD2B04">
              <w:rPr>
                <w:rFonts w:ascii="Arial" w:eastAsia="MS Mincho" w:hAnsi="Arial" w:cs="Arial"/>
              </w:rPr>
              <w:t xml:space="preserve"> is necessary upon the source cell decides to trigger the LTM, it may not give any latency reduction.</w:t>
            </w:r>
          </w:p>
          <w:p w14:paraId="7CEDD239"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lastRenderedPageBreak/>
              <w:t>In Approach 1, the information to be sent from the source DU to the CU is the target information (e.g. PCI or LTM candidate ID).</w:t>
            </w:r>
          </w:p>
          <w:p w14:paraId="4AA6D55C"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F</w:t>
            </w:r>
            <w:r w:rsidRPr="00FD2B04">
              <w:rPr>
                <w:rFonts w:ascii="Arial" w:eastAsia="MS Mincho" w:hAnsi="Arial" w:cs="Arial"/>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3AC86EE6" w:rsidR="006F5956" w:rsidRDefault="00DE26D9">
            <w:pPr>
              <w:spacing w:beforeLines="50" w:before="120" w:afterLines="50" w:after="120"/>
              <w:rPr>
                <w:rFonts w:ascii="Arial" w:eastAsia="MS Mincho" w:hAnsi="Arial" w:cs="Arial"/>
              </w:rPr>
            </w:pPr>
            <w:r>
              <w:rPr>
                <w:rFonts w:ascii="Arial" w:eastAsia="MS Mincho" w:hAnsi="Arial" w:cs="Arial"/>
              </w:rPr>
              <w:lastRenderedPageBreak/>
              <w:t>V</w:t>
            </w:r>
            <w:r w:rsidR="00696D77">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696D77">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168E958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696D77">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4DDAF5AD" w14:textId="77777777" w:rsidR="006F5956" w:rsidRPr="00FD2B04" w:rsidRDefault="00696D77">
            <w:pPr>
              <w:spacing w:beforeLines="50" w:before="120" w:afterLines="50" w:after="120"/>
              <w:rPr>
                <w:rFonts w:ascii="Arial" w:eastAsia="SimSun" w:hAnsi="Arial" w:cs="Arial"/>
              </w:rPr>
            </w:pPr>
            <w:r w:rsidRPr="00FD2B04">
              <w:rPr>
                <w:rFonts w:ascii="Arial" w:eastAsia="MS Mincho" w:hAnsi="Arial" w:cs="Arial"/>
              </w:rPr>
              <w:t xml:space="preserve">In Approach 1, the </w:t>
            </w:r>
            <w:r>
              <w:rPr>
                <w:rFonts w:ascii="Arial" w:eastAsia="SimSun" w:hAnsi="Arial" w:cs="Arial" w:hint="eastAsia"/>
              </w:rPr>
              <w:t xml:space="preserve">only </w:t>
            </w:r>
            <w:r w:rsidRPr="00FD2B04">
              <w:rPr>
                <w:rFonts w:ascii="Arial" w:eastAsia="MS Mincho" w:hAnsi="Arial" w:cs="Arial"/>
              </w:rPr>
              <w:t xml:space="preserve">information to be sent from the source DU to the CU is the target </w:t>
            </w:r>
            <w:r>
              <w:rPr>
                <w:rFonts w:ascii="Arial" w:eastAsia="SimSun" w:hAnsi="Arial" w:cs="Arial" w:hint="eastAsia"/>
              </w:rPr>
              <w:t>cell ID information, e.g. candidate cell configuration index.</w:t>
            </w:r>
          </w:p>
          <w:p w14:paraId="640FCF07" w14:textId="77777777" w:rsidR="006F5956" w:rsidRPr="00FD2B04" w:rsidRDefault="00696D77">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304EE8C0" w:rsidR="006F5956" w:rsidRPr="00FD2B04" w:rsidRDefault="00696D77">
            <w:pPr>
              <w:spacing w:beforeLines="50" w:before="120" w:afterLines="50" w:after="120"/>
              <w:rPr>
                <w:rFonts w:ascii="Arial" w:eastAsia="MS Mincho" w:hAnsi="Arial" w:cs="Arial"/>
              </w:rPr>
            </w:pPr>
            <w:r>
              <w:rPr>
                <w:rFonts w:ascii="Arial" w:hAnsi="Arial" w:cs="Arial" w:hint="eastAsia"/>
              </w:rPr>
              <w:t>If RAN2 decides to include more information into the cell switch command, e.g. BWP ID, S</w:t>
            </w:r>
            <w:r w:rsidR="00DE26D9">
              <w:rPr>
                <w:rFonts w:ascii="Arial" w:hAnsi="Arial" w:cs="Arial"/>
              </w:rPr>
              <w:t>c</w:t>
            </w:r>
            <w:r>
              <w:rPr>
                <w:rFonts w:ascii="Arial" w:hAnsi="Arial" w:cs="Arial" w:hint="eastAsia"/>
              </w:rPr>
              <w:t>ell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SimSun"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rPr>
            </w:pPr>
            <w:r>
              <w:rPr>
                <w:rFonts w:ascii="Arial" w:hAnsi="Arial" w:cs="Arial"/>
              </w:rPr>
              <w:t>Share views with Ericsson.</w:t>
            </w:r>
          </w:p>
        </w:tc>
      </w:tr>
      <w:tr w:rsidR="00281CBD" w:rsidRPr="00FD2B04" w14:paraId="3E1D180B" w14:textId="77777777">
        <w:tc>
          <w:tcPr>
            <w:tcW w:w="1668" w:type="dxa"/>
            <w:tcBorders>
              <w:top w:val="single" w:sz="4" w:space="0" w:color="auto"/>
              <w:left w:val="single" w:sz="4" w:space="0" w:color="auto"/>
              <w:bottom w:val="single" w:sz="4" w:space="0" w:color="auto"/>
              <w:right w:val="single" w:sz="4" w:space="0" w:color="auto"/>
            </w:tcBorders>
          </w:tcPr>
          <w:p w14:paraId="70C7157D" w14:textId="63BBC05A" w:rsidR="00281CBD" w:rsidRDefault="00281CBD" w:rsidP="00281CBD">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0903DAB" w14:textId="34CF1A82" w:rsidR="00281CBD" w:rsidRDefault="00281CBD" w:rsidP="00281CBD">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589A9A44" w14:textId="0838B097" w:rsidR="00281CBD" w:rsidRDefault="00281CBD" w:rsidP="00281CBD">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281CBD" w:rsidRPr="00FD2B04" w14:paraId="7E3FA706" w14:textId="77777777">
        <w:tc>
          <w:tcPr>
            <w:tcW w:w="1668" w:type="dxa"/>
            <w:tcBorders>
              <w:top w:val="single" w:sz="4" w:space="0" w:color="auto"/>
              <w:left w:val="single" w:sz="4" w:space="0" w:color="auto"/>
              <w:bottom w:val="single" w:sz="4" w:space="0" w:color="auto"/>
              <w:right w:val="single" w:sz="4" w:space="0" w:color="auto"/>
            </w:tcBorders>
          </w:tcPr>
          <w:p w14:paraId="5C50BCD9" w14:textId="00774717" w:rsidR="00281CBD" w:rsidRDefault="00281CBD" w:rsidP="00281CBD">
            <w:pPr>
              <w:spacing w:beforeLines="50" w:before="120" w:afterLines="50" w:after="120"/>
              <w:rPr>
                <w:rFonts w:ascii="Arial" w:hAnsi="Arial" w:cs="Arial"/>
              </w:rPr>
            </w:pPr>
            <w:r>
              <w:rPr>
                <w:rFonts w:ascii="Arial" w:hAnsi="Arial" w:cs="Arial" w:hint="eastAsia"/>
              </w:rPr>
              <w:lastRenderedPageBreak/>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069A5CE" w14:textId="68012F7E" w:rsidR="00281CBD" w:rsidRDefault="00281CBD" w:rsidP="00281CB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0369D" w14:textId="77777777" w:rsidR="00281CBD" w:rsidRDefault="00281CBD" w:rsidP="00281CBD">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sidRPr="0097062F">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14:paraId="100A8291" w14:textId="1FAB84A5" w:rsidR="00281CBD" w:rsidRDefault="00281CBD" w:rsidP="00281CBD">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2439CE" w:rsidRPr="00FD2B04" w14:paraId="6E9A7227" w14:textId="77777777">
        <w:tc>
          <w:tcPr>
            <w:tcW w:w="1668" w:type="dxa"/>
            <w:tcBorders>
              <w:top w:val="single" w:sz="4" w:space="0" w:color="auto"/>
              <w:left w:val="single" w:sz="4" w:space="0" w:color="auto"/>
              <w:bottom w:val="single" w:sz="4" w:space="0" w:color="auto"/>
              <w:right w:val="single" w:sz="4" w:space="0" w:color="auto"/>
            </w:tcBorders>
          </w:tcPr>
          <w:p w14:paraId="14D4F2B9" w14:textId="504585B7" w:rsidR="002439CE" w:rsidRDefault="002439CE" w:rsidP="00281CBD">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48705FAD" w14:textId="318E622C" w:rsidR="002439CE" w:rsidRDefault="002439CE" w:rsidP="00281CBD">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1A1339BB" w14:textId="11EB955C" w:rsidR="002439CE" w:rsidRDefault="002439CE" w:rsidP="00281CBD">
            <w:pPr>
              <w:spacing w:beforeLines="50" w:before="120" w:afterLines="50" w:after="120"/>
              <w:rPr>
                <w:rFonts w:ascii="Arial" w:hAnsi="Arial" w:cs="Arial"/>
              </w:rPr>
            </w:pPr>
            <w:r>
              <w:rPr>
                <w:rFonts w:ascii="Arial" w:hAnsi="Arial" w:cs="Arial"/>
              </w:rPr>
              <w:t xml:space="preserve">Approach 2 is beneficial to obtain dynamic information such as </w:t>
            </w:r>
            <w:r w:rsidR="009073AB">
              <w:rPr>
                <w:rFonts w:ascii="Arial" w:hAnsi="Arial" w:cs="Arial"/>
              </w:rPr>
              <w:t>CFRA resource, BWP ID(s), TA etc.</w:t>
            </w:r>
          </w:p>
        </w:tc>
      </w:tr>
      <w:tr w:rsidR="008875CB" w:rsidRPr="00FD2B04" w14:paraId="496C8B4C" w14:textId="77777777">
        <w:tc>
          <w:tcPr>
            <w:tcW w:w="1668" w:type="dxa"/>
            <w:tcBorders>
              <w:top w:val="single" w:sz="4" w:space="0" w:color="auto"/>
              <w:left w:val="single" w:sz="4" w:space="0" w:color="auto"/>
              <w:bottom w:val="single" w:sz="4" w:space="0" w:color="auto"/>
              <w:right w:val="single" w:sz="4" w:space="0" w:color="auto"/>
            </w:tcBorders>
          </w:tcPr>
          <w:p w14:paraId="185E7102" w14:textId="28A4A71D" w:rsidR="008875CB" w:rsidRDefault="008875CB" w:rsidP="008875C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A222015" w14:textId="4FABBC1B" w:rsidR="008875CB" w:rsidRDefault="008875CB" w:rsidP="008875C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A5C36F9" w14:textId="77777777" w:rsidR="008875CB" w:rsidRDefault="008875CB" w:rsidP="008875CB">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sidRPr="00B164D9">
              <w:rPr>
                <w:rFonts w:ascii="Arial" w:hAnsi="Arial" w:cs="Arial"/>
                <w:b/>
                <w:bCs/>
              </w:rPr>
              <w:t xml:space="preserve">This </w:t>
            </w:r>
            <w:r>
              <w:rPr>
                <w:rFonts w:ascii="Arial" w:hAnsi="Arial" w:cs="Arial"/>
                <w:b/>
                <w:bCs/>
              </w:rPr>
              <w:t xml:space="preserve">immediate </w:t>
            </w:r>
            <w:r w:rsidRPr="00B164D9">
              <w:rPr>
                <w:rFonts w:ascii="Arial" w:hAnsi="Arial" w:cs="Arial"/>
                <w:b/>
                <w:bCs/>
              </w:rPr>
              <w:t xml:space="preserve">coordination </w:t>
            </w:r>
            <w:r>
              <w:rPr>
                <w:rFonts w:ascii="Arial" w:hAnsi="Arial" w:cs="Arial"/>
                <w:b/>
                <w:bCs/>
              </w:rPr>
              <w:t>may defer LTM triggering</w:t>
            </w:r>
            <w:r w:rsidRPr="00B164D9">
              <w:rPr>
                <w:rFonts w:ascii="Arial" w:hAnsi="Arial" w:cs="Arial"/>
                <w:b/>
                <w:bCs/>
              </w:rPr>
              <w:t xml:space="preserve"> and</w:t>
            </w:r>
            <w:r>
              <w:rPr>
                <w:rFonts w:ascii="Arial" w:hAnsi="Arial" w:cs="Arial"/>
                <w:b/>
                <w:bCs/>
              </w:rPr>
              <w:t xml:space="preserve"> thus</w:t>
            </w:r>
            <w:r w:rsidRPr="00B164D9">
              <w:rPr>
                <w:rFonts w:ascii="Arial" w:hAnsi="Arial" w:cs="Arial"/>
                <w:b/>
                <w:bCs/>
              </w:rPr>
              <w:t xml:space="preserve"> risks</w:t>
            </w:r>
            <w:r>
              <w:rPr>
                <w:rFonts w:ascii="Arial" w:hAnsi="Arial" w:cs="Arial"/>
                <w:b/>
                <w:bCs/>
              </w:rPr>
              <w:t xml:space="preserve"> that the source link degrades or even the UE goes </w:t>
            </w:r>
            <w:r w:rsidRPr="00B164D9">
              <w:rPr>
                <w:rFonts w:ascii="Arial" w:hAnsi="Arial" w:cs="Arial"/>
                <w:b/>
                <w:bCs/>
              </w:rPr>
              <w:t>to RLF</w:t>
            </w:r>
            <w:r>
              <w:rPr>
                <w:rFonts w:ascii="Arial" w:hAnsi="Arial" w:cs="Arial"/>
              </w:rPr>
              <w:t>.</w:t>
            </w:r>
          </w:p>
          <w:p w14:paraId="0EB595CC" w14:textId="77777777" w:rsidR="008875CB" w:rsidRDefault="008875CB" w:rsidP="008875CB">
            <w:pPr>
              <w:spacing w:beforeLines="50" w:before="120" w:afterLines="50" w:after="120"/>
              <w:rPr>
                <w:rFonts w:ascii="Arial" w:hAnsi="Arial" w:cs="Arial"/>
              </w:rPr>
            </w:pPr>
            <w:r>
              <w:rPr>
                <w:rFonts w:ascii="Arial" w:hAnsi="Arial" w:cs="Arial"/>
              </w:rPr>
              <w:t>We are fine with coordination during the LTM preparation phase.</w:t>
            </w:r>
          </w:p>
          <w:p w14:paraId="67407472" w14:textId="77777777" w:rsidR="008875CB" w:rsidRDefault="008875CB" w:rsidP="008875CB">
            <w:pPr>
              <w:spacing w:beforeLines="50" w:before="120" w:afterLines="50" w:after="120"/>
              <w:rPr>
                <w:rFonts w:ascii="Arial" w:hAnsi="Arial" w:cs="Arial"/>
              </w:rPr>
            </w:pPr>
            <w:r>
              <w:rPr>
                <w:rFonts w:ascii="Arial" w:hAnsi="Arial" w:cs="Arial"/>
              </w:rPr>
              <w:t>To support Approach 1, the following is needed (copied from our paper):</w:t>
            </w:r>
          </w:p>
          <w:p w14:paraId="2EC0223D" w14:textId="77777777" w:rsidR="008875CB" w:rsidRPr="00FD2B04" w:rsidRDefault="008875CB" w:rsidP="008875CB">
            <w:pPr>
              <w:pStyle w:val="paragraph"/>
              <w:numPr>
                <w:ilvl w:val="0"/>
                <w:numId w:val="21"/>
              </w:numPr>
              <w:tabs>
                <w:tab w:val="left" w:pos="2880"/>
              </w:tabs>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1BEE5C6C" w14:textId="77777777" w:rsidR="008875CB" w:rsidRPr="00840602" w:rsidRDefault="008875CB" w:rsidP="008875CB">
            <w:pPr>
              <w:pStyle w:val="paragraph"/>
              <w:numPr>
                <w:ilvl w:val="0"/>
                <w:numId w:val="21"/>
              </w:numPr>
              <w:tabs>
                <w:tab w:val="left" w:pos="2880"/>
              </w:tabs>
              <w:spacing w:before="0" w:beforeAutospacing="0" w:after="0" w:afterAutospacing="0"/>
              <w:textAlignment w:val="baseline"/>
              <w:rPr>
                <w:rStyle w:val="normaltextrun"/>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0A35B4FA" w14:textId="225C620B" w:rsidR="008875CB" w:rsidRDefault="008875CB" w:rsidP="008875CB">
            <w:pPr>
              <w:spacing w:beforeLines="50" w:before="120" w:afterLines="50" w:after="120"/>
              <w:rPr>
                <w:rFonts w:ascii="Arial" w:hAnsi="Arial" w:cs="Arial"/>
              </w:rPr>
            </w:pPr>
            <w:r w:rsidRPr="00840602">
              <w:rPr>
                <w:rStyle w:val="normaltextrun"/>
                <w:rFonts w:ascii="Arial" w:hAnsi="Arial" w:cs="Arial"/>
                <w:bCs/>
                <w:szCs w:val="21"/>
              </w:rPr>
              <w:t>For RACH-less LTM, the </w:t>
            </w:r>
            <w:r w:rsidRPr="003A5DF2">
              <w:rPr>
                <w:rStyle w:val="normaltextrun"/>
                <w:rFonts w:ascii="Arial" w:hAnsi="Arial" w:cs="Arial"/>
                <w:bCs/>
                <w:color w:val="FF0000"/>
                <w:szCs w:val="21"/>
              </w:rPr>
              <w:t>candidate DU should proactively send </w:t>
            </w:r>
            <w:r w:rsidRPr="003A5DF2">
              <w:rPr>
                <w:rStyle w:val="normaltextrun"/>
                <w:rFonts w:ascii="Arial" w:hAnsi="Arial" w:cs="Arial"/>
                <w:bCs/>
                <w:szCs w:val="21"/>
              </w:rPr>
              <w:t>the TA value to the serving DU</w:t>
            </w:r>
            <w:r w:rsidRPr="00840602">
              <w:rPr>
                <w:rStyle w:val="normaltextrun"/>
                <w:rFonts w:ascii="Arial" w:hAnsi="Arial" w:cs="Arial"/>
                <w:bCs/>
                <w:szCs w:val="21"/>
              </w:rPr>
              <w:t xml:space="preserve"> for the case that RAR reception from the candidate cell is not configured during early TA acquisition</w:t>
            </w:r>
            <w:r w:rsidRPr="00840602">
              <w:rPr>
                <w:rStyle w:val="eop"/>
                <w:rFonts w:ascii="Arial" w:hAnsi="Arial" w:cs="Arial"/>
                <w:szCs w:val="21"/>
              </w:rPr>
              <w:t>.</w:t>
            </w:r>
            <w:r w:rsidRPr="00840602">
              <w:rPr>
                <w:rFonts w:ascii="Arial" w:hAnsi="Arial" w:cs="Arial"/>
              </w:rPr>
              <w:t xml:space="preserve">  </w:t>
            </w:r>
          </w:p>
        </w:tc>
      </w:tr>
    </w:tbl>
    <w:p w14:paraId="37C455E9" w14:textId="77777777" w:rsidR="006F5956" w:rsidRPr="00FD2B04" w:rsidRDefault="006F5956">
      <w:pPr>
        <w:spacing w:beforeLines="50" w:before="120" w:afterLines="50" w:after="120"/>
        <w:rPr>
          <w:rFonts w:ascii="Arial" w:hAnsi="Arial" w:cs="Arial"/>
        </w:rPr>
      </w:pPr>
    </w:p>
    <w:p w14:paraId="0220978D"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2.6 Open issues collection for LTM procedure </w:t>
      </w:r>
    </w:p>
    <w:p w14:paraId="3762AFC6" w14:textId="77777777" w:rsidR="006F5956" w:rsidRPr="00FD2B04" w:rsidRDefault="00696D77">
      <w:pPr>
        <w:spacing w:before="240"/>
        <w:rPr>
          <w:rFonts w:ascii="Arial" w:hAnsi="Arial" w:cs="Arial"/>
        </w:rPr>
      </w:pPr>
      <w:r w:rsidRPr="00FD2B04">
        <w:rPr>
          <w:rFonts w:ascii="Arial" w:hAnsi="Arial" w:cs="Arial"/>
        </w:rPr>
        <w:t xml:space="preserve">This question is to collect if there is </w:t>
      </w:r>
      <w:r w:rsidRPr="00FD2B04">
        <w:rPr>
          <w:rFonts w:ascii="Arial" w:hAnsi="Arial" w:cs="Arial"/>
          <w:b/>
        </w:rPr>
        <w:t>any other critical open issue</w:t>
      </w:r>
      <w:r w:rsidRPr="00FD2B04">
        <w:rPr>
          <w:rFonts w:ascii="Arial" w:hAnsi="Arial" w:cs="Arial"/>
        </w:rPr>
        <w:t xml:space="preserve"> on the </w:t>
      </w:r>
      <w:r w:rsidRPr="00FD2B04">
        <w:rPr>
          <w:rFonts w:ascii="Arial" w:hAnsi="Arial" w:cs="Arial"/>
          <w:b/>
        </w:rPr>
        <w:t>LTM procedure</w:t>
      </w:r>
      <w:r w:rsidRPr="00FD2B04">
        <w:rPr>
          <w:rFonts w:ascii="Arial" w:hAnsi="Arial" w:cs="Arial"/>
        </w:rPr>
        <w:t xml:space="preserve">, in addition to the previous mentioned questions. </w:t>
      </w:r>
    </w:p>
    <w:p w14:paraId="5FFE1792" w14:textId="77777777" w:rsidR="006F5956" w:rsidRPr="00FD2B04" w:rsidRDefault="00696D77">
      <w:pPr>
        <w:spacing w:before="240"/>
        <w:rPr>
          <w:rFonts w:ascii="Arial" w:hAnsi="Arial" w:cs="Arial"/>
        </w:rPr>
      </w:pPr>
      <w:r w:rsidRPr="00FD2B04">
        <w:rPr>
          <w:rFonts w:ascii="Arial" w:hAnsi="Arial" w:cs="Arial"/>
        </w:rPr>
        <w:t xml:space="preserve">Any suggestion to update the procedural descriptions in 38.300 running CR is also welcome, </w:t>
      </w:r>
      <w:r w:rsidRPr="00FD2B04">
        <w:rPr>
          <w:rFonts w:ascii="Arial" w:hAnsi="Arial" w:cs="Arial"/>
          <w:b/>
        </w:rPr>
        <w:t>in additional to the above questions</w:t>
      </w:r>
      <w:r w:rsidRPr="00FD2B04">
        <w:rPr>
          <w:rFonts w:ascii="Arial" w:hAnsi="Arial" w:cs="Arial"/>
        </w:rPr>
        <w:t xml:space="preserve"> (which may supposed to be somehow implemented in the stage2 description once agreed).</w:t>
      </w:r>
    </w:p>
    <w:p w14:paraId="31DB2850" w14:textId="77777777" w:rsidR="006F5956" w:rsidRPr="00FD2B04" w:rsidRDefault="006F5956">
      <w:pPr>
        <w:spacing w:before="240"/>
        <w:rPr>
          <w:rFonts w:ascii="Arial" w:hAnsi="Arial" w:cs="Arial"/>
        </w:rPr>
      </w:pPr>
    </w:p>
    <w:p w14:paraId="3FA64A99"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696D77">
            <w:pPr>
              <w:spacing w:beforeLines="50" w:before="120" w:afterLines="50" w:after="120"/>
              <w:rPr>
                <w:rFonts w:ascii="Arial" w:hAnsi="Arial" w:cs="Arial"/>
                <w:b/>
              </w:rPr>
            </w:pPr>
            <w:r>
              <w:rPr>
                <w:rFonts w:ascii="Arial" w:hAnsi="Arial" w:cs="Arial"/>
                <w:b/>
              </w:rPr>
              <w:t>Companies</w:t>
            </w:r>
          </w:p>
        </w:tc>
        <w:tc>
          <w:tcPr>
            <w:tcW w:w="8108" w:type="dxa"/>
          </w:tcPr>
          <w:p w14:paraId="385482E0" w14:textId="77777777" w:rsidR="006F5956" w:rsidRPr="00FD2B04" w:rsidRDefault="00696D77">
            <w:pPr>
              <w:spacing w:beforeLines="50" w:before="120" w:afterLines="50" w:after="120"/>
              <w:rPr>
                <w:rFonts w:ascii="Arial" w:hAnsi="Arial" w:cs="Arial"/>
                <w:b/>
              </w:rPr>
            </w:pPr>
            <w:r w:rsidRPr="00FD2B04">
              <w:rPr>
                <w:rFonts w:ascii="Arial" w:hAnsi="Arial" w:cs="Arial"/>
                <w:b/>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696D77">
            <w:pPr>
              <w:spacing w:beforeLines="50" w:before="120" w:afterLines="50" w:after="120"/>
              <w:rPr>
                <w:rFonts w:ascii="Arial" w:hAnsi="Arial" w:cs="Arial"/>
              </w:rPr>
            </w:pPr>
            <w:r>
              <w:rPr>
                <w:rFonts w:ascii="Arial" w:hAnsi="Arial" w:cs="Arial"/>
              </w:rPr>
              <w:lastRenderedPageBreak/>
              <w:t>Apple</w:t>
            </w:r>
          </w:p>
        </w:tc>
        <w:tc>
          <w:tcPr>
            <w:tcW w:w="8108" w:type="dxa"/>
          </w:tcPr>
          <w:p w14:paraId="7BD4A136" w14:textId="77777777" w:rsidR="006F5956" w:rsidRPr="00FD2B04" w:rsidRDefault="00696D77">
            <w:pPr>
              <w:spacing w:beforeLines="50" w:before="120" w:afterLines="50" w:after="120"/>
              <w:rPr>
                <w:rFonts w:ascii="Arial" w:hAnsi="Arial" w:cs="Arial"/>
              </w:rPr>
            </w:pPr>
            <w:r w:rsidRPr="00FD2B04">
              <w:rPr>
                <w:rFonts w:ascii="Arial" w:hAnsi="Arial" w:cs="Arial"/>
              </w:rPr>
              <w:t>Handling LTM switch failure and link failure from the perspective of PDCP, if the target cell UE select is also a candidate LTM cell.</w:t>
            </w:r>
          </w:p>
        </w:tc>
      </w:tr>
      <w:tr w:rsidR="006F5956" w:rsidRPr="00FD2B04" w14:paraId="36C618BA" w14:textId="77777777">
        <w:tc>
          <w:tcPr>
            <w:tcW w:w="1668" w:type="dxa"/>
          </w:tcPr>
          <w:p w14:paraId="66CA1123" w14:textId="77777777" w:rsidR="006F5956" w:rsidRDefault="00696D77">
            <w:pPr>
              <w:spacing w:beforeLines="50" w:before="120" w:afterLines="50" w:after="120"/>
              <w:rPr>
                <w:rFonts w:ascii="Arial" w:hAnsi="Arial" w:cs="Arial"/>
              </w:rPr>
            </w:pPr>
            <w:r>
              <w:rPr>
                <w:rFonts w:ascii="Arial" w:hAnsi="Arial" w:cs="Arial"/>
              </w:rPr>
              <w:t>Xiaomi</w:t>
            </w:r>
          </w:p>
        </w:tc>
        <w:tc>
          <w:tcPr>
            <w:tcW w:w="8108" w:type="dxa"/>
          </w:tcPr>
          <w:p w14:paraId="3B0516E4" w14:textId="77777777" w:rsidR="00696D77" w:rsidRDefault="00696D77">
            <w:pPr>
              <w:spacing w:beforeLines="50" w:before="120" w:afterLines="50" w:after="120"/>
              <w:rPr>
                <w:rFonts w:ascii="Arial" w:hAnsi="Arial" w:cs="Arial"/>
              </w:rPr>
            </w:pPr>
            <w:r w:rsidRPr="00FD2B04">
              <w:rPr>
                <w:rFonts w:ascii="Arial" w:hAnsi="Arial" w:cs="Arial"/>
              </w:rPr>
              <w:t>In paper “</w:t>
            </w:r>
            <w:r w:rsidRPr="00FD2B04">
              <w:t>R2-2302731</w:t>
            </w:r>
            <w:r w:rsidRPr="00FD2B04">
              <w:tab/>
              <w:t>Security impacts of inter gNB-DU LTM</w:t>
            </w:r>
            <w:r w:rsidRPr="00FD2B04">
              <w:tab/>
              <w:t>Rakuten Symphony</w:t>
            </w:r>
            <w:r w:rsidRPr="00FD2B04">
              <w:rPr>
                <w:rFonts w:ascii="Arial" w:hAnsi="Arial" w:cs="Arial"/>
              </w:rPr>
              <w:t>”, it seems that “</w:t>
            </w:r>
            <w:r w:rsidRPr="00FD2B04">
              <w:rPr>
                <w:rFonts w:cs="Arial"/>
                <w:szCs w:val="20"/>
              </w:rPr>
              <w:t>Inter gNB-DU LTM HO with intra gNB gNB-CU-UP relocation</w:t>
            </w:r>
            <w:r w:rsidRPr="00FD2B04">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14:paraId="71006240" w14:textId="45D828EF" w:rsidR="004F5D66" w:rsidRPr="004F5D66" w:rsidRDefault="00696D77" w:rsidP="00CC4F19">
            <w:pPr>
              <w:spacing w:beforeLines="50" w:before="120" w:afterLines="50" w:after="120"/>
              <w:rPr>
                <w:rFonts w:ascii="Arial" w:hAnsi="Arial" w:cs="Arial"/>
                <w:b/>
              </w:rPr>
            </w:pPr>
            <w:r w:rsidRPr="004F5D66">
              <w:rPr>
                <w:rFonts w:ascii="Arial" w:hAnsi="Arial" w:cs="Arial"/>
                <w:color w:val="00B0F0"/>
              </w:rPr>
              <w:t xml:space="preserve">[Rapp] </w:t>
            </w:r>
            <w:r w:rsidR="007E29CD">
              <w:rPr>
                <w:rFonts w:ascii="Arial" w:hAnsi="Arial" w:cs="Arial"/>
                <w:color w:val="00B0F0"/>
              </w:rPr>
              <w:t>See RAN2#119bis agreement “</w:t>
            </w:r>
            <w:r w:rsidR="007E29CD" w:rsidRPr="007E29CD">
              <w:rPr>
                <w:rFonts w:ascii="Arial" w:hAnsi="Arial" w:cs="Arial"/>
                <w:color w:val="00B0F0"/>
              </w:rPr>
              <w:t>No security update support in Rel-18 with L1/L2 based mobility.</w:t>
            </w:r>
            <w:r w:rsidR="007E29CD">
              <w:rPr>
                <w:rFonts w:ascii="Arial" w:hAnsi="Arial" w:cs="Arial"/>
                <w:color w:val="00B0F0"/>
              </w:rPr>
              <w:t xml:space="preserve">” It means </w:t>
            </w:r>
            <w:r w:rsidR="004F5D66" w:rsidRPr="004F5D66">
              <w:rPr>
                <w:rFonts w:ascii="Arial" w:hAnsi="Arial" w:cs="Arial"/>
                <w:b/>
                <w:color w:val="00B0F0"/>
              </w:rPr>
              <w:t>LTM is not used when the cell switch requiring security update</w:t>
            </w:r>
            <w:r w:rsidR="007E29CD">
              <w:rPr>
                <w:rFonts w:ascii="Arial" w:hAnsi="Arial" w:cs="Arial"/>
                <w:b/>
                <w:color w:val="00B0F0"/>
              </w:rPr>
              <w:t>.</w:t>
            </w:r>
            <w:r w:rsidR="007E29CD" w:rsidRPr="004F5D66">
              <w:rPr>
                <w:rFonts w:ascii="Arial" w:hAnsi="Arial" w:cs="Arial"/>
                <w:color w:val="00B0F0"/>
              </w:rPr>
              <w:t xml:space="preserve"> Please companies check</w:t>
            </w:r>
            <w:r w:rsidR="007E29CD">
              <w:rPr>
                <w:rFonts w:ascii="Arial" w:hAnsi="Arial" w:cs="Arial"/>
                <w:color w:val="00B0F0"/>
              </w:rPr>
              <w:t xml:space="preserve"> if this is clear enough for the issue mentioned </w:t>
            </w:r>
            <w:r w:rsidR="00536146">
              <w:rPr>
                <w:rFonts w:ascii="Arial" w:hAnsi="Arial" w:cs="Arial"/>
                <w:color w:val="00B0F0"/>
              </w:rPr>
              <w:t>above</w:t>
            </w:r>
            <w:r w:rsidR="007E29CD" w:rsidRPr="004F5D66">
              <w:rPr>
                <w:rFonts w:ascii="Arial" w:hAnsi="Arial" w:cs="Arial"/>
                <w:color w:val="00B0F0"/>
              </w:rPr>
              <w:t>.</w:t>
            </w:r>
          </w:p>
        </w:tc>
      </w:tr>
      <w:tr w:rsidR="006F5956" w:rsidRPr="00FD2B04" w14:paraId="1F31D9D9" w14:textId="77777777">
        <w:tc>
          <w:tcPr>
            <w:tcW w:w="1668" w:type="dxa"/>
          </w:tcPr>
          <w:p w14:paraId="68AF6B90" w14:textId="77777777" w:rsidR="006F5956" w:rsidRPr="00FD2B04" w:rsidRDefault="006F5956">
            <w:pPr>
              <w:spacing w:beforeLines="50" w:before="120" w:afterLines="50" w:after="120"/>
              <w:rPr>
                <w:rFonts w:ascii="Arial" w:hAnsi="Arial" w:cs="Arial"/>
              </w:rPr>
            </w:pPr>
          </w:p>
        </w:tc>
        <w:tc>
          <w:tcPr>
            <w:tcW w:w="8108" w:type="dxa"/>
          </w:tcPr>
          <w:p w14:paraId="2CBE64E8" w14:textId="77777777" w:rsidR="006F5956" w:rsidRPr="00FD2B04" w:rsidRDefault="006F5956">
            <w:pPr>
              <w:spacing w:beforeLines="50" w:before="120" w:afterLines="50" w:after="120"/>
              <w:rPr>
                <w:rFonts w:ascii="Arial" w:hAnsi="Arial" w:cs="Arial"/>
              </w:rPr>
            </w:pPr>
          </w:p>
        </w:tc>
      </w:tr>
      <w:tr w:rsidR="006F5956" w:rsidRPr="00FD2B04" w14:paraId="4E46AC82" w14:textId="77777777">
        <w:tc>
          <w:tcPr>
            <w:tcW w:w="1668" w:type="dxa"/>
          </w:tcPr>
          <w:p w14:paraId="567F0AD6" w14:textId="77777777" w:rsidR="006F5956" w:rsidRPr="00FD2B04" w:rsidRDefault="006F5956">
            <w:pPr>
              <w:spacing w:beforeLines="50" w:before="120" w:afterLines="50" w:after="120"/>
              <w:rPr>
                <w:rFonts w:ascii="Arial" w:hAnsi="Arial" w:cs="Arial"/>
              </w:rPr>
            </w:pPr>
          </w:p>
        </w:tc>
        <w:tc>
          <w:tcPr>
            <w:tcW w:w="8108" w:type="dxa"/>
          </w:tcPr>
          <w:p w14:paraId="62CF85A3" w14:textId="77777777" w:rsidR="006F5956" w:rsidRPr="00FD2B04" w:rsidRDefault="006F5956">
            <w:pPr>
              <w:spacing w:beforeLines="50" w:before="120" w:afterLines="50" w:after="120"/>
              <w:rPr>
                <w:rFonts w:ascii="Arial" w:hAnsi="Arial" w:cs="Arial"/>
              </w:rPr>
            </w:pPr>
          </w:p>
        </w:tc>
      </w:tr>
    </w:tbl>
    <w:p w14:paraId="0854DF75" w14:textId="77777777" w:rsidR="006F5956" w:rsidRPr="00FD2B04" w:rsidRDefault="006F5956">
      <w:pPr>
        <w:overflowPunct w:val="0"/>
        <w:autoSpaceDE w:val="0"/>
        <w:autoSpaceDN w:val="0"/>
        <w:adjustRightInd w:val="0"/>
        <w:textAlignment w:val="baseline"/>
        <w:rPr>
          <w:rFonts w:ascii="Arial" w:hAnsi="Arial" w:cs="Arial"/>
        </w:rPr>
      </w:pPr>
    </w:p>
    <w:bookmarkEnd w:id="0"/>
    <w:bookmarkEnd w:id="1"/>
    <w:bookmarkEnd w:id="3"/>
    <w:p w14:paraId="3B0D3205" w14:textId="77777777" w:rsidR="006F5956" w:rsidRDefault="00696D77">
      <w:pPr>
        <w:pStyle w:val="Heading1"/>
        <w:tabs>
          <w:tab w:val="clear" w:pos="432"/>
          <w:tab w:val="clear" w:pos="6386"/>
        </w:tabs>
        <w:ind w:left="0" w:firstLine="0"/>
        <w:rPr>
          <w:rFonts w:cs="Arial"/>
        </w:rPr>
      </w:pPr>
      <w:r>
        <w:rPr>
          <w:rFonts w:cs="Arial"/>
        </w:rPr>
        <w:t>Conclusion and proposals</w:t>
      </w:r>
    </w:p>
    <w:p w14:paraId="0444AB3C" w14:textId="77777777" w:rsidR="006F5956" w:rsidRPr="00FD2B04" w:rsidRDefault="00696D77">
      <w:pPr>
        <w:spacing w:before="240"/>
        <w:rPr>
          <w:rFonts w:ascii="Arial" w:hAnsi="Arial" w:cs="Arial"/>
        </w:rPr>
      </w:pPr>
      <w:r w:rsidRPr="00FD2B04">
        <w:rPr>
          <w:rFonts w:ascii="Arial" w:hAnsi="Arial" w:cs="Arial"/>
        </w:rPr>
        <w:t>Based on the above summary, following proposals are given.</w:t>
      </w:r>
    </w:p>
    <w:p w14:paraId="5969BFDD"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p>
    <w:p w14:paraId="48F25B6C"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4AA2BC8"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Proposed resolution for RAN3 LS</w:t>
      </w:r>
    </w:p>
    <w:p w14:paraId="5F5E608F"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42AB4409"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 xml:space="preserve">Open Issues for LTM procedure </w:t>
      </w:r>
    </w:p>
    <w:p w14:paraId="3F5DF14D"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1FEDD42"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p>
    <w:p w14:paraId="797AEEFC" w14:textId="77777777" w:rsidR="006F5956" w:rsidRDefault="00696D7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7C2F3AB8" w14:textId="77777777" w:rsidR="006F5956" w:rsidRDefault="00696D77">
      <w:pPr>
        <w:pStyle w:val="Heading1"/>
        <w:tabs>
          <w:tab w:val="clear" w:pos="432"/>
          <w:tab w:val="clear" w:pos="6386"/>
        </w:tabs>
        <w:ind w:left="0" w:firstLine="0"/>
        <w:rPr>
          <w:rFonts w:cs="Arial"/>
        </w:rPr>
      </w:pPr>
      <w:r>
        <w:rPr>
          <w:rFonts w:cs="Arial"/>
        </w:rPr>
        <w:t>Reference</w:t>
      </w:r>
    </w:p>
    <w:p w14:paraId="3AECAABE" w14:textId="77777777" w:rsidR="006F5956" w:rsidRPr="00FD2B04" w:rsidRDefault="00C62A3D">
      <w:pPr>
        <w:numPr>
          <w:ilvl w:val="0"/>
          <w:numId w:val="23"/>
        </w:numPr>
        <w:overflowPunct w:val="0"/>
        <w:autoSpaceDE w:val="0"/>
        <w:autoSpaceDN w:val="0"/>
        <w:adjustRightInd w:val="0"/>
        <w:spacing w:after="120"/>
        <w:textAlignment w:val="baseline"/>
        <w:rPr>
          <w:rFonts w:ascii="Arial" w:hAnsi="Arial" w:cs="Arial"/>
        </w:rPr>
      </w:pPr>
      <w:hyperlink r:id="rId13" w:history="1">
        <w:r w:rsidR="00696D77" w:rsidRPr="00FD2B04">
          <w:rPr>
            <w:rFonts w:ascii="Arial" w:hAnsi="Arial" w:cs="Arial"/>
          </w:rPr>
          <w:t>R2-2302458</w:t>
        </w:r>
      </w:hyperlink>
      <w:r w:rsidR="00696D77" w:rsidRPr="00FD2B04">
        <w:rPr>
          <w:rFonts w:ascii="Arial" w:hAnsi="Arial" w:cs="Arial"/>
        </w:rPr>
        <w:tab/>
        <w:t>LS on Approaches during execution for inter-DU LTM (R3-230889; contact: Ericsson)</w:t>
      </w:r>
      <w:r w:rsidR="00696D77" w:rsidRPr="00FD2B04">
        <w:rPr>
          <w:rFonts w:ascii="Arial" w:hAnsi="Arial" w:cs="Arial"/>
        </w:rPr>
        <w:tab/>
        <w:t>RAN3</w:t>
      </w:r>
      <w:r w:rsidR="00696D77" w:rsidRPr="00FD2B04">
        <w:rPr>
          <w:rFonts w:ascii="Arial" w:hAnsi="Arial" w:cs="Arial"/>
        </w:rPr>
        <w:tab/>
        <w:t>LS in</w:t>
      </w:r>
      <w:r w:rsidR="00696D77" w:rsidRPr="00FD2B04">
        <w:rPr>
          <w:rFonts w:ascii="Arial" w:hAnsi="Arial" w:cs="Arial"/>
        </w:rPr>
        <w:tab/>
      </w:r>
    </w:p>
    <w:p w14:paraId="245F0548" w14:textId="77777777" w:rsidR="006F5956" w:rsidRPr="00FD2B04" w:rsidRDefault="00C62A3D">
      <w:pPr>
        <w:numPr>
          <w:ilvl w:val="0"/>
          <w:numId w:val="23"/>
        </w:numPr>
        <w:overflowPunct w:val="0"/>
        <w:autoSpaceDE w:val="0"/>
        <w:autoSpaceDN w:val="0"/>
        <w:adjustRightInd w:val="0"/>
        <w:spacing w:after="120"/>
        <w:textAlignment w:val="baseline"/>
        <w:rPr>
          <w:rFonts w:ascii="Arial" w:hAnsi="Arial" w:cs="Arial"/>
        </w:rPr>
      </w:pPr>
      <w:hyperlink r:id="rId14" w:history="1">
        <w:r w:rsidR="00696D77" w:rsidRPr="00FD2B04">
          <w:rPr>
            <w:rFonts w:ascii="Arial" w:hAnsi="Arial" w:cs="Arial"/>
          </w:rPr>
          <w:t>R2-2303549</w:t>
        </w:r>
      </w:hyperlink>
      <w:r w:rsidR="00696D77" w:rsidRPr="00FD2B04">
        <w:rPr>
          <w:rFonts w:ascii="Arial" w:hAnsi="Arial" w:cs="Arial"/>
        </w:rPr>
        <w:tab/>
        <w:t>LTM procedure including RAN3 LS and miscellaneous issues</w:t>
      </w:r>
      <w:r w:rsidR="00696D77" w:rsidRPr="00FD2B04">
        <w:rPr>
          <w:rFonts w:ascii="Arial" w:hAnsi="Arial" w:cs="Arial"/>
        </w:rPr>
        <w:tab/>
        <w:t>Huawei, HiSilicon</w:t>
      </w:r>
    </w:p>
    <w:p w14:paraId="6C5A4EDB" w14:textId="77777777" w:rsidR="006F5956" w:rsidRPr="00FD2B04" w:rsidRDefault="00C62A3D">
      <w:pPr>
        <w:numPr>
          <w:ilvl w:val="0"/>
          <w:numId w:val="23"/>
        </w:numPr>
        <w:overflowPunct w:val="0"/>
        <w:autoSpaceDE w:val="0"/>
        <w:autoSpaceDN w:val="0"/>
        <w:adjustRightInd w:val="0"/>
        <w:spacing w:after="120"/>
        <w:textAlignment w:val="baseline"/>
        <w:rPr>
          <w:rFonts w:ascii="Arial" w:hAnsi="Arial" w:cs="Arial"/>
        </w:rPr>
      </w:pPr>
      <w:hyperlink r:id="rId15" w:history="1">
        <w:r w:rsidR="00696D77" w:rsidRPr="00FD2B04">
          <w:rPr>
            <w:rFonts w:ascii="Arial" w:hAnsi="Arial" w:cs="Arial"/>
          </w:rPr>
          <w:t>R2-2302829</w:t>
        </w:r>
      </w:hyperlink>
      <w:r w:rsidR="00696D77" w:rsidRPr="00FD2B04">
        <w:rPr>
          <w:rFonts w:ascii="Arial" w:hAnsi="Arial" w:cs="Arial"/>
        </w:rPr>
        <w:tab/>
        <w:t>Discussion on LTM procedures</w:t>
      </w:r>
      <w:r w:rsidR="00696D77" w:rsidRPr="00FD2B04">
        <w:rPr>
          <w:rFonts w:ascii="Arial" w:hAnsi="Arial" w:cs="Arial"/>
        </w:rPr>
        <w:tab/>
        <w:t>Qualcomm Inc.</w:t>
      </w:r>
      <w:r w:rsidR="00696D77" w:rsidRPr="00FD2B04">
        <w:rPr>
          <w:rFonts w:ascii="Arial" w:hAnsi="Arial" w:cs="Arial"/>
        </w:rPr>
        <w:tab/>
      </w:r>
    </w:p>
    <w:p w14:paraId="5F900E22" w14:textId="77777777" w:rsidR="006F5956" w:rsidRPr="00FD2B04" w:rsidRDefault="00C62A3D">
      <w:pPr>
        <w:numPr>
          <w:ilvl w:val="0"/>
          <w:numId w:val="23"/>
        </w:numPr>
        <w:overflowPunct w:val="0"/>
        <w:autoSpaceDE w:val="0"/>
        <w:autoSpaceDN w:val="0"/>
        <w:adjustRightInd w:val="0"/>
        <w:spacing w:after="120"/>
        <w:textAlignment w:val="baseline"/>
        <w:rPr>
          <w:rFonts w:ascii="Arial" w:hAnsi="Arial" w:cs="Arial"/>
        </w:rPr>
      </w:pPr>
      <w:hyperlink r:id="rId16" w:history="1">
        <w:r w:rsidR="00696D77" w:rsidRPr="00FD2B04">
          <w:rPr>
            <w:rFonts w:ascii="Arial" w:hAnsi="Arial" w:cs="Arial"/>
          </w:rPr>
          <w:t>R2-2303709</w:t>
        </w:r>
      </w:hyperlink>
      <w:r w:rsidR="00696D77" w:rsidRPr="00FD2B04">
        <w:rPr>
          <w:rFonts w:ascii="Arial" w:hAnsi="Arial" w:cs="Arial"/>
        </w:rPr>
        <w:tab/>
        <w:t>LTM Stage 2 open issues</w:t>
      </w:r>
      <w:r w:rsidR="00696D77" w:rsidRPr="00FD2B04">
        <w:rPr>
          <w:rFonts w:ascii="Arial" w:hAnsi="Arial" w:cs="Arial"/>
        </w:rPr>
        <w:tab/>
        <w:t>Interdigital, Inc.</w:t>
      </w:r>
      <w:r w:rsidR="00696D77" w:rsidRPr="00FD2B04">
        <w:rPr>
          <w:rFonts w:ascii="Arial" w:hAnsi="Arial" w:cs="Arial"/>
        </w:rPr>
        <w:tab/>
      </w:r>
    </w:p>
    <w:p w14:paraId="347B21D1" w14:textId="77777777" w:rsidR="006F5956" w:rsidRPr="00FD2B04" w:rsidRDefault="00C62A3D">
      <w:pPr>
        <w:numPr>
          <w:ilvl w:val="0"/>
          <w:numId w:val="23"/>
        </w:numPr>
        <w:overflowPunct w:val="0"/>
        <w:autoSpaceDE w:val="0"/>
        <w:autoSpaceDN w:val="0"/>
        <w:adjustRightInd w:val="0"/>
        <w:spacing w:after="120"/>
        <w:textAlignment w:val="baseline"/>
        <w:rPr>
          <w:rFonts w:ascii="Arial" w:hAnsi="Arial" w:cs="Arial"/>
        </w:rPr>
      </w:pPr>
      <w:hyperlink r:id="rId17" w:history="1">
        <w:r w:rsidR="00696D77" w:rsidRPr="00FD2B04">
          <w:rPr>
            <w:rFonts w:ascii="Arial" w:hAnsi="Arial" w:cs="Arial"/>
          </w:rPr>
          <w:t>R2-2302508</w:t>
        </w:r>
      </w:hyperlink>
      <w:r w:rsidR="00696D77" w:rsidRPr="00FD2B04">
        <w:rPr>
          <w:rFonts w:ascii="Arial" w:hAnsi="Arial" w:cs="Arial"/>
        </w:rPr>
        <w:tab/>
        <w:t>Discussion on Applicable Scenarios and Procedure</w:t>
      </w:r>
      <w:r w:rsidR="00696D77" w:rsidRPr="00FD2B04">
        <w:rPr>
          <w:rFonts w:ascii="Arial" w:hAnsi="Arial" w:cs="Arial"/>
        </w:rPr>
        <w:tab/>
        <w:t>CATT</w:t>
      </w:r>
    </w:p>
    <w:p w14:paraId="72CD253E" w14:textId="77777777" w:rsidR="006F5956" w:rsidRPr="00FD2B04" w:rsidRDefault="00C62A3D">
      <w:pPr>
        <w:numPr>
          <w:ilvl w:val="0"/>
          <w:numId w:val="23"/>
        </w:numPr>
        <w:overflowPunct w:val="0"/>
        <w:autoSpaceDE w:val="0"/>
        <w:autoSpaceDN w:val="0"/>
        <w:adjustRightInd w:val="0"/>
        <w:spacing w:after="120"/>
        <w:textAlignment w:val="baseline"/>
        <w:rPr>
          <w:rFonts w:ascii="Arial" w:hAnsi="Arial" w:cs="Arial"/>
        </w:rPr>
      </w:pPr>
      <w:hyperlink r:id="rId18" w:history="1">
        <w:r w:rsidR="00696D77" w:rsidRPr="00FD2B04">
          <w:rPr>
            <w:rFonts w:ascii="Arial" w:hAnsi="Arial" w:cs="Arial"/>
          </w:rPr>
          <w:t>R2-2302804</w:t>
        </w:r>
      </w:hyperlink>
      <w:r w:rsidR="00696D77" w:rsidRPr="00FD2B04">
        <w:rPr>
          <w:rFonts w:ascii="Arial" w:hAnsi="Arial" w:cs="Arial"/>
        </w:rPr>
        <w:tab/>
        <w:t>Discussion on LTM procedures</w:t>
      </w:r>
      <w:r w:rsidR="00696D77" w:rsidRPr="00FD2B04">
        <w:rPr>
          <w:rFonts w:ascii="Arial" w:hAnsi="Arial" w:cs="Arial"/>
        </w:rPr>
        <w:tab/>
        <w:t>vivo</w:t>
      </w:r>
      <w:r w:rsidR="00696D77" w:rsidRPr="00FD2B04">
        <w:rPr>
          <w:rFonts w:ascii="Arial" w:hAnsi="Arial" w:cs="Arial"/>
        </w:rPr>
        <w:tab/>
      </w:r>
    </w:p>
    <w:p w14:paraId="431A9EF4" w14:textId="77777777" w:rsidR="006F5956" w:rsidRPr="00FD2B04" w:rsidRDefault="00C62A3D">
      <w:pPr>
        <w:numPr>
          <w:ilvl w:val="0"/>
          <w:numId w:val="23"/>
        </w:numPr>
        <w:overflowPunct w:val="0"/>
        <w:autoSpaceDE w:val="0"/>
        <w:autoSpaceDN w:val="0"/>
        <w:adjustRightInd w:val="0"/>
        <w:spacing w:after="120"/>
        <w:textAlignment w:val="baseline"/>
        <w:rPr>
          <w:rFonts w:ascii="Arial" w:hAnsi="Arial" w:cs="Arial"/>
        </w:rPr>
      </w:pPr>
      <w:hyperlink r:id="rId19" w:history="1">
        <w:r w:rsidR="00696D77" w:rsidRPr="00FD2B04">
          <w:rPr>
            <w:rFonts w:ascii="Arial" w:hAnsi="Arial" w:cs="Arial"/>
          </w:rPr>
          <w:t>R2-2303008</w:t>
        </w:r>
      </w:hyperlink>
      <w:r w:rsidR="00696D77" w:rsidRPr="00FD2B04">
        <w:rPr>
          <w:rFonts w:ascii="Arial" w:hAnsi="Arial" w:cs="Arial"/>
        </w:rPr>
        <w:tab/>
        <w:t>LTM procedure for different scenarios</w:t>
      </w:r>
      <w:r w:rsidR="00696D77" w:rsidRPr="00FD2B04">
        <w:rPr>
          <w:rFonts w:ascii="Arial" w:hAnsi="Arial" w:cs="Arial"/>
        </w:rPr>
        <w:tab/>
        <w:t>Fujitsu</w:t>
      </w:r>
      <w:r w:rsidR="00696D77" w:rsidRPr="00FD2B04">
        <w:rPr>
          <w:rFonts w:ascii="Arial" w:hAnsi="Arial" w:cs="Arial"/>
        </w:rPr>
        <w:tab/>
      </w:r>
    </w:p>
    <w:p w14:paraId="6F50D1FA" w14:textId="77777777" w:rsidR="006F5956" w:rsidRPr="00FD2B04" w:rsidRDefault="00C62A3D">
      <w:pPr>
        <w:numPr>
          <w:ilvl w:val="0"/>
          <w:numId w:val="23"/>
        </w:numPr>
        <w:overflowPunct w:val="0"/>
        <w:autoSpaceDE w:val="0"/>
        <w:autoSpaceDN w:val="0"/>
        <w:adjustRightInd w:val="0"/>
        <w:spacing w:after="120"/>
        <w:textAlignment w:val="baseline"/>
        <w:rPr>
          <w:rFonts w:ascii="Arial" w:hAnsi="Arial" w:cs="Arial"/>
        </w:rPr>
      </w:pPr>
      <w:hyperlink r:id="rId20" w:history="1">
        <w:r w:rsidR="00696D77" w:rsidRPr="00FD2B04">
          <w:rPr>
            <w:rFonts w:ascii="Arial" w:hAnsi="Arial" w:cs="Arial"/>
          </w:rPr>
          <w:t>R2-2303024</w:t>
        </w:r>
      </w:hyperlink>
      <w:r w:rsidR="00696D77" w:rsidRPr="00FD2B04">
        <w:rPr>
          <w:rFonts w:ascii="Arial" w:hAnsi="Arial" w:cs="Arial"/>
        </w:rPr>
        <w:tab/>
        <w:t>Discussion on general procedure for LTM</w:t>
      </w:r>
      <w:r w:rsidR="00696D77" w:rsidRPr="00FD2B04">
        <w:rPr>
          <w:rFonts w:ascii="Arial" w:hAnsi="Arial" w:cs="Arial"/>
        </w:rPr>
        <w:tab/>
        <w:t>OPPO</w:t>
      </w:r>
      <w:r w:rsidR="00696D77" w:rsidRPr="00FD2B04">
        <w:rPr>
          <w:rFonts w:ascii="Arial" w:hAnsi="Arial" w:cs="Arial"/>
        </w:rPr>
        <w:tab/>
      </w:r>
    </w:p>
    <w:p w14:paraId="0A944DC6" w14:textId="77777777" w:rsidR="006F5956" w:rsidRPr="00FD2B04" w:rsidRDefault="00C62A3D">
      <w:pPr>
        <w:numPr>
          <w:ilvl w:val="0"/>
          <w:numId w:val="23"/>
        </w:numPr>
        <w:overflowPunct w:val="0"/>
        <w:autoSpaceDE w:val="0"/>
        <w:autoSpaceDN w:val="0"/>
        <w:adjustRightInd w:val="0"/>
        <w:spacing w:after="120"/>
        <w:textAlignment w:val="baseline"/>
        <w:rPr>
          <w:rFonts w:ascii="Arial" w:hAnsi="Arial" w:cs="Arial"/>
        </w:rPr>
      </w:pPr>
      <w:hyperlink r:id="rId21" w:history="1">
        <w:r w:rsidR="00696D77" w:rsidRPr="00FD2B04">
          <w:rPr>
            <w:rFonts w:ascii="Arial" w:hAnsi="Arial" w:cs="Arial"/>
          </w:rPr>
          <w:t>R2-2303425</w:t>
        </w:r>
      </w:hyperlink>
      <w:r w:rsidR="00696D77" w:rsidRPr="00FD2B04">
        <w:rPr>
          <w:rFonts w:ascii="Arial" w:hAnsi="Arial" w:cs="Arial"/>
        </w:rPr>
        <w:tab/>
        <w:t>Discussion on LTM overall procedure</w:t>
      </w:r>
      <w:r w:rsidR="00696D77" w:rsidRPr="00FD2B04">
        <w:rPr>
          <w:rFonts w:ascii="Arial" w:hAnsi="Arial" w:cs="Arial"/>
        </w:rPr>
        <w:tab/>
        <w:t>ZTE Corporation, Sanechips</w:t>
      </w:r>
    </w:p>
    <w:p w14:paraId="76785268" w14:textId="77777777" w:rsidR="006F5956" w:rsidRPr="00FD2B04" w:rsidRDefault="00696D77">
      <w:pPr>
        <w:numPr>
          <w:ilvl w:val="0"/>
          <w:numId w:val="23"/>
        </w:numPr>
        <w:overflowPunct w:val="0"/>
        <w:autoSpaceDE w:val="0"/>
        <w:autoSpaceDN w:val="0"/>
        <w:adjustRightInd w:val="0"/>
        <w:spacing w:after="120"/>
        <w:textAlignment w:val="baseline"/>
        <w:rPr>
          <w:rFonts w:ascii="Arial" w:hAnsi="Arial" w:cs="Arial"/>
        </w:rPr>
      </w:pPr>
      <w:r w:rsidRPr="00FD2B04">
        <w:rPr>
          <w:rFonts w:ascii="Arial" w:hAnsi="Arial" w:cs="Arial"/>
        </w:rPr>
        <w:t>R2-2303650</w:t>
      </w:r>
      <w:r w:rsidRPr="00FD2B04">
        <w:rPr>
          <w:rFonts w:ascii="Arial" w:hAnsi="Arial" w:cs="Arial"/>
        </w:rPr>
        <w:tab/>
        <w:t>LTM stage-2 design models</w:t>
      </w:r>
      <w:r w:rsidRPr="00FD2B04">
        <w:rPr>
          <w:rFonts w:ascii="Arial" w:hAnsi="Arial" w:cs="Arial"/>
        </w:rPr>
        <w:tab/>
        <w:t>Lenovo</w:t>
      </w:r>
      <w:r w:rsidRPr="00FD2B04">
        <w:rPr>
          <w:rFonts w:ascii="Arial" w:hAnsi="Arial" w:cs="Arial"/>
        </w:rPr>
        <w:tab/>
      </w:r>
    </w:p>
    <w:p w14:paraId="00FE69CE" w14:textId="77777777" w:rsidR="006F5956" w:rsidRPr="00FD2B04" w:rsidRDefault="00C62A3D">
      <w:pPr>
        <w:numPr>
          <w:ilvl w:val="0"/>
          <w:numId w:val="23"/>
        </w:numPr>
        <w:overflowPunct w:val="0"/>
        <w:autoSpaceDE w:val="0"/>
        <w:autoSpaceDN w:val="0"/>
        <w:adjustRightInd w:val="0"/>
        <w:spacing w:after="120"/>
        <w:textAlignment w:val="baseline"/>
        <w:rPr>
          <w:rFonts w:ascii="Arial" w:hAnsi="Arial" w:cs="Arial"/>
        </w:rPr>
      </w:pPr>
      <w:hyperlink r:id="rId22" w:history="1">
        <w:r w:rsidR="00696D77" w:rsidRPr="00FD2B04">
          <w:rPr>
            <w:rFonts w:ascii="Arial" w:hAnsi="Arial" w:cs="Arial"/>
          </w:rPr>
          <w:t>R2-2303751</w:t>
        </w:r>
      </w:hyperlink>
      <w:r w:rsidR="00696D77" w:rsidRPr="00FD2B04">
        <w:rPr>
          <w:rFonts w:ascii="Arial" w:hAnsi="Arial" w:cs="Arial"/>
        </w:rPr>
        <w:tab/>
        <w:t>Remaining issues of LTM execution procedure</w:t>
      </w:r>
      <w:r w:rsidR="00696D77" w:rsidRPr="00FD2B04">
        <w:rPr>
          <w:rFonts w:ascii="Arial" w:hAnsi="Arial" w:cs="Arial"/>
        </w:rPr>
        <w:tab/>
        <w:t>LG Electronics</w:t>
      </w:r>
      <w:r w:rsidR="00696D77" w:rsidRPr="00FD2B04">
        <w:rPr>
          <w:rFonts w:ascii="Arial" w:hAnsi="Arial" w:cs="Arial"/>
        </w:rPr>
        <w:tab/>
      </w:r>
    </w:p>
    <w:p w14:paraId="3B2DA76D" w14:textId="77777777" w:rsidR="006F5956" w:rsidRPr="00FD2B04" w:rsidRDefault="00C62A3D">
      <w:pPr>
        <w:numPr>
          <w:ilvl w:val="0"/>
          <w:numId w:val="23"/>
        </w:numPr>
        <w:overflowPunct w:val="0"/>
        <w:autoSpaceDE w:val="0"/>
        <w:autoSpaceDN w:val="0"/>
        <w:adjustRightInd w:val="0"/>
        <w:spacing w:after="120"/>
        <w:textAlignment w:val="baseline"/>
        <w:rPr>
          <w:rFonts w:ascii="Arial" w:hAnsi="Arial" w:cs="Arial"/>
        </w:rPr>
      </w:pPr>
      <w:hyperlink r:id="rId23" w:history="1">
        <w:r w:rsidR="00696D77" w:rsidRPr="00FD2B04">
          <w:rPr>
            <w:rFonts w:ascii="Arial" w:hAnsi="Arial" w:cs="Arial"/>
          </w:rPr>
          <w:t>R2-2304102</w:t>
        </w:r>
      </w:hyperlink>
      <w:r w:rsidR="00696D77" w:rsidRPr="00FD2B04">
        <w:rPr>
          <w:rFonts w:ascii="Arial" w:hAnsi="Arial" w:cs="Arial"/>
        </w:rPr>
        <w:tab/>
        <w:t>Discussion on RAN3 LS on approaches during execution for inter-DU LTM</w:t>
      </w:r>
      <w:r w:rsidR="00696D77" w:rsidRPr="00FD2B04">
        <w:rPr>
          <w:rFonts w:ascii="Arial" w:hAnsi="Arial" w:cs="Arial"/>
        </w:rPr>
        <w:tab/>
        <w:t>Ericsson</w:t>
      </w:r>
    </w:p>
    <w:p w14:paraId="617CE527" w14:textId="77777777" w:rsidR="006F5956" w:rsidRPr="00FD2B04" w:rsidRDefault="00C62A3D">
      <w:pPr>
        <w:numPr>
          <w:ilvl w:val="0"/>
          <w:numId w:val="23"/>
        </w:numPr>
        <w:overflowPunct w:val="0"/>
        <w:autoSpaceDE w:val="0"/>
        <w:autoSpaceDN w:val="0"/>
        <w:adjustRightInd w:val="0"/>
        <w:spacing w:after="120"/>
        <w:textAlignment w:val="baseline"/>
        <w:rPr>
          <w:rFonts w:ascii="Arial" w:hAnsi="Arial" w:cs="Arial"/>
        </w:rPr>
      </w:pPr>
      <w:hyperlink r:id="rId24" w:history="1">
        <w:r w:rsidR="00696D77" w:rsidRPr="00FD2B04">
          <w:rPr>
            <w:rFonts w:ascii="Arial" w:hAnsi="Arial" w:cs="Arial"/>
          </w:rPr>
          <w:t>R2-2302485</w:t>
        </w:r>
      </w:hyperlink>
      <w:r w:rsidR="00696D77" w:rsidRPr="00FD2B04">
        <w:rPr>
          <w:rFonts w:ascii="Arial" w:hAnsi="Arial" w:cs="Arial"/>
        </w:rPr>
        <w:tab/>
        <w:t>Failure handling for L1/L2 triggered mobility</w:t>
      </w:r>
      <w:r w:rsidR="00696D77" w:rsidRPr="00FD2B04">
        <w:rPr>
          <w:rFonts w:ascii="Arial" w:hAnsi="Arial" w:cs="Arial"/>
        </w:rPr>
        <w:tab/>
        <w:t>NEC</w:t>
      </w:r>
      <w:r w:rsidR="00696D77" w:rsidRPr="00FD2B04">
        <w:rPr>
          <w:rFonts w:ascii="Arial" w:hAnsi="Arial" w:cs="Arial"/>
        </w:rPr>
        <w:tab/>
        <w:t xml:space="preserve"> </w:t>
      </w:r>
    </w:p>
    <w:p w14:paraId="0F6FE555" w14:textId="77777777" w:rsidR="006F5956" w:rsidRPr="00FD2B04" w:rsidRDefault="00C62A3D">
      <w:pPr>
        <w:numPr>
          <w:ilvl w:val="0"/>
          <w:numId w:val="23"/>
        </w:numPr>
        <w:overflowPunct w:val="0"/>
        <w:autoSpaceDE w:val="0"/>
        <w:autoSpaceDN w:val="0"/>
        <w:adjustRightInd w:val="0"/>
        <w:spacing w:after="120"/>
        <w:textAlignment w:val="baseline"/>
        <w:rPr>
          <w:rFonts w:ascii="Arial" w:hAnsi="Arial" w:cs="Arial"/>
        </w:rPr>
      </w:pPr>
      <w:hyperlink r:id="rId25" w:history="1">
        <w:r w:rsidR="00696D77" w:rsidRPr="00FD2B04">
          <w:rPr>
            <w:rFonts w:ascii="Arial" w:hAnsi="Arial" w:cs="Arial"/>
          </w:rPr>
          <w:t>R2-2303535</w:t>
        </w:r>
      </w:hyperlink>
      <w:r w:rsidR="00696D77" w:rsidRPr="00FD2B04">
        <w:rPr>
          <w:rFonts w:ascii="Arial" w:hAnsi="Arial" w:cs="Arial"/>
        </w:rPr>
        <w:tab/>
        <w:t>Considerations on failure handling</w:t>
      </w:r>
      <w:r w:rsidR="00696D77" w:rsidRPr="00FD2B04">
        <w:rPr>
          <w:rFonts w:ascii="Arial" w:hAnsi="Arial" w:cs="Arial"/>
        </w:rPr>
        <w:tab/>
        <w:t>CMCC</w:t>
      </w:r>
      <w:r w:rsidR="00696D77" w:rsidRPr="00FD2B04">
        <w:rPr>
          <w:rFonts w:ascii="Arial" w:hAnsi="Arial" w:cs="Arial"/>
        </w:rPr>
        <w:tab/>
        <w:t xml:space="preserve"> </w:t>
      </w:r>
    </w:p>
    <w:sectPr w:rsidR="006F5956" w:rsidRPr="00FD2B04">
      <w:headerReference w:type="even" r:id="rId26"/>
      <w:footerReference w:type="defaul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ZTE" w:date="2023-04-20T18:18:00Z" w:initials="ZMJ">
    <w:p w14:paraId="32AF48C9" w14:textId="77777777" w:rsidR="00315550" w:rsidRDefault="00315550">
      <w:pPr>
        <w:pStyle w:val="CommentText"/>
        <w:rPr>
          <w:rFonts w:eastAsia="SimSun"/>
          <w:lang w:eastAsia="zh-CN"/>
        </w:rPr>
      </w:pPr>
      <w:r>
        <w:rPr>
          <w:rFonts w:eastAsia="SimSun" w:hint="eastAsia"/>
          <w:lang w:eastAsia="zh-CN"/>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F48C9" w16cid:durableId="27EBC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C40E" w14:textId="77777777" w:rsidR="00BA4F3B" w:rsidRDefault="00BA4F3B">
      <w:r>
        <w:separator/>
      </w:r>
    </w:p>
  </w:endnote>
  <w:endnote w:type="continuationSeparator" w:id="0">
    <w:p w14:paraId="31367487" w14:textId="77777777" w:rsidR="00BA4F3B" w:rsidRDefault="00BA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F13A" w14:textId="77777777" w:rsidR="00315550" w:rsidRDefault="0031555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17</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21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02F8" w14:textId="77777777" w:rsidR="00BA4F3B" w:rsidRDefault="00BA4F3B">
      <w:r>
        <w:separator/>
      </w:r>
    </w:p>
  </w:footnote>
  <w:footnote w:type="continuationSeparator" w:id="0">
    <w:p w14:paraId="7F95D034" w14:textId="77777777" w:rsidR="00BA4F3B" w:rsidRDefault="00BA4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75A3" w14:textId="77777777" w:rsidR="00315550" w:rsidRDefault="003155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09614176">
    <w:abstractNumId w:val="0"/>
  </w:num>
  <w:num w:numId="2" w16cid:durableId="1801799358">
    <w:abstractNumId w:val="9"/>
  </w:num>
  <w:num w:numId="3" w16cid:durableId="191190713">
    <w:abstractNumId w:val="20"/>
  </w:num>
  <w:num w:numId="4" w16cid:durableId="327562366">
    <w:abstractNumId w:val="12"/>
  </w:num>
  <w:num w:numId="5" w16cid:durableId="1528367566">
    <w:abstractNumId w:val="8"/>
  </w:num>
  <w:num w:numId="6" w16cid:durableId="1397704730">
    <w:abstractNumId w:val="11"/>
  </w:num>
  <w:num w:numId="7" w16cid:durableId="125467619">
    <w:abstractNumId w:val="13"/>
  </w:num>
  <w:num w:numId="8" w16cid:durableId="1336495288">
    <w:abstractNumId w:val="16"/>
  </w:num>
  <w:num w:numId="9" w16cid:durableId="1738473643">
    <w:abstractNumId w:val="10"/>
  </w:num>
  <w:num w:numId="10" w16cid:durableId="1726874281">
    <w:abstractNumId w:val="5"/>
  </w:num>
  <w:num w:numId="11" w16cid:durableId="2107729675">
    <w:abstractNumId w:val="14"/>
  </w:num>
  <w:num w:numId="12" w16cid:durableId="193271686">
    <w:abstractNumId w:val="22"/>
  </w:num>
  <w:num w:numId="13" w16cid:durableId="1241325690">
    <w:abstractNumId w:val="17"/>
    <w:lvlOverride w:ilvl="0">
      <w:startOverride w:val="1"/>
    </w:lvlOverride>
  </w:num>
  <w:num w:numId="14" w16cid:durableId="1901676068">
    <w:abstractNumId w:val="3"/>
  </w:num>
  <w:num w:numId="15" w16cid:durableId="1799906910">
    <w:abstractNumId w:val="15"/>
  </w:num>
  <w:num w:numId="16" w16cid:durableId="411663905">
    <w:abstractNumId w:val="7"/>
  </w:num>
  <w:num w:numId="17" w16cid:durableId="1647278774">
    <w:abstractNumId w:val="6"/>
  </w:num>
  <w:num w:numId="18" w16cid:durableId="1526138237">
    <w:abstractNumId w:val="19"/>
  </w:num>
  <w:num w:numId="19" w16cid:durableId="1204058235">
    <w:abstractNumId w:val="21"/>
  </w:num>
  <w:num w:numId="20" w16cid:durableId="1349286343">
    <w:abstractNumId w:val="2"/>
  </w:num>
  <w:num w:numId="21" w16cid:durableId="1290165207">
    <w:abstractNumId w:val="4"/>
  </w:num>
  <w:num w:numId="22" w16cid:durableId="176770096">
    <w:abstractNumId w:val="18"/>
  </w:num>
  <w:num w:numId="23" w16cid:durableId="1931560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518D16"/>
  <w15:docId w15:val="{A671F962-D83E-406B-A1F1-C0568BFD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qFormat="1"/>
    <w:lsdException w:name="annotation text" w:uiPriority="99" w:qFormat="1"/>
    <w:lsdException w:name="header" w:qFormat="1"/>
    <w:lsdException w:name="footer" w:semiHidden="1" w:uiPriority="99" w:qFormat="1"/>
    <w:lsdException w:name="caption" w:qFormat="1"/>
    <w:lsdException w:name="table of figures" w:uiPriority="99" w:qFormat="1"/>
    <w:lsdException w:name="footnote reference" w:semiHidden="1" w:qFormat="1"/>
    <w:lsdException w:name="annotation reference" w:uiPriority="99"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813"/>
    <w:rPr>
      <w:rFonts w:asciiTheme="minorHAnsi" w:eastAsiaTheme="minorHAnsi" w:hAnsiTheme="minorHAnsi" w:cstheme="minorBidi"/>
      <w:sz w:val="22"/>
      <w:szCs w:val="22"/>
      <w:lang w:val="en-US" w:eastAsia="en-US"/>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1438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3813"/>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qFormat/>
    <w:pPr>
      <w:numPr>
        <w:numId w:val="5"/>
      </w:numPr>
    </w:pPr>
  </w:style>
  <w:style w:type="paragraph" w:styleId="BodyText">
    <w:name w:val="Body Text"/>
    <w:basedOn w:val="Normal"/>
    <w:link w:val="BodyTextChar"/>
    <w:uiPriority w:val="99"/>
    <w:qFormat/>
    <w:rPr>
      <w:rFonts w:eastAsia="Malgun Gothic"/>
      <w:lang w:val="en-GB"/>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uiPriority w:val="99"/>
    <w:qFormat/>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FootnoteText">
    <w:name w:val="footnote text"/>
    <w:basedOn w:val="Normal"/>
    <w:link w:val="FootnoteTextChar"/>
    <w:uiPriority w:val="99"/>
    <w:semiHidden/>
    <w:qFormat/>
    <w:pPr>
      <w:keepLines/>
      <w:ind w:left="454" w:hanging="454"/>
    </w:pPr>
    <w:rPr>
      <w:sz w:val="16"/>
      <w:szCs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qFormat/>
    <w:pPr>
      <w:spacing w:before="100" w:beforeAutospacing="1" w:after="100" w:afterAutospacing="1"/>
    </w:pPr>
    <w:rPr>
      <w:lang w:val="da-DK" w:eastAsia="da-DK"/>
    </w:rPr>
  </w:style>
  <w:style w:type="paragraph" w:styleId="Index1">
    <w:name w:val="index 1"/>
    <w:basedOn w:val="Normal"/>
    <w:next w:val="Normal"/>
    <w:uiPriority w:val="99"/>
    <w:semiHidden/>
    <w:qFormat/>
    <w:pPr>
      <w:keepLines/>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Tahoma" w:eastAsia="SimSun" w:hAnsi="Tahoma" w:cs="Tahoma"/>
      <w:sz w:val="16"/>
      <w:szCs w:val="16"/>
    </w:rPr>
  </w:style>
  <w:style w:type="character" w:customStyle="1" w:styleId="BodyTextChar">
    <w:name w:val="Body Text Char"/>
    <w:link w:val="BodyText"/>
    <w:uiPriority w:val="99"/>
    <w:qFormat/>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7"/>
      </w:numPr>
      <w:spacing w:after="180"/>
    </w:pPr>
  </w:style>
  <w:style w:type="character" w:customStyle="1" w:styleId="NOZchn">
    <w:name w:val="NO Zchn"/>
    <w:qFormat/>
    <w:rPr>
      <w:rFonts w:eastAsia="Times New Roman"/>
      <w:color w:val="000000"/>
      <w:lang w:eastAsia="ja-JP"/>
    </w:rPr>
  </w:style>
  <w:style w:type="character" w:customStyle="1" w:styleId="ZGSM">
    <w:name w:val="ZGSM"/>
    <w:qFormat/>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Malgun Gothic"/>
      <w:b/>
      <w:lang w:val="en-G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Arial" w:eastAsia="SimSun" w:hAnsi="Arial"/>
      <w:lang w:eastAsia="en-US"/>
    </w:rPr>
  </w:style>
  <w:style w:type="paragraph" w:customStyle="1" w:styleId="B4">
    <w:name w:val="B4"/>
    <w:basedOn w:val="List4"/>
    <w:link w:val="B4Char"/>
    <w:uiPriority w:val="99"/>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eastAsia="MS Mincho"/>
      <w:i/>
      <w:sz w:val="18"/>
      <w:lang w:val="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List2"/>
    <w:link w:val="B2Char"/>
    <w:qFormat/>
    <w:pPr>
      <w:spacing w:after="180"/>
    </w:pPr>
    <w:rPr>
      <w:rFonts w:eastAsia="Malgun Gothic"/>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uiPriority w:val="99"/>
    <w:qFormat/>
    <w:pPr>
      <w:numPr>
        <w:numId w:val="8"/>
      </w:numPr>
      <w:spacing w:before="40"/>
    </w:pPr>
    <w:rPr>
      <w:rFonts w:eastAsia="MS Mincho"/>
      <w:b/>
      <w:lang w:val="en-GB"/>
    </w:rPr>
  </w:style>
  <w:style w:type="paragraph" w:customStyle="1" w:styleId="Doc-text2">
    <w:name w:val="Doc-text2"/>
    <w:basedOn w:val="Normal"/>
    <w:link w:val="Doc-text2Char"/>
    <w:qFormat/>
    <w:pPr>
      <w:tabs>
        <w:tab w:val="left" w:pos="1622"/>
      </w:tabs>
      <w:ind w:left="1622" w:hanging="363"/>
    </w:pPr>
    <w:rPr>
      <w:rFonts w:eastAsia="MS Mincho"/>
      <w:lang w:val="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lang w:val="en-GB"/>
    </w:rPr>
  </w:style>
  <w:style w:type="character" w:customStyle="1" w:styleId="FooterChar">
    <w:name w:val="Footer Char"/>
    <w:link w:val="Footer"/>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qFormat/>
    <w:rPr>
      <w:rFonts w:ascii="Arial" w:hAnsi="Arial"/>
      <w:sz w:val="22"/>
      <w:szCs w:val="22"/>
      <w:lang w:val="en-GB" w:eastAsia="en-GB"/>
    </w:rPr>
  </w:style>
  <w:style w:type="character" w:customStyle="1" w:styleId="Heading7Char">
    <w:name w:val="Heading 7 Char"/>
    <w:link w:val="Heading7"/>
    <w:qFormat/>
    <w:rPr>
      <w:rFonts w:ascii="Arial" w:eastAsia="SimSun"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Normal"/>
    <w:link w:val="EditorsNoteCharChar"/>
    <w:qFormat/>
    <w:pPr>
      <w:keepLines/>
      <w:spacing w:after="180"/>
      <w:ind w:left="1135" w:hanging="851"/>
    </w:pPr>
    <w:rPr>
      <w:rFonts w:eastAsia="Malgun Gothic"/>
      <w:color w:val="FF0000"/>
      <w:lang w:val="en-GB"/>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ind w:left="1260" w:hanging="1260"/>
    </w:pPr>
    <w:rPr>
      <w:rFonts w:eastAsia="MS Mincho"/>
      <w:lang w:val="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eastAsia="Malgun Gothic"/>
      <w:sz w:val="18"/>
      <w:lang w:val="en-GB"/>
    </w:rPr>
  </w:style>
  <w:style w:type="character" w:customStyle="1" w:styleId="Heading2Char">
    <w:name w:val="Heading 2 Char"/>
    <w:link w:val="Heading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styleId="ListParagraph">
    <w:name w:val="List Paragraph"/>
    <w:basedOn w:val="Normal"/>
    <w:link w:val="ListParagraphChar"/>
    <w:uiPriority w:val="34"/>
    <w:qFormat/>
    <w:pPr>
      <w:ind w:left="720"/>
    </w:pPr>
    <w:rPr>
      <w:rFonts w:ascii="Calibri" w:hAnsi="Calibri"/>
    </w:rPr>
  </w:style>
  <w:style w:type="character" w:customStyle="1" w:styleId="Heading8Char">
    <w:name w:val="Heading 8 Char"/>
    <w:link w:val="Heading8"/>
    <w:uiPriority w:val="99"/>
    <w:qFormat/>
    <w:rPr>
      <w:rFonts w:ascii="Arial" w:eastAsia="SimSun" w:hAnsi="Arial" w:cs="Arial"/>
    </w:rPr>
  </w:style>
  <w:style w:type="character" w:customStyle="1" w:styleId="Heading4Char">
    <w:name w:val="Heading 4 Char"/>
    <w:link w:val="Heading4"/>
    <w:qFormat/>
    <w:rPr>
      <w:rFonts w:ascii="Arial" w:hAnsi="Arial"/>
      <w:sz w:val="24"/>
      <w:szCs w:val="24"/>
      <w:lang w:val="en-GB" w:eastAsia="en-GB"/>
    </w:rPr>
  </w:style>
  <w:style w:type="character" w:customStyle="1" w:styleId="FootnoteTextChar">
    <w:name w:val="Footnote Text Char"/>
    <w:link w:val="FootnoteText"/>
    <w:uiPriority w:val="99"/>
    <w:semiHidden/>
    <w:qFormat/>
    <w:rPr>
      <w:rFonts w:ascii="Arial" w:eastAsia="SimSun" w:hAnsi="Arial"/>
      <w:sz w:val="16"/>
      <w:szCs w:val="16"/>
    </w:rPr>
  </w:style>
  <w:style w:type="character" w:customStyle="1" w:styleId="HeaderChar">
    <w:name w:val="Header Char"/>
    <w:link w:val="Header"/>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character" w:customStyle="1" w:styleId="NOChar">
    <w:name w:val="NO Char"/>
    <w:link w:val="NO"/>
    <w:qFormat/>
    <w:rPr>
      <w:lang w:val="en-GB" w:eastAsia="ja-JP" w:bidi="ar-SA"/>
    </w:rPr>
  </w:style>
  <w:style w:type="paragraph" w:customStyle="1" w:styleId="NO">
    <w:name w:val="NO"/>
    <w:basedOn w:val="Normal"/>
    <w:link w:val="NOChar"/>
    <w:qFormat/>
    <w:pPr>
      <w:keepLines/>
      <w:spacing w:after="180"/>
      <w:ind w:left="1135" w:hanging="851"/>
    </w:pPr>
    <w:rPr>
      <w:rFonts w:ascii="CG Times (WN)" w:eastAsia="Malgun Gothic" w:hAnsi="CG Times (WN)"/>
      <w:lang w:val="en-GB"/>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qFormat/>
    <w:rPr>
      <w:rFonts w:ascii="Arial" w:eastAsia="SimSun"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aptionChar">
    <w:name w:val="Caption Char"/>
    <w:link w:val="Caption"/>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Normal"/>
    <w:link w:val="ProposalChar"/>
    <w:qFormat/>
    <w:pPr>
      <w:numPr>
        <w:numId w:val="9"/>
      </w:numPr>
    </w:pPr>
    <w:rPr>
      <w:rFonts w:eastAsia="Malgun Gothic"/>
      <w:b/>
      <w:bCs/>
    </w:rPr>
  </w:style>
  <w:style w:type="character" w:customStyle="1" w:styleId="Heading6Char">
    <w:name w:val="Heading 6 Char"/>
    <w:link w:val="Heading6"/>
    <w:qFormat/>
    <w:rPr>
      <w:rFonts w:ascii="Arial" w:eastAsia="SimSun"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SimSun" w:hAnsi="Arial"/>
      <w:lang w:eastAsia="en-US"/>
    </w:rPr>
  </w:style>
  <w:style w:type="paragraph" w:customStyle="1" w:styleId="EX">
    <w:name w:val="EX"/>
    <w:basedOn w:val="Normal"/>
    <w:link w:val="EXChar"/>
    <w:qFormat/>
    <w:pPr>
      <w:keepLines/>
      <w:spacing w:after="180"/>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utoSpaceDE w:val="0"/>
      <w:autoSpaceDN w:val="0"/>
      <w:adjustRightInd w:val="0"/>
    </w:pPr>
    <w:rPr>
      <w:rFonts w:ascii="Times New Roman" w:eastAsia="Times New Roman" w:hAnsi="Times New Roman"/>
      <w:lang w:eastAsia="en-GB"/>
    </w:rPr>
  </w:style>
  <w:style w:type="paragraph" w:customStyle="1" w:styleId="B10">
    <w:name w:val="B1"/>
    <w:basedOn w:val="List"/>
    <w:link w:val="B1Char1"/>
    <w:qFormat/>
    <w:pPr>
      <w:spacing w:after="180"/>
    </w:pPr>
    <w:rPr>
      <w:rFonts w:eastAsia="Malgun Gothic"/>
      <w:lang w:val="en-GB"/>
    </w:rPr>
  </w:style>
  <w:style w:type="character" w:customStyle="1" w:styleId="CommentTextChar">
    <w:name w:val="Comment Text Char"/>
    <w:link w:val="CommentText"/>
    <w:uiPriority w:val="99"/>
    <w:qFormat/>
    <w:rPr>
      <w:rFonts w:ascii="Arial" w:eastAsia="SimSun" w:hAnsi="Arial"/>
    </w:rPr>
  </w:style>
  <w:style w:type="character" w:customStyle="1" w:styleId="im-content20">
    <w:name w:val="im-content20"/>
    <w:qFormat/>
    <w:rPr>
      <w:color w:val="333333"/>
    </w:rPr>
  </w:style>
  <w:style w:type="character" w:customStyle="1" w:styleId="Heading1Char1">
    <w:name w:val="Heading 1 Char1"/>
    <w:link w:val="Heading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Arial" w:eastAsia="SimSun"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SimSun" w:hAnsi="Arial"/>
      <w:lang w:eastAsia="en-US"/>
    </w:rPr>
  </w:style>
  <w:style w:type="paragraph" w:customStyle="1" w:styleId="B3">
    <w:name w:val="B3"/>
    <w:basedOn w:val="List3"/>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aragraph">
    <w:name w:val="paragraph"/>
    <w:basedOn w:val="Normal"/>
    <w:qFormat/>
    <w:pPr>
      <w:spacing w:before="100" w:beforeAutospacing="1" w:after="100" w:afterAutospacing="1"/>
    </w:p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Heading5"/>
    <w:next w:val="Normal"/>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Normal"/>
    <w:uiPriority w:val="99"/>
    <w:qFormat/>
  </w:style>
  <w:style w:type="paragraph" w:customStyle="1" w:styleId="a">
    <w:name w:val="图表标题"/>
    <w:basedOn w:val="Normal"/>
    <w:next w:val="Normal"/>
    <w:qFormat/>
    <w:pPr>
      <w:spacing w:before="60" w:after="60"/>
      <w:jc w:val="center"/>
    </w:pPr>
    <w:rPr>
      <w:rFonts w:eastAsia="Batang" w:cs="SimSun"/>
    </w:rPr>
  </w:style>
  <w:style w:type="paragraph" w:customStyle="1" w:styleId="1">
    <w:name w:val="正文1"/>
    <w:uiPriority w:val="99"/>
    <w:qFormat/>
    <w:pPr>
      <w:spacing w:line="256" w:lineRule="auto"/>
      <w:jc w:val="both"/>
    </w:pPr>
    <w:rPr>
      <w:rFonts w:ascii="Times New Roman" w:eastAsia="SimSun" w:hAnsi="Times New Roman"/>
      <w:kern w:val="2"/>
      <w:sz w:val="21"/>
      <w:szCs w:val="21"/>
      <w:lang w:val="en-US"/>
    </w:rPr>
  </w:style>
  <w:style w:type="paragraph" w:customStyle="1" w:styleId="TT">
    <w:name w:val="TT"/>
    <w:basedOn w:val="Heading1"/>
    <w:next w:val="Normal"/>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Normal"/>
    <w:next w:val="Caption"/>
    <w:qFormat/>
    <w:pPr>
      <w:keepNext/>
      <w:keepLines/>
      <w:spacing w:before="180"/>
      <w:jc w:val="center"/>
    </w:pPr>
  </w:style>
  <w:style w:type="paragraph" w:customStyle="1" w:styleId="TALLeft1cm">
    <w:name w:val="TAL + Left:  1 cm"/>
    <w:basedOn w:val="TAL"/>
    <w:uiPriority w:val="99"/>
    <w:qFormat/>
    <w:pPr>
      <w:overflowPunct w:val="0"/>
      <w:autoSpaceDE w:val="0"/>
      <w:autoSpaceDN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GTdoc">
    <w:name w:val="LGTdoc_본문"/>
    <w:basedOn w:val="Normal"/>
    <w:qFormat/>
    <w:pPr>
      <w:snapToGrid w:val="0"/>
      <w:spacing w:afterLines="50" w:line="264" w:lineRule="auto"/>
    </w:pPr>
    <w:rPr>
      <w:rFonts w:eastAsia="Batang"/>
      <w:lang w:eastAsia="ko-KR"/>
    </w:rPr>
  </w:style>
  <w:style w:type="paragraph" w:customStyle="1" w:styleId="FirstChange">
    <w:name w:val="First Change"/>
    <w:basedOn w:val="Normal"/>
    <w:uiPriority w:val="99"/>
    <w:qFormat/>
    <w:pPr>
      <w:spacing w:after="180"/>
      <w:jc w:val="center"/>
    </w:pPr>
    <w:rPr>
      <w:color w:val="FF0000"/>
      <w:lang w:val="en-GB"/>
    </w:rPr>
  </w:style>
  <w:style w:type="paragraph" w:customStyle="1" w:styleId="Reference">
    <w:name w:val="Reference"/>
    <w:basedOn w:val="Normal"/>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Recommend-2">
    <w:name w:val="Recommend-2"/>
    <w:basedOn w:val="Normal"/>
    <w:qFormat/>
    <w:pPr>
      <w:numPr>
        <w:ilvl w:val="1"/>
        <w:numId w:val="7"/>
      </w:numPr>
      <w:spacing w:after="180"/>
    </w:pPr>
  </w:style>
  <w:style w:type="paragraph" w:customStyle="1" w:styleId="FL">
    <w:name w:val="FL"/>
    <w:basedOn w:val="Normal"/>
    <w:uiPriority w:val="99"/>
    <w:qFormat/>
    <w:pPr>
      <w:keepNext/>
      <w:keepLines/>
      <w:overflowPunct w:val="0"/>
      <w:autoSpaceDE w:val="0"/>
      <w:autoSpaceDN w:val="0"/>
      <w:adjustRightInd w:val="0"/>
      <w:spacing w:before="60" w:after="180"/>
      <w:jc w:val="center"/>
    </w:pPr>
    <w:rPr>
      <w:b/>
      <w:lang w:val="en-GB"/>
    </w:rPr>
  </w:style>
  <w:style w:type="paragraph" w:customStyle="1" w:styleId="B5">
    <w:name w:val="B5"/>
    <w:basedOn w:val="List5"/>
    <w:uiPriority w:val="99"/>
    <w:qFormat/>
    <w:pPr>
      <w:spacing w:after="180"/>
    </w:pPr>
  </w:style>
  <w:style w:type="paragraph" w:customStyle="1" w:styleId="NormalArial">
    <w:name w:val="Normal + Arial"/>
    <w:basedOn w:val="Normal"/>
    <w:uiPriority w:val="99"/>
    <w:qFormat/>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Normal"/>
    <w:next w:val="Normal"/>
    <w:uiPriority w:val="99"/>
    <w:qFormat/>
    <w:pPr>
      <w:numPr>
        <w:numId w:val="12"/>
      </w:numPr>
      <w:spacing w:before="60"/>
    </w:pPr>
    <w:rPr>
      <w:rFonts w:eastAsia="MS Mincho"/>
      <w:b/>
      <w:lang w:val="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mailDiscussion2">
    <w:name w:val="EmailDiscussion2"/>
    <w:basedOn w:val="Doc-text2"/>
    <w:uiPriority w:val="99"/>
    <w:qFormat/>
  </w:style>
  <w:style w:type="paragraph" w:customStyle="1" w:styleId="4">
    <w:name w:val="标题4"/>
    <w:basedOn w:val="Normal"/>
    <w:qFormat/>
    <w:pPr>
      <w:numPr>
        <w:numId w:val="14"/>
      </w:numPr>
      <w:spacing w:after="180"/>
    </w:pPr>
  </w:style>
  <w:style w:type="paragraph" w:customStyle="1" w:styleId="a0">
    <w:name w:val="表格文本"/>
    <w:qFormat/>
    <w:pPr>
      <w:tabs>
        <w:tab w:val="decimal" w:pos="0"/>
      </w:tabs>
    </w:pPr>
    <w:rPr>
      <w:rFonts w:ascii="Arial" w:eastAsia="SimSun" w:hAnsi="Arial"/>
      <w:sz w:val="21"/>
      <w:szCs w:val="21"/>
      <w:lang w:val="en-US"/>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NF">
    <w:name w:val="NF"/>
    <w:basedOn w:val="NO"/>
    <w:uiPriority w:val="99"/>
    <w:qFormat/>
    <w:pPr>
      <w:keepNext/>
      <w:overflowPunct w:val="0"/>
      <w:autoSpaceDE w:val="0"/>
      <w:autoSpaceDN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Revision1">
    <w:name w:val="Revision1"/>
    <w:uiPriority w:val="99"/>
    <w:semiHidden/>
    <w:qFormat/>
    <w:rPr>
      <w:rFonts w:ascii="Arial" w:eastAsia="SimSun" w:hAnsi="Arial"/>
      <w:lang w:val="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6"/>
      </w:numPr>
      <w:tabs>
        <w:tab w:val="left" w:pos="1620"/>
      </w:tabs>
      <w:spacing w:before="12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Normal"/>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D:\Tdoc%20review\RAN2%23121bis\word\R2-2302458_R3-230889.docx" TargetMode="External"/><Relationship Id="rId18" Type="http://schemas.openxmlformats.org/officeDocument/2006/relationships/hyperlink" Target="file:///D:\Tdoc%20review\RAN2%23121bis\word\R2-2302804_Discussion%20on%20LTM%20procedures.doc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D:\Tdoc%20review\RAN2%23121bis\word\R2-2303425%20Discussion%20on%20LTM%20overall%20procedure.docx"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file:///D:\Tdoc%20review\RAN2%23121bis\word\R2-2302508%20Discussion%20on%20Applicable%20Scenarios%20and%20Procedure.docx" TargetMode="External"/><Relationship Id="rId25" Type="http://schemas.openxmlformats.org/officeDocument/2006/relationships/hyperlink" Target="file:///D:\Tdoc%20review\RAN2%23121bis\word\R2-2303535%3fConsiderations%20on%20failure%20handling.doc" TargetMode="External"/><Relationship Id="rId2" Type="http://schemas.openxmlformats.org/officeDocument/2006/relationships/numbering" Target="numbering.xml"/><Relationship Id="rId16" Type="http://schemas.openxmlformats.org/officeDocument/2006/relationships/hyperlink" Target="file:///D:\Tdoc%20review\RAN2%23121bis\word\R2-2303709%20NR%20MOB%20procedure%20description.docx" TargetMode="External"/><Relationship Id="rId20" Type="http://schemas.openxmlformats.org/officeDocument/2006/relationships/hyperlink" Target="file:///D:\Tdoc%20review\RAN2%23121bis\word\R2-2303024%20-%20Discussion%20on%20general%20procedure%20for%20LTM.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file:///D:\Tdoc%20review\RAN2%23121bis\word\R2-2302485%20Failure%20Handling%20for%20LTM.docx" TargetMode="External"/><Relationship Id="rId5" Type="http://schemas.openxmlformats.org/officeDocument/2006/relationships/webSettings" Target="webSettings.xml"/><Relationship Id="rId15" Type="http://schemas.openxmlformats.org/officeDocument/2006/relationships/hyperlink" Target="file:///D:\Tdoc%20review\RAN2%23121bis\word\R2-2302829%20Discussion%20on%20LTM%20procedures.docx" TargetMode="External"/><Relationship Id="rId23" Type="http://schemas.openxmlformats.org/officeDocument/2006/relationships/hyperlink" Target="file:///D:\Tdoc%20review\RAN2%23121bis\word\R2-2304102-%20Discussion%20on%20RAN3%20LS%20on%20approaches%20during%20execution%20for%20inter-DU%20LTM.docx"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file:///D:\Tdoc%20review\RAN2%23121bis\word\R2-2303008%20LTM%20procedure.docx"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yperlink" Target="file:///D:\Tdoc%20review\RAN2%23121bis\word\R2-2303549%20LTM%20procedure%20including%20RAN3%20LS%20and%20miscellaneous%20issues.docx" TargetMode="External"/><Relationship Id="rId22" Type="http://schemas.openxmlformats.org/officeDocument/2006/relationships/hyperlink" Target="file:///D:\Tdoc%20review\RAN2%23121bis\word\R2-230375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26</Pages>
  <Words>7084</Words>
  <Characters>40385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47375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Ozcan Ozturk</cp:lastModifiedBy>
  <cp:revision>17</cp:revision>
  <cp:lastPrinted>2021-09-29T05:28:00Z</cp:lastPrinted>
  <dcterms:created xsi:type="dcterms:W3CDTF">2023-04-21T03:26:00Z</dcterms:created>
  <dcterms:modified xsi:type="dcterms:W3CDTF">2023-04-21T03:41:00Z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