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421FB" w14:textId="77777777" w:rsidR="00416635" w:rsidRDefault="00671EA1">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SimHei" w:hAnsi="Arial" w:cs="Arial"/>
          <w:sz w:val="22"/>
          <w:lang w:val="en-US"/>
        </w:rPr>
        <w:t>230XXXX</w:t>
      </w:r>
    </w:p>
    <w:p w14:paraId="2C787F87" w14:textId="77777777" w:rsidR="00416635" w:rsidRDefault="00671EA1">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eastAsiaTheme="minorEastAsia" w:hAnsi="Arial" w:cs="Arial"/>
          <w:sz w:val="22"/>
          <w:lang w:val="en-US"/>
        </w:rPr>
        <w:t>Mar</w:t>
      </w:r>
      <w:r>
        <w:rPr>
          <w:rFonts w:ascii="Arial" w:hAnsi="Arial" w:cs="Arial"/>
          <w:sz w:val="22"/>
          <w:lang w:val="en-US"/>
        </w:rPr>
        <w:t>, 2023</w:t>
      </w:r>
    </w:p>
    <w:bookmarkEnd w:id="0"/>
    <w:bookmarkEnd w:id="1"/>
    <w:p w14:paraId="25C1180A" w14:textId="77777777" w:rsidR="00416635" w:rsidRDefault="00416635">
      <w:pPr>
        <w:pStyle w:val="Header"/>
        <w:rPr>
          <w:rFonts w:eastAsia="MS Mincho"/>
          <w:bCs/>
          <w:sz w:val="24"/>
          <w:lang w:val="en-US"/>
        </w:rPr>
      </w:pPr>
    </w:p>
    <w:p w14:paraId="7BC401BC" w14:textId="77777777" w:rsidR="00416635" w:rsidRDefault="00671EA1">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eastAsia="SimSun" w:cs="Arial"/>
          <w:b/>
          <w:bCs/>
          <w:sz w:val="24"/>
          <w:lang w:eastAsia="zh-CN"/>
        </w:rPr>
        <w:t>5.1</w:t>
      </w:r>
    </w:p>
    <w:p w14:paraId="29837BCA" w14:textId="77777777" w:rsidR="00416635" w:rsidRDefault="00671EA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3430BCD7" w14:textId="77777777" w:rsidR="00416635" w:rsidRDefault="00671EA1">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w:t>
      </w:r>
      <w:proofErr w:type="gramStart"/>
      <w:r>
        <w:rPr>
          <w:rFonts w:ascii="Arial" w:hAnsi="Arial" w:cs="Arial"/>
          <w:b/>
          <w:bCs/>
          <w:sz w:val="24"/>
        </w:rPr>
        <w:t>204][</w:t>
      </w:r>
      <w:proofErr w:type="gramEnd"/>
      <w:r>
        <w:rPr>
          <w:rFonts w:ascii="Arial" w:hAnsi="Arial" w:cs="Arial"/>
          <w:b/>
          <w:bCs/>
          <w:sz w:val="24"/>
        </w:rPr>
        <w:t>XR] Reply LS to SA2 on PSER usage (CMCC)</w:t>
      </w:r>
    </w:p>
    <w:p w14:paraId="4CC95062" w14:textId="77777777" w:rsidR="00416635" w:rsidRDefault="00671EA1">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621D95FE" w14:textId="77777777" w:rsidR="00416635" w:rsidRDefault="00671EA1">
      <w:pPr>
        <w:pStyle w:val="Heading1"/>
      </w:pPr>
      <w:r>
        <w:t>1</w:t>
      </w:r>
      <w:r>
        <w:tab/>
        <w:t>Introduction</w:t>
      </w:r>
    </w:p>
    <w:p w14:paraId="24101BAC" w14:textId="77777777" w:rsidR="00416635" w:rsidRDefault="00671EA1">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19026CA1" w14:textId="77777777" w:rsidR="00416635" w:rsidRDefault="00671EA1">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w:t>
      </w:r>
      <w:proofErr w:type="gramStart"/>
      <w:r>
        <w:rPr>
          <w:rFonts w:ascii="Arial" w:hAnsi="Arial" w:cs="Arial"/>
          <w:b/>
          <w:bCs/>
          <w:color w:val="000000"/>
          <w:sz w:val="20"/>
          <w:szCs w:val="20"/>
        </w:rPr>
        <w:t>204][</w:t>
      </w:r>
      <w:proofErr w:type="gramEnd"/>
      <w:r>
        <w:rPr>
          <w:rFonts w:ascii="Arial" w:hAnsi="Arial" w:cs="Arial"/>
          <w:b/>
          <w:bCs/>
          <w:color w:val="000000"/>
          <w:sz w:val="20"/>
          <w:szCs w:val="20"/>
        </w:rPr>
        <w:t>XR] Reply LS to SA2 on PSER usage (CMCC)</w:t>
      </w:r>
    </w:p>
    <w:p w14:paraId="0D0E197C" w14:textId="77777777" w:rsidR="00416635" w:rsidRDefault="00671EA1">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Hyperlink"/>
            <w:rFonts w:ascii="Arial" w:hAnsi="Arial" w:cs="Arial"/>
            <w:sz w:val="20"/>
            <w:szCs w:val="20"/>
          </w:rPr>
          <w:t>R2-23000</w:t>
        </w:r>
        <w:r>
          <w:rPr>
            <w:rStyle w:val="Hyperlink"/>
            <w:rFonts w:ascii="Arial" w:hAnsi="Arial" w:cs="Arial"/>
            <w:sz w:val="20"/>
            <w:szCs w:val="20"/>
          </w:rPr>
          <w:t>71</w:t>
        </w:r>
      </w:hyperlink>
      <w:r>
        <w:rPr>
          <w:rFonts w:ascii="Arial" w:hAnsi="Arial" w:cs="Arial"/>
          <w:color w:val="000000"/>
          <w:sz w:val="20"/>
          <w:szCs w:val="20"/>
        </w:rPr>
        <w:t>. Try to provide proposal on what could be replied to SA2.</w:t>
      </w:r>
    </w:p>
    <w:p w14:paraId="70F457FA" w14:textId="77777777" w:rsidR="00416635" w:rsidRDefault="00671EA1">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Hyperlink"/>
            <w:rFonts w:ascii="Arial" w:hAnsi="Arial" w:cs="Arial"/>
            <w:sz w:val="20"/>
            <w:szCs w:val="20"/>
          </w:rPr>
          <w:t>R2-2302009</w:t>
        </w:r>
      </w:hyperlink>
      <w:r>
        <w:rPr>
          <w:rFonts w:ascii="Arial" w:hAnsi="Arial" w:cs="Arial"/>
          <w:color w:val="000000"/>
          <w:sz w:val="20"/>
          <w:szCs w:val="20"/>
        </w:rPr>
        <w:t xml:space="preserve"> (including draft LS text).</w:t>
      </w:r>
    </w:p>
    <w:p w14:paraId="68DFF8EB" w14:textId="77777777" w:rsidR="00416635" w:rsidRDefault="00671EA1">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735D4D2C" w14:textId="77777777" w:rsidR="00416635" w:rsidRDefault="00671EA1">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TableGrid"/>
        <w:tblW w:w="0" w:type="auto"/>
        <w:tblLook w:val="04A0" w:firstRow="1" w:lastRow="0" w:firstColumn="1" w:lastColumn="0" w:noHBand="0" w:noVBand="1"/>
      </w:tblPr>
      <w:tblGrid>
        <w:gridCol w:w="9631"/>
      </w:tblGrid>
      <w:tr w:rsidR="00416635" w14:paraId="42B751F1" w14:textId="77777777">
        <w:tc>
          <w:tcPr>
            <w:tcW w:w="9631" w:type="dxa"/>
          </w:tcPr>
          <w:p w14:paraId="5D669036" w14:textId="77777777" w:rsidR="00416635" w:rsidRDefault="00671EA1">
            <w:pPr>
              <w:rPr>
                <w:i/>
                <w:iCs/>
                <w:lang w:eastAsia="zh-CN"/>
              </w:rPr>
            </w:pPr>
            <w:bookmarkStart w:id="3" w:name="_Hlk124859660"/>
            <w:bookmarkStart w:id="4" w:name="_Hlk124958042"/>
            <w:r>
              <w:rPr>
                <w:i/>
                <w:iCs/>
                <w:lang w:eastAsia="zh-CN"/>
              </w:rPr>
              <w:t>The PDU Set Error Rate (PSE</w:t>
            </w:r>
            <w:r>
              <w:rPr>
                <w:i/>
                <w:iCs/>
                <w:lang w:eastAsia="zh-CN"/>
              </w:rPr>
              <w:t>R) defines an upper bound for the rate of PDU Sets that have been processed by the sender of a link layer protocol (</w:t>
            </w:r>
            <w:proofErr w:type="gramStart"/>
            <w:r>
              <w:rPr>
                <w:i/>
                <w:iCs/>
                <w:lang w:eastAsia="zh-CN"/>
              </w:rPr>
              <w:t>e.g.</w:t>
            </w:r>
            <w:proofErr w:type="gramEnd"/>
            <w:r>
              <w:rPr>
                <w:i/>
                <w:iCs/>
                <w:lang w:eastAsia="zh-CN"/>
              </w:rPr>
              <w:t xml:space="preserve"> RLC in RAN of a 3GPP access) but that are not successfully delivered by the corresponding receiver to the upper layer (e.g. PDCP in RAN</w:t>
            </w:r>
            <w:r>
              <w:rPr>
                <w:i/>
                <w:iCs/>
                <w:lang w:eastAsia="zh-CN"/>
              </w:rPr>
              <w:t xml:space="preserve"> of a 3GPP access). Thus, the PSER defines an upper bound for a rate of non-congestion related packet losses. The purpose of the PSER is to allow for appropriate link layer protocol configurations (</w:t>
            </w:r>
            <w:proofErr w:type="gramStart"/>
            <w:r>
              <w:rPr>
                <w:i/>
                <w:iCs/>
                <w:lang w:eastAsia="zh-CN"/>
              </w:rPr>
              <w:t>e.g.</w:t>
            </w:r>
            <w:proofErr w:type="gramEnd"/>
            <w:r>
              <w:rPr>
                <w:i/>
                <w:iCs/>
                <w:lang w:eastAsia="zh-CN"/>
              </w:rPr>
              <w:t xml:space="preserve"> RLC and HARQ in RAN of a 3GPP access).</w:t>
            </w:r>
            <w:bookmarkEnd w:id="3"/>
            <w:bookmarkEnd w:id="4"/>
          </w:p>
        </w:tc>
      </w:tr>
    </w:tbl>
    <w:p w14:paraId="0DCF5ABA" w14:textId="77777777" w:rsidR="00416635" w:rsidRDefault="00671EA1">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TableGrid"/>
        <w:tblW w:w="0" w:type="auto"/>
        <w:tblLook w:val="04A0" w:firstRow="1" w:lastRow="0" w:firstColumn="1" w:lastColumn="0" w:noHBand="0" w:noVBand="1"/>
      </w:tblPr>
      <w:tblGrid>
        <w:gridCol w:w="9631"/>
      </w:tblGrid>
      <w:tr w:rsidR="00416635" w14:paraId="59244216" w14:textId="77777777">
        <w:tc>
          <w:tcPr>
            <w:tcW w:w="9631" w:type="dxa"/>
          </w:tcPr>
          <w:p w14:paraId="66D852AE" w14:textId="77777777" w:rsidR="00416635" w:rsidRDefault="00671EA1">
            <w:pPr>
              <w:pStyle w:val="Heading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13E8D77F" w14:textId="77777777" w:rsidR="00416635" w:rsidRDefault="00671EA1">
            <w:pPr>
              <w:rPr>
                <w:ins w:id="7" w:author="S2-2301472" w:date="2023-01-31T19:49:00Z"/>
                <w:lang w:eastAsia="zh-CN"/>
              </w:rPr>
            </w:pPr>
            <w:ins w:id="8" w:author="S2-2301472" w:date="2023-01-31T19:49:00Z">
              <w:r>
                <w:rPr>
                  <w:lang w:eastAsia="zh-CN"/>
                </w:rPr>
                <w:t>The PDU Set Error Rate (PSER) defines an upper bound for the rate of PDU Sets that have been pr</w:t>
              </w:r>
              <w:r>
                <w:rPr>
                  <w:lang w:eastAsia="zh-CN"/>
                </w:rPr>
                <w:t>ocessed by the sender of a link layer protocol (</w:t>
              </w:r>
              <w:proofErr w:type="gramStart"/>
              <w:r>
                <w:rPr>
                  <w:lang w:eastAsia="zh-CN"/>
                </w:rPr>
                <w:t>e.g.</w:t>
              </w:r>
              <w:proofErr w:type="gramEnd"/>
              <w:r>
                <w:rPr>
                  <w:lang w:eastAsia="zh-CN"/>
                </w:rPr>
                <w:t xml:space="preserve"> RLC in RAN of a 3GPP access) but that are not successfully delivered by the corresponding receiver to the upper layer (e.g. PDCP in RAN of a 3GPP access). Thus, the PSER defines an upper bound for a rate</w:t>
              </w:r>
              <w:r>
                <w:rPr>
                  <w:lang w:eastAsia="zh-CN"/>
                </w:rPr>
                <w:t xml:space="preserv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w:t>
              </w:r>
              <w:proofErr w:type="gramStart"/>
              <w:r>
                <w:rPr>
                  <w:lang w:eastAsia="zh-CN"/>
                </w:rPr>
                <w:t>e.g.</w:t>
              </w:r>
              <w:proofErr w:type="gramEnd"/>
              <w:r>
                <w:rPr>
                  <w:lang w:eastAsia="zh-CN"/>
                </w:rPr>
                <w:t xml:space="preserve"> RLC and HARQ in RAN of a 3GPP access). </w:t>
              </w:r>
            </w:ins>
          </w:p>
          <w:p w14:paraId="669FE765" w14:textId="77777777" w:rsidR="00416635" w:rsidRDefault="00671EA1">
            <w:pPr>
              <w:pStyle w:val="NO"/>
              <w:rPr>
                <w:ins w:id="11" w:author="S2-2301472" w:date="2023-01-31T19:49:00Z"/>
                <w:lang w:eastAsia="zh-CN"/>
              </w:rPr>
            </w:pPr>
            <w:ins w:id="12" w:author="S2-2301472" w:date="2023-01-31T19:49:00Z">
              <w:r>
                <w:rPr>
                  <w:lang w:eastAsia="zh-CN"/>
                </w:rPr>
                <w:t>NOTE1:</w:t>
              </w:r>
              <w:r>
                <w:rPr>
                  <w:lang w:eastAsia="zh-CN"/>
                </w:rPr>
                <w:tab/>
                <w:t>In this release, a PDU Set is considered as successfully delivered only w</w:t>
              </w:r>
              <w:r>
                <w:rPr>
                  <w:lang w:eastAsia="zh-CN"/>
                </w:rPr>
                <w:t xml:space="preserve">hen all PDUs of a PDU Set are delivered successfully. </w:t>
              </w:r>
            </w:ins>
          </w:p>
          <w:p w14:paraId="1F7CF9BE" w14:textId="77777777" w:rsidR="00416635" w:rsidRDefault="00671EA1">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18859EA8" w14:textId="77777777" w:rsidR="00416635" w:rsidRDefault="00671EA1">
            <w:pPr>
              <w:pStyle w:val="EditorsNote"/>
            </w:pPr>
            <w:ins w:id="17" w:author="S2-2301472" w:date="2023-01-31T19:49:00Z">
              <w:r>
                <w:t xml:space="preserve">Editor's Note: </w:t>
              </w:r>
              <w:r>
                <w:rPr>
                  <w:rFonts w:eastAsia="DengXian"/>
                  <w:lang w:eastAsia="zh-CN"/>
                </w:rPr>
                <w:t>The PSER definition may be subject to change if RAN2 provides any feedback on that.</w:t>
              </w:r>
            </w:ins>
          </w:p>
        </w:tc>
      </w:tr>
    </w:tbl>
    <w:p w14:paraId="5F082287" w14:textId="77777777" w:rsidR="00416635" w:rsidRDefault="00416635">
      <w:pPr>
        <w:overflowPunct w:val="0"/>
        <w:autoSpaceDE w:val="0"/>
        <w:autoSpaceDN w:val="0"/>
        <w:adjustRightInd w:val="0"/>
        <w:spacing w:beforeLines="50" w:before="156"/>
        <w:textAlignment w:val="baseline"/>
      </w:pPr>
    </w:p>
    <w:p w14:paraId="56217B65" w14:textId="77777777" w:rsidR="00416635" w:rsidRDefault="00671EA1">
      <w:pPr>
        <w:pStyle w:val="Heading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416635" w14:paraId="468347E0" w14:textId="77777777">
        <w:trPr>
          <w:jc w:val="center"/>
        </w:trPr>
        <w:tc>
          <w:tcPr>
            <w:tcW w:w="1980" w:type="dxa"/>
            <w:shd w:val="clear" w:color="auto" w:fill="BFBFBF"/>
            <w:tcMar>
              <w:top w:w="0" w:type="dxa"/>
              <w:left w:w="108" w:type="dxa"/>
              <w:bottom w:w="0" w:type="dxa"/>
              <w:right w:w="108" w:type="dxa"/>
            </w:tcMar>
            <w:vAlign w:val="center"/>
          </w:tcPr>
          <w:p w14:paraId="5D87B02D" w14:textId="77777777" w:rsidR="00416635" w:rsidRDefault="00671EA1">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397E8A10" w14:textId="77777777" w:rsidR="00416635" w:rsidRDefault="00671EA1">
            <w:pPr>
              <w:spacing w:line="252" w:lineRule="auto"/>
              <w:jc w:val="center"/>
              <w:rPr>
                <w:rFonts w:eastAsia="Calibri" w:cs="Arial"/>
                <w:sz w:val="22"/>
                <w:szCs w:val="22"/>
              </w:rPr>
            </w:pPr>
            <w:r>
              <w:rPr>
                <w:rFonts w:eastAsia="Calibri" w:cs="Arial"/>
                <w:color w:val="000000"/>
                <w:sz w:val="22"/>
                <w:szCs w:val="22"/>
              </w:rPr>
              <w:t>Delegate contact</w:t>
            </w:r>
          </w:p>
        </w:tc>
      </w:tr>
      <w:tr w:rsidR="00416635" w14:paraId="3D21D61C" w14:textId="77777777">
        <w:trPr>
          <w:jc w:val="center"/>
        </w:trPr>
        <w:tc>
          <w:tcPr>
            <w:tcW w:w="1980" w:type="dxa"/>
            <w:tcMar>
              <w:top w:w="0" w:type="dxa"/>
              <w:left w:w="108" w:type="dxa"/>
              <w:bottom w:w="0" w:type="dxa"/>
              <w:right w:w="108" w:type="dxa"/>
            </w:tcMar>
            <w:vAlign w:val="center"/>
          </w:tcPr>
          <w:p w14:paraId="356941D4" w14:textId="77777777" w:rsidR="00416635" w:rsidRDefault="00671EA1">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220F399C" w14:textId="77777777" w:rsidR="00416635" w:rsidRDefault="00671EA1">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416635" w14:paraId="39E00C6C" w14:textId="77777777">
        <w:trPr>
          <w:jc w:val="center"/>
        </w:trPr>
        <w:tc>
          <w:tcPr>
            <w:tcW w:w="1980" w:type="dxa"/>
            <w:tcMar>
              <w:top w:w="0" w:type="dxa"/>
              <w:left w:w="108" w:type="dxa"/>
              <w:bottom w:w="0" w:type="dxa"/>
              <w:right w:w="108" w:type="dxa"/>
            </w:tcMar>
            <w:vAlign w:val="center"/>
          </w:tcPr>
          <w:p w14:paraId="561FD21A" w14:textId="77777777" w:rsidR="00416635" w:rsidRDefault="00671EA1">
            <w:pPr>
              <w:spacing w:after="0"/>
              <w:jc w:val="center"/>
              <w:rPr>
                <w:rFonts w:ascii="Calibri" w:eastAsia="DengXian" w:hAnsi="Calibri" w:cs="Calibri"/>
                <w:sz w:val="22"/>
                <w:szCs w:val="22"/>
                <w:lang w:val="de-DE" w:eastAsia="zh-CN"/>
              </w:rPr>
            </w:pPr>
            <w:r>
              <w:rPr>
                <w:rFonts w:ascii="Calibri" w:eastAsia="DengXian" w:hAnsi="Calibri" w:cs="Calibri" w:hint="eastAsia"/>
                <w:sz w:val="22"/>
                <w:szCs w:val="22"/>
                <w:lang w:val="de-DE" w:eastAsia="zh-CN"/>
              </w:rPr>
              <w:t>X</w:t>
            </w:r>
            <w:r>
              <w:rPr>
                <w:rFonts w:ascii="Calibri" w:eastAsia="DengXian" w:hAnsi="Calibri" w:cs="Calibri"/>
                <w:sz w:val="22"/>
                <w:szCs w:val="22"/>
                <w:lang w:val="de-DE" w:eastAsia="zh-CN"/>
              </w:rPr>
              <w:t>iaomi</w:t>
            </w:r>
          </w:p>
        </w:tc>
        <w:tc>
          <w:tcPr>
            <w:tcW w:w="6373" w:type="dxa"/>
            <w:tcMar>
              <w:top w:w="0" w:type="dxa"/>
              <w:left w:w="108" w:type="dxa"/>
              <w:bottom w:w="0" w:type="dxa"/>
              <w:right w:w="108" w:type="dxa"/>
            </w:tcMar>
          </w:tcPr>
          <w:p w14:paraId="1DCC18CC" w14:textId="77777777" w:rsidR="00416635" w:rsidRDefault="00671EA1">
            <w:pPr>
              <w:spacing w:after="0"/>
              <w:jc w:val="center"/>
              <w:rPr>
                <w:rFonts w:ascii="Calibri" w:eastAsia="DengXian" w:hAnsi="Calibri" w:cs="Calibri"/>
                <w:sz w:val="22"/>
                <w:szCs w:val="22"/>
                <w:lang w:val="it-IT" w:eastAsia="zh-CN"/>
              </w:rPr>
            </w:pPr>
            <w:r>
              <w:rPr>
                <w:rFonts w:ascii="Calibri" w:eastAsia="DengXian" w:hAnsi="Calibri" w:cs="Calibri"/>
                <w:sz w:val="22"/>
                <w:szCs w:val="22"/>
                <w:lang w:val="it-IT" w:eastAsia="zh-CN"/>
              </w:rPr>
              <w:t>Liyanhua1@xiaomi.com</w:t>
            </w:r>
          </w:p>
        </w:tc>
      </w:tr>
      <w:tr w:rsidR="00416635" w14:paraId="0D5267AE" w14:textId="77777777">
        <w:trPr>
          <w:jc w:val="center"/>
        </w:trPr>
        <w:tc>
          <w:tcPr>
            <w:tcW w:w="1980" w:type="dxa"/>
            <w:tcMar>
              <w:top w:w="0" w:type="dxa"/>
              <w:left w:w="108" w:type="dxa"/>
              <w:bottom w:w="0" w:type="dxa"/>
              <w:right w:w="108" w:type="dxa"/>
            </w:tcMar>
            <w:vAlign w:val="center"/>
          </w:tcPr>
          <w:p w14:paraId="63495B8E" w14:textId="77777777" w:rsidR="00416635" w:rsidRDefault="00671EA1">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104A4C00" w14:textId="77777777" w:rsidR="00416635" w:rsidRDefault="00671EA1">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Ping-Heng Wallace Kuo (pingheng_kuo@apple.com)</w:t>
            </w:r>
          </w:p>
        </w:tc>
      </w:tr>
      <w:tr w:rsidR="00416635" w14:paraId="49B74A7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604339" w14:textId="77777777" w:rsidR="00416635" w:rsidRDefault="00671EA1">
            <w:pPr>
              <w:spacing w:after="0"/>
              <w:jc w:val="center"/>
              <w:rPr>
                <w:rFonts w:ascii="Calibri" w:eastAsia="DengXian"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FA058" w14:textId="77777777" w:rsidR="00416635" w:rsidRDefault="00671EA1">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416635" w14:paraId="27005D0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1037D" w14:textId="77777777" w:rsidR="00416635" w:rsidRDefault="00671EA1">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F8BBA" w14:textId="77777777" w:rsidR="00416635" w:rsidRDefault="00671EA1">
            <w:pPr>
              <w:spacing w:after="0"/>
              <w:jc w:val="center"/>
              <w:rPr>
                <w:rFonts w:ascii="Calibri" w:eastAsia="DengXian" w:hAnsi="Calibri" w:cs="Calibri"/>
                <w:sz w:val="22"/>
                <w:szCs w:val="22"/>
                <w:lang w:val="it-IT"/>
              </w:rPr>
            </w:pPr>
            <w:r>
              <w:rPr>
                <w:rFonts w:ascii="Calibri" w:eastAsia="DengXian" w:hAnsi="Calibri" w:cs="Calibri"/>
                <w:sz w:val="22"/>
                <w:szCs w:val="22"/>
                <w:lang w:val="it-IT"/>
              </w:rPr>
              <w:t>dawid.koziol@huawei.com</w:t>
            </w:r>
          </w:p>
        </w:tc>
      </w:tr>
      <w:tr w:rsidR="00416635" w14:paraId="7C9090C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FE8693" w14:textId="77777777" w:rsidR="00416635" w:rsidRDefault="00671EA1">
            <w:pPr>
              <w:spacing w:after="0"/>
              <w:jc w:val="center"/>
              <w:rPr>
                <w:rFonts w:ascii="Calibri" w:eastAsia="DengXian" w:hAnsi="Calibri" w:cs="Calibri"/>
                <w:sz w:val="22"/>
                <w:szCs w:val="22"/>
                <w:lang w:val="it-IT"/>
              </w:rPr>
            </w:pPr>
            <w:r>
              <w:rPr>
                <w:rFonts w:ascii="Calibri" w:eastAsia="DengXian"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A0D9" w14:textId="77777777" w:rsidR="00416635" w:rsidRDefault="00671EA1">
            <w:pPr>
              <w:spacing w:after="0"/>
              <w:jc w:val="center"/>
              <w:rPr>
                <w:rFonts w:ascii="Calibri" w:eastAsia="DengXian" w:hAnsi="Calibri" w:cs="Calibri"/>
                <w:sz w:val="22"/>
                <w:szCs w:val="22"/>
                <w:lang w:val="it-IT"/>
              </w:rPr>
            </w:pPr>
            <w:r>
              <w:rPr>
                <w:rFonts w:ascii="Calibri" w:hAnsi="Calibri" w:cs="Calibri"/>
                <w:sz w:val="22"/>
                <w:szCs w:val="22"/>
                <w:lang w:val="it-IT"/>
              </w:rPr>
              <w:t>Pierre Bertrand (pierrebertrand@catt.cn)</w:t>
            </w:r>
          </w:p>
        </w:tc>
      </w:tr>
      <w:tr w:rsidR="00416635" w14:paraId="3DDDE60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0FFEDC" w14:textId="77777777" w:rsidR="00416635" w:rsidRDefault="00671EA1">
            <w:pPr>
              <w:spacing w:after="0"/>
              <w:jc w:val="center"/>
              <w:rPr>
                <w:rFonts w:ascii="Calibri" w:eastAsia="DengXian" w:hAnsi="Calibri" w:cs="Calibri"/>
                <w:sz w:val="22"/>
                <w:szCs w:val="22"/>
                <w:lang w:val="it-IT"/>
              </w:rPr>
            </w:pPr>
            <w:r>
              <w:rPr>
                <w:rFonts w:ascii="Calibri" w:eastAsia="DengXian"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11775" w14:textId="77777777" w:rsidR="00416635" w:rsidRDefault="00671EA1">
            <w:pPr>
              <w:spacing w:after="0"/>
              <w:jc w:val="center"/>
              <w:rPr>
                <w:rFonts w:ascii="Calibri" w:eastAsia="Malgun Gothic" w:hAnsi="Calibri" w:cs="Calibri"/>
                <w:sz w:val="22"/>
                <w:szCs w:val="22"/>
                <w:lang w:val="it-IT" w:eastAsia="ko-KR"/>
              </w:rPr>
            </w:pPr>
            <w:r>
              <w:rPr>
                <w:rFonts w:ascii="Calibri" w:eastAsia="DengXian" w:hAnsi="Calibri" w:cs="Calibri"/>
                <w:sz w:val="22"/>
                <w:szCs w:val="22"/>
                <w:lang w:val="it-IT"/>
              </w:rPr>
              <w:t>richard.tano@ericsson.com</w:t>
            </w:r>
          </w:p>
        </w:tc>
      </w:tr>
      <w:tr w:rsidR="00416635" w14:paraId="5261A0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CE8492" w14:textId="77777777" w:rsidR="00416635" w:rsidRDefault="00671EA1">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08958" w14:textId="77777777" w:rsidR="00416635" w:rsidRDefault="00671EA1">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 xml:space="preserve">San </w:t>
            </w:r>
            <w:r>
              <w:rPr>
                <w:rFonts w:ascii="Calibri" w:eastAsia="Malgun Gothic" w:hAnsi="Calibri" w:cs="Calibri" w:hint="eastAsia"/>
                <w:sz w:val="22"/>
                <w:szCs w:val="22"/>
                <w:lang w:val="it-IT" w:eastAsia="ko-KR"/>
              </w:rPr>
              <w:t>(geumsan.jo@lge.com)</w:t>
            </w:r>
          </w:p>
        </w:tc>
      </w:tr>
      <w:tr w:rsidR="00416635" w14:paraId="044C97D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4BBD51" w14:textId="77777777" w:rsidR="00416635" w:rsidRDefault="00671EA1">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I</w:t>
            </w:r>
            <w:r>
              <w:rPr>
                <w:rFonts w:ascii="Calibri" w:eastAsia="PMingLiU" w:hAnsi="Calibri" w:cs="Calibri"/>
                <w:sz w:val="22"/>
                <w:szCs w:val="22"/>
                <w:lang w:val="it-IT"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F6A" w14:textId="77777777" w:rsidR="00416635" w:rsidRDefault="00671EA1">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c</w:t>
            </w:r>
            <w:r>
              <w:rPr>
                <w:rFonts w:ascii="Calibri" w:eastAsia="PMingLiU" w:hAnsi="Calibri" w:cs="Calibri"/>
                <w:sz w:val="22"/>
                <w:szCs w:val="22"/>
                <w:lang w:val="it-IT" w:eastAsia="zh-TW"/>
              </w:rPr>
              <w:t>cy@itri.org.tw</w:t>
            </w:r>
          </w:p>
        </w:tc>
      </w:tr>
      <w:tr w:rsidR="00416635" w14:paraId="7B6AD0A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9239E" w14:textId="77777777" w:rsidR="00416635" w:rsidRDefault="00671EA1">
            <w:pPr>
              <w:spacing w:after="0"/>
              <w:jc w:val="center"/>
              <w:rPr>
                <w:rFonts w:asciiTheme="minorHAnsi" w:eastAsia="Malgun Gothic" w:hAnsiTheme="minorHAnsi" w:cstheme="minorHAnsi"/>
                <w:sz w:val="22"/>
                <w:szCs w:val="22"/>
                <w:lang w:val="it-IT" w:eastAsia="ko-KR"/>
              </w:rPr>
            </w:pPr>
            <w:r>
              <w:rPr>
                <w:rFonts w:asciiTheme="minorHAnsi" w:eastAsia="Malgun Gothic" w:hAnsiTheme="minorHAnsi" w:cstheme="minorHAnsi"/>
                <w:sz w:val="22"/>
                <w:szCs w:val="22"/>
                <w:lang w:val="it-IT"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80D16" w14:textId="77777777" w:rsidR="00416635" w:rsidRDefault="00671EA1">
            <w:pPr>
              <w:spacing w:after="0"/>
              <w:jc w:val="center"/>
              <w:rPr>
                <w:rFonts w:asciiTheme="minorHAnsi" w:eastAsia="Malgun Gothic" w:hAnsiTheme="minorHAnsi" w:cstheme="minorHAnsi"/>
                <w:sz w:val="22"/>
                <w:szCs w:val="22"/>
                <w:lang w:val="nl-NL" w:eastAsia="ko-KR"/>
              </w:rPr>
            </w:pPr>
            <w:r>
              <w:rPr>
                <w:rFonts w:asciiTheme="minorHAnsi" w:eastAsia="Malgun Gothic" w:hAnsiTheme="minorHAnsi" w:cstheme="minorHAnsi"/>
                <w:sz w:val="22"/>
                <w:szCs w:val="22"/>
                <w:lang w:val="nl-NL" w:eastAsia="ko-KR"/>
              </w:rPr>
              <w:t>Pradeep Jose (pradeep dot jose at mediatek dot com)</w:t>
            </w:r>
          </w:p>
        </w:tc>
      </w:tr>
      <w:tr w:rsidR="00416635" w14:paraId="7394A74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41B7E" w14:textId="77777777" w:rsidR="00416635" w:rsidRDefault="00671EA1">
            <w:pPr>
              <w:spacing w:after="0"/>
              <w:jc w:val="center"/>
              <w:rPr>
                <w:rFonts w:asciiTheme="minorHAnsi" w:eastAsia="MS Mincho" w:hAnsiTheme="minorHAnsi" w:cstheme="minorHAnsi"/>
                <w:sz w:val="22"/>
                <w:szCs w:val="22"/>
                <w:lang w:val="it-IT" w:eastAsia="ja-JP"/>
              </w:rPr>
            </w:pPr>
            <w:r>
              <w:rPr>
                <w:rFonts w:ascii="Calibri" w:eastAsiaTheme="minorEastAsia" w:hAnsi="Calibri" w:cs="Calibri" w:hint="eastAsia"/>
                <w:sz w:val="22"/>
                <w:szCs w:val="22"/>
                <w:lang w:val="it-IT" w:eastAsia="zh-CN"/>
              </w:rPr>
              <w:t>O</w:t>
            </w:r>
            <w:r>
              <w:rPr>
                <w:rFonts w:ascii="Calibri" w:eastAsiaTheme="minorEastAsia" w:hAnsi="Calibri" w:cs="Calibri"/>
                <w:sz w:val="22"/>
                <w:szCs w:val="22"/>
                <w:lang w:val="it-IT"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F95DB" w14:textId="77777777" w:rsidR="00416635" w:rsidRDefault="00671EA1">
            <w:pPr>
              <w:spacing w:after="0"/>
              <w:jc w:val="center"/>
              <w:rPr>
                <w:rFonts w:asciiTheme="minorHAnsi" w:eastAsia="MS Mincho" w:hAnsiTheme="minorHAnsi" w:cstheme="minorHAnsi"/>
                <w:sz w:val="22"/>
                <w:szCs w:val="22"/>
                <w:lang w:val="nl-NL" w:eastAsia="ja-JP"/>
              </w:rPr>
            </w:pPr>
            <w:r>
              <w:rPr>
                <w:rFonts w:ascii="Calibri" w:eastAsiaTheme="minorEastAsia" w:hAnsi="Calibri" w:cs="Calibri" w:hint="eastAsia"/>
                <w:sz w:val="22"/>
                <w:szCs w:val="22"/>
                <w:lang w:val="it-IT" w:eastAsia="zh-CN"/>
              </w:rPr>
              <w:t>Z</w:t>
            </w:r>
            <w:r>
              <w:rPr>
                <w:rFonts w:ascii="Calibri" w:eastAsiaTheme="minorEastAsia" w:hAnsi="Calibri" w:cs="Calibri"/>
                <w:sz w:val="22"/>
                <w:szCs w:val="22"/>
                <w:lang w:val="it-IT" w:eastAsia="zh-CN"/>
              </w:rPr>
              <w:t>he Fu(fuzhe@OPPO.com)</w:t>
            </w:r>
          </w:p>
        </w:tc>
      </w:tr>
      <w:tr w:rsidR="00416635" w14:paraId="374AB5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E356BF" w14:textId="77777777" w:rsidR="00416635" w:rsidRDefault="00671EA1">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39728" w14:textId="77777777" w:rsidR="00416635" w:rsidRDefault="00671EA1">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winee.lutchoomun@interdigital.com</w:t>
            </w:r>
          </w:p>
        </w:tc>
      </w:tr>
      <w:tr w:rsidR="00416635" w14:paraId="5DED291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23235" w14:textId="77777777" w:rsidR="00416635" w:rsidRDefault="00671EA1">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D08F2" w14:textId="77777777" w:rsidR="00416635" w:rsidRDefault="00671EA1">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Linhai He (linhaihe@qti.qualcomm.com)</w:t>
            </w:r>
          </w:p>
        </w:tc>
      </w:tr>
      <w:tr w:rsidR="00416635" w14:paraId="255A6A1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4F51D1" w14:textId="77777777" w:rsidR="00416635" w:rsidRDefault="00671EA1">
            <w:pPr>
              <w:spacing w:after="0"/>
              <w:jc w:val="center"/>
              <w:rPr>
                <w:rFonts w:asciiTheme="minorHAnsi" w:eastAsia="MS Mincho" w:hAnsiTheme="minorHAnsi" w:cstheme="minorHAnsi"/>
                <w:sz w:val="22"/>
                <w:szCs w:val="22"/>
                <w:lang w:val="it-IT" w:eastAsia="ja-JP"/>
              </w:rPr>
            </w:pPr>
            <w:r>
              <w:rPr>
                <w:rFonts w:ascii="Calibri" w:eastAsia="DengXian" w:hAnsi="Calibri" w:cs="Calibri" w:hint="eastAsia"/>
                <w:sz w:val="22"/>
                <w:szCs w:val="22"/>
                <w:lang w:val="de-DE" w:eastAsia="zh-CN"/>
              </w:rPr>
              <w:t>N</w:t>
            </w:r>
            <w:r>
              <w:rPr>
                <w:rFonts w:ascii="Calibri" w:eastAsia="DengXian" w:hAnsi="Calibri" w:cs="Calibri"/>
                <w:sz w:val="22"/>
                <w:szCs w:val="22"/>
                <w:lang w:val="de-DE" w:eastAsia="zh-CN"/>
              </w:rPr>
              <w:t>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AAAB" w14:textId="77777777" w:rsidR="00416635" w:rsidRDefault="00671EA1">
            <w:pPr>
              <w:spacing w:after="0"/>
              <w:jc w:val="center"/>
              <w:rPr>
                <w:rFonts w:asciiTheme="minorHAnsi" w:eastAsia="MS Mincho" w:hAnsiTheme="minorHAnsi" w:cstheme="minorHAnsi"/>
                <w:sz w:val="22"/>
                <w:szCs w:val="22"/>
                <w:lang w:val="nl-NL" w:eastAsia="ja-JP"/>
              </w:rPr>
            </w:pPr>
            <w:r>
              <w:rPr>
                <w:rFonts w:ascii="Calibri" w:eastAsia="Calibri" w:hAnsi="Calibri" w:cs="Calibri"/>
                <w:sz w:val="22"/>
                <w:szCs w:val="22"/>
                <w:lang w:val="de-DE"/>
              </w:rPr>
              <w:t>wenjinhui@labs.nec.cn</w:t>
            </w:r>
          </w:p>
        </w:tc>
      </w:tr>
      <w:tr w:rsidR="00416635" w14:paraId="6171FE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A5CE74" w14:textId="77777777" w:rsidR="00416635" w:rsidRDefault="00671EA1">
            <w:pPr>
              <w:spacing w:after="0"/>
              <w:jc w:val="center"/>
              <w:rPr>
                <w:rFonts w:asciiTheme="minorHAnsi" w:eastAsia="MS Mincho" w:hAnsiTheme="minorHAnsi" w:cstheme="minorHAnsi"/>
                <w:sz w:val="22"/>
                <w:szCs w:val="22"/>
                <w:lang w:val="it-IT" w:eastAsia="ja-JP"/>
              </w:rPr>
            </w:pPr>
            <w:r>
              <w:rPr>
                <w:rFonts w:asciiTheme="minorHAnsi" w:eastAsia="Malgun Gothic" w:hAnsiTheme="minorHAnsi" w:cstheme="minorHAnsi" w:hint="eastAsia"/>
                <w:sz w:val="22"/>
                <w:szCs w:val="22"/>
                <w:lang w:val="it-IT" w:eastAsia="ko-KR"/>
              </w:rPr>
              <w:t>S</w:t>
            </w:r>
            <w:r>
              <w:rPr>
                <w:rFonts w:asciiTheme="minorHAnsi" w:eastAsia="Malgun Gothic" w:hAnsiTheme="minorHAnsi" w:cstheme="minorHAnsi"/>
                <w:sz w:val="22"/>
                <w:szCs w:val="22"/>
                <w:lang w:val="it-IT" w:eastAsia="ko-KR"/>
              </w:rPr>
              <w:t>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EB8B" w14:textId="77777777" w:rsidR="00416635" w:rsidRDefault="00671EA1">
            <w:pPr>
              <w:spacing w:after="0"/>
              <w:jc w:val="center"/>
              <w:rPr>
                <w:rFonts w:asciiTheme="minorHAnsi" w:eastAsia="MS Mincho" w:hAnsiTheme="minorHAnsi" w:cstheme="minorHAnsi"/>
                <w:sz w:val="22"/>
                <w:szCs w:val="22"/>
                <w:lang w:val="nl-NL" w:eastAsia="ja-JP"/>
              </w:rPr>
            </w:pPr>
            <w:r>
              <w:rPr>
                <w:rFonts w:asciiTheme="minorHAnsi" w:eastAsia="Malgun Gothic" w:hAnsiTheme="minorHAnsi" w:cstheme="minorHAnsi" w:hint="eastAsia"/>
                <w:sz w:val="22"/>
                <w:szCs w:val="22"/>
                <w:lang w:val="nl-NL" w:eastAsia="ko-KR"/>
              </w:rPr>
              <w:t xml:space="preserve">Hyunjeong </w:t>
            </w:r>
            <w:r>
              <w:rPr>
                <w:rFonts w:asciiTheme="minorHAnsi" w:eastAsia="Malgun Gothic" w:hAnsiTheme="minorHAnsi" w:cstheme="minorHAnsi"/>
                <w:sz w:val="22"/>
                <w:szCs w:val="22"/>
                <w:lang w:val="nl-NL" w:eastAsia="ko-KR"/>
              </w:rPr>
              <w:t>Kang (hyunjeong.kang@samsung.com)</w:t>
            </w:r>
          </w:p>
        </w:tc>
      </w:tr>
      <w:tr w:rsidR="00416635" w14:paraId="437D656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31C809" w14:textId="77777777" w:rsidR="00416635" w:rsidRDefault="00671EA1">
            <w:pPr>
              <w:spacing w:after="0"/>
              <w:jc w:val="center"/>
              <w:rPr>
                <w:rFonts w:asciiTheme="minorHAnsi" w:eastAsia="Malgun Gothic" w:hAnsiTheme="minorHAnsi" w:cstheme="minorHAnsi"/>
                <w:sz w:val="22"/>
                <w:szCs w:val="22"/>
                <w:lang w:val="nl-NL" w:eastAsia="ko-KR"/>
              </w:rPr>
            </w:pPr>
            <w:r>
              <w:rPr>
                <w:rFonts w:asciiTheme="minorHAnsi" w:eastAsia="Malgun Gothic" w:hAnsiTheme="minorHAnsi" w:cstheme="minorHAnsi" w:hint="eastAsia"/>
                <w:sz w:val="22"/>
                <w:szCs w:val="22"/>
                <w:lang w:val="nl-NL" w:eastAsia="ko-KR"/>
              </w:rPr>
              <w:t>S</w:t>
            </w:r>
            <w:r>
              <w:rPr>
                <w:rFonts w:asciiTheme="minorHAnsi" w:eastAsia="Malgun Gothic" w:hAnsiTheme="minorHAnsi" w:cstheme="minorHAnsi"/>
                <w:sz w:val="22"/>
                <w:szCs w:val="22"/>
                <w:lang w:val="nl-NL" w:eastAsia="ko-KR"/>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3F57C" w14:textId="77777777" w:rsidR="00416635" w:rsidRDefault="00671EA1">
            <w:pPr>
              <w:tabs>
                <w:tab w:val="left" w:pos="1900"/>
                <w:tab w:val="center" w:pos="3078"/>
              </w:tabs>
              <w:spacing w:after="0"/>
              <w:rPr>
                <w:rFonts w:asciiTheme="minorHAnsi" w:eastAsia="Malgun Gothic" w:hAnsiTheme="minorHAnsi" w:cstheme="minorHAnsi"/>
                <w:sz w:val="22"/>
                <w:szCs w:val="22"/>
                <w:lang w:val="nl-NL" w:eastAsia="ko-KR"/>
              </w:rPr>
            </w:pPr>
            <w:r>
              <w:rPr>
                <w:rFonts w:asciiTheme="minorHAnsi" w:eastAsia="Malgun Gothic" w:hAnsiTheme="minorHAnsi" w:cstheme="minorHAnsi"/>
                <w:sz w:val="22"/>
                <w:szCs w:val="22"/>
                <w:lang w:val="nl-NL" w:eastAsia="ko-KR"/>
              </w:rPr>
              <w:tab/>
              <w:t>Xiaoyu Chen(</w:t>
            </w:r>
            <w:r>
              <w:rPr>
                <w:rFonts w:asciiTheme="minorHAnsi" w:eastAsia="Malgun Gothic" w:hAnsiTheme="minorHAnsi" w:cstheme="minorHAnsi"/>
                <w:sz w:val="22"/>
                <w:szCs w:val="22"/>
                <w:lang w:val="nl-NL" w:eastAsia="ko-KR"/>
              </w:rPr>
              <w:tab/>
            </w:r>
            <w:hyperlink r:id="rId15" w:history="1">
              <w:r>
                <w:rPr>
                  <w:rFonts w:asciiTheme="minorHAnsi" w:eastAsia="Malgun Gothic" w:hAnsiTheme="minorHAnsi" w:cstheme="minorHAnsi"/>
                  <w:sz w:val="22"/>
                  <w:szCs w:val="22"/>
                  <w:lang w:val="nl-NL" w:eastAsia="ko-KR"/>
                </w:rPr>
                <w:t>x</w:t>
              </w:r>
              <w:r>
                <w:rPr>
                  <w:rFonts w:asciiTheme="minorHAnsi" w:eastAsia="Malgun Gothic" w:hAnsiTheme="minorHAnsi" w:cstheme="minorHAnsi" w:hint="eastAsia"/>
                  <w:sz w:val="22"/>
                  <w:szCs w:val="22"/>
                  <w:lang w:val="nl-NL" w:eastAsia="ko-KR"/>
                </w:rPr>
                <w:t>iaoyu.</w:t>
              </w:r>
              <w:r>
                <w:rPr>
                  <w:rFonts w:asciiTheme="minorHAnsi" w:eastAsia="Malgun Gothic" w:hAnsiTheme="minorHAnsi" w:cstheme="minorHAnsi"/>
                  <w:sz w:val="22"/>
                  <w:szCs w:val="22"/>
                  <w:lang w:val="nl-NL" w:eastAsia="ko-KR"/>
                </w:rPr>
                <w:t>chen@unisoc.com</w:t>
              </w:r>
            </w:hyperlink>
            <w:r>
              <w:rPr>
                <w:rFonts w:asciiTheme="minorHAnsi" w:eastAsia="Malgun Gothic" w:hAnsiTheme="minorHAnsi" w:cstheme="minorHAnsi"/>
                <w:sz w:val="22"/>
                <w:szCs w:val="22"/>
                <w:lang w:val="nl-NL" w:eastAsia="ko-KR"/>
              </w:rPr>
              <w:t>)</w:t>
            </w:r>
          </w:p>
        </w:tc>
      </w:tr>
      <w:tr w:rsidR="00416635" w14:paraId="3566E6A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7BB3E" w14:textId="77777777" w:rsidR="00416635" w:rsidRDefault="00671EA1">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7146A" w14:textId="77777777" w:rsidR="00416635" w:rsidRDefault="00671EA1">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Marta M. Tarradell (marta.m.tarrdell@intel.com)</w:t>
            </w:r>
          </w:p>
        </w:tc>
      </w:tr>
      <w:tr w:rsidR="00416635" w14:paraId="63914FC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AB345D" w14:textId="77777777" w:rsidR="00416635" w:rsidRDefault="00671EA1">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Futurewei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4A742" w14:textId="77777777" w:rsidR="00416635" w:rsidRDefault="00671EA1">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 xml:space="preserve">Yunsong Yang </w:t>
            </w:r>
            <w:r>
              <w:rPr>
                <w:rFonts w:asciiTheme="minorHAnsi" w:eastAsia="MS Mincho" w:hAnsiTheme="minorHAnsi" w:cstheme="minorHAnsi"/>
                <w:sz w:val="22"/>
                <w:szCs w:val="22"/>
                <w:lang w:val="nl-NL" w:eastAsia="ja-JP"/>
              </w:rPr>
              <w:t>(yyang1@futurewei.com)</w:t>
            </w:r>
          </w:p>
        </w:tc>
      </w:tr>
      <w:tr w:rsidR="00416635" w14:paraId="4499EBF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AED6CB" w14:textId="77777777" w:rsidR="00416635" w:rsidRDefault="00671EA1">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hint="eastAsia"/>
                <w:sz w:val="22"/>
                <w:szCs w:val="22"/>
                <w:lang w:val="it-IT" w:eastAsia="ja-JP"/>
              </w:rPr>
              <w:t>v</w:t>
            </w:r>
            <w:r>
              <w:rPr>
                <w:rFonts w:asciiTheme="minorHAnsi" w:eastAsia="MS Mincho" w:hAnsiTheme="minorHAnsi" w:cstheme="minorHAnsi"/>
                <w:sz w:val="22"/>
                <w:szCs w:val="22"/>
                <w:lang w:val="it-IT" w:eastAsia="ja-JP"/>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2FE7D" w14:textId="77777777" w:rsidR="00416635" w:rsidRDefault="00671EA1">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C</w:t>
            </w:r>
            <w:r>
              <w:rPr>
                <w:rFonts w:asciiTheme="minorHAnsi" w:eastAsia="MS Mincho" w:hAnsiTheme="minorHAnsi" w:cstheme="minorHAnsi"/>
                <w:sz w:val="22"/>
                <w:szCs w:val="22"/>
                <w:lang w:val="nl-NL" w:eastAsia="ja-JP"/>
              </w:rPr>
              <w:t>henli (chenli5g@vivo.com)</w:t>
            </w:r>
          </w:p>
        </w:tc>
      </w:tr>
    </w:tbl>
    <w:p w14:paraId="5FFDFB15" w14:textId="77777777" w:rsidR="00416635" w:rsidRDefault="00416635">
      <w:pPr>
        <w:pStyle w:val="EmailDiscussion20"/>
        <w:ind w:left="0" w:firstLine="0"/>
        <w:rPr>
          <w:lang w:val="de-DE"/>
        </w:rPr>
      </w:pPr>
    </w:p>
    <w:p w14:paraId="2D962FBE" w14:textId="77777777" w:rsidR="00416635" w:rsidRDefault="00416635">
      <w:pPr>
        <w:overflowPunct w:val="0"/>
        <w:autoSpaceDE w:val="0"/>
        <w:autoSpaceDN w:val="0"/>
        <w:adjustRightInd w:val="0"/>
        <w:spacing w:beforeLines="50" w:before="156"/>
        <w:textAlignment w:val="baseline"/>
        <w:rPr>
          <w:lang w:val="de-DE"/>
        </w:rPr>
      </w:pPr>
    </w:p>
    <w:p w14:paraId="75B26110" w14:textId="77777777" w:rsidR="00416635" w:rsidRDefault="00671EA1">
      <w:pPr>
        <w:pStyle w:val="Heading1"/>
        <w:numPr>
          <w:ilvl w:val="0"/>
          <w:numId w:val="2"/>
        </w:numPr>
      </w:pPr>
      <w:r>
        <w:t>Discussion</w:t>
      </w:r>
    </w:p>
    <w:p w14:paraId="5742A93C" w14:textId="77777777" w:rsidR="00416635" w:rsidRDefault="00671EA1">
      <w:pPr>
        <w:pStyle w:val="Heading2"/>
        <w:rPr>
          <w:lang w:val="en-US" w:eastAsia="zh-CN"/>
        </w:rPr>
      </w:pPr>
      <w:r>
        <w:rPr>
          <w:rFonts w:hint="eastAsia"/>
          <w:lang w:eastAsia="zh-CN"/>
        </w:rPr>
        <w:t xml:space="preserve">2.1 </w:t>
      </w:r>
      <w:r>
        <w:rPr>
          <w:rFonts w:hint="eastAsia"/>
          <w:lang w:val="en-US" w:eastAsia="zh-CN"/>
        </w:rPr>
        <w:t>The definition of PSER from RAN2 side</w:t>
      </w:r>
    </w:p>
    <w:p w14:paraId="3363378B" w14:textId="77777777" w:rsidR="00416635" w:rsidRDefault="00671EA1">
      <w:pPr>
        <w:rPr>
          <w:rFonts w:eastAsia="DengXian"/>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 xml:space="preserve">with </w:t>
      </w:r>
      <w:proofErr w:type="gramStart"/>
      <w:r>
        <w:rPr>
          <w:rFonts w:hint="eastAsia"/>
          <w:lang w:eastAsia="zh-CN"/>
        </w:rPr>
        <w:t>a</w:t>
      </w:r>
      <w:proofErr w:type="gramEnd"/>
      <w:r>
        <w:rPr>
          <w:rFonts w:hint="eastAsia"/>
          <w:lang w:eastAsia="zh-CN"/>
        </w:rPr>
        <w:t xml:space="preserve"> Editor</w:t>
      </w:r>
      <w:r>
        <w:rPr>
          <w:lang w:eastAsia="zh-CN"/>
        </w:rPr>
        <w:t>’</w:t>
      </w:r>
      <w:r>
        <w:rPr>
          <w:rFonts w:hint="eastAsia"/>
          <w:lang w:eastAsia="zh-CN"/>
        </w:rPr>
        <w:t xml:space="preserve">s note, i.e., </w:t>
      </w:r>
      <w:r>
        <w:rPr>
          <w:rFonts w:eastAsia="DengXian"/>
          <w:lang w:eastAsia="zh-CN"/>
        </w:rPr>
        <w:t xml:space="preserve">The PSER definition may be subject to change if </w:t>
      </w:r>
      <w:r>
        <w:rPr>
          <w:rFonts w:eastAsia="DengXian"/>
          <w:lang w:eastAsia="zh-CN"/>
        </w:rPr>
        <w:t>RAN2 provides any feedback on that.</w:t>
      </w:r>
    </w:p>
    <w:p w14:paraId="005693AF" w14:textId="77777777" w:rsidR="00416635" w:rsidRDefault="00671EA1">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146C5F4B" w14:textId="77777777" w:rsidR="00416635" w:rsidRDefault="00671EA1">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416635" w14:paraId="1E32E23D" w14:textId="77777777">
        <w:tc>
          <w:tcPr>
            <w:tcW w:w="1349" w:type="dxa"/>
          </w:tcPr>
          <w:p w14:paraId="1C907500" w14:textId="77777777" w:rsidR="00416635" w:rsidRDefault="00671EA1">
            <w:pPr>
              <w:rPr>
                <w:rFonts w:cs="Arial"/>
                <w:b/>
                <w:bCs/>
                <w:lang w:eastAsia="zh-CN"/>
              </w:rPr>
            </w:pPr>
            <w:r>
              <w:rPr>
                <w:rFonts w:cs="Arial" w:hint="eastAsia"/>
                <w:b/>
                <w:bCs/>
                <w:lang w:eastAsia="zh-CN"/>
              </w:rPr>
              <w:t>C</w:t>
            </w:r>
            <w:r>
              <w:rPr>
                <w:rFonts w:cs="Arial"/>
                <w:b/>
                <w:bCs/>
                <w:lang w:eastAsia="zh-CN"/>
              </w:rPr>
              <w:t>ompany</w:t>
            </w:r>
          </w:p>
        </w:tc>
        <w:tc>
          <w:tcPr>
            <w:tcW w:w="1169" w:type="dxa"/>
          </w:tcPr>
          <w:p w14:paraId="6CE53E0C" w14:textId="77777777" w:rsidR="00416635" w:rsidRDefault="00671EA1">
            <w:pPr>
              <w:rPr>
                <w:rFonts w:cs="Arial"/>
                <w:b/>
                <w:bCs/>
                <w:lang w:eastAsia="zh-CN"/>
              </w:rPr>
            </w:pPr>
            <w:r>
              <w:rPr>
                <w:rFonts w:cs="Arial"/>
                <w:b/>
                <w:bCs/>
                <w:lang w:eastAsia="zh-CN"/>
              </w:rPr>
              <w:t>Yes or no</w:t>
            </w:r>
          </w:p>
        </w:tc>
        <w:tc>
          <w:tcPr>
            <w:tcW w:w="7339" w:type="dxa"/>
          </w:tcPr>
          <w:p w14:paraId="318A357E" w14:textId="77777777" w:rsidR="00416635" w:rsidRDefault="00671EA1">
            <w:pPr>
              <w:rPr>
                <w:rFonts w:cs="Arial"/>
                <w:b/>
                <w:bCs/>
                <w:lang w:eastAsia="zh-CN"/>
              </w:rPr>
            </w:pPr>
            <w:r>
              <w:rPr>
                <w:rFonts w:cs="Arial" w:hint="eastAsia"/>
                <w:b/>
                <w:bCs/>
                <w:lang w:eastAsia="zh-CN"/>
              </w:rPr>
              <w:t>C</w:t>
            </w:r>
            <w:r>
              <w:rPr>
                <w:rFonts w:cs="Arial"/>
                <w:b/>
                <w:bCs/>
                <w:lang w:eastAsia="zh-CN"/>
              </w:rPr>
              <w:t>omments</w:t>
            </w:r>
          </w:p>
        </w:tc>
      </w:tr>
      <w:tr w:rsidR="00416635" w14:paraId="29160D36" w14:textId="77777777">
        <w:tc>
          <w:tcPr>
            <w:tcW w:w="1349" w:type="dxa"/>
          </w:tcPr>
          <w:p w14:paraId="211E123B" w14:textId="77777777" w:rsidR="00416635" w:rsidRDefault="00671EA1">
            <w:pPr>
              <w:rPr>
                <w:rFonts w:cs="Arial"/>
                <w:lang w:eastAsia="zh-CN"/>
              </w:rPr>
            </w:pPr>
            <w:r>
              <w:rPr>
                <w:rFonts w:cs="Arial" w:hint="eastAsia"/>
                <w:lang w:eastAsia="zh-CN"/>
              </w:rPr>
              <w:t>X</w:t>
            </w:r>
            <w:r>
              <w:rPr>
                <w:rFonts w:cs="Arial"/>
                <w:lang w:eastAsia="zh-CN"/>
              </w:rPr>
              <w:t>iaomi</w:t>
            </w:r>
          </w:p>
        </w:tc>
        <w:tc>
          <w:tcPr>
            <w:tcW w:w="1169" w:type="dxa"/>
          </w:tcPr>
          <w:p w14:paraId="19AE33A2" w14:textId="77777777" w:rsidR="00416635" w:rsidRDefault="00671EA1">
            <w:pPr>
              <w:rPr>
                <w:rFonts w:cs="Arial"/>
                <w:lang w:eastAsia="zh-CN"/>
              </w:rPr>
            </w:pPr>
            <w:r>
              <w:rPr>
                <w:rFonts w:cs="Arial"/>
                <w:lang w:eastAsia="zh-CN"/>
              </w:rPr>
              <w:t>-</w:t>
            </w:r>
          </w:p>
        </w:tc>
        <w:tc>
          <w:tcPr>
            <w:tcW w:w="7339" w:type="dxa"/>
          </w:tcPr>
          <w:p w14:paraId="4AFF8B4B" w14:textId="77777777" w:rsidR="00416635" w:rsidRDefault="00671EA1">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488F93FD" w14:textId="77777777" w:rsidR="00416635" w:rsidRDefault="00671EA1">
            <w:pPr>
              <w:rPr>
                <w:rFonts w:cs="Arial"/>
                <w:lang w:eastAsia="zh-CN"/>
              </w:rPr>
            </w:pPr>
            <w:proofErr w:type="gramStart"/>
            <w:r>
              <w:rPr>
                <w:rFonts w:cs="Arial" w:hint="eastAsia"/>
                <w:lang w:eastAsia="zh-CN"/>
              </w:rPr>
              <w:t>L</w:t>
            </w:r>
            <w:r>
              <w:rPr>
                <w:rFonts w:cs="Arial"/>
                <w:lang w:eastAsia="zh-CN"/>
              </w:rPr>
              <w:t>ets</w:t>
            </w:r>
            <w:proofErr w:type="gramEnd"/>
            <w:r>
              <w:rPr>
                <w:rFonts w:cs="Arial"/>
                <w:lang w:eastAsia="zh-CN"/>
              </w:rPr>
              <w:t xml:space="preserve"> keep SA2’s definition as it is.</w:t>
            </w:r>
          </w:p>
          <w:p w14:paraId="472D1F49" w14:textId="77777777" w:rsidR="00416635" w:rsidRDefault="00671EA1">
            <w:pPr>
              <w:rPr>
                <w:rFonts w:cs="Arial"/>
                <w:lang w:eastAsia="zh-CN"/>
              </w:rPr>
            </w:pPr>
            <w:r>
              <w:rPr>
                <w:rFonts w:cs="Arial"/>
                <w:lang w:eastAsia="zh-CN"/>
              </w:rPr>
              <w:t>It should be in SA2’s scope.</w:t>
            </w:r>
          </w:p>
        </w:tc>
      </w:tr>
      <w:tr w:rsidR="00416635" w14:paraId="5ABF502E" w14:textId="77777777">
        <w:tc>
          <w:tcPr>
            <w:tcW w:w="1349" w:type="dxa"/>
          </w:tcPr>
          <w:p w14:paraId="4E05945A" w14:textId="77777777" w:rsidR="00416635" w:rsidRDefault="00671EA1">
            <w:pPr>
              <w:rPr>
                <w:rFonts w:cs="Arial"/>
                <w:lang w:eastAsia="zh-CN"/>
              </w:rPr>
            </w:pPr>
            <w:r>
              <w:rPr>
                <w:rFonts w:cs="Arial"/>
                <w:lang w:eastAsia="zh-CN"/>
              </w:rPr>
              <w:lastRenderedPageBreak/>
              <w:t>Apple</w:t>
            </w:r>
          </w:p>
        </w:tc>
        <w:tc>
          <w:tcPr>
            <w:tcW w:w="1169" w:type="dxa"/>
          </w:tcPr>
          <w:p w14:paraId="47192254" w14:textId="77777777" w:rsidR="00416635" w:rsidRDefault="00416635">
            <w:pPr>
              <w:rPr>
                <w:rFonts w:cs="Arial"/>
                <w:lang w:eastAsia="zh-CN"/>
              </w:rPr>
            </w:pPr>
          </w:p>
        </w:tc>
        <w:tc>
          <w:tcPr>
            <w:tcW w:w="7339" w:type="dxa"/>
          </w:tcPr>
          <w:p w14:paraId="2A46BDFE" w14:textId="77777777" w:rsidR="00416635" w:rsidRDefault="00671EA1">
            <w:pPr>
              <w:rPr>
                <w:rFonts w:cs="Arial"/>
                <w:lang w:eastAsia="zh-CN"/>
              </w:rPr>
            </w:pPr>
            <w:r>
              <w:rPr>
                <w:rFonts w:cs="Arial"/>
                <w:lang w:eastAsia="zh-CN"/>
              </w:rPr>
              <w:t>The rapporteur seems to define PSER as the upper bound of successful delivery probability o</w:t>
            </w:r>
            <w:r>
              <w:rPr>
                <w:rFonts w:cs="Arial"/>
                <w:lang w:eastAsia="zh-CN"/>
              </w:rPr>
              <w:t>f PDU Sets. However, it should be the upper bound of probability of delivery failure. We also agree with Xiaomi that SA2 definition is sufficient.</w:t>
            </w:r>
          </w:p>
          <w:p w14:paraId="76F38C11" w14:textId="77777777" w:rsidR="00416635" w:rsidRDefault="00671EA1">
            <w:pPr>
              <w:rPr>
                <w:rFonts w:cs="Arial"/>
                <w:lang w:eastAsia="zh-CN"/>
              </w:rPr>
            </w:pPr>
            <w:r>
              <w:rPr>
                <w:rFonts w:cs="Arial"/>
                <w:lang w:eastAsia="zh-CN"/>
              </w:rPr>
              <w:t>The definition from the rapporteur should be updated as following:</w:t>
            </w:r>
          </w:p>
          <w:p w14:paraId="78515D5C" w14:textId="77777777" w:rsidR="00416635" w:rsidRDefault="00671EA1">
            <w:pPr>
              <w:rPr>
                <w:rFonts w:cs="Arial"/>
                <w:lang w:eastAsia="zh-CN"/>
              </w:rPr>
            </w:pP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w:t>
            </w:r>
            <w:r>
              <w:rPr>
                <w:b/>
                <w:bCs/>
                <w:lang w:eastAsia="zh-CN"/>
              </w:rPr>
              <w:t xml:space="preserve">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647795EB" w14:textId="77777777" w:rsidR="00416635" w:rsidRDefault="00416635">
            <w:pPr>
              <w:rPr>
                <w:rFonts w:cs="Arial"/>
                <w:lang w:eastAsia="zh-CN"/>
              </w:rPr>
            </w:pPr>
          </w:p>
        </w:tc>
      </w:tr>
      <w:tr w:rsidR="00416635" w14:paraId="70B36A40" w14:textId="77777777">
        <w:tc>
          <w:tcPr>
            <w:tcW w:w="1349" w:type="dxa"/>
          </w:tcPr>
          <w:p w14:paraId="7873DF8E" w14:textId="77777777" w:rsidR="00416635" w:rsidRDefault="00671EA1">
            <w:pPr>
              <w:rPr>
                <w:rFonts w:cs="Arial"/>
                <w:lang w:eastAsia="zh-CN"/>
              </w:rPr>
            </w:pPr>
            <w:r>
              <w:rPr>
                <w:rFonts w:cs="Arial"/>
                <w:lang w:eastAsia="zh-CN"/>
              </w:rPr>
              <w:t>Nokia</w:t>
            </w:r>
          </w:p>
        </w:tc>
        <w:tc>
          <w:tcPr>
            <w:tcW w:w="1169" w:type="dxa"/>
          </w:tcPr>
          <w:p w14:paraId="10544B8A" w14:textId="77777777" w:rsidR="00416635" w:rsidRDefault="00671EA1">
            <w:pPr>
              <w:rPr>
                <w:rFonts w:cs="Arial"/>
                <w:lang w:eastAsia="zh-CN"/>
              </w:rPr>
            </w:pPr>
            <w:r>
              <w:rPr>
                <w:rFonts w:cs="Arial"/>
                <w:lang w:eastAsia="zh-CN"/>
              </w:rPr>
              <w:t>-</w:t>
            </w:r>
          </w:p>
        </w:tc>
        <w:tc>
          <w:tcPr>
            <w:tcW w:w="7339" w:type="dxa"/>
          </w:tcPr>
          <w:p w14:paraId="0CE2B7D7" w14:textId="77777777" w:rsidR="00416635" w:rsidRDefault="00671EA1">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Pr>
                <w:rFonts w:cs="Arial"/>
                <w:i/>
                <w:iCs/>
                <w:lang w:eastAsia="zh-CN"/>
              </w:rPr>
              <w:t>the PSER d</w:t>
            </w:r>
            <w:r>
              <w:rPr>
                <w:rFonts w:cs="Arial"/>
                <w:i/>
                <w:iCs/>
                <w:lang w:eastAsia="zh-CN"/>
              </w:rPr>
              <w:t>efines an upper bound for a rate of non-congestion related PDU Set losses</w:t>
            </w:r>
            <w:r>
              <w:rPr>
                <w:rFonts w:cs="Arial"/>
                <w:lang w:eastAsia="zh-CN"/>
              </w:rPr>
              <w:t xml:space="preserve">”. </w:t>
            </w:r>
          </w:p>
        </w:tc>
      </w:tr>
      <w:tr w:rsidR="00416635" w14:paraId="1940A451" w14:textId="77777777">
        <w:tc>
          <w:tcPr>
            <w:tcW w:w="1349" w:type="dxa"/>
          </w:tcPr>
          <w:p w14:paraId="2E000D77" w14:textId="77777777" w:rsidR="00416635" w:rsidRDefault="00671EA1">
            <w:pPr>
              <w:rPr>
                <w:rFonts w:cs="Arial"/>
                <w:lang w:eastAsia="zh-CN"/>
              </w:rPr>
            </w:pPr>
            <w:r>
              <w:rPr>
                <w:rFonts w:cs="Arial"/>
                <w:lang w:eastAsia="zh-CN"/>
              </w:rPr>
              <w:t>Huawei, HiSilicon</w:t>
            </w:r>
          </w:p>
        </w:tc>
        <w:tc>
          <w:tcPr>
            <w:tcW w:w="1169" w:type="dxa"/>
          </w:tcPr>
          <w:p w14:paraId="53115D94" w14:textId="77777777" w:rsidR="00416635" w:rsidRDefault="00416635">
            <w:pPr>
              <w:rPr>
                <w:rFonts w:cs="Arial"/>
                <w:lang w:eastAsia="zh-CN"/>
              </w:rPr>
            </w:pPr>
          </w:p>
        </w:tc>
        <w:tc>
          <w:tcPr>
            <w:tcW w:w="7339" w:type="dxa"/>
          </w:tcPr>
          <w:p w14:paraId="5C3FDE51" w14:textId="77777777" w:rsidR="00416635" w:rsidRDefault="00671EA1">
            <w:pPr>
              <w:rPr>
                <w:rFonts w:cs="Arial"/>
                <w:lang w:eastAsia="zh-CN"/>
              </w:rPr>
            </w:pPr>
            <w:r>
              <w:rPr>
                <w:rFonts w:cs="Arial"/>
                <w:lang w:eastAsia="zh-CN"/>
              </w:rPr>
              <w:t>We think the current PSER definition is OK from RAN2 perspective. Perhaps some simplifications can be discussed directly in SA2.</w:t>
            </w:r>
          </w:p>
        </w:tc>
      </w:tr>
      <w:tr w:rsidR="00416635" w14:paraId="0715BC62" w14:textId="77777777">
        <w:tc>
          <w:tcPr>
            <w:tcW w:w="1349" w:type="dxa"/>
          </w:tcPr>
          <w:p w14:paraId="5FEC7790" w14:textId="77777777" w:rsidR="00416635" w:rsidRDefault="00671EA1">
            <w:pPr>
              <w:rPr>
                <w:rFonts w:cs="Arial"/>
                <w:lang w:eastAsia="zh-CN"/>
              </w:rPr>
            </w:pPr>
            <w:r>
              <w:rPr>
                <w:rFonts w:cs="Arial"/>
                <w:lang w:eastAsia="zh-CN"/>
              </w:rPr>
              <w:t>CATT</w:t>
            </w:r>
          </w:p>
        </w:tc>
        <w:tc>
          <w:tcPr>
            <w:tcW w:w="1169" w:type="dxa"/>
          </w:tcPr>
          <w:p w14:paraId="0DB3BBBD" w14:textId="77777777" w:rsidR="00416635" w:rsidRDefault="00416635">
            <w:pPr>
              <w:rPr>
                <w:rFonts w:cs="Arial"/>
                <w:lang w:eastAsia="zh-CN"/>
              </w:rPr>
            </w:pPr>
          </w:p>
        </w:tc>
        <w:tc>
          <w:tcPr>
            <w:tcW w:w="7339" w:type="dxa"/>
          </w:tcPr>
          <w:p w14:paraId="4335EEC4" w14:textId="77777777" w:rsidR="00416635" w:rsidRDefault="00671EA1">
            <w:pPr>
              <w:rPr>
                <w:rFonts w:cs="Arial"/>
                <w:lang w:eastAsia="zh-CN"/>
              </w:rPr>
            </w:pPr>
            <w:r>
              <w:rPr>
                <w:rFonts w:cs="Arial"/>
                <w:lang w:eastAsia="zh-CN"/>
              </w:rPr>
              <w:t xml:space="preserve">We agree with </w:t>
            </w:r>
            <w:r>
              <w:rPr>
                <w:rFonts w:cs="Arial"/>
                <w:lang w:eastAsia="zh-CN"/>
              </w:rPr>
              <w:t>Xiaomi: let’s just keep the SA2 definition as is, to start with. Specifically, the Rapporteur adds the delay component assuming PDU Sets that exceed the delay budget are discarded, which may not always be the case.</w:t>
            </w:r>
          </w:p>
        </w:tc>
      </w:tr>
      <w:tr w:rsidR="00416635" w14:paraId="2D2B635C" w14:textId="77777777">
        <w:tc>
          <w:tcPr>
            <w:tcW w:w="1349" w:type="dxa"/>
          </w:tcPr>
          <w:p w14:paraId="67E8B3A5" w14:textId="77777777" w:rsidR="00416635" w:rsidRDefault="00671EA1">
            <w:pPr>
              <w:rPr>
                <w:rFonts w:cs="Arial"/>
                <w:lang w:eastAsia="zh-CN"/>
              </w:rPr>
            </w:pPr>
            <w:r>
              <w:rPr>
                <w:rFonts w:cs="Arial"/>
                <w:lang w:eastAsia="zh-CN"/>
              </w:rPr>
              <w:t>Ericsson</w:t>
            </w:r>
          </w:p>
        </w:tc>
        <w:tc>
          <w:tcPr>
            <w:tcW w:w="1169" w:type="dxa"/>
          </w:tcPr>
          <w:p w14:paraId="6540BC0C" w14:textId="77777777" w:rsidR="00416635" w:rsidRDefault="00416635">
            <w:pPr>
              <w:rPr>
                <w:rFonts w:cs="Arial"/>
                <w:lang w:eastAsia="zh-CN"/>
              </w:rPr>
            </w:pPr>
          </w:p>
        </w:tc>
        <w:tc>
          <w:tcPr>
            <w:tcW w:w="7339" w:type="dxa"/>
          </w:tcPr>
          <w:p w14:paraId="7F7B02E7" w14:textId="77777777" w:rsidR="00416635" w:rsidRDefault="00671EA1">
            <w:pPr>
              <w:rPr>
                <w:rFonts w:cs="Arial"/>
                <w:lang w:eastAsia="zh-CN"/>
              </w:rPr>
            </w:pPr>
            <w:r>
              <w:rPr>
                <w:rFonts w:cs="Arial"/>
                <w:lang w:eastAsia="zh-CN"/>
              </w:rPr>
              <w:t xml:space="preserve">Keep SA2 definition as it is. </w:t>
            </w:r>
          </w:p>
        </w:tc>
      </w:tr>
      <w:tr w:rsidR="00416635" w14:paraId="52163A8F" w14:textId="77777777">
        <w:tc>
          <w:tcPr>
            <w:tcW w:w="1349" w:type="dxa"/>
          </w:tcPr>
          <w:p w14:paraId="748F9B9B" w14:textId="77777777" w:rsidR="00416635" w:rsidRDefault="00671EA1">
            <w:pPr>
              <w:rPr>
                <w:rFonts w:cs="Arial"/>
                <w:lang w:eastAsia="zh-CN"/>
              </w:rPr>
            </w:pPr>
            <w:r>
              <w:rPr>
                <w:rFonts w:eastAsia="Malgun Gothic" w:cs="Arial" w:hint="eastAsia"/>
                <w:lang w:eastAsia="ko-KR"/>
              </w:rPr>
              <w:t>LG</w:t>
            </w:r>
          </w:p>
        </w:tc>
        <w:tc>
          <w:tcPr>
            <w:tcW w:w="1169" w:type="dxa"/>
          </w:tcPr>
          <w:p w14:paraId="44518BAF" w14:textId="77777777" w:rsidR="00416635" w:rsidRDefault="00671EA1">
            <w:pPr>
              <w:rPr>
                <w:rFonts w:cs="Arial"/>
                <w:lang w:eastAsia="zh-CN"/>
              </w:rPr>
            </w:pPr>
            <w:r>
              <w:rPr>
                <w:rFonts w:eastAsia="Malgun Gothic" w:cs="Arial" w:hint="eastAsia"/>
                <w:lang w:eastAsia="ko-KR"/>
              </w:rPr>
              <w:t>-</w:t>
            </w:r>
          </w:p>
        </w:tc>
        <w:tc>
          <w:tcPr>
            <w:tcW w:w="7339" w:type="dxa"/>
          </w:tcPr>
          <w:p w14:paraId="07689484" w14:textId="77777777" w:rsidR="00416635" w:rsidRDefault="00671EA1">
            <w:pPr>
              <w:rPr>
                <w:rFonts w:cs="Arial"/>
                <w:lang w:eastAsia="zh-CN"/>
              </w:rPr>
            </w:pPr>
            <w:r>
              <w:rPr>
                <w:rFonts w:eastAsia="Malgun Gothic" w:cs="Arial"/>
                <w:lang w:eastAsia="ko-KR"/>
              </w:rPr>
              <w:t>Keep the definition of PSER agreed in SA2.</w:t>
            </w:r>
          </w:p>
        </w:tc>
      </w:tr>
      <w:tr w:rsidR="00416635" w14:paraId="5DECAA84" w14:textId="77777777">
        <w:tc>
          <w:tcPr>
            <w:tcW w:w="1349" w:type="dxa"/>
          </w:tcPr>
          <w:p w14:paraId="39D1590A" w14:textId="77777777" w:rsidR="00416635" w:rsidRDefault="00671EA1">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F51AD59" w14:textId="77777777" w:rsidR="00416635" w:rsidRDefault="00416635">
            <w:pPr>
              <w:rPr>
                <w:rFonts w:cs="Arial"/>
                <w:lang w:eastAsia="zh-CN"/>
              </w:rPr>
            </w:pPr>
          </w:p>
        </w:tc>
        <w:tc>
          <w:tcPr>
            <w:tcW w:w="7339" w:type="dxa"/>
          </w:tcPr>
          <w:p w14:paraId="6B740B91" w14:textId="77777777" w:rsidR="00416635" w:rsidRDefault="00671EA1">
            <w:pPr>
              <w:rPr>
                <w:rFonts w:cs="Arial"/>
                <w:lang w:eastAsia="zh-CN"/>
              </w:rPr>
            </w:pPr>
            <w:r>
              <w:rPr>
                <w:rFonts w:eastAsia="PMingLiU" w:cs="Arial"/>
                <w:lang w:eastAsia="zh-TW"/>
              </w:rPr>
              <w:t xml:space="preserve">We think </w:t>
            </w:r>
            <w:r>
              <w:rPr>
                <w:rFonts w:eastAsia="PMingLiU" w:cs="Arial" w:hint="eastAsia"/>
                <w:lang w:eastAsia="zh-TW"/>
              </w:rPr>
              <w:t>S</w:t>
            </w:r>
            <w:r>
              <w:rPr>
                <w:rFonts w:eastAsia="PMingLiU" w:cs="Arial"/>
                <w:lang w:eastAsia="zh-TW"/>
              </w:rPr>
              <w:t xml:space="preserve">A2’s PSER definition is ok from </w:t>
            </w:r>
            <w:r>
              <w:rPr>
                <w:rFonts w:cs="Arial"/>
                <w:lang w:eastAsia="zh-CN"/>
              </w:rPr>
              <w:t>RAN2 perspective.</w:t>
            </w:r>
          </w:p>
        </w:tc>
      </w:tr>
      <w:tr w:rsidR="00416635" w14:paraId="09CDC027" w14:textId="77777777">
        <w:tc>
          <w:tcPr>
            <w:tcW w:w="1349" w:type="dxa"/>
          </w:tcPr>
          <w:p w14:paraId="5B567912" w14:textId="77777777" w:rsidR="00416635" w:rsidRDefault="00671EA1">
            <w:pPr>
              <w:rPr>
                <w:rFonts w:cs="Arial"/>
                <w:lang w:eastAsia="zh-CN"/>
              </w:rPr>
            </w:pPr>
            <w:r>
              <w:rPr>
                <w:rFonts w:cs="Arial"/>
                <w:lang w:eastAsia="zh-CN"/>
              </w:rPr>
              <w:t>MediaTek</w:t>
            </w:r>
          </w:p>
        </w:tc>
        <w:tc>
          <w:tcPr>
            <w:tcW w:w="1169" w:type="dxa"/>
          </w:tcPr>
          <w:p w14:paraId="1F6F8FB1" w14:textId="77777777" w:rsidR="00416635" w:rsidRDefault="00416635">
            <w:pPr>
              <w:rPr>
                <w:rFonts w:cs="Arial"/>
                <w:lang w:eastAsia="zh-CN"/>
              </w:rPr>
            </w:pPr>
          </w:p>
        </w:tc>
        <w:tc>
          <w:tcPr>
            <w:tcW w:w="7339" w:type="dxa"/>
          </w:tcPr>
          <w:p w14:paraId="15E83F36" w14:textId="77777777" w:rsidR="00416635" w:rsidRDefault="00671EA1">
            <w:pPr>
              <w:rPr>
                <w:rFonts w:cs="Arial"/>
                <w:lang w:eastAsia="zh-CN"/>
              </w:rPr>
            </w:pPr>
            <w:r>
              <w:rPr>
                <w:rFonts w:cs="Arial"/>
                <w:lang w:eastAsia="zh-CN"/>
              </w:rPr>
              <w:t>No need to change SA2’s definition</w:t>
            </w:r>
          </w:p>
        </w:tc>
      </w:tr>
      <w:tr w:rsidR="00416635" w14:paraId="2EB5D839" w14:textId="77777777">
        <w:tc>
          <w:tcPr>
            <w:tcW w:w="1349" w:type="dxa"/>
          </w:tcPr>
          <w:p w14:paraId="35516139" w14:textId="77777777" w:rsidR="00416635" w:rsidRDefault="00671EA1">
            <w:pPr>
              <w:rPr>
                <w:rFonts w:cs="Arial"/>
                <w:lang w:eastAsia="zh-CN"/>
              </w:rPr>
            </w:pPr>
            <w:r>
              <w:rPr>
                <w:rFonts w:cs="Arial" w:hint="eastAsia"/>
                <w:lang w:eastAsia="zh-CN"/>
              </w:rPr>
              <w:t>OPPO</w:t>
            </w:r>
          </w:p>
        </w:tc>
        <w:tc>
          <w:tcPr>
            <w:tcW w:w="1169" w:type="dxa"/>
          </w:tcPr>
          <w:p w14:paraId="0E0BA55F" w14:textId="77777777" w:rsidR="00416635" w:rsidRDefault="00671EA1">
            <w:pPr>
              <w:rPr>
                <w:rFonts w:cs="Arial"/>
                <w:lang w:eastAsia="zh-CN"/>
              </w:rPr>
            </w:pPr>
            <w:r>
              <w:rPr>
                <w:rFonts w:cs="Arial" w:hint="eastAsia"/>
                <w:lang w:eastAsia="zh-CN"/>
              </w:rPr>
              <w:t>-</w:t>
            </w:r>
          </w:p>
        </w:tc>
        <w:tc>
          <w:tcPr>
            <w:tcW w:w="7339" w:type="dxa"/>
          </w:tcPr>
          <w:p w14:paraId="6FD3E2EF" w14:textId="77777777" w:rsidR="00416635" w:rsidRDefault="00671EA1">
            <w:pPr>
              <w:rPr>
                <w:rFonts w:cs="Arial"/>
                <w:lang w:eastAsia="zh-CN"/>
              </w:rPr>
            </w:pPr>
            <w:r>
              <w:rPr>
                <w:rFonts w:cs="Arial"/>
                <w:lang w:eastAsia="zh-CN"/>
              </w:rPr>
              <w:t>In principle, we understand that PSER is</w:t>
            </w:r>
            <w:r>
              <w:t xml:space="preserve"> </w:t>
            </w:r>
            <w:r>
              <w:rPr>
                <w:rFonts w:cs="Arial"/>
                <w:lang w:eastAsia="zh-CN"/>
              </w:rPr>
              <w:t xml:space="preserve">an upper bound for the rate of PDU Sets that are not successfully delivered. </w:t>
            </w:r>
            <w:r>
              <w:rPr>
                <w:rFonts w:cs="Arial" w:hint="eastAsia"/>
                <w:lang w:eastAsia="zh-CN"/>
              </w:rPr>
              <w:t>W</w:t>
            </w:r>
            <w:r>
              <w:rPr>
                <w:rFonts w:cs="Arial"/>
                <w:lang w:eastAsia="zh-CN"/>
              </w:rPr>
              <w:t xml:space="preserve">e would like to keep the definition provided by SA2.  </w:t>
            </w:r>
          </w:p>
        </w:tc>
      </w:tr>
      <w:tr w:rsidR="00416635" w14:paraId="0115D6CD" w14:textId="77777777">
        <w:tc>
          <w:tcPr>
            <w:tcW w:w="1349" w:type="dxa"/>
          </w:tcPr>
          <w:p w14:paraId="1134BDAE" w14:textId="77777777" w:rsidR="00416635" w:rsidRDefault="00671EA1">
            <w:pPr>
              <w:rPr>
                <w:rFonts w:cs="Arial"/>
                <w:lang w:eastAsia="zh-CN"/>
              </w:rPr>
            </w:pPr>
            <w:r>
              <w:rPr>
                <w:rFonts w:cs="Arial"/>
                <w:lang w:eastAsia="zh-CN"/>
              </w:rPr>
              <w:t>InterDigital</w:t>
            </w:r>
          </w:p>
        </w:tc>
        <w:tc>
          <w:tcPr>
            <w:tcW w:w="1169" w:type="dxa"/>
          </w:tcPr>
          <w:p w14:paraId="2F5D6DD1" w14:textId="77777777" w:rsidR="00416635" w:rsidRDefault="00416635">
            <w:pPr>
              <w:rPr>
                <w:rFonts w:cs="Arial"/>
                <w:lang w:eastAsia="zh-CN"/>
              </w:rPr>
            </w:pPr>
          </w:p>
        </w:tc>
        <w:tc>
          <w:tcPr>
            <w:tcW w:w="7339" w:type="dxa"/>
          </w:tcPr>
          <w:p w14:paraId="2E4AA7D8" w14:textId="77777777" w:rsidR="00416635" w:rsidRDefault="00671EA1">
            <w:pPr>
              <w:rPr>
                <w:rFonts w:cs="Arial"/>
                <w:lang w:eastAsia="zh-CN"/>
              </w:rPr>
            </w:pPr>
            <w:r>
              <w:rPr>
                <w:rFonts w:cs="Arial"/>
                <w:lang w:eastAsia="zh-CN"/>
              </w:rPr>
              <w:t>We can keep the SA2 definition.</w:t>
            </w:r>
          </w:p>
        </w:tc>
      </w:tr>
      <w:tr w:rsidR="00416635" w14:paraId="79D2F8C8" w14:textId="77777777">
        <w:tc>
          <w:tcPr>
            <w:tcW w:w="1349" w:type="dxa"/>
          </w:tcPr>
          <w:p w14:paraId="3DDE14F8" w14:textId="77777777" w:rsidR="00416635" w:rsidRDefault="00671EA1">
            <w:pPr>
              <w:rPr>
                <w:rFonts w:cs="Arial"/>
                <w:lang w:eastAsia="zh-CN"/>
              </w:rPr>
            </w:pPr>
            <w:r>
              <w:rPr>
                <w:rFonts w:cs="Arial"/>
                <w:lang w:eastAsia="zh-CN"/>
              </w:rPr>
              <w:t>Qualcomm</w:t>
            </w:r>
          </w:p>
        </w:tc>
        <w:tc>
          <w:tcPr>
            <w:tcW w:w="1169" w:type="dxa"/>
          </w:tcPr>
          <w:p w14:paraId="0BD7452A" w14:textId="77777777" w:rsidR="00416635" w:rsidRDefault="00416635">
            <w:pPr>
              <w:rPr>
                <w:rFonts w:cs="Arial"/>
                <w:lang w:eastAsia="zh-CN"/>
              </w:rPr>
            </w:pPr>
          </w:p>
        </w:tc>
        <w:tc>
          <w:tcPr>
            <w:tcW w:w="7339" w:type="dxa"/>
          </w:tcPr>
          <w:p w14:paraId="5C851DBE" w14:textId="77777777" w:rsidR="00416635" w:rsidRDefault="00671EA1">
            <w:pPr>
              <w:rPr>
                <w:rFonts w:cs="Arial"/>
                <w:lang w:eastAsia="zh-CN"/>
              </w:rPr>
            </w:pPr>
            <w:r>
              <w:rPr>
                <w:rFonts w:cs="Arial"/>
                <w:lang w:eastAsia="zh-CN"/>
              </w:rPr>
              <w:t>SA2’s definition is fine only under the assumption that “a PDU Se</w:t>
            </w:r>
            <w:r>
              <w:rPr>
                <w:rFonts w:cs="Arial"/>
                <w:lang w:eastAsia="zh-CN"/>
              </w:rPr>
              <w:t xml:space="preserve">t is considered as successfully delivered only when all PDUs of a PDU Set are delivered successfully”. If PSIHI is not set for a QoS flow, the success criterion for a PDU Set is different, </w:t>
            </w:r>
            <w:proofErr w:type="gramStart"/>
            <w:r>
              <w:rPr>
                <w:rFonts w:cs="Arial"/>
                <w:lang w:eastAsia="zh-CN"/>
              </w:rPr>
              <w:t>i.e.</w:t>
            </w:r>
            <w:proofErr w:type="gramEnd"/>
            <w:r>
              <w:rPr>
                <w:rFonts w:cs="Arial"/>
                <w:lang w:eastAsia="zh-CN"/>
              </w:rPr>
              <w:t xml:space="preserve"> enough number of PDUs in a PDU Set required for its decoding h</w:t>
            </w:r>
            <w:r>
              <w:rPr>
                <w:rFonts w:cs="Arial"/>
                <w:lang w:eastAsia="zh-CN"/>
              </w:rPr>
              <w:t>ave been successfully delivered to upper layer. The definition of PSER hence should be adjusted to reflect that, e.g. “The PDU Set Error Rate (PSER) defines an upper bound for the rate of PDU Sets that have been processed by the sender of a link layer prot</w:t>
            </w:r>
            <w:r>
              <w:rPr>
                <w:rFonts w:cs="Arial"/>
                <w:lang w:eastAsia="zh-CN"/>
              </w:rPr>
              <w:t xml:space="preserve">ocol (e.g. RLC in RAN of a 3GPP access) but </w:t>
            </w:r>
            <w:r>
              <w:rPr>
                <w:rFonts w:cs="Arial"/>
                <w:strike/>
                <w:lang w:eastAsia="zh-CN"/>
              </w:rPr>
              <w:t>that are not</w:t>
            </w:r>
            <w:r>
              <w:rPr>
                <w:rFonts w:cs="Arial"/>
                <w:lang w:eastAsia="zh-CN"/>
              </w:rPr>
              <w:t xml:space="preserve"> </w:t>
            </w:r>
            <w:r>
              <w:rPr>
                <w:rFonts w:cs="Arial"/>
                <w:color w:val="C00000"/>
                <w:lang w:eastAsia="zh-CN"/>
              </w:rPr>
              <w:t xml:space="preserve">but do not have enough number of PDUs required by their decoding at the application </w:t>
            </w:r>
            <w:r>
              <w:rPr>
                <w:rFonts w:cs="Arial"/>
                <w:lang w:eastAsia="zh-CN"/>
              </w:rPr>
              <w:t>successfully delivered by the corresponding receiver to the upper layer (e.g. PDCP in RAN of a 3GPP access</w:t>
            </w:r>
            <w:proofErr w:type="gramStart"/>
            <w:r>
              <w:rPr>
                <w:rFonts w:cs="Arial"/>
                <w:lang w:eastAsia="zh-CN"/>
              </w:rPr>
              <w:t>) .</w:t>
            </w:r>
            <w:proofErr w:type="gramEnd"/>
          </w:p>
        </w:tc>
      </w:tr>
      <w:tr w:rsidR="00416635" w14:paraId="597E8FBE" w14:textId="77777777">
        <w:tc>
          <w:tcPr>
            <w:tcW w:w="1349" w:type="dxa"/>
          </w:tcPr>
          <w:p w14:paraId="2D9F0D0A" w14:textId="77777777" w:rsidR="00416635" w:rsidRDefault="00671EA1">
            <w:pPr>
              <w:rPr>
                <w:rFonts w:cs="Arial"/>
                <w:lang w:eastAsia="zh-CN"/>
              </w:rPr>
            </w:pPr>
            <w:r>
              <w:rPr>
                <w:rFonts w:eastAsia="MS Mincho" w:cs="Arial" w:hint="eastAsia"/>
                <w:lang w:eastAsia="ja-JP"/>
              </w:rPr>
              <w:t>N</w:t>
            </w:r>
            <w:r>
              <w:rPr>
                <w:rFonts w:eastAsia="MS Mincho" w:cs="Arial"/>
                <w:lang w:eastAsia="ja-JP"/>
              </w:rPr>
              <w:t>EC</w:t>
            </w:r>
          </w:p>
        </w:tc>
        <w:tc>
          <w:tcPr>
            <w:tcW w:w="1169" w:type="dxa"/>
          </w:tcPr>
          <w:p w14:paraId="49C40030" w14:textId="77777777" w:rsidR="00416635" w:rsidRDefault="00416635">
            <w:pPr>
              <w:rPr>
                <w:rFonts w:cs="Arial"/>
                <w:lang w:eastAsia="zh-CN"/>
              </w:rPr>
            </w:pPr>
          </w:p>
        </w:tc>
        <w:tc>
          <w:tcPr>
            <w:tcW w:w="7339" w:type="dxa"/>
          </w:tcPr>
          <w:p w14:paraId="7F481D2E" w14:textId="77777777" w:rsidR="00416635" w:rsidRDefault="00671EA1">
            <w:pPr>
              <w:rPr>
                <w:rFonts w:cs="Arial"/>
                <w:lang w:eastAsia="zh-CN"/>
              </w:rPr>
            </w:pPr>
            <w:r>
              <w:rPr>
                <w:rFonts w:cs="Arial"/>
                <w:lang w:eastAsia="zh-CN"/>
              </w:rPr>
              <w:t xml:space="preserve">We’d like to </w:t>
            </w:r>
            <w:r>
              <w:rPr>
                <w:rFonts w:cs="Arial" w:hint="eastAsia"/>
                <w:lang w:eastAsia="zh-CN"/>
              </w:rPr>
              <w:t>f</w:t>
            </w:r>
            <w:r>
              <w:rPr>
                <w:rFonts w:cs="Arial"/>
                <w:lang w:eastAsia="zh-CN"/>
              </w:rPr>
              <w:t xml:space="preserve">ollow </w:t>
            </w:r>
            <w:r>
              <w:rPr>
                <w:rFonts w:eastAsia="MS Mincho" w:cs="Arial"/>
                <w:lang w:eastAsia="ja-JP"/>
              </w:rPr>
              <w:t>SA2’s definition</w:t>
            </w:r>
            <w:r>
              <w:rPr>
                <w:rFonts w:cs="Arial"/>
                <w:lang w:eastAsia="zh-CN"/>
              </w:rPr>
              <w:t>, but we also suggest to emphasize that the PDU Set should be delivered as a whole. See below,</w:t>
            </w:r>
          </w:p>
          <w:tbl>
            <w:tblPr>
              <w:tblStyle w:val="TableGrid"/>
              <w:tblpPr w:leftFromText="180" w:rightFromText="180" w:vertAnchor="text" w:horzAnchor="margin" w:tblpY="10"/>
              <w:tblOverlap w:val="never"/>
              <w:tblW w:w="0" w:type="auto"/>
              <w:tblLayout w:type="fixed"/>
              <w:tblLook w:val="04A0" w:firstRow="1" w:lastRow="0" w:firstColumn="1" w:lastColumn="0" w:noHBand="0" w:noVBand="1"/>
            </w:tblPr>
            <w:tblGrid>
              <w:gridCol w:w="7113"/>
            </w:tblGrid>
            <w:tr w:rsidR="00416635" w14:paraId="366EAE90" w14:textId="77777777">
              <w:tc>
                <w:tcPr>
                  <w:tcW w:w="7113" w:type="dxa"/>
                </w:tcPr>
                <w:p w14:paraId="0C94758F" w14:textId="77777777" w:rsidR="00416635" w:rsidRDefault="00671EA1">
                  <w:pPr>
                    <w:rPr>
                      <w:rFonts w:cs="Arial"/>
                      <w:lang w:eastAsia="zh-CN"/>
                    </w:rPr>
                  </w:pPr>
                  <w:r>
                    <w:t xml:space="preserve">The </w:t>
                  </w:r>
                  <w:r>
                    <w:rPr>
                      <w:color w:val="FF0000"/>
                    </w:rPr>
                    <w:t>Packet S</w:t>
                  </w:r>
                  <w:r>
                    <w:rPr>
                      <w:rFonts w:hint="eastAsia"/>
                      <w:color w:val="FF0000"/>
                      <w:lang w:eastAsia="zh-CN"/>
                    </w:rPr>
                    <w:t>et</w:t>
                  </w:r>
                  <w:r>
                    <w:rPr>
                      <w:color w:val="FF0000"/>
                    </w:rPr>
                    <w:t xml:space="preserve"> Error Rate (PSER)</w:t>
                  </w:r>
                  <w:r>
                    <w:t xml:space="preserve"> defines an upper bound for the rate of </w:t>
                  </w:r>
                  <w:r>
                    <w:rPr>
                      <w:color w:val="FF0000"/>
                    </w:rPr>
                    <w:t xml:space="preserve">PDU Sets </w:t>
                  </w:r>
                  <w:r>
                    <w:t>that have been processed by the sender of a</w:t>
                  </w:r>
                  <w:r>
                    <w:t xml:space="preserve"> link layer protocol (</w:t>
                  </w:r>
                  <w:proofErr w:type="gramStart"/>
                  <w:r>
                    <w:t>e.g.</w:t>
                  </w:r>
                  <w:proofErr w:type="gramEnd"/>
                  <w:r>
                    <w:t xml:space="preserve"> RLC in RAN of a 3GPP access) but that are not successfully delivered </w:t>
                  </w:r>
                  <w:r>
                    <w:rPr>
                      <w:color w:val="FF0000"/>
                    </w:rPr>
                    <w:t xml:space="preserve">as a whole </w:t>
                  </w:r>
                  <w:r>
                    <w:rPr>
                      <w:color w:val="FF0000"/>
                      <w:lang w:eastAsia="zh-CN"/>
                    </w:rPr>
                    <w:t xml:space="preserve">(or, not all PDUs of the PDU Set are successfully delivered) </w:t>
                  </w:r>
                  <w:r>
                    <w:t xml:space="preserve">by the corresponding receiver to the upper layer (e.g. PDCP in RAN of a 3GPP access). Thus, the </w:t>
                  </w:r>
                  <w:r>
                    <w:rPr>
                      <w:color w:val="FF0000"/>
                    </w:rPr>
                    <w:t xml:space="preserve">PSER </w:t>
                  </w:r>
                  <w:r>
                    <w:t xml:space="preserve">defines an upper bound for a rate of non-congestion related </w:t>
                  </w:r>
                  <w:r>
                    <w:rPr>
                      <w:color w:val="FF0000"/>
                    </w:rPr>
                    <w:t>PDU Set</w:t>
                  </w:r>
                  <w:r>
                    <w:t xml:space="preserve"> losses. </w:t>
                  </w:r>
                </w:p>
              </w:tc>
            </w:tr>
          </w:tbl>
          <w:p w14:paraId="4F2BAC51" w14:textId="77777777" w:rsidR="00416635" w:rsidRDefault="00416635">
            <w:pPr>
              <w:rPr>
                <w:rFonts w:cs="Arial"/>
                <w:lang w:eastAsia="zh-CN"/>
              </w:rPr>
            </w:pPr>
          </w:p>
        </w:tc>
      </w:tr>
      <w:tr w:rsidR="00416635" w14:paraId="025C0DEB" w14:textId="77777777">
        <w:tc>
          <w:tcPr>
            <w:tcW w:w="1349" w:type="dxa"/>
          </w:tcPr>
          <w:p w14:paraId="675D5093" w14:textId="77777777" w:rsidR="00416635" w:rsidRDefault="00671EA1">
            <w:pPr>
              <w:rPr>
                <w:rFonts w:eastAsia="MS Mincho" w:cs="Arial"/>
                <w:lang w:eastAsia="ja-JP"/>
              </w:rPr>
            </w:pPr>
            <w:r>
              <w:rPr>
                <w:rFonts w:cs="Arial"/>
                <w:lang w:eastAsia="zh-CN"/>
              </w:rPr>
              <w:t>Samsung</w:t>
            </w:r>
          </w:p>
        </w:tc>
        <w:tc>
          <w:tcPr>
            <w:tcW w:w="1169" w:type="dxa"/>
          </w:tcPr>
          <w:p w14:paraId="01E90E78" w14:textId="77777777" w:rsidR="00416635" w:rsidRDefault="00416635">
            <w:pPr>
              <w:rPr>
                <w:rFonts w:cs="Arial"/>
                <w:lang w:eastAsia="zh-CN"/>
              </w:rPr>
            </w:pPr>
          </w:p>
        </w:tc>
        <w:tc>
          <w:tcPr>
            <w:tcW w:w="7339" w:type="dxa"/>
          </w:tcPr>
          <w:p w14:paraId="64DCB6C2" w14:textId="77777777" w:rsidR="00416635" w:rsidRDefault="00671EA1">
            <w:pPr>
              <w:rPr>
                <w:rFonts w:cs="Arial"/>
                <w:lang w:eastAsia="zh-CN"/>
              </w:rPr>
            </w:pPr>
            <w:r>
              <w:rPr>
                <w:rFonts w:eastAsia="Malgun Gothic" w:cs="Arial"/>
                <w:lang w:eastAsia="ko-KR"/>
              </w:rPr>
              <w:t xml:space="preserve">No need to change SA2 definition. </w:t>
            </w:r>
            <w:r>
              <w:rPr>
                <w:rFonts w:eastAsia="Malgun Gothic" w:cs="Arial" w:hint="eastAsia"/>
                <w:lang w:eastAsia="ko-KR"/>
              </w:rPr>
              <w:t>I</w:t>
            </w:r>
            <w:r>
              <w:rPr>
                <w:rFonts w:eastAsia="Malgun Gothic" w:cs="Arial"/>
                <w:lang w:eastAsia="ko-KR"/>
              </w:rPr>
              <w:t>t</w:t>
            </w:r>
            <w:r>
              <w:rPr>
                <w:rFonts w:eastAsia="Malgun Gothic" w:cs="Arial" w:hint="eastAsia"/>
                <w:lang w:eastAsia="ko-KR"/>
              </w:rPr>
              <w:t xml:space="preserve"> should be up to SA2</w:t>
            </w:r>
            <w:r>
              <w:rPr>
                <w:rFonts w:eastAsia="Malgun Gothic" w:cs="Arial"/>
                <w:lang w:eastAsia="ko-KR"/>
              </w:rPr>
              <w:t>.</w:t>
            </w:r>
          </w:p>
        </w:tc>
      </w:tr>
      <w:tr w:rsidR="00416635" w14:paraId="565E5A15" w14:textId="77777777">
        <w:tc>
          <w:tcPr>
            <w:tcW w:w="1349" w:type="dxa"/>
          </w:tcPr>
          <w:p w14:paraId="208EA7E5" w14:textId="77777777" w:rsidR="00416635" w:rsidRDefault="00671EA1">
            <w:pPr>
              <w:rPr>
                <w:rFonts w:cs="Arial"/>
                <w:lang w:eastAsia="zh-CN"/>
              </w:rPr>
            </w:pPr>
            <w:r>
              <w:rPr>
                <w:rFonts w:cs="Arial" w:hint="eastAsia"/>
                <w:lang w:eastAsia="zh-CN"/>
              </w:rPr>
              <w:t>S</w:t>
            </w:r>
            <w:r>
              <w:rPr>
                <w:rFonts w:cs="Arial"/>
                <w:lang w:eastAsia="zh-CN"/>
              </w:rPr>
              <w:t>preadtrum</w:t>
            </w:r>
          </w:p>
        </w:tc>
        <w:tc>
          <w:tcPr>
            <w:tcW w:w="1169" w:type="dxa"/>
          </w:tcPr>
          <w:p w14:paraId="1BCBC686" w14:textId="77777777" w:rsidR="00416635" w:rsidRDefault="00416635">
            <w:pPr>
              <w:rPr>
                <w:rFonts w:cs="Arial"/>
                <w:lang w:eastAsia="zh-CN"/>
              </w:rPr>
            </w:pPr>
          </w:p>
        </w:tc>
        <w:tc>
          <w:tcPr>
            <w:tcW w:w="7339" w:type="dxa"/>
          </w:tcPr>
          <w:p w14:paraId="738BD459" w14:textId="77777777" w:rsidR="00416635" w:rsidRDefault="00671EA1">
            <w:pPr>
              <w:rPr>
                <w:rFonts w:eastAsia="Malgun Gothic" w:cs="Arial"/>
                <w:lang w:eastAsia="ko-KR"/>
              </w:rPr>
            </w:pPr>
            <w:r>
              <w:rPr>
                <w:rFonts w:eastAsia="Malgun Gothic" w:cs="Arial" w:hint="eastAsia"/>
                <w:lang w:eastAsia="ko-KR"/>
              </w:rPr>
              <w:t xml:space="preserve">Ok to </w:t>
            </w:r>
            <w:r>
              <w:rPr>
                <w:rFonts w:eastAsia="Malgun Gothic" w:cs="Arial"/>
                <w:lang w:eastAsia="ko-KR"/>
              </w:rPr>
              <w:t>keep</w:t>
            </w:r>
            <w:r>
              <w:rPr>
                <w:rFonts w:eastAsia="Malgun Gothic" w:cs="Arial" w:hint="eastAsia"/>
                <w:lang w:eastAsia="ko-KR"/>
              </w:rPr>
              <w:t xml:space="preserve"> </w:t>
            </w:r>
            <w:r>
              <w:rPr>
                <w:rFonts w:eastAsia="Malgun Gothic" w:cs="Arial"/>
                <w:lang w:eastAsia="ko-KR"/>
              </w:rPr>
              <w:t>SA2 PSER definition.</w:t>
            </w:r>
          </w:p>
        </w:tc>
      </w:tr>
      <w:tr w:rsidR="00416635" w14:paraId="62F09B9B" w14:textId="77777777">
        <w:tc>
          <w:tcPr>
            <w:tcW w:w="1349" w:type="dxa"/>
          </w:tcPr>
          <w:p w14:paraId="7CB2CC4A" w14:textId="77777777" w:rsidR="00416635" w:rsidRDefault="00671EA1">
            <w:pPr>
              <w:rPr>
                <w:rFonts w:cs="Arial"/>
                <w:lang w:eastAsia="zh-CN"/>
              </w:rPr>
            </w:pPr>
            <w:r>
              <w:rPr>
                <w:rFonts w:cs="Arial"/>
                <w:lang w:eastAsia="zh-CN"/>
              </w:rPr>
              <w:t>Intel</w:t>
            </w:r>
          </w:p>
        </w:tc>
        <w:tc>
          <w:tcPr>
            <w:tcW w:w="1169" w:type="dxa"/>
          </w:tcPr>
          <w:p w14:paraId="72542BF7" w14:textId="77777777" w:rsidR="00416635" w:rsidRDefault="00416635">
            <w:pPr>
              <w:rPr>
                <w:rFonts w:cs="Arial"/>
                <w:lang w:eastAsia="zh-CN"/>
              </w:rPr>
            </w:pPr>
          </w:p>
        </w:tc>
        <w:tc>
          <w:tcPr>
            <w:tcW w:w="7339" w:type="dxa"/>
          </w:tcPr>
          <w:p w14:paraId="222790F4" w14:textId="77777777" w:rsidR="00416635" w:rsidRDefault="00671EA1">
            <w:pPr>
              <w:rPr>
                <w:rFonts w:eastAsia="Malgun Gothic" w:cs="Arial"/>
                <w:lang w:eastAsia="ko-KR"/>
              </w:rPr>
            </w:pPr>
            <w:r>
              <w:rPr>
                <w:rFonts w:cs="Arial"/>
                <w:lang w:eastAsia="zh-CN"/>
              </w:rPr>
              <w:t xml:space="preserve">We also support keeping SA2 definition.  </w:t>
            </w:r>
          </w:p>
        </w:tc>
      </w:tr>
      <w:tr w:rsidR="00416635" w14:paraId="3D5DCE7E" w14:textId="77777777">
        <w:tc>
          <w:tcPr>
            <w:tcW w:w="1349" w:type="dxa"/>
          </w:tcPr>
          <w:p w14:paraId="438E87A3" w14:textId="77777777" w:rsidR="00416635" w:rsidRDefault="00671EA1">
            <w:pPr>
              <w:rPr>
                <w:rFonts w:cs="Arial"/>
                <w:lang w:eastAsia="zh-CN"/>
              </w:rPr>
            </w:pPr>
            <w:r>
              <w:rPr>
                <w:rFonts w:cs="Arial"/>
                <w:lang w:eastAsia="zh-CN"/>
              </w:rPr>
              <w:lastRenderedPageBreak/>
              <w:t>Futurewei</w:t>
            </w:r>
          </w:p>
        </w:tc>
        <w:tc>
          <w:tcPr>
            <w:tcW w:w="1169" w:type="dxa"/>
          </w:tcPr>
          <w:p w14:paraId="4DF65B7F" w14:textId="77777777" w:rsidR="00416635" w:rsidRDefault="00416635">
            <w:pPr>
              <w:rPr>
                <w:rFonts w:cs="Arial"/>
                <w:lang w:eastAsia="zh-CN"/>
              </w:rPr>
            </w:pPr>
          </w:p>
        </w:tc>
        <w:tc>
          <w:tcPr>
            <w:tcW w:w="7339" w:type="dxa"/>
          </w:tcPr>
          <w:p w14:paraId="7F20E476" w14:textId="77777777" w:rsidR="00416635" w:rsidRDefault="00671EA1">
            <w:pPr>
              <w:rPr>
                <w:rFonts w:cs="Arial"/>
                <w:lang w:eastAsia="zh-CN"/>
              </w:rPr>
            </w:pPr>
            <w:r>
              <w:rPr>
                <w:rFonts w:cs="Arial"/>
                <w:lang w:eastAsia="zh-CN"/>
              </w:rPr>
              <w:t>Agree that PSER is about the error probability not the “success probability”.</w:t>
            </w:r>
          </w:p>
          <w:p w14:paraId="2BE96E17" w14:textId="77777777" w:rsidR="00416635" w:rsidRDefault="00671EA1">
            <w:pPr>
              <w:rPr>
                <w:rFonts w:cs="Arial"/>
                <w:lang w:eastAsia="zh-CN"/>
              </w:rPr>
            </w:pPr>
            <w:r>
              <w:rPr>
                <w:rFonts w:cs="Arial"/>
                <w:lang w:eastAsia="zh-CN"/>
              </w:rPr>
              <w:t xml:space="preserve">From the new definition (or interpretation) provided by the </w:t>
            </w:r>
            <w:r>
              <w:rPr>
                <w:lang w:eastAsia="zh-CN"/>
              </w:rPr>
              <w:t>rapporteur, it is unclear whether congestion related loss (i.e., discard) is counted or not, while the SA2’s definition focuses on non-congestion related loss.</w:t>
            </w:r>
          </w:p>
          <w:p w14:paraId="35313F80" w14:textId="77777777" w:rsidR="00416635" w:rsidRDefault="00671EA1">
            <w:pPr>
              <w:rPr>
                <w:rFonts w:eastAsia="Malgun Gothic" w:cs="Arial"/>
                <w:lang w:eastAsia="ko-KR"/>
              </w:rPr>
            </w:pPr>
            <w:r>
              <w:rPr>
                <w:rFonts w:cs="Arial"/>
                <w:lang w:eastAsia="zh-CN"/>
              </w:rPr>
              <w:t>Agree with other companies on no nee</w:t>
            </w:r>
            <w:r>
              <w:rPr>
                <w:rFonts w:cs="Arial"/>
                <w:lang w:eastAsia="zh-CN"/>
              </w:rPr>
              <w:t>d to change SA2’s definition.</w:t>
            </w:r>
          </w:p>
        </w:tc>
      </w:tr>
      <w:tr w:rsidR="00416635" w14:paraId="4A2D8CA9" w14:textId="77777777">
        <w:tc>
          <w:tcPr>
            <w:tcW w:w="1349" w:type="dxa"/>
          </w:tcPr>
          <w:p w14:paraId="52C78C11" w14:textId="77777777" w:rsidR="00416635" w:rsidRDefault="00671EA1">
            <w:pPr>
              <w:rPr>
                <w:rFonts w:cs="Arial"/>
                <w:lang w:eastAsia="zh-CN"/>
              </w:rPr>
            </w:pPr>
            <w:r>
              <w:rPr>
                <w:rFonts w:cs="Arial" w:hint="eastAsia"/>
                <w:lang w:eastAsia="zh-CN"/>
              </w:rPr>
              <w:t>v</w:t>
            </w:r>
            <w:r>
              <w:rPr>
                <w:rFonts w:cs="Arial"/>
                <w:lang w:eastAsia="zh-CN"/>
              </w:rPr>
              <w:t>ivo</w:t>
            </w:r>
          </w:p>
        </w:tc>
        <w:tc>
          <w:tcPr>
            <w:tcW w:w="1169" w:type="dxa"/>
          </w:tcPr>
          <w:p w14:paraId="4C554F47" w14:textId="77777777" w:rsidR="00416635" w:rsidRDefault="00416635">
            <w:pPr>
              <w:rPr>
                <w:rFonts w:cs="Arial"/>
                <w:lang w:eastAsia="zh-CN"/>
              </w:rPr>
            </w:pPr>
          </w:p>
        </w:tc>
        <w:tc>
          <w:tcPr>
            <w:tcW w:w="7339" w:type="dxa"/>
          </w:tcPr>
          <w:p w14:paraId="7FCF2E3B" w14:textId="77777777" w:rsidR="00416635" w:rsidRDefault="00671EA1">
            <w:pPr>
              <w:rPr>
                <w:rFonts w:cs="Arial"/>
                <w:lang w:eastAsia="zh-CN"/>
              </w:rPr>
            </w:pPr>
            <w:r>
              <w:rPr>
                <w:rFonts w:eastAsia="Malgun Gothic" w:cs="Arial" w:hint="eastAsia"/>
                <w:lang w:eastAsia="ko-KR"/>
              </w:rPr>
              <w:t>W</w:t>
            </w:r>
            <w:r>
              <w:rPr>
                <w:rFonts w:eastAsia="Malgun Gothic" w:cs="Arial"/>
                <w:lang w:eastAsia="ko-KR"/>
              </w:rPr>
              <w:t>e also think this should be defined in SA2, and let’s keep the definition in SA2.</w:t>
            </w:r>
          </w:p>
        </w:tc>
      </w:tr>
      <w:tr w:rsidR="00416635" w14:paraId="01CF3676" w14:textId="77777777">
        <w:tc>
          <w:tcPr>
            <w:tcW w:w="1349" w:type="dxa"/>
          </w:tcPr>
          <w:p w14:paraId="507A19B8" w14:textId="77777777" w:rsidR="00416635" w:rsidRDefault="00671EA1">
            <w:pPr>
              <w:rPr>
                <w:rFonts w:cs="Arial"/>
                <w:lang w:eastAsia="zh-CN"/>
              </w:rPr>
            </w:pPr>
            <w:r>
              <w:rPr>
                <w:rFonts w:cs="Arial" w:hint="eastAsia"/>
                <w:lang w:eastAsia="zh-CN"/>
              </w:rPr>
              <w:t>Lenovo</w:t>
            </w:r>
          </w:p>
        </w:tc>
        <w:tc>
          <w:tcPr>
            <w:tcW w:w="1169" w:type="dxa"/>
          </w:tcPr>
          <w:p w14:paraId="77397804" w14:textId="77777777" w:rsidR="00416635" w:rsidRDefault="00416635">
            <w:pPr>
              <w:rPr>
                <w:rFonts w:cs="Arial"/>
                <w:lang w:eastAsia="zh-CN"/>
              </w:rPr>
            </w:pPr>
          </w:p>
        </w:tc>
        <w:tc>
          <w:tcPr>
            <w:tcW w:w="7339" w:type="dxa"/>
          </w:tcPr>
          <w:p w14:paraId="72BE18ED" w14:textId="77777777" w:rsidR="00416635" w:rsidRDefault="00671EA1">
            <w:pPr>
              <w:rPr>
                <w:rFonts w:eastAsia="Malgun Gothic" w:cs="Arial"/>
                <w:lang w:eastAsia="ko-KR"/>
              </w:rPr>
            </w:pPr>
            <w:r>
              <w:rPr>
                <w:rFonts w:cs="Arial"/>
                <w:lang w:eastAsia="zh-CN"/>
              </w:rPr>
              <w:t xml:space="preserve">Keep SA2 definition as it is. </w:t>
            </w:r>
          </w:p>
        </w:tc>
      </w:tr>
      <w:tr w:rsidR="00416635" w14:paraId="65A4524D" w14:textId="77777777">
        <w:tc>
          <w:tcPr>
            <w:tcW w:w="1349" w:type="dxa"/>
          </w:tcPr>
          <w:p w14:paraId="0568F1D0" w14:textId="77777777" w:rsidR="00416635" w:rsidRDefault="00671EA1">
            <w:pPr>
              <w:rPr>
                <w:rFonts w:cs="Arial"/>
                <w:lang w:eastAsia="zh-CN"/>
              </w:rPr>
            </w:pPr>
            <w:r>
              <w:rPr>
                <w:rFonts w:cs="Arial" w:hint="eastAsia"/>
                <w:lang w:eastAsia="zh-CN"/>
              </w:rPr>
              <w:t>TCL</w:t>
            </w:r>
          </w:p>
        </w:tc>
        <w:tc>
          <w:tcPr>
            <w:tcW w:w="1169" w:type="dxa"/>
          </w:tcPr>
          <w:p w14:paraId="26115ABC" w14:textId="77777777" w:rsidR="00416635" w:rsidRDefault="00416635">
            <w:pPr>
              <w:rPr>
                <w:rFonts w:cs="Arial"/>
                <w:lang w:eastAsia="zh-CN"/>
              </w:rPr>
            </w:pPr>
          </w:p>
        </w:tc>
        <w:tc>
          <w:tcPr>
            <w:tcW w:w="7339" w:type="dxa"/>
          </w:tcPr>
          <w:p w14:paraId="02D2A22D" w14:textId="77777777" w:rsidR="00416635" w:rsidRDefault="00671EA1">
            <w:pPr>
              <w:rPr>
                <w:rFonts w:cs="Arial"/>
                <w:lang w:eastAsia="zh-CN"/>
              </w:rPr>
            </w:pPr>
            <w:r>
              <w:rPr>
                <w:rFonts w:cs="Arial"/>
                <w:lang w:eastAsia="zh-CN"/>
              </w:rPr>
              <w:t xml:space="preserve">Keep SA2 definition as it is. </w:t>
            </w:r>
          </w:p>
        </w:tc>
      </w:tr>
    </w:tbl>
    <w:p w14:paraId="6BF65423" w14:textId="77777777" w:rsidR="00416635" w:rsidRDefault="00416635">
      <w:pPr>
        <w:rPr>
          <w:rFonts w:cs="Arial"/>
          <w:lang w:eastAsia="zh-CN"/>
        </w:rPr>
      </w:pPr>
    </w:p>
    <w:p w14:paraId="6406BB0C" w14:textId="77777777" w:rsidR="00416635" w:rsidRDefault="00671EA1">
      <w:pPr>
        <w:rPr>
          <w:rFonts w:cs="Arial"/>
          <w:lang w:eastAsia="zh-CN"/>
        </w:rPr>
      </w:pPr>
      <w:r>
        <w:rPr>
          <w:rFonts w:cs="Arial" w:hint="eastAsia"/>
          <w:lang w:eastAsia="zh-CN"/>
        </w:rPr>
        <w:t>Summary:</w:t>
      </w:r>
      <w:r>
        <w:rPr>
          <w:rFonts w:cs="Arial"/>
          <w:lang w:eastAsia="zh-CN"/>
        </w:rPr>
        <w:t xml:space="preserve"> </w:t>
      </w:r>
    </w:p>
    <w:p w14:paraId="7142B0C5" w14:textId="77777777" w:rsidR="00416635" w:rsidRDefault="00671EA1">
      <w:pPr>
        <w:rPr>
          <w:rFonts w:cs="Arial"/>
          <w:lang w:eastAsia="zh-CN"/>
        </w:rPr>
      </w:pPr>
      <w:r>
        <w:rPr>
          <w:rFonts w:cs="Arial" w:hint="eastAsia"/>
          <w:lang w:eastAsia="zh-CN"/>
        </w:rPr>
        <w:t>Proposal</w:t>
      </w:r>
      <w:r>
        <w:rPr>
          <w:rFonts w:cs="Arial"/>
          <w:lang w:eastAsia="zh-CN"/>
        </w:rPr>
        <w:t xml:space="preserve">: </w:t>
      </w:r>
    </w:p>
    <w:p w14:paraId="2684679C" w14:textId="77777777" w:rsidR="00416635" w:rsidRDefault="00416635">
      <w:pPr>
        <w:rPr>
          <w:lang w:eastAsia="zh-CN"/>
        </w:rPr>
      </w:pPr>
    </w:p>
    <w:p w14:paraId="408790D5" w14:textId="77777777" w:rsidR="00416635" w:rsidRDefault="00671EA1">
      <w:pPr>
        <w:rPr>
          <w:rFonts w:cs="Arial"/>
          <w:lang w:eastAsia="zh-CN"/>
        </w:rPr>
      </w:pPr>
      <w:bookmarkStart w:id="20" w:name="_Hlk109915489"/>
      <w:r>
        <w:rPr>
          <w:rFonts w:cs="Arial" w:hint="eastAsia"/>
          <w:lang w:eastAsia="zh-CN"/>
        </w:rPr>
        <w:t>Proposal</w:t>
      </w:r>
      <w:r>
        <w:rPr>
          <w:rFonts w:cs="Arial"/>
          <w:lang w:eastAsia="zh-CN"/>
        </w:rPr>
        <w:t xml:space="preserve">: </w:t>
      </w:r>
    </w:p>
    <w:p w14:paraId="2BCC07F5" w14:textId="77777777" w:rsidR="00416635" w:rsidRDefault="00416635">
      <w:pPr>
        <w:rPr>
          <w:lang w:eastAsia="zh-CN"/>
        </w:rPr>
      </w:pPr>
    </w:p>
    <w:p w14:paraId="4D5A0DE8" w14:textId="77777777" w:rsidR="00416635" w:rsidRDefault="00671EA1">
      <w:pPr>
        <w:pStyle w:val="Heading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RAN </w:t>
      </w:r>
    </w:p>
    <w:p w14:paraId="12D45733" w14:textId="77777777" w:rsidR="00416635" w:rsidRDefault="00671EA1">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7721F1CD" w14:textId="77777777" w:rsidR="00416635" w:rsidRDefault="00671EA1">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416635" w14:paraId="76F35742" w14:textId="77777777">
        <w:tc>
          <w:tcPr>
            <w:tcW w:w="1349" w:type="dxa"/>
          </w:tcPr>
          <w:p w14:paraId="6C46411A" w14:textId="77777777" w:rsidR="00416635" w:rsidRDefault="00671EA1">
            <w:pPr>
              <w:rPr>
                <w:rFonts w:cs="Arial"/>
                <w:b/>
                <w:bCs/>
                <w:lang w:eastAsia="zh-CN"/>
              </w:rPr>
            </w:pPr>
            <w:r>
              <w:rPr>
                <w:rFonts w:cs="Arial" w:hint="eastAsia"/>
                <w:b/>
                <w:bCs/>
                <w:lang w:eastAsia="zh-CN"/>
              </w:rPr>
              <w:t>C</w:t>
            </w:r>
            <w:r>
              <w:rPr>
                <w:rFonts w:cs="Arial"/>
                <w:b/>
                <w:bCs/>
                <w:lang w:eastAsia="zh-CN"/>
              </w:rPr>
              <w:t>ompany</w:t>
            </w:r>
          </w:p>
        </w:tc>
        <w:tc>
          <w:tcPr>
            <w:tcW w:w="1169" w:type="dxa"/>
          </w:tcPr>
          <w:p w14:paraId="5E3C778F" w14:textId="77777777" w:rsidR="00416635" w:rsidRDefault="00671EA1">
            <w:pPr>
              <w:rPr>
                <w:rFonts w:cs="Arial"/>
                <w:b/>
                <w:bCs/>
                <w:lang w:eastAsia="zh-CN"/>
              </w:rPr>
            </w:pPr>
            <w:r>
              <w:rPr>
                <w:rFonts w:cs="Arial"/>
                <w:b/>
                <w:bCs/>
                <w:lang w:eastAsia="zh-CN"/>
              </w:rPr>
              <w:t>Yes or no</w:t>
            </w:r>
          </w:p>
        </w:tc>
        <w:tc>
          <w:tcPr>
            <w:tcW w:w="7339" w:type="dxa"/>
          </w:tcPr>
          <w:p w14:paraId="50C37F31" w14:textId="77777777" w:rsidR="00416635" w:rsidRDefault="00671EA1">
            <w:pPr>
              <w:rPr>
                <w:rFonts w:cs="Arial"/>
                <w:b/>
                <w:bCs/>
                <w:lang w:eastAsia="zh-CN"/>
              </w:rPr>
            </w:pPr>
            <w:r>
              <w:rPr>
                <w:rFonts w:cs="Arial" w:hint="eastAsia"/>
                <w:b/>
                <w:bCs/>
                <w:lang w:eastAsia="zh-CN"/>
              </w:rPr>
              <w:t>C</w:t>
            </w:r>
            <w:r>
              <w:rPr>
                <w:rFonts w:cs="Arial"/>
                <w:b/>
                <w:bCs/>
                <w:lang w:eastAsia="zh-CN"/>
              </w:rPr>
              <w:t>omments</w:t>
            </w:r>
          </w:p>
        </w:tc>
      </w:tr>
      <w:tr w:rsidR="00416635" w14:paraId="40D12044" w14:textId="77777777">
        <w:tc>
          <w:tcPr>
            <w:tcW w:w="1349" w:type="dxa"/>
          </w:tcPr>
          <w:p w14:paraId="706784B9" w14:textId="77777777" w:rsidR="00416635" w:rsidRDefault="00671EA1">
            <w:pPr>
              <w:rPr>
                <w:rFonts w:cs="Arial"/>
                <w:lang w:eastAsia="zh-CN"/>
              </w:rPr>
            </w:pPr>
            <w:r>
              <w:rPr>
                <w:rFonts w:cs="Arial" w:hint="eastAsia"/>
                <w:lang w:eastAsia="zh-CN"/>
              </w:rPr>
              <w:t>CMCC</w:t>
            </w:r>
          </w:p>
        </w:tc>
        <w:tc>
          <w:tcPr>
            <w:tcW w:w="1169" w:type="dxa"/>
          </w:tcPr>
          <w:p w14:paraId="4E5B8FE3" w14:textId="77777777" w:rsidR="00416635" w:rsidRDefault="00671EA1">
            <w:pPr>
              <w:rPr>
                <w:rFonts w:cs="Arial"/>
                <w:lang w:eastAsia="zh-CN"/>
              </w:rPr>
            </w:pPr>
            <w:r>
              <w:rPr>
                <w:rFonts w:cs="Arial" w:hint="eastAsia"/>
                <w:lang w:eastAsia="zh-CN"/>
              </w:rPr>
              <w:t>Yea</w:t>
            </w:r>
          </w:p>
        </w:tc>
        <w:tc>
          <w:tcPr>
            <w:tcW w:w="7339" w:type="dxa"/>
          </w:tcPr>
          <w:p w14:paraId="29ABD9D9" w14:textId="77777777" w:rsidR="00416635" w:rsidRDefault="00671EA1">
            <w:pPr>
              <w:rPr>
                <w:rFonts w:cs="Arial"/>
                <w:lang w:eastAsia="zh-CN"/>
              </w:rPr>
            </w:pPr>
            <w:r>
              <w:rPr>
                <w:rFonts w:cs="Arial" w:hint="eastAsia"/>
                <w:bCs/>
                <w:lang w:eastAsia="zh-CN"/>
              </w:rPr>
              <w:t xml:space="preserve"> PSER is beneficial for RAN to performing appropri</w:t>
            </w:r>
            <w:r>
              <w:rPr>
                <w:rFonts w:cs="Arial" w:hint="eastAsia"/>
                <w:bCs/>
                <w:lang w:eastAsia="zh-CN"/>
              </w:rPr>
              <w:t xml:space="preserve">ate L2 UP configuration and/or data scheduling. </w:t>
            </w:r>
          </w:p>
        </w:tc>
      </w:tr>
      <w:tr w:rsidR="00416635" w14:paraId="6DAFCD8C" w14:textId="77777777">
        <w:tc>
          <w:tcPr>
            <w:tcW w:w="1349" w:type="dxa"/>
          </w:tcPr>
          <w:p w14:paraId="31CFA0A7" w14:textId="77777777" w:rsidR="00416635" w:rsidRDefault="00671EA1">
            <w:pPr>
              <w:rPr>
                <w:rFonts w:cs="Arial"/>
                <w:lang w:eastAsia="zh-CN"/>
              </w:rPr>
            </w:pPr>
            <w:r>
              <w:rPr>
                <w:rFonts w:cs="Arial" w:hint="eastAsia"/>
                <w:lang w:eastAsia="zh-CN"/>
              </w:rPr>
              <w:t>X</w:t>
            </w:r>
            <w:r>
              <w:rPr>
                <w:rFonts w:cs="Arial"/>
                <w:lang w:eastAsia="zh-CN"/>
              </w:rPr>
              <w:t>iaomi</w:t>
            </w:r>
          </w:p>
        </w:tc>
        <w:tc>
          <w:tcPr>
            <w:tcW w:w="1169" w:type="dxa"/>
          </w:tcPr>
          <w:p w14:paraId="0552F93E" w14:textId="77777777" w:rsidR="00416635" w:rsidRDefault="00671EA1">
            <w:pPr>
              <w:rPr>
                <w:rFonts w:cs="Arial"/>
                <w:lang w:eastAsia="zh-CN"/>
              </w:rPr>
            </w:pPr>
            <w:r>
              <w:rPr>
                <w:rFonts w:cs="Arial" w:hint="eastAsia"/>
                <w:lang w:eastAsia="zh-CN"/>
              </w:rPr>
              <w:t>Y</w:t>
            </w:r>
            <w:r>
              <w:rPr>
                <w:rFonts w:cs="Arial"/>
                <w:lang w:eastAsia="zh-CN"/>
              </w:rPr>
              <w:t>es</w:t>
            </w:r>
          </w:p>
        </w:tc>
        <w:tc>
          <w:tcPr>
            <w:tcW w:w="7339" w:type="dxa"/>
          </w:tcPr>
          <w:p w14:paraId="5B307971" w14:textId="77777777" w:rsidR="00416635" w:rsidRDefault="00671EA1">
            <w:pPr>
              <w:rPr>
                <w:rFonts w:cs="Arial"/>
                <w:lang w:eastAsia="zh-CN"/>
              </w:rPr>
            </w:pPr>
            <w:r>
              <w:rPr>
                <w:rFonts w:cs="Arial" w:hint="eastAsia"/>
                <w:lang w:eastAsia="zh-CN"/>
              </w:rPr>
              <w:t>H</w:t>
            </w:r>
            <w:r>
              <w:rPr>
                <w:rFonts w:cs="Arial"/>
                <w:lang w:eastAsia="zh-CN"/>
              </w:rPr>
              <w:t>ow to use it should be NW’s implementation.</w:t>
            </w:r>
          </w:p>
        </w:tc>
      </w:tr>
      <w:tr w:rsidR="00416635" w14:paraId="484B4FD9" w14:textId="77777777">
        <w:tc>
          <w:tcPr>
            <w:tcW w:w="1349" w:type="dxa"/>
          </w:tcPr>
          <w:p w14:paraId="0C6D6A79" w14:textId="77777777" w:rsidR="00416635" w:rsidRDefault="00671EA1">
            <w:pPr>
              <w:rPr>
                <w:rFonts w:cs="Arial"/>
                <w:lang w:eastAsia="zh-CN"/>
              </w:rPr>
            </w:pPr>
            <w:r>
              <w:rPr>
                <w:rFonts w:cs="Arial"/>
                <w:lang w:eastAsia="zh-CN"/>
              </w:rPr>
              <w:t>Apple</w:t>
            </w:r>
          </w:p>
        </w:tc>
        <w:tc>
          <w:tcPr>
            <w:tcW w:w="1169" w:type="dxa"/>
          </w:tcPr>
          <w:p w14:paraId="5C9A6C1D" w14:textId="77777777" w:rsidR="00416635" w:rsidRDefault="00671EA1">
            <w:pPr>
              <w:rPr>
                <w:rFonts w:cs="Arial"/>
                <w:lang w:eastAsia="zh-CN"/>
              </w:rPr>
            </w:pPr>
            <w:r>
              <w:rPr>
                <w:rFonts w:cs="Arial"/>
                <w:lang w:eastAsia="zh-CN"/>
              </w:rPr>
              <w:t>Yes</w:t>
            </w:r>
          </w:p>
        </w:tc>
        <w:tc>
          <w:tcPr>
            <w:tcW w:w="7339" w:type="dxa"/>
          </w:tcPr>
          <w:p w14:paraId="2B326B4E" w14:textId="77777777" w:rsidR="00416635" w:rsidRDefault="00416635">
            <w:pPr>
              <w:rPr>
                <w:rFonts w:cs="Arial"/>
                <w:lang w:eastAsia="zh-CN"/>
              </w:rPr>
            </w:pPr>
          </w:p>
        </w:tc>
      </w:tr>
      <w:tr w:rsidR="00416635" w14:paraId="30F9ECB8" w14:textId="77777777">
        <w:tc>
          <w:tcPr>
            <w:tcW w:w="1349" w:type="dxa"/>
          </w:tcPr>
          <w:p w14:paraId="0C4320BC" w14:textId="77777777" w:rsidR="00416635" w:rsidRDefault="00671EA1">
            <w:pPr>
              <w:rPr>
                <w:rFonts w:cs="Arial"/>
                <w:lang w:eastAsia="zh-CN"/>
              </w:rPr>
            </w:pPr>
            <w:r>
              <w:rPr>
                <w:rFonts w:cs="Arial"/>
                <w:lang w:eastAsia="zh-CN"/>
              </w:rPr>
              <w:t>Nokia</w:t>
            </w:r>
          </w:p>
        </w:tc>
        <w:tc>
          <w:tcPr>
            <w:tcW w:w="1169" w:type="dxa"/>
          </w:tcPr>
          <w:p w14:paraId="064B8B2A" w14:textId="77777777" w:rsidR="00416635" w:rsidRDefault="00671EA1">
            <w:pPr>
              <w:rPr>
                <w:rFonts w:cs="Arial"/>
                <w:lang w:eastAsia="zh-CN"/>
              </w:rPr>
            </w:pPr>
            <w:r>
              <w:rPr>
                <w:rFonts w:cs="Arial"/>
                <w:lang w:eastAsia="zh-CN"/>
              </w:rPr>
              <w:t>Yes</w:t>
            </w:r>
          </w:p>
        </w:tc>
        <w:tc>
          <w:tcPr>
            <w:tcW w:w="7339" w:type="dxa"/>
          </w:tcPr>
          <w:p w14:paraId="1B268CF2" w14:textId="77777777" w:rsidR="00416635" w:rsidRDefault="00671EA1">
            <w:pPr>
              <w:rPr>
                <w:rFonts w:cs="Arial"/>
                <w:lang w:eastAsia="zh-CN"/>
              </w:rPr>
            </w:pPr>
            <w:r>
              <w:rPr>
                <w:rFonts w:cs="Arial"/>
                <w:lang w:eastAsia="zh-CN"/>
              </w:rPr>
              <w:t>Without PSER, the handling of PDU Sets becomes problematic, especially when PSIHI is set.</w:t>
            </w:r>
          </w:p>
        </w:tc>
      </w:tr>
      <w:tr w:rsidR="00416635" w14:paraId="5F365A01" w14:textId="77777777">
        <w:tc>
          <w:tcPr>
            <w:tcW w:w="1349" w:type="dxa"/>
          </w:tcPr>
          <w:p w14:paraId="7EFB0949" w14:textId="77777777" w:rsidR="00416635" w:rsidRDefault="00671EA1">
            <w:pPr>
              <w:rPr>
                <w:rFonts w:cs="Arial"/>
                <w:lang w:eastAsia="zh-CN"/>
              </w:rPr>
            </w:pPr>
            <w:r>
              <w:rPr>
                <w:rFonts w:cs="Arial"/>
                <w:lang w:eastAsia="zh-CN"/>
              </w:rPr>
              <w:t>Huawei, HiSilicon</w:t>
            </w:r>
          </w:p>
        </w:tc>
        <w:tc>
          <w:tcPr>
            <w:tcW w:w="1169" w:type="dxa"/>
          </w:tcPr>
          <w:p w14:paraId="7FA0296E" w14:textId="77777777" w:rsidR="00416635" w:rsidRDefault="00671EA1">
            <w:pPr>
              <w:rPr>
                <w:rFonts w:cs="Arial"/>
                <w:lang w:eastAsia="zh-CN"/>
              </w:rPr>
            </w:pPr>
            <w:r>
              <w:rPr>
                <w:rFonts w:cs="Arial"/>
                <w:lang w:eastAsia="zh-CN"/>
              </w:rPr>
              <w:t>Yes</w:t>
            </w:r>
          </w:p>
        </w:tc>
        <w:tc>
          <w:tcPr>
            <w:tcW w:w="7339" w:type="dxa"/>
          </w:tcPr>
          <w:p w14:paraId="3E62612A" w14:textId="77777777" w:rsidR="00416635" w:rsidRDefault="00671EA1">
            <w:pPr>
              <w:rPr>
                <w:rFonts w:cs="Arial"/>
                <w:lang w:eastAsia="zh-CN"/>
              </w:rPr>
            </w:pPr>
            <w:r>
              <w:rPr>
                <w:rFonts w:cs="Arial"/>
                <w:lang w:eastAsia="zh-CN"/>
              </w:rPr>
              <w:t xml:space="preserve">We have </w:t>
            </w:r>
            <w:r>
              <w:rPr>
                <w:rFonts w:cs="Arial"/>
                <w:lang w:eastAsia="zh-CN"/>
              </w:rPr>
              <w:t>already concluded this in the online session.</w:t>
            </w:r>
          </w:p>
        </w:tc>
      </w:tr>
      <w:tr w:rsidR="00416635" w14:paraId="18F79842" w14:textId="77777777">
        <w:tc>
          <w:tcPr>
            <w:tcW w:w="1349" w:type="dxa"/>
          </w:tcPr>
          <w:p w14:paraId="4327B8B9" w14:textId="77777777" w:rsidR="00416635" w:rsidRDefault="00671EA1">
            <w:pPr>
              <w:rPr>
                <w:rFonts w:cs="Arial"/>
                <w:lang w:eastAsia="zh-CN"/>
              </w:rPr>
            </w:pPr>
            <w:r>
              <w:rPr>
                <w:rFonts w:cs="Arial"/>
                <w:lang w:eastAsia="zh-CN"/>
              </w:rPr>
              <w:t>CATT</w:t>
            </w:r>
          </w:p>
        </w:tc>
        <w:tc>
          <w:tcPr>
            <w:tcW w:w="1169" w:type="dxa"/>
          </w:tcPr>
          <w:p w14:paraId="65E65B4F" w14:textId="77777777" w:rsidR="00416635" w:rsidRDefault="00671EA1">
            <w:pPr>
              <w:rPr>
                <w:rFonts w:cs="Arial"/>
                <w:lang w:eastAsia="zh-CN"/>
              </w:rPr>
            </w:pPr>
            <w:r>
              <w:rPr>
                <w:rFonts w:cs="Arial"/>
                <w:lang w:eastAsia="zh-CN"/>
              </w:rPr>
              <w:t>Yes, if PER is not provided</w:t>
            </w:r>
          </w:p>
        </w:tc>
        <w:tc>
          <w:tcPr>
            <w:tcW w:w="7339" w:type="dxa"/>
          </w:tcPr>
          <w:p w14:paraId="5149D830" w14:textId="77777777" w:rsidR="00416635" w:rsidRDefault="00671EA1">
            <w:pPr>
              <w:rPr>
                <w:rFonts w:cs="Arial"/>
                <w:lang w:eastAsia="zh-CN"/>
              </w:rPr>
            </w:pPr>
            <w:r>
              <w:rPr>
                <w:rFonts w:cs="Arial"/>
                <w:lang w:eastAsia="zh-CN"/>
              </w:rPr>
              <w:t>Considering the clarification by SA2 that if the PSER is available, the usage of PSER supersedes the usage of PER, we agree that if RAN is not provided with a PER target, RAN n</w:t>
            </w:r>
            <w:r>
              <w:rPr>
                <w:rFonts w:cs="Arial"/>
                <w:lang w:eastAsia="zh-CN"/>
              </w:rPr>
              <w:t xml:space="preserve">eeds something else to maintain the target reliability of the Uu link for a QoS flow, which can be the PSER. However, RAN can live with the legacy PER, if provided, and does not specifically </w:t>
            </w:r>
            <w:proofErr w:type="gramStart"/>
            <w:r>
              <w:rPr>
                <w:rFonts w:cs="Arial"/>
                <w:lang w:eastAsia="zh-CN"/>
              </w:rPr>
              <w:t>needs</w:t>
            </w:r>
            <w:proofErr w:type="gramEnd"/>
            <w:r>
              <w:rPr>
                <w:rFonts w:cs="Arial"/>
                <w:lang w:eastAsia="zh-CN"/>
              </w:rPr>
              <w:t xml:space="preserve"> PSER. In other words, the motivation for introducing PSER i</w:t>
            </w:r>
            <w:r>
              <w:rPr>
                <w:rFonts w:cs="Arial"/>
                <w:lang w:eastAsia="zh-CN"/>
              </w:rPr>
              <w:t>s only if SA2 finds it more convenient and appropriate to define a reliability requirement for a given XR video QoS flow.</w:t>
            </w:r>
          </w:p>
        </w:tc>
      </w:tr>
      <w:tr w:rsidR="00416635" w14:paraId="0C867BDB" w14:textId="77777777">
        <w:tc>
          <w:tcPr>
            <w:tcW w:w="1349" w:type="dxa"/>
          </w:tcPr>
          <w:p w14:paraId="6D98E840" w14:textId="77777777" w:rsidR="00416635" w:rsidRDefault="00671EA1">
            <w:pPr>
              <w:rPr>
                <w:rFonts w:cs="Arial"/>
                <w:lang w:eastAsia="zh-CN"/>
              </w:rPr>
            </w:pPr>
            <w:r>
              <w:rPr>
                <w:rFonts w:cs="Arial"/>
                <w:lang w:eastAsia="zh-CN"/>
              </w:rPr>
              <w:t>Ericsson</w:t>
            </w:r>
          </w:p>
        </w:tc>
        <w:tc>
          <w:tcPr>
            <w:tcW w:w="1169" w:type="dxa"/>
          </w:tcPr>
          <w:p w14:paraId="1E12DC02" w14:textId="77777777" w:rsidR="00416635" w:rsidRDefault="00671EA1">
            <w:pPr>
              <w:rPr>
                <w:rFonts w:cs="Arial"/>
                <w:lang w:eastAsia="zh-CN"/>
              </w:rPr>
            </w:pPr>
            <w:r>
              <w:rPr>
                <w:rFonts w:cs="Arial"/>
                <w:lang w:eastAsia="zh-CN"/>
              </w:rPr>
              <w:t>Yes</w:t>
            </w:r>
          </w:p>
        </w:tc>
        <w:tc>
          <w:tcPr>
            <w:tcW w:w="7339" w:type="dxa"/>
          </w:tcPr>
          <w:p w14:paraId="548EFCD6" w14:textId="77777777" w:rsidR="00416635" w:rsidRDefault="00671EA1">
            <w:pPr>
              <w:rPr>
                <w:rFonts w:cs="Arial"/>
                <w:lang w:eastAsia="zh-CN"/>
              </w:rPr>
            </w:pPr>
            <w:r>
              <w:rPr>
                <w:rFonts w:cs="Arial"/>
                <w:lang w:eastAsia="zh-CN"/>
              </w:rPr>
              <w:t>PSER is only a guidance but can be useful and usage is implementation specific.</w:t>
            </w:r>
          </w:p>
        </w:tc>
      </w:tr>
      <w:tr w:rsidR="00416635" w14:paraId="2328D661" w14:textId="77777777">
        <w:tc>
          <w:tcPr>
            <w:tcW w:w="1349" w:type="dxa"/>
          </w:tcPr>
          <w:p w14:paraId="1E4A396E" w14:textId="77777777" w:rsidR="00416635" w:rsidRDefault="00671EA1">
            <w:pPr>
              <w:rPr>
                <w:rFonts w:cs="Arial"/>
                <w:lang w:eastAsia="zh-CN"/>
              </w:rPr>
            </w:pPr>
            <w:r>
              <w:rPr>
                <w:rFonts w:eastAsia="Malgun Gothic" w:cs="Arial" w:hint="eastAsia"/>
                <w:lang w:eastAsia="ko-KR"/>
              </w:rPr>
              <w:t>LG</w:t>
            </w:r>
          </w:p>
        </w:tc>
        <w:tc>
          <w:tcPr>
            <w:tcW w:w="1169" w:type="dxa"/>
          </w:tcPr>
          <w:p w14:paraId="208A05A2" w14:textId="77777777" w:rsidR="00416635" w:rsidRDefault="00671EA1">
            <w:pPr>
              <w:rPr>
                <w:rFonts w:cs="Arial"/>
                <w:lang w:eastAsia="zh-CN"/>
              </w:rPr>
            </w:pPr>
            <w:r>
              <w:rPr>
                <w:rFonts w:eastAsia="Malgun Gothic" w:cs="Arial" w:hint="eastAsia"/>
                <w:lang w:eastAsia="ko-KR"/>
              </w:rPr>
              <w:t>Yes</w:t>
            </w:r>
          </w:p>
        </w:tc>
        <w:tc>
          <w:tcPr>
            <w:tcW w:w="7339" w:type="dxa"/>
          </w:tcPr>
          <w:p w14:paraId="6A06D511" w14:textId="77777777" w:rsidR="00416635" w:rsidRDefault="00671EA1">
            <w:pPr>
              <w:rPr>
                <w:rFonts w:cs="Arial"/>
                <w:lang w:eastAsia="zh-CN"/>
              </w:rPr>
            </w:pPr>
            <w:r>
              <w:rPr>
                <w:rFonts w:eastAsia="Malgun Gothic" w:cs="Arial" w:hint="eastAsia"/>
                <w:lang w:eastAsia="ko-KR"/>
              </w:rPr>
              <w:t xml:space="preserve">PSER would be used to </w:t>
            </w:r>
            <w:r>
              <w:rPr>
                <w:rFonts w:cs="Arial"/>
                <w:bCs/>
                <w:lang w:eastAsia="zh-CN"/>
              </w:rPr>
              <w:t>appropriat</w:t>
            </w:r>
            <w:r>
              <w:rPr>
                <w:rFonts w:cs="Arial"/>
                <w:bCs/>
                <w:lang w:eastAsia="zh-CN"/>
              </w:rPr>
              <w:t>ely</w:t>
            </w:r>
            <w:r>
              <w:rPr>
                <w:rFonts w:cs="Arial" w:hint="eastAsia"/>
                <w:bCs/>
                <w:lang w:eastAsia="zh-CN"/>
              </w:rPr>
              <w:t xml:space="preserve"> </w:t>
            </w:r>
            <w:r>
              <w:rPr>
                <w:rFonts w:eastAsia="Malgun Gothic" w:cs="Arial" w:hint="eastAsia"/>
                <w:lang w:eastAsia="ko-KR"/>
              </w:rPr>
              <w:t xml:space="preserve">configure the L2 configuration </w:t>
            </w:r>
            <w:r>
              <w:rPr>
                <w:rFonts w:eastAsia="Malgun Gothic" w:cs="Arial"/>
                <w:lang w:eastAsia="ko-KR"/>
              </w:rPr>
              <w:t xml:space="preserve">as stated in the SA2 </w:t>
            </w:r>
            <w:r>
              <w:t>CR</w:t>
            </w:r>
            <w:r>
              <w:rPr>
                <w:rFonts w:eastAsia="Malgun Gothic" w:cs="Arial"/>
                <w:lang w:eastAsia="ko-KR"/>
              </w:rPr>
              <w:t>.</w:t>
            </w:r>
          </w:p>
        </w:tc>
      </w:tr>
      <w:tr w:rsidR="00416635" w14:paraId="4E039B59" w14:textId="77777777">
        <w:tc>
          <w:tcPr>
            <w:tcW w:w="1349" w:type="dxa"/>
          </w:tcPr>
          <w:p w14:paraId="70B4FB9C" w14:textId="77777777" w:rsidR="00416635" w:rsidRDefault="00671EA1">
            <w:pPr>
              <w:rPr>
                <w:rFonts w:cs="Arial"/>
                <w:lang w:eastAsia="zh-CN"/>
              </w:rPr>
            </w:pPr>
            <w:r>
              <w:rPr>
                <w:rFonts w:eastAsia="PMingLiU" w:cs="Arial" w:hint="eastAsia"/>
                <w:lang w:eastAsia="zh-TW"/>
              </w:rPr>
              <w:lastRenderedPageBreak/>
              <w:t>I</w:t>
            </w:r>
            <w:r>
              <w:rPr>
                <w:rFonts w:eastAsia="PMingLiU" w:cs="Arial"/>
                <w:lang w:eastAsia="zh-TW"/>
              </w:rPr>
              <w:t>TRI</w:t>
            </w:r>
          </w:p>
        </w:tc>
        <w:tc>
          <w:tcPr>
            <w:tcW w:w="1169" w:type="dxa"/>
          </w:tcPr>
          <w:p w14:paraId="6A258E99" w14:textId="77777777" w:rsidR="00416635" w:rsidRDefault="00671EA1">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3DDC7865" w14:textId="77777777" w:rsidR="00416635" w:rsidRDefault="00671EA1">
            <w:pPr>
              <w:rPr>
                <w:rFonts w:cs="Arial"/>
                <w:lang w:eastAsia="zh-CN"/>
              </w:rPr>
            </w:pPr>
            <w:r>
              <w:rPr>
                <w:rFonts w:eastAsia="PMingLiU" w:cs="Arial"/>
                <w:lang w:eastAsia="zh-TW"/>
              </w:rPr>
              <w:t>We share the view with Nokia.</w:t>
            </w:r>
          </w:p>
        </w:tc>
      </w:tr>
      <w:tr w:rsidR="00416635" w14:paraId="708A1F65" w14:textId="77777777">
        <w:tc>
          <w:tcPr>
            <w:tcW w:w="1349" w:type="dxa"/>
          </w:tcPr>
          <w:p w14:paraId="7B6B8B4E" w14:textId="77777777" w:rsidR="00416635" w:rsidRDefault="00671EA1">
            <w:pPr>
              <w:rPr>
                <w:rFonts w:eastAsia="PMingLiU" w:cs="Arial"/>
                <w:lang w:eastAsia="zh-TW"/>
              </w:rPr>
            </w:pPr>
            <w:r>
              <w:rPr>
                <w:rFonts w:eastAsia="PMingLiU" w:cs="Arial"/>
                <w:lang w:eastAsia="zh-TW"/>
              </w:rPr>
              <w:t>MediaTek</w:t>
            </w:r>
          </w:p>
        </w:tc>
        <w:tc>
          <w:tcPr>
            <w:tcW w:w="1169" w:type="dxa"/>
          </w:tcPr>
          <w:p w14:paraId="67CC37B4" w14:textId="77777777" w:rsidR="00416635" w:rsidRDefault="00671EA1">
            <w:pPr>
              <w:rPr>
                <w:rFonts w:eastAsia="PMingLiU" w:cs="Arial"/>
                <w:lang w:eastAsia="zh-TW"/>
              </w:rPr>
            </w:pPr>
            <w:r>
              <w:rPr>
                <w:rFonts w:eastAsia="PMingLiU" w:cs="Arial"/>
                <w:lang w:eastAsia="zh-TW"/>
              </w:rPr>
              <w:t>No</w:t>
            </w:r>
          </w:p>
        </w:tc>
        <w:tc>
          <w:tcPr>
            <w:tcW w:w="7339" w:type="dxa"/>
          </w:tcPr>
          <w:p w14:paraId="2081E4B6" w14:textId="77777777" w:rsidR="00416635" w:rsidRDefault="00671EA1">
            <w:pPr>
              <w:rPr>
                <w:rFonts w:eastAsia="PMingLiU" w:cs="Arial"/>
                <w:lang w:eastAsia="zh-TW"/>
              </w:rPr>
            </w:pPr>
            <w:r>
              <w:rPr>
                <w:rFonts w:eastAsia="PMingLiU" w:cs="Arial"/>
                <w:lang w:eastAsia="zh-TW"/>
              </w:rPr>
              <w:t xml:space="preserve">We do not see how this can be enforced, and no explanation has been provided in the discussions so far. </w:t>
            </w:r>
            <w:proofErr w:type="gramStart"/>
            <w:r>
              <w:rPr>
                <w:rFonts w:eastAsia="PMingLiU" w:cs="Arial"/>
                <w:lang w:eastAsia="zh-TW"/>
              </w:rPr>
              <w:t>Therefore</w:t>
            </w:r>
            <w:proofErr w:type="gramEnd"/>
            <w:r>
              <w:rPr>
                <w:rFonts w:eastAsia="PMingLiU" w:cs="Arial"/>
                <w:lang w:eastAsia="zh-TW"/>
              </w:rPr>
              <w:t xml:space="preserve"> we cannot see how RAN2 can cl</w:t>
            </w:r>
            <w:r>
              <w:rPr>
                <w:rFonts w:eastAsia="PMingLiU" w:cs="Arial"/>
                <w:lang w:eastAsia="zh-TW"/>
              </w:rPr>
              <w:t xml:space="preserve">aim that it is beneficial. </w:t>
            </w:r>
          </w:p>
          <w:p w14:paraId="322FD84F" w14:textId="77777777" w:rsidR="00416635" w:rsidRDefault="00671EA1">
            <w:pPr>
              <w:rPr>
                <w:rFonts w:eastAsia="PMingLiU" w:cs="Arial"/>
                <w:lang w:eastAsia="zh-TW"/>
              </w:rPr>
            </w:pPr>
            <w:r>
              <w:rPr>
                <w:rFonts w:eastAsia="PMingLiU" w:cs="Arial"/>
                <w:lang w:eastAsia="zh-TW"/>
              </w:rPr>
              <w:t>The only thing we can state is that enforcement of PSER can be left to gNB implementation (not that PSER itself is beneficial).</w:t>
            </w:r>
          </w:p>
        </w:tc>
      </w:tr>
      <w:tr w:rsidR="00416635" w14:paraId="350B2A37" w14:textId="77777777">
        <w:tc>
          <w:tcPr>
            <w:tcW w:w="1349" w:type="dxa"/>
          </w:tcPr>
          <w:p w14:paraId="7DE35794" w14:textId="77777777" w:rsidR="00416635" w:rsidRDefault="00671EA1">
            <w:pPr>
              <w:rPr>
                <w:rFonts w:eastAsia="PMingLiU" w:cs="Arial"/>
                <w:lang w:eastAsia="zh-TW"/>
              </w:rPr>
            </w:pPr>
            <w:r>
              <w:rPr>
                <w:rFonts w:cs="Arial" w:hint="eastAsia"/>
                <w:lang w:eastAsia="zh-CN"/>
              </w:rPr>
              <w:t>O</w:t>
            </w:r>
            <w:r>
              <w:rPr>
                <w:rFonts w:cs="Arial"/>
                <w:lang w:eastAsia="zh-CN"/>
              </w:rPr>
              <w:t>PPO</w:t>
            </w:r>
          </w:p>
        </w:tc>
        <w:tc>
          <w:tcPr>
            <w:tcW w:w="1169" w:type="dxa"/>
          </w:tcPr>
          <w:p w14:paraId="15A3CC91" w14:textId="77777777" w:rsidR="00416635" w:rsidRDefault="00671EA1">
            <w:pPr>
              <w:rPr>
                <w:rFonts w:eastAsia="PMingLiU" w:cs="Arial"/>
                <w:lang w:eastAsia="zh-TW"/>
              </w:rPr>
            </w:pPr>
            <w:r>
              <w:rPr>
                <w:rFonts w:cs="Arial" w:hint="eastAsia"/>
                <w:lang w:eastAsia="zh-CN"/>
              </w:rPr>
              <w:t>Y</w:t>
            </w:r>
            <w:r>
              <w:rPr>
                <w:rFonts w:cs="Arial"/>
                <w:lang w:eastAsia="zh-CN"/>
              </w:rPr>
              <w:t>es</w:t>
            </w:r>
            <w:r>
              <w:rPr>
                <w:rFonts w:cs="Arial"/>
                <w:bCs/>
                <w:lang w:eastAsia="zh-CN"/>
              </w:rPr>
              <w:t>, if PSER is provided/available</w:t>
            </w:r>
          </w:p>
        </w:tc>
        <w:tc>
          <w:tcPr>
            <w:tcW w:w="7339" w:type="dxa"/>
          </w:tcPr>
          <w:p w14:paraId="47EB9DA2" w14:textId="77777777" w:rsidR="00416635" w:rsidRDefault="00671EA1">
            <w:pPr>
              <w:rPr>
                <w:rFonts w:eastAsia="PMingLiU" w:cs="Arial"/>
                <w:lang w:eastAsia="zh-TW"/>
              </w:rPr>
            </w:pPr>
            <w:r>
              <w:rPr>
                <w:rFonts w:cs="Arial"/>
                <w:lang w:eastAsia="zh-CN"/>
              </w:rPr>
              <w:t xml:space="preserve">Not sure whether </w:t>
            </w:r>
            <w:r>
              <w:rPr>
                <w:rFonts w:cs="Arial" w:hint="eastAsia"/>
                <w:bCs/>
                <w:lang w:eastAsia="zh-CN"/>
              </w:rPr>
              <w:t>PSER is beneficial for RAN</w:t>
            </w:r>
            <w:r>
              <w:rPr>
                <w:rFonts w:cs="Arial"/>
                <w:bCs/>
                <w:lang w:eastAsia="zh-CN"/>
              </w:rPr>
              <w:t xml:space="preserve">, but if PSER is provided/available, how to use PSER can depend on the network implementation. </w:t>
            </w:r>
          </w:p>
        </w:tc>
      </w:tr>
      <w:tr w:rsidR="00416635" w14:paraId="413D72C9" w14:textId="77777777">
        <w:tc>
          <w:tcPr>
            <w:tcW w:w="1349" w:type="dxa"/>
          </w:tcPr>
          <w:p w14:paraId="085F5C12" w14:textId="77777777" w:rsidR="00416635" w:rsidRDefault="00671EA1">
            <w:pPr>
              <w:rPr>
                <w:rFonts w:eastAsia="PMingLiU" w:cs="Arial"/>
                <w:lang w:eastAsia="zh-TW"/>
              </w:rPr>
            </w:pPr>
            <w:r>
              <w:rPr>
                <w:rFonts w:eastAsia="PMingLiU" w:cs="Arial"/>
                <w:lang w:eastAsia="zh-TW"/>
              </w:rPr>
              <w:t>InterDigital</w:t>
            </w:r>
          </w:p>
        </w:tc>
        <w:tc>
          <w:tcPr>
            <w:tcW w:w="1169" w:type="dxa"/>
          </w:tcPr>
          <w:p w14:paraId="4D5BDB15" w14:textId="77777777" w:rsidR="00416635" w:rsidRDefault="00671EA1">
            <w:pPr>
              <w:rPr>
                <w:rFonts w:eastAsia="PMingLiU" w:cs="Arial"/>
                <w:lang w:eastAsia="zh-TW"/>
              </w:rPr>
            </w:pPr>
            <w:r>
              <w:rPr>
                <w:rFonts w:eastAsia="PMingLiU" w:cs="Arial"/>
                <w:lang w:eastAsia="zh-TW"/>
              </w:rPr>
              <w:t>Yes</w:t>
            </w:r>
          </w:p>
        </w:tc>
        <w:tc>
          <w:tcPr>
            <w:tcW w:w="7339" w:type="dxa"/>
          </w:tcPr>
          <w:p w14:paraId="57F0857A" w14:textId="77777777" w:rsidR="00416635" w:rsidRDefault="00671EA1">
            <w:pPr>
              <w:rPr>
                <w:rFonts w:eastAsia="PMingLiU" w:cs="Arial"/>
                <w:lang w:eastAsia="zh-TW"/>
              </w:rPr>
            </w:pPr>
            <w:r>
              <w:rPr>
                <w:rFonts w:eastAsia="PMingLiU" w:cs="Arial"/>
                <w:lang w:eastAsia="zh-TW"/>
              </w:rPr>
              <w:t>Agree with Nokia, it can be useful to the RAN.</w:t>
            </w:r>
          </w:p>
        </w:tc>
      </w:tr>
      <w:tr w:rsidR="00416635" w14:paraId="4D509D66" w14:textId="77777777">
        <w:tc>
          <w:tcPr>
            <w:tcW w:w="1349" w:type="dxa"/>
          </w:tcPr>
          <w:p w14:paraId="6D695E36" w14:textId="77777777" w:rsidR="00416635" w:rsidRDefault="00671EA1">
            <w:pPr>
              <w:rPr>
                <w:rFonts w:eastAsia="PMingLiU" w:cs="Arial"/>
                <w:lang w:eastAsia="zh-TW"/>
              </w:rPr>
            </w:pPr>
            <w:r>
              <w:rPr>
                <w:rFonts w:eastAsia="PMingLiU" w:cs="Arial"/>
                <w:lang w:eastAsia="zh-TW"/>
              </w:rPr>
              <w:t>Qualcomm</w:t>
            </w:r>
          </w:p>
        </w:tc>
        <w:tc>
          <w:tcPr>
            <w:tcW w:w="1169" w:type="dxa"/>
          </w:tcPr>
          <w:p w14:paraId="7E502B9C" w14:textId="77777777" w:rsidR="00416635" w:rsidRDefault="00671EA1">
            <w:pPr>
              <w:rPr>
                <w:rFonts w:eastAsia="PMingLiU" w:cs="Arial"/>
                <w:lang w:eastAsia="zh-TW"/>
              </w:rPr>
            </w:pPr>
            <w:r>
              <w:rPr>
                <w:rFonts w:eastAsia="PMingLiU" w:cs="Arial"/>
                <w:lang w:eastAsia="zh-TW"/>
              </w:rPr>
              <w:t>Yes</w:t>
            </w:r>
          </w:p>
        </w:tc>
        <w:tc>
          <w:tcPr>
            <w:tcW w:w="7339" w:type="dxa"/>
          </w:tcPr>
          <w:p w14:paraId="64A5F263" w14:textId="77777777" w:rsidR="00416635" w:rsidRDefault="00416635">
            <w:pPr>
              <w:rPr>
                <w:rFonts w:eastAsia="PMingLiU" w:cs="Arial"/>
                <w:lang w:eastAsia="zh-TW"/>
              </w:rPr>
            </w:pPr>
          </w:p>
        </w:tc>
      </w:tr>
      <w:tr w:rsidR="00416635" w14:paraId="5BEC2397" w14:textId="77777777">
        <w:tc>
          <w:tcPr>
            <w:tcW w:w="1349" w:type="dxa"/>
          </w:tcPr>
          <w:p w14:paraId="28B33F4D" w14:textId="77777777" w:rsidR="00416635" w:rsidRDefault="00671EA1">
            <w:pPr>
              <w:rPr>
                <w:rFonts w:eastAsia="PMingLiU" w:cs="Arial"/>
                <w:lang w:eastAsia="zh-TW"/>
              </w:rPr>
            </w:pPr>
            <w:r>
              <w:rPr>
                <w:rFonts w:eastAsia="MS Mincho" w:cs="Arial" w:hint="eastAsia"/>
                <w:lang w:eastAsia="ja-JP"/>
              </w:rPr>
              <w:t>N</w:t>
            </w:r>
            <w:r>
              <w:rPr>
                <w:rFonts w:eastAsia="MS Mincho" w:cs="Arial"/>
                <w:lang w:eastAsia="ja-JP"/>
              </w:rPr>
              <w:t>EC</w:t>
            </w:r>
          </w:p>
        </w:tc>
        <w:tc>
          <w:tcPr>
            <w:tcW w:w="1169" w:type="dxa"/>
          </w:tcPr>
          <w:p w14:paraId="7F90405D" w14:textId="77777777" w:rsidR="00416635" w:rsidRDefault="00671EA1">
            <w:pPr>
              <w:rPr>
                <w:rFonts w:eastAsia="PMingLiU" w:cs="Arial"/>
                <w:lang w:eastAsia="zh-TW"/>
              </w:rPr>
            </w:pPr>
            <w:r>
              <w:rPr>
                <w:rFonts w:eastAsia="MS Mincho" w:cs="Arial" w:hint="eastAsia"/>
                <w:lang w:eastAsia="ja-JP"/>
              </w:rPr>
              <w:t>M</w:t>
            </w:r>
            <w:r>
              <w:rPr>
                <w:rFonts w:eastAsia="MS Mincho" w:cs="Arial"/>
                <w:lang w:eastAsia="ja-JP"/>
              </w:rPr>
              <w:t>aybe</w:t>
            </w:r>
          </w:p>
        </w:tc>
        <w:tc>
          <w:tcPr>
            <w:tcW w:w="7339" w:type="dxa"/>
          </w:tcPr>
          <w:p w14:paraId="5C02365B" w14:textId="77777777" w:rsidR="00416635" w:rsidRDefault="00671EA1">
            <w:pPr>
              <w:rPr>
                <w:rFonts w:eastAsia="PMingLiU" w:cs="Arial"/>
                <w:lang w:eastAsia="zh-TW"/>
              </w:rPr>
            </w:pPr>
            <w:r>
              <w:rPr>
                <w:rFonts w:eastAsia="MS Mincho" w:cs="Arial"/>
                <w:lang w:eastAsia="ja-JP"/>
              </w:rPr>
              <w:t>How to use PSER is up to network implementation.</w:t>
            </w:r>
          </w:p>
        </w:tc>
      </w:tr>
      <w:tr w:rsidR="00416635" w14:paraId="0B8A6547" w14:textId="77777777">
        <w:tc>
          <w:tcPr>
            <w:tcW w:w="1349" w:type="dxa"/>
          </w:tcPr>
          <w:p w14:paraId="0D1E2C3A" w14:textId="77777777" w:rsidR="00416635" w:rsidRDefault="00671EA1">
            <w:pPr>
              <w:rPr>
                <w:rFonts w:eastAsia="MS Mincho" w:cs="Arial"/>
                <w:lang w:eastAsia="ja-JP"/>
              </w:rPr>
            </w:pPr>
            <w:r>
              <w:rPr>
                <w:rFonts w:eastAsia="Malgun Gothic" w:cs="Arial" w:hint="eastAsia"/>
                <w:lang w:eastAsia="ko-KR"/>
              </w:rPr>
              <w:t>Samsung</w:t>
            </w:r>
          </w:p>
        </w:tc>
        <w:tc>
          <w:tcPr>
            <w:tcW w:w="1169" w:type="dxa"/>
          </w:tcPr>
          <w:p w14:paraId="599374C7" w14:textId="77777777" w:rsidR="00416635" w:rsidRDefault="00671EA1">
            <w:pPr>
              <w:rPr>
                <w:rFonts w:eastAsia="MS Mincho" w:cs="Arial"/>
                <w:lang w:eastAsia="ja-JP"/>
              </w:rPr>
            </w:pPr>
            <w:r>
              <w:rPr>
                <w:rFonts w:eastAsia="Malgun Gothic" w:cs="Arial" w:hint="eastAsia"/>
                <w:lang w:eastAsia="ko-KR"/>
              </w:rPr>
              <w:t>Maybe no</w:t>
            </w:r>
          </w:p>
        </w:tc>
        <w:tc>
          <w:tcPr>
            <w:tcW w:w="7339" w:type="dxa"/>
          </w:tcPr>
          <w:p w14:paraId="08F3C99E" w14:textId="77777777" w:rsidR="00416635" w:rsidRDefault="00671EA1">
            <w:pPr>
              <w:rPr>
                <w:rFonts w:eastAsia="MS Mincho" w:cs="Arial"/>
                <w:lang w:eastAsia="ja-JP"/>
              </w:rPr>
            </w:pPr>
            <w:r>
              <w:rPr>
                <w:rFonts w:eastAsia="Malgun Gothic" w:cs="Arial"/>
                <w:lang w:eastAsia="ko-KR"/>
              </w:rPr>
              <w:t xml:space="preserve">Based on the discussion, it is transparent whether RLC PDU or MAC PDU is associated to a PDU set or a PDU (i.e., legacy one) at </w:t>
            </w:r>
            <w:r>
              <w:rPr>
                <w:rFonts w:eastAsia="Malgun Gothic" w:cs="Arial" w:hint="eastAsia"/>
                <w:lang w:eastAsia="ko-KR"/>
              </w:rPr>
              <w:t xml:space="preserve">RLC layer and MAC layer. </w:t>
            </w:r>
            <w:r>
              <w:rPr>
                <w:rFonts w:eastAsia="Malgun Gothic" w:cs="Arial"/>
                <w:lang w:eastAsia="ko-KR"/>
              </w:rPr>
              <w:t xml:space="preserve">We do not see a difference between PSER and PER at AS perspective. We somewhat share the view that gNB </w:t>
            </w:r>
            <w:r>
              <w:rPr>
                <w:rFonts w:eastAsia="Malgun Gothic" w:cs="Arial"/>
                <w:lang w:eastAsia="ko-KR"/>
              </w:rPr>
              <w:t>may use PSER not PER if it is provided but it is unclear whether it is beneficial or useful.</w:t>
            </w:r>
          </w:p>
        </w:tc>
      </w:tr>
      <w:tr w:rsidR="00416635" w14:paraId="3247DFA0" w14:textId="77777777">
        <w:tc>
          <w:tcPr>
            <w:tcW w:w="1349" w:type="dxa"/>
          </w:tcPr>
          <w:p w14:paraId="575C1515" w14:textId="77777777" w:rsidR="00416635" w:rsidRDefault="00671EA1">
            <w:pPr>
              <w:rPr>
                <w:rFonts w:eastAsia="Malgun Gothic" w:cs="Arial"/>
                <w:lang w:eastAsia="ko-KR"/>
              </w:rPr>
            </w:pPr>
            <w:r>
              <w:rPr>
                <w:rFonts w:eastAsia="Malgun Gothic" w:cs="Arial"/>
                <w:lang w:eastAsia="ko-KR"/>
              </w:rPr>
              <w:t>Spreadtrum</w:t>
            </w:r>
          </w:p>
        </w:tc>
        <w:tc>
          <w:tcPr>
            <w:tcW w:w="1169" w:type="dxa"/>
          </w:tcPr>
          <w:p w14:paraId="02A19AA1" w14:textId="77777777" w:rsidR="00416635" w:rsidRDefault="00671EA1">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7339" w:type="dxa"/>
          </w:tcPr>
          <w:p w14:paraId="0CB5B75B" w14:textId="77777777" w:rsidR="00416635" w:rsidRDefault="00671EA1">
            <w:pPr>
              <w:rPr>
                <w:rFonts w:eastAsia="Malgun Gothic" w:cs="Arial"/>
                <w:lang w:eastAsia="ko-KR"/>
              </w:rPr>
            </w:pPr>
            <w:r>
              <w:rPr>
                <w:rFonts w:eastAsia="Malgun Gothic" w:cs="Arial" w:hint="eastAsia"/>
                <w:lang w:eastAsia="ko-KR"/>
              </w:rPr>
              <w:t xml:space="preserve">It is </w:t>
            </w:r>
            <w:r>
              <w:rPr>
                <w:rFonts w:eastAsia="Malgun Gothic" w:cs="Arial"/>
                <w:lang w:eastAsia="ko-KR"/>
              </w:rPr>
              <w:t>beneficial</w:t>
            </w:r>
            <w:r>
              <w:rPr>
                <w:rFonts w:eastAsia="Malgun Gothic" w:cs="Arial" w:hint="eastAsia"/>
                <w:lang w:eastAsia="ko-KR"/>
              </w:rPr>
              <w:t xml:space="preserve"> </w:t>
            </w:r>
            <w:r>
              <w:rPr>
                <w:rFonts w:eastAsia="Malgun Gothic" w:cs="Arial"/>
                <w:lang w:eastAsia="ko-KR"/>
              </w:rPr>
              <w:t>to RAN and how to use PSER belongs to implementation.</w:t>
            </w:r>
          </w:p>
        </w:tc>
      </w:tr>
      <w:tr w:rsidR="00416635" w14:paraId="6FE61956" w14:textId="77777777">
        <w:tc>
          <w:tcPr>
            <w:tcW w:w="1349" w:type="dxa"/>
          </w:tcPr>
          <w:p w14:paraId="0A5AC520" w14:textId="77777777" w:rsidR="00416635" w:rsidRDefault="00671EA1">
            <w:pPr>
              <w:rPr>
                <w:rFonts w:eastAsia="Malgun Gothic" w:cs="Arial"/>
                <w:lang w:eastAsia="ko-KR"/>
              </w:rPr>
            </w:pPr>
            <w:r>
              <w:rPr>
                <w:rFonts w:eastAsia="Malgun Gothic" w:cs="Arial"/>
                <w:lang w:eastAsia="ko-KR"/>
              </w:rPr>
              <w:t>Intel</w:t>
            </w:r>
          </w:p>
        </w:tc>
        <w:tc>
          <w:tcPr>
            <w:tcW w:w="1169" w:type="dxa"/>
          </w:tcPr>
          <w:p w14:paraId="57491635" w14:textId="77777777" w:rsidR="00416635" w:rsidRDefault="00671EA1">
            <w:pPr>
              <w:rPr>
                <w:rFonts w:eastAsia="Malgun Gothic" w:cs="Arial"/>
                <w:lang w:eastAsia="ko-KR"/>
              </w:rPr>
            </w:pPr>
            <w:r>
              <w:rPr>
                <w:rFonts w:eastAsia="Malgun Gothic" w:cs="Arial"/>
                <w:lang w:eastAsia="ko-KR"/>
              </w:rPr>
              <w:t>No</w:t>
            </w:r>
          </w:p>
        </w:tc>
        <w:tc>
          <w:tcPr>
            <w:tcW w:w="7339" w:type="dxa"/>
          </w:tcPr>
          <w:p w14:paraId="29E5CC94" w14:textId="77777777" w:rsidR="00416635" w:rsidRDefault="00671EA1">
            <w:pPr>
              <w:rPr>
                <w:rFonts w:eastAsia="Malgun Gothic" w:cs="Arial"/>
                <w:lang w:eastAsia="ko-KR"/>
              </w:rPr>
            </w:pPr>
            <w:r>
              <w:rPr>
                <w:rFonts w:eastAsia="Malgun Gothic" w:cs="Arial"/>
                <w:lang w:eastAsia="ko-KR"/>
              </w:rPr>
              <w:t>Share the same view as MediaTek</w:t>
            </w:r>
          </w:p>
        </w:tc>
      </w:tr>
      <w:tr w:rsidR="00416635" w14:paraId="3E9DE594" w14:textId="77777777">
        <w:tc>
          <w:tcPr>
            <w:tcW w:w="1349" w:type="dxa"/>
          </w:tcPr>
          <w:p w14:paraId="6966F4B2" w14:textId="77777777" w:rsidR="00416635" w:rsidRDefault="00671EA1">
            <w:pPr>
              <w:rPr>
                <w:rFonts w:eastAsia="Malgun Gothic" w:cs="Arial"/>
                <w:lang w:eastAsia="ko-KR"/>
              </w:rPr>
            </w:pPr>
            <w:r>
              <w:rPr>
                <w:rFonts w:cs="Arial"/>
                <w:lang w:eastAsia="zh-CN"/>
              </w:rPr>
              <w:t>Futurewei</w:t>
            </w:r>
          </w:p>
        </w:tc>
        <w:tc>
          <w:tcPr>
            <w:tcW w:w="1169" w:type="dxa"/>
          </w:tcPr>
          <w:p w14:paraId="2DC645A1" w14:textId="77777777" w:rsidR="00416635" w:rsidRDefault="00671EA1">
            <w:pPr>
              <w:rPr>
                <w:rFonts w:eastAsia="Malgun Gothic" w:cs="Arial"/>
                <w:lang w:eastAsia="ko-KR"/>
              </w:rPr>
            </w:pPr>
            <w:r>
              <w:rPr>
                <w:rFonts w:cs="Arial"/>
                <w:lang w:eastAsia="zh-CN"/>
              </w:rPr>
              <w:t>Yes</w:t>
            </w:r>
          </w:p>
        </w:tc>
        <w:tc>
          <w:tcPr>
            <w:tcW w:w="7339" w:type="dxa"/>
          </w:tcPr>
          <w:p w14:paraId="2A69F9B9" w14:textId="77777777" w:rsidR="00416635" w:rsidRDefault="00671EA1">
            <w:pPr>
              <w:rPr>
                <w:rFonts w:eastAsia="Malgun Gothic" w:cs="Arial"/>
                <w:lang w:eastAsia="ko-KR"/>
              </w:rPr>
            </w:pPr>
            <w:r>
              <w:rPr>
                <w:rFonts w:eastAsia="Malgun Gothic" w:cs="Arial"/>
                <w:lang w:eastAsia="ko-KR"/>
              </w:rPr>
              <w:t xml:space="preserve">How to use it </w:t>
            </w:r>
            <w:r>
              <w:rPr>
                <w:rFonts w:eastAsia="Malgun Gothic" w:cs="Arial"/>
                <w:lang w:eastAsia="ko-KR"/>
              </w:rPr>
              <w:t>for the DL is up to NW implementation and how the UE uses it for the UL should be under the NW’s control.</w:t>
            </w:r>
          </w:p>
        </w:tc>
      </w:tr>
      <w:tr w:rsidR="00416635" w14:paraId="1312B6C2" w14:textId="77777777">
        <w:tc>
          <w:tcPr>
            <w:tcW w:w="1349" w:type="dxa"/>
          </w:tcPr>
          <w:p w14:paraId="4A7D4185" w14:textId="77777777" w:rsidR="00416635" w:rsidRDefault="00671EA1">
            <w:pPr>
              <w:rPr>
                <w:rFonts w:cs="Arial"/>
                <w:lang w:eastAsia="zh-CN"/>
              </w:rPr>
            </w:pPr>
            <w:r>
              <w:rPr>
                <w:rFonts w:eastAsia="Malgun Gothic" w:cs="Arial" w:hint="eastAsia"/>
                <w:lang w:eastAsia="ko-KR"/>
              </w:rPr>
              <w:t>v</w:t>
            </w:r>
            <w:r>
              <w:rPr>
                <w:rFonts w:eastAsia="Malgun Gothic" w:cs="Arial"/>
                <w:lang w:eastAsia="ko-KR"/>
              </w:rPr>
              <w:t>ivo</w:t>
            </w:r>
          </w:p>
        </w:tc>
        <w:tc>
          <w:tcPr>
            <w:tcW w:w="1169" w:type="dxa"/>
          </w:tcPr>
          <w:p w14:paraId="42477497" w14:textId="77777777" w:rsidR="00416635" w:rsidRDefault="00671EA1">
            <w:pPr>
              <w:rPr>
                <w:rFonts w:cs="Arial"/>
                <w:lang w:eastAsia="zh-CN"/>
              </w:rPr>
            </w:pPr>
            <w:r>
              <w:rPr>
                <w:rFonts w:eastAsia="Malgun Gothic" w:cs="Arial" w:hint="eastAsia"/>
                <w:lang w:eastAsia="ko-KR"/>
              </w:rPr>
              <w:t>Y</w:t>
            </w:r>
            <w:r>
              <w:rPr>
                <w:rFonts w:eastAsia="Malgun Gothic" w:cs="Arial"/>
                <w:lang w:eastAsia="ko-KR"/>
              </w:rPr>
              <w:t>es</w:t>
            </w:r>
          </w:p>
        </w:tc>
        <w:tc>
          <w:tcPr>
            <w:tcW w:w="7339" w:type="dxa"/>
          </w:tcPr>
          <w:p w14:paraId="4A50A690" w14:textId="77777777" w:rsidR="00416635" w:rsidRDefault="00671EA1">
            <w:pPr>
              <w:rPr>
                <w:rFonts w:eastAsia="Malgun Gothic" w:cs="Arial"/>
                <w:lang w:eastAsia="ko-KR"/>
              </w:rPr>
            </w:pPr>
            <w:r>
              <w:rPr>
                <w:rFonts w:eastAsia="Malgun Gothic" w:cs="Arial"/>
                <w:lang w:eastAsia="ko-KR"/>
              </w:rPr>
              <w:t xml:space="preserve">Similar as PER, it could be used to define the satisfied rate, which should be up to NW implementation, </w:t>
            </w:r>
            <w:proofErr w:type="gramStart"/>
            <w:r>
              <w:rPr>
                <w:rFonts w:eastAsia="Malgun Gothic" w:cs="Arial"/>
                <w:lang w:eastAsia="ko-KR"/>
              </w:rPr>
              <w:t>e.g.</w:t>
            </w:r>
            <w:proofErr w:type="gramEnd"/>
            <w:r>
              <w:rPr>
                <w:rFonts w:eastAsia="Malgun Gothic" w:cs="Arial"/>
                <w:lang w:eastAsia="ko-KR"/>
              </w:rPr>
              <w:t xml:space="preserve"> may impact RAN link adaptation.</w:t>
            </w:r>
          </w:p>
        </w:tc>
      </w:tr>
      <w:tr w:rsidR="00416635" w14:paraId="1F7708F9" w14:textId="77777777">
        <w:tc>
          <w:tcPr>
            <w:tcW w:w="1349" w:type="dxa"/>
          </w:tcPr>
          <w:p w14:paraId="4FF9FF27" w14:textId="77777777" w:rsidR="00416635" w:rsidRDefault="00671EA1">
            <w:pPr>
              <w:rPr>
                <w:rFonts w:eastAsia="Malgun Gothic" w:cs="Arial"/>
                <w:lang w:eastAsia="ko-KR"/>
              </w:rPr>
            </w:pPr>
            <w:r>
              <w:rPr>
                <w:rFonts w:cs="Arial" w:hint="eastAsia"/>
                <w:lang w:eastAsia="zh-CN"/>
              </w:rPr>
              <w:t>Lenovo</w:t>
            </w:r>
          </w:p>
        </w:tc>
        <w:tc>
          <w:tcPr>
            <w:tcW w:w="1169" w:type="dxa"/>
          </w:tcPr>
          <w:p w14:paraId="44BE4A5E" w14:textId="77777777" w:rsidR="00416635" w:rsidRDefault="00671EA1">
            <w:pPr>
              <w:rPr>
                <w:rFonts w:eastAsia="Malgun Gothic" w:cs="Arial"/>
                <w:lang w:eastAsia="ko-KR"/>
              </w:rPr>
            </w:pPr>
            <w:r>
              <w:rPr>
                <w:rFonts w:eastAsia="PMingLiU" w:cs="Arial" w:hint="eastAsia"/>
                <w:lang w:eastAsia="zh-TW"/>
              </w:rPr>
              <w:t>Yes</w:t>
            </w:r>
          </w:p>
        </w:tc>
        <w:tc>
          <w:tcPr>
            <w:tcW w:w="7339" w:type="dxa"/>
          </w:tcPr>
          <w:p w14:paraId="5337D1C3" w14:textId="77777777" w:rsidR="00416635" w:rsidRDefault="00671EA1">
            <w:pPr>
              <w:rPr>
                <w:rFonts w:eastAsia="Malgun Gothic" w:cs="Arial"/>
                <w:lang w:eastAsia="ko-KR"/>
              </w:rPr>
            </w:pPr>
            <w:r>
              <w:rPr>
                <w:rFonts w:eastAsia="PMingLiU" w:cs="Arial"/>
                <w:lang w:eastAsia="zh-TW"/>
              </w:rPr>
              <w:t>PSER as new QoS requirement is beneficial or useful for RAN. How to ensure the PSER is left to the RAN implementation.</w:t>
            </w:r>
          </w:p>
        </w:tc>
      </w:tr>
      <w:tr w:rsidR="00416635" w14:paraId="6A16D97D" w14:textId="77777777">
        <w:tc>
          <w:tcPr>
            <w:tcW w:w="1349" w:type="dxa"/>
          </w:tcPr>
          <w:p w14:paraId="349FF7D9" w14:textId="77777777" w:rsidR="00416635" w:rsidRDefault="00671EA1">
            <w:pPr>
              <w:rPr>
                <w:rFonts w:cs="Arial"/>
                <w:lang w:eastAsia="zh-CN"/>
              </w:rPr>
            </w:pPr>
            <w:r>
              <w:rPr>
                <w:rFonts w:cs="Arial" w:hint="eastAsia"/>
                <w:lang w:eastAsia="zh-CN"/>
              </w:rPr>
              <w:t>TCL</w:t>
            </w:r>
          </w:p>
        </w:tc>
        <w:tc>
          <w:tcPr>
            <w:tcW w:w="1169" w:type="dxa"/>
          </w:tcPr>
          <w:p w14:paraId="77F40CEE" w14:textId="77777777" w:rsidR="00416635" w:rsidRDefault="00671EA1">
            <w:pPr>
              <w:rPr>
                <w:rFonts w:eastAsia="PMingLiU" w:cs="Arial"/>
                <w:lang w:eastAsia="zh-TW"/>
              </w:rPr>
            </w:pPr>
            <w:r>
              <w:rPr>
                <w:rFonts w:eastAsia="PMingLiU" w:cs="Arial" w:hint="eastAsia"/>
                <w:lang w:eastAsia="zh-TW"/>
              </w:rPr>
              <w:t>Yes</w:t>
            </w:r>
          </w:p>
        </w:tc>
        <w:tc>
          <w:tcPr>
            <w:tcW w:w="7339" w:type="dxa"/>
          </w:tcPr>
          <w:p w14:paraId="68A10324" w14:textId="77777777" w:rsidR="00416635" w:rsidRDefault="00671EA1">
            <w:pPr>
              <w:rPr>
                <w:rFonts w:cs="Arial"/>
                <w:lang w:eastAsia="zh-CN"/>
              </w:rPr>
            </w:pPr>
            <w:r>
              <w:rPr>
                <w:rFonts w:cs="Arial" w:hint="eastAsia"/>
                <w:lang w:eastAsia="zh-CN"/>
              </w:rPr>
              <w:t xml:space="preserve">SA2 have agreed that if the PSER is available, the usage of PSER supersedes the usage of PER in </w:t>
            </w:r>
            <w:r>
              <w:rPr>
                <w:rFonts w:cs="Arial" w:hint="eastAsia"/>
                <w:lang w:eastAsia="zh-CN"/>
              </w:rPr>
              <w:t xml:space="preserve">S2-2303841 which is </w:t>
            </w:r>
            <w:proofErr w:type="gramStart"/>
            <w:r>
              <w:rPr>
                <w:rFonts w:cs="Arial" w:hint="eastAsia"/>
                <w:lang w:eastAsia="zh-CN"/>
              </w:rPr>
              <w:t>a</w:t>
            </w:r>
            <w:proofErr w:type="gramEnd"/>
            <w:r>
              <w:rPr>
                <w:rFonts w:cs="Arial" w:hint="eastAsia"/>
                <w:lang w:eastAsia="zh-CN"/>
              </w:rPr>
              <w:t xml:space="preserve"> agreed CR for 23.501.</w:t>
            </w:r>
          </w:p>
          <w:p w14:paraId="04025F83" w14:textId="77777777" w:rsidR="00416635" w:rsidRDefault="00671EA1">
            <w:pPr>
              <w:rPr>
                <w:rFonts w:cs="Arial"/>
                <w:lang w:eastAsia="zh-CN"/>
              </w:rPr>
            </w:pPr>
            <w:r>
              <w:rPr>
                <w:rFonts w:cs="Arial"/>
                <w:lang w:eastAsia="zh-CN"/>
              </w:rPr>
              <w:object w:dxaOrig="1452" w:dyaOrig="1308" w14:anchorId="03888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5.25pt" o:ole="">
                  <v:imagedata r:id="rId16" o:title=""/>
                </v:shape>
                <o:OLEObject Type="Embed" ProgID="Package" ShapeID="_x0000_i1025" DrawAspect="Icon" ObjectID="_1739284048" r:id="rId17"/>
              </w:object>
            </w:r>
          </w:p>
        </w:tc>
      </w:tr>
    </w:tbl>
    <w:p w14:paraId="09A27365" w14:textId="77777777" w:rsidR="00416635" w:rsidRDefault="00416635">
      <w:pPr>
        <w:rPr>
          <w:rFonts w:cs="Arial"/>
          <w:lang w:eastAsia="zh-CN"/>
        </w:rPr>
      </w:pPr>
    </w:p>
    <w:p w14:paraId="38319B25" w14:textId="77777777" w:rsidR="00416635" w:rsidRDefault="00671EA1">
      <w:pPr>
        <w:rPr>
          <w:rFonts w:cs="Arial"/>
          <w:lang w:eastAsia="zh-CN"/>
        </w:rPr>
      </w:pPr>
      <w:r>
        <w:rPr>
          <w:rFonts w:cs="Arial" w:hint="eastAsia"/>
          <w:lang w:eastAsia="zh-CN"/>
        </w:rPr>
        <w:t>Summary:</w:t>
      </w:r>
      <w:r>
        <w:rPr>
          <w:rFonts w:cs="Arial"/>
          <w:lang w:eastAsia="zh-CN"/>
        </w:rPr>
        <w:t xml:space="preserve"> </w:t>
      </w:r>
    </w:p>
    <w:p w14:paraId="6219AFC8" w14:textId="77777777" w:rsidR="00416635" w:rsidRDefault="00671EA1">
      <w:pPr>
        <w:rPr>
          <w:rFonts w:cs="Arial"/>
          <w:lang w:eastAsia="zh-CN"/>
        </w:rPr>
      </w:pPr>
      <w:r>
        <w:rPr>
          <w:rFonts w:cs="Arial" w:hint="eastAsia"/>
          <w:lang w:eastAsia="zh-CN"/>
        </w:rPr>
        <w:t>Proposal</w:t>
      </w:r>
      <w:r>
        <w:rPr>
          <w:rFonts w:cs="Arial"/>
          <w:lang w:eastAsia="zh-CN"/>
        </w:rPr>
        <w:t xml:space="preserve">: </w:t>
      </w:r>
    </w:p>
    <w:p w14:paraId="0E798797" w14:textId="77777777" w:rsidR="00416635" w:rsidRDefault="00416635">
      <w:pPr>
        <w:rPr>
          <w:lang w:eastAsia="zh-CN"/>
        </w:rPr>
      </w:pPr>
    </w:p>
    <w:p w14:paraId="67536FF7" w14:textId="77777777" w:rsidR="00416635" w:rsidRDefault="00671EA1">
      <w:pPr>
        <w:pStyle w:val="Heading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06FB34D8" w14:textId="77777777" w:rsidR="00416635" w:rsidRDefault="00671EA1">
      <w:pPr>
        <w:rPr>
          <w:lang w:eastAsia="zh-CN"/>
        </w:rPr>
      </w:pPr>
      <w:bookmarkStart w:id="21" w:name="OLE_LINK13"/>
      <w:r>
        <w:rPr>
          <w:lang w:eastAsia="zh-CN"/>
        </w:rPr>
        <w:t xml:space="preserve">In F2F discussion, it seems that the majority view is that there will be no RLC/HARQ changes and PSER </w:t>
      </w:r>
      <w:r>
        <w:rPr>
          <w:lang w:eastAsia="zh-CN"/>
        </w:rPr>
        <w:t>enforcement can be left for network vendor’s implementation.</w:t>
      </w:r>
    </w:p>
    <w:bookmarkEnd w:id="21"/>
    <w:p w14:paraId="6E26FB56" w14:textId="77777777" w:rsidR="00416635" w:rsidRDefault="00671EA1">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416635" w14:paraId="5C20DD9E" w14:textId="77777777">
        <w:tc>
          <w:tcPr>
            <w:tcW w:w="1349" w:type="dxa"/>
          </w:tcPr>
          <w:p w14:paraId="68850D46" w14:textId="77777777" w:rsidR="00416635" w:rsidRDefault="00671EA1">
            <w:pPr>
              <w:rPr>
                <w:rFonts w:cs="Arial"/>
                <w:b/>
                <w:bCs/>
                <w:lang w:eastAsia="zh-CN"/>
              </w:rPr>
            </w:pPr>
            <w:r>
              <w:rPr>
                <w:rFonts w:cs="Arial" w:hint="eastAsia"/>
                <w:b/>
                <w:bCs/>
                <w:lang w:eastAsia="zh-CN"/>
              </w:rPr>
              <w:lastRenderedPageBreak/>
              <w:t>C</w:t>
            </w:r>
            <w:r>
              <w:rPr>
                <w:rFonts w:cs="Arial"/>
                <w:b/>
                <w:bCs/>
                <w:lang w:eastAsia="zh-CN"/>
              </w:rPr>
              <w:t>ompany</w:t>
            </w:r>
          </w:p>
        </w:tc>
        <w:tc>
          <w:tcPr>
            <w:tcW w:w="1169" w:type="dxa"/>
          </w:tcPr>
          <w:p w14:paraId="535B1A29" w14:textId="77777777" w:rsidR="00416635" w:rsidRDefault="00671EA1">
            <w:pPr>
              <w:rPr>
                <w:rFonts w:cs="Arial"/>
                <w:b/>
                <w:bCs/>
                <w:lang w:eastAsia="zh-CN"/>
              </w:rPr>
            </w:pPr>
            <w:r>
              <w:rPr>
                <w:rFonts w:cs="Arial"/>
                <w:b/>
                <w:bCs/>
                <w:lang w:eastAsia="zh-CN"/>
              </w:rPr>
              <w:t>Yes or no</w:t>
            </w:r>
          </w:p>
        </w:tc>
        <w:tc>
          <w:tcPr>
            <w:tcW w:w="7339" w:type="dxa"/>
          </w:tcPr>
          <w:p w14:paraId="690767AA" w14:textId="77777777" w:rsidR="00416635" w:rsidRDefault="00671EA1">
            <w:pPr>
              <w:rPr>
                <w:rFonts w:cs="Arial"/>
                <w:b/>
                <w:bCs/>
                <w:lang w:eastAsia="zh-CN"/>
              </w:rPr>
            </w:pPr>
            <w:r>
              <w:rPr>
                <w:rFonts w:cs="Arial" w:hint="eastAsia"/>
                <w:b/>
                <w:bCs/>
                <w:lang w:eastAsia="zh-CN"/>
              </w:rPr>
              <w:t>C</w:t>
            </w:r>
            <w:r>
              <w:rPr>
                <w:rFonts w:cs="Arial"/>
                <w:b/>
                <w:bCs/>
                <w:lang w:eastAsia="zh-CN"/>
              </w:rPr>
              <w:t>omments</w:t>
            </w:r>
          </w:p>
        </w:tc>
      </w:tr>
      <w:tr w:rsidR="00416635" w14:paraId="337EA33E" w14:textId="77777777">
        <w:tc>
          <w:tcPr>
            <w:tcW w:w="1349" w:type="dxa"/>
          </w:tcPr>
          <w:p w14:paraId="73E2CFB6" w14:textId="77777777" w:rsidR="00416635" w:rsidRDefault="00671EA1">
            <w:pPr>
              <w:rPr>
                <w:rFonts w:cs="Arial"/>
                <w:lang w:eastAsia="zh-CN"/>
              </w:rPr>
            </w:pPr>
            <w:r>
              <w:rPr>
                <w:rFonts w:cs="Arial" w:hint="eastAsia"/>
                <w:lang w:eastAsia="zh-CN"/>
              </w:rPr>
              <w:t>CMCC</w:t>
            </w:r>
          </w:p>
        </w:tc>
        <w:tc>
          <w:tcPr>
            <w:tcW w:w="1169" w:type="dxa"/>
          </w:tcPr>
          <w:p w14:paraId="5F4766BC" w14:textId="77777777" w:rsidR="00416635" w:rsidRDefault="00671EA1">
            <w:pPr>
              <w:rPr>
                <w:rFonts w:cs="Arial"/>
                <w:lang w:eastAsia="zh-CN"/>
              </w:rPr>
            </w:pPr>
            <w:r>
              <w:rPr>
                <w:rFonts w:cs="Arial" w:hint="eastAsia"/>
                <w:lang w:eastAsia="zh-CN"/>
              </w:rPr>
              <w:t>No</w:t>
            </w:r>
          </w:p>
        </w:tc>
        <w:tc>
          <w:tcPr>
            <w:tcW w:w="7339" w:type="dxa"/>
          </w:tcPr>
          <w:p w14:paraId="513D309C" w14:textId="77777777" w:rsidR="00416635" w:rsidRDefault="00671EA1">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416635" w14:paraId="4822AA5B" w14:textId="77777777">
        <w:tc>
          <w:tcPr>
            <w:tcW w:w="1349" w:type="dxa"/>
          </w:tcPr>
          <w:p w14:paraId="1C4961CF" w14:textId="77777777" w:rsidR="00416635" w:rsidRDefault="00671EA1">
            <w:pPr>
              <w:rPr>
                <w:rFonts w:cs="Arial"/>
                <w:lang w:eastAsia="zh-CN"/>
              </w:rPr>
            </w:pPr>
            <w:r>
              <w:rPr>
                <w:rFonts w:cs="Arial" w:hint="eastAsia"/>
                <w:lang w:eastAsia="zh-CN"/>
              </w:rPr>
              <w:t>X</w:t>
            </w:r>
            <w:r>
              <w:rPr>
                <w:rFonts w:cs="Arial"/>
                <w:lang w:eastAsia="zh-CN"/>
              </w:rPr>
              <w:t>iaomi</w:t>
            </w:r>
          </w:p>
        </w:tc>
        <w:tc>
          <w:tcPr>
            <w:tcW w:w="1169" w:type="dxa"/>
          </w:tcPr>
          <w:p w14:paraId="463A0556" w14:textId="77777777" w:rsidR="00416635" w:rsidRDefault="00671EA1">
            <w:pPr>
              <w:rPr>
                <w:rFonts w:cs="Arial"/>
                <w:lang w:eastAsia="zh-CN"/>
              </w:rPr>
            </w:pPr>
            <w:r>
              <w:rPr>
                <w:rFonts w:cs="Arial" w:hint="eastAsia"/>
                <w:lang w:eastAsia="zh-CN"/>
              </w:rPr>
              <w:t>N</w:t>
            </w:r>
            <w:r>
              <w:rPr>
                <w:rFonts w:cs="Arial"/>
                <w:lang w:eastAsia="zh-CN"/>
              </w:rPr>
              <w:t>O</w:t>
            </w:r>
          </w:p>
        </w:tc>
        <w:tc>
          <w:tcPr>
            <w:tcW w:w="7339" w:type="dxa"/>
          </w:tcPr>
          <w:p w14:paraId="3AEB847E" w14:textId="77777777" w:rsidR="00416635" w:rsidRDefault="00671EA1">
            <w:pPr>
              <w:rPr>
                <w:lang w:eastAsia="zh-CN"/>
              </w:rPr>
            </w:pPr>
            <w:r>
              <w:rPr>
                <w:lang w:eastAsia="zh-CN"/>
              </w:rPr>
              <w:t>The sentence of “The purpose of the PSER is to allow for appropriate link layer protocol configurations (e.g. RLC and HARQ in RAN of a 3GPP access). “</w:t>
            </w:r>
            <w:r>
              <w:rPr>
                <w:rFonts w:hint="eastAsia"/>
                <w:lang w:eastAsia="zh-CN"/>
              </w:rPr>
              <w:t xml:space="preserve"> </w:t>
            </w:r>
            <w:r>
              <w:rPr>
                <w:lang w:eastAsia="zh-CN"/>
              </w:rPr>
              <w:t>is copy and paste from the definition of PER. It is true that PER or PSER is us</w:t>
            </w:r>
            <w:r>
              <w:rPr>
                <w:lang w:eastAsia="zh-CN"/>
              </w:rPr>
              <w:t>ed for link layer protocol configurations. So we do not see huge problem for this. Even we agreed that RLC and HARQ will not treat packets on packet set basis. We do not think SA2 need to be informed of that.</w:t>
            </w:r>
          </w:p>
          <w:p w14:paraId="78469DDA" w14:textId="77777777" w:rsidR="00416635" w:rsidRDefault="00671EA1">
            <w:pPr>
              <w:rPr>
                <w:lang w:eastAsia="zh-CN"/>
              </w:rPr>
            </w:pPr>
            <w:r>
              <w:rPr>
                <w:rFonts w:hint="eastAsia"/>
                <w:lang w:eastAsia="zh-CN"/>
              </w:rPr>
              <w:t>S</w:t>
            </w:r>
            <w:r>
              <w:rPr>
                <w:lang w:eastAsia="zh-CN"/>
              </w:rPr>
              <w:t>o keep SA2’s definition as it is.</w:t>
            </w:r>
          </w:p>
        </w:tc>
      </w:tr>
      <w:tr w:rsidR="00416635" w14:paraId="561A34CD" w14:textId="77777777">
        <w:tc>
          <w:tcPr>
            <w:tcW w:w="1349" w:type="dxa"/>
          </w:tcPr>
          <w:p w14:paraId="74EE5021" w14:textId="77777777" w:rsidR="00416635" w:rsidRDefault="00671EA1">
            <w:pPr>
              <w:rPr>
                <w:rFonts w:cs="Arial"/>
                <w:lang w:eastAsia="zh-CN"/>
              </w:rPr>
            </w:pPr>
            <w:r>
              <w:rPr>
                <w:rFonts w:cs="Arial"/>
                <w:lang w:eastAsia="zh-CN"/>
              </w:rPr>
              <w:t xml:space="preserve">Apple </w:t>
            </w:r>
          </w:p>
        </w:tc>
        <w:tc>
          <w:tcPr>
            <w:tcW w:w="1169" w:type="dxa"/>
          </w:tcPr>
          <w:p w14:paraId="7584F17B" w14:textId="77777777" w:rsidR="00416635" w:rsidRDefault="00671EA1">
            <w:pPr>
              <w:rPr>
                <w:rFonts w:cs="Arial"/>
                <w:lang w:eastAsia="zh-CN"/>
              </w:rPr>
            </w:pPr>
            <w:r>
              <w:rPr>
                <w:rFonts w:cs="Arial"/>
                <w:lang w:eastAsia="zh-CN"/>
              </w:rPr>
              <w:t>No</w:t>
            </w:r>
          </w:p>
        </w:tc>
        <w:tc>
          <w:tcPr>
            <w:tcW w:w="7339" w:type="dxa"/>
          </w:tcPr>
          <w:p w14:paraId="0830E051" w14:textId="77777777" w:rsidR="00416635" w:rsidRDefault="00671EA1">
            <w:pPr>
              <w:rPr>
                <w:rFonts w:cs="Arial"/>
                <w:lang w:eastAsia="zh-CN"/>
              </w:rPr>
            </w:pPr>
            <w:r>
              <w:rPr>
                <w:rFonts w:cs="Arial"/>
                <w:lang w:eastAsia="zh-CN"/>
              </w:rPr>
              <w:t>We are not sure why SA2 need to know the impacts to RAN2 specifications.</w:t>
            </w:r>
          </w:p>
        </w:tc>
      </w:tr>
      <w:tr w:rsidR="00416635" w14:paraId="369A83F5" w14:textId="77777777">
        <w:tc>
          <w:tcPr>
            <w:tcW w:w="1349" w:type="dxa"/>
          </w:tcPr>
          <w:p w14:paraId="46689136" w14:textId="77777777" w:rsidR="00416635" w:rsidRDefault="00671EA1">
            <w:pPr>
              <w:rPr>
                <w:rFonts w:cs="Arial"/>
                <w:lang w:eastAsia="zh-CN"/>
              </w:rPr>
            </w:pPr>
            <w:r>
              <w:rPr>
                <w:rFonts w:cs="Arial"/>
                <w:lang w:eastAsia="zh-CN"/>
              </w:rPr>
              <w:t>Nokia</w:t>
            </w:r>
          </w:p>
        </w:tc>
        <w:tc>
          <w:tcPr>
            <w:tcW w:w="1169" w:type="dxa"/>
          </w:tcPr>
          <w:p w14:paraId="34979E4F" w14:textId="77777777" w:rsidR="00416635" w:rsidRDefault="00671EA1">
            <w:pPr>
              <w:rPr>
                <w:rFonts w:cs="Arial"/>
                <w:lang w:eastAsia="zh-CN"/>
              </w:rPr>
            </w:pPr>
            <w:r>
              <w:rPr>
                <w:rFonts w:cs="Arial"/>
                <w:lang w:eastAsia="zh-CN"/>
              </w:rPr>
              <w:t>No</w:t>
            </w:r>
          </w:p>
        </w:tc>
        <w:tc>
          <w:tcPr>
            <w:tcW w:w="7339" w:type="dxa"/>
          </w:tcPr>
          <w:p w14:paraId="37A1006F" w14:textId="77777777" w:rsidR="00416635" w:rsidRDefault="00671EA1">
            <w:pPr>
              <w:rPr>
                <w:rFonts w:cs="Arial"/>
                <w:lang w:eastAsia="zh-CN"/>
              </w:rPr>
            </w:pPr>
            <w:r>
              <w:rPr>
                <w:rFonts w:cs="Arial"/>
                <w:lang w:eastAsia="zh-CN"/>
              </w:rPr>
              <w:t>The point is that it does not matter as it is handled by gNB implementation. SA2 should not have to bother with this.</w:t>
            </w:r>
          </w:p>
        </w:tc>
      </w:tr>
      <w:tr w:rsidR="00416635" w14:paraId="1800115D" w14:textId="77777777">
        <w:tc>
          <w:tcPr>
            <w:tcW w:w="1349" w:type="dxa"/>
          </w:tcPr>
          <w:p w14:paraId="60C51B7A" w14:textId="77777777" w:rsidR="00416635" w:rsidRDefault="00671EA1">
            <w:pPr>
              <w:rPr>
                <w:rFonts w:cs="Arial"/>
                <w:lang w:eastAsia="zh-CN"/>
              </w:rPr>
            </w:pPr>
            <w:r>
              <w:rPr>
                <w:rFonts w:cs="Arial"/>
                <w:lang w:eastAsia="zh-CN"/>
              </w:rPr>
              <w:t>Huawei, HiSilicon</w:t>
            </w:r>
          </w:p>
        </w:tc>
        <w:tc>
          <w:tcPr>
            <w:tcW w:w="1169" w:type="dxa"/>
          </w:tcPr>
          <w:p w14:paraId="04BC107C" w14:textId="77777777" w:rsidR="00416635" w:rsidRDefault="00671EA1">
            <w:pPr>
              <w:rPr>
                <w:rFonts w:cs="Arial"/>
                <w:lang w:eastAsia="zh-CN"/>
              </w:rPr>
            </w:pPr>
            <w:r>
              <w:rPr>
                <w:rFonts w:cs="Arial"/>
                <w:lang w:eastAsia="zh-CN"/>
              </w:rPr>
              <w:t>No</w:t>
            </w:r>
          </w:p>
        </w:tc>
        <w:tc>
          <w:tcPr>
            <w:tcW w:w="7339" w:type="dxa"/>
          </w:tcPr>
          <w:p w14:paraId="3DD10D82" w14:textId="77777777" w:rsidR="00416635" w:rsidRDefault="00671EA1">
            <w:pPr>
              <w:rPr>
                <w:rFonts w:cs="Arial"/>
                <w:lang w:eastAsia="zh-CN"/>
              </w:rPr>
            </w:pPr>
            <w:r>
              <w:rPr>
                <w:rFonts w:cs="Arial"/>
                <w:lang w:eastAsia="zh-CN"/>
              </w:rPr>
              <w:t>SA2 did not ask us about impact o</w:t>
            </w:r>
            <w:r>
              <w:rPr>
                <w:rFonts w:cs="Arial"/>
                <w:lang w:eastAsia="zh-CN"/>
              </w:rPr>
              <w:t xml:space="preserve">n our specifications. </w:t>
            </w:r>
          </w:p>
        </w:tc>
      </w:tr>
      <w:tr w:rsidR="00416635" w14:paraId="444DA5D0" w14:textId="77777777">
        <w:tc>
          <w:tcPr>
            <w:tcW w:w="1349" w:type="dxa"/>
          </w:tcPr>
          <w:p w14:paraId="55A6EE28" w14:textId="77777777" w:rsidR="00416635" w:rsidRDefault="00671EA1">
            <w:pPr>
              <w:rPr>
                <w:rFonts w:cs="Arial"/>
                <w:lang w:eastAsia="zh-CN"/>
              </w:rPr>
            </w:pPr>
            <w:r>
              <w:rPr>
                <w:rFonts w:cs="Arial"/>
                <w:lang w:eastAsia="zh-CN"/>
              </w:rPr>
              <w:t>CATT</w:t>
            </w:r>
          </w:p>
        </w:tc>
        <w:tc>
          <w:tcPr>
            <w:tcW w:w="1169" w:type="dxa"/>
          </w:tcPr>
          <w:p w14:paraId="000B586A" w14:textId="77777777" w:rsidR="00416635" w:rsidRDefault="00671EA1">
            <w:pPr>
              <w:rPr>
                <w:rFonts w:cs="Arial"/>
                <w:lang w:eastAsia="zh-CN"/>
              </w:rPr>
            </w:pPr>
            <w:r>
              <w:rPr>
                <w:rFonts w:cs="Arial"/>
                <w:lang w:eastAsia="zh-CN"/>
              </w:rPr>
              <w:t>Yes/No</w:t>
            </w:r>
          </w:p>
        </w:tc>
        <w:tc>
          <w:tcPr>
            <w:tcW w:w="7339" w:type="dxa"/>
          </w:tcPr>
          <w:p w14:paraId="4E4B92DA" w14:textId="77777777" w:rsidR="00416635" w:rsidRDefault="00671EA1">
            <w:pPr>
              <w:rPr>
                <w:rFonts w:cs="Arial"/>
                <w:lang w:eastAsia="zh-CN"/>
              </w:rPr>
            </w:pPr>
            <w:r>
              <w:rPr>
                <w:rFonts w:cs="Arial"/>
                <w:lang w:eastAsia="zh-CN"/>
              </w:rPr>
              <w:t xml:space="preserve">We agree PSER has no impact on RLC/HARQ specification. We don’t agree we need to reply it to SA2. </w:t>
            </w:r>
          </w:p>
        </w:tc>
      </w:tr>
      <w:tr w:rsidR="00416635" w14:paraId="0D1658FF" w14:textId="77777777">
        <w:tc>
          <w:tcPr>
            <w:tcW w:w="1349" w:type="dxa"/>
          </w:tcPr>
          <w:p w14:paraId="71DF0443" w14:textId="77777777" w:rsidR="00416635" w:rsidRDefault="00671EA1">
            <w:pPr>
              <w:rPr>
                <w:rFonts w:cs="Arial"/>
                <w:lang w:eastAsia="zh-CN"/>
              </w:rPr>
            </w:pPr>
            <w:r>
              <w:rPr>
                <w:rFonts w:cs="Arial"/>
                <w:lang w:eastAsia="zh-CN"/>
              </w:rPr>
              <w:t>Ericsson</w:t>
            </w:r>
          </w:p>
        </w:tc>
        <w:tc>
          <w:tcPr>
            <w:tcW w:w="1169" w:type="dxa"/>
          </w:tcPr>
          <w:p w14:paraId="13B3672B" w14:textId="77777777" w:rsidR="00416635" w:rsidRDefault="00671EA1">
            <w:pPr>
              <w:rPr>
                <w:rFonts w:cs="Arial"/>
                <w:lang w:eastAsia="zh-CN"/>
              </w:rPr>
            </w:pPr>
            <w:r>
              <w:rPr>
                <w:rFonts w:cs="Arial"/>
                <w:lang w:eastAsia="zh-CN"/>
              </w:rPr>
              <w:t>No</w:t>
            </w:r>
          </w:p>
        </w:tc>
        <w:tc>
          <w:tcPr>
            <w:tcW w:w="7339" w:type="dxa"/>
          </w:tcPr>
          <w:p w14:paraId="64899497" w14:textId="77777777" w:rsidR="00416635" w:rsidRDefault="00671EA1">
            <w:pPr>
              <w:rPr>
                <w:rFonts w:cs="Arial"/>
                <w:lang w:eastAsia="zh-CN"/>
              </w:rPr>
            </w:pPr>
            <w:r>
              <w:rPr>
                <w:rFonts w:cs="Arial"/>
                <w:lang w:eastAsia="zh-CN"/>
              </w:rPr>
              <w:t>Do not write anything about impacts as SA2 didn’t ask about that and usage is implementation specific.</w:t>
            </w:r>
          </w:p>
        </w:tc>
      </w:tr>
      <w:tr w:rsidR="00416635" w14:paraId="387E669C" w14:textId="77777777">
        <w:tc>
          <w:tcPr>
            <w:tcW w:w="1349" w:type="dxa"/>
          </w:tcPr>
          <w:p w14:paraId="2D60F6F2" w14:textId="77777777" w:rsidR="00416635" w:rsidRDefault="00671EA1">
            <w:pPr>
              <w:rPr>
                <w:rFonts w:cs="Arial"/>
                <w:lang w:eastAsia="zh-CN"/>
              </w:rPr>
            </w:pPr>
            <w:r>
              <w:rPr>
                <w:rFonts w:eastAsia="Malgun Gothic" w:cs="Arial" w:hint="eastAsia"/>
                <w:lang w:eastAsia="ko-KR"/>
              </w:rPr>
              <w:t>LG</w:t>
            </w:r>
          </w:p>
        </w:tc>
        <w:tc>
          <w:tcPr>
            <w:tcW w:w="1169" w:type="dxa"/>
          </w:tcPr>
          <w:p w14:paraId="7BEE6040" w14:textId="77777777" w:rsidR="00416635" w:rsidRDefault="00671EA1">
            <w:pPr>
              <w:rPr>
                <w:rFonts w:cs="Arial"/>
                <w:lang w:eastAsia="zh-CN"/>
              </w:rPr>
            </w:pPr>
            <w:r>
              <w:rPr>
                <w:rFonts w:eastAsia="Malgun Gothic" w:cs="Arial"/>
                <w:lang w:eastAsia="ko-KR"/>
              </w:rPr>
              <w:t>No</w:t>
            </w:r>
          </w:p>
        </w:tc>
        <w:tc>
          <w:tcPr>
            <w:tcW w:w="7339" w:type="dxa"/>
          </w:tcPr>
          <w:p w14:paraId="02EF7C40" w14:textId="77777777" w:rsidR="00416635" w:rsidRDefault="00671EA1">
            <w:pPr>
              <w:rPr>
                <w:rFonts w:cs="Arial"/>
                <w:lang w:eastAsia="zh-CN"/>
              </w:rPr>
            </w:pPr>
            <w:r>
              <w:rPr>
                <w:rFonts w:eastAsia="Malgun Gothic" w:cs="Arial" w:hint="eastAsia"/>
                <w:lang w:eastAsia="ko-KR"/>
              </w:rPr>
              <w:t>No impact for</w:t>
            </w:r>
            <w:r>
              <w:rPr>
                <w:rFonts w:eastAsia="Malgun Gothic" w:cs="Arial"/>
                <w:lang w:eastAsia="ko-KR"/>
              </w:rPr>
              <w:t xml:space="preserve"> PDCP/RLC/MAC specification.</w:t>
            </w:r>
            <w:r>
              <w:rPr>
                <w:rFonts w:eastAsia="Malgun Gothic" w:cs="Arial" w:hint="eastAsia"/>
                <w:lang w:eastAsia="ko-KR"/>
              </w:rPr>
              <w:t xml:space="preserve"> </w:t>
            </w:r>
          </w:p>
        </w:tc>
      </w:tr>
      <w:tr w:rsidR="00416635" w14:paraId="74414935" w14:textId="77777777">
        <w:tc>
          <w:tcPr>
            <w:tcW w:w="1349" w:type="dxa"/>
          </w:tcPr>
          <w:p w14:paraId="643353D3" w14:textId="77777777" w:rsidR="00416635" w:rsidRDefault="00671EA1">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023BEBD" w14:textId="77777777" w:rsidR="00416635" w:rsidRDefault="00671EA1">
            <w:pPr>
              <w:rPr>
                <w:rFonts w:cs="Arial"/>
                <w:lang w:eastAsia="zh-CN"/>
              </w:rPr>
            </w:pPr>
            <w:r>
              <w:rPr>
                <w:rFonts w:eastAsia="PMingLiU" w:cs="Arial" w:hint="eastAsia"/>
                <w:lang w:eastAsia="zh-TW"/>
              </w:rPr>
              <w:t>N</w:t>
            </w:r>
            <w:r>
              <w:rPr>
                <w:rFonts w:eastAsia="PMingLiU" w:cs="Arial"/>
                <w:lang w:eastAsia="zh-TW"/>
              </w:rPr>
              <w:t>o</w:t>
            </w:r>
          </w:p>
        </w:tc>
        <w:tc>
          <w:tcPr>
            <w:tcW w:w="7339" w:type="dxa"/>
          </w:tcPr>
          <w:p w14:paraId="16592085" w14:textId="77777777" w:rsidR="00416635" w:rsidRDefault="00671EA1">
            <w:pPr>
              <w:rPr>
                <w:rFonts w:cs="Arial"/>
                <w:lang w:eastAsia="zh-CN"/>
              </w:rPr>
            </w:pPr>
            <w:r>
              <w:rPr>
                <w:rFonts w:eastAsia="PMingLiU" w:cs="Arial"/>
                <w:lang w:eastAsia="zh-TW"/>
              </w:rPr>
              <w:t>We think how PSER is enforced is up to network implementation. There is no need to reply to SA2 that there will be no impact on RLC/HARQ specification of PSER.</w:t>
            </w:r>
          </w:p>
        </w:tc>
      </w:tr>
      <w:tr w:rsidR="00416635" w14:paraId="706D65D9" w14:textId="77777777">
        <w:tc>
          <w:tcPr>
            <w:tcW w:w="1349" w:type="dxa"/>
          </w:tcPr>
          <w:p w14:paraId="07A26D9E" w14:textId="77777777" w:rsidR="00416635" w:rsidRDefault="00671EA1">
            <w:pPr>
              <w:rPr>
                <w:rFonts w:eastAsia="PMingLiU" w:cs="Arial"/>
                <w:lang w:eastAsia="zh-TW"/>
              </w:rPr>
            </w:pPr>
            <w:r>
              <w:rPr>
                <w:rFonts w:eastAsia="PMingLiU" w:cs="Arial"/>
                <w:lang w:eastAsia="zh-TW"/>
              </w:rPr>
              <w:t>MediaTek</w:t>
            </w:r>
          </w:p>
        </w:tc>
        <w:tc>
          <w:tcPr>
            <w:tcW w:w="1169" w:type="dxa"/>
          </w:tcPr>
          <w:p w14:paraId="7D540782" w14:textId="77777777" w:rsidR="00416635" w:rsidRDefault="00671EA1">
            <w:pPr>
              <w:rPr>
                <w:rFonts w:eastAsia="PMingLiU" w:cs="Arial"/>
                <w:lang w:eastAsia="zh-TW"/>
              </w:rPr>
            </w:pPr>
            <w:r>
              <w:rPr>
                <w:rFonts w:eastAsia="PMingLiU" w:cs="Arial"/>
                <w:lang w:eastAsia="zh-TW"/>
              </w:rPr>
              <w:t>Yes</w:t>
            </w:r>
          </w:p>
        </w:tc>
        <w:tc>
          <w:tcPr>
            <w:tcW w:w="7339" w:type="dxa"/>
          </w:tcPr>
          <w:p w14:paraId="1BB10083" w14:textId="77777777" w:rsidR="00416635" w:rsidRDefault="00671EA1">
            <w:pPr>
              <w:rPr>
                <w:rFonts w:eastAsia="PMingLiU" w:cs="Arial"/>
                <w:lang w:eastAsia="zh-TW"/>
              </w:rPr>
            </w:pPr>
            <w:r>
              <w:rPr>
                <w:rFonts w:eastAsia="PMingLiU" w:cs="Arial"/>
                <w:lang w:eastAsia="zh-TW"/>
              </w:rPr>
              <w:t>We should respond to SA2 that PSER enforcement is left to NW implementation. However given that SA2 have explicitly referenced HARQ and RLC, we should correct SA2’s understanding in their incoming LS, i.e. HARQ and RLC has not been modified to deal with PD</w:t>
            </w:r>
            <w:r>
              <w:rPr>
                <w:rFonts w:eastAsia="PMingLiU" w:cs="Arial"/>
                <w:lang w:eastAsia="zh-TW"/>
              </w:rPr>
              <w:t xml:space="preserve">U sets. Not saying anything about it seems disingenuous. </w:t>
            </w:r>
          </w:p>
        </w:tc>
      </w:tr>
      <w:tr w:rsidR="00416635" w14:paraId="52B9DF03" w14:textId="77777777">
        <w:tc>
          <w:tcPr>
            <w:tcW w:w="1349" w:type="dxa"/>
          </w:tcPr>
          <w:p w14:paraId="2FE921E1" w14:textId="77777777" w:rsidR="00416635" w:rsidRDefault="00671EA1">
            <w:pPr>
              <w:rPr>
                <w:rFonts w:eastAsia="PMingLiU" w:cs="Arial"/>
                <w:lang w:eastAsia="zh-TW"/>
              </w:rPr>
            </w:pPr>
            <w:r>
              <w:rPr>
                <w:rFonts w:cs="Arial" w:hint="eastAsia"/>
                <w:lang w:eastAsia="zh-CN"/>
              </w:rPr>
              <w:t>O</w:t>
            </w:r>
            <w:r>
              <w:rPr>
                <w:rFonts w:cs="Arial"/>
                <w:lang w:eastAsia="zh-CN"/>
              </w:rPr>
              <w:t>PPO</w:t>
            </w:r>
          </w:p>
        </w:tc>
        <w:tc>
          <w:tcPr>
            <w:tcW w:w="1169" w:type="dxa"/>
          </w:tcPr>
          <w:p w14:paraId="1DC58BE2" w14:textId="77777777" w:rsidR="00416635" w:rsidRDefault="00671EA1">
            <w:pPr>
              <w:rPr>
                <w:rFonts w:eastAsia="PMingLiU" w:cs="Arial"/>
                <w:lang w:eastAsia="zh-TW"/>
              </w:rPr>
            </w:pPr>
            <w:r>
              <w:rPr>
                <w:rFonts w:eastAsia="PMingLiU" w:cs="Arial" w:hint="eastAsia"/>
                <w:lang w:eastAsia="zh-TW"/>
              </w:rPr>
              <w:t>No</w:t>
            </w:r>
          </w:p>
        </w:tc>
        <w:tc>
          <w:tcPr>
            <w:tcW w:w="7339" w:type="dxa"/>
          </w:tcPr>
          <w:p w14:paraId="3E941A18" w14:textId="77777777" w:rsidR="00416635" w:rsidRDefault="00671EA1">
            <w:pPr>
              <w:rPr>
                <w:rFonts w:eastAsia="PMingLiU" w:cs="Arial"/>
                <w:lang w:eastAsia="zh-TW"/>
              </w:rPr>
            </w:pPr>
            <w:r>
              <w:rPr>
                <w:rFonts w:cs="Arial"/>
                <w:lang w:eastAsia="zh-CN"/>
              </w:rPr>
              <w:t xml:space="preserve">No </w:t>
            </w:r>
            <w:r>
              <w:rPr>
                <w:rFonts w:cs="Arial" w:hint="eastAsia"/>
                <w:lang w:eastAsia="zh-CN"/>
              </w:rPr>
              <w:t xml:space="preserve">impact on </w:t>
            </w:r>
            <w:r>
              <w:rPr>
                <w:rFonts w:cs="Arial"/>
                <w:lang w:eastAsia="zh-CN"/>
              </w:rPr>
              <w:t>RLC/HARQ specification and L2 measurement.</w:t>
            </w:r>
          </w:p>
        </w:tc>
      </w:tr>
      <w:tr w:rsidR="00416635" w14:paraId="4BEF2F4A" w14:textId="77777777">
        <w:tc>
          <w:tcPr>
            <w:tcW w:w="1349" w:type="dxa"/>
          </w:tcPr>
          <w:p w14:paraId="3FAD5D31" w14:textId="77777777" w:rsidR="00416635" w:rsidRDefault="00671EA1">
            <w:pPr>
              <w:rPr>
                <w:rFonts w:eastAsia="PMingLiU" w:cs="Arial"/>
                <w:lang w:eastAsia="zh-TW"/>
              </w:rPr>
            </w:pPr>
            <w:r>
              <w:rPr>
                <w:rFonts w:eastAsia="PMingLiU" w:cs="Arial"/>
                <w:lang w:eastAsia="zh-TW"/>
              </w:rPr>
              <w:t>InterDigital</w:t>
            </w:r>
          </w:p>
        </w:tc>
        <w:tc>
          <w:tcPr>
            <w:tcW w:w="1169" w:type="dxa"/>
          </w:tcPr>
          <w:p w14:paraId="78DCF83D" w14:textId="77777777" w:rsidR="00416635" w:rsidRDefault="00671EA1">
            <w:pPr>
              <w:rPr>
                <w:rFonts w:eastAsia="PMingLiU" w:cs="Arial"/>
                <w:lang w:eastAsia="zh-TW"/>
              </w:rPr>
            </w:pPr>
            <w:r>
              <w:rPr>
                <w:rFonts w:eastAsia="PMingLiU" w:cs="Arial"/>
                <w:lang w:eastAsia="zh-TW"/>
              </w:rPr>
              <w:t>No strong view</w:t>
            </w:r>
          </w:p>
        </w:tc>
        <w:tc>
          <w:tcPr>
            <w:tcW w:w="7339" w:type="dxa"/>
          </w:tcPr>
          <w:p w14:paraId="502C3B63" w14:textId="77777777" w:rsidR="00416635" w:rsidRDefault="00671EA1">
            <w:pPr>
              <w:rPr>
                <w:rFonts w:eastAsia="PMingLiU" w:cs="Arial"/>
                <w:lang w:eastAsia="zh-TW"/>
              </w:rPr>
            </w:pPr>
            <w:r>
              <w:rPr>
                <w:rFonts w:eastAsia="PMingLiU" w:cs="Arial"/>
                <w:lang w:eastAsia="zh-TW"/>
              </w:rPr>
              <w:t>Can reply to clarify but RLC/HARQ is up to RAN.</w:t>
            </w:r>
          </w:p>
        </w:tc>
      </w:tr>
      <w:tr w:rsidR="00416635" w14:paraId="16EA6C0F" w14:textId="77777777">
        <w:tc>
          <w:tcPr>
            <w:tcW w:w="1349" w:type="dxa"/>
          </w:tcPr>
          <w:p w14:paraId="31F5FA0F" w14:textId="77777777" w:rsidR="00416635" w:rsidRDefault="00671EA1">
            <w:pPr>
              <w:rPr>
                <w:rFonts w:eastAsia="PMingLiU" w:cs="Arial"/>
                <w:lang w:eastAsia="zh-TW"/>
              </w:rPr>
            </w:pPr>
            <w:r>
              <w:rPr>
                <w:rFonts w:eastAsia="PMingLiU" w:cs="Arial"/>
                <w:lang w:eastAsia="zh-TW"/>
              </w:rPr>
              <w:t>Qualcomm</w:t>
            </w:r>
          </w:p>
        </w:tc>
        <w:tc>
          <w:tcPr>
            <w:tcW w:w="1169" w:type="dxa"/>
          </w:tcPr>
          <w:p w14:paraId="4486D290" w14:textId="77777777" w:rsidR="00416635" w:rsidRDefault="00416635">
            <w:pPr>
              <w:rPr>
                <w:rFonts w:eastAsia="PMingLiU" w:cs="Arial"/>
                <w:lang w:eastAsia="zh-TW"/>
              </w:rPr>
            </w:pPr>
          </w:p>
        </w:tc>
        <w:tc>
          <w:tcPr>
            <w:tcW w:w="7339" w:type="dxa"/>
          </w:tcPr>
          <w:p w14:paraId="0348B23C" w14:textId="77777777" w:rsidR="00416635" w:rsidRDefault="00671EA1">
            <w:pPr>
              <w:rPr>
                <w:rFonts w:eastAsia="PMingLiU" w:cs="Arial"/>
                <w:lang w:eastAsia="zh-TW"/>
              </w:rPr>
            </w:pPr>
            <w:r>
              <w:rPr>
                <w:rFonts w:eastAsia="PMingLiU" w:cs="Arial"/>
                <w:lang w:eastAsia="zh-TW"/>
              </w:rPr>
              <w:t>RAN2 should reply to SA2 that PSER has no for</w:t>
            </w:r>
            <w:r>
              <w:rPr>
                <w:rFonts w:eastAsia="PMingLiU" w:cs="Arial"/>
                <w:lang w:eastAsia="zh-TW"/>
              </w:rPr>
              <w:t>eseen impact on RLC/HARQ protocols.</w:t>
            </w:r>
          </w:p>
        </w:tc>
      </w:tr>
      <w:tr w:rsidR="00416635" w14:paraId="474F6BEF" w14:textId="77777777">
        <w:tc>
          <w:tcPr>
            <w:tcW w:w="1349" w:type="dxa"/>
          </w:tcPr>
          <w:p w14:paraId="3A404123" w14:textId="77777777" w:rsidR="00416635" w:rsidRDefault="00671EA1">
            <w:pPr>
              <w:rPr>
                <w:rFonts w:eastAsia="PMingLiU" w:cs="Arial"/>
                <w:lang w:eastAsia="zh-TW"/>
              </w:rPr>
            </w:pPr>
            <w:r>
              <w:rPr>
                <w:rFonts w:eastAsia="MS Mincho" w:cs="Arial" w:hint="eastAsia"/>
                <w:lang w:eastAsia="ja-JP"/>
              </w:rPr>
              <w:t>N</w:t>
            </w:r>
            <w:r>
              <w:rPr>
                <w:rFonts w:eastAsia="MS Mincho" w:cs="Arial"/>
                <w:lang w:eastAsia="ja-JP"/>
              </w:rPr>
              <w:t>EC</w:t>
            </w:r>
          </w:p>
        </w:tc>
        <w:tc>
          <w:tcPr>
            <w:tcW w:w="1169" w:type="dxa"/>
          </w:tcPr>
          <w:p w14:paraId="4E0FA359" w14:textId="77777777" w:rsidR="00416635" w:rsidRDefault="00671EA1">
            <w:pPr>
              <w:rPr>
                <w:rFonts w:eastAsia="PMingLiU" w:cs="Arial"/>
                <w:lang w:eastAsia="zh-TW"/>
              </w:rPr>
            </w:pPr>
            <w:r>
              <w:rPr>
                <w:rFonts w:eastAsia="MS Mincho" w:cs="Arial" w:hint="eastAsia"/>
                <w:lang w:eastAsia="ja-JP"/>
              </w:rPr>
              <w:t>N</w:t>
            </w:r>
            <w:r>
              <w:rPr>
                <w:rFonts w:eastAsia="MS Mincho" w:cs="Arial"/>
                <w:lang w:eastAsia="ja-JP"/>
              </w:rPr>
              <w:t>o</w:t>
            </w:r>
          </w:p>
        </w:tc>
        <w:tc>
          <w:tcPr>
            <w:tcW w:w="7339" w:type="dxa"/>
          </w:tcPr>
          <w:p w14:paraId="48FA59AF" w14:textId="77777777" w:rsidR="00416635" w:rsidRDefault="00671EA1">
            <w:pPr>
              <w:rPr>
                <w:rFonts w:eastAsia="PMingLiU" w:cs="Arial"/>
                <w:lang w:eastAsia="zh-TW"/>
              </w:rPr>
            </w:pPr>
            <w:r>
              <w:rPr>
                <w:rFonts w:eastAsia="MS Mincho" w:cs="Arial"/>
                <w:lang w:eastAsia="ja-JP"/>
              </w:rPr>
              <w:t>As other companies already commented, PSER has no impact on RLC/HARQ specification. But it is in our scope, no need to reply to SA2.</w:t>
            </w:r>
          </w:p>
        </w:tc>
      </w:tr>
      <w:tr w:rsidR="00416635" w14:paraId="34F2BD95" w14:textId="77777777">
        <w:tc>
          <w:tcPr>
            <w:tcW w:w="1349" w:type="dxa"/>
          </w:tcPr>
          <w:p w14:paraId="4CEC961A" w14:textId="77777777" w:rsidR="00416635" w:rsidRDefault="00671EA1">
            <w:pPr>
              <w:rPr>
                <w:rFonts w:eastAsia="MS Mincho" w:cs="Arial"/>
                <w:lang w:eastAsia="ja-JP"/>
              </w:rPr>
            </w:pPr>
            <w:r>
              <w:rPr>
                <w:rFonts w:eastAsia="Malgun Gothic" w:cs="Arial" w:hint="eastAsia"/>
                <w:lang w:eastAsia="ko-KR"/>
              </w:rPr>
              <w:t>Samsung</w:t>
            </w:r>
          </w:p>
        </w:tc>
        <w:tc>
          <w:tcPr>
            <w:tcW w:w="1169" w:type="dxa"/>
          </w:tcPr>
          <w:p w14:paraId="2B473AF7" w14:textId="77777777" w:rsidR="00416635" w:rsidRDefault="00671EA1">
            <w:pPr>
              <w:rPr>
                <w:rFonts w:eastAsia="MS Mincho" w:cs="Arial"/>
                <w:lang w:eastAsia="ja-JP"/>
              </w:rPr>
            </w:pPr>
            <w:r>
              <w:rPr>
                <w:rFonts w:eastAsia="Malgun Gothic" w:cs="Arial"/>
                <w:lang w:eastAsia="ko-KR"/>
              </w:rPr>
              <w:t>Yes</w:t>
            </w:r>
          </w:p>
        </w:tc>
        <w:tc>
          <w:tcPr>
            <w:tcW w:w="7339" w:type="dxa"/>
          </w:tcPr>
          <w:p w14:paraId="66ADCF33" w14:textId="77777777" w:rsidR="00416635" w:rsidRDefault="00671EA1">
            <w:pPr>
              <w:rPr>
                <w:rFonts w:eastAsia="MS Mincho" w:cs="Arial"/>
                <w:lang w:eastAsia="ja-JP"/>
              </w:rPr>
            </w:pPr>
            <w:r>
              <w:rPr>
                <w:rFonts w:eastAsia="Malgun Gothic" w:cs="Arial"/>
                <w:lang w:eastAsia="ko-KR"/>
              </w:rPr>
              <w:t xml:space="preserve">We think that we should reply to SA2 that there is no impact on </w:t>
            </w:r>
            <w:r>
              <w:rPr>
                <w:rFonts w:eastAsia="Malgun Gothic" w:cs="Arial"/>
                <w:lang w:eastAsia="ko-KR"/>
              </w:rPr>
              <w:t>ARQ/HARQ operations for handling PDU set.</w:t>
            </w:r>
          </w:p>
        </w:tc>
      </w:tr>
      <w:tr w:rsidR="00416635" w14:paraId="62FD0FA9" w14:textId="77777777">
        <w:tc>
          <w:tcPr>
            <w:tcW w:w="1349" w:type="dxa"/>
          </w:tcPr>
          <w:p w14:paraId="5F5FBFBD" w14:textId="77777777" w:rsidR="00416635" w:rsidRDefault="00671EA1">
            <w:pPr>
              <w:rPr>
                <w:rFonts w:eastAsia="Malgun Gothic" w:cs="Arial"/>
                <w:lang w:eastAsia="ko-KR"/>
              </w:rPr>
            </w:pPr>
            <w:r>
              <w:rPr>
                <w:rFonts w:eastAsia="Malgun Gothic" w:cs="Arial"/>
                <w:lang w:eastAsia="ko-KR"/>
              </w:rPr>
              <w:t>Spreadtrum</w:t>
            </w:r>
          </w:p>
        </w:tc>
        <w:tc>
          <w:tcPr>
            <w:tcW w:w="1169" w:type="dxa"/>
          </w:tcPr>
          <w:p w14:paraId="774BA1DB" w14:textId="77777777" w:rsidR="00416635" w:rsidRDefault="00671EA1">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7339" w:type="dxa"/>
          </w:tcPr>
          <w:p w14:paraId="2B8D337D" w14:textId="77777777" w:rsidR="00416635" w:rsidRDefault="00671EA1">
            <w:pPr>
              <w:rPr>
                <w:rFonts w:eastAsia="Malgun Gothic" w:cs="Arial"/>
                <w:lang w:eastAsia="ko-KR"/>
              </w:rPr>
            </w:pPr>
            <w:r>
              <w:rPr>
                <w:rFonts w:eastAsia="Malgun Gothic" w:cs="Arial" w:hint="eastAsia"/>
                <w:lang w:eastAsia="ko-KR"/>
              </w:rPr>
              <w:t xml:space="preserve">It is RAN </w:t>
            </w:r>
            <w:r>
              <w:rPr>
                <w:rFonts w:eastAsia="Malgun Gothic" w:cs="Arial"/>
                <w:lang w:eastAsia="ko-KR"/>
              </w:rPr>
              <w:t>impact</w:t>
            </w:r>
            <w:r>
              <w:rPr>
                <w:rFonts w:eastAsia="Malgun Gothic" w:cs="Arial" w:hint="eastAsia"/>
                <w:lang w:eastAsia="ko-KR"/>
              </w:rPr>
              <w:t xml:space="preserve"> and do not need to </w:t>
            </w:r>
            <w:r>
              <w:rPr>
                <w:rFonts w:eastAsia="Malgun Gothic" w:cs="Arial"/>
                <w:lang w:eastAsia="ko-KR"/>
              </w:rPr>
              <w:t>inform SA2.</w:t>
            </w:r>
          </w:p>
        </w:tc>
      </w:tr>
      <w:tr w:rsidR="00416635" w14:paraId="15C8C8F6" w14:textId="77777777">
        <w:tc>
          <w:tcPr>
            <w:tcW w:w="1349" w:type="dxa"/>
          </w:tcPr>
          <w:p w14:paraId="214EAAA7" w14:textId="77777777" w:rsidR="00416635" w:rsidRDefault="00671EA1">
            <w:pPr>
              <w:rPr>
                <w:rFonts w:eastAsia="Malgun Gothic" w:cs="Arial"/>
                <w:lang w:eastAsia="ko-KR"/>
              </w:rPr>
            </w:pPr>
            <w:r>
              <w:rPr>
                <w:rFonts w:eastAsia="Malgun Gothic" w:cs="Arial"/>
                <w:lang w:eastAsia="ko-KR"/>
              </w:rPr>
              <w:t>Intel</w:t>
            </w:r>
          </w:p>
        </w:tc>
        <w:tc>
          <w:tcPr>
            <w:tcW w:w="1169" w:type="dxa"/>
          </w:tcPr>
          <w:p w14:paraId="61F57D7E" w14:textId="77777777" w:rsidR="00416635" w:rsidRDefault="00416635">
            <w:pPr>
              <w:rPr>
                <w:rFonts w:eastAsia="Malgun Gothic" w:cs="Arial"/>
                <w:lang w:eastAsia="ko-KR"/>
              </w:rPr>
            </w:pPr>
          </w:p>
        </w:tc>
        <w:tc>
          <w:tcPr>
            <w:tcW w:w="7339" w:type="dxa"/>
          </w:tcPr>
          <w:p w14:paraId="21DC26CA" w14:textId="77777777" w:rsidR="00416635" w:rsidRDefault="00671EA1">
            <w:pPr>
              <w:rPr>
                <w:rFonts w:eastAsia="Malgun Gothic" w:cs="Arial"/>
                <w:lang w:eastAsia="ko-KR"/>
              </w:rPr>
            </w:pPr>
            <w:r>
              <w:rPr>
                <w:rFonts w:eastAsia="PMingLiU" w:cs="Arial"/>
                <w:lang w:eastAsia="zh-TW"/>
              </w:rPr>
              <w:t>It might be good to suggest SA2 not to capture the following sentence in TS 23.501 “</w:t>
            </w:r>
            <w:r>
              <w:rPr>
                <w:i/>
                <w:iCs/>
                <w:lang w:eastAsia="zh-CN"/>
              </w:rPr>
              <w:t xml:space="preserve">The purpose of the PSER is to allow for </w:t>
            </w:r>
            <w:r>
              <w:rPr>
                <w:i/>
                <w:iCs/>
                <w:lang w:eastAsia="zh-CN"/>
              </w:rPr>
              <w:t>appropriate link layer protocol configurations (e.g. RLC and HARQ in RAN of a 3GPP access)</w:t>
            </w:r>
            <w:r>
              <w:rPr>
                <w:rFonts w:eastAsia="PMingLiU" w:cs="Arial"/>
                <w:i/>
                <w:iCs/>
                <w:lang w:eastAsia="zh-TW"/>
              </w:rPr>
              <w:t>”</w:t>
            </w:r>
            <w:r>
              <w:rPr>
                <w:rFonts w:eastAsia="PMingLiU" w:cs="Arial"/>
                <w:lang w:eastAsia="zh-TW"/>
              </w:rPr>
              <w:t>.</w:t>
            </w:r>
          </w:p>
        </w:tc>
      </w:tr>
      <w:tr w:rsidR="00416635" w14:paraId="5458BAA3" w14:textId="77777777">
        <w:tc>
          <w:tcPr>
            <w:tcW w:w="1349" w:type="dxa"/>
          </w:tcPr>
          <w:p w14:paraId="52D233F9" w14:textId="77777777" w:rsidR="00416635" w:rsidRDefault="00671EA1">
            <w:pPr>
              <w:rPr>
                <w:rFonts w:eastAsia="Malgun Gothic" w:cs="Arial"/>
                <w:lang w:eastAsia="ko-KR"/>
              </w:rPr>
            </w:pPr>
            <w:r>
              <w:rPr>
                <w:rFonts w:eastAsia="Malgun Gothic" w:cs="Arial"/>
                <w:lang w:eastAsia="ko-KR"/>
              </w:rPr>
              <w:t>Futurewei</w:t>
            </w:r>
          </w:p>
        </w:tc>
        <w:tc>
          <w:tcPr>
            <w:tcW w:w="1169" w:type="dxa"/>
          </w:tcPr>
          <w:p w14:paraId="6520B08B" w14:textId="77777777" w:rsidR="00416635" w:rsidRDefault="00416635">
            <w:pPr>
              <w:rPr>
                <w:rFonts w:eastAsia="Malgun Gothic" w:cs="Arial"/>
                <w:lang w:eastAsia="ko-KR"/>
              </w:rPr>
            </w:pPr>
          </w:p>
        </w:tc>
        <w:tc>
          <w:tcPr>
            <w:tcW w:w="7339" w:type="dxa"/>
          </w:tcPr>
          <w:p w14:paraId="3221C393" w14:textId="77777777" w:rsidR="00416635" w:rsidRDefault="00671EA1">
            <w:pPr>
              <w:rPr>
                <w:rFonts w:eastAsia="Malgun Gothic" w:cs="Arial"/>
                <w:lang w:eastAsia="ko-KR"/>
              </w:rPr>
            </w:pPr>
            <w:r>
              <w:rPr>
                <w:rFonts w:eastAsia="Malgun Gothic" w:cs="Arial"/>
                <w:lang w:eastAsia="ko-KR"/>
              </w:rPr>
              <w:t>Agree with Qualcomm.</w:t>
            </w:r>
          </w:p>
        </w:tc>
      </w:tr>
      <w:tr w:rsidR="00416635" w14:paraId="79C176FE" w14:textId="77777777">
        <w:tc>
          <w:tcPr>
            <w:tcW w:w="1349" w:type="dxa"/>
          </w:tcPr>
          <w:p w14:paraId="6AFCF00E" w14:textId="77777777" w:rsidR="00416635" w:rsidRDefault="00671EA1">
            <w:pP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169" w:type="dxa"/>
          </w:tcPr>
          <w:p w14:paraId="0492380F" w14:textId="77777777" w:rsidR="00416635" w:rsidRDefault="00671EA1">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7339" w:type="dxa"/>
          </w:tcPr>
          <w:p w14:paraId="787D4B5F" w14:textId="77777777" w:rsidR="00416635" w:rsidRDefault="00671EA1">
            <w:pPr>
              <w:rPr>
                <w:rFonts w:eastAsia="Malgun Gothic" w:cs="Arial"/>
                <w:lang w:eastAsia="ko-KR"/>
              </w:rPr>
            </w:pPr>
            <w:r>
              <w:rPr>
                <w:rFonts w:cs="Arial"/>
                <w:lang w:eastAsia="zh-CN"/>
              </w:rPr>
              <w:t xml:space="preserve">No </w:t>
            </w:r>
            <w:r>
              <w:rPr>
                <w:rFonts w:cs="Arial" w:hint="eastAsia"/>
                <w:lang w:eastAsia="zh-CN"/>
              </w:rPr>
              <w:t xml:space="preserve">impact on </w:t>
            </w:r>
            <w:r>
              <w:rPr>
                <w:rFonts w:cs="Arial"/>
                <w:lang w:eastAsia="zh-CN"/>
              </w:rPr>
              <w:t>RLC/HARQ specification.</w:t>
            </w:r>
          </w:p>
        </w:tc>
      </w:tr>
      <w:tr w:rsidR="00416635" w14:paraId="272259BF" w14:textId="77777777">
        <w:tc>
          <w:tcPr>
            <w:tcW w:w="1349" w:type="dxa"/>
          </w:tcPr>
          <w:p w14:paraId="0DFED54E" w14:textId="77777777" w:rsidR="00416635" w:rsidRDefault="00671EA1">
            <w:pPr>
              <w:rPr>
                <w:rFonts w:eastAsia="Malgun Gothic" w:cs="Arial"/>
                <w:lang w:eastAsia="ko-KR"/>
              </w:rPr>
            </w:pPr>
            <w:r>
              <w:rPr>
                <w:rFonts w:cs="Arial" w:hint="eastAsia"/>
                <w:lang w:eastAsia="zh-CN"/>
              </w:rPr>
              <w:t>Lenovo</w:t>
            </w:r>
          </w:p>
        </w:tc>
        <w:tc>
          <w:tcPr>
            <w:tcW w:w="1169" w:type="dxa"/>
          </w:tcPr>
          <w:p w14:paraId="0449BB86" w14:textId="77777777" w:rsidR="00416635" w:rsidRDefault="00671EA1">
            <w:pPr>
              <w:rPr>
                <w:rFonts w:eastAsia="Malgun Gothic" w:cs="Arial"/>
                <w:lang w:eastAsia="ko-KR"/>
              </w:rPr>
            </w:pPr>
            <w:r>
              <w:rPr>
                <w:rFonts w:eastAsia="PMingLiU" w:cs="Arial"/>
                <w:lang w:eastAsia="zh-TW"/>
              </w:rPr>
              <w:t>No</w:t>
            </w:r>
          </w:p>
        </w:tc>
        <w:tc>
          <w:tcPr>
            <w:tcW w:w="7339" w:type="dxa"/>
          </w:tcPr>
          <w:p w14:paraId="1BABC146" w14:textId="77777777" w:rsidR="00416635" w:rsidRDefault="00671EA1">
            <w:pPr>
              <w:rPr>
                <w:rFonts w:cs="Arial"/>
                <w:lang w:eastAsia="zh-CN"/>
              </w:rPr>
            </w:pPr>
            <w:r>
              <w:rPr>
                <w:rFonts w:eastAsia="PMingLiU" w:cs="Arial"/>
                <w:lang w:eastAsia="zh-TW"/>
              </w:rPr>
              <w:t xml:space="preserve">There will be no impact on RLC/HARQ specification of PSER. </w:t>
            </w:r>
          </w:p>
        </w:tc>
      </w:tr>
      <w:tr w:rsidR="00416635" w14:paraId="68F60D46" w14:textId="77777777">
        <w:tc>
          <w:tcPr>
            <w:tcW w:w="1349" w:type="dxa"/>
          </w:tcPr>
          <w:p w14:paraId="6BD9BA84" w14:textId="77777777" w:rsidR="00416635" w:rsidRDefault="00671EA1">
            <w:pPr>
              <w:rPr>
                <w:rFonts w:cs="Arial"/>
                <w:lang w:eastAsia="zh-CN"/>
              </w:rPr>
            </w:pPr>
            <w:r>
              <w:rPr>
                <w:rFonts w:cs="Arial" w:hint="eastAsia"/>
                <w:lang w:eastAsia="zh-CN"/>
              </w:rPr>
              <w:t>TCL</w:t>
            </w:r>
          </w:p>
        </w:tc>
        <w:tc>
          <w:tcPr>
            <w:tcW w:w="1169" w:type="dxa"/>
          </w:tcPr>
          <w:p w14:paraId="1AD55AC2" w14:textId="77777777" w:rsidR="00416635" w:rsidRDefault="00671EA1">
            <w:pPr>
              <w:rPr>
                <w:rFonts w:cs="Arial"/>
                <w:lang w:eastAsia="zh-CN"/>
              </w:rPr>
            </w:pPr>
            <w:r>
              <w:rPr>
                <w:rFonts w:cs="Arial" w:hint="eastAsia"/>
                <w:lang w:eastAsia="zh-CN"/>
              </w:rPr>
              <w:t>Yes</w:t>
            </w:r>
          </w:p>
        </w:tc>
        <w:tc>
          <w:tcPr>
            <w:tcW w:w="7339" w:type="dxa"/>
          </w:tcPr>
          <w:p w14:paraId="0607813F" w14:textId="77777777" w:rsidR="00416635" w:rsidRDefault="00671EA1">
            <w:pPr>
              <w:rPr>
                <w:rFonts w:eastAsia="PMingLiU" w:cs="Arial"/>
                <w:lang w:eastAsia="zh-TW"/>
              </w:rPr>
            </w:pPr>
            <w:r>
              <w:rPr>
                <w:rFonts w:cs="Arial" w:hint="eastAsia"/>
                <w:lang w:eastAsia="zh-CN"/>
              </w:rPr>
              <w:t>Since the usage of PSER would supersede the usage of PER, PSER would impact RLC/HARQ specification as PER.</w:t>
            </w:r>
          </w:p>
        </w:tc>
      </w:tr>
    </w:tbl>
    <w:p w14:paraId="426829E5" w14:textId="77777777" w:rsidR="00416635" w:rsidRDefault="00416635">
      <w:pPr>
        <w:rPr>
          <w:rFonts w:cs="Arial"/>
          <w:lang w:eastAsia="zh-CN"/>
        </w:rPr>
      </w:pPr>
    </w:p>
    <w:p w14:paraId="311C0C83" w14:textId="77777777" w:rsidR="00416635" w:rsidRDefault="00671EA1">
      <w:pPr>
        <w:rPr>
          <w:rFonts w:cs="Arial"/>
          <w:lang w:eastAsia="zh-CN"/>
        </w:rPr>
      </w:pPr>
      <w:r>
        <w:rPr>
          <w:rFonts w:cs="Arial" w:hint="eastAsia"/>
          <w:lang w:eastAsia="zh-CN"/>
        </w:rPr>
        <w:t>Summary:</w:t>
      </w:r>
      <w:r>
        <w:rPr>
          <w:rFonts w:cs="Arial"/>
          <w:lang w:eastAsia="zh-CN"/>
        </w:rPr>
        <w:t xml:space="preserve"> </w:t>
      </w:r>
    </w:p>
    <w:p w14:paraId="1C18BAA9" w14:textId="77777777" w:rsidR="00416635" w:rsidRDefault="00671EA1">
      <w:pPr>
        <w:rPr>
          <w:rFonts w:cs="Arial"/>
          <w:lang w:eastAsia="zh-CN"/>
        </w:rPr>
      </w:pPr>
      <w:r>
        <w:rPr>
          <w:rFonts w:cs="Arial" w:hint="eastAsia"/>
          <w:lang w:eastAsia="zh-CN"/>
        </w:rPr>
        <w:t>Proposal</w:t>
      </w:r>
      <w:r>
        <w:rPr>
          <w:rFonts w:cs="Arial"/>
          <w:lang w:eastAsia="zh-CN"/>
        </w:rPr>
        <w:t xml:space="preserve">: </w:t>
      </w:r>
    </w:p>
    <w:p w14:paraId="7BBD9A4A" w14:textId="77777777" w:rsidR="00416635" w:rsidRDefault="00671EA1">
      <w:pPr>
        <w:pStyle w:val="Heading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14:paraId="33D5123A" w14:textId="77777777" w:rsidR="00416635" w:rsidRDefault="00671EA1">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102912F7" w14:textId="77777777" w:rsidR="00416635" w:rsidRDefault="00671EA1">
      <w:pPr>
        <w:rPr>
          <w:lang w:eastAsia="zh-CN"/>
        </w:rPr>
      </w:pPr>
      <w:r>
        <w:rPr>
          <w:lang w:eastAsia="zh-CN"/>
        </w:rPr>
        <w:t>The rapporteur thinks that from RAN2 per</w:t>
      </w:r>
      <w:r>
        <w:rPr>
          <w:lang w:eastAsia="zh-CN"/>
        </w:rPr>
        <w:t xml:space="preserve">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2C943AF" w14:textId="77777777" w:rsidR="00416635" w:rsidRDefault="00671EA1">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416635" w14:paraId="03BAA126" w14:textId="77777777">
        <w:tc>
          <w:tcPr>
            <w:tcW w:w="1349" w:type="dxa"/>
          </w:tcPr>
          <w:p w14:paraId="4E363BA8" w14:textId="77777777" w:rsidR="00416635" w:rsidRDefault="00671EA1">
            <w:pPr>
              <w:rPr>
                <w:rFonts w:cs="Arial"/>
                <w:b/>
                <w:bCs/>
                <w:lang w:eastAsia="zh-CN"/>
              </w:rPr>
            </w:pPr>
            <w:r>
              <w:rPr>
                <w:rFonts w:cs="Arial" w:hint="eastAsia"/>
                <w:b/>
                <w:bCs/>
                <w:lang w:eastAsia="zh-CN"/>
              </w:rPr>
              <w:t>C</w:t>
            </w:r>
            <w:r>
              <w:rPr>
                <w:rFonts w:cs="Arial"/>
                <w:b/>
                <w:bCs/>
                <w:lang w:eastAsia="zh-CN"/>
              </w:rPr>
              <w:t>ompany</w:t>
            </w:r>
          </w:p>
        </w:tc>
        <w:tc>
          <w:tcPr>
            <w:tcW w:w="1169" w:type="dxa"/>
          </w:tcPr>
          <w:p w14:paraId="119B86E2" w14:textId="77777777" w:rsidR="00416635" w:rsidRDefault="00671EA1">
            <w:pPr>
              <w:rPr>
                <w:rFonts w:cs="Arial"/>
                <w:b/>
                <w:bCs/>
                <w:lang w:eastAsia="zh-CN"/>
              </w:rPr>
            </w:pPr>
            <w:r>
              <w:rPr>
                <w:rFonts w:cs="Arial"/>
                <w:b/>
                <w:bCs/>
                <w:lang w:eastAsia="zh-CN"/>
              </w:rPr>
              <w:t>Yes or no</w:t>
            </w:r>
          </w:p>
        </w:tc>
        <w:tc>
          <w:tcPr>
            <w:tcW w:w="7339" w:type="dxa"/>
          </w:tcPr>
          <w:p w14:paraId="16924054" w14:textId="77777777" w:rsidR="00416635" w:rsidRDefault="00671EA1">
            <w:pPr>
              <w:rPr>
                <w:rFonts w:cs="Arial"/>
                <w:b/>
                <w:bCs/>
                <w:lang w:eastAsia="zh-CN"/>
              </w:rPr>
            </w:pPr>
            <w:r>
              <w:rPr>
                <w:rFonts w:cs="Arial" w:hint="eastAsia"/>
                <w:b/>
                <w:bCs/>
                <w:lang w:eastAsia="zh-CN"/>
              </w:rPr>
              <w:t>C</w:t>
            </w:r>
            <w:r>
              <w:rPr>
                <w:rFonts w:cs="Arial"/>
                <w:b/>
                <w:bCs/>
                <w:lang w:eastAsia="zh-CN"/>
              </w:rPr>
              <w:t>omments</w:t>
            </w:r>
          </w:p>
        </w:tc>
      </w:tr>
      <w:tr w:rsidR="00416635" w14:paraId="48081E16" w14:textId="77777777">
        <w:tc>
          <w:tcPr>
            <w:tcW w:w="1349" w:type="dxa"/>
          </w:tcPr>
          <w:p w14:paraId="29C4DEFC" w14:textId="77777777" w:rsidR="00416635" w:rsidRDefault="00671EA1">
            <w:pPr>
              <w:rPr>
                <w:rFonts w:cs="Arial"/>
                <w:lang w:eastAsia="zh-CN"/>
              </w:rPr>
            </w:pPr>
            <w:r>
              <w:rPr>
                <w:rFonts w:cs="Arial" w:hint="eastAsia"/>
                <w:lang w:eastAsia="zh-CN"/>
              </w:rPr>
              <w:t>CMCC</w:t>
            </w:r>
          </w:p>
        </w:tc>
        <w:tc>
          <w:tcPr>
            <w:tcW w:w="1169" w:type="dxa"/>
          </w:tcPr>
          <w:p w14:paraId="00AB3B86" w14:textId="77777777" w:rsidR="00416635" w:rsidRDefault="00671EA1">
            <w:pPr>
              <w:rPr>
                <w:rFonts w:cs="Arial"/>
                <w:lang w:eastAsia="zh-CN"/>
              </w:rPr>
            </w:pPr>
            <w:r>
              <w:rPr>
                <w:rFonts w:cs="Arial" w:hint="eastAsia"/>
                <w:lang w:eastAsia="zh-CN"/>
              </w:rPr>
              <w:t>Yes</w:t>
            </w:r>
          </w:p>
        </w:tc>
        <w:tc>
          <w:tcPr>
            <w:tcW w:w="7339" w:type="dxa"/>
          </w:tcPr>
          <w:p w14:paraId="44172C37" w14:textId="77777777" w:rsidR="00416635" w:rsidRDefault="00416635">
            <w:pPr>
              <w:rPr>
                <w:rFonts w:cs="Arial"/>
                <w:lang w:eastAsia="zh-CN"/>
              </w:rPr>
            </w:pPr>
          </w:p>
        </w:tc>
      </w:tr>
      <w:tr w:rsidR="00416635" w14:paraId="0F56B9CE" w14:textId="77777777">
        <w:tc>
          <w:tcPr>
            <w:tcW w:w="1349" w:type="dxa"/>
          </w:tcPr>
          <w:p w14:paraId="7A770AB4" w14:textId="77777777" w:rsidR="00416635" w:rsidRDefault="00671EA1">
            <w:pPr>
              <w:rPr>
                <w:rFonts w:cs="Arial"/>
                <w:lang w:eastAsia="zh-CN"/>
              </w:rPr>
            </w:pPr>
            <w:r>
              <w:rPr>
                <w:rFonts w:cs="Arial"/>
                <w:lang w:eastAsia="zh-CN"/>
              </w:rPr>
              <w:t>Xiaomi</w:t>
            </w:r>
          </w:p>
        </w:tc>
        <w:tc>
          <w:tcPr>
            <w:tcW w:w="1169" w:type="dxa"/>
          </w:tcPr>
          <w:p w14:paraId="43E29DFE" w14:textId="77777777" w:rsidR="00416635" w:rsidRDefault="00671EA1">
            <w:pPr>
              <w:rPr>
                <w:rFonts w:cs="Arial"/>
                <w:lang w:eastAsia="zh-CN"/>
              </w:rPr>
            </w:pPr>
            <w:r>
              <w:rPr>
                <w:rFonts w:cs="Arial" w:hint="eastAsia"/>
                <w:lang w:eastAsia="zh-CN"/>
              </w:rPr>
              <w:t>Y</w:t>
            </w:r>
            <w:r>
              <w:rPr>
                <w:rFonts w:cs="Arial"/>
                <w:lang w:eastAsia="zh-CN"/>
              </w:rPr>
              <w:t>es</w:t>
            </w:r>
          </w:p>
        </w:tc>
        <w:tc>
          <w:tcPr>
            <w:tcW w:w="7339" w:type="dxa"/>
          </w:tcPr>
          <w:p w14:paraId="67D3E3D3" w14:textId="77777777" w:rsidR="00416635" w:rsidRDefault="00671EA1">
            <w:pPr>
              <w:rPr>
                <w:rFonts w:cs="Arial"/>
                <w:lang w:eastAsia="zh-CN"/>
              </w:rPr>
            </w:pPr>
            <w:r>
              <w:rPr>
                <w:rFonts w:cs="Arial" w:hint="eastAsia"/>
                <w:lang w:eastAsia="zh-CN"/>
              </w:rPr>
              <w:t>T</w:t>
            </w:r>
            <w:r>
              <w:rPr>
                <w:rFonts w:cs="Arial"/>
                <w:lang w:eastAsia="zh-CN"/>
              </w:rPr>
              <w:t xml:space="preserve">he LS only needs to capture that RAN2 thinks it is beneficial and the following </w:t>
            </w:r>
            <w:r>
              <w:rPr>
                <w:rFonts w:cs="Arial"/>
                <w:lang w:eastAsia="zh-CN"/>
              </w:rPr>
              <w:t>agreement:</w:t>
            </w:r>
          </w:p>
          <w:p w14:paraId="46D80B97" w14:textId="77777777" w:rsidR="00416635" w:rsidRDefault="00671EA1">
            <w:pPr>
              <w:pStyle w:val="Agreement"/>
            </w:pPr>
            <w:r>
              <w:t>RAN2 thinks that how PSER is enforced is up to network implementation.</w:t>
            </w:r>
          </w:p>
          <w:p w14:paraId="694175F2" w14:textId="77777777" w:rsidR="00416635" w:rsidRDefault="00416635">
            <w:pPr>
              <w:rPr>
                <w:rFonts w:cs="Arial"/>
                <w:lang w:eastAsia="zh-CN"/>
              </w:rPr>
            </w:pPr>
          </w:p>
        </w:tc>
      </w:tr>
      <w:tr w:rsidR="00416635" w14:paraId="295B4579" w14:textId="77777777">
        <w:tc>
          <w:tcPr>
            <w:tcW w:w="1349" w:type="dxa"/>
          </w:tcPr>
          <w:p w14:paraId="0D22D51A" w14:textId="77777777" w:rsidR="00416635" w:rsidRDefault="00671EA1">
            <w:pPr>
              <w:rPr>
                <w:rFonts w:cs="Arial"/>
                <w:lang w:eastAsia="zh-CN"/>
              </w:rPr>
            </w:pPr>
            <w:r>
              <w:rPr>
                <w:rFonts w:cs="Arial"/>
                <w:lang w:eastAsia="zh-CN"/>
              </w:rPr>
              <w:t>Apple</w:t>
            </w:r>
          </w:p>
        </w:tc>
        <w:tc>
          <w:tcPr>
            <w:tcW w:w="1169" w:type="dxa"/>
          </w:tcPr>
          <w:p w14:paraId="0C5601F1" w14:textId="77777777" w:rsidR="00416635" w:rsidRDefault="00671EA1">
            <w:pPr>
              <w:rPr>
                <w:rFonts w:cs="Arial"/>
                <w:lang w:eastAsia="zh-CN"/>
              </w:rPr>
            </w:pPr>
            <w:r>
              <w:rPr>
                <w:rFonts w:cs="Arial"/>
                <w:lang w:eastAsia="zh-CN"/>
              </w:rPr>
              <w:t>No strong view</w:t>
            </w:r>
          </w:p>
        </w:tc>
        <w:tc>
          <w:tcPr>
            <w:tcW w:w="7339" w:type="dxa"/>
          </w:tcPr>
          <w:p w14:paraId="5A953691" w14:textId="77777777" w:rsidR="00416635" w:rsidRDefault="00671EA1">
            <w:pPr>
              <w:rPr>
                <w:rFonts w:cs="Arial"/>
                <w:lang w:eastAsia="zh-CN"/>
              </w:rPr>
            </w:pPr>
            <w:r>
              <w:rPr>
                <w:rFonts w:cs="Arial"/>
                <w:lang w:eastAsia="zh-CN"/>
              </w:rPr>
              <w:t>We don’t see a strong need, but okay to follow majority.</w:t>
            </w:r>
          </w:p>
        </w:tc>
      </w:tr>
      <w:tr w:rsidR="00416635" w14:paraId="149080D3" w14:textId="77777777">
        <w:tc>
          <w:tcPr>
            <w:tcW w:w="1349" w:type="dxa"/>
          </w:tcPr>
          <w:p w14:paraId="2D8502E8" w14:textId="77777777" w:rsidR="00416635" w:rsidRDefault="00671EA1">
            <w:pPr>
              <w:rPr>
                <w:rFonts w:cs="Arial"/>
                <w:lang w:eastAsia="zh-CN"/>
              </w:rPr>
            </w:pPr>
            <w:r>
              <w:rPr>
                <w:rFonts w:cs="Arial"/>
                <w:lang w:eastAsia="zh-CN"/>
              </w:rPr>
              <w:t>Nokia</w:t>
            </w:r>
          </w:p>
        </w:tc>
        <w:tc>
          <w:tcPr>
            <w:tcW w:w="1169" w:type="dxa"/>
          </w:tcPr>
          <w:p w14:paraId="62CD50DA" w14:textId="77777777" w:rsidR="00416635" w:rsidRDefault="00671EA1">
            <w:pPr>
              <w:rPr>
                <w:rFonts w:cs="Arial"/>
                <w:lang w:eastAsia="zh-CN"/>
              </w:rPr>
            </w:pPr>
            <w:r>
              <w:rPr>
                <w:rFonts w:cs="Arial"/>
                <w:lang w:eastAsia="zh-CN"/>
              </w:rPr>
              <w:t>Maybe</w:t>
            </w:r>
          </w:p>
        </w:tc>
        <w:tc>
          <w:tcPr>
            <w:tcW w:w="7339" w:type="dxa"/>
          </w:tcPr>
          <w:p w14:paraId="79A39B7A" w14:textId="77777777" w:rsidR="00416635" w:rsidRDefault="00671EA1">
            <w:pPr>
              <w:rPr>
                <w:rFonts w:cs="Arial"/>
                <w:lang w:eastAsia="zh-CN"/>
              </w:rPr>
            </w:pPr>
            <w:r>
              <w:rPr>
                <w:rFonts w:cs="Arial"/>
                <w:lang w:eastAsia="zh-CN"/>
              </w:rPr>
              <w:t xml:space="preserve">If it is only to echo the agreements, then no. But if there is an </w:t>
            </w:r>
            <w:r>
              <w:rPr>
                <w:rFonts w:cs="Arial"/>
                <w:lang w:eastAsia="zh-CN"/>
              </w:rPr>
              <w:t>agreement to ask them to simplify their definition, then yes.</w:t>
            </w:r>
          </w:p>
        </w:tc>
      </w:tr>
      <w:tr w:rsidR="00416635" w14:paraId="02B8044B" w14:textId="77777777">
        <w:tc>
          <w:tcPr>
            <w:tcW w:w="1349" w:type="dxa"/>
          </w:tcPr>
          <w:p w14:paraId="06AAC88B" w14:textId="77777777" w:rsidR="00416635" w:rsidRDefault="00671EA1">
            <w:pPr>
              <w:rPr>
                <w:rFonts w:cs="Arial"/>
                <w:lang w:eastAsia="zh-CN"/>
              </w:rPr>
            </w:pPr>
            <w:r>
              <w:rPr>
                <w:rFonts w:cs="Arial"/>
                <w:lang w:eastAsia="zh-CN"/>
              </w:rPr>
              <w:t>Huawei, HiSilicon</w:t>
            </w:r>
          </w:p>
        </w:tc>
        <w:tc>
          <w:tcPr>
            <w:tcW w:w="1169" w:type="dxa"/>
          </w:tcPr>
          <w:p w14:paraId="60DC1E36" w14:textId="77777777" w:rsidR="00416635" w:rsidRDefault="00671EA1">
            <w:pPr>
              <w:rPr>
                <w:rFonts w:cs="Arial"/>
                <w:lang w:eastAsia="zh-CN"/>
              </w:rPr>
            </w:pPr>
            <w:r>
              <w:rPr>
                <w:rFonts w:cs="Arial"/>
                <w:lang w:eastAsia="zh-CN"/>
              </w:rPr>
              <w:t>Do not see the need</w:t>
            </w:r>
          </w:p>
        </w:tc>
        <w:tc>
          <w:tcPr>
            <w:tcW w:w="7339" w:type="dxa"/>
          </w:tcPr>
          <w:p w14:paraId="777FF3C7" w14:textId="77777777" w:rsidR="00416635" w:rsidRDefault="00671EA1">
            <w:pPr>
              <w:rPr>
                <w:rFonts w:cs="Arial"/>
                <w:lang w:eastAsia="zh-CN"/>
              </w:rPr>
            </w:pPr>
            <w:r>
              <w:rPr>
                <w:rFonts w:cs="Arial"/>
                <w:lang w:eastAsia="zh-CN"/>
              </w:rPr>
              <w:t>We do not see much value of the reply LS, but if companies want it, we should simply reply that there is no issue with PSER from RAN2 point of view. The cu</w:t>
            </w:r>
            <w:r>
              <w:rPr>
                <w:rFonts w:cs="Arial"/>
                <w:lang w:eastAsia="zh-CN"/>
              </w:rPr>
              <w:t>rrent draft LS reply may be simplified.</w:t>
            </w:r>
          </w:p>
        </w:tc>
      </w:tr>
      <w:tr w:rsidR="00416635" w14:paraId="71E79B40" w14:textId="77777777">
        <w:tc>
          <w:tcPr>
            <w:tcW w:w="1349" w:type="dxa"/>
          </w:tcPr>
          <w:p w14:paraId="68897368" w14:textId="77777777" w:rsidR="00416635" w:rsidRDefault="00671EA1">
            <w:pPr>
              <w:rPr>
                <w:rFonts w:cs="Arial"/>
                <w:lang w:eastAsia="zh-CN"/>
              </w:rPr>
            </w:pPr>
            <w:r>
              <w:rPr>
                <w:rFonts w:cs="Arial"/>
                <w:lang w:eastAsia="zh-CN"/>
              </w:rPr>
              <w:t>CATT</w:t>
            </w:r>
          </w:p>
        </w:tc>
        <w:tc>
          <w:tcPr>
            <w:tcW w:w="1169" w:type="dxa"/>
          </w:tcPr>
          <w:p w14:paraId="7C1D4588" w14:textId="77777777" w:rsidR="00416635" w:rsidRDefault="00671EA1">
            <w:pPr>
              <w:rPr>
                <w:rFonts w:cs="Arial"/>
                <w:lang w:eastAsia="zh-CN"/>
              </w:rPr>
            </w:pPr>
            <w:r>
              <w:rPr>
                <w:rFonts w:cs="Arial"/>
                <w:lang w:eastAsia="zh-CN"/>
              </w:rPr>
              <w:t>Yes</w:t>
            </w:r>
          </w:p>
        </w:tc>
        <w:tc>
          <w:tcPr>
            <w:tcW w:w="7339" w:type="dxa"/>
          </w:tcPr>
          <w:p w14:paraId="0A0160B4" w14:textId="77777777" w:rsidR="00416635" w:rsidRDefault="00671EA1">
            <w:pPr>
              <w:rPr>
                <w:rFonts w:cs="Arial"/>
                <w:lang w:eastAsia="zh-CN"/>
              </w:rPr>
            </w:pPr>
            <w:r>
              <w:rPr>
                <w:rFonts w:cs="Arial"/>
                <w:lang w:eastAsia="zh-CN"/>
              </w:rPr>
              <w:t>We think it could be good to clarify that RAN can live with legacy PER also with XR QoS flows, and the motivation for introducing PSER is only if SA2 finds it more convenient and appropriate to define a rel</w:t>
            </w:r>
            <w:r>
              <w:rPr>
                <w:rFonts w:cs="Arial"/>
                <w:lang w:eastAsia="zh-CN"/>
              </w:rPr>
              <w:t>iability requirement for a given XR video QoS flow. In which case RAN could also make use of it, which is left to gNB implementation.</w:t>
            </w:r>
          </w:p>
        </w:tc>
      </w:tr>
      <w:tr w:rsidR="00416635" w14:paraId="77F9FC91" w14:textId="77777777">
        <w:tc>
          <w:tcPr>
            <w:tcW w:w="1349" w:type="dxa"/>
          </w:tcPr>
          <w:p w14:paraId="5D3BD97D" w14:textId="77777777" w:rsidR="00416635" w:rsidRDefault="00671EA1">
            <w:pPr>
              <w:rPr>
                <w:rFonts w:cs="Arial"/>
                <w:lang w:eastAsia="zh-CN"/>
              </w:rPr>
            </w:pPr>
            <w:r>
              <w:rPr>
                <w:rFonts w:cs="Arial"/>
                <w:lang w:eastAsia="zh-CN"/>
              </w:rPr>
              <w:t>Ericsson</w:t>
            </w:r>
          </w:p>
        </w:tc>
        <w:tc>
          <w:tcPr>
            <w:tcW w:w="1169" w:type="dxa"/>
          </w:tcPr>
          <w:p w14:paraId="5C137856" w14:textId="77777777" w:rsidR="00416635" w:rsidRDefault="00671EA1">
            <w:pPr>
              <w:rPr>
                <w:rFonts w:cs="Arial"/>
                <w:lang w:eastAsia="zh-CN"/>
              </w:rPr>
            </w:pPr>
            <w:r>
              <w:rPr>
                <w:rFonts w:cs="Arial"/>
                <w:lang w:eastAsia="zh-CN"/>
              </w:rPr>
              <w:t>Yes</w:t>
            </w:r>
          </w:p>
        </w:tc>
        <w:tc>
          <w:tcPr>
            <w:tcW w:w="7339" w:type="dxa"/>
          </w:tcPr>
          <w:p w14:paraId="71FC529B" w14:textId="77777777" w:rsidR="00416635" w:rsidRDefault="00671EA1">
            <w:pPr>
              <w:rPr>
                <w:rFonts w:cs="Arial"/>
                <w:lang w:eastAsia="zh-CN"/>
              </w:rPr>
            </w:pPr>
            <w:r>
              <w:rPr>
                <w:rFonts w:cs="Arial"/>
                <w:lang w:eastAsia="zh-CN"/>
              </w:rPr>
              <w:t>Ok to reply that PSER is useful.</w:t>
            </w:r>
          </w:p>
        </w:tc>
      </w:tr>
      <w:tr w:rsidR="00416635" w14:paraId="781C3FA0" w14:textId="77777777">
        <w:tc>
          <w:tcPr>
            <w:tcW w:w="1349" w:type="dxa"/>
          </w:tcPr>
          <w:p w14:paraId="4C5B350B" w14:textId="77777777" w:rsidR="00416635" w:rsidRDefault="00671EA1">
            <w:pPr>
              <w:rPr>
                <w:rFonts w:cs="Arial"/>
                <w:lang w:eastAsia="zh-CN"/>
              </w:rPr>
            </w:pPr>
            <w:r>
              <w:rPr>
                <w:rFonts w:cs="Arial" w:hint="eastAsia"/>
                <w:lang w:eastAsia="zh-CN"/>
              </w:rPr>
              <w:t>LG</w:t>
            </w:r>
          </w:p>
        </w:tc>
        <w:tc>
          <w:tcPr>
            <w:tcW w:w="1169" w:type="dxa"/>
          </w:tcPr>
          <w:p w14:paraId="620ED643" w14:textId="77777777" w:rsidR="00416635" w:rsidRDefault="00671EA1">
            <w:pPr>
              <w:rPr>
                <w:rFonts w:eastAsia="Malgun Gothic" w:cs="Arial"/>
                <w:lang w:eastAsia="ko-KR"/>
              </w:rPr>
            </w:pPr>
            <w:r>
              <w:rPr>
                <w:rFonts w:eastAsia="Malgun Gothic" w:cs="Arial" w:hint="eastAsia"/>
                <w:lang w:eastAsia="ko-KR"/>
              </w:rPr>
              <w:t>No</w:t>
            </w:r>
          </w:p>
        </w:tc>
        <w:tc>
          <w:tcPr>
            <w:tcW w:w="7339" w:type="dxa"/>
          </w:tcPr>
          <w:p w14:paraId="6E3EBE6D" w14:textId="77777777" w:rsidR="00416635" w:rsidRDefault="00671EA1">
            <w:pPr>
              <w:rPr>
                <w:rFonts w:eastAsia="Malgun Gothic" w:cs="Arial"/>
                <w:lang w:eastAsia="ko-KR"/>
              </w:rPr>
            </w:pPr>
            <w:r>
              <w:rPr>
                <w:rFonts w:eastAsia="Malgun Gothic" w:cs="Arial" w:hint="eastAsia"/>
                <w:lang w:eastAsia="ko-KR"/>
              </w:rPr>
              <w:t xml:space="preserve">We </w:t>
            </w:r>
            <w:r>
              <w:rPr>
                <w:rFonts w:eastAsia="Malgun Gothic" w:cs="Arial"/>
                <w:lang w:eastAsia="ko-KR"/>
              </w:rPr>
              <w:t>do not see a need of sending LS.</w:t>
            </w:r>
          </w:p>
        </w:tc>
      </w:tr>
      <w:tr w:rsidR="00416635" w14:paraId="65E40348" w14:textId="77777777">
        <w:tc>
          <w:tcPr>
            <w:tcW w:w="1349" w:type="dxa"/>
          </w:tcPr>
          <w:p w14:paraId="6EC1C9D8" w14:textId="77777777" w:rsidR="00416635" w:rsidRDefault="00671EA1">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1B6952E4" w14:textId="77777777" w:rsidR="00416635" w:rsidRDefault="00671EA1">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329DAC34" w14:textId="77777777" w:rsidR="00416635" w:rsidRDefault="00671EA1">
            <w:pPr>
              <w:rPr>
                <w:rFonts w:cs="Arial"/>
                <w:lang w:eastAsia="zh-CN"/>
              </w:rPr>
            </w:pPr>
            <w:r>
              <w:rPr>
                <w:rFonts w:cs="Arial"/>
                <w:lang w:eastAsia="zh-CN"/>
              </w:rPr>
              <w:t xml:space="preserve">We think SA2 is </w:t>
            </w:r>
            <w:r>
              <w:rPr>
                <w:rFonts w:cs="Arial"/>
                <w:lang w:eastAsia="zh-CN"/>
              </w:rPr>
              <w:t>waiting for our feedback on this.</w:t>
            </w:r>
          </w:p>
        </w:tc>
      </w:tr>
      <w:tr w:rsidR="00416635" w14:paraId="68B3A459" w14:textId="77777777">
        <w:tc>
          <w:tcPr>
            <w:tcW w:w="1349" w:type="dxa"/>
          </w:tcPr>
          <w:p w14:paraId="775ECA6D" w14:textId="77777777" w:rsidR="00416635" w:rsidRDefault="00671EA1">
            <w:pPr>
              <w:rPr>
                <w:rFonts w:eastAsia="PMingLiU" w:cs="Arial"/>
                <w:lang w:eastAsia="zh-TW"/>
              </w:rPr>
            </w:pPr>
            <w:r>
              <w:rPr>
                <w:rFonts w:eastAsia="PMingLiU" w:cs="Arial"/>
                <w:lang w:eastAsia="zh-TW"/>
              </w:rPr>
              <w:t>MediaTek</w:t>
            </w:r>
          </w:p>
        </w:tc>
        <w:tc>
          <w:tcPr>
            <w:tcW w:w="1169" w:type="dxa"/>
          </w:tcPr>
          <w:p w14:paraId="0A88BFAC" w14:textId="77777777" w:rsidR="00416635" w:rsidRDefault="00671EA1">
            <w:pPr>
              <w:rPr>
                <w:rFonts w:eastAsia="PMingLiU" w:cs="Arial"/>
                <w:lang w:eastAsia="zh-TW"/>
              </w:rPr>
            </w:pPr>
            <w:r>
              <w:rPr>
                <w:rFonts w:eastAsia="PMingLiU" w:cs="Arial"/>
                <w:lang w:eastAsia="zh-TW"/>
              </w:rPr>
              <w:t>Yes</w:t>
            </w:r>
          </w:p>
        </w:tc>
        <w:tc>
          <w:tcPr>
            <w:tcW w:w="7339" w:type="dxa"/>
          </w:tcPr>
          <w:p w14:paraId="3B2DD791" w14:textId="77777777" w:rsidR="00416635" w:rsidRDefault="00671EA1">
            <w:pPr>
              <w:rPr>
                <w:rFonts w:cs="Arial"/>
                <w:lang w:eastAsia="zh-CN"/>
              </w:rPr>
            </w:pPr>
            <w:r>
              <w:rPr>
                <w:rFonts w:cs="Arial"/>
                <w:lang w:eastAsia="zh-CN"/>
              </w:rPr>
              <w:t>SA2 is waiting on our feedback.</w:t>
            </w:r>
          </w:p>
        </w:tc>
      </w:tr>
      <w:tr w:rsidR="00416635" w14:paraId="1D875B7C" w14:textId="77777777">
        <w:tc>
          <w:tcPr>
            <w:tcW w:w="1349" w:type="dxa"/>
          </w:tcPr>
          <w:p w14:paraId="4EB4DFE5" w14:textId="77777777" w:rsidR="00416635" w:rsidRDefault="00671EA1">
            <w:pPr>
              <w:rPr>
                <w:rFonts w:eastAsia="PMingLiU" w:cs="Arial"/>
                <w:lang w:eastAsia="zh-TW"/>
              </w:rPr>
            </w:pPr>
            <w:r>
              <w:rPr>
                <w:rFonts w:cs="Arial" w:hint="eastAsia"/>
                <w:lang w:eastAsia="zh-CN"/>
              </w:rPr>
              <w:t>O</w:t>
            </w:r>
            <w:r>
              <w:rPr>
                <w:rFonts w:cs="Arial"/>
                <w:lang w:eastAsia="zh-CN"/>
              </w:rPr>
              <w:t>PPO</w:t>
            </w:r>
          </w:p>
        </w:tc>
        <w:tc>
          <w:tcPr>
            <w:tcW w:w="1169" w:type="dxa"/>
          </w:tcPr>
          <w:p w14:paraId="0BFE2DCF" w14:textId="77777777" w:rsidR="00416635" w:rsidRDefault="00671EA1">
            <w:pPr>
              <w:rPr>
                <w:rFonts w:eastAsia="PMingLiU" w:cs="Arial"/>
                <w:lang w:eastAsia="zh-TW"/>
              </w:rPr>
            </w:pPr>
            <w:r>
              <w:rPr>
                <w:rFonts w:cs="Arial" w:hint="eastAsia"/>
                <w:lang w:eastAsia="zh-CN"/>
              </w:rPr>
              <w:t>-</w:t>
            </w:r>
          </w:p>
        </w:tc>
        <w:tc>
          <w:tcPr>
            <w:tcW w:w="7339" w:type="dxa"/>
          </w:tcPr>
          <w:p w14:paraId="31301AF8" w14:textId="77777777" w:rsidR="00416635" w:rsidRDefault="00671EA1">
            <w:pPr>
              <w:rPr>
                <w:rFonts w:cs="Arial"/>
                <w:lang w:eastAsia="zh-CN"/>
              </w:rPr>
            </w:pPr>
            <w:r>
              <w:rPr>
                <w:rFonts w:cs="Arial" w:hint="eastAsia"/>
                <w:lang w:eastAsia="zh-CN"/>
              </w:rPr>
              <w:t>N</w:t>
            </w:r>
            <w:r>
              <w:rPr>
                <w:rFonts w:cs="Arial"/>
                <w:lang w:eastAsia="zh-CN"/>
              </w:rPr>
              <w:t>o strong view, but if majorities prefer to send it, we prefer to simplify the reply and just mention what RAN2 has agreed on PSER.</w:t>
            </w:r>
          </w:p>
        </w:tc>
      </w:tr>
      <w:tr w:rsidR="00416635" w14:paraId="35F5C690" w14:textId="77777777">
        <w:tc>
          <w:tcPr>
            <w:tcW w:w="1349" w:type="dxa"/>
          </w:tcPr>
          <w:p w14:paraId="6CCD7125" w14:textId="77777777" w:rsidR="00416635" w:rsidRDefault="00671EA1">
            <w:pPr>
              <w:rPr>
                <w:rFonts w:eastAsia="PMingLiU" w:cs="Arial"/>
                <w:lang w:eastAsia="zh-TW"/>
              </w:rPr>
            </w:pPr>
            <w:r>
              <w:rPr>
                <w:rFonts w:eastAsia="PMingLiU" w:cs="Arial"/>
                <w:lang w:eastAsia="zh-TW"/>
              </w:rPr>
              <w:t>InterDigital</w:t>
            </w:r>
          </w:p>
        </w:tc>
        <w:tc>
          <w:tcPr>
            <w:tcW w:w="1169" w:type="dxa"/>
          </w:tcPr>
          <w:p w14:paraId="207A9520" w14:textId="77777777" w:rsidR="00416635" w:rsidRDefault="00671EA1">
            <w:pPr>
              <w:rPr>
                <w:rFonts w:eastAsia="PMingLiU" w:cs="Arial"/>
                <w:lang w:eastAsia="zh-TW"/>
              </w:rPr>
            </w:pPr>
            <w:r>
              <w:rPr>
                <w:rFonts w:eastAsia="PMingLiU" w:cs="Arial"/>
                <w:lang w:eastAsia="zh-TW"/>
              </w:rPr>
              <w:t>No strong view</w:t>
            </w:r>
          </w:p>
        </w:tc>
        <w:tc>
          <w:tcPr>
            <w:tcW w:w="7339" w:type="dxa"/>
          </w:tcPr>
          <w:p w14:paraId="19B7A9B2" w14:textId="77777777" w:rsidR="00416635" w:rsidRDefault="00671EA1">
            <w:pPr>
              <w:rPr>
                <w:rFonts w:cs="Arial"/>
                <w:lang w:eastAsia="zh-CN"/>
              </w:rPr>
            </w:pPr>
            <w:r>
              <w:rPr>
                <w:rFonts w:cs="Arial"/>
                <w:lang w:eastAsia="zh-CN"/>
              </w:rPr>
              <w:t>Link layer protocol config would be up to RAN. We see no downside either way.</w:t>
            </w:r>
          </w:p>
        </w:tc>
      </w:tr>
      <w:tr w:rsidR="00416635" w14:paraId="24BBB91A" w14:textId="77777777">
        <w:tc>
          <w:tcPr>
            <w:tcW w:w="1349" w:type="dxa"/>
          </w:tcPr>
          <w:p w14:paraId="30CF654B" w14:textId="77777777" w:rsidR="00416635" w:rsidRDefault="00671EA1">
            <w:pPr>
              <w:rPr>
                <w:rFonts w:eastAsia="PMingLiU" w:cs="Arial"/>
                <w:lang w:eastAsia="zh-TW"/>
              </w:rPr>
            </w:pPr>
            <w:r>
              <w:rPr>
                <w:rFonts w:eastAsia="PMingLiU" w:cs="Arial"/>
                <w:lang w:eastAsia="zh-TW"/>
              </w:rPr>
              <w:t>Qualcomm</w:t>
            </w:r>
          </w:p>
        </w:tc>
        <w:tc>
          <w:tcPr>
            <w:tcW w:w="1169" w:type="dxa"/>
          </w:tcPr>
          <w:p w14:paraId="1F6DC610" w14:textId="77777777" w:rsidR="00416635" w:rsidRDefault="00671EA1">
            <w:pPr>
              <w:rPr>
                <w:rFonts w:eastAsia="PMingLiU" w:cs="Arial"/>
                <w:lang w:eastAsia="zh-TW"/>
              </w:rPr>
            </w:pPr>
            <w:r>
              <w:rPr>
                <w:rFonts w:eastAsia="PMingLiU" w:cs="Arial"/>
                <w:lang w:eastAsia="zh-TW"/>
              </w:rPr>
              <w:t>Yes</w:t>
            </w:r>
          </w:p>
        </w:tc>
        <w:tc>
          <w:tcPr>
            <w:tcW w:w="7339" w:type="dxa"/>
          </w:tcPr>
          <w:p w14:paraId="51542928" w14:textId="77777777" w:rsidR="00416635" w:rsidRDefault="00671EA1">
            <w:pPr>
              <w:rPr>
                <w:rFonts w:cs="Arial"/>
                <w:lang w:eastAsia="zh-CN"/>
              </w:rPr>
            </w:pPr>
            <w:r>
              <w:rPr>
                <w:rFonts w:cs="Arial"/>
                <w:lang w:eastAsia="zh-CN"/>
              </w:rPr>
              <w:t>SA2 has asked for a reply. Then RAN2 should respond, regardless of what agreement RAN2 may reach on SA2’s question.</w:t>
            </w:r>
          </w:p>
        </w:tc>
      </w:tr>
      <w:tr w:rsidR="00416635" w14:paraId="705B2E39" w14:textId="77777777">
        <w:tc>
          <w:tcPr>
            <w:tcW w:w="1349" w:type="dxa"/>
          </w:tcPr>
          <w:p w14:paraId="50B8DE8E" w14:textId="77777777" w:rsidR="00416635" w:rsidRDefault="00671EA1">
            <w:pPr>
              <w:rPr>
                <w:rFonts w:eastAsia="PMingLiU" w:cs="Arial"/>
                <w:lang w:eastAsia="zh-TW"/>
              </w:rPr>
            </w:pPr>
            <w:r>
              <w:rPr>
                <w:rFonts w:eastAsia="PMingLiU" w:cs="Arial" w:hint="eastAsia"/>
                <w:lang w:eastAsia="zh-TW"/>
              </w:rPr>
              <w:lastRenderedPageBreak/>
              <w:t>N</w:t>
            </w:r>
            <w:r>
              <w:rPr>
                <w:rFonts w:eastAsia="PMingLiU" w:cs="Arial"/>
                <w:lang w:eastAsia="zh-TW"/>
              </w:rPr>
              <w:t>EC</w:t>
            </w:r>
          </w:p>
        </w:tc>
        <w:tc>
          <w:tcPr>
            <w:tcW w:w="1169" w:type="dxa"/>
          </w:tcPr>
          <w:p w14:paraId="5F3ECBB2" w14:textId="77777777" w:rsidR="00416635" w:rsidRDefault="00671EA1">
            <w:pPr>
              <w:rPr>
                <w:rFonts w:eastAsia="PMingLiU" w:cs="Arial"/>
                <w:lang w:eastAsia="zh-TW"/>
              </w:rPr>
            </w:pPr>
            <w:r>
              <w:rPr>
                <w:rFonts w:eastAsia="PMingLiU" w:cs="Arial" w:hint="eastAsia"/>
                <w:lang w:eastAsia="zh-TW"/>
              </w:rPr>
              <w:t>Follow majority view</w:t>
            </w:r>
          </w:p>
        </w:tc>
        <w:tc>
          <w:tcPr>
            <w:tcW w:w="7339" w:type="dxa"/>
          </w:tcPr>
          <w:p w14:paraId="07194AE7" w14:textId="77777777" w:rsidR="00416635" w:rsidRDefault="00671EA1">
            <w:pPr>
              <w:rPr>
                <w:rFonts w:eastAsia="PMingLiU" w:cs="Arial"/>
                <w:lang w:eastAsia="zh-TW"/>
              </w:rPr>
            </w:pPr>
            <w:r>
              <w:rPr>
                <w:rFonts w:eastAsia="PMingLiU" w:cs="Arial" w:hint="eastAsia"/>
                <w:lang w:eastAsia="zh-TW"/>
              </w:rPr>
              <w:t xml:space="preserve">We see the LS from </w:t>
            </w:r>
            <w:r>
              <w:rPr>
                <w:rFonts w:eastAsia="PMingLiU" w:cs="Arial" w:hint="eastAsia"/>
                <w:lang w:eastAsia="zh-TW"/>
              </w:rPr>
              <w:t>SA2 clearly ask for a RAN2 feedback. However, seems majority view is that it is no need to reply impact on RLC/HARQ specification, we are not sure whether the LS is useful.</w:t>
            </w:r>
          </w:p>
        </w:tc>
      </w:tr>
      <w:tr w:rsidR="00416635" w14:paraId="48862488" w14:textId="77777777">
        <w:tc>
          <w:tcPr>
            <w:tcW w:w="1349" w:type="dxa"/>
          </w:tcPr>
          <w:p w14:paraId="75092449" w14:textId="77777777" w:rsidR="00416635" w:rsidRDefault="00671EA1">
            <w:pPr>
              <w:rPr>
                <w:rFonts w:eastAsia="PMingLiU" w:cs="Arial"/>
                <w:lang w:eastAsia="zh-TW"/>
              </w:rPr>
            </w:pPr>
            <w:r>
              <w:rPr>
                <w:rFonts w:eastAsia="Malgun Gothic" w:cs="Arial" w:hint="eastAsia"/>
                <w:lang w:eastAsia="ko-KR"/>
              </w:rPr>
              <w:t>Samsung</w:t>
            </w:r>
          </w:p>
        </w:tc>
        <w:tc>
          <w:tcPr>
            <w:tcW w:w="1169" w:type="dxa"/>
          </w:tcPr>
          <w:p w14:paraId="7AC1EDCA" w14:textId="77777777" w:rsidR="00416635" w:rsidRDefault="00671EA1">
            <w:pPr>
              <w:rPr>
                <w:rFonts w:eastAsia="PMingLiU" w:cs="Arial"/>
                <w:lang w:eastAsia="zh-TW"/>
              </w:rPr>
            </w:pPr>
            <w:r>
              <w:rPr>
                <w:rFonts w:eastAsia="Malgun Gothic" w:cs="Arial" w:hint="eastAsia"/>
                <w:lang w:eastAsia="ko-KR"/>
              </w:rPr>
              <w:t>Yes</w:t>
            </w:r>
          </w:p>
        </w:tc>
        <w:tc>
          <w:tcPr>
            <w:tcW w:w="7339" w:type="dxa"/>
          </w:tcPr>
          <w:p w14:paraId="7CCC6686" w14:textId="77777777" w:rsidR="00416635" w:rsidRDefault="00416635">
            <w:pPr>
              <w:rPr>
                <w:rFonts w:eastAsia="PMingLiU" w:cs="Arial"/>
                <w:lang w:eastAsia="zh-TW"/>
              </w:rPr>
            </w:pPr>
          </w:p>
        </w:tc>
      </w:tr>
      <w:tr w:rsidR="00416635" w14:paraId="603E8986" w14:textId="77777777">
        <w:tc>
          <w:tcPr>
            <w:tcW w:w="1349" w:type="dxa"/>
          </w:tcPr>
          <w:p w14:paraId="5D344700" w14:textId="77777777" w:rsidR="00416635" w:rsidRDefault="00671EA1">
            <w:pPr>
              <w:rPr>
                <w:rFonts w:eastAsia="Malgun Gothic" w:cs="Arial"/>
                <w:lang w:eastAsia="ko-KR"/>
              </w:rPr>
            </w:pPr>
            <w:r>
              <w:rPr>
                <w:rFonts w:eastAsia="Malgun Gothic" w:cs="Arial"/>
                <w:lang w:eastAsia="ko-KR"/>
              </w:rPr>
              <w:t>Spreadtrum</w:t>
            </w:r>
          </w:p>
        </w:tc>
        <w:tc>
          <w:tcPr>
            <w:tcW w:w="1169" w:type="dxa"/>
          </w:tcPr>
          <w:p w14:paraId="3994C3C9" w14:textId="77777777" w:rsidR="00416635" w:rsidRDefault="00671EA1">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7339" w:type="dxa"/>
          </w:tcPr>
          <w:p w14:paraId="1B27C85E" w14:textId="77777777" w:rsidR="00416635" w:rsidRDefault="00416635">
            <w:pPr>
              <w:rPr>
                <w:rFonts w:eastAsia="PMingLiU" w:cs="Arial"/>
                <w:lang w:eastAsia="zh-TW"/>
              </w:rPr>
            </w:pPr>
          </w:p>
        </w:tc>
      </w:tr>
      <w:tr w:rsidR="00416635" w14:paraId="1972D109" w14:textId="77777777">
        <w:tc>
          <w:tcPr>
            <w:tcW w:w="1349" w:type="dxa"/>
          </w:tcPr>
          <w:p w14:paraId="5A2ECF8A" w14:textId="77777777" w:rsidR="00416635" w:rsidRDefault="00671EA1">
            <w:pPr>
              <w:rPr>
                <w:rFonts w:eastAsia="Malgun Gothic" w:cs="Arial"/>
                <w:lang w:eastAsia="ko-KR"/>
              </w:rPr>
            </w:pPr>
            <w:r>
              <w:rPr>
                <w:rFonts w:eastAsia="Malgun Gothic" w:cs="Arial"/>
                <w:lang w:eastAsia="ko-KR"/>
              </w:rPr>
              <w:t>Intel</w:t>
            </w:r>
          </w:p>
        </w:tc>
        <w:tc>
          <w:tcPr>
            <w:tcW w:w="1169" w:type="dxa"/>
          </w:tcPr>
          <w:p w14:paraId="50DCD69F" w14:textId="77777777" w:rsidR="00416635" w:rsidRDefault="00671EA1">
            <w:pPr>
              <w:rPr>
                <w:rFonts w:eastAsia="Malgun Gothic" w:cs="Arial"/>
                <w:lang w:eastAsia="ko-KR"/>
              </w:rPr>
            </w:pPr>
            <w:r>
              <w:rPr>
                <w:rFonts w:eastAsia="Malgun Gothic" w:cs="Arial"/>
                <w:lang w:eastAsia="ko-KR"/>
              </w:rPr>
              <w:t>Yes</w:t>
            </w:r>
          </w:p>
        </w:tc>
        <w:tc>
          <w:tcPr>
            <w:tcW w:w="7339" w:type="dxa"/>
          </w:tcPr>
          <w:p w14:paraId="43226468" w14:textId="77777777" w:rsidR="00416635" w:rsidRDefault="00671EA1">
            <w:pPr>
              <w:rPr>
                <w:rFonts w:eastAsia="PMingLiU" w:cs="Arial"/>
                <w:lang w:eastAsia="zh-TW"/>
              </w:rPr>
            </w:pPr>
            <w:r>
              <w:rPr>
                <w:rFonts w:cs="Arial"/>
                <w:lang w:eastAsia="zh-CN"/>
              </w:rPr>
              <w:t>We support CATT views that RAN can live w</w:t>
            </w:r>
            <w:r>
              <w:rPr>
                <w:rFonts w:cs="Arial"/>
                <w:lang w:eastAsia="zh-CN"/>
              </w:rPr>
              <w:t>ith legacy PER considering that PDU sets of different importance are mapped to the same XR QoS flow in Rel-18 with the assumption that those PDU set have the same value of PSER.</w:t>
            </w:r>
          </w:p>
        </w:tc>
      </w:tr>
      <w:tr w:rsidR="00416635" w14:paraId="6191938E" w14:textId="77777777">
        <w:tc>
          <w:tcPr>
            <w:tcW w:w="1349" w:type="dxa"/>
          </w:tcPr>
          <w:p w14:paraId="64CA0548" w14:textId="77777777" w:rsidR="00416635" w:rsidRDefault="00671EA1">
            <w:pPr>
              <w:rPr>
                <w:rFonts w:eastAsia="Malgun Gothic" w:cs="Arial"/>
                <w:lang w:eastAsia="ko-KR"/>
              </w:rPr>
            </w:pPr>
            <w:r>
              <w:rPr>
                <w:rFonts w:eastAsia="Malgun Gothic" w:cs="Arial"/>
                <w:lang w:eastAsia="ko-KR"/>
              </w:rPr>
              <w:t>Futurewei</w:t>
            </w:r>
          </w:p>
        </w:tc>
        <w:tc>
          <w:tcPr>
            <w:tcW w:w="1169" w:type="dxa"/>
          </w:tcPr>
          <w:p w14:paraId="35399225" w14:textId="77777777" w:rsidR="00416635" w:rsidRDefault="00671EA1">
            <w:pPr>
              <w:rPr>
                <w:rFonts w:eastAsia="Malgun Gothic" w:cs="Arial"/>
                <w:lang w:eastAsia="ko-KR"/>
              </w:rPr>
            </w:pPr>
            <w:r>
              <w:rPr>
                <w:rFonts w:eastAsia="Malgun Gothic" w:cs="Arial"/>
                <w:lang w:eastAsia="ko-KR"/>
              </w:rPr>
              <w:t>Yes</w:t>
            </w:r>
          </w:p>
        </w:tc>
        <w:tc>
          <w:tcPr>
            <w:tcW w:w="7339" w:type="dxa"/>
          </w:tcPr>
          <w:p w14:paraId="7CA859FF" w14:textId="77777777" w:rsidR="00416635" w:rsidRDefault="00416635">
            <w:pPr>
              <w:rPr>
                <w:rFonts w:eastAsia="PMingLiU" w:cs="Arial"/>
                <w:lang w:eastAsia="zh-TW"/>
              </w:rPr>
            </w:pPr>
          </w:p>
        </w:tc>
      </w:tr>
      <w:tr w:rsidR="00416635" w14:paraId="4900126E" w14:textId="77777777">
        <w:tc>
          <w:tcPr>
            <w:tcW w:w="1349" w:type="dxa"/>
          </w:tcPr>
          <w:p w14:paraId="28D69B9C" w14:textId="77777777" w:rsidR="00416635" w:rsidRDefault="00671EA1">
            <w:pPr>
              <w:rPr>
                <w:rFonts w:eastAsia="Malgun Gothic" w:cs="Arial"/>
                <w:lang w:eastAsia="ko-KR"/>
              </w:rPr>
            </w:pPr>
            <w:r>
              <w:rPr>
                <w:rFonts w:eastAsia="Malgun Gothic" w:cs="Arial"/>
                <w:lang w:eastAsia="ko-KR"/>
              </w:rPr>
              <w:t>Vivo</w:t>
            </w:r>
          </w:p>
        </w:tc>
        <w:tc>
          <w:tcPr>
            <w:tcW w:w="1169" w:type="dxa"/>
          </w:tcPr>
          <w:p w14:paraId="4C1C6E29" w14:textId="77777777" w:rsidR="00416635" w:rsidRDefault="00671EA1">
            <w:pPr>
              <w:rPr>
                <w:rFonts w:eastAsia="Malgun Gothic" w:cs="Arial"/>
                <w:lang w:eastAsia="ko-KR"/>
              </w:rPr>
            </w:pPr>
            <w:r>
              <w:rPr>
                <w:rFonts w:eastAsia="Malgun Gothic" w:cs="Arial"/>
                <w:lang w:eastAsia="ko-KR"/>
              </w:rPr>
              <w:t>No strong view</w:t>
            </w:r>
          </w:p>
        </w:tc>
        <w:tc>
          <w:tcPr>
            <w:tcW w:w="7339" w:type="dxa"/>
          </w:tcPr>
          <w:p w14:paraId="79BB0776" w14:textId="77777777" w:rsidR="00416635" w:rsidRDefault="00671EA1">
            <w:pPr>
              <w:rPr>
                <w:rFonts w:eastAsia="PMingLiU" w:cs="Arial"/>
                <w:lang w:eastAsia="zh-TW"/>
              </w:rPr>
            </w:pPr>
            <w:r>
              <w:rPr>
                <w:rFonts w:eastAsia="PMingLiU" w:cs="Arial" w:hint="eastAsia"/>
                <w:lang w:eastAsia="zh-TW"/>
              </w:rPr>
              <w:t>I</w:t>
            </w:r>
            <w:r>
              <w:rPr>
                <w:rFonts w:eastAsia="PMingLiU" w:cs="Arial"/>
                <w:lang w:eastAsia="zh-TW"/>
              </w:rPr>
              <w:t xml:space="preserve">f our reply is to confirm SA2 </w:t>
            </w:r>
            <w:r>
              <w:rPr>
                <w:rFonts w:eastAsia="PMingLiU" w:cs="Arial"/>
                <w:lang w:eastAsia="zh-TW"/>
              </w:rPr>
              <w:t>definition on PSER, then, there is no need, as SA2 will anyway remove the EN in TR in the final version.</w:t>
            </w:r>
          </w:p>
          <w:p w14:paraId="171A41A4" w14:textId="77777777" w:rsidR="00416635" w:rsidRDefault="00671EA1">
            <w:pPr>
              <w:rPr>
                <w:rFonts w:eastAsia="PMingLiU" w:cs="Arial"/>
                <w:lang w:eastAsia="zh-TW"/>
              </w:rPr>
            </w:pPr>
            <w:r>
              <w:rPr>
                <w:color w:val="FF0000"/>
              </w:rPr>
              <w:t>Editor's Note:</w:t>
            </w:r>
            <w:r>
              <w:rPr>
                <w:rStyle w:val="apple-converted-space"/>
                <w:color w:val="FF0000"/>
              </w:rPr>
              <w:t> </w:t>
            </w:r>
            <w:r>
              <w:rPr>
                <w:color w:val="FF0000"/>
              </w:rPr>
              <w:t>The PSER definition may be subject to change if RAN2 provides any feedback on that.</w:t>
            </w:r>
          </w:p>
          <w:p w14:paraId="6554E926" w14:textId="77777777" w:rsidR="00416635" w:rsidRDefault="00671EA1">
            <w:pPr>
              <w:rPr>
                <w:rFonts w:eastAsia="PMingLiU" w:cs="Arial"/>
                <w:lang w:eastAsia="zh-TW"/>
              </w:rPr>
            </w:pPr>
            <w:r>
              <w:rPr>
                <w:rFonts w:eastAsia="PMingLiU" w:cs="Arial" w:hint="eastAsia"/>
                <w:lang w:eastAsia="zh-TW"/>
              </w:rPr>
              <w:t>I</w:t>
            </w:r>
            <w:r>
              <w:rPr>
                <w:rFonts w:eastAsia="PMingLiU" w:cs="Arial"/>
                <w:lang w:eastAsia="zh-TW"/>
              </w:rPr>
              <w:t xml:space="preserve">f we want to inform other things or ask questions, </w:t>
            </w:r>
            <w:r>
              <w:rPr>
                <w:rFonts w:eastAsia="PMingLiU" w:cs="Arial"/>
                <w:lang w:eastAsia="zh-TW"/>
              </w:rPr>
              <w:t xml:space="preserve">we are fine to reply LS to SA2. </w:t>
            </w:r>
          </w:p>
          <w:p w14:paraId="058135F8" w14:textId="77777777" w:rsidR="00416635" w:rsidRDefault="00416635">
            <w:pPr>
              <w:rPr>
                <w:rFonts w:eastAsia="PMingLiU" w:cs="Arial"/>
                <w:lang w:eastAsia="zh-TW"/>
              </w:rPr>
            </w:pPr>
          </w:p>
        </w:tc>
      </w:tr>
      <w:tr w:rsidR="00416635" w14:paraId="5F31B81D" w14:textId="77777777">
        <w:tc>
          <w:tcPr>
            <w:tcW w:w="1349" w:type="dxa"/>
          </w:tcPr>
          <w:p w14:paraId="22CFEDAA" w14:textId="77777777" w:rsidR="00416635" w:rsidRDefault="00671EA1">
            <w:pPr>
              <w:rPr>
                <w:rFonts w:eastAsia="Malgun Gothic" w:cs="Arial"/>
                <w:lang w:eastAsia="ko-KR"/>
              </w:rPr>
            </w:pPr>
            <w:r>
              <w:rPr>
                <w:rFonts w:cs="Arial" w:hint="eastAsia"/>
                <w:lang w:eastAsia="zh-CN"/>
              </w:rPr>
              <w:t>Lenovo</w:t>
            </w:r>
          </w:p>
        </w:tc>
        <w:tc>
          <w:tcPr>
            <w:tcW w:w="1169" w:type="dxa"/>
          </w:tcPr>
          <w:p w14:paraId="1DDD5539" w14:textId="77777777" w:rsidR="00416635" w:rsidRDefault="00671EA1">
            <w:pPr>
              <w:rPr>
                <w:rFonts w:eastAsia="Malgun Gothic" w:cs="Arial"/>
                <w:lang w:eastAsia="ko-KR"/>
              </w:rPr>
            </w:pPr>
            <w:r>
              <w:rPr>
                <w:rFonts w:eastAsiaTheme="minorEastAsia" w:cs="Arial" w:hint="eastAsia"/>
                <w:lang w:eastAsia="zh-CN"/>
              </w:rPr>
              <w:t>Y</w:t>
            </w:r>
            <w:r>
              <w:rPr>
                <w:rFonts w:eastAsiaTheme="minorEastAsia" w:cs="Arial"/>
                <w:lang w:eastAsia="zh-CN"/>
              </w:rPr>
              <w:t>es</w:t>
            </w:r>
          </w:p>
        </w:tc>
        <w:tc>
          <w:tcPr>
            <w:tcW w:w="7339" w:type="dxa"/>
          </w:tcPr>
          <w:p w14:paraId="4F1B239A" w14:textId="77777777" w:rsidR="00416635" w:rsidRDefault="00671EA1">
            <w:pPr>
              <w:rPr>
                <w:rFonts w:eastAsia="PMingLiU" w:cs="Arial"/>
                <w:lang w:eastAsia="zh-TW"/>
              </w:rPr>
            </w:pPr>
            <w:r>
              <w:rPr>
                <w:rFonts w:eastAsia="PMingLiU" w:cs="Arial"/>
                <w:lang w:eastAsia="zh-TW"/>
              </w:rPr>
              <w:t xml:space="preserve">RAN2 can reply PSER is beneficial or useful for RAN, how to ensure the PSER is left to the RAN implementation. </w:t>
            </w:r>
          </w:p>
        </w:tc>
      </w:tr>
      <w:tr w:rsidR="00416635" w14:paraId="54E1C2FF" w14:textId="77777777">
        <w:tc>
          <w:tcPr>
            <w:tcW w:w="1349" w:type="dxa"/>
          </w:tcPr>
          <w:p w14:paraId="11712354" w14:textId="77777777" w:rsidR="00416635" w:rsidRDefault="00671EA1">
            <w:pPr>
              <w:rPr>
                <w:rFonts w:cs="Arial"/>
                <w:lang w:eastAsia="zh-CN"/>
              </w:rPr>
            </w:pPr>
            <w:r>
              <w:rPr>
                <w:rFonts w:cs="Arial" w:hint="eastAsia"/>
                <w:lang w:eastAsia="zh-CN"/>
              </w:rPr>
              <w:t>TCL</w:t>
            </w:r>
          </w:p>
        </w:tc>
        <w:tc>
          <w:tcPr>
            <w:tcW w:w="1169" w:type="dxa"/>
          </w:tcPr>
          <w:p w14:paraId="3C650B7B" w14:textId="77777777" w:rsidR="00416635" w:rsidRDefault="00671EA1">
            <w:pPr>
              <w:rPr>
                <w:rFonts w:eastAsiaTheme="minorEastAsia" w:cs="Arial"/>
                <w:lang w:eastAsia="zh-CN"/>
              </w:rPr>
            </w:pPr>
            <w:r>
              <w:rPr>
                <w:rFonts w:eastAsiaTheme="minorEastAsia" w:cs="Arial" w:hint="eastAsia"/>
                <w:lang w:eastAsia="zh-CN"/>
              </w:rPr>
              <w:t>No</w:t>
            </w:r>
          </w:p>
        </w:tc>
        <w:tc>
          <w:tcPr>
            <w:tcW w:w="7339" w:type="dxa"/>
          </w:tcPr>
          <w:p w14:paraId="0B764FD8" w14:textId="77777777" w:rsidR="00416635" w:rsidRDefault="00671EA1">
            <w:pPr>
              <w:rPr>
                <w:rFonts w:cs="Arial"/>
                <w:lang w:eastAsia="zh-CN"/>
              </w:rPr>
            </w:pPr>
            <w:r>
              <w:rPr>
                <w:rFonts w:cs="Arial" w:hint="eastAsia"/>
                <w:lang w:eastAsia="zh-CN"/>
              </w:rPr>
              <w:t>Since SA2 had the clear usage of PER and PSER already.</w:t>
            </w:r>
          </w:p>
        </w:tc>
      </w:tr>
    </w:tbl>
    <w:p w14:paraId="74028CF2" w14:textId="77777777" w:rsidR="00416635" w:rsidRDefault="00416635">
      <w:pPr>
        <w:rPr>
          <w:rFonts w:cs="Arial"/>
          <w:lang w:eastAsia="zh-CN"/>
        </w:rPr>
      </w:pPr>
    </w:p>
    <w:p w14:paraId="20E617BA" w14:textId="77777777" w:rsidR="00416635" w:rsidRDefault="00671EA1">
      <w:pPr>
        <w:rPr>
          <w:rFonts w:cs="Arial"/>
          <w:lang w:eastAsia="zh-CN"/>
        </w:rPr>
      </w:pPr>
      <w:r>
        <w:rPr>
          <w:rFonts w:cs="Arial" w:hint="eastAsia"/>
          <w:lang w:eastAsia="zh-CN"/>
        </w:rPr>
        <w:t>Summary:</w:t>
      </w:r>
      <w:r>
        <w:rPr>
          <w:rFonts w:cs="Arial"/>
          <w:lang w:eastAsia="zh-CN"/>
        </w:rPr>
        <w:t xml:space="preserve"> </w:t>
      </w:r>
    </w:p>
    <w:p w14:paraId="3628FF21" w14:textId="77777777" w:rsidR="00416635" w:rsidRDefault="00416635">
      <w:pPr>
        <w:ind w:left="900" w:hangingChars="450" w:hanging="900"/>
        <w:rPr>
          <w:rFonts w:cs="Arial"/>
        </w:rPr>
      </w:pPr>
    </w:p>
    <w:p w14:paraId="5DD0768B" w14:textId="77777777" w:rsidR="00416635" w:rsidRDefault="00671EA1">
      <w:pPr>
        <w:pStyle w:val="Heading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1609F5E" w14:textId="77777777" w:rsidR="00416635" w:rsidRDefault="00671EA1">
      <w:pPr>
        <w:rPr>
          <w:b/>
          <w:bCs/>
          <w:lang w:eastAsia="ko-KR"/>
        </w:rPr>
      </w:pPr>
      <w:r>
        <w:rPr>
          <w:b/>
          <w:bCs/>
        </w:rPr>
        <w:t>1. Overall Description:</w:t>
      </w:r>
    </w:p>
    <w:p w14:paraId="12CEB011" w14:textId="77777777" w:rsidR="00416635" w:rsidRDefault="00671EA1">
      <w:pPr>
        <w:rPr>
          <w:rFonts w:cs="Arial"/>
          <w:lang w:eastAsia="zh-CN"/>
        </w:rPr>
      </w:pPr>
      <w:r>
        <w:rPr>
          <w:rFonts w:cs="Arial"/>
          <w:color w:val="000000"/>
          <w:lang w:eastAsia="ko-KR"/>
        </w:rPr>
        <w:t xml:space="preserve">RAN2 would </w:t>
      </w:r>
      <w:r>
        <w:rPr>
          <w:rFonts w:cs="Arial"/>
          <w:color w:val="000000"/>
          <w:lang w:eastAsia="ko-KR"/>
        </w:rPr>
        <w:t xml:space="preserve">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1E454AA1" w14:textId="77777777" w:rsidR="00416635" w:rsidRDefault="00671EA1">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 xml:space="preserve">s definition on PSER and from RAN2 perspective, the PSER can be defined as  an upper bound for the success probability of PDU set </w:t>
      </w:r>
      <w:r>
        <w:rPr>
          <w:rFonts w:cs="Arial" w:hint="eastAsia"/>
          <w:lang w:eastAsia="zh-CN"/>
        </w:rPr>
        <w:t>that successfully transmitting data packet from the radio protocol layer 2/3 SDU ingress point to the radio protocol layer 2/3 SDU egress point of the radio interface within required delay budget.</w:t>
      </w:r>
    </w:p>
    <w:p w14:paraId="634CBCC8" w14:textId="77777777" w:rsidR="00416635" w:rsidRDefault="00671EA1">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w:t>
      </w:r>
      <w:r>
        <w:rPr>
          <w:rFonts w:cs="Arial" w:hint="eastAsia"/>
          <w:lang w:eastAsia="zh-CN"/>
        </w:rPr>
        <w:t>ementation. RAN2 considers that PSER is beneficial for RAN to performing appropriate L2 UP configuration and/or data scheduling. RAN2 considers there is no impact on RLC/MAC specification.</w:t>
      </w:r>
    </w:p>
    <w:p w14:paraId="11F32AA3" w14:textId="77777777" w:rsidR="00416635" w:rsidRDefault="00671EA1">
      <w:pPr>
        <w:rPr>
          <w:b/>
          <w:bCs/>
        </w:rPr>
      </w:pPr>
      <w:r>
        <w:rPr>
          <w:b/>
          <w:bCs/>
        </w:rPr>
        <w:t>2. Actions:</w:t>
      </w:r>
    </w:p>
    <w:p w14:paraId="38B76ADC" w14:textId="77777777" w:rsidR="00416635" w:rsidRDefault="00671EA1">
      <w:pPr>
        <w:rPr>
          <w:b/>
          <w:bCs/>
        </w:rPr>
      </w:pPr>
      <w:r>
        <w:rPr>
          <w:b/>
          <w:bCs/>
        </w:rPr>
        <w:t>To CT1:</w:t>
      </w:r>
    </w:p>
    <w:p w14:paraId="6F8B43E0" w14:textId="77777777" w:rsidR="00416635" w:rsidRDefault="00671EA1">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4CB7CCEE" w14:textId="77777777" w:rsidR="00416635" w:rsidRDefault="00416635">
      <w:pPr>
        <w:rPr>
          <w:rFonts w:cs="Arial"/>
          <w:lang w:eastAsia="zh-CN"/>
        </w:rPr>
      </w:pPr>
    </w:p>
    <w:p w14:paraId="423D974F" w14:textId="77777777" w:rsidR="00416635" w:rsidRDefault="00671EA1">
      <w:pPr>
        <w:pStyle w:val="Heading1"/>
      </w:pPr>
      <w:r>
        <w:rPr>
          <w:rFonts w:hint="eastAsia"/>
          <w:lang w:val="en-US" w:eastAsia="zh-CN"/>
        </w:rPr>
        <w:t>4</w:t>
      </w:r>
      <w:r>
        <w:tab/>
        <w:t>Summary</w:t>
      </w:r>
    </w:p>
    <w:p w14:paraId="4FE28B2A" w14:textId="77777777" w:rsidR="00416635" w:rsidRDefault="00671EA1">
      <w:pPr>
        <w:rPr>
          <w:b/>
          <w:bCs/>
        </w:rPr>
      </w:pPr>
      <w:r>
        <w:t>TBD</w:t>
      </w:r>
    </w:p>
    <w:p w14:paraId="41019F74" w14:textId="77777777" w:rsidR="00416635" w:rsidRDefault="00671EA1">
      <w:pPr>
        <w:pStyle w:val="Heading1"/>
      </w:pPr>
      <w:r>
        <w:rPr>
          <w:rFonts w:hint="eastAsia"/>
          <w:lang w:val="en-US" w:eastAsia="zh-CN"/>
        </w:rPr>
        <w:t xml:space="preserve">5   </w:t>
      </w:r>
      <w:r>
        <w:t>References</w:t>
      </w:r>
    </w:p>
    <w:p w14:paraId="764EECC5" w14:textId="77777777" w:rsidR="00416635" w:rsidRDefault="00671EA1">
      <w:pPr>
        <w:pStyle w:val="ListParagraph"/>
        <w:numPr>
          <w:ilvl w:val="0"/>
          <w:numId w:val="4"/>
        </w:numPr>
        <w:overflowPunct w:val="0"/>
        <w:autoSpaceDE w:val="0"/>
        <w:autoSpaceDN w:val="0"/>
        <w:adjustRightInd w:val="0"/>
        <w:textAlignment w:val="baseline"/>
        <w:rPr>
          <w:lang w:eastAsia="zh-CN"/>
        </w:rPr>
      </w:pPr>
      <w:bookmarkStart w:id="22" w:name="_Hlk127465550"/>
      <w:r>
        <w:rPr>
          <w:lang w:eastAsia="zh-CN"/>
        </w:rPr>
        <w:t xml:space="preserve">S2-2301378, </w:t>
      </w:r>
      <w:r>
        <w:rPr>
          <w:color w:val="000000"/>
        </w:rPr>
        <w:t xml:space="preserve">Reply LS </w:t>
      </w:r>
      <w:r>
        <w:t>on PDU Set Handling</w:t>
      </w:r>
      <w:r>
        <w:rPr>
          <w:lang w:eastAsia="zh-CN"/>
        </w:rPr>
        <w:t xml:space="preserve">, </w:t>
      </w:r>
      <w:bookmarkEnd w:id="22"/>
      <w:r>
        <w:rPr>
          <w:lang w:eastAsia="zh-CN"/>
        </w:rPr>
        <w:t>SA2(Tencent)</w:t>
      </w:r>
    </w:p>
    <w:p w14:paraId="4CDE3448" w14:textId="77777777" w:rsidR="00416635" w:rsidRDefault="00671EA1">
      <w:pPr>
        <w:pStyle w:val="ListParagraph"/>
        <w:numPr>
          <w:ilvl w:val="0"/>
          <w:numId w:val="4"/>
        </w:numPr>
        <w:overflowPunct w:val="0"/>
        <w:autoSpaceDE w:val="0"/>
        <w:autoSpaceDN w:val="0"/>
        <w:adjustRightInd w:val="0"/>
        <w:textAlignment w:val="baseline"/>
        <w:rPr>
          <w:lang w:eastAsia="zh-CN"/>
        </w:rPr>
      </w:pPr>
      <w:r>
        <w:rPr>
          <w:lang w:eastAsia="zh-CN"/>
        </w:rPr>
        <w:t xml:space="preserve">S2-2303841, </w:t>
      </w:r>
      <w:r>
        <w:t>Support of PDU Set based handling, SA2(Huawei, HiSilicon)</w:t>
      </w:r>
    </w:p>
    <w:sectPr w:rsidR="00416635">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C60FD" w14:textId="77777777" w:rsidR="00671EA1" w:rsidRDefault="00671EA1">
      <w:pPr>
        <w:spacing w:after="0"/>
      </w:pPr>
      <w:r>
        <w:separator/>
      </w:r>
    </w:p>
  </w:endnote>
  <w:endnote w:type="continuationSeparator" w:id="0">
    <w:p w14:paraId="670E2E09" w14:textId="77777777" w:rsidR="00671EA1" w:rsidRDefault="00671E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37BF" w14:textId="77777777" w:rsidR="00671EA1" w:rsidRDefault="00671EA1">
      <w:pPr>
        <w:spacing w:after="0"/>
      </w:pPr>
      <w:r>
        <w:separator/>
      </w:r>
    </w:p>
  </w:footnote>
  <w:footnote w:type="continuationSeparator" w:id="0">
    <w:p w14:paraId="6B5970D4" w14:textId="77777777" w:rsidR="00671EA1" w:rsidRDefault="00671E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rson w15:author="Chail">
    <w15:presenceInfo w15:providerId="None" w15:userId="Cha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0MDAzNDGzNDU3NDJX0lEKTi0uzszPAykwrAUA1k8OHywAAAA="/>
    <w:docVar w:name="commondata" w:val="eyJoZGlkIjoiYTZkZWNlYTA0MDg2ZTc3NmRlNDJmOGU5YjFkMTIzYmYifQ=="/>
  </w:docVars>
  <w:rsids>
    <w:rsidRoot w:val="000B7BCF"/>
    <w:rsid w:val="000002E1"/>
    <w:rsid w:val="00001BEA"/>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108E"/>
    <w:rsid w:val="0002219B"/>
    <w:rsid w:val="000225EC"/>
    <w:rsid w:val="000234FC"/>
    <w:rsid w:val="0002461C"/>
    <w:rsid w:val="00025470"/>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6B54"/>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61E"/>
    <w:rsid w:val="000F1BA8"/>
    <w:rsid w:val="000F2BCB"/>
    <w:rsid w:val="000F4B76"/>
    <w:rsid w:val="000F68E5"/>
    <w:rsid w:val="000F77A1"/>
    <w:rsid w:val="000F79E2"/>
    <w:rsid w:val="0010037E"/>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6EC"/>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29EA"/>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3D"/>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20F"/>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284"/>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25F"/>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1FFB"/>
    <w:rsid w:val="0033226A"/>
    <w:rsid w:val="0033229D"/>
    <w:rsid w:val="003338C3"/>
    <w:rsid w:val="00333B95"/>
    <w:rsid w:val="003366F8"/>
    <w:rsid w:val="00337257"/>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31E"/>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D7CC2"/>
    <w:rsid w:val="003E16BE"/>
    <w:rsid w:val="003E1F2D"/>
    <w:rsid w:val="003E2946"/>
    <w:rsid w:val="003E41C6"/>
    <w:rsid w:val="003E46BD"/>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635"/>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2F9E"/>
    <w:rsid w:val="004338B5"/>
    <w:rsid w:val="00434D06"/>
    <w:rsid w:val="004377C8"/>
    <w:rsid w:val="00437D7E"/>
    <w:rsid w:val="00437F3D"/>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660"/>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2FD0"/>
    <w:rsid w:val="00573B7D"/>
    <w:rsid w:val="005744C9"/>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1C15"/>
    <w:rsid w:val="005B2039"/>
    <w:rsid w:val="005B2515"/>
    <w:rsid w:val="005B273F"/>
    <w:rsid w:val="005B4575"/>
    <w:rsid w:val="005B460E"/>
    <w:rsid w:val="005B472F"/>
    <w:rsid w:val="005B47EF"/>
    <w:rsid w:val="005B4B02"/>
    <w:rsid w:val="005B4C9A"/>
    <w:rsid w:val="005B4D3B"/>
    <w:rsid w:val="005B5BC6"/>
    <w:rsid w:val="005B726C"/>
    <w:rsid w:val="005C0718"/>
    <w:rsid w:val="005C0D7F"/>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4799"/>
    <w:rsid w:val="00615944"/>
    <w:rsid w:val="00616421"/>
    <w:rsid w:val="00616ACA"/>
    <w:rsid w:val="00617006"/>
    <w:rsid w:val="0061738F"/>
    <w:rsid w:val="00617512"/>
    <w:rsid w:val="00617C4C"/>
    <w:rsid w:val="00617FC5"/>
    <w:rsid w:val="006208EC"/>
    <w:rsid w:val="00620F85"/>
    <w:rsid w:val="00621144"/>
    <w:rsid w:val="00622337"/>
    <w:rsid w:val="006228EE"/>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1EA1"/>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2EFB"/>
    <w:rsid w:val="006E325A"/>
    <w:rsid w:val="006E444E"/>
    <w:rsid w:val="006E69C0"/>
    <w:rsid w:val="006E6BA0"/>
    <w:rsid w:val="006E701F"/>
    <w:rsid w:val="006E7519"/>
    <w:rsid w:val="006E7EAF"/>
    <w:rsid w:val="006F0DB0"/>
    <w:rsid w:val="006F0F09"/>
    <w:rsid w:val="006F11BD"/>
    <w:rsid w:val="006F1FA7"/>
    <w:rsid w:val="006F3F62"/>
    <w:rsid w:val="006F40D3"/>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3769D"/>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5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2A99"/>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2BE"/>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5B2B"/>
    <w:rsid w:val="00816DC9"/>
    <w:rsid w:val="00817AEA"/>
    <w:rsid w:val="00817BCA"/>
    <w:rsid w:val="00820B84"/>
    <w:rsid w:val="0082140C"/>
    <w:rsid w:val="00822825"/>
    <w:rsid w:val="008228C5"/>
    <w:rsid w:val="00822F1D"/>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7DA"/>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803"/>
    <w:rsid w:val="00913A58"/>
    <w:rsid w:val="00914F31"/>
    <w:rsid w:val="00914FF2"/>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4558"/>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340"/>
    <w:rsid w:val="009E66FA"/>
    <w:rsid w:val="009E7D45"/>
    <w:rsid w:val="009F0A8B"/>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5ACB"/>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65E"/>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09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4AE0"/>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2C9"/>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0C2"/>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3FBA"/>
    <w:rsid w:val="00B84478"/>
    <w:rsid w:val="00B84C64"/>
    <w:rsid w:val="00B84D7A"/>
    <w:rsid w:val="00B854AC"/>
    <w:rsid w:val="00B855D4"/>
    <w:rsid w:val="00B85685"/>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3FF"/>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2B63"/>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601"/>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B46"/>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0BA0"/>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277E4"/>
    <w:rsid w:val="00D30013"/>
    <w:rsid w:val="00D30406"/>
    <w:rsid w:val="00D30510"/>
    <w:rsid w:val="00D30A8D"/>
    <w:rsid w:val="00D317C9"/>
    <w:rsid w:val="00D3258F"/>
    <w:rsid w:val="00D3279C"/>
    <w:rsid w:val="00D33622"/>
    <w:rsid w:val="00D34924"/>
    <w:rsid w:val="00D34B1E"/>
    <w:rsid w:val="00D368DF"/>
    <w:rsid w:val="00D377B2"/>
    <w:rsid w:val="00D37C15"/>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6F78"/>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22BB"/>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26A0"/>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18F2"/>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20"/>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3F6A"/>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22B"/>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514"/>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27E5"/>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007"/>
    <w:rsid w:val="00F624EB"/>
    <w:rsid w:val="00F625FB"/>
    <w:rsid w:val="00F6294D"/>
    <w:rsid w:val="00F6313F"/>
    <w:rsid w:val="00F643A6"/>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51AB"/>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3C920BB5"/>
    <w:rsid w:val="41CC68D4"/>
    <w:rsid w:val="51B449FE"/>
    <w:rsid w:val="606378DB"/>
    <w:rsid w:val="61B45A55"/>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B770"/>
  <w15:docId w15:val="{B22517D7-98B3-43EC-9524-0D8E9FAC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character" w:customStyle="1" w:styleId="DocumentMapChar">
    <w:name w:val="Document Map Char"/>
    <w:basedOn w:val="DefaultParagraphFont"/>
    <w:link w:val="DocumentMap"/>
    <w:semiHidden/>
    <w:qFormat/>
    <w:rPr>
      <w:rFonts w:ascii="SimSun"/>
      <w:sz w:val="18"/>
      <w:szCs w:val="18"/>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1">
    <w:name w:val="修订1"/>
    <w:hidden/>
    <w:uiPriority w:val="99"/>
    <w:semiHidden/>
    <w:qFormat/>
    <w:rPr>
      <w:lang w:eastAsia="en-US"/>
    </w:rPr>
  </w:style>
  <w:style w:type="character" w:customStyle="1" w:styleId="CommentTextChar">
    <w:name w:val="Comment Text Char"/>
    <w:basedOn w:val="DefaultParagraphFont"/>
    <w:link w:val="CommentText"/>
    <w:semiHidden/>
    <w:qFormat/>
    <w:rPr>
      <w:lang w:val="en-US" w:eastAsia="en-US"/>
    </w:rPr>
  </w:style>
  <w:style w:type="character" w:customStyle="1" w:styleId="CommentSubjectChar">
    <w:name w:val="Comment Subject Char"/>
    <w:basedOn w:val="CommentTextChar"/>
    <w:link w:val="CommentSubject"/>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Normal"/>
    <w:qFormat/>
    <w:pPr>
      <w:spacing w:before="100" w:beforeAutospacing="1" w:after="100" w:afterAutospacing="1"/>
    </w:pPr>
    <w:rPr>
      <w:rFonts w:ascii="SimSun" w:hAnsi="SimSun" w:cs="SimSun"/>
      <w:sz w:val="24"/>
      <w:szCs w:val="24"/>
      <w:lang w:eastAsia="zh-CN"/>
    </w:rPr>
  </w:style>
  <w:style w:type="paragraph" w:customStyle="1" w:styleId="emaildiscussion2">
    <w:name w:val="emaildiscussion2"/>
    <w:basedOn w:val="Normal"/>
    <w:qFormat/>
    <w:pPr>
      <w:spacing w:before="100" w:beforeAutospacing="1" w:after="100" w:afterAutospacing="1"/>
    </w:pPr>
    <w:rPr>
      <w:rFonts w:ascii="SimSun" w:hAnsi="SimSun" w:cs="SimSun"/>
      <w:sz w:val="24"/>
      <w:szCs w:val="24"/>
      <w:lang w:eastAsia="zh-CN"/>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Normal"/>
    <w:qFormat/>
    <w:pPr>
      <w:tabs>
        <w:tab w:val="left" w:pos="1622"/>
      </w:tabs>
      <w:spacing w:after="0"/>
      <w:ind w:left="1622" w:hanging="363"/>
    </w:pPr>
    <w:rPr>
      <w:rFonts w:eastAsia="MS Mincho"/>
      <w:szCs w:val="24"/>
      <w:lang w:eastAsia="en-GB"/>
    </w:rPr>
  </w:style>
  <w:style w:type="paragraph" w:customStyle="1" w:styleId="Revision1">
    <w:name w:val="Revision1"/>
    <w:hidden/>
    <w:uiPriority w:val="99"/>
    <w:semiHidden/>
    <w:qFormat/>
    <w:rPr>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xiaoyu.chen@unisoc.com"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AE9F895-3D74-41E1-BFCF-9F7D1460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2751</Words>
  <Characters>15684</Characters>
  <Application>Microsoft Office Word</Application>
  <DocSecurity>0</DocSecurity>
  <Lines>130</Lines>
  <Paragraphs>36</Paragraphs>
  <ScaleCrop>false</ScaleCrop>
  <Company>China Mobile Communications Group Co.,Ltd</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Ahmed Mikaeil</cp:lastModifiedBy>
  <cp:revision>2</cp:revision>
  <dcterms:created xsi:type="dcterms:W3CDTF">2023-03-02T15:41:00Z</dcterms:created>
  <dcterms:modified xsi:type="dcterms:W3CDTF">2023-03-02T15:41:00Z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2052-11.1.0.13703</vt:lpwstr>
  </property>
  <property fmtid="{D5CDD505-2E9C-101B-9397-08002B2CF9AE}" pid="5" name="ICV">
    <vt:lpwstr>94888CA3F07F41348333DEA08FED093B</vt:lpwstr>
  </property>
  <property fmtid="{D5CDD505-2E9C-101B-9397-08002B2CF9AE}" pid="6" name="MSIP_Label_83bcef13-7cac-433f-ba1d-47a323951816_Enabled">
    <vt:lpwstr>true</vt:lpwstr>
  </property>
  <property fmtid="{D5CDD505-2E9C-101B-9397-08002B2CF9AE}" pid="7" name="MSIP_Label_83bcef13-7cac-433f-ba1d-47a323951816_SetDate">
    <vt:lpwstr>2023-03-01T15:24:18Z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c1480c26-dad4-43d3-99b3-bea206152653</vt:lpwstr>
  </property>
  <property fmtid="{D5CDD505-2E9C-101B-9397-08002B2CF9AE}" pid="12" name="MSIP_Label_83bcef13-7cac-433f-ba1d-47a323951816_ContentBits">
    <vt:lpwstr>0</vt:lpwstr>
  </property>
  <property fmtid="{D5CDD505-2E9C-101B-9397-08002B2CF9AE}" pid="13" name="GrammarlyDocumentId">
    <vt:lpwstr>997f5eb9e160e5abc46aa87d8b01df0c86805cc08a89f40c397c493a099a0160</vt:lpwstr>
  </property>
</Properties>
</file>