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 xml:space="preserve">[AT121][104][NR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 xml:space="preserve">[AT121][104][NR NTN </w:t>
      </w:r>
      <w:proofErr w:type="spellStart"/>
      <w:r>
        <w:rPr>
          <w:lang w:eastAsia="zh-CN"/>
        </w:rPr>
        <w:t>enh</w:t>
      </w:r>
      <w:proofErr w:type="spellEnd"/>
      <w:r>
        <w:rPr>
          <w:lang w:eastAsia="zh-CN"/>
        </w:rPr>
        <w:t>]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af9"/>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af9"/>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af9"/>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00000">
            <w:pPr>
              <w:spacing w:after="0"/>
              <w:rPr>
                <w:rFonts w:eastAsiaTheme="minorEastAsia"/>
              </w:rPr>
            </w:pPr>
            <w:hyperlink r:id="rId10" w:history="1">
              <w:r w:rsidR="00AA3163">
                <w:rPr>
                  <w:rStyle w:val="af5"/>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00000">
            <w:pPr>
              <w:spacing w:after="0"/>
              <w:rPr>
                <w:rFonts w:eastAsiaTheme="minorEastAsia"/>
                <w:lang w:eastAsia="ko-KR"/>
              </w:rPr>
            </w:pPr>
            <w:hyperlink r:id="rId11" w:history="1">
              <w:r w:rsidR="00AA3163">
                <w:rPr>
                  <w:rStyle w:val="af5"/>
                  <w:rFonts w:eastAsiaTheme="minorEastAsia"/>
                  <w:lang w:eastAsia="ko-KR"/>
                </w:rPr>
                <w:t>H</w:t>
              </w:r>
              <w:r w:rsidR="00AA3163">
                <w:rPr>
                  <w:rStyle w:val="af5"/>
                  <w:rFonts w:eastAsiaTheme="minorEastAsia" w:hint="eastAsia"/>
                  <w:lang w:eastAsia="ko-KR"/>
                </w:rPr>
                <w:t>an.</w:t>
              </w:r>
              <w:r w:rsidR="00AA3163">
                <w:rPr>
                  <w:rStyle w:val="af5"/>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00000">
            <w:pPr>
              <w:spacing w:after="0"/>
              <w:rPr>
                <w:rFonts w:eastAsiaTheme="minorEastAsia"/>
                <w:lang w:val="en-US"/>
              </w:rPr>
            </w:pPr>
            <w:hyperlink r:id="rId12" w:history="1">
              <w:r w:rsidR="00AA3163">
                <w:rPr>
                  <w:rStyle w:val="af5"/>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158946E4" w14:textId="77777777" w:rsidR="00626B99" w:rsidRDefault="00000000">
            <w:pPr>
              <w:spacing w:after="0"/>
              <w:rPr>
                <w:rFonts w:eastAsia="Malgun Gothic"/>
                <w:lang w:eastAsia="ko-KR"/>
              </w:rPr>
            </w:pPr>
            <w:hyperlink r:id="rId13" w:history="1">
              <w:r w:rsidR="00AA3163">
                <w:rPr>
                  <w:rStyle w:val="af5"/>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00000">
            <w:pPr>
              <w:spacing w:after="0"/>
              <w:rPr>
                <w:rFonts w:eastAsiaTheme="minorEastAsia"/>
              </w:rPr>
            </w:pPr>
            <w:hyperlink r:id="rId14" w:history="1">
              <w:r w:rsidR="00AA3163">
                <w:rPr>
                  <w:rStyle w:val="af5"/>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00000">
            <w:pPr>
              <w:spacing w:after="0"/>
              <w:rPr>
                <w:rFonts w:eastAsiaTheme="minorEastAsia"/>
              </w:rPr>
            </w:pPr>
            <w:hyperlink r:id="rId15" w:history="1">
              <w:r w:rsidR="00AA3163">
                <w:rPr>
                  <w:rStyle w:val="af5"/>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新細明體"/>
                <w:lang w:eastAsia="zh-TW"/>
              </w:rPr>
            </w:pPr>
            <w:r>
              <w:rPr>
                <w:rFonts w:eastAsia="新細明體" w:hint="eastAsia"/>
                <w:lang w:eastAsia="zh-TW"/>
              </w:rPr>
              <w:t>I</w:t>
            </w:r>
            <w:r>
              <w:rPr>
                <w:rFonts w:eastAsia="新細明體"/>
                <w:lang w:eastAsia="zh-TW"/>
              </w:rPr>
              <w:t>TRI</w:t>
            </w:r>
          </w:p>
        </w:tc>
        <w:tc>
          <w:tcPr>
            <w:tcW w:w="2552" w:type="dxa"/>
          </w:tcPr>
          <w:p w14:paraId="7261F6AC" w14:textId="77777777" w:rsidR="00626B99" w:rsidRDefault="00AA3163">
            <w:pPr>
              <w:spacing w:after="0"/>
              <w:rPr>
                <w:rFonts w:eastAsia="新細明體"/>
                <w:lang w:eastAsia="zh-TW"/>
              </w:rPr>
            </w:pPr>
            <w:r>
              <w:rPr>
                <w:rFonts w:eastAsia="新細明體" w:hint="eastAsia"/>
                <w:lang w:eastAsia="zh-TW"/>
              </w:rPr>
              <w:t>C</w:t>
            </w:r>
            <w:r>
              <w:rPr>
                <w:rFonts w:eastAsia="新細明體"/>
                <w:lang w:eastAsia="zh-TW"/>
              </w:rPr>
              <w:t>hing-Wen Cheng</w:t>
            </w:r>
          </w:p>
        </w:tc>
        <w:tc>
          <w:tcPr>
            <w:tcW w:w="4814" w:type="dxa"/>
          </w:tcPr>
          <w:p w14:paraId="334129C8" w14:textId="77777777" w:rsidR="00626B99" w:rsidRDefault="00000000">
            <w:pPr>
              <w:spacing w:after="0"/>
              <w:rPr>
                <w:rFonts w:eastAsia="新細明體"/>
                <w:lang w:eastAsia="zh-TW"/>
              </w:rPr>
            </w:pPr>
            <w:hyperlink r:id="rId16" w:history="1">
              <w:r w:rsidR="00AA3163">
                <w:rPr>
                  <w:rStyle w:val="af5"/>
                  <w:rFonts w:eastAsia="新細明體" w:hint="eastAsia"/>
                  <w:lang w:eastAsia="zh-TW"/>
                </w:rPr>
                <w:t>c</w:t>
              </w:r>
              <w:r w:rsidR="00AA3163">
                <w:rPr>
                  <w:rStyle w:val="af5"/>
                  <w:rFonts w:eastAsia="新細明體"/>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00000">
            <w:pPr>
              <w:spacing w:after="0"/>
              <w:rPr>
                <w:rFonts w:eastAsiaTheme="minorEastAsia"/>
              </w:rPr>
            </w:pPr>
            <w:hyperlink r:id="rId17" w:history="1">
              <w:r w:rsidR="00AA3163">
                <w:rPr>
                  <w:rStyle w:val="af5"/>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14:paraId="75E40E49" w14:textId="77777777" w:rsidR="00626B99" w:rsidRDefault="00000000">
            <w:pPr>
              <w:spacing w:after="0"/>
              <w:rPr>
                <w:rFonts w:eastAsiaTheme="minorEastAsia"/>
                <w:lang w:val="en-US"/>
              </w:rPr>
            </w:pPr>
            <w:hyperlink r:id="rId18" w:history="1">
              <w:r w:rsidR="00AA3163">
                <w:rPr>
                  <w:rStyle w:val="af5"/>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00000">
            <w:pPr>
              <w:spacing w:after="0"/>
              <w:rPr>
                <w:rFonts w:eastAsiaTheme="minorEastAsia"/>
                <w:lang w:val="en-US"/>
              </w:rPr>
            </w:pPr>
            <w:hyperlink r:id="rId19" w:history="1">
              <w:r w:rsidR="00AA3163">
                <w:rPr>
                  <w:rStyle w:val="af5"/>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14:paraId="7E4F7430" w14:textId="77777777" w:rsidR="00626B99" w:rsidRDefault="00AA3163">
            <w:pPr>
              <w:spacing w:after="0"/>
              <w:rPr>
                <w:rFonts w:eastAsiaTheme="minorEastAsia"/>
                <w:lang w:val="en-US"/>
              </w:rPr>
            </w:pPr>
            <w:r>
              <w:rPr>
                <w:rStyle w:val="af5"/>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新細明體"/>
                <w:lang w:eastAsia="zh-TW"/>
              </w:rPr>
            </w:pPr>
            <w:proofErr w:type="spellStart"/>
            <w:r>
              <w:rPr>
                <w:rFonts w:eastAsia="新細明體" w:hint="eastAsia"/>
                <w:lang w:eastAsia="zh-TW"/>
              </w:rPr>
              <w:lastRenderedPageBreak/>
              <w:t>A</w:t>
            </w:r>
            <w:r>
              <w:rPr>
                <w:rFonts w:eastAsia="新細明體"/>
                <w:lang w:eastAsia="zh-TW"/>
              </w:rPr>
              <w:t>SUSTeK</w:t>
            </w:r>
            <w:proofErr w:type="spellEnd"/>
          </w:p>
        </w:tc>
        <w:tc>
          <w:tcPr>
            <w:tcW w:w="2552" w:type="dxa"/>
          </w:tcPr>
          <w:p w14:paraId="6F34A879" w14:textId="77777777" w:rsidR="009C651B" w:rsidRPr="00D20D21" w:rsidRDefault="009C651B" w:rsidP="00C51731">
            <w:pPr>
              <w:spacing w:after="0"/>
              <w:rPr>
                <w:rFonts w:eastAsia="新細明體"/>
                <w:lang w:eastAsia="zh-TW"/>
              </w:rPr>
            </w:pPr>
            <w:r>
              <w:rPr>
                <w:rFonts w:eastAsia="新細明體" w:hint="eastAsia"/>
                <w:lang w:eastAsia="zh-TW"/>
              </w:rPr>
              <w:t>Erica Huang</w:t>
            </w:r>
          </w:p>
        </w:tc>
        <w:tc>
          <w:tcPr>
            <w:tcW w:w="4814" w:type="dxa"/>
          </w:tcPr>
          <w:p w14:paraId="52302F2E" w14:textId="77777777" w:rsidR="009C651B" w:rsidRPr="00D20D21" w:rsidRDefault="009C651B" w:rsidP="00C51731">
            <w:pPr>
              <w:spacing w:after="0"/>
              <w:rPr>
                <w:rFonts w:eastAsia="新細明體"/>
                <w:lang w:eastAsia="zh-TW"/>
              </w:rPr>
            </w:pPr>
            <w:r>
              <w:rPr>
                <w:rFonts w:eastAsia="新細明體" w:hint="eastAsia"/>
                <w:lang w:eastAsia="zh-TW"/>
              </w:rPr>
              <w:t>E</w:t>
            </w:r>
            <w:r>
              <w:rPr>
                <w:rFonts w:eastAsia="新細明體"/>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4A7A3710" w:rsidR="00D86D92" w:rsidRPr="00C05D7A" w:rsidRDefault="00C05D7A" w:rsidP="00C51731">
            <w:pPr>
              <w:spacing w:after="0"/>
              <w:rPr>
                <w:rFonts w:eastAsia="新細明體" w:hint="eastAsia"/>
                <w:lang w:eastAsia="zh-TW"/>
              </w:rPr>
            </w:pPr>
            <w:r>
              <w:rPr>
                <w:rFonts w:eastAsia="新細明體" w:hint="eastAsia"/>
                <w:lang w:eastAsia="zh-TW"/>
              </w:rPr>
              <w:t>F</w:t>
            </w:r>
            <w:r>
              <w:rPr>
                <w:rFonts w:eastAsia="新細明體"/>
                <w:lang w:eastAsia="zh-TW"/>
              </w:rPr>
              <w:t>GI</w:t>
            </w:r>
          </w:p>
        </w:tc>
        <w:tc>
          <w:tcPr>
            <w:tcW w:w="2552" w:type="dxa"/>
          </w:tcPr>
          <w:p w14:paraId="4BB01D35" w14:textId="506BA82C" w:rsidR="00D86D92" w:rsidRPr="00C05D7A" w:rsidRDefault="00C05D7A" w:rsidP="00C51731">
            <w:pPr>
              <w:spacing w:after="0"/>
              <w:rPr>
                <w:rFonts w:eastAsia="新細明體" w:hint="eastAsia"/>
                <w:lang w:eastAsia="zh-TW"/>
              </w:rPr>
            </w:pPr>
            <w:r>
              <w:rPr>
                <w:rFonts w:eastAsia="新細明體" w:hint="eastAsia"/>
                <w:lang w:eastAsia="zh-TW"/>
              </w:rPr>
              <w:t>C</w:t>
            </w:r>
            <w:r>
              <w:rPr>
                <w:rFonts w:eastAsia="新細明體"/>
                <w:lang w:eastAsia="zh-TW"/>
              </w:rPr>
              <w:t>hun-Yen Hsu</w:t>
            </w:r>
          </w:p>
        </w:tc>
        <w:tc>
          <w:tcPr>
            <w:tcW w:w="4814" w:type="dxa"/>
          </w:tcPr>
          <w:p w14:paraId="3E5D5990" w14:textId="2065C804" w:rsidR="00D86D92" w:rsidRPr="00C05D7A" w:rsidRDefault="00C05D7A" w:rsidP="00C51731">
            <w:pPr>
              <w:spacing w:after="0"/>
              <w:rPr>
                <w:rFonts w:eastAsia="新細明體" w:hint="eastAsia"/>
                <w:lang w:eastAsia="zh-TW"/>
              </w:rPr>
            </w:pPr>
            <w:r>
              <w:rPr>
                <w:rFonts w:eastAsia="新細明體" w:hint="eastAsia"/>
                <w:lang w:eastAsia="zh-TW"/>
              </w:rPr>
              <w:t>h</w:t>
            </w:r>
            <w:r>
              <w:rPr>
                <w:rFonts w:eastAsia="新細明體"/>
                <w:lang w:eastAsia="zh-TW"/>
              </w:rPr>
              <w:t>cy@fginnov.com</w:t>
            </w:r>
          </w:p>
        </w:tc>
      </w:tr>
    </w:tbl>
    <w:p w14:paraId="2F50466A" w14:textId="77777777" w:rsidR="00626B99" w:rsidRDefault="00626B99">
      <w:pPr>
        <w:pStyle w:val="af9"/>
        <w:ind w:left="360"/>
        <w:rPr>
          <w:rFonts w:ascii="Arial" w:hAnsi="Arial" w:cs="Arial"/>
          <w:sz w:val="20"/>
          <w:szCs w:val="20"/>
          <w:lang w:eastAsia="zh-CN"/>
        </w:rPr>
      </w:pPr>
    </w:p>
    <w:p w14:paraId="35AA0BED" w14:textId="77777777" w:rsidR="00626B99" w:rsidRDefault="00AA3163">
      <w:pPr>
        <w:pStyle w:val="1"/>
      </w:pPr>
      <w:r>
        <w:t>Discussion</w:t>
      </w:r>
    </w:p>
    <w:p w14:paraId="57985E82" w14:textId="77777777" w:rsidR="00626B99" w:rsidRDefault="00AA3163">
      <w:pPr>
        <w:pStyle w:val="2"/>
      </w:pPr>
      <w:r>
        <w:rPr>
          <w:rFonts w:eastAsia="SimSun" w:hint="eastAsia"/>
          <w:lang w:val="en-US"/>
        </w:rPr>
        <w:t>Trigger for measurements</w:t>
      </w:r>
    </w:p>
    <w:p w14:paraId="0B6E9226" w14:textId="77777777" w:rsidR="00626B99" w:rsidRDefault="00AA3163">
      <w:pPr>
        <w:pStyle w:val="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af1"/>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s trajectory can be derived, then the serving cell reference location can be known too. The assumption of  NTN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1"/>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r>
              <w:rPr>
                <w:rFonts w:eastAsiaTheme="minorEastAsia"/>
              </w:rPr>
              <w:t>Yes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6C053AB2" w14:textId="77777777" w:rsidR="00626B99" w:rsidRDefault="00AA3163">
            <w:pPr>
              <w:rPr>
                <w:rFonts w:eastAsiaTheme="minorEastAsia"/>
                <w:lang w:val="en-US" w:eastAsia="sv-SE"/>
              </w:rPr>
            </w:pPr>
            <w:r>
              <w:rPr>
                <w:rFonts w:eastAsia="新細明體" w:hint="eastAsia"/>
                <w:lang w:eastAsia="zh-TW"/>
              </w:rPr>
              <w:t>a</w:t>
            </w:r>
            <w:r>
              <w:rPr>
                <w:rFonts w:eastAsia="新細明體"/>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r>
              <w:rPr>
                <w:rFonts w:eastAsia="DengXian" w:hint="eastAsia"/>
                <w:lang w:val="en-US"/>
              </w:rPr>
              <w:t>ZTE</w:t>
            </w:r>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 xml:space="preserve">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DengXian" w:hint="eastAsia"/>
                <w:lang w:val="en-US"/>
              </w:rPr>
              <w:t>precompensation</w:t>
            </w:r>
            <w:proofErr w:type="spellEnd"/>
            <w:r>
              <w:rPr>
                <w:rFonts w:eastAsia="DengXian" w:hint="eastAsia"/>
                <w:lang w:val="en-US"/>
              </w:rPr>
              <w:t xml:space="preserve">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r>
              <w:rPr>
                <w:rFonts w:eastAsia="DengXian" w:hint="eastAsia"/>
                <w:lang w:val="en-US"/>
              </w:rPr>
              <w:t>CAICT</w:t>
            </w:r>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w:t>
            </w:r>
            <w:proofErr w:type="spellStart"/>
            <w:r>
              <w:rPr>
                <w:rFonts w:eastAsia="DengXian" w:hint="eastAsia"/>
                <w:lang w:val="en-US"/>
              </w:rPr>
              <w:t>lenovo</w:t>
            </w:r>
            <w:proofErr w:type="spellEnd"/>
            <w:r>
              <w:rPr>
                <w:rFonts w:eastAsia="DengXian" w:hint="eastAsia"/>
                <w:lang w:val="en-US"/>
              </w:rPr>
              <w:t xml:space="preserve"> and vivo. the trajectory of satellite is ellipse, so the speed of sub-satellite point is not stable on the ground. It is not accurate to calculate the serving cell reference location based on the satellite</w:t>
            </w:r>
            <w:r>
              <w:rPr>
                <w:rFonts w:eastAsia="DengXian" w:hint="eastAsia"/>
                <w:lang w:val="en-US"/>
              </w:rPr>
              <w:t>’</w:t>
            </w:r>
            <w:r>
              <w:rPr>
                <w:rFonts w:eastAsia="DengXian" w:hint="eastAsia"/>
                <w:lang w:val="en-US"/>
              </w:rPr>
              <w:t xml:space="preserve">s ephemeris and </w:t>
            </w:r>
            <w:proofErr w:type="spellStart"/>
            <w:r>
              <w:rPr>
                <w:rFonts w:eastAsia="DengXian" w:hint="eastAsia"/>
                <w:lang w:val="en-US"/>
              </w:rPr>
              <w:t>ephochTime</w:t>
            </w:r>
            <w:proofErr w:type="spellEnd"/>
            <w:r>
              <w:rPr>
                <w:rFonts w:eastAsia="DengXian" w:hint="eastAsia"/>
                <w:lang w:val="en-US"/>
              </w:rPr>
              <w:t>.</w:t>
            </w:r>
          </w:p>
        </w:tc>
      </w:tr>
      <w:tr w:rsidR="00626B99" w14:paraId="0827430C" w14:textId="77777777">
        <w:tc>
          <w:tcPr>
            <w:tcW w:w="1317" w:type="dxa"/>
          </w:tcPr>
          <w:p w14:paraId="40EE8EB6" w14:textId="77777777" w:rsidR="00626B99" w:rsidRDefault="00AA3163">
            <w:pPr>
              <w:rPr>
                <w:rFonts w:eastAsia="DengXian"/>
                <w:lang w:val="en-US"/>
              </w:rPr>
            </w:pPr>
            <w:proofErr w:type="spellStart"/>
            <w:r>
              <w:rPr>
                <w:rFonts w:eastAsia="SimSun" w:hint="eastAsia"/>
                <w:lang w:val="en-US"/>
              </w:rPr>
              <w:t>Transsion</w:t>
            </w:r>
            <w:proofErr w:type="spellEnd"/>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proofErr w:type="spellStart"/>
            <w:r>
              <w:rPr>
                <w:rFonts w:eastAsia="SimSun" w:hint="eastAsia"/>
                <w:i/>
                <w:iCs/>
                <w:lang w:val="en-US"/>
              </w:rPr>
              <w:t>ntn</w:t>
            </w:r>
            <w:proofErr w:type="spellEnd"/>
            <w:r>
              <w:rPr>
                <w:rFonts w:eastAsia="SimSun" w:hint="eastAsia"/>
                <w:i/>
                <w:iCs/>
                <w:lang w:val="en-US"/>
              </w:rPr>
              <w:t>-config</w:t>
            </w:r>
            <w:r>
              <w:rPr>
                <w:rFonts w:eastAsia="SimSun" w:hint="eastAsia"/>
                <w:lang w:val="en-US"/>
              </w:rPr>
              <w:t xml:space="preserve"> that contains ephemeris information,  position and velocity, which provided trajectory information of a cell. The </w:t>
            </w:r>
            <w:r>
              <w:rPr>
                <w:rFonts w:eastAsia="SimSun" w:hint="eastAsia"/>
                <w:lang w:val="en-US"/>
              </w:rPr>
              <w:lastRenderedPageBreak/>
              <w:t xml:space="preserve">reference location shall </w:t>
            </w:r>
            <w:proofErr w:type="spellStart"/>
            <w:r>
              <w:rPr>
                <w:rFonts w:eastAsia="SimSun" w:hint="eastAsia"/>
                <w:lang w:val="en-US"/>
              </w:rPr>
              <w:t>moved</w:t>
            </w:r>
            <w:proofErr w:type="spellEnd"/>
            <w:r>
              <w:rPr>
                <w:rFonts w:eastAsia="SimSun" w:hint="eastAsia"/>
                <w:lang w:val="en-US"/>
              </w:rPr>
              <w:t xml:space="preserve"> with the trajectory. UE can use the ephemeris  to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lastRenderedPageBreak/>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r>
              <w:rPr>
                <w:rFonts w:eastAsiaTheme="minorEastAsia"/>
              </w:rPr>
              <w:t>S</w:t>
            </w:r>
            <w:r>
              <w:rPr>
                <w:rFonts w:eastAsiaTheme="minorEastAsia" w:hint="eastAsia"/>
              </w:rPr>
              <w:t xml:space="preserve">o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r>
              <w:rPr>
                <w:rFonts w:eastAsiaTheme="minorEastAsia" w:hint="eastAsia"/>
              </w:rPr>
              <w:t>views,the</w:t>
            </w:r>
            <w:proofErr w:type="spellEnd"/>
            <w:r>
              <w:rPr>
                <w:rFonts w:eastAsiaTheme="minorEastAsia" w:hint="eastAsia"/>
              </w:rPr>
              <w:t xml:space="preserv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新細明體"/>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732FB63E" w:rsidR="00D86D92" w:rsidRDefault="00B54CA3" w:rsidP="00C51731">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77DE1784" w14:textId="2EEA8C41" w:rsidR="00D86D92" w:rsidRPr="00B54CA3" w:rsidRDefault="00B54CA3" w:rsidP="00C51731">
            <w:pPr>
              <w:rPr>
                <w:rFonts w:eastAsia="新細明體"/>
                <w:lang w:eastAsia="zh-TW"/>
              </w:rPr>
            </w:pPr>
            <w:r>
              <w:rPr>
                <w:rFonts w:eastAsia="新細明體" w:hint="eastAsia"/>
                <w:lang w:eastAsia="zh-TW"/>
              </w:rPr>
              <w:t>A</w:t>
            </w:r>
            <w:r>
              <w:rPr>
                <w:rFonts w:eastAsia="新細明體"/>
                <w:lang w:eastAsia="zh-TW"/>
              </w:rPr>
              <w:t>gree with comment</w:t>
            </w:r>
            <w:r w:rsidR="008F61FF">
              <w:rPr>
                <w:rFonts w:eastAsia="新細明體"/>
                <w:lang w:eastAsia="zh-TW"/>
              </w:rPr>
              <w:t>s</w:t>
            </w:r>
          </w:p>
        </w:tc>
        <w:tc>
          <w:tcPr>
            <w:tcW w:w="7080" w:type="dxa"/>
          </w:tcPr>
          <w:p w14:paraId="1E391E23" w14:textId="320EE1A0" w:rsidR="00D86D92" w:rsidRPr="00B54CA3" w:rsidRDefault="00B54CA3" w:rsidP="00C51731">
            <w:pPr>
              <w:rPr>
                <w:rFonts w:eastAsia="新細明體"/>
                <w:lang w:eastAsia="zh-TW"/>
              </w:rPr>
            </w:pPr>
            <w:r>
              <w:rPr>
                <w:rFonts w:eastAsia="新細明體" w:hint="eastAsia"/>
                <w:lang w:eastAsia="zh-TW"/>
              </w:rPr>
              <w:t>S</w:t>
            </w:r>
            <w:r>
              <w:rPr>
                <w:rFonts w:eastAsia="新細明體"/>
                <w:lang w:eastAsia="zh-TW"/>
              </w:rPr>
              <w:t xml:space="preserve">ame view with Apple. </w:t>
            </w:r>
            <w:r w:rsidR="000A0D05">
              <w:rPr>
                <w:rFonts w:eastAsia="新細明體"/>
                <w:lang w:eastAsia="zh-TW"/>
              </w:rPr>
              <w:t>We think UE</w:t>
            </w:r>
            <w:r w:rsidR="00BF50D1">
              <w:rPr>
                <w:rFonts w:eastAsia="新細明體"/>
                <w:lang w:eastAsia="zh-TW"/>
              </w:rPr>
              <w:t xml:space="preserve"> </w:t>
            </w:r>
            <w:r w:rsidR="000A0D05">
              <w:rPr>
                <w:rFonts w:eastAsia="新細明體"/>
                <w:lang w:eastAsia="zh-TW"/>
              </w:rPr>
              <w:t xml:space="preserve">can derive </w:t>
            </w:r>
            <w:r w:rsidR="000A0D05">
              <w:rPr>
                <w:rFonts w:eastAsiaTheme="minorEastAsia"/>
              </w:rPr>
              <w:t xml:space="preserve">the trajectory of </w:t>
            </w:r>
            <w:r w:rsidR="000A0D05" w:rsidRPr="0070078C">
              <w:rPr>
                <w:rFonts w:eastAsiaTheme="minorEastAsia"/>
              </w:rPr>
              <w:t>serving cell reference location</w:t>
            </w:r>
            <w:r w:rsidR="00907132">
              <w:rPr>
                <w:rFonts w:eastAsiaTheme="minorEastAsia"/>
              </w:rPr>
              <w:t xml:space="preserve"> based on the</w:t>
            </w:r>
            <w:r w:rsidR="000A0D05">
              <w:rPr>
                <w:rFonts w:eastAsiaTheme="minorEastAsia"/>
              </w:rPr>
              <w:t xml:space="preserve"> </w:t>
            </w:r>
            <w:r w:rsidR="000A0D05" w:rsidRPr="000A0D05">
              <w:rPr>
                <w:rFonts w:eastAsiaTheme="minorEastAsia"/>
              </w:rPr>
              <w:t xml:space="preserve">satellite’s ephemeris and </w:t>
            </w:r>
            <w:proofErr w:type="spellStart"/>
            <w:r w:rsidR="000A0D05" w:rsidRPr="000A0D05">
              <w:rPr>
                <w:rFonts w:eastAsiaTheme="minorEastAsia"/>
              </w:rPr>
              <w:t>ephochTime</w:t>
            </w:r>
            <w:proofErr w:type="spellEnd"/>
            <w:r w:rsidR="008B50EE">
              <w:rPr>
                <w:rFonts w:eastAsiaTheme="minorEastAsia"/>
              </w:rPr>
              <w:t>. But</w:t>
            </w:r>
            <w:r w:rsidR="00615D57">
              <w:rPr>
                <w:rFonts w:eastAsiaTheme="minorEastAsia"/>
              </w:rPr>
              <w:t xml:space="preserve"> </w:t>
            </w:r>
            <w:r w:rsidR="008B50EE">
              <w:rPr>
                <w:rFonts w:eastAsiaTheme="minorEastAsia"/>
              </w:rPr>
              <w:t>the result depends on</w:t>
            </w:r>
            <w:r w:rsidR="00615D57">
              <w:rPr>
                <w:rFonts w:eastAsiaTheme="minorEastAsia"/>
              </w:rPr>
              <w:t xml:space="preserve"> </w:t>
            </w:r>
            <w:r w:rsidR="008B50EE">
              <w:rPr>
                <w:rFonts w:eastAsiaTheme="minorEastAsia"/>
              </w:rPr>
              <w:t xml:space="preserve">whether </w:t>
            </w:r>
            <w:r w:rsidR="00615D57">
              <w:rPr>
                <w:rFonts w:eastAsiaTheme="minorEastAsia"/>
              </w:rPr>
              <w:t xml:space="preserve">these </w:t>
            </w:r>
            <w:r w:rsidR="008B50EE">
              <w:rPr>
                <w:rFonts w:eastAsiaTheme="minorEastAsia"/>
              </w:rPr>
              <w:t xml:space="preserve">input </w:t>
            </w:r>
            <w:r w:rsidR="00615D57">
              <w:rPr>
                <w:rFonts w:eastAsiaTheme="minorEastAsia"/>
              </w:rPr>
              <w:t>information are accurate enough</w:t>
            </w:r>
            <w:r w:rsidR="00907132">
              <w:rPr>
                <w:rFonts w:eastAsiaTheme="minorEastAsia"/>
              </w:rPr>
              <w:t>.</w:t>
            </w:r>
            <w:r w:rsidR="000A0D05">
              <w:rPr>
                <w:rFonts w:eastAsiaTheme="minorEastAsia"/>
              </w:rPr>
              <w:t xml:space="preserve"> </w:t>
            </w:r>
            <w:r w:rsidR="00615D57">
              <w:rPr>
                <w:rFonts w:eastAsiaTheme="minorEastAsia"/>
              </w:rPr>
              <w:t>Maybe need to check with RAN4.</w:t>
            </w:r>
            <w:r w:rsidR="00907132">
              <w:rPr>
                <w:rFonts w:eastAsiaTheme="minorEastAsia"/>
              </w:rPr>
              <w:t xml:space="preserve"> </w:t>
            </w: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to  </w:t>
      </w:r>
      <w:proofErr w:type="spellStart"/>
      <w:r>
        <w:rPr>
          <w:rFonts w:eastAsia="SimSun" w:cs="Arial" w:hint="eastAsia"/>
          <w:bCs/>
          <w:lang w:val="en-US"/>
        </w:rPr>
        <w:t>to</w:t>
      </w:r>
      <w:proofErr w:type="spell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r>
        <w:rPr>
          <w:rFonts w:eastAsia="SimSun" w:cs="Arial" w:hint="eastAsia"/>
          <w:b/>
          <w:bCs/>
          <w:lang w:val="en-US"/>
        </w:rPr>
        <w:t>i.e.,ephemeris</w:t>
      </w:r>
      <w:proofErr w:type="spell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af1"/>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lastRenderedPageBreak/>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lastRenderedPageBreak/>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r w:rsidRPr="004C5039">
              <w:rPr>
                <w:rFonts w:eastAsiaTheme="minorEastAsia"/>
                <w:highlight w:val="green"/>
              </w:rPr>
              <w:t>Yes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V(speed and direction) on top the coordinates at a timestamp t0 as the starting time. Then the reference location coordinates at time t are simply derived as (</w:t>
            </w:r>
            <w:proofErr w:type="spellStart"/>
            <w:r>
              <w:rPr>
                <w:rFonts w:eastAsiaTheme="minorEastAsia"/>
              </w:rPr>
              <w:t>X_t,Y_t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418D6D0A"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gridSpan w:val="2"/>
          </w:tcPr>
          <w:p w14:paraId="699CE2E2" w14:textId="77777777" w:rsidR="00626B99" w:rsidRDefault="00AA3163">
            <w:pPr>
              <w:rPr>
                <w:rFonts w:eastAsiaTheme="minorEastAsia"/>
                <w:lang w:val="en-US"/>
              </w:rPr>
            </w:pPr>
            <w:r>
              <w:rPr>
                <w:rFonts w:eastAsia="新細明體"/>
                <w:lang w:eastAsia="zh-TW"/>
              </w:rPr>
              <w:t xml:space="preserve">In order to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r>
              <w:rPr>
                <w:rFonts w:eastAsia="DengXian" w:hint="eastAsia"/>
                <w:lang w:val="en-US"/>
              </w:rPr>
              <w:t>ZTE</w:t>
            </w:r>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r>
              <w:rPr>
                <w:rFonts w:eastAsia="DengXian" w:hint="eastAsia"/>
                <w:lang w:val="en-US"/>
              </w:rPr>
              <w:t>CAICT</w:t>
            </w:r>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SimSun" w:hint="eastAsia"/>
                <w:lang w:val="en-US"/>
              </w:rPr>
              <w:lastRenderedPageBreak/>
              <w:t>Transsion</w:t>
            </w:r>
            <w:proofErr w:type="spellEnd"/>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pt;height:165.6pt" o:ole="">
                  <v:imagedata r:id="rId20" o:title=""/>
                </v:shape>
                <o:OLEObject Type="Embed" ProgID="Visio.Drawing.11" ShapeID="_x0000_i1025" DrawAspect="Content" ObjectID="_1739302772" r:id="rId21"/>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新細明體" w:hint="eastAsia"/>
                <w:highlight w:val="green"/>
                <w:lang w:eastAsia="zh-TW"/>
              </w:rPr>
              <w:t>A</w:t>
            </w:r>
            <w:r w:rsidRPr="004C5039">
              <w:rPr>
                <w:rFonts w:eastAsia="新細明體"/>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新細明體"/>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7F6F81A4" w:rsidR="00D86D92" w:rsidRPr="00D86D92" w:rsidRDefault="000155FE" w:rsidP="00C51731">
            <w:pPr>
              <w:rPr>
                <w:rFonts w:eastAsia="新細明體"/>
                <w:highlight w:val="green"/>
                <w:lang w:eastAsia="zh-TW"/>
              </w:rPr>
            </w:pPr>
            <w:r w:rsidRPr="000155FE">
              <w:rPr>
                <w:rFonts w:eastAsia="新細明體" w:hint="eastAsia"/>
                <w:lang w:eastAsia="zh-TW"/>
              </w:rPr>
              <w:t>F</w:t>
            </w:r>
            <w:r w:rsidRPr="000155FE">
              <w:rPr>
                <w:rFonts w:eastAsia="新細明體"/>
                <w:lang w:eastAsia="zh-TW"/>
              </w:rPr>
              <w:t>GI</w:t>
            </w:r>
          </w:p>
        </w:tc>
        <w:tc>
          <w:tcPr>
            <w:tcW w:w="1316" w:type="dxa"/>
          </w:tcPr>
          <w:p w14:paraId="26E95EF2" w14:textId="5286693E" w:rsidR="00D86D92" w:rsidRPr="000155FE" w:rsidRDefault="000155FE" w:rsidP="00C51731">
            <w:pPr>
              <w:rPr>
                <w:rFonts w:eastAsia="新細明體"/>
                <w:highlight w:val="green"/>
                <w:lang w:eastAsia="zh-TW"/>
              </w:rPr>
            </w:pPr>
            <w:r>
              <w:rPr>
                <w:rFonts w:eastAsia="新細明體"/>
                <w:lang w:eastAsia="zh-TW"/>
              </w:rPr>
              <w:t>Yes</w:t>
            </w:r>
          </w:p>
        </w:tc>
        <w:tc>
          <w:tcPr>
            <w:tcW w:w="7080" w:type="dxa"/>
          </w:tcPr>
          <w:p w14:paraId="61EC281A" w14:textId="3BD3513A" w:rsidR="00D86D92" w:rsidRPr="000155FE" w:rsidRDefault="000155FE" w:rsidP="00C51731">
            <w:pPr>
              <w:rPr>
                <w:rFonts w:eastAsia="新細明體"/>
                <w:lang w:eastAsia="zh-TW"/>
              </w:rPr>
            </w:pPr>
            <w:r>
              <w:rPr>
                <w:rFonts w:eastAsia="新細明體"/>
                <w:lang w:eastAsia="zh-TW"/>
              </w:rPr>
              <w:t xml:space="preserve">Multiple reference </w:t>
            </w:r>
            <w:r w:rsidR="00155711">
              <w:rPr>
                <w:rFonts w:eastAsia="新細明體"/>
                <w:lang w:eastAsia="zh-TW"/>
              </w:rPr>
              <w:t>locations</w:t>
            </w:r>
            <w:r>
              <w:rPr>
                <w:rFonts w:eastAsia="新細明體"/>
                <w:lang w:eastAsia="zh-TW"/>
              </w:rPr>
              <w:t xml:space="preserve"> </w:t>
            </w:r>
            <w:r w:rsidR="00CD498B">
              <w:rPr>
                <w:rFonts w:eastAsia="新細明體"/>
                <w:lang w:eastAsia="zh-TW"/>
              </w:rPr>
              <w:t xml:space="preserve">together with their </w:t>
            </w:r>
            <w:r w:rsidR="00936E37">
              <w:rPr>
                <w:rFonts w:eastAsia="新細明體"/>
                <w:lang w:eastAsia="zh-TW"/>
              </w:rPr>
              <w:t>valid</w:t>
            </w:r>
            <w:r w:rsidR="00CD498B">
              <w:rPr>
                <w:rFonts w:eastAsia="新細明體"/>
                <w:lang w:eastAsia="zh-TW"/>
              </w:rPr>
              <w:t xml:space="preserve"> time </w:t>
            </w:r>
            <w:r w:rsidR="00155711">
              <w:rPr>
                <w:rFonts w:eastAsia="新細明體"/>
                <w:lang w:eastAsia="zh-TW"/>
              </w:rPr>
              <w:t>can improve the accuracy</w:t>
            </w:r>
            <w:r w:rsidR="00936E37">
              <w:rPr>
                <w:rFonts w:eastAsia="新細明體"/>
                <w:lang w:eastAsia="zh-TW"/>
              </w:rPr>
              <w:t>.</w:t>
            </w:r>
            <w:r w:rsidR="00155711">
              <w:rPr>
                <w:rFonts w:eastAsia="新細明體"/>
                <w:lang w:eastAsia="zh-TW"/>
              </w:rPr>
              <w:t xml:space="preserve"> </w:t>
            </w: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r>
        <w:rPr>
          <w:rFonts w:eastAsia="SimSun" w:cs="Arial" w:hint="eastAsia"/>
          <w:b/>
          <w:bCs/>
          <w:lang w:val="en-US"/>
        </w:rPr>
        <w:t>referenceLocation</w:t>
      </w:r>
      <w:proofErr w:type="spellEnd"/>
      <w:r>
        <w:rPr>
          <w:rFonts w:eastAsia="SimSun" w:cs="Arial" w:hint="eastAsia"/>
          <w:b/>
          <w:bCs/>
          <w:lang w:val="en-US"/>
        </w:rPr>
        <w:t xml:space="preserve">  to indicate the serving cell reference location for moving cell? If not, please add your comments in below table.</w:t>
      </w:r>
    </w:p>
    <w:tbl>
      <w:tblPr>
        <w:tblStyle w:val="af1"/>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lastRenderedPageBreak/>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  a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3A2C667" w14:textId="77777777" w:rsidR="00626B99" w:rsidRDefault="00AA3163">
            <w:pPr>
              <w:rPr>
                <w:rFonts w:eastAsiaTheme="minorEastAsia"/>
                <w:lang w:val="en-US" w:eastAsia="sv-SE"/>
              </w:rPr>
            </w:pPr>
            <w:r>
              <w:rPr>
                <w:rFonts w:eastAsia="新細明體"/>
                <w:lang w:eastAsia="zh-TW"/>
              </w:rPr>
              <w:t>No</w:t>
            </w:r>
          </w:p>
        </w:tc>
        <w:tc>
          <w:tcPr>
            <w:tcW w:w="7151" w:type="dxa"/>
            <w:gridSpan w:val="2"/>
          </w:tcPr>
          <w:p w14:paraId="06A21AA3" w14:textId="77777777" w:rsidR="00626B99" w:rsidRDefault="00AA3163">
            <w:pPr>
              <w:rPr>
                <w:rFonts w:eastAsiaTheme="minorEastAsia"/>
                <w:lang w:val="en-US"/>
              </w:rPr>
            </w:pPr>
            <w:r>
              <w:rPr>
                <w:rFonts w:eastAsia="新細明體" w:hint="eastAsia"/>
                <w:lang w:eastAsia="zh-TW"/>
              </w:rPr>
              <w:t>W</w:t>
            </w:r>
            <w:r>
              <w:rPr>
                <w:rFonts w:eastAsia="新細明體"/>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r>
              <w:rPr>
                <w:rFonts w:eastAsia="DengXian" w:hint="eastAsia"/>
                <w:lang w:val="en-US"/>
              </w:rPr>
              <w:t>ZTE</w:t>
            </w:r>
          </w:p>
        </w:tc>
        <w:tc>
          <w:tcPr>
            <w:tcW w:w="1316" w:type="dxa"/>
          </w:tcPr>
          <w:p w14:paraId="25E80B32" w14:textId="77777777" w:rsidR="00626B99" w:rsidRDefault="00AA3163">
            <w:pPr>
              <w:rPr>
                <w:rFonts w:eastAsia="DengXian"/>
                <w:lang w:val="en-US"/>
              </w:rPr>
            </w:pPr>
            <w:r>
              <w:rPr>
                <w:rFonts w:eastAsia="DengXian" w:hint="eastAsia"/>
                <w:lang w:val="en-US"/>
              </w:rPr>
              <w:t>Yes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w:t>
            </w:r>
            <w:proofErr w:type="spellStart"/>
            <w:r>
              <w:rPr>
                <w:rFonts w:eastAsia="DengXian" w:hint="eastAsia"/>
                <w:lang w:val="en-US"/>
              </w:rPr>
              <w:t>signalling</w:t>
            </w:r>
            <w:proofErr w:type="spellEnd"/>
            <w:r>
              <w:rPr>
                <w:rFonts w:eastAsia="DengXian"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DengXian" w:hint="eastAsia"/>
                <w:lang w:val="en-US"/>
              </w:rPr>
              <w:t>distanceThreshold</w:t>
            </w:r>
            <w:proofErr w:type="spellEnd"/>
            <w:r>
              <w:rPr>
                <w:rFonts w:eastAsia="DengXian"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DengXian" w:hint="eastAsia"/>
                <w:lang w:val="en-US"/>
              </w:rPr>
              <w:t>referenceLocation</w:t>
            </w:r>
            <w:proofErr w:type="spellEnd"/>
            <w:r>
              <w:rPr>
                <w:rFonts w:eastAsia="DengXian" w:hint="eastAsia"/>
                <w:lang w:val="en-US"/>
              </w:rPr>
              <w:t xml:space="preserve">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 xml:space="preserve">Agree with majority. A new field is </w:t>
            </w:r>
            <w:proofErr w:type="spellStart"/>
            <w:r>
              <w:rPr>
                <w:rFonts w:eastAsia="DengXian"/>
                <w:lang w:val="en-US"/>
              </w:rPr>
              <w:t>a</w:t>
            </w:r>
            <w:proofErr w:type="spellEnd"/>
            <w:r>
              <w:rPr>
                <w:rFonts w:eastAsia="DengXian"/>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w:t>
            </w:r>
            <w:proofErr w:type="spellStart"/>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r>
              <w:rPr>
                <w:rFonts w:eastAsia="DengXian" w:hint="eastAsia"/>
                <w:lang w:val="en-US"/>
              </w:rPr>
              <w:t>CAICT</w:t>
            </w:r>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lastRenderedPageBreak/>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新細明體" w:hint="eastAsia"/>
                <w:lang w:eastAsia="zh-TW"/>
              </w:rPr>
              <w:lastRenderedPageBreak/>
              <w:t>A</w:t>
            </w:r>
            <w:r>
              <w:rPr>
                <w:rFonts w:eastAsia="新細明體"/>
                <w:lang w:eastAsia="zh-TW"/>
              </w:rPr>
              <w:t>SUSTeK</w:t>
            </w:r>
            <w:proofErr w:type="spellEnd"/>
          </w:p>
        </w:tc>
        <w:tc>
          <w:tcPr>
            <w:tcW w:w="1316" w:type="dxa"/>
          </w:tcPr>
          <w:p w14:paraId="304D0F37" w14:textId="77777777" w:rsidR="009C651B" w:rsidRDefault="009C651B" w:rsidP="00C51731">
            <w:pPr>
              <w:rPr>
                <w:lang w:eastAsia="sv-SE"/>
              </w:rPr>
            </w:pPr>
            <w:r>
              <w:rPr>
                <w:rFonts w:eastAsia="新細明體"/>
                <w:lang w:eastAsia="zh-TW"/>
              </w:rPr>
              <w:t>No</w:t>
            </w:r>
          </w:p>
        </w:tc>
        <w:tc>
          <w:tcPr>
            <w:tcW w:w="7080" w:type="dxa"/>
          </w:tcPr>
          <w:p w14:paraId="174D7C83" w14:textId="77777777" w:rsidR="009C651B" w:rsidRPr="006847B0" w:rsidRDefault="009C651B" w:rsidP="00C51731">
            <w:pPr>
              <w:rPr>
                <w:rFonts w:eastAsia="新細明體"/>
                <w:lang w:eastAsia="zh-TW"/>
              </w:rPr>
            </w:pPr>
            <w:r>
              <w:rPr>
                <w:rFonts w:eastAsia="新細明體" w:hint="eastAsia"/>
                <w:lang w:eastAsia="zh-TW"/>
              </w:rPr>
              <w:t>A</w:t>
            </w:r>
            <w:r>
              <w:rPr>
                <w:rFonts w:eastAsia="新細明體"/>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新細明體"/>
                <w:lang w:eastAsia="zh-TW"/>
              </w:rPr>
            </w:pPr>
            <w:r w:rsidRPr="00FB0880">
              <w:t>China Telecom</w:t>
            </w:r>
          </w:p>
        </w:tc>
        <w:tc>
          <w:tcPr>
            <w:tcW w:w="1316" w:type="dxa"/>
          </w:tcPr>
          <w:p w14:paraId="17D91036" w14:textId="77777777" w:rsidR="00D86D92" w:rsidRDefault="00D86D92" w:rsidP="00897E6F">
            <w:pPr>
              <w:rPr>
                <w:rFonts w:eastAsia="新細明體"/>
                <w:lang w:eastAsia="zh-TW"/>
              </w:rPr>
            </w:pPr>
            <w:r w:rsidRPr="00FB0880">
              <w:t>No strong view</w:t>
            </w:r>
          </w:p>
        </w:tc>
        <w:tc>
          <w:tcPr>
            <w:tcW w:w="7080" w:type="dxa"/>
          </w:tcPr>
          <w:p w14:paraId="7D4FAD99" w14:textId="77777777" w:rsidR="00D86D92" w:rsidRDefault="00D86D92" w:rsidP="00897E6F">
            <w:pPr>
              <w:rPr>
                <w:rFonts w:eastAsia="新細明體"/>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35B4F128" w:rsidR="00D86D92" w:rsidRPr="00D86D92" w:rsidRDefault="00EC3697" w:rsidP="00C51731">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124EBC95" w14:textId="4DD9557C" w:rsidR="00D86D92" w:rsidRDefault="00EC3697" w:rsidP="00C51731">
            <w:pPr>
              <w:rPr>
                <w:rFonts w:eastAsia="新細明體"/>
                <w:lang w:eastAsia="zh-TW"/>
              </w:rPr>
            </w:pPr>
            <w:r>
              <w:rPr>
                <w:rFonts w:eastAsia="新細明體" w:hint="eastAsia"/>
                <w:lang w:eastAsia="zh-TW"/>
              </w:rPr>
              <w:t>N</w:t>
            </w:r>
            <w:r>
              <w:rPr>
                <w:rFonts w:eastAsia="新細明體"/>
                <w:lang w:eastAsia="zh-TW"/>
              </w:rPr>
              <w:t>o</w:t>
            </w:r>
          </w:p>
        </w:tc>
        <w:tc>
          <w:tcPr>
            <w:tcW w:w="7080" w:type="dxa"/>
          </w:tcPr>
          <w:p w14:paraId="71A55D7E" w14:textId="438767CD" w:rsidR="00D86D92" w:rsidRDefault="00016DE4" w:rsidP="00C51731">
            <w:pPr>
              <w:rPr>
                <w:rFonts w:eastAsia="新細明體"/>
                <w:lang w:eastAsia="zh-TW"/>
              </w:rPr>
            </w:pPr>
            <w:r>
              <w:rPr>
                <w:rFonts w:eastAsia="新細明體"/>
                <w:lang w:eastAsia="zh-TW"/>
              </w:rPr>
              <w:t xml:space="preserve">SIB19 needs to be modified to accommodate additional earth-moving cell information. </w:t>
            </w:r>
            <w:r w:rsidR="00EF1761">
              <w:rPr>
                <w:rFonts w:eastAsia="新細明體"/>
                <w:lang w:eastAsia="zh-TW"/>
              </w:rPr>
              <w:t>A</w:t>
            </w:r>
            <w:r>
              <w:rPr>
                <w:rFonts w:eastAsia="新細明體"/>
                <w:lang w:eastAsia="zh-TW"/>
              </w:rPr>
              <w:t xml:space="preserve"> new IE makes it more clear. </w:t>
            </w: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1"/>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503C7ED5"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r>
              <w:rPr>
                <w:rFonts w:eastAsia="DengXian" w:hint="eastAsia"/>
                <w:lang w:val="en-US"/>
              </w:rPr>
              <w:t>ZTE</w:t>
            </w:r>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r>
              <w:rPr>
                <w:rFonts w:eastAsia="DengXian" w:hint="eastAsia"/>
                <w:lang w:val="en-US"/>
              </w:rPr>
              <w:t>CAICT</w:t>
            </w:r>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EF8EDF2" w:rsidR="00D86D92" w:rsidRDefault="0004763F" w:rsidP="00C51731">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00355265" w14:textId="0D8BB3C4" w:rsidR="00D86D92" w:rsidRPr="0004763F" w:rsidRDefault="0004763F" w:rsidP="00C51731">
            <w:pPr>
              <w:rPr>
                <w:rFonts w:eastAsia="新細明體"/>
                <w:lang w:eastAsia="zh-TW"/>
              </w:rPr>
            </w:pPr>
            <w:r>
              <w:rPr>
                <w:rFonts w:eastAsia="新細明體" w:hint="eastAsia"/>
                <w:lang w:eastAsia="zh-TW"/>
              </w:rPr>
              <w:t>Y</w:t>
            </w:r>
            <w:r>
              <w:rPr>
                <w:rFonts w:eastAsia="新細明體"/>
                <w:lang w:eastAsia="zh-TW"/>
              </w:rPr>
              <w:t>es</w:t>
            </w:r>
          </w:p>
        </w:tc>
        <w:tc>
          <w:tcPr>
            <w:tcW w:w="7151" w:type="dxa"/>
          </w:tcPr>
          <w:p w14:paraId="18A699D7" w14:textId="77777777" w:rsidR="00D86D92" w:rsidRDefault="00D86D92" w:rsidP="00C51731">
            <w:pPr>
              <w:rPr>
                <w:lang w:eastAsia="sv-SE"/>
              </w:rPr>
            </w:pP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lastRenderedPageBreak/>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r>
        <w:rPr>
          <w:rFonts w:eastAsia="SimSun" w:cs="Arial" w:hint="eastAsia"/>
          <w:b/>
          <w:bCs/>
          <w:lang w:val="en-US"/>
        </w:rPr>
        <w:t>distanceThresh</w:t>
      </w:r>
      <w:proofErr w:type="spellEnd"/>
      <w:r>
        <w:rPr>
          <w:rFonts w:eastAsia="SimSun" w:cs="Arial" w:hint="eastAsia"/>
          <w:b/>
          <w:bCs/>
          <w:lang w:val="en-US"/>
        </w:rPr>
        <w:t xml:space="preserve">  or use new IE).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D2A3951"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14:paraId="17E5A24F" w14:textId="77777777" w:rsidR="00626B99" w:rsidRDefault="00AA3163">
            <w:pPr>
              <w:rPr>
                <w:rFonts w:eastAsiaTheme="minorEastAsia"/>
                <w:lang w:val="en-US"/>
              </w:rPr>
            </w:pPr>
            <w:r>
              <w:rPr>
                <w:rFonts w:eastAsia="新細明體"/>
                <w:lang w:eastAsia="zh-TW"/>
              </w:rPr>
              <w:t>FFS</w:t>
            </w:r>
          </w:p>
        </w:tc>
        <w:tc>
          <w:tcPr>
            <w:tcW w:w="5772" w:type="dxa"/>
          </w:tcPr>
          <w:p w14:paraId="5F9067EB" w14:textId="77777777" w:rsidR="00626B99" w:rsidRDefault="00AA3163">
            <w:pPr>
              <w:rPr>
                <w:rFonts w:eastAsiaTheme="minorEastAsia"/>
                <w:lang w:val="en-US"/>
              </w:rPr>
            </w:pPr>
            <w:r>
              <w:rPr>
                <w:rFonts w:eastAsia="新細明體" w:hint="eastAsia"/>
                <w:lang w:eastAsia="zh-TW"/>
              </w:rPr>
              <w:t>I</w:t>
            </w:r>
            <w:r>
              <w:rPr>
                <w:rFonts w:eastAsia="新細明體"/>
                <w:lang w:eastAsia="zh-TW"/>
              </w:rPr>
              <w:t xml:space="preserve">f a new parameter is introduced for UE to differentiate between earth-moving cell and quasi-earth fixed cell, </w:t>
            </w:r>
            <w:proofErr w:type="spellStart"/>
            <w:r>
              <w:rPr>
                <w:rFonts w:eastAsia="新細明體"/>
                <w:lang w:eastAsia="zh-TW"/>
              </w:rPr>
              <w:t>esisting</w:t>
            </w:r>
            <w:proofErr w:type="spellEnd"/>
            <w:r>
              <w:rPr>
                <w:rFonts w:eastAsia="新細明體"/>
                <w:lang w:eastAsia="zh-TW"/>
              </w:rPr>
              <w:t xml:space="preserve"> </w:t>
            </w:r>
            <w:proofErr w:type="spellStart"/>
            <w:r>
              <w:rPr>
                <w:rFonts w:eastAsia="新細明體"/>
                <w:i/>
                <w:lang w:eastAsia="zh-TW"/>
              </w:rPr>
              <w:t>distanceThreshold</w:t>
            </w:r>
            <w:proofErr w:type="spellEnd"/>
            <w:r>
              <w:rPr>
                <w:rFonts w:eastAsia="新細明體"/>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r>
              <w:rPr>
                <w:rFonts w:eastAsia="DengXian" w:hint="eastAsia"/>
                <w:lang w:val="en-US"/>
              </w:rPr>
              <w:t>ZTE</w:t>
            </w:r>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r>
              <w:rPr>
                <w:rFonts w:eastAsia="DengXian" w:hint="eastAsia"/>
                <w:lang w:val="en-US"/>
              </w:rPr>
              <w:t>CAICT</w:t>
            </w:r>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 xml:space="preserve">R17 </w:t>
            </w:r>
            <w:proofErr w:type="spellStart"/>
            <w:r>
              <w:rPr>
                <w:rFonts w:eastAsia="SimSun" w:hint="eastAsia"/>
                <w:lang w:val="en-US"/>
              </w:rPr>
              <w:t>renference</w:t>
            </w:r>
            <w:proofErr w:type="spellEnd"/>
            <w:r>
              <w:rPr>
                <w:rFonts w:eastAsia="SimSun"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新細明體" w:hint="eastAsia"/>
                <w:lang w:eastAsia="zh-TW"/>
              </w:rPr>
              <w:lastRenderedPageBreak/>
              <w:t>A</w:t>
            </w:r>
            <w:r>
              <w:rPr>
                <w:rFonts w:eastAsia="新細明體"/>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新細明體"/>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04763F" w14:paraId="09AA1A6A" w14:textId="77777777" w:rsidTr="009C651B">
        <w:tc>
          <w:tcPr>
            <w:tcW w:w="1317" w:type="dxa"/>
          </w:tcPr>
          <w:p w14:paraId="7A9815D7" w14:textId="145E5CB0" w:rsidR="0004763F" w:rsidRDefault="0004763F" w:rsidP="0004763F">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378AD8B6" w14:textId="74F99A94" w:rsidR="0004763F" w:rsidRDefault="0004763F" w:rsidP="0004763F">
            <w:pPr>
              <w:rPr>
                <w:rFonts w:eastAsiaTheme="minorEastAsia"/>
                <w:lang w:eastAsia="ko-KR"/>
              </w:rPr>
            </w:pPr>
            <w:r>
              <w:rPr>
                <w:rFonts w:eastAsiaTheme="minorEastAsia"/>
              </w:rPr>
              <w:t>Yes</w:t>
            </w:r>
          </w:p>
        </w:tc>
        <w:tc>
          <w:tcPr>
            <w:tcW w:w="1308" w:type="dxa"/>
          </w:tcPr>
          <w:p w14:paraId="64A87E7B" w14:textId="1FDC3492" w:rsidR="0004763F" w:rsidRDefault="0004763F" w:rsidP="0004763F">
            <w:pPr>
              <w:rPr>
                <w:rFonts w:eastAsiaTheme="minorEastAsia"/>
                <w:lang w:eastAsia="ko-KR"/>
              </w:rPr>
            </w:pPr>
            <w:r>
              <w:rPr>
                <w:rFonts w:eastAsiaTheme="minorEastAsia"/>
              </w:rPr>
              <w:t>N</w:t>
            </w:r>
            <w:r w:rsidR="00DA7330">
              <w:rPr>
                <w:rFonts w:eastAsiaTheme="minorEastAsia"/>
              </w:rPr>
              <w:t>o strong opinion</w:t>
            </w:r>
          </w:p>
        </w:tc>
        <w:tc>
          <w:tcPr>
            <w:tcW w:w="5772" w:type="dxa"/>
          </w:tcPr>
          <w:p w14:paraId="2F090FA6" w14:textId="0E8AD339" w:rsidR="0004763F" w:rsidRDefault="0004763F" w:rsidP="0004763F">
            <w:pPr>
              <w:rPr>
                <w:lang w:eastAsia="sv-SE"/>
              </w:rPr>
            </w:pPr>
            <w:r>
              <w:rPr>
                <w:rFonts w:eastAsiaTheme="minorEastAsia"/>
              </w:rPr>
              <w:t>Similar to the answer to Q1.3</w:t>
            </w:r>
            <w:r w:rsidR="00DA7330">
              <w:rPr>
                <w:rFonts w:eastAsiaTheme="minorEastAsia"/>
              </w:rPr>
              <w:t>, but no strong opinion. Reuse is also possible.</w:t>
            </w:r>
          </w:p>
        </w:tc>
      </w:tr>
    </w:tbl>
    <w:p w14:paraId="2E0BBD57" w14:textId="77777777" w:rsidR="00626B99" w:rsidRDefault="00626B99">
      <w:pPr>
        <w:rPr>
          <w:rFonts w:eastAsia="SimSun" w:cs="Arial"/>
          <w:bCs/>
          <w:lang w:val="en-US"/>
        </w:rPr>
      </w:pPr>
    </w:p>
    <w:p w14:paraId="136B6FC0" w14:textId="77777777" w:rsidR="00626B99" w:rsidRDefault="00AA3163">
      <w:pPr>
        <w:pStyle w:val="3"/>
        <w:rPr>
          <w:lang w:val="en-US"/>
        </w:rPr>
      </w:pPr>
      <w:r>
        <w:rPr>
          <w:rFonts w:hint="eastAsia"/>
          <w:lang w:val="en-US"/>
        </w:rPr>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companies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1E9EE439" w14:textId="77777777" w:rsidR="00626B99" w:rsidRDefault="00AA3163">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 xml:space="preserve">Companies are kindly asked to indicate their preference on whether to support time-based int 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lastRenderedPageBreak/>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2DEB878D" w14:textId="77777777"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新細明體"/>
                <w:lang w:eastAsia="zh-TW"/>
              </w:rPr>
            </w:pPr>
            <w:r>
              <w:rPr>
                <w:rFonts w:eastAsia="新細明體"/>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r>
              <w:rPr>
                <w:rFonts w:eastAsia="DengXian" w:hint="eastAsia"/>
                <w:lang w:val="en-US"/>
              </w:rPr>
              <w:t>ZTE</w:t>
            </w:r>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 xml:space="preserve">We can further study </w:t>
            </w:r>
            <w:proofErr w:type="spellStart"/>
            <w:r>
              <w:rPr>
                <w:rFonts w:eastAsia="DengXian" w:hint="eastAsia"/>
                <w:lang w:val="en-US"/>
              </w:rPr>
              <w:t>feederlink</w:t>
            </w:r>
            <w:proofErr w:type="spellEnd"/>
            <w:r>
              <w:rPr>
                <w:rFonts w:eastAsia="DengXian" w:hint="eastAsia"/>
                <w:lang w:val="en-US"/>
              </w:rPr>
              <w:t xml:space="preserve">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r>
              <w:rPr>
                <w:rFonts w:eastAsia="DengXian" w:hint="eastAsia"/>
                <w:lang w:val="en-US"/>
              </w:rPr>
              <w:t>CAICT</w:t>
            </w:r>
          </w:p>
        </w:tc>
        <w:tc>
          <w:tcPr>
            <w:tcW w:w="1316" w:type="dxa"/>
          </w:tcPr>
          <w:p w14:paraId="376AE92E" w14:textId="77777777"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 xml:space="preserve">The feeder link switch time it the same for all UEs and the R17 time based </w:t>
            </w:r>
            <w:proofErr w:type="spellStart"/>
            <w:r>
              <w:rPr>
                <w:rFonts w:eastAsia="SimSun"/>
                <w:lang w:val="en-US"/>
              </w:rPr>
              <w:t>neighbour</w:t>
            </w:r>
            <w:proofErr w:type="spellEnd"/>
            <w:r>
              <w:rPr>
                <w:rFonts w:eastAsia="SimSun"/>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新細明體"/>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57383687" w:rsidR="00D86D92" w:rsidRPr="00D86D92" w:rsidRDefault="00CF1DC8" w:rsidP="00C51731">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1D4D0E4A" w14:textId="39D0C6D3" w:rsidR="00D86D92" w:rsidRPr="00CF1DC8" w:rsidRDefault="00CF1DC8" w:rsidP="00C51731">
            <w:pPr>
              <w:rPr>
                <w:rFonts w:eastAsia="新細明體"/>
                <w:lang w:eastAsia="zh-TW"/>
              </w:rPr>
            </w:pPr>
            <w:r>
              <w:rPr>
                <w:rFonts w:eastAsia="新細明體" w:hint="eastAsia"/>
                <w:lang w:eastAsia="zh-TW"/>
              </w:rPr>
              <w:t>S</w:t>
            </w:r>
            <w:r>
              <w:rPr>
                <w:rFonts w:eastAsia="新細明體"/>
                <w:lang w:eastAsia="zh-TW"/>
              </w:rPr>
              <w:t>upport</w:t>
            </w:r>
          </w:p>
        </w:tc>
        <w:tc>
          <w:tcPr>
            <w:tcW w:w="1308" w:type="dxa"/>
          </w:tcPr>
          <w:p w14:paraId="3029F39E" w14:textId="7B35BA46" w:rsidR="00D86D92" w:rsidRPr="00CF1DC8" w:rsidRDefault="00CF1DC8" w:rsidP="00C51731">
            <w:pPr>
              <w:rPr>
                <w:rFonts w:eastAsia="新細明體"/>
                <w:lang w:eastAsia="zh-TW"/>
              </w:rPr>
            </w:pPr>
            <w:r>
              <w:rPr>
                <w:rFonts w:eastAsia="新細明體" w:hint="eastAsia"/>
                <w:lang w:eastAsia="zh-TW"/>
              </w:rPr>
              <w:t>C</w:t>
            </w:r>
            <w:r>
              <w:rPr>
                <w:rFonts w:eastAsia="新細明體"/>
                <w:lang w:eastAsia="zh-TW"/>
              </w:rPr>
              <w:t>ase 2</w:t>
            </w:r>
          </w:p>
        </w:tc>
        <w:tc>
          <w:tcPr>
            <w:tcW w:w="5772" w:type="dxa"/>
          </w:tcPr>
          <w:p w14:paraId="5473B9DB" w14:textId="4949FA11" w:rsidR="00D86D92" w:rsidRPr="00CF1DC8" w:rsidRDefault="00CF1DC8" w:rsidP="00C51731">
            <w:pPr>
              <w:rPr>
                <w:rFonts w:eastAsia="新細明體"/>
                <w:lang w:eastAsia="zh-TW"/>
              </w:rPr>
            </w:pPr>
            <w:r>
              <w:rPr>
                <w:rFonts w:eastAsia="新細明體"/>
                <w:lang w:eastAsia="zh-TW"/>
              </w:rPr>
              <w:t xml:space="preserve">Time-based mechanism is beneficial in case 2. </w:t>
            </w: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2"/>
        <w:rPr>
          <w:rFonts w:eastAsia="SimSun"/>
          <w:lang w:val="en-US"/>
        </w:rPr>
      </w:pPr>
      <w:r>
        <w:rPr>
          <w:rFonts w:eastAsia="SimSun" w:hint="eastAsia"/>
          <w:lang w:val="en-US"/>
        </w:rPr>
        <w:lastRenderedPageBreak/>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新細明體" w:hint="eastAsia"/>
                <w:lang w:eastAsia="zh-TW"/>
              </w:rPr>
              <w:lastRenderedPageBreak/>
              <w:t>I</w:t>
            </w:r>
            <w:r>
              <w:rPr>
                <w:rFonts w:eastAsia="新細明體"/>
                <w:lang w:eastAsia="zh-TW"/>
              </w:rPr>
              <w:t>TRI</w:t>
            </w:r>
          </w:p>
        </w:tc>
        <w:tc>
          <w:tcPr>
            <w:tcW w:w="1316" w:type="dxa"/>
          </w:tcPr>
          <w:p w14:paraId="3F7B784F"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14:paraId="7EC342EA" w14:textId="77777777" w:rsidR="00626B99" w:rsidRDefault="00AA3163">
            <w:pPr>
              <w:rPr>
                <w:rFonts w:eastAsiaTheme="minorEastAsia"/>
                <w:lang w:val="en-US"/>
              </w:rPr>
            </w:pPr>
            <w:r>
              <w:rPr>
                <w:rFonts w:eastAsia="新細明體" w:hint="eastAsia"/>
                <w:lang w:eastAsia="zh-TW"/>
              </w:rPr>
              <w:t>Y</w:t>
            </w:r>
            <w:r>
              <w:rPr>
                <w:rFonts w:eastAsia="新細明體"/>
                <w:lang w:eastAsia="zh-TW"/>
              </w:rPr>
              <w:t>es</w:t>
            </w:r>
          </w:p>
        </w:tc>
        <w:tc>
          <w:tcPr>
            <w:tcW w:w="5772" w:type="dxa"/>
          </w:tcPr>
          <w:p w14:paraId="23EB1182" w14:textId="77777777" w:rsidR="00626B99" w:rsidRDefault="00AA3163">
            <w:pPr>
              <w:rPr>
                <w:rFonts w:eastAsia="新細明體"/>
                <w:lang w:eastAsia="zh-TW"/>
              </w:rPr>
            </w:pPr>
            <w:r>
              <w:rPr>
                <w:rFonts w:eastAsia="新細明體"/>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r>
              <w:rPr>
                <w:rFonts w:eastAsia="DengXian" w:hint="eastAsia"/>
                <w:lang w:val="en-US"/>
              </w:rPr>
              <w:t>ZTE</w:t>
            </w:r>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r>
              <w:rPr>
                <w:rFonts w:eastAsia="DengXian" w:hint="eastAsia"/>
                <w:lang w:val="en-US"/>
              </w:rPr>
              <w:t>CAICT</w:t>
            </w:r>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 xml:space="preserve">This topic had been discussed in R17 and still </w:t>
            </w:r>
            <w:proofErr w:type="spellStart"/>
            <w:r>
              <w:rPr>
                <w:rFonts w:eastAsia="SimSun" w:hint="eastAsia"/>
                <w:lang w:val="en-US"/>
              </w:rPr>
              <w:t>can not</w:t>
            </w:r>
            <w:proofErr w:type="spellEnd"/>
            <w:r>
              <w:rPr>
                <w:rFonts w:eastAsia="SimSun"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 xml:space="preserve">We should focus on the </w:t>
            </w:r>
            <w:proofErr w:type="spellStart"/>
            <w:r>
              <w:rPr>
                <w:rFonts w:eastAsia="SimSun"/>
                <w:lang w:val="en-US"/>
              </w:rPr>
              <w:t>neighbour</w:t>
            </w:r>
            <w:proofErr w:type="spellEnd"/>
            <w:r>
              <w:rPr>
                <w:rFonts w:eastAsia="SimSun"/>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af9"/>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af9"/>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新細明體"/>
                <w:lang w:eastAsia="zh-TW"/>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29EE9946" w14:textId="77777777" w:rsidR="009C651B" w:rsidRPr="00AF5EC3" w:rsidRDefault="009C651B" w:rsidP="00C51731">
            <w:pPr>
              <w:rPr>
                <w:rFonts w:eastAsia="新細明體"/>
                <w:lang w:eastAsia="zh-TW"/>
              </w:rPr>
            </w:pPr>
            <w:r>
              <w:rPr>
                <w:rFonts w:eastAsia="新細明體" w:hint="eastAsia"/>
                <w:lang w:eastAsia="zh-TW"/>
              </w:rPr>
              <w:t>N</w:t>
            </w:r>
            <w:r>
              <w:rPr>
                <w:rFonts w:eastAsia="新細明體"/>
                <w:lang w:eastAsia="zh-TW"/>
              </w:rPr>
              <w:t>o</w:t>
            </w:r>
          </w:p>
        </w:tc>
        <w:tc>
          <w:tcPr>
            <w:tcW w:w="1308" w:type="dxa"/>
          </w:tcPr>
          <w:p w14:paraId="417AD21E" w14:textId="77777777" w:rsidR="009C651B" w:rsidRPr="00AF5EC3" w:rsidRDefault="009C651B" w:rsidP="00C51731">
            <w:pPr>
              <w:rPr>
                <w:rFonts w:eastAsia="新細明體"/>
                <w:lang w:eastAsia="zh-TW"/>
              </w:rPr>
            </w:pPr>
            <w:r>
              <w:rPr>
                <w:rFonts w:eastAsia="新細明體" w:hint="eastAsia"/>
                <w:lang w:eastAsia="zh-TW"/>
              </w:rPr>
              <w:t>N</w:t>
            </w:r>
            <w:r>
              <w:rPr>
                <w:rFonts w:eastAsia="新細明體"/>
                <w:lang w:eastAsia="zh-TW"/>
              </w:rPr>
              <w:t>o</w:t>
            </w:r>
          </w:p>
        </w:tc>
        <w:tc>
          <w:tcPr>
            <w:tcW w:w="5772" w:type="dxa"/>
          </w:tcPr>
          <w:p w14:paraId="1FDBB1E0" w14:textId="77777777" w:rsidR="009C651B" w:rsidRPr="00AF5EC3" w:rsidRDefault="009C651B" w:rsidP="00C51731">
            <w:pPr>
              <w:rPr>
                <w:rFonts w:eastAsia="新細明體"/>
                <w:lang w:eastAsia="zh-TW"/>
              </w:rPr>
            </w:pPr>
            <w:r>
              <w:rPr>
                <w:rFonts w:eastAsia="新細明體" w:hint="eastAsia"/>
                <w:lang w:eastAsia="zh-TW"/>
              </w:rPr>
              <w:t>A</w:t>
            </w:r>
            <w:r>
              <w:rPr>
                <w:rFonts w:eastAsia="新細明體"/>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新細明體"/>
                <w:lang w:eastAsia="zh-TW"/>
              </w:rPr>
            </w:pPr>
            <w:r w:rsidRPr="00D4171A">
              <w:t>China Telecom</w:t>
            </w:r>
          </w:p>
        </w:tc>
        <w:tc>
          <w:tcPr>
            <w:tcW w:w="1316" w:type="dxa"/>
          </w:tcPr>
          <w:p w14:paraId="7DEC9909" w14:textId="77777777" w:rsidR="00D86D92" w:rsidRDefault="00D86D92" w:rsidP="00897E6F">
            <w:pPr>
              <w:rPr>
                <w:rFonts w:eastAsia="新細明體"/>
                <w:lang w:eastAsia="zh-TW"/>
              </w:rPr>
            </w:pPr>
            <w:r w:rsidRPr="00D4171A">
              <w:t>Yes</w:t>
            </w:r>
          </w:p>
        </w:tc>
        <w:tc>
          <w:tcPr>
            <w:tcW w:w="1308" w:type="dxa"/>
          </w:tcPr>
          <w:p w14:paraId="78B7EF25" w14:textId="77777777" w:rsidR="00D86D92" w:rsidRDefault="00D86D92" w:rsidP="00897E6F">
            <w:pPr>
              <w:rPr>
                <w:rFonts w:eastAsia="新細明體"/>
                <w:lang w:eastAsia="zh-TW"/>
              </w:rPr>
            </w:pPr>
            <w:r w:rsidRPr="00D4171A">
              <w:t>Yes</w:t>
            </w:r>
          </w:p>
        </w:tc>
        <w:tc>
          <w:tcPr>
            <w:tcW w:w="5772" w:type="dxa"/>
          </w:tcPr>
          <w:p w14:paraId="435E4877" w14:textId="77777777" w:rsidR="00D86D92" w:rsidRDefault="00D86D92" w:rsidP="00897E6F">
            <w:pPr>
              <w:rPr>
                <w:rFonts w:eastAsia="新細明體"/>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2498F01B" w:rsidR="00D86D92" w:rsidRDefault="00EB4BA1" w:rsidP="00C51731">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39FF1DBE" w14:textId="40AD97E5" w:rsidR="00D86D92" w:rsidRDefault="00EB4BA1" w:rsidP="00C51731">
            <w:pPr>
              <w:rPr>
                <w:rFonts w:eastAsia="新細明體"/>
                <w:lang w:eastAsia="zh-TW"/>
              </w:rPr>
            </w:pPr>
            <w:r>
              <w:rPr>
                <w:rFonts w:eastAsia="新細明體" w:hint="eastAsia"/>
                <w:lang w:eastAsia="zh-TW"/>
              </w:rPr>
              <w:t>Y</w:t>
            </w:r>
            <w:r>
              <w:rPr>
                <w:rFonts w:eastAsia="新細明體"/>
                <w:lang w:eastAsia="zh-TW"/>
              </w:rPr>
              <w:t>es</w:t>
            </w:r>
          </w:p>
        </w:tc>
        <w:tc>
          <w:tcPr>
            <w:tcW w:w="1308" w:type="dxa"/>
          </w:tcPr>
          <w:p w14:paraId="0B24E289" w14:textId="62A4508C" w:rsidR="00D86D92" w:rsidRDefault="00EB4BA1" w:rsidP="00C51731">
            <w:pPr>
              <w:rPr>
                <w:rFonts w:eastAsia="新細明體"/>
                <w:lang w:eastAsia="zh-TW"/>
              </w:rPr>
            </w:pPr>
            <w:r>
              <w:rPr>
                <w:rFonts w:eastAsia="新細明體" w:hint="eastAsia"/>
                <w:lang w:eastAsia="zh-TW"/>
              </w:rPr>
              <w:t>Y</w:t>
            </w:r>
            <w:r>
              <w:rPr>
                <w:rFonts w:eastAsia="新細明體"/>
                <w:lang w:eastAsia="zh-TW"/>
              </w:rPr>
              <w:t>es</w:t>
            </w:r>
          </w:p>
        </w:tc>
        <w:tc>
          <w:tcPr>
            <w:tcW w:w="5772" w:type="dxa"/>
          </w:tcPr>
          <w:p w14:paraId="21135373" w14:textId="36CB6902" w:rsidR="00D86D92" w:rsidRDefault="009D4DAF" w:rsidP="00C51731">
            <w:pPr>
              <w:rPr>
                <w:rFonts w:eastAsia="新細明體"/>
                <w:lang w:eastAsia="zh-TW"/>
              </w:rPr>
            </w:pPr>
            <w:r>
              <w:rPr>
                <w:rFonts w:eastAsia="新細明體" w:hint="eastAsia"/>
                <w:lang w:eastAsia="zh-TW"/>
              </w:rPr>
              <w:t>B</w:t>
            </w:r>
            <w:r>
              <w:rPr>
                <w:rFonts w:eastAsia="新細明體"/>
                <w:lang w:eastAsia="zh-TW"/>
              </w:rPr>
              <w:t xml:space="preserve">oth time-based and location-based triggering </w:t>
            </w:r>
            <w:r w:rsidR="00115F37">
              <w:rPr>
                <w:rFonts w:eastAsia="新細明體"/>
                <w:lang w:eastAsia="zh-TW"/>
              </w:rPr>
              <w:t xml:space="preserve">can facilitate </w:t>
            </w:r>
            <w:r>
              <w:rPr>
                <w:rFonts w:eastAsia="新細明體"/>
                <w:lang w:eastAsia="zh-TW"/>
              </w:rPr>
              <w:t>UE</w:t>
            </w:r>
            <w:r w:rsidR="00115F37">
              <w:rPr>
                <w:rFonts w:eastAsia="新細明體"/>
                <w:lang w:eastAsia="zh-TW"/>
              </w:rPr>
              <w:t xml:space="preserve"> to perform cell reselection more efficiently.</w:t>
            </w:r>
          </w:p>
        </w:tc>
      </w:tr>
    </w:tbl>
    <w:p w14:paraId="1FFF6A2F" w14:textId="77777777" w:rsidR="00626B99" w:rsidRPr="00115F37" w:rsidRDefault="00626B99"/>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lastRenderedPageBreak/>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Companies supporting location based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af1"/>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 xml:space="preserve">e think it is too early to discuss this, considering that the distance-based ranking depends on the indication of cell </w:t>
            </w:r>
            <w:r>
              <w:rPr>
                <w:rFonts w:eastAsiaTheme="minorEastAsia"/>
              </w:rPr>
              <w:lastRenderedPageBreak/>
              <w:t>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lastRenderedPageBreak/>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新細明體" w:hint="eastAsia"/>
                <w:lang w:eastAsia="zh-TW"/>
              </w:rPr>
              <w:t>I</w:t>
            </w:r>
            <w:r>
              <w:rPr>
                <w:rFonts w:eastAsia="新細明體"/>
                <w:lang w:eastAsia="zh-TW"/>
              </w:rPr>
              <w:t>TRI</w:t>
            </w:r>
          </w:p>
        </w:tc>
        <w:tc>
          <w:tcPr>
            <w:tcW w:w="1316" w:type="dxa"/>
          </w:tcPr>
          <w:p w14:paraId="0D73C54F" w14:textId="77777777" w:rsidR="00626B99" w:rsidRDefault="00AA3163">
            <w:pPr>
              <w:rPr>
                <w:lang w:eastAsia="sv-SE"/>
              </w:rPr>
            </w:pPr>
            <w:r>
              <w:rPr>
                <w:rFonts w:eastAsia="新細明體" w:hint="eastAsia"/>
                <w:lang w:eastAsia="zh-TW"/>
              </w:rPr>
              <w:t>O</w:t>
            </w:r>
            <w:r>
              <w:rPr>
                <w:rFonts w:eastAsia="新細明體"/>
                <w:lang w:eastAsia="zh-TW"/>
              </w:rPr>
              <w:t>ption 2</w:t>
            </w:r>
          </w:p>
        </w:tc>
        <w:tc>
          <w:tcPr>
            <w:tcW w:w="1443" w:type="dxa"/>
          </w:tcPr>
          <w:p w14:paraId="2D651BB3" w14:textId="77777777" w:rsidR="00626B99" w:rsidRDefault="00AA3163">
            <w:pPr>
              <w:rPr>
                <w:rFonts w:eastAsiaTheme="minorEastAsia"/>
              </w:rPr>
            </w:pPr>
            <w:r>
              <w:rPr>
                <w:rFonts w:eastAsia="新細明體" w:hint="eastAsia"/>
                <w:lang w:eastAsia="zh-TW"/>
              </w:rPr>
              <w:t>A</w:t>
            </w:r>
            <w:r>
              <w:rPr>
                <w:rFonts w:eastAsia="新細明體"/>
                <w:lang w:eastAsia="zh-TW"/>
              </w:rPr>
              <w:t>lt. 2</w:t>
            </w:r>
          </w:p>
        </w:tc>
        <w:tc>
          <w:tcPr>
            <w:tcW w:w="5637" w:type="dxa"/>
          </w:tcPr>
          <w:p w14:paraId="1AE47E1E" w14:textId="77777777" w:rsidR="00626B99" w:rsidRDefault="00AA3163">
            <w:pPr>
              <w:rPr>
                <w:rFonts w:eastAsiaTheme="minorEastAsia"/>
              </w:rPr>
            </w:pPr>
            <w:r>
              <w:rPr>
                <w:rFonts w:eastAsia="新細明體" w:hint="eastAsia"/>
                <w:lang w:eastAsia="zh-TW"/>
              </w:rPr>
              <w:t>S</w:t>
            </w:r>
            <w:r>
              <w:rPr>
                <w:rFonts w:eastAsia="新細明體"/>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3733F7B2" w:rsidR="00D86D92" w:rsidRPr="000B70EA" w:rsidRDefault="000B70EA" w:rsidP="00C51731">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5E5AF4D9" w14:textId="4612F66E" w:rsidR="00D86D92" w:rsidRPr="000B70EA" w:rsidRDefault="00EB4BA1" w:rsidP="00C51731">
            <w:pPr>
              <w:rPr>
                <w:rFonts w:eastAsia="新細明體"/>
                <w:lang w:eastAsia="zh-TW"/>
              </w:rPr>
            </w:pPr>
            <w:r>
              <w:rPr>
                <w:rFonts w:eastAsia="新細明體"/>
                <w:lang w:eastAsia="zh-TW"/>
              </w:rPr>
              <w:t>FFS</w:t>
            </w:r>
          </w:p>
        </w:tc>
        <w:tc>
          <w:tcPr>
            <w:tcW w:w="1443" w:type="dxa"/>
          </w:tcPr>
          <w:p w14:paraId="62701AF2" w14:textId="648C4CFD" w:rsidR="00D86D92" w:rsidRPr="000B70EA" w:rsidRDefault="00D86D92" w:rsidP="00C51731">
            <w:pPr>
              <w:rPr>
                <w:rFonts w:eastAsia="新細明體"/>
                <w:lang w:eastAsia="zh-TW"/>
              </w:rPr>
            </w:pPr>
          </w:p>
        </w:tc>
        <w:tc>
          <w:tcPr>
            <w:tcW w:w="5637" w:type="dxa"/>
          </w:tcPr>
          <w:p w14:paraId="01C6A842" w14:textId="71059545" w:rsidR="00D86D92" w:rsidRPr="000B70EA" w:rsidRDefault="000B70EA">
            <w:pPr>
              <w:rPr>
                <w:rFonts w:eastAsia="新細明體"/>
                <w:lang w:eastAsia="zh-TW"/>
              </w:rPr>
            </w:pPr>
            <w:r>
              <w:rPr>
                <w:rFonts w:eastAsia="新細明體" w:hint="eastAsia"/>
                <w:lang w:eastAsia="zh-TW"/>
              </w:rPr>
              <w:t>S</w:t>
            </w:r>
            <w:r>
              <w:rPr>
                <w:rFonts w:eastAsia="新細明體"/>
                <w:lang w:eastAsia="zh-TW"/>
              </w:rPr>
              <w:t xml:space="preserve">hare same view with </w:t>
            </w:r>
            <w:r>
              <w:rPr>
                <w:rFonts w:eastAsiaTheme="minorEastAsia" w:hint="eastAsia"/>
              </w:rPr>
              <w:t>L</w:t>
            </w:r>
            <w:r>
              <w:rPr>
                <w:rFonts w:eastAsiaTheme="minorEastAsia"/>
              </w:rPr>
              <w:t>enovo. It is too early to discuss this.</w:t>
            </w: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r>
      <w:r>
        <w:rPr>
          <w:rFonts w:eastAsiaTheme="minorEastAsia" w:cs="Arial"/>
          <w:lang w:val="en-US"/>
        </w:rPr>
        <w:lastRenderedPageBreak/>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t>Companies supporting time based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af1"/>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新細明體" w:hint="eastAsia"/>
                <w:lang w:eastAsia="zh-TW"/>
              </w:rPr>
              <w:t>I</w:t>
            </w:r>
            <w:r>
              <w:rPr>
                <w:rFonts w:eastAsia="新細明體"/>
                <w:lang w:eastAsia="zh-TW"/>
              </w:rPr>
              <w:t>TRI</w:t>
            </w:r>
          </w:p>
        </w:tc>
        <w:tc>
          <w:tcPr>
            <w:tcW w:w="1429" w:type="dxa"/>
          </w:tcPr>
          <w:p w14:paraId="5EEE866A" w14:textId="77777777" w:rsidR="00626B99" w:rsidRDefault="00AA3163">
            <w:pPr>
              <w:rPr>
                <w:lang w:eastAsia="sv-SE"/>
              </w:rPr>
            </w:pPr>
            <w:r>
              <w:rPr>
                <w:rFonts w:eastAsia="新細明體" w:hint="eastAsia"/>
                <w:lang w:eastAsia="zh-TW"/>
              </w:rPr>
              <w:t>n</w:t>
            </w:r>
            <w:r>
              <w:rPr>
                <w:rFonts w:eastAsia="新細明體"/>
                <w:lang w:eastAsia="zh-TW"/>
              </w:rPr>
              <w:t>one</w:t>
            </w:r>
          </w:p>
        </w:tc>
        <w:tc>
          <w:tcPr>
            <w:tcW w:w="6850" w:type="dxa"/>
          </w:tcPr>
          <w:p w14:paraId="7FA76D7E" w14:textId="77777777" w:rsidR="00626B99" w:rsidRDefault="00AA3163">
            <w:pPr>
              <w:rPr>
                <w:rFonts w:eastAsiaTheme="minorEastAsia"/>
              </w:rPr>
            </w:pPr>
            <w:r>
              <w:rPr>
                <w:rFonts w:eastAsia="新細明體" w:hint="eastAsia"/>
                <w:lang w:eastAsia="zh-TW"/>
              </w:rPr>
              <w:t>F</w:t>
            </w:r>
            <w:r>
              <w:rPr>
                <w:rFonts w:eastAsia="新細明體"/>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 xml:space="preserve">iltering </w:t>
            </w:r>
            <w:proofErr w:type="spellStart"/>
            <w:r w:rsidRPr="00E601BC">
              <w:rPr>
                <w:rFonts w:eastAsia="DengXian"/>
              </w:rPr>
              <w:t>neighbor</w:t>
            </w:r>
            <w:proofErr w:type="spellEnd"/>
            <w:r>
              <w:rPr>
                <w:rFonts w:eastAsia="DengXian"/>
              </w:rPr>
              <w:t xml:space="preserve"> method. It can help UE camp to a cell longer.</w:t>
            </w:r>
          </w:p>
        </w:tc>
      </w:tr>
      <w:tr w:rsidR="00626B99" w14:paraId="60420414" w14:textId="77777777">
        <w:tc>
          <w:tcPr>
            <w:tcW w:w="1317" w:type="dxa"/>
          </w:tcPr>
          <w:p w14:paraId="1CEB4182" w14:textId="389F95C9" w:rsidR="00626B99" w:rsidRPr="000B70EA" w:rsidRDefault="000B70EA">
            <w:pPr>
              <w:rPr>
                <w:rFonts w:eastAsia="新細明體"/>
                <w:lang w:eastAsia="zh-TW"/>
              </w:rPr>
            </w:pPr>
            <w:r>
              <w:rPr>
                <w:rFonts w:eastAsia="新細明體" w:hint="eastAsia"/>
                <w:lang w:eastAsia="zh-TW"/>
              </w:rPr>
              <w:t>F</w:t>
            </w:r>
            <w:r>
              <w:rPr>
                <w:rFonts w:eastAsia="新細明體"/>
                <w:lang w:eastAsia="zh-TW"/>
              </w:rPr>
              <w:t>GI</w:t>
            </w:r>
          </w:p>
        </w:tc>
        <w:tc>
          <w:tcPr>
            <w:tcW w:w="1429" w:type="dxa"/>
          </w:tcPr>
          <w:p w14:paraId="083CD4B3" w14:textId="0205144C" w:rsidR="00626B99" w:rsidRPr="00EB4BA1" w:rsidRDefault="00EB4BA1">
            <w:pPr>
              <w:rPr>
                <w:rFonts w:eastAsia="新細明體"/>
                <w:lang w:eastAsia="zh-TW"/>
              </w:rPr>
            </w:pPr>
            <w:r>
              <w:rPr>
                <w:rFonts w:eastAsia="新細明體"/>
                <w:lang w:eastAsia="zh-TW"/>
              </w:rPr>
              <w:t>FFS</w:t>
            </w:r>
          </w:p>
        </w:tc>
        <w:tc>
          <w:tcPr>
            <w:tcW w:w="6850" w:type="dxa"/>
          </w:tcPr>
          <w:p w14:paraId="20B87A8C" w14:textId="59B4C793" w:rsidR="00626B99" w:rsidRPr="000B70EA" w:rsidRDefault="00EB4BA1">
            <w:pPr>
              <w:rPr>
                <w:rFonts w:eastAsia="新細明體"/>
                <w:lang w:eastAsia="zh-TW"/>
              </w:rPr>
            </w:pPr>
            <w:r>
              <w:rPr>
                <w:rFonts w:eastAsia="新細明體"/>
                <w:lang w:eastAsia="zh-TW"/>
              </w:rPr>
              <w:t>Similar to</w:t>
            </w:r>
            <w:r w:rsidR="000B70EA">
              <w:rPr>
                <w:rFonts w:eastAsia="新細明體"/>
                <w:lang w:eastAsia="zh-TW"/>
              </w:rPr>
              <w:t xml:space="preserve"> our view in Q2.1. It is too early to discuss this.</w:t>
            </w:r>
          </w:p>
        </w:tc>
      </w:tr>
    </w:tbl>
    <w:p w14:paraId="5FA36E72" w14:textId="77777777" w:rsidR="00626B99" w:rsidRPr="00EB4BA1" w:rsidRDefault="00626B99">
      <w:pPr>
        <w:overflowPunct/>
        <w:autoSpaceDE/>
        <w:autoSpaceDN/>
        <w:adjustRightInd/>
        <w:spacing w:after="160" w:line="259" w:lineRule="auto"/>
        <w:jc w:val="left"/>
        <w:textAlignment w:val="auto"/>
        <w:rPr>
          <w:rFonts w:eastAsiaTheme="minorEastAsia"/>
        </w:rPr>
      </w:pPr>
    </w:p>
    <w:p w14:paraId="1BD0FCEF" w14:textId="77777777" w:rsidR="00626B99" w:rsidRDefault="00AA3163">
      <w:pPr>
        <w:pStyle w:val="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1"/>
      </w:pPr>
      <w:r>
        <w:lastRenderedPageBreak/>
        <w:t>References</w:t>
      </w:r>
    </w:p>
    <w:bookmarkStart w:id="5"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5"/>
        </w:rPr>
        <w:t>R2-2301142</w:t>
      </w:r>
      <w:r>
        <w:rPr>
          <w:rStyle w:val="af5"/>
        </w:rPr>
        <w:fldChar w:fldCharType="end"/>
      </w:r>
      <w:bookmarkEnd w:id="5"/>
      <w:r>
        <w:tab/>
        <w:t>Consideration on cell reselection enhancements for NTN-NTN</w:t>
      </w:r>
      <w:r>
        <w:tab/>
        <w:t xml:space="preserve">ZTE Corporation, </w:t>
      </w:r>
      <w:proofErr w:type="spellStart"/>
      <w:r>
        <w:t>Sanechips</w:t>
      </w:r>
      <w:proofErr w:type="spellEnd"/>
      <w:r>
        <w:tab/>
        <w:t>discussion</w:t>
      </w:r>
      <w:r>
        <w:tab/>
        <w:t>Rel-18</w:t>
      </w:r>
    </w:p>
    <w:bookmarkStart w:id="6"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5"/>
        </w:rPr>
        <w:t>R2-2300344</w:t>
      </w:r>
      <w:r>
        <w:rPr>
          <w:rStyle w:val="af5"/>
        </w:rPr>
        <w:fldChar w:fldCharType="end"/>
      </w:r>
      <w:bookmarkEnd w:id="6"/>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2" w:tooltip="C:Data3GPPExtractsR2-2300799 Discussion on NTN-NTN cell reselection enhancements.docx" w:history="1">
        <w:r w:rsidR="00AA3163">
          <w:rPr>
            <w:rStyle w:val="af5"/>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000000">
      <w:pPr>
        <w:pStyle w:val="Doc-title"/>
        <w:numPr>
          <w:ilvl w:val="0"/>
          <w:numId w:val="15"/>
        </w:numPr>
      </w:pPr>
      <w:hyperlink r:id="rId23" w:tooltip="C:Data3GPPExtractsR2-2301226 Discussion on NTN-NTN reselection.docx" w:history="1">
        <w:r w:rsidR="00AA3163">
          <w:rPr>
            <w:rStyle w:val="af5"/>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000000">
      <w:pPr>
        <w:pStyle w:val="Doc-title"/>
        <w:numPr>
          <w:ilvl w:val="0"/>
          <w:numId w:val="15"/>
        </w:numPr>
      </w:pPr>
      <w:hyperlink r:id="rId24" w:tooltip="C:Data3GPPExtractsR2-2301364 (R18 NR NTN WI AI 8.7.4.1.2) Earth moving cell.docx" w:history="1">
        <w:r w:rsidR="00AA3163">
          <w:rPr>
            <w:rStyle w:val="af5"/>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5"/>
          <w:footnotePr>
            <w:numRestart w:val="eachSect"/>
          </w:footnotePr>
          <w:pgSz w:w="11907" w:h="16840"/>
          <w:pgMar w:top="1418" w:right="1134" w:bottom="1134" w:left="1134" w:header="680" w:footer="567" w:gutter="0"/>
          <w:cols w:space="720"/>
        </w:sectPr>
      </w:pPr>
    </w:p>
    <w:p w14:paraId="71B665F4" w14:textId="77777777" w:rsidR="00626B99" w:rsidRDefault="00AA3163">
      <w:pPr>
        <w:pStyle w:val="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 xml:space="preserve">SIB19-r17 ::= </w:t>
      </w:r>
      <w:r>
        <w:rPr>
          <w:color w:val="993366"/>
        </w:rPr>
        <w:t>SEQUENCE</w:t>
      </w:r>
      <w:r>
        <w:t xml:space="preserve"> {</w:t>
      </w:r>
    </w:p>
    <w:p w14:paraId="64C4C4E3" w14:textId="77777777" w:rsidR="00626B99" w:rsidRDefault="00AA3163">
      <w:pPr>
        <w:pStyle w:val="PL"/>
        <w:rPr>
          <w:color w:val="808080"/>
        </w:rPr>
      </w:pPr>
      <w:r>
        <w:t xml:space="preserve">    </w:t>
      </w:r>
      <w:bookmarkStart w:id="7" w:name="OLE_LINK144"/>
      <w:bookmarkStart w:id="8" w:name="OLE_LINK145"/>
      <w:bookmarkStart w:id="9" w:name="OLE_LINK143"/>
      <w:r>
        <w:t>ntn-Config</w:t>
      </w:r>
      <w:bookmarkEnd w:id="7"/>
      <w:bookmarkEnd w:id="8"/>
      <w:bookmarkEnd w:id="9"/>
      <w:r>
        <w:t xml:space="preserve">-r17                           </w:t>
      </w:r>
      <w:proofErr w:type="spellStart"/>
      <w:r>
        <w:t>NTN-Config-r17</w:t>
      </w:r>
      <w:proofErr w:type="spellEnd"/>
      <w:r>
        <w:t xml:space="preserve">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0" w:name="_Hlk94000021"/>
      <w:proofErr w:type="spellStart"/>
      <w:r>
        <w:rPr>
          <w:highlight w:val="yellow"/>
        </w:rPr>
        <w:t>ReferenceLocation-r17</w:t>
      </w:r>
      <w:proofErr w:type="spellEnd"/>
      <w:r>
        <w:rPr>
          <w:highlight w:val="yellow"/>
        </w:rPr>
        <w:t xml:space="preserve"> </w:t>
      </w:r>
      <w:r>
        <w:t xml:space="preserve">                          </w:t>
      </w:r>
      <w:bookmarkEnd w:id="10"/>
      <w:r>
        <w:rPr>
          <w:color w:val="993366"/>
        </w:rPr>
        <w:t>OPTIONAL</w:t>
      </w:r>
      <w:r>
        <w:t xml:space="preserve">,       </w:t>
      </w:r>
      <w:r>
        <w:rPr>
          <w:color w:val="808080"/>
        </w:rPr>
        <w:t>-- Need R</w:t>
      </w:r>
    </w:p>
    <w:p w14:paraId="46C8A999" w14:textId="77777777"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w:t>
      </w:r>
      <w:proofErr w:type="spellStart"/>
      <w:r>
        <w:t>NTN-NeighCellConfigList-r17</w:t>
      </w:r>
      <w:proofErr w:type="spellEnd"/>
      <w:r>
        <w:t xml:space="preserve">                     </w:t>
      </w:r>
      <w:r>
        <w:rPr>
          <w:color w:val="993366"/>
        </w:rPr>
        <w:t>OPTIONAL</w:t>
      </w:r>
      <w:r>
        <w:t xml:space="preserve">,       </w:t>
      </w:r>
      <w:r>
        <w:rPr>
          <w:color w:val="808080"/>
        </w:rPr>
        <w:t>-- Need R</w:t>
      </w:r>
    </w:p>
    <w:p w14:paraId="15BB9FA0" w14:textId="77777777"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 xml:space="preserve">NTN-NeighCellConfig-r17 ::=              </w:t>
      </w:r>
      <w:r>
        <w:rPr>
          <w:color w:val="993366"/>
        </w:rPr>
        <w:t>SEQUENCE</w:t>
      </w:r>
      <w:r>
        <w:t xml:space="preserve"> {</w:t>
      </w:r>
    </w:p>
    <w:p w14:paraId="156C974D" w14:textId="77777777" w:rsidR="00626B99" w:rsidRDefault="00AA3163">
      <w:pPr>
        <w:pStyle w:val="PL"/>
        <w:rPr>
          <w:color w:val="808080"/>
        </w:rPr>
      </w:pPr>
      <w:r>
        <w:t xml:space="preserve">    ntn-Config-r17                           </w:t>
      </w:r>
      <w:proofErr w:type="spellStart"/>
      <w:r>
        <w:t>NTN-Config-r17</w:t>
      </w:r>
      <w:proofErr w:type="spellEnd"/>
      <w:r>
        <w:t xml:space="preserve">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carrierFreq-r17                          ARFCN-</w:t>
      </w:r>
      <w:proofErr w:type="spellStart"/>
      <w:r>
        <w:t>ValueNR</w:t>
      </w:r>
      <w:proofErr w:type="spellEnd"/>
      <w:r>
        <w:t xml:space="preserve">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w:t>
            </w:r>
            <w:proofErr w:type="spellEnd"/>
            <w:r>
              <w:rPr>
                <w:b/>
                <w:bCs/>
                <w:i/>
                <w:iCs/>
                <w:kern w:val="2"/>
              </w:rPr>
              <w:t>-Config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4"/>
        <w:numPr>
          <w:ilvl w:val="3"/>
          <w:numId w:val="0"/>
        </w:numPr>
      </w:pPr>
      <w:bookmarkStart w:id="11" w:name="_Toc124713245"/>
      <w:r>
        <w:t>–</w:t>
      </w:r>
      <w:r>
        <w:tab/>
      </w:r>
      <w:r>
        <w:rPr>
          <w:i/>
        </w:rPr>
        <w:t>NTN-Config</w:t>
      </w:r>
      <w:bookmarkEnd w:id="11"/>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 xml:space="preserve">NTN-Config-r17 ::=             </w:t>
      </w:r>
      <w:r>
        <w:rPr>
          <w:color w:val="993366"/>
        </w:rPr>
        <w:t>SEQUENCE</w:t>
      </w:r>
      <w:r>
        <w:t xml:space="preserve"> {</w:t>
      </w:r>
    </w:p>
    <w:p w14:paraId="10423A4B" w14:textId="77777777" w:rsidR="00626B99" w:rsidRDefault="00AA3163">
      <w:pPr>
        <w:pStyle w:val="PL"/>
        <w:rPr>
          <w:color w:val="808080"/>
        </w:rPr>
      </w:pPr>
      <w:r>
        <w:t xml:space="preserve">    </w:t>
      </w:r>
      <w:bookmarkStart w:id="12" w:name="OLE_LINK153"/>
      <w:bookmarkStart w:id="13" w:name="OLE_LINK154"/>
      <w:bookmarkStart w:id="14" w:name="OLE_LINK168"/>
      <w:bookmarkStart w:id="15" w:name="OLE_LINK167"/>
      <w:r>
        <w:t>epochTime</w:t>
      </w:r>
      <w:bookmarkEnd w:id="12"/>
      <w:bookmarkEnd w:id="13"/>
      <w:bookmarkEnd w:id="14"/>
      <w:bookmarkEnd w:id="15"/>
      <w:r>
        <w:t xml:space="preserve">-r17                  </w:t>
      </w:r>
      <w:proofErr w:type="spellStart"/>
      <w:r>
        <w:t>EpochTime-r17</w:t>
      </w:r>
      <w:proofErr w:type="spellEnd"/>
      <w:r>
        <w:t xml:space="preserve">                                                            </w:t>
      </w:r>
      <w:r>
        <w:rPr>
          <w:color w:val="993366"/>
        </w:rPr>
        <w:t>OPTIONAL</w:t>
      </w:r>
      <w:r>
        <w:t xml:space="preserve">,  </w:t>
      </w:r>
      <w:r>
        <w:rPr>
          <w:color w:val="808080"/>
        </w:rPr>
        <w:t>-- Need R</w:t>
      </w:r>
    </w:p>
    <w:p w14:paraId="57C30A83" w14:textId="77777777" w:rsidR="00626B99" w:rsidRDefault="00AA3163">
      <w:pPr>
        <w:pStyle w:val="PL"/>
      </w:pPr>
      <w:r>
        <w:t xml:space="preserve">    ntn-UlSyncValidityDuration-r17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14:paraId="289649C2" w14:textId="77777777"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799C54FA" w14:textId="77777777" w:rsidR="00626B99" w:rsidRDefault="00AA3163">
      <w:pPr>
        <w:pStyle w:val="PL"/>
        <w:rPr>
          <w:color w:val="808080"/>
        </w:rPr>
      </w:pPr>
      <w:r>
        <w:t xml:space="preserve">    ta-Info-r17                    </w:t>
      </w:r>
      <w:proofErr w:type="spellStart"/>
      <w:r>
        <w:t>TA-Info-r17</w:t>
      </w:r>
      <w:proofErr w:type="spellEnd"/>
      <w:r>
        <w:t xml:space="preserve">                                                              </w:t>
      </w:r>
      <w:r>
        <w:rPr>
          <w:color w:val="993366"/>
        </w:rPr>
        <w:t>OPTIONAL</w:t>
      </w:r>
      <w:r>
        <w:t xml:space="preserve">,  </w:t>
      </w:r>
      <w:r>
        <w:rPr>
          <w:color w:val="808080"/>
        </w:rPr>
        <w:t>-- Need R</w:t>
      </w:r>
    </w:p>
    <w:p w14:paraId="7D74EE6E" w14:textId="77777777" w:rsidR="00626B99" w:rsidRDefault="00AA3163">
      <w:pPr>
        <w:pStyle w:val="PL"/>
        <w:rPr>
          <w:color w:val="808080"/>
        </w:rPr>
      </w:pPr>
      <w:r>
        <w:t xml:space="preserve">    ntn-PolarizationDL-r17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w:t>
      </w:r>
      <w:proofErr w:type="spellStart"/>
      <w:r>
        <w:t>EphemerisInfo-r17</w:t>
      </w:r>
      <w:proofErr w:type="spellEnd"/>
      <w:r>
        <w:t xml:space="preserve">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 xml:space="preserve">EpochTime-r17 ::=              </w:t>
      </w:r>
      <w:r>
        <w:rPr>
          <w:color w:val="993366"/>
        </w:rPr>
        <w:t>SEQUENCE</w:t>
      </w:r>
      <w:r>
        <w:t xml:space="preserve"> {</w:t>
      </w:r>
    </w:p>
    <w:p w14:paraId="50AD523D" w14:textId="77777777" w:rsidR="00626B99" w:rsidRDefault="00AA3163">
      <w:pPr>
        <w:pStyle w:val="PL"/>
      </w:pPr>
      <w:r>
        <w:t xml:space="preserve">    sfn-r17                        </w:t>
      </w:r>
      <w:r>
        <w:rPr>
          <w:color w:val="993366"/>
        </w:rPr>
        <w:t>INTEGER</w:t>
      </w:r>
      <w:r>
        <w:t>(0..1023),</w:t>
      </w:r>
    </w:p>
    <w:p w14:paraId="2438D976" w14:textId="77777777" w:rsidR="00626B99" w:rsidRDefault="00AA3163">
      <w:pPr>
        <w:pStyle w:val="PL"/>
      </w:pPr>
      <w:r>
        <w:t xml:space="preserve">    subFrameNR-r17                 </w:t>
      </w:r>
      <w:r>
        <w:rPr>
          <w:color w:val="993366"/>
        </w:rPr>
        <w:t>INTEGER</w:t>
      </w:r>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 xml:space="preserve">TA-Info-r17 ::=                 </w:t>
      </w:r>
      <w:r>
        <w:rPr>
          <w:color w:val="993366"/>
        </w:rPr>
        <w:t>SEQUENCE</w:t>
      </w:r>
      <w:r>
        <w:t xml:space="preserve">  {</w:t>
      </w:r>
    </w:p>
    <w:p w14:paraId="138B9BAD" w14:textId="77777777" w:rsidR="00626B99" w:rsidRDefault="00AA3163">
      <w:pPr>
        <w:pStyle w:val="PL"/>
      </w:pPr>
      <w:r>
        <w:lastRenderedPageBreak/>
        <w:t xml:space="preserve">    ta-Common-r17                  </w:t>
      </w:r>
      <w:r>
        <w:rPr>
          <w:color w:val="993366"/>
        </w:rPr>
        <w:t>INTEGER</w:t>
      </w:r>
      <w:r>
        <w:t>(0..66485757),</w:t>
      </w:r>
    </w:p>
    <w:p w14:paraId="6DE00234" w14:textId="77777777"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C8B5" w14:textId="77777777" w:rsidR="00D0199F" w:rsidRDefault="00D0199F">
      <w:pPr>
        <w:spacing w:after="0"/>
      </w:pPr>
      <w:r>
        <w:separator/>
      </w:r>
    </w:p>
  </w:endnote>
  <w:endnote w:type="continuationSeparator" w:id="0">
    <w:p w14:paraId="79E932F8" w14:textId="77777777" w:rsidR="00D0199F" w:rsidRDefault="00D01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77777777" w:rsidR="00C51731" w:rsidRDefault="00C51731">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541D" w14:textId="77777777" w:rsidR="00D0199F" w:rsidRDefault="00D0199F">
      <w:pPr>
        <w:spacing w:after="0"/>
      </w:pPr>
      <w:r>
        <w:separator/>
      </w:r>
    </w:p>
  </w:footnote>
  <w:footnote w:type="continuationSeparator" w:id="0">
    <w:p w14:paraId="39657CF7" w14:textId="77777777" w:rsidR="00D0199F" w:rsidRDefault="00D019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16688971">
    <w:abstractNumId w:val="6"/>
  </w:num>
  <w:num w:numId="2" w16cid:durableId="835848128">
    <w:abstractNumId w:val="11"/>
  </w:num>
  <w:num w:numId="3" w16cid:durableId="1711298319">
    <w:abstractNumId w:val="13"/>
  </w:num>
  <w:num w:numId="4" w16cid:durableId="1191647725">
    <w:abstractNumId w:val="12"/>
  </w:num>
  <w:num w:numId="5" w16cid:durableId="1023284964">
    <w:abstractNumId w:val="8"/>
  </w:num>
  <w:num w:numId="6" w16cid:durableId="1714379814">
    <w:abstractNumId w:val="1"/>
  </w:num>
  <w:num w:numId="7" w16cid:durableId="1606420874">
    <w:abstractNumId w:val="14"/>
  </w:num>
  <w:num w:numId="8" w16cid:durableId="1131746417">
    <w:abstractNumId w:val="4"/>
  </w:num>
  <w:num w:numId="9" w16cid:durableId="347299421">
    <w:abstractNumId w:val="9"/>
  </w:num>
  <w:num w:numId="10" w16cid:durableId="662198119">
    <w:abstractNumId w:val="10"/>
  </w:num>
  <w:num w:numId="11" w16cid:durableId="1951087021">
    <w:abstractNumId w:val="0"/>
  </w:num>
  <w:num w:numId="12" w16cid:durableId="1232885712">
    <w:abstractNumId w:val="2"/>
  </w:num>
  <w:num w:numId="13" w16cid:durableId="1989242174">
    <w:abstractNumId w:val="15"/>
  </w:num>
  <w:num w:numId="14" w16cid:durableId="1523520073">
    <w:abstractNumId w:val="3"/>
  </w:num>
  <w:num w:numId="15" w16cid:durableId="1333531112">
    <w:abstractNumId w:val="5"/>
  </w:num>
  <w:num w:numId="16" w16cid:durableId="201093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5FE"/>
    <w:rsid w:val="0001590A"/>
    <w:rsid w:val="00015B78"/>
    <w:rsid w:val="00015C7A"/>
    <w:rsid w:val="000163A3"/>
    <w:rsid w:val="00016DE4"/>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63F"/>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0D05"/>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0EA"/>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5F37"/>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711"/>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2D91"/>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5D57"/>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42CB"/>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0EE"/>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1FF"/>
    <w:rsid w:val="008F6B7C"/>
    <w:rsid w:val="008F7B81"/>
    <w:rsid w:val="00900EB8"/>
    <w:rsid w:val="00900F8E"/>
    <w:rsid w:val="00901A20"/>
    <w:rsid w:val="00901EC9"/>
    <w:rsid w:val="00902BCE"/>
    <w:rsid w:val="009056F4"/>
    <w:rsid w:val="00906147"/>
    <w:rsid w:val="0090673C"/>
    <w:rsid w:val="00906B1D"/>
    <w:rsid w:val="00907132"/>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6E37"/>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4DAF"/>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4CA3"/>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A48"/>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0D1"/>
    <w:rsid w:val="00BF5D77"/>
    <w:rsid w:val="00BF6350"/>
    <w:rsid w:val="00BF7866"/>
    <w:rsid w:val="00BF7CEB"/>
    <w:rsid w:val="00C007C3"/>
    <w:rsid w:val="00C01479"/>
    <w:rsid w:val="00C01988"/>
    <w:rsid w:val="00C01F4A"/>
    <w:rsid w:val="00C02A55"/>
    <w:rsid w:val="00C03154"/>
    <w:rsid w:val="00C05720"/>
    <w:rsid w:val="00C05D7A"/>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A7E"/>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98B"/>
    <w:rsid w:val="00CD556B"/>
    <w:rsid w:val="00CD74DB"/>
    <w:rsid w:val="00CE0D0C"/>
    <w:rsid w:val="00CE1B71"/>
    <w:rsid w:val="00CE21FD"/>
    <w:rsid w:val="00CE3BFC"/>
    <w:rsid w:val="00CE42A4"/>
    <w:rsid w:val="00CE49F6"/>
    <w:rsid w:val="00CE4EFE"/>
    <w:rsid w:val="00CE536E"/>
    <w:rsid w:val="00CE5A2F"/>
    <w:rsid w:val="00CE7246"/>
    <w:rsid w:val="00CF0E66"/>
    <w:rsid w:val="00CF1DC8"/>
    <w:rsid w:val="00CF26AE"/>
    <w:rsid w:val="00CF4ED6"/>
    <w:rsid w:val="00CF56F3"/>
    <w:rsid w:val="00CF57A2"/>
    <w:rsid w:val="00CF6E4D"/>
    <w:rsid w:val="00CF76D9"/>
    <w:rsid w:val="00CF7A6D"/>
    <w:rsid w:val="00CF7ADE"/>
    <w:rsid w:val="00D008AD"/>
    <w:rsid w:val="00D00D01"/>
    <w:rsid w:val="00D0199F"/>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30"/>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4BA1"/>
    <w:rsid w:val="00EB5062"/>
    <w:rsid w:val="00EB5786"/>
    <w:rsid w:val="00EB6654"/>
    <w:rsid w:val="00EB6844"/>
    <w:rsid w:val="00EC01E5"/>
    <w:rsid w:val="00EC0C59"/>
    <w:rsid w:val="00EC0DF6"/>
    <w:rsid w:val="00EC108B"/>
    <w:rsid w:val="00EC226B"/>
    <w:rsid w:val="00EC3697"/>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1278"/>
    <w:rsid w:val="00EE2987"/>
    <w:rsid w:val="00EE3EC1"/>
    <w:rsid w:val="00EE5C18"/>
    <w:rsid w:val="00EE5F44"/>
    <w:rsid w:val="00EE65D1"/>
    <w:rsid w:val="00EE7064"/>
    <w:rsid w:val="00EF0014"/>
    <w:rsid w:val="00EF0383"/>
    <w:rsid w:val="00EF0572"/>
    <w:rsid w:val="00EF12E1"/>
    <w:rsid w:val="00EF176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Segoe UI" w:eastAsia="Times New Roman" w:hAnsi="Segoe UI" w:cs="Segoe UI"/>
      <w:sz w:val="18"/>
      <w:szCs w:val="18"/>
      <w:lang w:val="en-GB" w:eastAsia="zh-CN"/>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頁尾 字元"/>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7">
    <w:name w:val="No Spacing"/>
    <w:link w:val="af8"/>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頁首 字元"/>
    <w:basedOn w:val="a0"/>
    <w:link w:val="ab"/>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清單段落 字元"/>
    <w:link w:val="af9"/>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註解文字 字元"/>
    <w:basedOn w:val="a0"/>
    <w:link w:val="a4"/>
    <w:uiPriority w:val="99"/>
    <w:semiHidden/>
    <w:qFormat/>
    <w:rPr>
      <w:rFonts w:ascii="Arial" w:eastAsia="Times New Roman" w:hAnsi="Arial" w:cs="Times New Roman"/>
      <w:sz w:val="20"/>
      <w:szCs w:val="20"/>
      <w:lang w:val="en-GB" w:eastAsia="zh-CN"/>
    </w:rPr>
  </w:style>
  <w:style w:type="character" w:customStyle="1" w:styleId="af0">
    <w:name w:val="註解主旨 字元"/>
    <w:basedOn w:val="a5"/>
    <w:link w:val="af"/>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本文 字元"/>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8">
    <w:name w:val="無間距 字元"/>
    <w:basedOn w:val="a0"/>
    <w:link w:val="af7"/>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1364%20(R18%20NR%20NTN%20WI%20AI%208.7.4.1.2)%20Earth%20moving%20cell.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hyperlink" Target="file:///C:\Data\3GPP\Extracts\R2-2301226%20Discussion%20on%20NTN-NTN%20reselection.docx" TargetMode="Externa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hyperlink" Target="file:///C:\Data\3GPP\Extracts\R2-2300799%20Discussion%20on%20NTN-NTN%20cell%20reselection%20enhancements.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8402</Words>
  <Characters>47895</Characters>
  <Application>Microsoft Office Word</Application>
  <DocSecurity>0</DocSecurity>
  <Lines>399</Lines>
  <Paragraphs>112</Paragraphs>
  <ScaleCrop>false</ScaleCrop>
  <Company>InterDigital</Company>
  <LinksUpToDate>false</LinksUpToDate>
  <CharactersWithSpaces>56185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Chun-Yen Hsu</cp:lastModifiedBy>
  <cp:revision>6</cp:revision>
  <dcterms:created xsi:type="dcterms:W3CDTF">2023-03-02T10:17:00Z</dcterms:created>
  <dcterms:modified xsi:type="dcterms:W3CDTF">2023-03-02T14:53:00Z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