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6280F52E"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20</w:t>
      </w:r>
      <w:r w:rsidRPr="000246EA">
        <w:rPr>
          <w:rFonts w:cs="Arial"/>
          <w:b/>
          <w:noProof/>
          <w:sz w:val="24"/>
          <w:lang w:eastAsia="zh-CN"/>
        </w:rPr>
        <w:tab/>
      </w:r>
      <w:r w:rsidR="00F95D12" w:rsidRPr="00F95D12">
        <w:rPr>
          <w:rFonts w:cs="Arial"/>
          <w:b/>
          <w:noProof/>
          <w:sz w:val="24"/>
          <w:lang w:eastAsia="zh-CN"/>
        </w:rPr>
        <w:t>R2-2212966</w:t>
      </w:r>
    </w:p>
    <w:p w14:paraId="286D32D6" w14:textId="69B9578C" w:rsidR="000246EA" w:rsidRPr="000246EA" w:rsidRDefault="00741617" w:rsidP="00741617">
      <w:pPr>
        <w:pStyle w:val="CRCoverPage"/>
        <w:tabs>
          <w:tab w:val="right" w:pos="9639"/>
        </w:tabs>
        <w:rPr>
          <w:rFonts w:cs="Arial"/>
          <w:b/>
          <w:noProof/>
          <w:sz w:val="24"/>
          <w:lang w:eastAsia="zh-CN"/>
        </w:rPr>
      </w:pPr>
      <w:r w:rsidRPr="00047F7C">
        <w:rPr>
          <w:b/>
          <w:sz w:val="24"/>
        </w:rPr>
        <w:t>Toulouse, France</w:t>
      </w:r>
      <w:r>
        <w:rPr>
          <w:b/>
          <w:sz w:val="24"/>
        </w:rPr>
        <w:t>, 14-18 November</w:t>
      </w:r>
      <w:r>
        <w:fldChar w:fldCharType="begin"/>
      </w:r>
      <w:r>
        <w:instrText xml:space="preserve"> DOCPROPERTY  Country  \* MERGEFORMAT </w:instrText>
      </w:r>
      <w:r>
        <w:fldChar w:fldCharType="end"/>
      </w:r>
      <w:r>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16638282"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F95D12">
        <w:rPr>
          <w:rFonts w:ascii="Arial" w:hAnsi="Arial" w:cs="Arial"/>
          <w:b/>
          <w:sz w:val="22"/>
        </w:rPr>
        <w:t>Summary</w:t>
      </w:r>
      <w:r w:rsidR="006C603D">
        <w:rPr>
          <w:rFonts w:ascii="Arial" w:hAnsi="Arial" w:cs="Arial"/>
          <w:b/>
          <w:sz w:val="22"/>
        </w:rPr>
        <w:t xml:space="preserve"> of </w:t>
      </w:r>
      <w:r w:rsidR="009C44B6">
        <w:rPr>
          <w:rFonts w:ascii="Arial" w:hAnsi="Arial" w:cs="Arial"/>
          <w:b/>
          <w:sz w:val="22"/>
        </w:rPr>
        <w:t xml:space="preserve">RAN2 contributions on </w:t>
      </w:r>
      <w:r w:rsidR="006C603D" w:rsidRPr="006C603D">
        <w:rPr>
          <w:rFonts w:ascii="Arial" w:hAnsi="Arial" w:cs="Arial"/>
          <w:b/>
          <w:sz w:val="22"/>
        </w:rPr>
        <w:t>FBG5 BW Classes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AC2B3ED"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C5A7C" w:rsidRPr="00FC5A7C">
        <w:rPr>
          <w:rFonts w:ascii="Arial" w:eastAsiaTheme="minorEastAsia" w:hAnsi="Arial" w:cs="Arial"/>
          <w:b/>
          <w:sz w:val="22"/>
          <w:lang w:eastAsia="ja-JP"/>
        </w:rPr>
        <w:t>6.24.1.</w:t>
      </w:r>
      <w:r w:rsidR="000C00D2">
        <w:rPr>
          <w:rFonts w:ascii="Arial" w:eastAsiaTheme="minorEastAsia" w:hAnsi="Arial" w:cs="Arial"/>
          <w:b/>
          <w:sz w:val="22"/>
          <w:lang w:eastAsia="ja-JP"/>
        </w:rPr>
        <w:t>1</w:t>
      </w:r>
    </w:p>
    <w:p w14:paraId="5D86AEA4" w14:textId="4DD41461" w:rsidR="00030120" w:rsidRPr="001B1434" w:rsidRDefault="00712AA2" w:rsidP="002B33CA">
      <w:pPr>
        <w:pStyle w:val="Heading1"/>
        <w:numPr>
          <w:ilvl w:val="0"/>
          <w:numId w:val="9"/>
        </w:numPr>
        <w:rPr>
          <w:rFonts w:eastAsia="SimSun" w:cs="Arial"/>
          <w:lang w:eastAsia="zh-CN"/>
        </w:rPr>
      </w:pPr>
      <w:r w:rsidRPr="00677958">
        <w:rPr>
          <w:rFonts w:eastAsia="SimSun" w:cs="Arial"/>
          <w:lang w:eastAsia="zh-CN"/>
        </w:rPr>
        <w:t>Introduction</w:t>
      </w:r>
      <w:bookmarkEnd w:id="0"/>
    </w:p>
    <w:p w14:paraId="7B4AB59B" w14:textId="29C8C153" w:rsidR="00863BB4" w:rsidRDefault="00615918" w:rsidP="00B46477">
      <w:pPr>
        <w:spacing w:before="120" w:after="360"/>
        <w:rPr>
          <w:rFonts w:eastAsiaTheme="minorEastAsia"/>
          <w:bCs/>
          <w:sz w:val="22"/>
          <w:szCs w:val="22"/>
          <w:lang w:eastAsia="ja-JP"/>
        </w:rPr>
      </w:pPr>
      <w:r>
        <w:rPr>
          <w:rFonts w:eastAsiaTheme="minorEastAsia"/>
          <w:bCs/>
          <w:sz w:val="22"/>
          <w:szCs w:val="22"/>
          <w:lang w:eastAsia="ja-JP"/>
        </w:rPr>
        <w:t xml:space="preserve">This document summarizes </w:t>
      </w:r>
      <w:r w:rsidR="000E48D4">
        <w:rPr>
          <w:rFonts w:eastAsiaTheme="minorEastAsia"/>
          <w:bCs/>
          <w:sz w:val="22"/>
          <w:szCs w:val="22"/>
          <w:lang w:eastAsia="ja-JP"/>
        </w:rPr>
        <w:t xml:space="preserve">the following </w:t>
      </w:r>
      <w:r>
        <w:rPr>
          <w:rFonts w:eastAsiaTheme="minorEastAsia"/>
          <w:bCs/>
          <w:sz w:val="22"/>
          <w:szCs w:val="22"/>
          <w:lang w:eastAsia="ja-JP"/>
        </w:rPr>
        <w:t>RAN2</w:t>
      </w:r>
      <w:r w:rsidR="000E48D4">
        <w:rPr>
          <w:rFonts w:eastAsiaTheme="minorEastAsia"/>
          <w:bCs/>
          <w:sz w:val="22"/>
          <w:szCs w:val="22"/>
          <w:lang w:eastAsia="ja-JP"/>
        </w:rPr>
        <w:t xml:space="preserve">#120 contributions on FBG5 bandwidth </w:t>
      </w:r>
      <w:proofErr w:type="gramStart"/>
      <w:r w:rsidR="000E48D4">
        <w:rPr>
          <w:rFonts w:eastAsiaTheme="minorEastAsia"/>
          <w:bCs/>
          <w:sz w:val="22"/>
          <w:szCs w:val="22"/>
          <w:lang w:eastAsia="ja-JP"/>
        </w:rPr>
        <w:t>classes</w:t>
      </w:r>
      <w:r w:rsidR="00EB178A">
        <w:rPr>
          <w:rFonts w:eastAsiaTheme="minorEastAsia"/>
          <w:bCs/>
          <w:sz w:val="22"/>
          <w:szCs w:val="22"/>
          <w:lang w:eastAsia="ja-JP"/>
        </w:rPr>
        <w:t>, and</w:t>
      </w:r>
      <w:proofErr w:type="gramEnd"/>
      <w:r w:rsidR="00EB178A">
        <w:rPr>
          <w:rFonts w:eastAsiaTheme="minorEastAsia"/>
          <w:bCs/>
          <w:sz w:val="22"/>
          <w:szCs w:val="22"/>
          <w:lang w:eastAsia="ja-JP"/>
        </w:rPr>
        <w:t xml:space="preserve"> </w:t>
      </w:r>
      <w:r w:rsidR="002C5FFB">
        <w:rPr>
          <w:rFonts w:eastAsiaTheme="minorEastAsia"/>
          <w:bCs/>
          <w:sz w:val="22"/>
          <w:szCs w:val="22"/>
          <w:lang w:eastAsia="ja-JP"/>
        </w:rPr>
        <w:t>outlines</w:t>
      </w:r>
      <w:r w:rsidR="00EB178A">
        <w:rPr>
          <w:rFonts w:eastAsiaTheme="minorEastAsia"/>
          <w:bCs/>
          <w:sz w:val="22"/>
          <w:szCs w:val="22"/>
          <w:lang w:eastAsia="ja-JP"/>
        </w:rPr>
        <w:t xml:space="preserve"> </w:t>
      </w:r>
      <w:r w:rsidR="00863BB4">
        <w:rPr>
          <w:rFonts w:eastAsiaTheme="minorEastAsia"/>
          <w:bCs/>
          <w:sz w:val="22"/>
          <w:szCs w:val="22"/>
          <w:lang w:eastAsia="ja-JP"/>
        </w:rPr>
        <w:t>possible</w:t>
      </w:r>
      <w:r w:rsidR="00EB178A">
        <w:rPr>
          <w:rFonts w:eastAsiaTheme="minorEastAsia"/>
          <w:bCs/>
          <w:sz w:val="22"/>
          <w:szCs w:val="22"/>
          <w:lang w:eastAsia="ja-JP"/>
        </w:rPr>
        <w:t xml:space="preserve"> steps for RAN2 discussion.</w:t>
      </w:r>
    </w:p>
    <w:p w14:paraId="2E4F5A8C" w14:textId="77777777" w:rsidR="00715115" w:rsidRDefault="00CD3902" w:rsidP="00B46477">
      <w:pPr>
        <w:pStyle w:val="Doc-title"/>
        <w:tabs>
          <w:tab w:val="left" w:pos="426"/>
        </w:tabs>
        <w:ind w:left="1701" w:hanging="1701"/>
      </w:pPr>
      <w:r>
        <w:t>[1]</w:t>
      </w:r>
      <w:r w:rsidR="00715115">
        <w:tab/>
      </w:r>
      <w:r w:rsidR="00FD3EAF">
        <w:t>R2-2211220</w:t>
      </w:r>
      <w:r w:rsidR="00FD3EAF">
        <w:tab/>
      </w:r>
      <w:r w:rsidR="00715115">
        <w:tab/>
      </w:r>
      <w:r w:rsidR="00FD3EAF">
        <w:t>Discussion on FBG5</w:t>
      </w:r>
      <w:r w:rsidR="00FD3EAF">
        <w:tab/>
        <w:t>OPPO</w:t>
      </w:r>
      <w:r w:rsidR="00FD3EAF">
        <w:tab/>
        <w:t>discussion</w:t>
      </w:r>
      <w:r w:rsidR="00FD3EAF">
        <w:tab/>
        <w:t>Rel-17</w:t>
      </w:r>
      <w:r w:rsidR="00FD3EAF">
        <w:tab/>
        <w:t>NR_RF_FR2_req_enh2-Core</w:t>
      </w:r>
    </w:p>
    <w:p w14:paraId="3F081BA7" w14:textId="77777777" w:rsidR="00715115" w:rsidRDefault="00715115" w:rsidP="00B46477">
      <w:pPr>
        <w:pStyle w:val="Doc-title"/>
        <w:tabs>
          <w:tab w:val="left" w:pos="426"/>
        </w:tabs>
        <w:ind w:left="1701" w:hanging="1701"/>
      </w:pPr>
      <w:r>
        <w:t>[2]</w:t>
      </w:r>
      <w:r>
        <w:tab/>
      </w:r>
      <w:r w:rsidR="00FD3EAF">
        <w:t>R2-2211977</w:t>
      </w:r>
      <w:r w:rsidR="00FD3EAF">
        <w:tab/>
        <w:t>Discussion on the signaling design of FBG5</w:t>
      </w:r>
      <w:r w:rsidR="00FD3EAF">
        <w:tab/>
        <w:t>Xiaomi</w:t>
      </w:r>
      <w:r w:rsidR="00FD3EAF">
        <w:tab/>
        <w:t>discussion</w:t>
      </w:r>
      <w:r w:rsidR="00FD3EAF">
        <w:tab/>
        <w:t>Rel-17</w:t>
      </w:r>
      <w:r w:rsidR="00FD3EAF">
        <w:tab/>
        <w:t>TEI17</w:t>
      </w:r>
    </w:p>
    <w:p w14:paraId="77E1B276" w14:textId="77777777" w:rsidR="00715115" w:rsidRDefault="00715115" w:rsidP="00B46477">
      <w:pPr>
        <w:pStyle w:val="Doc-title"/>
        <w:tabs>
          <w:tab w:val="left" w:pos="426"/>
        </w:tabs>
        <w:ind w:left="1701" w:hanging="1701"/>
      </w:pPr>
      <w:r>
        <w:t>[3]</w:t>
      </w:r>
      <w:r>
        <w:tab/>
      </w:r>
      <w:r w:rsidR="00863BB4">
        <w:rPr>
          <w:lang w:val="en-US"/>
        </w:rPr>
        <w:t>R2-2212123</w:t>
      </w:r>
      <w:r w:rsidR="00863BB4">
        <w:rPr>
          <w:lang w:val="en-US"/>
        </w:rPr>
        <w:tab/>
        <w:t>UE capability signalling for fallback band combinations and fallback bandwidth classes</w:t>
      </w:r>
      <w:r w:rsidR="00863BB4">
        <w:rPr>
          <w:lang w:val="en-US"/>
        </w:rPr>
        <w:tab/>
        <w:t>Qualcomm Incorporated</w:t>
      </w:r>
      <w:r w:rsidR="00863BB4">
        <w:rPr>
          <w:lang w:val="en-US"/>
        </w:rPr>
        <w:tab/>
        <w:t>discussion</w:t>
      </w:r>
      <w:r w:rsidR="00863BB4">
        <w:rPr>
          <w:lang w:val="en-US"/>
        </w:rPr>
        <w:tab/>
        <w:t>Rel-16</w:t>
      </w:r>
      <w:r w:rsidR="00863BB4">
        <w:rPr>
          <w:lang w:val="en-US"/>
        </w:rPr>
        <w:tab/>
        <w:t>TEI16</w:t>
      </w:r>
    </w:p>
    <w:p w14:paraId="1E7556DB" w14:textId="77777777" w:rsidR="00715115" w:rsidRDefault="00715115" w:rsidP="00B46477">
      <w:pPr>
        <w:pStyle w:val="Doc-title"/>
        <w:tabs>
          <w:tab w:val="left" w:pos="426"/>
        </w:tabs>
        <w:ind w:left="1701" w:hanging="1701"/>
      </w:pPr>
      <w:r>
        <w:t>[4]</w:t>
      </w:r>
      <w:r>
        <w:tab/>
      </w:r>
      <w:r w:rsidR="00FD3EAF">
        <w:t>R2-2212124</w:t>
      </w:r>
      <w:r w:rsidR="00FD3EAF">
        <w:tab/>
        <w:t>Maximum aggregated bandwidth for FBG5</w:t>
      </w:r>
      <w:r w:rsidR="00FD3EAF">
        <w:tab/>
        <w:t>Qualcomm Incorporated</w:t>
      </w:r>
      <w:r w:rsidR="00FD3EAF">
        <w:tab/>
        <w:t>discussion</w:t>
      </w:r>
      <w:r w:rsidR="00FD3EAF">
        <w:tab/>
        <w:t>Rel-17</w:t>
      </w:r>
      <w:r w:rsidR="00FD3EAF">
        <w:tab/>
        <w:t>NR_RF_FR2_req_enh2-Core</w:t>
      </w:r>
    </w:p>
    <w:p w14:paraId="41C833DD" w14:textId="77777777" w:rsidR="00715115" w:rsidRDefault="00715115" w:rsidP="00B46477">
      <w:pPr>
        <w:pStyle w:val="Doc-title"/>
        <w:tabs>
          <w:tab w:val="left" w:pos="426"/>
        </w:tabs>
        <w:ind w:left="1701" w:hanging="1701"/>
      </w:pPr>
      <w:r>
        <w:t>[5]</w:t>
      </w:r>
      <w:r>
        <w:tab/>
      </w:r>
      <w:r w:rsidR="00FD3EAF">
        <w:t>R2-2212125</w:t>
      </w:r>
      <w:r w:rsidR="00FD3EAF">
        <w:tab/>
        <w:t>Introduction of maximum aggregated bandwidth for FBG5</w:t>
      </w:r>
      <w:r w:rsidR="00FD3EAF">
        <w:tab/>
        <w:t>Qualcomm Incorporated</w:t>
      </w:r>
      <w:r w:rsidR="00FD3EAF">
        <w:tab/>
        <w:t>CR</w:t>
      </w:r>
      <w:r w:rsidR="00FD3EAF">
        <w:tab/>
        <w:t>Rel-17</w:t>
      </w:r>
      <w:r w:rsidR="00FD3EAF">
        <w:tab/>
        <w:t>38.331</w:t>
      </w:r>
      <w:r w:rsidR="00FD3EAF">
        <w:tab/>
        <w:t>17.2.0</w:t>
      </w:r>
      <w:r w:rsidR="00FD3EAF">
        <w:tab/>
        <w:t>3672</w:t>
      </w:r>
      <w:r w:rsidR="00FD3EAF">
        <w:tab/>
        <w:t>-</w:t>
      </w:r>
      <w:r w:rsidR="00FD3EAF">
        <w:tab/>
        <w:t>C</w:t>
      </w:r>
      <w:r w:rsidR="00FD3EAF">
        <w:tab/>
        <w:t>NR_RF_FR2_req_enh2-Core</w:t>
      </w:r>
    </w:p>
    <w:p w14:paraId="75D12B1F" w14:textId="77777777" w:rsidR="00715115" w:rsidRDefault="00715115" w:rsidP="00B46477">
      <w:pPr>
        <w:pStyle w:val="Doc-title"/>
        <w:tabs>
          <w:tab w:val="left" w:pos="426"/>
        </w:tabs>
        <w:ind w:left="1701" w:hanging="1701"/>
      </w:pPr>
      <w:r>
        <w:t>[6]</w:t>
      </w:r>
      <w:r>
        <w:tab/>
      </w:r>
      <w:r w:rsidR="00FD3EAF">
        <w:t>R2-2212126</w:t>
      </w:r>
      <w:r w:rsidR="00FD3EAF">
        <w:tab/>
        <w:t>Introduction of maximum aggregated bandwidth for FBG5</w:t>
      </w:r>
      <w:r w:rsidR="00FD3EAF">
        <w:tab/>
        <w:t>Qualcomm Incorporated</w:t>
      </w:r>
      <w:r w:rsidR="00FD3EAF">
        <w:tab/>
        <w:t>CR</w:t>
      </w:r>
      <w:r w:rsidR="00FD3EAF">
        <w:tab/>
        <w:t>Rel-17</w:t>
      </w:r>
      <w:r w:rsidR="00FD3EAF">
        <w:tab/>
        <w:t>38.306</w:t>
      </w:r>
      <w:r w:rsidR="00FD3EAF">
        <w:tab/>
        <w:t>17.2.0</w:t>
      </w:r>
      <w:r w:rsidR="00FD3EAF">
        <w:tab/>
        <w:t>0835</w:t>
      </w:r>
      <w:r w:rsidR="00FD3EAF">
        <w:tab/>
        <w:t>-</w:t>
      </w:r>
      <w:r w:rsidR="00FD3EAF">
        <w:tab/>
        <w:t>C</w:t>
      </w:r>
      <w:r w:rsidR="00FD3EAF">
        <w:tab/>
        <w:t>NR_RF_FR2_req_enh2-Core</w:t>
      </w:r>
    </w:p>
    <w:p w14:paraId="4FC97785" w14:textId="77777777" w:rsidR="00715115" w:rsidRDefault="00715115" w:rsidP="00B46477">
      <w:pPr>
        <w:pStyle w:val="Doc-title"/>
        <w:tabs>
          <w:tab w:val="left" w:pos="426"/>
        </w:tabs>
        <w:ind w:left="1701" w:hanging="1701"/>
      </w:pPr>
      <w:r>
        <w:t>[7]</w:t>
      </w:r>
      <w:r>
        <w:tab/>
      </w:r>
      <w:r w:rsidR="00863BB4">
        <w:t>R2-2212147</w:t>
      </w:r>
      <w:r w:rsidR="00863BB4">
        <w:tab/>
        <w:t>On FR2 FBG5</w:t>
      </w:r>
      <w:r w:rsidR="00863BB4">
        <w:tab/>
        <w:t>Ericsson</w:t>
      </w:r>
      <w:r w:rsidR="00863BB4">
        <w:tab/>
        <w:t>discussion</w:t>
      </w:r>
      <w:r w:rsidR="00863BB4">
        <w:tab/>
        <w:t>Rel-17</w:t>
      </w:r>
      <w:r w:rsidR="00863BB4">
        <w:tab/>
        <w:t>TEI17</w:t>
      </w:r>
    </w:p>
    <w:p w14:paraId="133D01AA" w14:textId="77777777" w:rsidR="00B46477" w:rsidRDefault="00715115" w:rsidP="00B46477">
      <w:pPr>
        <w:pStyle w:val="Doc-title"/>
        <w:tabs>
          <w:tab w:val="left" w:pos="426"/>
        </w:tabs>
        <w:ind w:left="1701" w:hanging="1701"/>
      </w:pPr>
      <w:r>
        <w:t>[8]</w:t>
      </w:r>
      <w:r>
        <w:tab/>
      </w:r>
      <w:r w:rsidR="00FD3EAF">
        <w:t>R2-2212584</w:t>
      </w:r>
      <w:r w:rsidR="00FD3EAF">
        <w:tab/>
        <w:t>Discussion on the fallback of contiguous BW classes</w:t>
      </w:r>
      <w:r w:rsidR="00FD3EAF">
        <w:tab/>
        <w:t>Huawei, HiSilicon</w:t>
      </w:r>
      <w:r w:rsidR="00FD3EAF">
        <w:tab/>
        <w:t>discussion</w:t>
      </w:r>
      <w:r w:rsidR="00FD3EAF">
        <w:tab/>
        <w:t>Rel-17</w:t>
      </w:r>
      <w:r w:rsidR="00FD3EAF">
        <w:tab/>
        <w:t>NR_RF_FR2_req_enh2-Core</w:t>
      </w:r>
    </w:p>
    <w:p w14:paraId="7C40DFA1" w14:textId="77777777" w:rsidR="00B46477" w:rsidRDefault="00B46477" w:rsidP="00B46477">
      <w:pPr>
        <w:pStyle w:val="Doc-title"/>
        <w:tabs>
          <w:tab w:val="left" w:pos="426"/>
        </w:tabs>
        <w:ind w:left="1701" w:hanging="1701"/>
      </w:pPr>
      <w:r>
        <w:t>[9]</w:t>
      </w:r>
      <w:r>
        <w:tab/>
      </w:r>
      <w:r w:rsidR="00FD3EAF">
        <w:t>R2-2212585</w:t>
      </w:r>
      <w:r w:rsidR="00FD3EAF">
        <w:tab/>
        <w:t>Introduction of FR2 FBG5 CA BW classes</w:t>
      </w:r>
      <w:r w:rsidR="00FD3EAF">
        <w:tab/>
        <w:t>Huawei, HiSilicon</w:t>
      </w:r>
      <w:r w:rsidR="00FD3EAF">
        <w:tab/>
        <w:t>CR</w:t>
      </w:r>
      <w:r w:rsidR="00FD3EAF">
        <w:tab/>
        <w:t>Rel-17</w:t>
      </w:r>
      <w:r w:rsidR="00FD3EAF">
        <w:tab/>
        <w:t>38.331</w:t>
      </w:r>
      <w:r w:rsidR="00FD3EAF">
        <w:tab/>
        <w:t>17.2.0</w:t>
      </w:r>
      <w:r w:rsidR="00FD3EAF">
        <w:tab/>
        <w:t>3432</w:t>
      </w:r>
      <w:r w:rsidR="00FD3EAF">
        <w:tab/>
        <w:t>2</w:t>
      </w:r>
      <w:r w:rsidR="00FD3EAF">
        <w:tab/>
        <w:t>B</w:t>
      </w:r>
      <w:r w:rsidR="00FD3EAF">
        <w:tab/>
        <w:t>NR_RF_FR2_req_enh2-Core</w:t>
      </w:r>
      <w:r w:rsidR="00FD3EAF">
        <w:tab/>
        <w:t>R2-2210540</w:t>
      </w:r>
    </w:p>
    <w:p w14:paraId="578D17AC" w14:textId="77777777" w:rsidR="00B46477" w:rsidRDefault="00B46477" w:rsidP="00B46477">
      <w:pPr>
        <w:pStyle w:val="Doc-title"/>
        <w:tabs>
          <w:tab w:val="left" w:pos="426"/>
        </w:tabs>
        <w:ind w:left="1701" w:hanging="1701"/>
      </w:pPr>
      <w:r>
        <w:t>[10]</w:t>
      </w:r>
      <w:r>
        <w:tab/>
      </w:r>
      <w:r w:rsidR="00FD3EAF">
        <w:t>R2-2212744</w:t>
      </w:r>
      <w:r w:rsidR="00FD3EAF">
        <w:tab/>
        <w:t>Further Consideration on the FBG5</w:t>
      </w:r>
      <w:r w:rsidR="00FD3EAF">
        <w:tab/>
        <w:t>ZTE Corporation, Sanechips</w:t>
      </w:r>
      <w:r w:rsidR="00FD3EAF">
        <w:tab/>
        <w:t>discussion</w:t>
      </w:r>
      <w:r w:rsidR="00FD3EAF">
        <w:tab/>
        <w:t>Rel-17</w:t>
      </w:r>
      <w:r w:rsidR="00FD3EAF">
        <w:tab/>
        <w:t>NR_RF_FR2_req_enh2-Core</w:t>
      </w:r>
    </w:p>
    <w:p w14:paraId="5B0FFD84" w14:textId="6C8D591A" w:rsidR="00EB178A" w:rsidRDefault="00B46477" w:rsidP="00B46477">
      <w:pPr>
        <w:pStyle w:val="Doc-title"/>
        <w:tabs>
          <w:tab w:val="left" w:pos="426"/>
        </w:tabs>
        <w:ind w:left="1701" w:hanging="1701"/>
      </w:pPr>
      <w:r>
        <w:t>[11]</w:t>
      </w:r>
      <w:r>
        <w:tab/>
      </w:r>
      <w:r w:rsidR="00FD3EAF">
        <w:t>R2-2212836</w:t>
      </w:r>
      <w:r w:rsidR="00FD3EAF">
        <w:tab/>
        <w:t>On size reduction benefit in new signaling proposal of FBG5</w:t>
      </w:r>
      <w:r w:rsidR="00FD3EAF">
        <w:tab/>
        <w:t>MediaTek Inc.</w:t>
      </w:r>
      <w:r w:rsidR="00FD3EAF">
        <w:tab/>
        <w:t>discussion</w:t>
      </w:r>
      <w:r w:rsidR="00FD3EAF">
        <w:tab/>
        <w:t>Rel-17</w:t>
      </w:r>
      <w:r w:rsidR="00FD3EAF">
        <w:tab/>
        <w:t>NR_RF_FR2_req_enh2-Core</w:t>
      </w:r>
    </w:p>
    <w:p w14:paraId="50E175F2" w14:textId="2A187186" w:rsidR="00CD3902" w:rsidRDefault="00CD3902" w:rsidP="00C3517E">
      <w:pPr>
        <w:pStyle w:val="Doc-text2"/>
        <w:spacing w:after="180"/>
        <w:ind w:left="0" w:firstLine="0"/>
      </w:pPr>
    </w:p>
    <w:p w14:paraId="06C7FCF2" w14:textId="4FC2A97D" w:rsidR="00C3517E" w:rsidRDefault="00C3517E" w:rsidP="00C3517E">
      <w:pPr>
        <w:pStyle w:val="Doc-text2"/>
        <w:spacing w:after="180"/>
        <w:ind w:left="0" w:firstLine="0"/>
        <w:rPr>
          <w:rFonts w:ascii="Times New Roman" w:hAnsi="Times New Roman"/>
          <w:sz w:val="22"/>
          <w:szCs w:val="22"/>
          <w:lang w:eastAsia="ja-JP"/>
        </w:rPr>
      </w:pPr>
      <w:r w:rsidRPr="00C3517E">
        <w:rPr>
          <w:rFonts w:ascii="Times New Roman" w:hAnsi="Times New Roman"/>
          <w:sz w:val="22"/>
          <w:szCs w:val="22"/>
          <w:lang w:eastAsia="ja-JP"/>
        </w:rPr>
        <w:t xml:space="preserve">The following </w:t>
      </w:r>
      <w:r w:rsidR="001C4BD4">
        <w:rPr>
          <w:rFonts w:ascii="Times New Roman" w:hAnsi="Times New Roman"/>
          <w:sz w:val="22"/>
          <w:szCs w:val="22"/>
          <w:lang w:eastAsia="ja-JP"/>
        </w:rPr>
        <w:t>document</w:t>
      </w:r>
      <w:r w:rsidR="001B4858">
        <w:rPr>
          <w:rFonts w:ascii="Times New Roman" w:hAnsi="Times New Roman"/>
          <w:sz w:val="22"/>
          <w:szCs w:val="22"/>
          <w:lang w:eastAsia="ja-JP"/>
        </w:rPr>
        <w:t xml:space="preserve">s from RAN2#119bis-e meeting </w:t>
      </w:r>
      <w:proofErr w:type="gramStart"/>
      <w:r w:rsidR="001B4858">
        <w:rPr>
          <w:rFonts w:ascii="Times New Roman" w:hAnsi="Times New Roman"/>
          <w:sz w:val="22"/>
          <w:szCs w:val="22"/>
          <w:lang w:eastAsia="ja-JP"/>
        </w:rPr>
        <w:t>are</w:t>
      </w:r>
      <w:proofErr w:type="gramEnd"/>
      <w:r w:rsidR="001B4858">
        <w:rPr>
          <w:rFonts w:ascii="Times New Roman" w:hAnsi="Times New Roman"/>
          <w:sz w:val="22"/>
          <w:szCs w:val="22"/>
          <w:lang w:eastAsia="ja-JP"/>
        </w:rPr>
        <w:t xml:space="preserve"> used as </w:t>
      </w:r>
      <w:r w:rsidR="00A15056">
        <w:rPr>
          <w:rFonts w:ascii="Times New Roman" w:hAnsi="Times New Roman"/>
          <w:sz w:val="22"/>
          <w:szCs w:val="22"/>
          <w:lang w:eastAsia="ja-JP"/>
        </w:rPr>
        <w:t>references.</w:t>
      </w:r>
    </w:p>
    <w:p w14:paraId="14DB3A53" w14:textId="77777777" w:rsidR="001B4858" w:rsidRPr="00995FBA" w:rsidRDefault="00FB3698" w:rsidP="001B4858">
      <w:pPr>
        <w:pStyle w:val="Doc-title"/>
        <w:tabs>
          <w:tab w:val="left" w:pos="426"/>
        </w:tabs>
        <w:ind w:left="1701" w:hanging="1701"/>
        <w:rPr>
          <w:rFonts w:eastAsiaTheme="minorEastAsia" w:cs="Arial"/>
          <w:szCs w:val="20"/>
          <w:lang w:eastAsia="ja-JP"/>
        </w:rPr>
      </w:pPr>
      <w:r w:rsidRPr="00995FBA">
        <w:rPr>
          <w:rFonts w:eastAsiaTheme="minorEastAsia" w:cs="Arial"/>
          <w:szCs w:val="20"/>
          <w:lang w:eastAsia="ja-JP"/>
        </w:rPr>
        <w:t>[12]</w:t>
      </w:r>
      <w:r w:rsidRPr="00995FBA">
        <w:rPr>
          <w:rFonts w:eastAsiaTheme="minorEastAsia" w:cs="Arial"/>
          <w:szCs w:val="20"/>
          <w:lang w:eastAsia="ja-JP"/>
        </w:rPr>
        <w:tab/>
        <w:t>R2-2211009</w:t>
      </w:r>
      <w:r w:rsidRPr="00995FBA">
        <w:rPr>
          <w:rFonts w:eastAsiaTheme="minorEastAsia" w:cs="Arial"/>
          <w:szCs w:val="20"/>
          <w:lang w:eastAsia="ja-JP"/>
        </w:rPr>
        <w:tab/>
      </w:r>
      <w:r w:rsidRPr="00995FBA">
        <w:rPr>
          <w:rFonts w:eastAsiaTheme="minorEastAsia" w:cs="Arial"/>
          <w:szCs w:val="20"/>
          <w:lang w:eastAsia="ja-JP"/>
        </w:rPr>
        <w:tab/>
        <w:t>Summary of email discussion [AT119bis-e][010][NR17] FBG5 BW Classes (Qualcomm)</w:t>
      </w:r>
    </w:p>
    <w:p w14:paraId="3DFF1539" w14:textId="0BF425A6" w:rsidR="00C3517E" w:rsidRPr="00995FBA" w:rsidRDefault="001B4858" w:rsidP="001B4858">
      <w:pPr>
        <w:pStyle w:val="Doc-title"/>
        <w:tabs>
          <w:tab w:val="left" w:pos="426"/>
        </w:tabs>
        <w:ind w:left="1701" w:hanging="1701"/>
        <w:rPr>
          <w:rFonts w:cs="Arial"/>
          <w:szCs w:val="20"/>
        </w:rPr>
      </w:pPr>
      <w:r w:rsidRPr="00995FBA">
        <w:rPr>
          <w:rFonts w:cs="Arial"/>
          <w:szCs w:val="20"/>
          <w:lang w:eastAsia="ja-JP"/>
        </w:rPr>
        <w:t>[13]</w:t>
      </w:r>
      <w:r w:rsidRPr="00995FBA">
        <w:rPr>
          <w:rFonts w:cs="Arial"/>
          <w:szCs w:val="20"/>
          <w:lang w:eastAsia="ja-JP"/>
        </w:rPr>
        <w:tab/>
      </w:r>
      <w:r w:rsidR="00995FBA" w:rsidRPr="00995FBA">
        <w:rPr>
          <w:rFonts w:cs="Arial"/>
          <w:szCs w:val="20"/>
          <w:lang w:eastAsia="ja-JP"/>
        </w:rPr>
        <w:t>R2-2209347</w:t>
      </w:r>
      <w:r w:rsidR="00995FBA" w:rsidRPr="00995FBA">
        <w:rPr>
          <w:rFonts w:cs="Arial"/>
          <w:szCs w:val="20"/>
          <w:lang w:eastAsia="ja-JP"/>
        </w:rPr>
        <w:tab/>
      </w:r>
      <w:r w:rsidR="00995FBA" w:rsidRPr="00995FBA">
        <w:rPr>
          <w:rFonts w:cs="Arial"/>
          <w:szCs w:val="20"/>
          <w:lang w:eastAsia="ja-JP"/>
        </w:rPr>
        <w:tab/>
        <w:t>LS on new contiguous BW classes for legacy networks (R4-2215160)</w:t>
      </w:r>
      <w:r w:rsidR="00995FBA" w:rsidRPr="00995FBA">
        <w:rPr>
          <w:rFonts w:cs="Arial"/>
          <w:szCs w:val="20"/>
          <w:lang w:eastAsia="ja-JP"/>
        </w:rPr>
        <w:tab/>
      </w:r>
      <w:r w:rsidR="00995FBA" w:rsidRPr="00995FBA">
        <w:rPr>
          <w:rFonts w:cs="Arial"/>
          <w:szCs w:val="20"/>
          <w:lang w:eastAsia="ja-JP"/>
        </w:rPr>
        <w:tab/>
        <w:t>RAN4</w:t>
      </w:r>
    </w:p>
    <w:p w14:paraId="044081AF" w14:textId="75F3B6A4" w:rsidR="00AD5D33" w:rsidRDefault="009F4F7A" w:rsidP="002B33CA">
      <w:pPr>
        <w:pStyle w:val="Heading1"/>
        <w:numPr>
          <w:ilvl w:val="0"/>
          <w:numId w:val="9"/>
        </w:numPr>
        <w:rPr>
          <w:rFonts w:eastAsia="SimSun" w:cs="Arial"/>
          <w:lang w:eastAsia="zh-CN"/>
        </w:rPr>
      </w:pPr>
      <w:r>
        <w:rPr>
          <w:rFonts w:eastAsia="SimSun" w:cs="Arial"/>
          <w:lang w:eastAsia="zh-CN"/>
        </w:rPr>
        <w:t>Summary</w:t>
      </w:r>
    </w:p>
    <w:p w14:paraId="48C5EA5A" w14:textId="739CC5CB" w:rsidR="00AF3A51" w:rsidRDefault="001319C6" w:rsidP="002B33CA">
      <w:pPr>
        <w:pStyle w:val="ListParagraph"/>
        <w:keepNext/>
        <w:keepLines/>
        <w:numPr>
          <w:ilvl w:val="1"/>
          <w:numId w:val="9"/>
        </w:numPr>
        <w:spacing w:before="180" w:line="257" w:lineRule="auto"/>
        <w:outlineLvl w:val="1"/>
        <w:rPr>
          <w:rFonts w:ascii="Arial" w:hAnsi="Arial"/>
          <w:sz w:val="28"/>
        </w:rPr>
      </w:pPr>
      <w:r>
        <w:rPr>
          <w:rFonts w:ascii="Arial" w:hAnsi="Arial"/>
          <w:sz w:val="28"/>
        </w:rPr>
        <w:t xml:space="preserve">Existing UE capability </w:t>
      </w:r>
      <w:proofErr w:type="spellStart"/>
      <w:r>
        <w:rPr>
          <w:rFonts w:ascii="Arial" w:hAnsi="Arial"/>
          <w:sz w:val="28"/>
        </w:rPr>
        <w:t>signalling</w:t>
      </w:r>
      <w:proofErr w:type="spellEnd"/>
    </w:p>
    <w:p w14:paraId="21B2A891" w14:textId="403879CC" w:rsidR="00AF3A51" w:rsidRDefault="000950F4" w:rsidP="00AF3A51">
      <w:pPr>
        <w:rPr>
          <w:rFonts w:eastAsiaTheme="minorEastAsia"/>
          <w:sz w:val="22"/>
          <w:szCs w:val="22"/>
          <w:lang w:eastAsia="ja-JP"/>
        </w:rPr>
      </w:pPr>
      <w:r>
        <w:rPr>
          <w:rFonts w:eastAsiaTheme="minorEastAsia"/>
          <w:sz w:val="22"/>
          <w:szCs w:val="22"/>
          <w:lang w:eastAsia="ja-JP"/>
        </w:rPr>
        <w:t xml:space="preserve">In RAN2#119bis-e meeting, </w:t>
      </w:r>
      <w:r w:rsidRPr="000950F4">
        <w:rPr>
          <w:rFonts w:eastAsiaTheme="minorEastAsia"/>
          <w:sz w:val="22"/>
          <w:szCs w:val="22"/>
          <w:lang w:eastAsia="ja-JP"/>
        </w:rPr>
        <w:t>it was observed that companies have different understanding on how the existing UE capability signalling allows the UE to signal its capability for fallback band combinations and fallback bandwidth classes.</w:t>
      </w:r>
      <w:r w:rsidR="00CC0013">
        <w:rPr>
          <w:rFonts w:eastAsiaTheme="minorEastAsia"/>
          <w:sz w:val="22"/>
          <w:szCs w:val="22"/>
          <w:lang w:eastAsia="ja-JP"/>
        </w:rPr>
        <w:t xml:space="preserve"> </w:t>
      </w:r>
      <w:r w:rsidR="00BE73BC" w:rsidRPr="00BE73BC">
        <w:rPr>
          <w:rFonts w:eastAsiaTheme="minorEastAsia" w:hint="eastAsia"/>
          <w:sz w:val="22"/>
          <w:szCs w:val="22"/>
          <w:lang w:eastAsia="ja-JP"/>
        </w:rPr>
        <w:t>I</w:t>
      </w:r>
      <w:r w:rsidR="00BE73BC" w:rsidRPr="00BE73BC">
        <w:rPr>
          <w:rFonts w:eastAsiaTheme="minorEastAsia"/>
          <w:sz w:val="22"/>
          <w:szCs w:val="22"/>
          <w:lang w:eastAsia="ja-JP"/>
        </w:rPr>
        <w:t xml:space="preserve">n [12], </w:t>
      </w:r>
      <w:r w:rsidR="00CC0013">
        <w:rPr>
          <w:rFonts w:eastAsiaTheme="minorEastAsia"/>
          <w:sz w:val="22"/>
          <w:szCs w:val="22"/>
          <w:lang w:eastAsia="ja-JP"/>
        </w:rPr>
        <w:t>the following proposal was made.</w:t>
      </w:r>
    </w:p>
    <w:tbl>
      <w:tblPr>
        <w:tblStyle w:val="TableGrid"/>
        <w:tblW w:w="0" w:type="auto"/>
        <w:tblLook w:val="04A0" w:firstRow="1" w:lastRow="0" w:firstColumn="1" w:lastColumn="0" w:noHBand="0" w:noVBand="1"/>
      </w:tblPr>
      <w:tblGrid>
        <w:gridCol w:w="9629"/>
      </w:tblGrid>
      <w:tr w:rsidR="00125DCC" w14:paraId="41B98ED2" w14:textId="77777777" w:rsidTr="00125DCC">
        <w:tc>
          <w:tcPr>
            <w:tcW w:w="9629" w:type="dxa"/>
          </w:tcPr>
          <w:p w14:paraId="6323C357" w14:textId="77777777" w:rsidR="007250DD" w:rsidRPr="007250DD" w:rsidRDefault="007250DD" w:rsidP="007250DD">
            <w:pPr>
              <w:ind w:left="1273" w:hangingChars="590" w:hanging="1273"/>
              <w:rPr>
                <w:rFonts w:eastAsia="游明朝"/>
                <w:sz w:val="22"/>
                <w:szCs w:val="22"/>
                <w:lang w:val="en-US" w:eastAsia="ja-JP"/>
              </w:rPr>
            </w:pPr>
            <w:r w:rsidRPr="007250DD">
              <w:rPr>
                <w:rFonts w:eastAsia="游明朝"/>
                <w:b/>
                <w:bCs/>
                <w:sz w:val="22"/>
                <w:szCs w:val="22"/>
                <w:lang w:val="en-US" w:eastAsia="ja-JP"/>
              </w:rPr>
              <w:t>Proposal 5:</w:t>
            </w:r>
            <w:r w:rsidRPr="007250DD">
              <w:rPr>
                <w:rFonts w:eastAsia="游明朝"/>
                <w:b/>
                <w:bCs/>
                <w:sz w:val="22"/>
                <w:szCs w:val="22"/>
                <w:lang w:val="en-US" w:eastAsia="ja-JP"/>
              </w:rPr>
              <w:tab/>
            </w:r>
            <w:r w:rsidRPr="007250DD">
              <w:rPr>
                <w:rFonts w:eastAsia="游明朝"/>
                <w:sz w:val="22"/>
                <w:szCs w:val="22"/>
                <w:lang w:val="en-US" w:eastAsia="ja-JP"/>
              </w:rPr>
              <w:t>RAN2 to further discuss the following points</w:t>
            </w:r>
          </w:p>
          <w:p w14:paraId="6E09C7DB" w14:textId="77777777" w:rsidR="007250DD" w:rsidRPr="007250DD" w:rsidRDefault="007250DD" w:rsidP="002B33CA">
            <w:pPr>
              <w:numPr>
                <w:ilvl w:val="0"/>
                <w:numId w:val="12"/>
              </w:numPr>
              <w:spacing w:after="160" w:line="256" w:lineRule="auto"/>
              <w:contextualSpacing/>
              <w:rPr>
                <w:rFonts w:eastAsia="游明朝"/>
                <w:sz w:val="22"/>
                <w:szCs w:val="22"/>
                <w:lang w:val="en-US" w:eastAsia="ja-JP"/>
              </w:rPr>
            </w:pPr>
            <w:r w:rsidRPr="007250DD">
              <w:rPr>
                <w:rFonts w:eastAsia="游明朝"/>
                <w:sz w:val="22"/>
                <w:szCs w:val="22"/>
                <w:highlight w:val="yellow"/>
                <w:lang w:val="en-US" w:eastAsia="ja-JP"/>
              </w:rPr>
              <w:lastRenderedPageBreak/>
              <w:t>Interaction between RAN2’s “fallback band combination” concept and RAN4’s bandwidth class “fallback group” concept</w:t>
            </w:r>
            <w:r w:rsidRPr="007250DD">
              <w:rPr>
                <w:rFonts w:eastAsia="游明朝"/>
                <w:sz w:val="22"/>
                <w:szCs w:val="22"/>
                <w:lang w:val="en-US" w:eastAsia="ja-JP"/>
              </w:rPr>
              <w:t>, e.g.</w:t>
            </w:r>
          </w:p>
          <w:p w14:paraId="084501F1" w14:textId="77777777" w:rsidR="007250DD" w:rsidRPr="007250DD" w:rsidRDefault="007250DD" w:rsidP="002B33CA">
            <w:pPr>
              <w:numPr>
                <w:ilvl w:val="1"/>
                <w:numId w:val="13"/>
              </w:numPr>
              <w:spacing w:after="160" w:line="256" w:lineRule="auto"/>
              <w:contextualSpacing/>
              <w:rPr>
                <w:rFonts w:eastAsia="游明朝"/>
                <w:sz w:val="22"/>
                <w:szCs w:val="22"/>
                <w:lang w:val="en-US" w:eastAsia="ja-JP"/>
              </w:rPr>
            </w:pPr>
            <w:r w:rsidRPr="007250DD">
              <w:rPr>
                <w:rFonts w:eastAsia="游明朝"/>
                <w:sz w:val="22"/>
                <w:szCs w:val="22"/>
                <w:lang w:val="en-US" w:eastAsia="ja-JP"/>
              </w:rPr>
              <w:t>What the UE is required to support and/or report for fallback band combinations/fall back bandwidth classes.</w:t>
            </w:r>
          </w:p>
          <w:p w14:paraId="5A6824E2" w14:textId="77777777" w:rsidR="007250DD" w:rsidRPr="007250DD" w:rsidRDefault="007250DD" w:rsidP="002B33CA">
            <w:pPr>
              <w:numPr>
                <w:ilvl w:val="1"/>
                <w:numId w:val="13"/>
              </w:numPr>
              <w:spacing w:after="160" w:line="256" w:lineRule="auto"/>
              <w:contextualSpacing/>
              <w:rPr>
                <w:rFonts w:eastAsia="游明朝"/>
                <w:sz w:val="22"/>
                <w:szCs w:val="22"/>
                <w:lang w:val="en-US" w:eastAsia="ja-JP"/>
              </w:rPr>
            </w:pPr>
            <w:r w:rsidRPr="007250DD">
              <w:rPr>
                <w:rFonts w:eastAsia="游明朝"/>
                <w:sz w:val="22"/>
                <w:szCs w:val="22"/>
                <w:lang w:val="en-US" w:eastAsia="ja-JP"/>
              </w:rPr>
              <w:t>What the UE is allowed to report for fallback band combinations/fallback bandwidth classes.</w:t>
            </w:r>
          </w:p>
          <w:p w14:paraId="685BE3FE" w14:textId="77777777" w:rsidR="007250DD" w:rsidRPr="007250DD" w:rsidRDefault="007250DD" w:rsidP="002B33CA">
            <w:pPr>
              <w:numPr>
                <w:ilvl w:val="0"/>
                <w:numId w:val="12"/>
              </w:numPr>
              <w:spacing w:after="160" w:line="256" w:lineRule="auto"/>
              <w:contextualSpacing/>
              <w:rPr>
                <w:rFonts w:eastAsia="游明朝"/>
                <w:sz w:val="22"/>
                <w:szCs w:val="22"/>
                <w:lang w:val="en-US" w:eastAsia="ja-JP"/>
              </w:rPr>
            </w:pPr>
            <w:r w:rsidRPr="007250DD">
              <w:rPr>
                <w:rFonts w:eastAsia="游明朝"/>
                <w:sz w:val="22"/>
                <w:szCs w:val="22"/>
                <w:lang w:val="en-US" w:eastAsia="ja-JP"/>
              </w:rPr>
              <w:t>Additional questions for clarification on RAN4’s FBG5 definition.</w:t>
            </w:r>
          </w:p>
          <w:p w14:paraId="70ECA66D" w14:textId="77777777" w:rsidR="00125DCC" w:rsidRDefault="00125DCC" w:rsidP="00AF3A51">
            <w:pPr>
              <w:rPr>
                <w:rFonts w:eastAsiaTheme="minorEastAsia"/>
                <w:sz w:val="22"/>
                <w:szCs w:val="22"/>
                <w:lang w:eastAsia="ja-JP"/>
              </w:rPr>
            </w:pPr>
          </w:p>
        </w:tc>
      </w:tr>
    </w:tbl>
    <w:p w14:paraId="51A5690A" w14:textId="4F76AB60" w:rsidR="00CC0013" w:rsidRDefault="00CC0013" w:rsidP="00AF3A51">
      <w:pPr>
        <w:rPr>
          <w:rFonts w:eastAsiaTheme="minorEastAsia"/>
          <w:sz w:val="22"/>
          <w:szCs w:val="22"/>
          <w:lang w:eastAsia="ja-JP"/>
        </w:rPr>
      </w:pPr>
    </w:p>
    <w:p w14:paraId="127D62E2" w14:textId="6D00B33B" w:rsidR="00CC0346" w:rsidRDefault="00671865" w:rsidP="002B33CA">
      <w:pPr>
        <w:pStyle w:val="ListParagraph"/>
        <w:keepNext/>
        <w:keepLines/>
        <w:numPr>
          <w:ilvl w:val="2"/>
          <w:numId w:val="9"/>
        </w:numPr>
        <w:spacing w:before="180" w:line="257" w:lineRule="auto"/>
        <w:outlineLvl w:val="1"/>
        <w:rPr>
          <w:rFonts w:ascii="Arial" w:hAnsi="Arial"/>
          <w:sz w:val="28"/>
        </w:rPr>
      </w:pPr>
      <w:r>
        <w:rPr>
          <w:rFonts w:ascii="Arial" w:hAnsi="Arial"/>
          <w:sz w:val="28"/>
        </w:rPr>
        <w:t>F</w:t>
      </w:r>
      <w:r w:rsidR="00CC0346">
        <w:rPr>
          <w:rFonts w:ascii="Arial" w:hAnsi="Arial"/>
          <w:sz w:val="28"/>
        </w:rPr>
        <w:t>allback band combinatio</w:t>
      </w:r>
      <w:r>
        <w:rPr>
          <w:rFonts w:ascii="Arial" w:hAnsi="Arial"/>
          <w:sz w:val="28"/>
        </w:rPr>
        <w:t>n</w:t>
      </w:r>
    </w:p>
    <w:p w14:paraId="7E1515EF" w14:textId="4AE85D0D" w:rsidR="00CC0013" w:rsidRPr="00BE73BC" w:rsidRDefault="0015067E" w:rsidP="00AF3A51">
      <w:pPr>
        <w:rPr>
          <w:rFonts w:eastAsiaTheme="minorEastAsia"/>
          <w:sz w:val="22"/>
          <w:szCs w:val="22"/>
          <w:lang w:eastAsia="ja-JP"/>
        </w:rPr>
      </w:pPr>
      <w:r>
        <w:rPr>
          <w:rFonts w:eastAsiaTheme="minorEastAsia"/>
          <w:sz w:val="22"/>
          <w:szCs w:val="22"/>
          <w:lang w:eastAsia="ja-JP"/>
        </w:rPr>
        <w:t xml:space="preserve">The following </w:t>
      </w:r>
      <w:r w:rsidR="00CC0013">
        <w:rPr>
          <w:rFonts w:eastAsiaTheme="minorEastAsia"/>
          <w:sz w:val="22"/>
          <w:szCs w:val="22"/>
          <w:lang w:eastAsia="ja-JP"/>
        </w:rPr>
        <w:t xml:space="preserve">contributions </w:t>
      </w:r>
      <w:r w:rsidR="00950D33">
        <w:rPr>
          <w:rFonts w:eastAsiaTheme="minorEastAsia"/>
          <w:sz w:val="22"/>
          <w:szCs w:val="22"/>
          <w:lang w:eastAsia="ja-JP"/>
        </w:rPr>
        <w:t xml:space="preserve">addressed </w:t>
      </w:r>
      <w:r w:rsidR="00D9491D">
        <w:rPr>
          <w:rFonts w:eastAsiaTheme="minorEastAsia"/>
          <w:sz w:val="22"/>
          <w:szCs w:val="22"/>
          <w:lang w:eastAsia="ja-JP"/>
        </w:rPr>
        <w:t xml:space="preserve">the definition of fallback band combinations and </w:t>
      </w:r>
      <w:r w:rsidR="00A9230C">
        <w:rPr>
          <w:rFonts w:eastAsiaTheme="minorEastAsia"/>
          <w:sz w:val="22"/>
          <w:szCs w:val="22"/>
          <w:lang w:eastAsia="ja-JP"/>
        </w:rPr>
        <w:t>what the UE is allowed to signal for fallback band combinations.</w:t>
      </w:r>
    </w:p>
    <w:tbl>
      <w:tblPr>
        <w:tblStyle w:val="TableGrid"/>
        <w:tblW w:w="0" w:type="auto"/>
        <w:tblLook w:val="04A0" w:firstRow="1" w:lastRow="0" w:firstColumn="1" w:lastColumn="0" w:noHBand="0" w:noVBand="1"/>
      </w:tblPr>
      <w:tblGrid>
        <w:gridCol w:w="1129"/>
        <w:gridCol w:w="1701"/>
        <w:gridCol w:w="6799"/>
      </w:tblGrid>
      <w:tr w:rsidR="00C66DD1" w14:paraId="6FCBA2E8" w14:textId="77777777" w:rsidTr="00C66DD1">
        <w:tc>
          <w:tcPr>
            <w:tcW w:w="1129" w:type="dxa"/>
          </w:tcPr>
          <w:p w14:paraId="6C3CB432" w14:textId="331C5DBE" w:rsidR="00C66DD1" w:rsidRPr="00C66DD1" w:rsidRDefault="00C66DD1" w:rsidP="00AF3A51">
            <w:pPr>
              <w:rPr>
                <w:rFonts w:eastAsiaTheme="minorEastAsia"/>
                <w:sz w:val="22"/>
                <w:szCs w:val="22"/>
                <w:lang w:eastAsia="ja-JP"/>
              </w:rPr>
            </w:pPr>
            <w:proofErr w:type="spellStart"/>
            <w:r>
              <w:rPr>
                <w:rFonts w:eastAsiaTheme="minorEastAsia"/>
                <w:sz w:val="22"/>
                <w:szCs w:val="22"/>
                <w:lang w:eastAsia="ja-JP"/>
              </w:rPr>
              <w:t>Tdoc</w:t>
            </w:r>
            <w:proofErr w:type="spellEnd"/>
          </w:p>
        </w:tc>
        <w:tc>
          <w:tcPr>
            <w:tcW w:w="1701" w:type="dxa"/>
          </w:tcPr>
          <w:p w14:paraId="6FD9D301" w14:textId="6204D6B6" w:rsidR="00C66DD1" w:rsidRPr="00C66DD1" w:rsidRDefault="00C66DD1" w:rsidP="00AF3A51">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ompany</w:t>
            </w:r>
          </w:p>
        </w:tc>
        <w:tc>
          <w:tcPr>
            <w:tcW w:w="6799" w:type="dxa"/>
          </w:tcPr>
          <w:p w14:paraId="1280BC7C" w14:textId="52617CFB" w:rsidR="00C66DD1" w:rsidRPr="00C66DD1" w:rsidRDefault="00F74F56" w:rsidP="00AF3A51">
            <w:pPr>
              <w:rPr>
                <w:rFonts w:eastAsiaTheme="minorEastAsia"/>
                <w:sz w:val="22"/>
                <w:szCs w:val="22"/>
                <w:lang w:eastAsia="ja-JP"/>
              </w:rPr>
            </w:pPr>
            <w:r>
              <w:rPr>
                <w:rFonts w:eastAsiaTheme="minorEastAsia"/>
                <w:sz w:val="22"/>
                <w:szCs w:val="22"/>
                <w:lang w:eastAsia="ja-JP"/>
              </w:rPr>
              <w:t>Key r</w:t>
            </w:r>
            <w:r w:rsidR="00EB73AF">
              <w:rPr>
                <w:rFonts w:eastAsiaTheme="minorEastAsia"/>
                <w:sz w:val="22"/>
                <w:szCs w:val="22"/>
                <w:lang w:eastAsia="ja-JP"/>
              </w:rPr>
              <w:t>eference in the document</w:t>
            </w:r>
          </w:p>
        </w:tc>
      </w:tr>
      <w:tr w:rsidR="00C66DD1" w14:paraId="63365918" w14:textId="77777777" w:rsidTr="00C66DD1">
        <w:tc>
          <w:tcPr>
            <w:tcW w:w="1129" w:type="dxa"/>
          </w:tcPr>
          <w:p w14:paraId="188C1565" w14:textId="45FF12B0" w:rsidR="00C66DD1" w:rsidRPr="00EB73AF" w:rsidRDefault="00EB73AF"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p>
        </w:tc>
        <w:tc>
          <w:tcPr>
            <w:tcW w:w="1701" w:type="dxa"/>
          </w:tcPr>
          <w:p w14:paraId="511D85ED" w14:textId="5C3B026A" w:rsidR="00C66DD1" w:rsidRPr="00EB73AF" w:rsidRDefault="00EB73AF" w:rsidP="00AF3A51">
            <w:pPr>
              <w:rPr>
                <w:rFonts w:eastAsiaTheme="minorEastAsia"/>
                <w:sz w:val="22"/>
                <w:szCs w:val="22"/>
                <w:lang w:eastAsia="ja-JP"/>
              </w:rPr>
            </w:pPr>
            <w:r>
              <w:rPr>
                <w:rFonts w:eastAsiaTheme="minorEastAsia" w:hint="eastAsia"/>
                <w:sz w:val="22"/>
                <w:szCs w:val="22"/>
                <w:lang w:eastAsia="ja-JP"/>
              </w:rPr>
              <w:t>X</w:t>
            </w:r>
            <w:r>
              <w:rPr>
                <w:rFonts w:eastAsiaTheme="minorEastAsia"/>
                <w:sz w:val="22"/>
                <w:szCs w:val="22"/>
                <w:lang w:eastAsia="ja-JP"/>
              </w:rPr>
              <w:t>iaomi</w:t>
            </w:r>
          </w:p>
        </w:tc>
        <w:tc>
          <w:tcPr>
            <w:tcW w:w="6799" w:type="dxa"/>
          </w:tcPr>
          <w:p w14:paraId="04A188E3" w14:textId="77777777" w:rsidR="00EC37B0" w:rsidRPr="00EC37B0" w:rsidRDefault="00EC37B0" w:rsidP="00EC37B0">
            <w:pPr>
              <w:rPr>
                <w:b/>
                <w:sz w:val="21"/>
                <w:szCs w:val="21"/>
                <w:lang w:eastAsia="zh-CN"/>
              </w:rPr>
            </w:pPr>
            <w:r w:rsidRPr="00EC37B0">
              <w:rPr>
                <w:b/>
                <w:sz w:val="21"/>
                <w:szCs w:val="21"/>
                <w:lang w:eastAsia="zh-CN"/>
              </w:rPr>
              <w:t>Proposal 1: RAN2 is kindly requested to confirm the following understandings for legacy fallback band combination and FBG:</w:t>
            </w:r>
          </w:p>
          <w:p w14:paraId="43E07233" w14:textId="77777777" w:rsidR="007C68B4" w:rsidRPr="00B77E2F" w:rsidRDefault="00EC37B0" w:rsidP="002B33CA">
            <w:pPr>
              <w:numPr>
                <w:ilvl w:val="0"/>
                <w:numId w:val="15"/>
              </w:numPr>
              <w:rPr>
                <w:b/>
                <w:sz w:val="21"/>
                <w:szCs w:val="21"/>
                <w:lang w:eastAsia="zh-CN"/>
              </w:rPr>
            </w:pPr>
            <w:r w:rsidRPr="00B77E2F">
              <w:rPr>
                <w:b/>
                <w:sz w:val="21"/>
                <w:szCs w:val="21"/>
                <w:lang w:eastAsia="zh-CN"/>
              </w:rPr>
              <w:t>The UE capability (</w:t>
            </w:r>
            <w:proofErr w:type="gramStart"/>
            <w:r w:rsidRPr="00B77E2F">
              <w:rPr>
                <w:b/>
                <w:sz w:val="21"/>
                <w:szCs w:val="21"/>
                <w:lang w:eastAsia="zh-CN"/>
              </w:rPr>
              <w:t>e.g.</w:t>
            </w:r>
            <w:proofErr w:type="gramEnd"/>
            <w:r w:rsidRPr="00B77E2F">
              <w:rPr>
                <w:b/>
                <w:sz w:val="21"/>
                <w:szCs w:val="21"/>
                <w:lang w:eastAsia="zh-CN"/>
              </w:rPr>
              <w:t xml:space="preserve"> </w:t>
            </w:r>
            <w:proofErr w:type="spellStart"/>
            <w:r w:rsidRPr="00B77E2F">
              <w:rPr>
                <w:b/>
                <w:i/>
                <w:sz w:val="21"/>
                <w:szCs w:val="21"/>
                <w:lang w:eastAsia="zh-CN"/>
              </w:rPr>
              <w:t>supportedBandwidthDL</w:t>
            </w:r>
            <w:proofErr w:type="spellEnd"/>
            <w:r w:rsidRPr="00B77E2F">
              <w:rPr>
                <w:b/>
                <w:sz w:val="21"/>
                <w:szCs w:val="21"/>
                <w:lang w:eastAsia="zh-CN"/>
              </w:rPr>
              <w:t xml:space="preserve">/ </w:t>
            </w:r>
            <w:proofErr w:type="spellStart"/>
            <w:r w:rsidRPr="00B77E2F">
              <w:rPr>
                <w:b/>
                <w:i/>
                <w:sz w:val="21"/>
                <w:szCs w:val="21"/>
                <w:lang w:eastAsia="zh-CN"/>
              </w:rPr>
              <w:t>supportedBandwidthUL</w:t>
            </w:r>
            <w:proofErr w:type="spellEnd"/>
            <w:r w:rsidRPr="00B77E2F">
              <w:rPr>
                <w:b/>
                <w:sz w:val="21"/>
                <w:szCs w:val="21"/>
                <w:lang w:eastAsia="zh-CN"/>
              </w:rPr>
              <w:t xml:space="preserve"> and </w:t>
            </w:r>
            <w:proofErr w:type="spellStart"/>
            <w:r w:rsidRPr="00B77E2F">
              <w:rPr>
                <w:b/>
                <w:i/>
                <w:sz w:val="21"/>
                <w:szCs w:val="21"/>
                <w:lang w:eastAsia="zh-CN"/>
              </w:rPr>
              <w:t>maxNumberMIMO-LayersPDSCH</w:t>
            </w:r>
            <w:proofErr w:type="spellEnd"/>
            <w:r w:rsidRPr="00B77E2F">
              <w:rPr>
                <w:b/>
                <w:i/>
                <w:sz w:val="21"/>
                <w:szCs w:val="21"/>
                <w:lang w:eastAsia="zh-CN"/>
              </w:rPr>
              <w:t xml:space="preserve">/ </w:t>
            </w:r>
            <w:proofErr w:type="spellStart"/>
            <w:r w:rsidRPr="00B77E2F">
              <w:rPr>
                <w:b/>
                <w:i/>
                <w:sz w:val="21"/>
                <w:szCs w:val="21"/>
                <w:lang w:eastAsia="zh-CN"/>
              </w:rPr>
              <w:t>maxNumberMIMO</w:t>
            </w:r>
            <w:proofErr w:type="spellEnd"/>
            <w:r w:rsidRPr="00B77E2F">
              <w:rPr>
                <w:b/>
                <w:i/>
                <w:sz w:val="21"/>
                <w:szCs w:val="21"/>
                <w:lang w:eastAsia="zh-CN"/>
              </w:rPr>
              <w:t>-</w:t>
            </w:r>
            <w:proofErr w:type="spellStart"/>
            <w:r w:rsidRPr="00B77E2F">
              <w:rPr>
                <w:b/>
                <w:i/>
                <w:sz w:val="21"/>
                <w:szCs w:val="21"/>
                <w:lang w:eastAsia="zh-CN"/>
              </w:rPr>
              <w:t>LayersNonCB</w:t>
            </w:r>
            <w:proofErr w:type="spellEnd"/>
            <w:r w:rsidRPr="00B77E2F">
              <w:rPr>
                <w:b/>
                <w:i/>
                <w:sz w:val="21"/>
                <w:szCs w:val="21"/>
                <w:lang w:eastAsia="zh-CN"/>
              </w:rPr>
              <w:t>-PUSCH</w:t>
            </w:r>
            <w:r w:rsidRPr="00B77E2F">
              <w:rPr>
                <w:b/>
                <w:sz w:val="21"/>
                <w:szCs w:val="21"/>
                <w:lang w:eastAsia="zh-CN"/>
              </w:rPr>
              <w:t xml:space="preserve">) of the feature set per CC (i.e. </w:t>
            </w:r>
            <w:proofErr w:type="spellStart"/>
            <w:r w:rsidRPr="00B77E2F">
              <w:rPr>
                <w:b/>
                <w:i/>
                <w:sz w:val="21"/>
                <w:szCs w:val="21"/>
                <w:lang w:eastAsia="zh-CN"/>
              </w:rPr>
              <w:t>featureSetsDownlinkPerCC</w:t>
            </w:r>
            <w:proofErr w:type="spellEnd"/>
            <w:r w:rsidRPr="00B77E2F">
              <w:rPr>
                <w:b/>
                <w:sz w:val="21"/>
                <w:szCs w:val="21"/>
                <w:lang w:eastAsia="zh-CN"/>
              </w:rPr>
              <w:t xml:space="preserve"> and </w:t>
            </w:r>
            <w:proofErr w:type="spellStart"/>
            <w:r w:rsidRPr="00B77E2F">
              <w:rPr>
                <w:b/>
                <w:i/>
                <w:sz w:val="21"/>
                <w:szCs w:val="21"/>
                <w:lang w:eastAsia="zh-CN"/>
              </w:rPr>
              <w:t>featureSetsUplinkPerCC</w:t>
            </w:r>
            <w:proofErr w:type="spellEnd"/>
            <w:r w:rsidRPr="00B77E2F">
              <w:rPr>
                <w:b/>
                <w:sz w:val="21"/>
                <w:szCs w:val="21"/>
                <w:lang w:eastAsia="zh-CN"/>
              </w:rPr>
              <w:t>) of the fallback band combination has to be same or lower than the UE capability of the feature set per CC of its parent band combination.</w:t>
            </w:r>
          </w:p>
          <w:p w14:paraId="74A7C4D0" w14:textId="73326686" w:rsidR="00B77E2F" w:rsidRPr="00B77E2F" w:rsidRDefault="00B77E2F" w:rsidP="00B77E2F">
            <w:pPr>
              <w:pStyle w:val="ListParagraph"/>
              <w:numPr>
                <w:ilvl w:val="0"/>
                <w:numId w:val="15"/>
              </w:numPr>
              <w:rPr>
                <w:rFonts w:ascii="CG Times (WN)" w:eastAsia="SimSun" w:hAnsi="CG Times (WN)"/>
                <w:b/>
                <w:sz w:val="21"/>
                <w:szCs w:val="21"/>
                <w:lang w:val="en-GB"/>
              </w:rPr>
            </w:pPr>
            <w:r w:rsidRPr="00B77E2F">
              <w:rPr>
                <w:rFonts w:ascii="CG Times (WN)" w:eastAsia="SimSun" w:hAnsi="CG Times (WN)"/>
                <w:b/>
                <w:sz w:val="21"/>
                <w:szCs w:val="21"/>
                <w:lang w:val="en-GB"/>
              </w:rPr>
              <w:t>When a UE indicates a parent BW class of the legacy FBG, the UE does not need to indicate the fallback BW class of the same FBG, if the UE only supports the fallback band combination of the parent band combination indicating the parent BW class.</w:t>
            </w:r>
          </w:p>
        </w:tc>
      </w:tr>
      <w:tr w:rsidR="00C66DD1" w14:paraId="736E1A47" w14:textId="77777777" w:rsidTr="00C66DD1">
        <w:tc>
          <w:tcPr>
            <w:tcW w:w="1129" w:type="dxa"/>
          </w:tcPr>
          <w:p w14:paraId="3704DF89" w14:textId="689AC355" w:rsidR="00C66DD1" w:rsidRPr="00B600F9" w:rsidRDefault="00B600F9"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3]</w:t>
            </w:r>
          </w:p>
        </w:tc>
        <w:tc>
          <w:tcPr>
            <w:tcW w:w="1701" w:type="dxa"/>
          </w:tcPr>
          <w:p w14:paraId="5100613C" w14:textId="03D745A1" w:rsidR="00C66DD1" w:rsidRPr="00B600F9" w:rsidRDefault="00B600F9" w:rsidP="00AF3A51">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w:t>
            </w:r>
            <w:r w:rsidR="000E3F32">
              <w:rPr>
                <w:rFonts w:eastAsiaTheme="minorEastAsia"/>
                <w:sz w:val="22"/>
                <w:szCs w:val="22"/>
                <w:lang w:eastAsia="ja-JP"/>
              </w:rPr>
              <w:t>orporated</w:t>
            </w:r>
          </w:p>
        </w:tc>
        <w:tc>
          <w:tcPr>
            <w:tcW w:w="6799" w:type="dxa"/>
          </w:tcPr>
          <w:p w14:paraId="525C0D5B" w14:textId="77777777" w:rsidR="000E3F32" w:rsidRPr="00BD11F2" w:rsidRDefault="000E3F32" w:rsidP="000E3F32">
            <w:pPr>
              <w:ind w:left="1461" w:hangingChars="709" w:hanging="1461"/>
              <w:rPr>
                <w:rFonts w:eastAsiaTheme="minorEastAsia"/>
                <w:sz w:val="21"/>
                <w:szCs w:val="21"/>
                <w:lang w:eastAsia="ja-JP"/>
              </w:rPr>
            </w:pPr>
            <w:r w:rsidRPr="00BD11F2">
              <w:rPr>
                <w:rFonts w:eastAsiaTheme="minorEastAsia"/>
                <w:b/>
                <w:bCs/>
                <w:sz w:val="21"/>
                <w:szCs w:val="21"/>
                <w:lang w:eastAsia="ja-JP"/>
              </w:rPr>
              <w:t>Observation 1:</w:t>
            </w:r>
            <w:r w:rsidRPr="00BD11F2">
              <w:rPr>
                <w:rFonts w:eastAsiaTheme="minorEastAsia"/>
                <w:sz w:val="21"/>
                <w:szCs w:val="21"/>
                <w:lang w:eastAsia="ja-JP"/>
              </w:rPr>
              <w:tab/>
              <w:t>The support for the fallback band combinations with the same capabilities of a reported band combination is “implicitly” indicated and all UEs must support them.</w:t>
            </w:r>
          </w:p>
          <w:p w14:paraId="307946AF" w14:textId="77777777" w:rsidR="000E3F32" w:rsidRPr="00BD11F2" w:rsidRDefault="000E3F32" w:rsidP="000E3F32">
            <w:pPr>
              <w:ind w:left="1461" w:hangingChars="709" w:hanging="1461"/>
              <w:rPr>
                <w:rFonts w:eastAsiaTheme="minorEastAsia"/>
                <w:sz w:val="21"/>
                <w:szCs w:val="21"/>
                <w:lang w:eastAsia="ja-JP"/>
              </w:rPr>
            </w:pPr>
            <w:r w:rsidRPr="00BD11F2">
              <w:rPr>
                <w:rFonts w:eastAsiaTheme="minorEastAsia"/>
                <w:b/>
                <w:bCs/>
                <w:sz w:val="21"/>
                <w:szCs w:val="21"/>
                <w:lang w:eastAsia="ja-JP"/>
              </w:rPr>
              <w:t>Observation 2:</w:t>
            </w:r>
            <w:r w:rsidRPr="00BD11F2">
              <w:rPr>
                <w:rFonts w:eastAsiaTheme="minorEastAsia"/>
                <w:sz w:val="21"/>
                <w:szCs w:val="21"/>
                <w:lang w:eastAsia="ja-JP"/>
              </w:rPr>
              <w:tab/>
              <w:t>The support for fallback band combinations with additional capabilities of a reported band combination is “explicitly” signalled and it is optional for the UE to do so.</w:t>
            </w:r>
          </w:p>
          <w:p w14:paraId="169F2C2B" w14:textId="192663A1" w:rsidR="00C66DD1" w:rsidRPr="000E3F32" w:rsidRDefault="000E3F32" w:rsidP="000E3F32">
            <w:pPr>
              <w:ind w:left="1461" w:hangingChars="709" w:hanging="1461"/>
              <w:rPr>
                <w:rFonts w:eastAsiaTheme="minorEastAsia"/>
                <w:sz w:val="22"/>
                <w:szCs w:val="22"/>
                <w:lang w:eastAsia="ja-JP"/>
              </w:rPr>
            </w:pPr>
            <w:r w:rsidRPr="00BD11F2">
              <w:rPr>
                <w:rFonts w:eastAsiaTheme="minorEastAsia"/>
                <w:b/>
                <w:bCs/>
                <w:sz w:val="21"/>
                <w:szCs w:val="21"/>
                <w:lang w:eastAsia="ja-JP"/>
              </w:rPr>
              <w:t>Observation 3:</w:t>
            </w:r>
            <w:r w:rsidRPr="00BD11F2">
              <w:rPr>
                <w:rFonts w:eastAsiaTheme="minorEastAsia"/>
                <w:sz w:val="21"/>
                <w:szCs w:val="21"/>
                <w:lang w:eastAsia="ja-JP"/>
              </w:rPr>
              <w:tab/>
              <w:t xml:space="preserve">There are two ways to signal fallback band combinations with additional capabilities, 1) by means of Feature Sets for a single </w:t>
            </w:r>
            <w:proofErr w:type="spellStart"/>
            <w:r w:rsidRPr="00BD11F2">
              <w:rPr>
                <w:rFonts w:eastAsiaTheme="minorEastAsia"/>
                <w:i/>
                <w:iCs/>
                <w:sz w:val="21"/>
                <w:szCs w:val="21"/>
                <w:lang w:eastAsia="ja-JP"/>
              </w:rPr>
              <w:t>BandCombination</w:t>
            </w:r>
            <w:proofErr w:type="spellEnd"/>
            <w:r w:rsidRPr="00BD11F2">
              <w:rPr>
                <w:rFonts w:eastAsiaTheme="minorEastAsia"/>
                <w:sz w:val="21"/>
                <w:szCs w:val="21"/>
                <w:lang w:eastAsia="ja-JP"/>
              </w:rPr>
              <w:t xml:space="preserve"> entry and 2) by signalling separate </w:t>
            </w:r>
            <w:proofErr w:type="spellStart"/>
            <w:r w:rsidRPr="00BD11F2">
              <w:rPr>
                <w:rFonts w:eastAsiaTheme="minorEastAsia"/>
                <w:i/>
                <w:sz w:val="21"/>
                <w:szCs w:val="21"/>
                <w:lang w:eastAsia="ja-JP"/>
              </w:rPr>
              <w:t>BandCombination</w:t>
            </w:r>
            <w:proofErr w:type="spellEnd"/>
            <w:r w:rsidRPr="00BD11F2">
              <w:rPr>
                <w:rFonts w:eastAsiaTheme="minorEastAsia"/>
                <w:sz w:val="21"/>
                <w:szCs w:val="21"/>
                <w:lang w:eastAsia="ja-JP"/>
              </w:rPr>
              <w:t xml:space="preserve"> entries.</w:t>
            </w:r>
          </w:p>
        </w:tc>
      </w:tr>
      <w:tr w:rsidR="00671865" w14:paraId="6D352BC8" w14:textId="77777777" w:rsidTr="00C66DD1">
        <w:tc>
          <w:tcPr>
            <w:tcW w:w="1129" w:type="dxa"/>
          </w:tcPr>
          <w:p w14:paraId="64188E06" w14:textId="31858DDE" w:rsidR="00671865" w:rsidRDefault="00412DC2"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7]</w:t>
            </w:r>
          </w:p>
        </w:tc>
        <w:tc>
          <w:tcPr>
            <w:tcW w:w="1701" w:type="dxa"/>
          </w:tcPr>
          <w:p w14:paraId="1D0D7172" w14:textId="613FCFE2" w:rsidR="00671865" w:rsidRDefault="00412DC2" w:rsidP="00AF3A51">
            <w:pPr>
              <w:rPr>
                <w:rFonts w:eastAsiaTheme="minorEastAsia"/>
                <w:sz w:val="22"/>
                <w:szCs w:val="22"/>
                <w:lang w:eastAsia="ja-JP"/>
              </w:rPr>
            </w:pPr>
            <w:r>
              <w:rPr>
                <w:rFonts w:eastAsiaTheme="minorEastAsia" w:hint="eastAsia"/>
                <w:sz w:val="22"/>
                <w:szCs w:val="22"/>
                <w:lang w:eastAsia="ja-JP"/>
              </w:rPr>
              <w:t>E</w:t>
            </w:r>
            <w:r>
              <w:rPr>
                <w:rFonts w:eastAsiaTheme="minorEastAsia"/>
                <w:sz w:val="22"/>
                <w:szCs w:val="22"/>
                <w:lang w:eastAsia="ja-JP"/>
              </w:rPr>
              <w:t>ricsson</w:t>
            </w:r>
          </w:p>
        </w:tc>
        <w:tc>
          <w:tcPr>
            <w:tcW w:w="6799" w:type="dxa"/>
          </w:tcPr>
          <w:p w14:paraId="27C5E028" w14:textId="2823A0C0" w:rsidR="00671865" w:rsidRPr="00671865" w:rsidRDefault="00671865" w:rsidP="002B33CA">
            <w:pPr>
              <w:pStyle w:val="Proposal"/>
              <w:numPr>
                <w:ilvl w:val="0"/>
                <w:numId w:val="14"/>
              </w:numPr>
              <w:tabs>
                <w:tab w:val="clear" w:pos="1304"/>
              </w:tabs>
              <w:ind w:left="1701" w:hanging="1701"/>
              <w:rPr>
                <w:lang w:val="en-US"/>
              </w:rPr>
            </w:pPr>
            <w:r>
              <w:rPr>
                <w:lang w:val="en-US"/>
              </w:rPr>
              <w:t>RAN2 to confirm the existing two options for a UE to advertise additional functionality for lower-order band combinations as indicated in NOTE1 and NOTE2.</w:t>
            </w:r>
          </w:p>
        </w:tc>
      </w:tr>
      <w:tr w:rsidR="000E3F32" w14:paraId="40940D4F" w14:textId="77777777" w:rsidTr="00C66DD1">
        <w:tc>
          <w:tcPr>
            <w:tcW w:w="1129" w:type="dxa"/>
          </w:tcPr>
          <w:p w14:paraId="41DED45A" w14:textId="5EF297AB" w:rsidR="000E3F32" w:rsidRDefault="00DC3268"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8]</w:t>
            </w:r>
          </w:p>
        </w:tc>
        <w:tc>
          <w:tcPr>
            <w:tcW w:w="1701" w:type="dxa"/>
          </w:tcPr>
          <w:p w14:paraId="1C854B8D" w14:textId="04C096EA" w:rsidR="000E3F32" w:rsidRDefault="00DC3268" w:rsidP="00AF3A51">
            <w:pPr>
              <w:rPr>
                <w:rFonts w:eastAsiaTheme="minorEastAsia"/>
                <w:sz w:val="22"/>
                <w:szCs w:val="22"/>
                <w:lang w:eastAsia="ja-JP"/>
              </w:rPr>
            </w:pPr>
            <w:r w:rsidRPr="00DC3268">
              <w:rPr>
                <w:rFonts w:eastAsiaTheme="minorEastAsia"/>
                <w:sz w:val="22"/>
                <w:szCs w:val="22"/>
                <w:lang w:eastAsia="ja-JP"/>
              </w:rPr>
              <w:t xml:space="preserve">Huawei, </w:t>
            </w:r>
            <w:proofErr w:type="spellStart"/>
            <w:r w:rsidRPr="00DC3268">
              <w:rPr>
                <w:rFonts w:eastAsiaTheme="minorEastAsia"/>
                <w:sz w:val="22"/>
                <w:szCs w:val="22"/>
                <w:lang w:eastAsia="ja-JP"/>
              </w:rPr>
              <w:t>HiSilicon</w:t>
            </w:r>
            <w:proofErr w:type="spellEnd"/>
          </w:p>
        </w:tc>
        <w:tc>
          <w:tcPr>
            <w:tcW w:w="6799" w:type="dxa"/>
          </w:tcPr>
          <w:p w14:paraId="40B0254F" w14:textId="6EBE711E" w:rsidR="000E3F32" w:rsidRPr="00E5166A" w:rsidRDefault="00F74F56" w:rsidP="00E5166A">
            <w:pPr>
              <w:rPr>
                <w:rFonts w:eastAsia="DengXian"/>
                <w:b/>
                <w:lang w:val="en-US" w:eastAsia="zh-CN"/>
              </w:rPr>
            </w:pPr>
            <w:r>
              <w:rPr>
                <w:rFonts w:eastAsiaTheme="minorEastAsia"/>
                <w:b/>
                <w:lang w:val="en-US" w:eastAsia="zh-CN"/>
              </w:rPr>
              <w:t>Proposal 1</w:t>
            </w:r>
            <w:r w:rsidRPr="00203C48">
              <w:rPr>
                <w:rFonts w:eastAsiaTheme="minorEastAsia"/>
                <w:b/>
                <w:lang w:val="en-US" w:eastAsia="zh-CN"/>
              </w:rPr>
              <w:t>:</w:t>
            </w:r>
            <w:r>
              <w:rPr>
                <w:rFonts w:eastAsiaTheme="minorEastAsia"/>
                <w:b/>
                <w:lang w:val="en-US" w:eastAsia="zh-CN"/>
              </w:rPr>
              <w:t xml:space="preserve"> Separate feature sets are included to indicate different cases of CC bandwidth combinations which cannot be considered as fallback of each other</w:t>
            </w:r>
            <w:r w:rsidRPr="00203C48">
              <w:rPr>
                <w:rFonts w:eastAsiaTheme="minorEastAsia"/>
                <w:b/>
                <w:lang w:val="en-US" w:eastAsia="zh-CN"/>
              </w:rPr>
              <w:t>.</w:t>
            </w:r>
          </w:p>
        </w:tc>
      </w:tr>
    </w:tbl>
    <w:p w14:paraId="6A834678" w14:textId="18E2A41A" w:rsidR="001319C6" w:rsidRDefault="001319C6" w:rsidP="00AF3A51">
      <w:pPr>
        <w:rPr>
          <w:sz w:val="22"/>
          <w:szCs w:val="22"/>
          <w:lang w:eastAsia="zh-CN"/>
        </w:rPr>
      </w:pPr>
    </w:p>
    <w:p w14:paraId="28413AE4" w14:textId="71E36D85" w:rsidR="00BB4C16" w:rsidRDefault="008F01E4" w:rsidP="00AF3A51">
      <w:pPr>
        <w:rPr>
          <w:rFonts w:eastAsiaTheme="minorEastAsia"/>
          <w:sz w:val="22"/>
          <w:szCs w:val="22"/>
          <w:lang w:eastAsia="ja-JP"/>
        </w:rPr>
      </w:pPr>
      <w:r>
        <w:rPr>
          <w:rFonts w:eastAsiaTheme="minorEastAsia"/>
          <w:sz w:val="22"/>
          <w:szCs w:val="22"/>
          <w:lang w:eastAsia="ja-JP"/>
        </w:rPr>
        <w:t>Key requirements from the specifications are as follows.</w:t>
      </w:r>
    </w:p>
    <w:p w14:paraId="67636EC9" w14:textId="6AE6831F" w:rsidR="008F01E4" w:rsidRPr="00BB4C16" w:rsidRDefault="00BB4C16" w:rsidP="00AF3A51">
      <w:pPr>
        <w:rPr>
          <w:rFonts w:eastAsiaTheme="minorEastAsia"/>
          <w:b/>
          <w:bCs/>
          <w:sz w:val="22"/>
          <w:szCs w:val="22"/>
          <w:lang w:eastAsia="ja-JP"/>
        </w:rPr>
      </w:pPr>
      <w:r w:rsidRPr="00BB4C16">
        <w:rPr>
          <w:rFonts w:eastAsiaTheme="minorEastAsia" w:hint="eastAsia"/>
          <w:b/>
          <w:bCs/>
          <w:sz w:val="22"/>
          <w:szCs w:val="22"/>
          <w:lang w:eastAsia="ja-JP"/>
        </w:rPr>
        <w:t>T</w:t>
      </w:r>
      <w:r w:rsidRPr="00BB4C16">
        <w:rPr>
          <w:rFonts w:eastAsiaTheme="minorEastAsia"/>
          <w:b/>
          <w:bCs/>
          <w:sz w:val="22"/>
          <w:szCs w:val="22"/>
          <w:lang w:eastAsia="ja-JP"/>
        </w:rPr>
        <w:t>S38.306</w:t>
      </w:r>
    </w:p>
    <w:tbl>
      <w:tblPr>
        <w:tblStyle w:val="TableGrid"/>
        <w:tblW w:w="0" w:type="auto"/>
        <w:tblInd w:w="279" w:type="dxa"/>
        <w:tblLook w:val="04A0" w:firstRow="1" w:lastRow="0" w:firstColumn="1" w:lastColumn="0" w:noHBand="0" w:noVBand="1"/>
      </w:tblPr>
      <w:tblGrid>
        <w:gridCol w:w="8930"/>
      </w:tblGrid>
      <w:tr w:rsidR="00BB4C16" w14:paraId="4B34E730" w14:textId="77777777" w:rsidTr="00CC1F6D">
        <w:tc>
          <w:tcPr>
            <w:tcW w:w="8930" w:type="dxa"/>
          </w:tcPr>
          <w:p w14:paraId="750210E8" w14:textId="77777777" w:rsidR="00BB4C16" w:rsidRPr="00B651F4" w:rsidRDefault="00BB4C16" w:rsidP="00CC1F6D">
            <w:pPr>
              <w:keepNext/>
              <w:keepLines/>
              <w:overflowPunct w:val="0"/>
              <w:autoSpaceDE w:val="0"/>
              <w:autoSpaceDN w:val="0"/>
              <w:adjustRightInd w:val="0"/>
              <w:spacing w:before="180"/>
              <w:ind w:left="1134" w:hanging="1134"/>
              <w:textAlignment w:val="baseline"/>
              <w:outlineLvl w:val="1"/>
              <w:rPr>
                <w:rFonts w:ascii="Arial" w:eastAsia="Times New Roman" w:hAnsi="Arial"/>
                <w:sz w:val="28"/>
                <w:szCs w:val="18"/>
                <w:lang w:eastAsia="ja-JP"/>
              </w:rPr>
            </w:pPr>
            <w:r w:rsidRPr="00B651F4">
              <w:rPr>
                <w:rFonts w:ascii="Arial" w:eastAsia="Times New Roman" w:hAnsi="Arial"/>
                <w:sz w:val="28"/>
                <w:szCs w:val="18"/>
                <w:lang w:eastAsia="ja-JP"/>
              </w:rPr>
              <w:t>3.1</w:t>
            </w:r>
            <w:r w:rsidRPr="00B651F4">
              <w:rPr>
                <w:rFonts w:ascii="Arial" w:eastAsia="Times New Roman" w:hAnsi="Arial"/>
                <w:sz w:val="28"/>
                <w:szCs w:val="18"/>
                <w:lang w:eastAsia="ja-JP"/>
              </w:rPr>
              <w:tab/>
              <w:t>Definitions</w:t>
            </w:r>
          </w:p>
          <w:p w14:paraId="6B4F954E" w14:textId="77777777" w:rsidR="00BB4C16" w:rsidRPr="00CD1290" w:rsidRDefault="00BB4C16" w:rsidP="00CC1F6D">
            <w:pPr>
              <w:keepNext/>
              <w:keepLines/>
              <w:overflowPunct w:val="0"/>
              <w:autoSpaceDE w:val="0"/>
              <w:autoSpaceDN w:val="0"/>
              <w:adjustRightInd w:val="0"/>
              <w:spacing w:after="0"/>
              <w:ind w:left="1134" w:hanging="1134"/>
              <w:textAlignment w:val="baseline"/>
              <w:outlineLvl w:val="1"/>
              <w:rPr>
                <w:rFonts w:ascii="Times New Roman" w:eastAsiaTheme="minorEastAsia" w:hAnsi="Times New Roman"/>
                <w:sz w:val="22"/>
                <w:szCs w:val="14"/>
                <w:lang w:eastAsia="ja-JP"/>
              </w:rPr>
            </w:pPr>
            <w:r w:rsidRPr="00CD1290">
              <w:rPr>
                <w:rFonts w:ascii="Times New Roman" w:eastAsiaTheme="minorEastAsia" w:hAnsi="Times New Roman"/>
                <w:sz w:val="22"/>
                <w:szCs w:val="14"/>
                <w:lang w:eastAsia="ja-JP"/>
              </w:rPr>
              <w:t>[…]</w:t>
            </w:r>
          </w:p>
          <w:p w14:paraId="671FD4D5" w14:textId="77777777" w:rsidR="00BB4C16" w:rsidRPr="00E41E2E" w:rsidRDefault="00BB4C16" w:rsidP="00CC1F6D">
            <w:pPr>
              <w:spacing w:beforeLines="50" w:before="120"/>
              <w:rPr>
                <w:rFonts w:ascii="Times New Roman" w:hAnsi="Times New Roman"/>
                <w:lang w:eastAsia="zh-CN"/>
              </w:rPr>
            </w:pPr>
            <w:r w:rsidRPr="007D5542">
              <w:rPr>
                <w:rFonts w:ascii="Times New Roman" w:hAnsi="Times New Roman"/>
                <w:b/>
                <w:highlight w:val="yellow"/>
                <w:lang w:eastAsia="zh-CN"/>
              </w:rPr>
              <w:t>Fallback band combination</w:t>
            </w:r>
            <w:r w:rsidRPr="00E41E2E">
              <w:rPr>
                <w:rFonts w:ascii="Times New Roman" w:hAnsi="Times New Roman"/>
                <w:b/>
                <w:lang w:eastAsia="zh-CN"/>
              </w:rPr>
              <w:t>:</w:t>
            </w:r>
            <w:r w:rsidRPr="00E41E2E">
              <w:rPr>
                <w:rFonts w:ascii="Times New Roman" w:hAnsi="Times New Roman"/>
                <w:lang w:eastAsia="zh-CN"/>
              </w:rPr>
              <w:t xml:space="preserve"> A </w:t>
            </w:r>
            <w:proofErr w:type="spellStart"/>
            <w:r w:rsidRPr="00E41E2E">
              <w:rPr>
                <w:rFonts w:ascii="Times New Roman" w:hAnsi="Times New Roman"/>
                <w:lang w:eastAsia="zh-CN"/>
              </w:rPr>
              <w:t>Uu</w:t>
            </w:r>
            <w:proofErr w:type="spellEnd"/>
            <w:r w:rsidRPr="00E41E2E">
              <w:rPr>
                <w:rFonts w:ascii="Times New Roman" w:hAnsi="Times New Roman"/>
                <w:lang w:eastAsia="zh-CN"/>
              </w:rPr>
              <w:t xml:space="preserve"> band combination that would result from another </w:t>
            </w:r>
            <w:proofErr w:type="spellStart"/>
            <w:r w:rsidRPr="00E41E2E">
              <w:rPr>
                <w:rFonts w:ascii="Times New Roman" w:hAnsi="Times New Roman"/>
                <w:lang w:eastAsia="zh-CN"/>
              </w:rPr>
              <w:t>Uu</w:t>
            </w:r>
            <w:proofErr w:type="spellEnd"/>
            <w:r w:rsidRPr="00E41E2E">
              <w:rPr>
                <w:rFonts w:ascii="Times New Roman" w:hAnsi="Times New Roman"/>
                <w:lang w:eastAsia="zh-CN"/>
              </w:rPr>
              <w:t xml:space="preserve"> band combination </w:t>
            </w:r>
            <w:r w:rsidRPr="00E41E2E">
              <w:rPr>
                <w:rFonts w:ascii="Times New Roman" w:hAnsi="Times New Roman"/>
              </w:rPr>
              <w:t>(parent band combinat</w:t>
            </w:r>
            <w:r w:rsidRPr="00BB4C16">
              <w:rPr>
                <w:rFonts w:ascii="Times New Roman" w:hAnsi="Times New Roman"/>
              </w:rPr>
              <w:t xml:space="preserve">ion) </w:t>
            </w:r>
            <w:r w:rsidRPr="00BB4C16">
              <w:rPr>
                <w:rFonts w:ascii="Times New Roman" w:hAnsi="Times New Roman"/>
                <w:lang w:eastAsia="zh-CN"/>
              </w:rPr>
              <w:t xml:space="preserve">by releasing at least one </w:t>
            </w:r>
            <w:proofErr w:type="spellStart"/>
            <w:r w:rsidRPr="00BB4C16">
              <w:rPr>
                <w:rFonts w:ascii="Times New Roman" w:hAnsi="Times New Roman"/>
                <w:lang w:eastAsia="zh-CN"/>
              </w:rPr>
              <w:t>SCell</w:t>
            </w:r>
            <w:proofErr w:type="spellEnd"/>
            <w:r w:rsidRPr="00BB4C16">
              <w:rPr>
                <w:rFonts w:ascii="Times New Roman" w:hAnsi="Times New Roman"/>
                <w:lang w:eastAsia="zh-CN"/>
              </w:rPr>
              <w:t xml:space="preserve"> or uplink configuration of </w:t>
            </w:r>
            <w:proofErr w:type="spellStart"/>
            <w:r w:rsidRPr="00BB4C16">
              <w:rPr>
                <w:rFonts w:ascii="Times New Roman" w:hAnsi="Times New Roman"/>
                <w:lang w:eastAsia="zh-CN"/>
              </w:rPr>
              <w:t>SCell</w:t>
            </w:r>
            <w:proofErr w:type="spellEnd"/>
            <w:r w:rsidRPr="00BB4C16">
              <w:rPr>
                <w:rFonts w:ascii="Times New Roman" w:hAnsi="Times New Roman"/>
                <w:lang w:eastAsia="zh-CN"/>
              </w:rPr>
              <w:t xml:space="preserve">, or SCG, or SUL. A PC5 band combination that would result from another PC5 band combination (parent band combination) by releasing at least one </w:t>
            </w:r>
            <w:proofErr w:type="spellStart"/>
            <w:r w:rsidRPr="00BB4C16">
              <w:rPr>
                <w:rFonts w:ascii="Times New Roman" w:hAnsi="Times New Roman"/>
                <w:lang w:eastAsia="zh-CN"/>
              </w:rPr>
              <w:t>sidelink</w:t>
            </w:r>
            <w:proofErr w:type="spellEnd"/>
            <w:r w:rsidRPr="00BB4C16">
              <w:rPr>
                <w:rFonts w:ascii="Times New Roman" w:hAnsi="Times New Roman"/>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tc>
      </w:tr>
    </w:tbl>
    <w:p w14:paraId="14E9DC41" w14:textId="77777777" w:rsidR="00BB4C16" w:rsidRPr="008F01E4" w:rsidRDefault="00BB4C16" w:rsidP="00AF3A51">
      <w:pPr>
        <w:rPr>
          <w:rFonts w:eastAsiaTheme="minorEastAsia"/>
          <w:sz w:val="22"/>
          <w:szCs w:val="22"/>
          <w:lang w:eastAsia="ja-JP"/>
        </w:rPr>
      </w:pPr>
    </w:p>
    <w:p w14:paraId="725FAFE0" w14:textId="525468D3" w:rsidR="00C7177C" w:rsidRPr="00BB4C16" w:rsidRDefault="00BB4C16" w:rsidP="00AF3A51">
      <w:pPr>
        <w:rPr>
          <w:rFonts w:eastAsiaTheme="minorEastAsia"/>
          <w:b/>
          <w:bCs/>
          <w:sz w:val="22"/>
          <w:szCs w:val="22"/>
          <w:lang w:eastAsia="ja-JP"/>
        </w:rPr>
      </w:pPr>
      <w:r w:rsidRPr="00BB4C16">
        <w:rPr>
          <w:rFonts w:eastAsiaTheme="minorEastAsia" w:hint="eastAsia"/>
          <w:b/>
          <w:bCs/>
          <w:sz w:val="22"/>
          <w:szCs w:val="22"/>
          <w:lang w:eastAsia="ja-JP"/>
        </w:rPr>
        <w:t>T</w:t>
      </w:r>
      <w:r w:rsidRPr="00BB4C16">
        <w:rPr>
          <w:rFonts w:eastAsiaTheme="minorEastAsia"/>
          <w:b/>
          <w:bCs/>
          <w:sz w:val="22"/>
          <w:szCs w:val="22"/>
          <w:lang w:eastAsia="ja-JP"/>
        </w:rPr>
        <w:t>S38.331</w:t>
      </w:r>
    </w:p>
    <w:tbl>
      <w:tblPr>
        <w:tblStyle w:val="TableGrid"/>
        <w:tblW w:w="0" w:type="auto"/>
        <w:tblInd w:w="279" w:type="dxa"/>
        <w:tblLook w:val="04A0" w:firstRow="1" w:lastRow="0" w:firstColumn="1" w:lastColumn="0" w:noHBand="0" w:noVBand="1"/>
      </w:tblPr>
      <w:tblGrid>
        <w:gridCol w:w="8930"/>
      </w:tblGrid>
      <w:tr w:rsidR="007D5542" w14:paraId="130E9B0C" w14:textId="77777777" w:rsidTr="00CC1F6D">
        <w:tc>
          <w:tcPr>
            <w:tcW w:w="8930" w:type="dxa"/>
          </w:tcPr>
          <w:p w14:paraId="66EA6AF4" w14:textId="77777777" w:rsidR="007D5542" w:rsidRDefault="007D5542" w:rsidP="00CC1F6D">
            <w:pPr>
              <w:pStyle w:val="Heading4"/>
              <w:numPr>
                <w:ilvl w:val="0"/>
                <w:numId w:val="0"/>
              </w:numPr>
              <w:outlineLvl w:val="3"/>
              <w:rPr>
                <w:i/>
              </w:rPr>
            </w:pPr>
            <w:bookmarkStart w:id="1" w:name="_Toc60777439"/>
            <w:bookmarkStart w:id="2" w:name="_Toc115429284"/>
            <w:r w:rsidRPr="00B55E3E">
              <w:t>–</w:t>
            </w:r>
            <w:r w:rsidRPr="00B55E3E">
              <w:tab/>
            </w:r>
            <w:proofErr w:type="spellStart"/>
            <w:r w:rsidRPr="00B55E3E">
              <w:rPr>
                <w:i/>
              </w:rPr>
              <w:t>FeatureSetCombination</w:t>
            </w:r>
            <w:bookmarkEnd w:id="1"/>
            <w:bookmarkEnd w:id="2"/>
            <w:proofErr w:type="spellEnd"/>
          </w:p>
          <w:p w14:paraId="4A15F2EC" w14:textId="77777777" w:rsidR="007D5542" w:rsidRPr="0017242F" w:rsidRDefault="007D5542" w:rsidP="00CC1F6D">
            <w:pPr>
              <w:rPr>
                <w:rFonts w:eastAsiaTheme="minorEastAsia"/>
                <w:lang w:eastAsia="ja-JP"/>
              </w:rPr>
            </w:pPr>
            <w:r>
              <w:rPr>
                <w:rFonts w:eastAsiaTheme="minorEastAsia" w:hint="eastAsia"/>
                <w:lang w:eastAsia="ja-JP"/>
              </w:rPr>
              <w:t>[</w:t>
            </w:r>
            <w:r>
              <w:rPr>
                <w:rFonts w:eastAsiaTheme="minorEastAsia"/>
                <w:lang w:eastAsia="ja-JP"/>
              </w:rPr>
              <w:t>…]</w:t>
            </w:r>
          </w:p>
          <w:p w14:paraId="4715313C" w14:textId="77777777" w:rsidR="007D5542" w:rsidRPr="0017242F" w:rsidRDefault="007D5542" w:rsidP="00CC1F6D">
            <w:pPr>
              <w:pStyle w:val="NO"/>
              <w:rPr>
                <w:rFonts w:ascii="Times New Roman" w:hAnsi="Times New Roman"/>
              </w:rPr>
            </w:pPr>
            <w:r w:rsidRPr="0017242F">
              <w:rPr>
                <w:rFonts w:ascii="Times New Roman" w:hAnsi="Times New Roman"/>
              </w:rPr>
              <w:t>NOTE 1:</w:t>
            </w:r>
            <w:r w:rsidRPr="0017242F">
              <w:rPr>
                <w:rFonts w:ascii="Times New Roman" w:hAnsi="Times New Roman"/>
              </w:rPr>
              <w:tab/>
              <w:t xml:space="preserve">The UE may advertise </w:t>
            </w:r>
            <w:r w:rsidRPr="007D5542">
              <w:rPr>
                <w:rFonts w:ascii="Times New Roman" w:hAnsi="Times New Roman"/>
                <w:highlight w:val="yellow"/>
              </w:rPr>
              <w:t>fallback band-combinations</w:t>
            </w:r>
            <w:r w:rsidRPr="0017242F">
              <w:rPr>
                <w:rFonts w:ascii="Times New Roman" w:hAnsi="Times New Roman"/>
              </w:rPr>
              <w:t xml:space="preserve"> </w:t>
            </w:r>
            <w:r w:rsidRPr="007D5542">
              <w:rPr>
                <w:rFonts w:ascii="Times New Roman" w:hAnsi="Times New Roman"/>
              </w:rPr>
              <w:t>in which it supports additional functionality explicitly in two ways:</w:t>
            </w:r>
            <w:r w:rsidRPr="0017242F">
              <w:rPr>
                <w:rFonts w:ascii="Times New Roman" w:hAnsi="Times New Roman"/>
              </w:rPr>
              <w:t xml:space="preserve"> Either by setting </w:t>
            </w:r>
            <w:proofErr w:type="spellStart"/>
            <w:r w:rsidRPr="0017242F">
              <w:rPr>
                <w:rFonts w:ascii="Times New Roman" w:hAnsi="Times New Roman"/>
              </w:rPr>
              <w:t>FeatureSet</w:t>
            </w:r>
            <w:proofErr w:type="spellEnd"/>
            <w:r w:rsidRPr="0017242F">
              <w:rPr>
                <w:rFonts w:ascii="Times New Roman" w:hAnsi="Times New Roman"/>
              </w:rPr>
              <w:t xml:space="preserve"> IDs to zero (inter-band and intra-band non-contiguous fallback) and by reducing the number of </w:t>
            </w:r>
            <w:proofErr w:type="spellStart"/>
            <w:r w:rsidRPr="0017242F">
              <w:rPr>
                <w:rFonts w:ascii="Times New Roman" w:hAnsi="Times New Roman"/>
              </w:rPr>
              <w:t>FeatureSet-PerCC</w:t>
            </w:r>
            <w:proofErr w:type="spellEnd"/>
            <w:r w:rsidRPr="0017242F">
              <w:rPr>
                <w:rFonts w:ascii="Times New Roman" w:hAnsi="Times New Roman"/>
              </w:rPr>
              <w:t xml:space="preserve"> Ids in a Feature Set (intra-band contiguous fallback). Or by separate </w:t>
            </w:r>
            <w:proofErr w:type="spellStart"/>
            <w:r w:rsidRPr="0017242F">
              <w:rPr>
                <w:rFonts w:ascii="Times New Roman" w:hAnsi="Times New Roman"/>
                <w:i/>
              </w:rPr>
              <w:t>BandCombination</w:t>
            </w:r>
            <w:proofErr w:type="spellEnd"/>
            <w:r w:rsidRPr="0017242F">
              <w:rPr>
                <w:rFonts w:ascii="Times New Roman" w:hAnsi="Times New Roman"/>
              </w:rPr>
              <w:t xml:space="preserve"> entries with associated </w:t>
            </w:r>
            <w:proofErr w:type="spellStart"/>
            <w:r w:rsidRPr="0017242F">
              <w:rPr>
                <w:rFonts w:ascii="Times New Roman" w:hAnsi="Times New Roman"/>
                <w:i/>
              </w:rPr>
              <w:t>FeatureSetCombinations</w:t>
            </w:r>
            <w:proofErr w:type="spellEnd"/>
          </w:p>
        </w:tc>
      </w:tr>
    </w:tbl>
    <w:p w14:paraId="67C7496C" w14:textId="0B464032" w:rsidR="00C7177C" w:rsidRDefault="00C7177C" w:rsidP="00AF3A51">
      <w:pPr>
        <w:rPr>
          <w:sz w:val="22"/>
          <w:szCs w:val="22"/>
          <w:lang w:eastAsia="zh-CN"/>
        </w:rPr>
      </w:pPr>
    </w:p>
    <w:p w14:paraId="211973F7" w14:textId="6290C9D7" w:rsidR="00BB4C16" w:rsidRDefault="00AA5923" w:rsidP="00AF3A51">
      <w:pPr>
        <w:rPr>
          <w:rFonts w:eastAsiaTheme="minorEastAsia"/>
          <w:sz w:val="22"/>
          <w:szCs w:val="22"/>
          <w:lang w:eastAsia="ja-JP"/>
        </w:rPr>
      </w:pPr>
      <w:r>
        <w:rPr>
          <w:rFonts w:eastAsiaTheme="minorEastAsia"/>
          <w:sz w:val="22"/>
          <w:szCs w:val="22"/>
          <w:lang w:eastAsia="ja-JP"/>
        </w:rPr>
        <w:t>[3</w:t>
      </w:r>
      <w:r w:rsidR="00C109E1">
        <w:rPr>
          <w:rFonts w:eastAsiaTheme="minorEastAsia"/>
          <w:sz w:val="22"/>
          <w:szCs w:val="22"/>
          <w:lang w:eastAsia="ja-JP"/>
        </w:rPr>
        <w:t>]</w:t>
      </w:r>
      <w:r>
        <w:rPr>
          <w:rFonts w:eastAsiaTheme="minorEastAsia" w:hint="eastAsia"/>
          <w:sz w:val="22"/>
          <w:szCs w:val="22"/>
          <w:lang w:eastAsia="ja-JP"/>
        </w:rPr>
        <w:t>[</w:t>
      </w:r>
      <w:r>
        <w:rPr>
          <w:rFonts w:eastAsiaTheme="minorEastAsia"/>
          <w:sz w:val="22"/>
          <w:szCs w:val="22"/>
          <w:lang w:eastAsia="ja-JP"/>
        </w:rPr>
        <w:t xml:space="preserve">7][8] </w:t>
      </w:r>
      <w:r w:rsidR="00925CB3">
        <w:rPr>
          <w:rFonts w:eastAsiaTheme="minorEastAsia"/>
          <w:sz w:val="22"/>
          <w:szCs w:val="22"/>
          <w:lang w:eastAsia="ja-JP"/>
        </w:rPr>
        <w:t xml:space="preserve">essentially </w:t>
      </w:r>
      <w:r w:rsidR="00C109E1">
        <w:rPr>
          <w:rFonts w:eastAsiaTheme="minorEastAsia"/>
          <w:sz w:val="22"/>
          <w:szCs w:val="22"/>
          <w:lang w:eastAsia="ja-JP"/>
        </w:rPr>
        <w:t xml:space="preserve">assume that </w:t>
      </w:r>
      <w:r w:rsidR="00925CB3">
        <w:rPr>
          <w:rFonts w:eastAsiaTheme="minorEastAsia"/>
          <w:sz w:val="22"/>
          <w:szCs w:val="22"/>
          <w:lang w:eastAsia="ja-JP"/>
        </w:rPr>
        <w:t xml:space="preserve">the requirement in TS38.306 </w:t>
      </w:r>
      <w:r w:rsidR="0075146F">
        <w:rPr>
          <w:rFonts w:eastAsiaTheme="minorEastAsia"/>
          <w:sz w:val="22"/>
          <w:szCs w:val="22"/>
          <w:lang w:eastAsia="ja-JP"/>
        </w:rPr>
        <w:t xml:space="preserve">is for </w:t>
      </w:r>
      <w:r w:rsidR="002A3FEB">
        <w:rPr>
          <w:rFonts w:eastAsiaTheme="minorEastAsia"/>
          <w:sz w:val="22"/>
          <w:szCs w:val="22"/>
          <w:lang w:eastAsia="ja-JP"/>
        </w:rPr>
        <w:t xml:space="preserve">the fallback </w:t>
      </w:r>
      <w:r w:rsidR="00CD73E0">
        <w:rPr>
          <w:rFonts w:eastAsiaTheme="minorEastAsia"/>
          <w:sz w:val="22"/>
          <w:szCs w:val="22"/>
          <w:lang w:eastAsia="ja-JP"/>
        </w:rPr>
        <w:t xml:space="preserve">band </w:t>
      </w:r>
      <w:r w:rsidR="002A3FEB">
        <w:rPr>
          <w:rFonts w:eastAsiaTheme="minorEastAsia"/>
          <w:sz w:val="22"/>
          <w:szCs w:val="22"/>
          <w:lang w:eastAsia="ja-JP"/>
        </w:rPr>
        <w:t xml:space="preserve">combinations that are not </w:t>
      </w:r>
      <w:r w:rsidR="00321547">
        <w:rPr>
          <w:rFonts w:eastAsiaTheme="minorEastAsia"/>
          <w:sz w:val="22"/>
          <w:szCs w:val="22"/>
          <w:lang w:eastAsia="ja-JP"/>
        </w:rPr>
        <w:t xml:space="preserve">explicitly </w:t>
      </w:r>
      <w:r w:rsidR="002A3FEB">
        <w:rPr>
          <w:rFonts w:eastAsiaTheme="minorEastAsia"/>
          <w:sz w:val="22"/>
          <w:szCs w:val="22"/>
          <w:lang w:eastAsia="ja-JP"/>
        </w:rPr>
        <w:t>signalled</w:t>
      </w:r>
      <w:r w:rsidR="00321547">
        <w:rPr>
          <w:rFonts w:eastAsiaTheme="minorEastAsia"/>
          <w:sz w:val="22"/>
          <w:szCs w:val="22"/>
          <w:lang w:eastAsia="ja-JP"/>
        </w:rPr>
        <w:t xml:space="preserve">, and the requirement in TS38.331 is for </w:t>
      </w:r>
      <w:r w:rsidR="00FB6168">
        <w:rPr>
          <w:rFonts w:eastAsiaTheme="minorEastAsia"/>
          <w:sz w:val="22"/>
          <w:szCs w:val="22"/>
          <w:lang w:eastAsia="ja-JP"/>
        </w:rPr>
        <w:t xml:space="preserve">explicitly signalled </w:t>
      </w:r>
      <w:r w:rsidR="00532E78">
        <w:rPr>
          <w:rFonts w:eastAsiaTheme="minorEastAsia"/>
          <w:sz w:val="22"/>
          <w:szCs w:val="22"/>
          <w:lang w:eastAsia="ja-JP"/>
        </w:rPr>
        <w:t xml:space="preserve">fallback </w:t>
      </w:r>
      <w:r w:rsidR="00CD73E0">
        <w:rPr>
          <w:rFonts w:eastAsiaTheme="minorEastAsia"/>
          <w:sz w:val="22"/>
          <w:szCs w:val="22"/>
          <w:lang w:eastAsia="ja-JP"/>
        </w:rPr>
        <w:t xml:space="preserve">band </w:t>
      </w:r>
      <w:r w:rsidR="00532E78">
        <w:rPr>
          <w:rFonts w:eastAsiaTheme="minorEastAsia"/>
          <w:sz w:val="22"/>
          <w:szCs w:val="22"/>
          <w:lang w:eastAsia="ja-JP"/>
        </w:rPr>
        <w:t>combinations.</w:t>
      </w:r>
      <w:r w:rsidR="00FB6168">
        <w:rPr>
          <w:rFonts w:eastAsiaTheme="minorEastAsia"/>
          <w:sz w:val="22"/>
          <w:szCs w:val="22"/>
          <w:lang w:eastAsia="ja-JP"/>
        </w:rPr>
        <w:t xml:space="preserve"> </w:t>
      </w:r>
      <w:r w:rsidR="008D301E">
        <w:rPr>
          <w:rFonts w:eastAsiaTheme="minorEastAsia"/>
          <w:sz w:val="22"/>
          <w:szCs w:val="22"/>
          <w:lang w:eastAsia="ja-JP"/>
        </w:rPr>
        <w:t>[3] points out that th</w:t>
      </w:r>
      <w:r w:rsidR="0012267D">
        <w:rPr>
          <w:rFonts w:eastAsiaTheme="minorEastAsia"/>
          <w:sz w:val="22"/>
          <w:szCs w:val="22"/>
          <w:lang w:eastAsia="ja-JP"/>
        </w:rPr>
        <w:t>e</w:t>
      </w:r>
      <w:r w:rsidR="008D301E">
        <w:rPr>
          <w:rFonts w:eastAsiaTheme="minorEastAsia"/>
          <w:sz w:val="22"/>
          <w:szCs w:val="22"/>
          <w:lang w:eastAsia="ja-JP"/>
        </w:rPr>
        <w:t xml:space="preserve"> definition of </w:t>
      </w:r>
      <w:r w:rsidR="00005718">
        <w:rPr>
          <w:rFonts w:eastAsiaTheme="minorEastAsia"/>
          <w:sz w:val="22"/>
          <w:szCs w:val="22"/>
          <w:lang w:eastAsia="ja-JP"/>
        </w:rPr>
        <w:t>“</w:t>
      </w:r>
      <w:r w:rsidR="008D301E">
        <w:rPr>
          <w:rFonts w:eastAsiaTheme="minorEastAsia"/>
          <w:sz w:val="22"/>
          <w:szCs w:val="22"/>
          <w:lang w:eastAsia="ja-JP"/>
        </w:rPr>
        <w:t>fallback band combination</w:t>
      </w:r>
      <w:r w:rsidR="00005718">
        <w:rPr>
          <w:rFonts w:eastAsiaTheme="minorEastAsia"/>
          <w:sz w:val="22"/>
          <w:szCs w:val="22"/>
          <w:lang w:eastAsia="ja-JP"/>
        </w:rPr>
        <w:t>”</w:t>
      </w:r>
      <w:r w:rsidR="008D301E">
        <w:rPr>
          <w:rFonts w:eastAsiaTheme="minorEastAsia"/>
          <w:sz w:val="22"/>
          <w:szCs w:val="22"/>
          <w:lang w:eastAsia="ja-JP"/>
        </w:rPr>
        <w:t xml:space="preserve"> </w:t>
      </w:r>
      <w:r w:rsidR="0012267D">
        <w:rPr>
          <w:rFonts w:eastAsiaTheme="minorEastAsia"/>
          <w:sz w:val="22"/>
          <w:szCs w:val="22"/>
          <w:lang w:eastAsia="ja-JP"/>
        </w:rPr>
        <w:t>is</w:t>
      </w:r>
      <w:r w:rsidR="008D301E">
        <w:rPr>
          <w:rFonts w:eastAsiaTheme="minorEastAsia"/>
          <w:sz w:val="22"/>
          <w:szCs w:val="22"/>
          <w:lang w:eastAsia="ja-JP"/>
        </w:rPr>
        <w:t xml:space="preserve"> not completely aligned</w:t>
      </w:r>
      <w:r w:rsidR="0012267D">
        <w:rPr>
          <w:rFonts w:eastAsiaTheme="minorEastAsia"/>
          <w:sz w:val="22"/>
          <w:szCs w:val="22"/>
          <w:lang w:eastAsia="ja-JP"/>
        </w:rPr>
        <w:t xml:space="preserve"> between the spe</w:t>
      </w:r>
      <w:r w:rsidR="00837D11">
        <w:rPr>
          <w:rFonts w:eastAsiaTheme="minorEastAsia"/>
          <w:sz w:val="22"/>
          <w:szCs w:val="22"/>
          <w:lang w:eastAsia="ja-JP"/>
        </w:rPr>
        <w:t>cifications</w:t>
      </w:r>
      <w:r w:rsidR="008D301E">
        <w:rPr>
          <w:rFonts w:eastAsiaTheme="minorEastAsia"/>
          <w:sz w:val="22"/>
          <w:szCs w:val="22"/>
          <w:lang w:eastAsia="ja-JP"/>
        </w:rPr>
        <w:t>.</w:t>
      </w:r>
      <w:r w:rsidR="00837D11">
        <w:rPr>
          <w:rFonts w:eastAsiaTheme="minorEastAsia"/>
          <w:sz w:val="22"/>
          <w:szCs w:val="22"/>
          <w:lang w:eastAsia="ja-JP"/>
        </w:rPr>
        <w:t xml:space="preserve"> </w:t>
      </w:r>
      <w:r w:rsidR="008D301E">
        <w:rPr>
          <w:rFonts w:eastAsiaTheme="minorEastAsia"/>
          <w:sz w:val="22"/>
          <w:szCs w:val="22"/>
          <w:lang w:eastAsia="ja-JP"/>
        </w:rPr>
        <w:t>[7] uses the terminology “</w:t>
      </w:r>
      <w:r w:rsidR="008D301E" w:rsidRPr="001B1C43">
        <w:rPr>
          <w:rFonts w:eastAsiaTheme="minorEastAsia"/>
          <w:b/>
          <w:bCs/>
          <w:sz w:val="22"/>
          <w:szCs w:val="22"/>
          <w:lang w:eastAsia="ja-JP"/>
        </w:rPr>
        <w:t>lower-order</w:t>
      </w:r>
      <w:r w:rsidR="008D301E">
        <w:rPr>
          <w:rFonts w:eastAsiaTheme="minorEastAsia"/>
          <w:sz w:val="22"/>
          <w:szCs w:val="22"/>
          <w:lang w:eastAsia="ja-JP"/>
        </w:rPr>
        <w:t xml:space="preserve"> band combination” </w:t>
      </w:r>
      <w:r w:rsidR="001B1C43">
        <w:rPr>
          <w:rFonts w:eastAsiaTheme="minorEastAsia"/>
          <w:sz w:val="22"/>
          <w:szCs w:val="22"/>
          <w:lang w:eastAsia="ja-JP"/>
        </w:rPr>
        <w:t>to point to the requirement in TS38.331.</w:t>
      </w:r>
      <w:r w:rsidR="008A7CF7">
        <w:rPr>
          <w:rFonts w:eastAsiaTheme="minorEastAsia"/>
          <w:sz w:val="22"/>
          <w:szCs w:val="22"/>
          <w:lang w:eastAsia="ja-JP"/>
        </w:rPr>
        <w:t xml:space="preserve"> [3][7] </w:t>
      </w:r>
      <w:r w:rsidR="00476532">
        <w:rPr>
          <w:rFonts w:eastAsiaTheme="minorEastAsia"/>
          <w:sz w:val="22"/>
          <w:szCs w:val="22"/>
          <w:lang w:eastAsia="ja-JP"/>
        </w:rPr>
        <w:t>tr</w:t>
      </w:r>
      <w:r w:rsidR="003673CB">
        <w:rPr>
          <w:rFonts w:eastAsiaTheme="minorEastAsia"/>
          <w:sz w:val="22"/>
          <w:szCs w:val="22"/>
          <w:lang w:eastAsia="ja-JP"/>
        </w:rPr>
        <w:t>y</w:t>
      </w:r>
      <w:r w:rsidR="00476532">
        <w:rPr>
          <w:rFonts w:eastAsiaTheme="minorEastAsia"/>
          <w:sz w:val="22"/>
          <w:szCs w:val="22"/>
          <w:lang w:eastAsia="ja-JP"/>
        </w:rPr>
        <w:t xml:space="preserve"> to confirm TS38.331 allows </w:t>
      </w:r>
      <w:r w:rsidR="00476532" w:rsidRPr="00476532">
        <w:rPr>
          <w:rFonts w:eastAsiaTheme="minorEastAsia"/>
          <w:sz w:val="22"/>
          <w:szCs w:val="22"/>
          <w:lang w:eastAsia="ja-JP"/>
        </w:rPr>
        <w:t xml:space="preserve">two options for a UE to advertise additional functionality for </w:t>
      </w:r>
      <w:r w:rsidR="00476532">
        <w:rPr>
          <w:rFonts w:eastAsiaTheme="minorEastAsia"/>
          <w:sz w:val="22"/>
          <w:szCs w:val="22"/>
          <w:lang w:eastAsia="ja-JP"/>
        </w:rPr>
        <w:t>fallback</w:t>
      </w:r>
      <w:r w:rsidR="00476532" w:rsidRPr="00476532">
        <w:rPr>
          <w:rFonts w:eastAsiaTheme="minorEastAsia"/>
          <w:sz w:val="22"/>
          <w:szCs w:val="22"/>
          <w:lang w:eastAsia="ja-JP"/>
        </w:rPr>
        <w:t xml:space="preserve"> band combinations</w:t>
      </w:r>
      <w:r w:rsidR="001731B7">
        <w:rPr>
          <w:rFonts w:eastAsiaTheme="minorEastAsia"/>
          <w:sz w:val="22"/>
          <w:szCs w:val="22"/>
          <w:lang w:eastAsia="ja-JP"/>
        </w:rPr>
        <w:t>.</w:t>
      </w:r>
    </w:p>
    <w:p w14:paraId="678DAF14" w14:textId="775AC115" w:rsidR="001B1C43" w:rsidRDefault="006D0C96"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 xml:space="preserve">2] seems to assume </w:t>
      </w:r>
      <w:r w:rsidR="00CD73E0">
        <w:rPr>
          <w:rFonts w:eastAsiaTheme="minorEastAsia"/>
          <w:sz w:val="22"/>
          <w:szCs w:val="22"/>
          <w:lang w:eastAsia="ja-JP"/>
        </w:rPr>
        <w:t xml:space="preserve">the requirement in TS38.306 also applies to explicitly signalled </w:t>
      </w:r>
      <w:r w:rsidR="00C32BF9">
        <w:rPr>
          <w:rFonts w:eastAsiaTheme="minorEastAsia"/>
          <w:sz w:val="22"/>
          <w:szCs w:val="22"/>
          <w:lang w:eastAsia="ja-JP"/>
        </w:rPr>
        <w:t>fallback band combination</w:t>
      </w:r>
      <w:r w:rsidR="006422AE">
        <w:rPr>
          <w:rFonts w:eastAsiaTheme="minorEastAsia"/>
          <w:sz w:val="22"/>
          <w:szCs w:val="22"/>
          <w:lang w:eastAsia="ja-JP"/>
        </w:rPr>
        <w:t>s.</w:t>
      </w:r>
    </w:p>
    <w:p w14:paraId="6FAE3617" w14:textId="028ABD57" w:rsidR="00B33099" w:rsidRDefault="00B33099"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w:t>
      </w:r>
    </w:p>
    <w:p w14:paraId="182A5240" w14:textId="38B6BF1E" w:rsidR="001B1C43" w:rsidRPr="00AA5923" w:rsidRDefault="005B2C79" w:rsidP="00AF3A51">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AN2 could </w:t>
      </w:r>
      <w:r w:rsidR="003C2638">
        <w:rPr>
          <w:rFonts w:eastAsiaTheme="minorEastAsia"/>
          <w:sz w:val="22"/>
          <w:szCs w:val="22"/>
          <w:lang w:eastAsia="ja-JP"/>
        </w:rPr>
        <w:t>discuss</w:t>
      </w:r>
      <w:r>
        <w:rPr>
          <w:rFonts w:eastAsiaTheme="minorEastAsia"/>
          <w:sz w:val="22"/>
          <w:szCs w:val="22"/>
          <w:lang w:eastAsia="ja-JP"/>
        </w:rPr>
        <w:t xml:space="preserve"> the following </w:t>
      </w:r>
      <w:r w:rsidR="003C2638">
        <w:rPr>
          <w:rFonts w:eastAsiaTheme="minorEastAsia"/>
          <w:sz w:val="22"/>
          <w:szCs w:val="22"/>
          <w:lang w:eastAsia="ja-JP"/>
        </w:rPr>
        <w:t>proposals</w:t>
      </w:r>
      <w:r w:rsidR="00B33099">
        <w:rPr>
          <w:rFonts w:eastAsiaTheme="minorEastAsia"/>
          <w:sz w:val="22"/>
          <w:szCs w:val="22"/>
          <w:lang w:eastAsia="ja-JP"/>
        </w:rPr>
        <w:t>.</w:t>
      </w:r>
    </w:p>
    <w:p w14:paraId="718FA417" w14:textId="5E2E6A22" w:rsidR="00AD5BD7" w:rsidRDefault="0009401A" w:rsidP="00AD5BD7">
      <w:pPr>
        <w:ind w:left="1273" w:hangingChars="590" w:hanging="1273"/>
        <w:rPr>
          <w:rFonts w:eastAsiaTheme="minorEastAsia"/>
          <w:sz w:val="22"/>
          <w:szCs w:val="22"/>
          <w:lang w:eastAsia="ja-JP"/>
        </w:rPr>
      </w:pPr>
      <w:r w:rsidRPr="00AD5BD7">
        <w:rPr>
          <w:rFonts w:eastAsiaTheme="minorEastAsia" w:hint="eastAsia"/>
          <w:b/>
          <w:bCs/>
          <w:sz w:val="22"/>
          <w:szCs w:val="22"/>
          <w:lang w:eastAsia="ja-JP"/>
        </w:rPr>
        <w:t>P</w:t>
      </w:r>
      <w:r w:rsidRPr="00AD5BD7">
        <w:rPr>
          <w:rFonts w:eastAsiaTheme="minorEastAsia"/>
          <w:b/>
          <w:bCs/>
          <w:sz w:val="22"/>
          <w:szCs w:val="22"/>
          <w:lang w:eastAsia="ja-JP"/>
        </w:rPr>
        <w:t>roposal 1:</w:t>
      </w:r>
      <w:r>
        <w:rPr>
          <w:rFonts w:eastAsiaTheme="minorEastAsia"/>
          <w:sz w:val="22"/>
          <w:szCs w:val="22"/>
          <w:lang w:eastAsia="ja-JP"/>
        </w:rPr>
        <w:tab/>
      </w:r>
      <w:r w:rsidR="00706BF6">
        <w:rPr>
          <w:rFonts w:eastAsiaTheme="minorEastAsia"/>
          <w:sz w:val="22"/>
          <w:szCs w:val="22"/>
          <w:lang w:eastAsia="ja-JP"/>
        </w:rPr>
        <w:t xml:space="preserve">RAN2 to confirm that the definition of fallback band combination in TS38.306 is only for </w:t>
      </w:r>
      <w:r w:rsidR="00645C2E">
        <w:rPr>
          <w:rFonts w:eastAsiaTheme="minorEastAsia"/>
          <w:sz w:val="22"/>
          <w:szCs w:val="22"/>
          <w:lang w:eastAsia="ja-JP"/>
        </w:rPr>
        <w:t>fallback band combinations that are not</w:t>
      </w:r>
      <w:r w:rsidR="009A6454">
        <w:rPr>
          <w:rFonts w:eastAsiaTheme="minorEastAsia"/>
          <w:sz w:val="22"/>
          <w:szCs w:val="22"/>
          <w:lang w:eastAsia="ja-JP"/>
        </w:rPr>
        <w:t xml:space="preserve"> explicitly </w:t>
      </w:r>
      <w:r w:rsidR="00645C2E">
        <w:rPr>
          <w:rFonts w:eastAsiaTheme="minorEastAsia"/>
          <w:sz w:val="22"/>
          <w:szCs w:val="22"/>
          <w:lang w:eastAsia="ja-JP"/>
        </w:rPr>
        <w:t>signalled in the UE capability signalling.</w:t>
      </w:r>
    </w:p>
    <w:p w14:paraId="45DB210B" w14:textId="47D28045" w:rsidR="00CD0FF8" w:rsidRDefault="00645C2E" w:rsidP="00AD5BD7">
      <w:pPr>
        <w:ind w:left="1273" w:hangingChars="590" w:hanging="1273"/>
        <w:rPr>
          <w:rFonts w:eastAsiaTheme="minorEastAsia"/>
          <w:sz w:val="22"/>
          <w:szCs w:val="22"/>
          <w:lang w:eastAsia="ja-JP"/>
        </w:rPr>
      </w:pPr>
      <w:r w:rsidRPr="00AD5BD7">
        <w:rPr>
          <w:rFonts w:eastAsiaTheme="minorEastAsia" w:hint="eastAsia"/>
          <w:b/>
          <w:bCs/>
          <w:sz w:val="22"/>
          <w:szCs w:val="22"/>
          <w:lang w:eastAsia="ja-JP"/>
        </w:rPr>
        <w:t>P</w:t>
      </w:r>
      <w:r w:rsidRPr="00AD5BD7">
        <w:rPr>
          <w:rFonts w:eastAsiaTheme="minorEastAsia"/>
          <w:b/>
          <w:bCs/>
          <w:sz w:val="22"/>
          <w:szCs w:val="22"/>
          <w:lang w:eastAsia="ja-JP"/>
        </w:rPr>
        <w:t>roposal 2:</w:t>
      </w:r>
      <w:r w:rsidR="00CD0FF8">
        <w:rPr>
          <w:rFonts w:eastAsiaTheme="minorEastAsia"/>
          <w:sz w:val="22"/>
          <w:szCs w:val="22"/>
          <w:lang w:eastAsia="ja-JP"/>
        </w:rPr>
        <w:tab/>
        <w:t xml:space="preserve">RAN2 to confirm TS38.331 allows </w:t>
      </w:r>
      <w:r w:rsidR="00CD0FF8" w:rsidRPr="00476532">
        <w:rPr>
          <w:rFonts w:eastAsiaTheme="minorEastAsia"/>
          <w:sz w:val="22"/>
          <w:szCs w:val="22"/>
          <w:lang w:eastAsia="ja-JP"/>
        </w:rPr>
        <w:t xml:space="preserve">two options for a UE to advertise additional functionality for </w:t>
      </w:r>
      <w:r w:rsidR="00CD0FF8">
        <w:rPr>
          <w:rFonts w:eastAsiaTheme="minorEastAsia"/>
          <w:sz w:val="22"/>
          <w:szCs w:val="22"/>
          <w:lang w:eastAsia="ja-JP"/>
        </w:rPr>
        <w:t>fallback</w:t>
      </w:r>
      <w:r w:rsidR="00CD0FF8" w:rsidRPr="00476532">
        <w:rPr>
          <w:rFonts w:eastAsiaTheme="minorEastAsia"/>
          <w:sz w:val="22"/>
          <w:szCs w:val="22"/>
          <w:lang w:eastAsia="ja-JP"/>
        </w:rPr>
        <w:t xml:space="preserve"> band combinations</w:t>
      </w:r>
      <w:r w:rsidR="00CD0FF8">
        <w:rPr>
          <w:rFonts w:eastAsiaTheme="minorEastAsia"/>
          <w:sz w:val="22"/>
          <w:szCs w:val="22"/>
          <w:lang w:eastAsia="ja-JP"/>
        </w:rPr>
        <w:t xml:space="preserve">, </w:t>
      </w:r>
      <w:r w:rsidR="00CD0FF8" w:rsidRPr="00BD11F2">
        <w:rPr>
          <w:rFonts w:eastAsiaTheme="minorEastAsia"/>
          <w:sz w:val="21"/>
          <w:szCs w:val="21"/>
          <w:lang w:eastAsia="ja-JP"/>
        </w:rPr>
        <w:t xml:space="preserve">1) by means of Feature Sets for a single </w:t>
      </w:r>
      <w:proofErr w:type="spellStart"/>
      <w:r w:rsidR="00CD0FF8" w:rsidRPr="00BD11F2">
        <w:rPr>
          <w:rFonts w:eastAsiaTheme="minorEastAsia"/>
          <w:i/>
          <w:iCs/>
          <w:sz w:val="21"/>
          <w:szCs w:val="21"/>
          <w:lang w:eastAsia="ja-JP"/>
        </w:rPr>
        <w:t>BandCombination</w:t>
      </w:r>
      <w:proofErr w:type="spellEnd"/>
      <w:r w:rsidR="00CD0FF8" w:rsidRPr="00BD11F2">
        <w:rPr>
          <w:rFonts w:eastAsiaTheme="minorEastAsia"/>
          <w:sz w:val="21"/>
          <w:szCs w:val="21"/>
          <w:lang w:eastAsia="ja-JP"/>
        </w:rPr>
        <w:t xml:space="preserve"> entry and 2) by signalling separate </w:t>
      </w:r>
      <w:proofErr w:type="spellStart"/>
      <w:r w:rsidR="00CD0FF8" w:rsidRPr="00BD11F2">
        <w:rPr>
          <w:rFonts w:eastAsiaTheme="minorEastAsia"/>
          <w:i/>
          <w:sz w:val="21"/>
          <w:szCs w:val="21"/>
          <w:lang w:eastAsia="ja-JP"/>
        </w:rPr>
        <w:t>BandCombination</w:t>
      </w:r>
      <w:proofErr w:type="spellEnd"/>
      <w:r w:rsidR="00CD0FF8" w:rsidRPr="00BD11F2">
        <w:rPr>
          <w:rFonts w:eastAsiaTheme="minorEastAsia"/>
          <w:sz w:val="21"/>
          <w:szCs w:val="21"/>
          <w:lang w:eastAsia="ja-JP"/>
        </w:rPr>
        <w:t xml:space="preserve"> entries.</w:t>
      </w:r>
    </w:p>
    <w:p w14:paraId="6D183E94" w14:textId="028F7A4B" w:rsidR="00645C2E" w:rsidRPr="0009401A" w:rsidRDefault="00645C2E" w:rsidP="00AF3A51">
      <w:pPr>
        <w:rPr>
          <w:rFonts w:eastAsiaTheme="minorEastAsia"/>
          <w:sz w:val="22"/>
          <w:szCs w:val="22"/>
          <w:lang w:eastAsia="ja-JP"/>
        </w:rPr>
      </w:pPr>
    </w:p>
    <w:p w14:paraId="4AFBD6D9" w14:textId="3A34B5DC" w:rsidR="009A53CE" w:rsidRDefault="008336E3" w:rsidP="002B33CA">
      <w:pPr>
        <w:pStyle w:val="ListParagraph"/>
        <w:keepNext/>
        <w:keepLines/>
        <w:numPr>
          <w:ilvl w:val="2"/>
          <w:numId w:val="9"/>
        </w:numPr>
        <w:spacing w:before="180" w:line="257" w:lineRule="auto"/>
        <w:outlineLvl w:val="1"/>
        <w:rPr>
          <w:rFonts w:ascii="Arial" w:hAnsi="Arial"/>
          <w:sz w:val="28"/>
        </w:rPr>
      </w:pPr>
      <w:r>
        <w:rPr>
          <w:rFonts w:ascii="Arial" w:hAnsi="Arial"/>
          <w:sz w:val="28"/>
        </w:rPr>
        <w:lastRenderedPageBreak/>
        <w:t>Interaction between f</w:t>
      </w:r>
      <w:r w:rsidR="009A53CE">
        <w:rPr>
          <w:rFonts w:ascii="Arial" w:hAnsi="Arial"/>
          <w:sz w:val="28"/>
        </w:rPr>
        <w:t>allback band combination</w:t>
      </w:r>
      <w:r w:rsidR="0015067E">
        <w:rPr>
          <w:rFonts w:ascii="Arial" w:hAnsi="Arial"/>
          <w:sz w:val="28"/>
        </w:rPr>
        <w:t>s</w:t>
      </w:r>
      <w:r w:rsidR="009A53CE">
        <w:rPr>
          <w:rFonts w:ascii="Arial" w:hAnsi="Arial"/>
          <w:sz w:val="28"/>
        </w:rPr>
        <w:t xml:space="preserve"> </w:t>
      </w:r>
      <w:r>
        <w:rPr>
          <w:rFonts w:ascii="Arial" w:hAnsi="Arial"/>
          <w:sz w:val="28"/>
        </w:rPr>
        <w:t>and</w:t>
      </w:r>
      <w:r w:rsidR="009A53CE">
        <w:rPr>
          <w:rFonts w:ascii="Arial" w:hAnsi="Arial"/>
          <w:sz w:val="28"/>
        </w:rPr>
        <w:t xml:space="preserve"> </w:t>
      </w:r>
      <w:r w:rsidR="002D41D9">
        <w:rPr>
          <w:rFonts w:ascii="Arial" w:hAnsi="Arial"/>
          <w:sz w:val="28"/>
        </w:rPr>
        <w:t>f</w:t>
      </w:r>
      <w:r w:rsidR="009A53CE">
        <w:rPr>
          <w:rFonts w:ascii="Arial" w:hAnsi="Arial"/>
          <w:sz w:val="28"/>
        </w:rPr>
        <w:t>allback bandwidth class</w:t>
      </w:r>
      <w:r w:rsidR="0015067E">
        <w:rPr>
          <w:rFonts w:ascii="Arial" w:hAnsi="Arial"/>
          <w:sz w:val="28"/>
        </w:rPr>
        <w:t>es</w:t>
      </w:r>
    </w:p>
    <w:p w14:paraId="757152D9" w14:textId="6F737909" w:rsidR="003C2638" w:rsidRPr="00A96CA8" w:rsidRDefault="00A96CA8" w:rsidP="00AF3A51">
      <w:pPr>
        <w:rPr>
          <w:rFonts w:eastAsiaTheme="minorEastAsia"/>
          <w:sz w:val="22"/>
          <w:szCs w:val="22"/>
          <w:lang w:eastAsia="ja-JP"/>
        </w:rPr>
      </w:pPr>
      <w:r>
        <w:rPr>
          <w:rFonts w:eastAsiaTheme="minorEastAsia"/>
          <w:sz w:val="22"/>
          <w:szCs w:val="22"/>
          <w:lang w:eastAsia="ja-JP"/>
        </w:rPr>
        <w:t xml:space="preserve">The following </w:t>
      </w:r>
      <w:r w:rsidR="000840BD">
        <w:rPr>
          <w:rFonts w:eastAsiaTheme="minorEastAsia"/>
          <w:sz w:val="22"/>
          <w:szCs w:val="22"/>
          <w:lang w:eastAsia="ja-JP"/>
        </w:rPr>
        <w:t>contributions addressed the interaction / relation bet</w:t>
      </w:r>
      <w:r w:rsidR="002D41D9">
        <w:rPr>
          <w:rFonts w:eastAsiaTheme="minorEastAsia"/>
          <w:sz w:val="22"/>
          <w:szCs w:val="22"/>
          <w:lang w:eastAsia="ja-JP"/>
        </w:rPr>
        <w:t xml:space="preserve">ween </w:t>
      </w:r>
      <w:r w:rsidR="000840BD" w:rsidRPr="000840BD">
        <w:rPr>
          <w:rFonts w:eastAsiaTheme="minorEastAsia"/>
          <w:sz w:val="22"/>
          <w:szCs w:val="22"/>
          <w:lang w:eastAsia="ja-JP"/>
        </w:rPr>
        <w:t xml:space="preserve">fallback band combinations and </w:t>
      </w:r>
      <w:r w:rsidR="002D41D9">
        <w:rPr>
          <w:rFonts w:eastAsiaTheme="minorEastAsia"/>
          <w:sz w:val="22"/>
          <w:szCs w:val="22"/>
          <w:lang w:eastAsia="ja-JP"/>
        </w:rPr>
        <w:t>f</w:t>
      </w:r>
      <w:r w:rsidR="000840BD" w:rsidRPr="000840BD">
        <w:rPr>
          <w:rFonts w:eastAsiaTheme="minorEastAsia"/>
          <w:sz w:val="22"/>
          <w:szCs w:val="22"/>
          <w:lang w:eastAsia="ja-JP"/>
        </w:rPr>
        <w:t>allback bandwidth classes</w:t>
      </w:r>
    </w:p>
    <w:tbl>
      <w:tblPr>
        <w:tblStyle w:val="TableGrid"/>
        <w:tblW w:w="0" w:type="auto"/>
        <w:tblLook w:val="04A0" w:firstRow="1" w:lastRow="0" w:firstColumn="1" w:lastColumn="0" w:noHBand="0" w:noVBand="1"/>
      </w:tblPr>
      <w:tblGrid>
        <w:gridCol w:w="1129"/>
        <w:gridCol w:w="1701"/>
        <w:gridCol w:w="6799"/>
      </w:tblGrid>
      <w:tr w:rsidR="00A96CA8" w14:paraId="106F6584" w14:textId="77777777" w:rsidTr="00CC1F6D">
        <w:tc>
          <w:tcPr>
            <w:tcW w:w="1129" w:type="dxa"/>
          </w:tcPr>
          <w:p w14:paraId="2E92E13F" w14:textId="77777777" w:rsidR="00A96CA8" w:rsidRPr="00C66DD1" w:rsidRDefault="00A96CA8" w:rsidP="00CC1F6D">
            <w:pPr>
              <w:rPr>
                <w:rFonts w:eastAsiaTheme="minorEastAsia"/>
                <w:sz w:val="22"/>
                <w:szCs w:val="22"/>
                <w:lang w:eastAsia="ja-JP"/>
              </w:rPr>
            </w:pPr>
            <w:proofErr w:type="spellStart"/>
            <w:r>
              <w:rPr>
                <w:rFonts w:eastAsiaTheme="minorEastAsia"/>
                <w:sz w:val="22"/>
                <w:szCs w:val="22"/>
                <w:lang w:eastAsia="ja-JP"/>
              </w:rPr>
              <w:t>Tdoc</w:t>
            </w:r>
            <w:proofErr w:type="spellEnd"/>
          </w:p>
        </w:tc>
        <w:tc>
          <w:tcPr>
            <w:tcW w:w="1701" w:type="dxa"/>
          </w:tcPr>
          <w:p w14:paraId="53D7F212" w14:textId="77777777" w:rsidR="00A96CA8" w:rsidRPr="00C66DD1" w:rsidRDefault="00A96CA8" w:rsidP="00CC1F6D">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ompany</w:t>
            </w:r>
          </w:p>
        </w:tc>
        <w:tc>
          <w:tcPr>
            <w:tcW w:w="6799" w:type="dxa"/>
          </w:tcPr>
          <w:p w14:paraId="1E6E819F" w14:textId="77777777" w:rsidR="00A96CA8" w:rsidRPr="00C66DD1" w:rsidRDefault="00A96CA8" w:rsidP="00CC1F6D">
            <w:pPr>
              <w:rPr>
                <w:rFonts w:eastAsiaTheme="minorEastAsia"/>
                <w:sz w:val="22"/>
                <w:szCs w:val="22"/>
                <w:lang w:eastAsia="ja-JP"/>
              </w:rPr>
            </w:pPr>
            <w:r>
              <w:rPr>
                <w:rFonts w:eastAsiaTheme="minorEastAsia"/>
                <w:sz w:val="22"/>
                <w:szCs w:val="22"/>
                <w:lang w:eastAsia="ja-JP"/>
              </w:rPr>
              <w:t>Key reference in the document</w:t>
            </w:r>
          </w:p>
        </w:tc>
      </w:tr>
      <w:tr w:rsidR="002D41D9" w14:paraId="32F0B3F3" w14:textId="77777777" w:rsidTr="00CC1F6D">
        <w:tc>
          <w:tcPr>
            <w:tcW w:w="1129" w:type="dxa"/>
          </w:tcPr>
          <w:p w14:paraId="4423B597" w14:textId="16624007" w:rsidR="002D41D9" w:rsidRDefault="002D41D9" w:rsidP="00CC1F6D">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1]</w:t>
            </w:r>
          </w:p>
        </w:tc>
        <w:tc>
          <w:tcPr>
            <w:tcW w:w="1701" w:type="dxa"/>
          </w:tcPr>
          <w:p w14:paraId="28FA284A" w14:textId="74854B75" w:rsidR="002D41D9" w:rsidRDefault="002D41D9" w:rsidP="00CC1F6D">
            <w:pPr>
              <w:rPr>
                <w:rFonts w:eastAsiaTheme="minorEastAsia"/>
                <w:sz w:val="22"/>
                <w:szCs w:val="22"/>
                <w:lang w:eastAsia="ja-JP"/>
              </w:rPr>
            </w:pPr>
            <w:r>
              <w:rPr>
                <w:rFonts w:eastAsiaTheme="minorEastAsia" w:hint="eastAsia"/>
                <w:sz w:val="22"/>
                <w:szCs w:val="22"/>
                <w:lang w:eastAsia="ja-JP"/>
              </w:rPr>
              <w:t>O</w:t>
            </w:r>
            <w:r>
              <w:rPr>
                <w:rFonts w:eastAsiaTheme="minorEastAsia"/>
                <w:sz w:val="22"/>
                <w:szCs w:val="22"/>
                <w:lang w:eastAsia="ja-JP"/>
              </w:rPr>
              <w:t>PPO</w:t>
            </w:r>
          </w:p>
        </w:tc>
        <w:tc>
          <w:tcPr>
            <w:tcW w:w="6799" w:type="dxa"/>
          </w:tcPr>
          <w:p w14:paraId="1FE86ED5" w14:textId="048FF175" w:rsidR="002D41D9" w:rsidRPr="00214BE4" w:rsidRDefault="00214BE4" w:rsidP="002B33CA">
            <w:pPr>
              <w:pStyle w:val="Proposal"/>
              <w:numPr>
                <w:ilvl w:val="0"/>
                <w:numId w:val="16"/>
              </w:numPr>
              <w:tabs>
                <w:tab w:val="clear" w:pos="1304"/>
              </w:tabs>
              <w:overflowPunct/>
              <w:autoSpaceDE/>
              <w:autoSpaceDN/>
              <w:adjustRightInd/>
              <w:spacing w:beforeLines="50" w:before="120" w:after="200" w:line="276" w:lineRule="auto"/>
              <w:jc w:val="left"/>
              <w:textAlignment w:val="auto"/>
            </w:pPr>
            <w:bookmarkStart w:id="3" w:name="_Toc117866386"/>
            <w:r>
              <w:rPr>
                <w:rFonts w:hint="eastAsia"/>
              </w:rPr>
              <w:t>R</w:t>
            </w:r>
            <w:r>
              <w:t xml:space="preserve">2 confirm the </w:t>
            </w:r>
            <w:r w:rsidRPr="008A7DD9">
              <w:t xml:space="preserve">RAN2’s “fallback band combination” concept and RAN4’s “fallback group” concept (including FBG5) </w:t>
            </w:r>
            <w:proofErr w:type="gramStart"/>
            <w:r w:rsidRPr="008A7DD9">
              <w:t>are</w:t>
            </w:r>
            <w:proofErr w:type="gramEnd"/>
            <w:r w:rsidRPr="008A7DD9">
              <w:t xml:space="preserve"> independent and thus not colliding with each other, as in legacy</w:t>
            </w:r>
            <w:r>
              <w:t>.</w:t>
            </w:r>
            <w:bookmarkEnd w:id="3"/>
          </w:p>
        </w:tc>
      </w:tr>
      <w:tr w:rsidR="00A96CA8" w14:paraId="4F58FEE3" w14:textId="77777777" w:rsidTr="00CC1F6D">
        <w:tc>
          <w:tcPr>
            <w:tcW w:w="1129" w:type="dxa"/>
          </w:tcPr>
          <w:p w14:paraId="1C9627A3" w14:textId="77777777" w:rsidR="00A96CA8" w:rsidRPr="00EB73AF" w:rsidRDefault="00A96CA8" w:rsidP="00CC1F6D">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p>
        </w:tc>
        <w:tc>
          <w:tcPr>
            <w:tcW w:w="1701" w:type="dxa"/>
          </w:tcPr>
          <w:p w14:paraId="477B51E9" w14:textId="77777777" w:rsidR="00A96CA8" w:rsidRPr="00EB73AF" w:rsidRDefault="00A96CA8" w:rsidP="00CC1F6D">
            <w:pPr>
              <w:rPr>
                <w:rFonts w:eastAsiaTheme="minorEastAsia"/>
                <w:sz w:val="22"/>
                <w:szCs w:val="22"/>
                <w:lang w:eastAsia="ja-JP"/>
              </w:rPr>
            </w:pPr>
            <w:r>
              <w:rPr>
                <w:rFonts w:eastAsiaTheme="minorEastAsia" w:hint="eastAsia"/>
                <w:sz w:val="22"/>
                <w:szCs w:val="22"/>
                <w:lang w:eastAsia="ja-JP"/>
              </w:rPr>
              <w:t>X</w:t>
            </w:r>
            <w:r>
              <w:rPr>
                <w:rFonts w:eastAsiaTheme="minorEastAsia"/>
                <w:sz w:val="22"/>
                <w:szCs w:val="22"/>
                <w:lang w:eastAsia="ja-JP"/>
              </w:rPr>
              <w:t>iaomi</w:t>
            </w:r>
          </w:p>
        </w:tc>
        <w:tc>
          <w:tcPr>
            <w:tcW w:w="6799" w:type="dxa"/>
          </w:tcPr>
          <w:p w14:paraId="0407404D" w14:textId="77777777" w:rsidR="00D867D6" w:rsidRPr="00D867D6" w:rsidRDefault="00D867D6" w:rsidP="00D867D6">
            <w:pPr>
              <w:rPr>
                <w:rFonts w:ascii="Arial" w:hAnsi="Arial" w:cs="Arial"/>
                <w:b/>
                <w:lang w:eastAsia="ko-KR"/>
              </w:rPr>
            </w:pPr>
            <w:r w:rsidRPr="00D867D6">
              <w:rPr>
                <w:rFonts w:ascii="Arial" w:hAnsi="Arial" w:cs="Arial"/>
                <w:b/>
                <w:lang w:eastAsia="ko-KR"/>
              </w:rPr>
              <w:t>Proposal 2: RAN2 is kindly requested to confirm the following understandings for FBG5:</w:t>
            </w:r>
          </w:p>
          <w:p w14:paraId="253A792E" w14:textId="77777777" w:rsidR="00D867D6" w:rsidRPr="00D867D6" w:rsidRDefault="00D867D6" w:rsidP="002B33CA">
            <w:pPr>
              <w:pStyle w:val="ListParagraph"/>
              <w:numPr>
                <w:ilvl w:val="0"/>
                <w:numId w:val="15"/>
              </w:numPr>
              <w:spacing w:after="0" w:line="240" w:lineRule="auto"/>
              <w:contextualSpacing w:val="0"/>
              <w:rPr>
                <w:rFonts w:ascii="Arial" w:hAnsi="Arial" w:cs="Arial"/>
                <w:b/>
                <w:sz w:val="20"/>
                <w:szCs w:val="20"/>
                <w:lang w:eastAsia="ko-KR"/>
              </w:rPr>
            </w:pPr>
            <w:r w:rsidRPr="00D867D6">
              <w:rPr>
                <w:rFonts w:ascii="Arial" w:hAnsi="Arial" w:cs="Arial"/>
                <w:b/>
                <w:sz w:val="20"/>
                <w:szCs w:val="20"/>
                <w:lang w:eastAsia="ko-KR"/>
              </w:rPr>
              <w:t>The fallback BW class of FBG5 is unable to be included in the UE capability in the fallback band combination.</w:t>
            </w:r>
          </w:p>
          <w:p w14:paraId="2B67FCC6" w14:textId="097DB3BE" w:rsidR="00A96CA8" w:rsidRPr="00D867D6" w:rsidRDefault="00D867D6" w:rsidP="002B33CA">
            <w:pPr>
              <w:pStyle w:val="ListParagraph"/>
              <w:numPr>
                <w:ilvl w:val="0"/>
                <w:numId w:val="15"/>
              </w:numPr>
              <w:spacing w:after="0" w:line="240" w:lineRule="auto"/>
              <w:contextualSpacing w:val="0"/>
              <w:rPr>
                <w:rFonts w:ascii="Arial" w:hAnsi="Arial" w:cs="Arial"/>
                <w:b/>
                <w:sz w:val="20"/>
                <w:szCs w:val="20"/>
                <w:lang w:eastAsia="ko-KR"/>
              </w:rPr>
            </w:pPr>
            <w:r w:rsidRPr="00D867D6">
              <w:rPr>
                <w:rFonts w:ascii="Arial" w:hAnsi="Arial" w:cs="Arial"/>
                <w:b/>
                <w:sz w:val="20"/>
                <w:szCs w:val="20"/>
                <w:lang w:eastAsia="ko-KR"/>
              </w:rPr>
              <w:t xml:space="preserve">The UE is mandated to indicate the fallback BW class of FBG5 via extra </w:t>
            </w:r>
            <w:proofErr w:type="spellStart"/>
            <w:r w:rsidRPr="00D867D6">
              <w:rPr>
                <w:rFonts w:ascii="Arial" w:hAnsi="Arial" w:cs="Arial"/>
                <w:b/>
                <w:i/>
                <w:sz w:val="20"/>
                <w:szCs w:val="20"/>
                <w:lang w:eastAsia="ko-KR"/>
              </w:rPr>
              <w:t>BandCombination</w:t>
            </w:r>
            <w:proofErr w:type="spellEnd"/>
            <w:r w:rsidRPr="00D867D6">
              <w:rPr>
                <w:rFonts w:ascii="Arial" w:hAnsi="Arial" w:cs="Arial"/>
                <w:b/>
                <w:sz w:val="20"/>
                <w:szCs w:val="20"/>
                <w:lang w:eastAsia="ko-KR"/>
              </w:rPr>
              <w:t xml:space="preserve"> signaling after indicating its parent BW class.</w:t>
            </w:r>
          </w:p>
        </w:tc>
      </w:tr>
      <w:tr w:rsidR="00A96CA8" w14:paraId="58E1AD8F" w14:textId="77777777" w:rsidTr="00CC1F6D">
        <w:tc>
          <w:tcPr>
            <w:tcW w:w="1129" w:type="dxa"/>
          </w:tcPr>
          <w:p w14:paraId="243724D5" w14:textId="77777777" w:rsidR="00A96CA8" w:rsidRPr="00B600F9" w:rsidRDefault="00A96CA8" w:rsidP="00CC1F6D">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3]</w:t>
            </w:r>
          </w:p>
        </w:tc>
        <w:tc>
          <w:tcPr>
            <w:tcW w:w="1701" w:type="dxa"/>
          </w:tcPr>
          <w:p w14:paraId="728CB51A" w14:textId="77777777" w:rsidR="00A96CA8" w:rsidRPr="00B600F9" w:rsidRDefault="00A96CA8" w:rsidP="00CC1F6D">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6799" w:type="dxa"/>
          </w:tcPr>
          <w:p w14:paraId="101A37F7" w14:textId="737C1B4F" w:rsidR="00A96CA8" w:rsidRPr="000E3F32" w:rsidRDefault="00AA1CDC" w:rsidP="00AA1CDC">
            <w:pPr>
              <w:ind w:left="1195" w:hangingChars="580" w:hanging="1195"/>
              <w:rPr>
                <w:rFonts w:eastAsiaTheme="minorEastAsia"/>
                <w:sz w:val="22"/>
                <w:szCs w:val="22"/>
                <w:lang w:eastAsia="ja-JP"/>
              </w:rPr>
            </w:pPr>
            <w:r w:rsidRPr="00AA1CDC">
              <w:rPr>
                <w:rFonts w:eastAsiaTheme="minorEastAsia" w:hint="eastAsia"/>
                <w:b/>
                <w:bCs/>
                <w:sz w:val="21"/>
                <w:szCs w:val="21"/>
                <w:lang w:eastAsia="ja-JP"/>
              </w:rPr>
              <w:t>P</w:t>
            </w:r>
            <w:r w:rsidRPr="00AA1CDC">
              <w:rPr>
                <w:rFonts w:eastAsiaTheme="minorEastAsia"/>
                <w:b/>
                <w:bCs/>
                <w:sz w:val="21"/>
                <w:szCs w:val="21"/>
                <w:lang w:eastAsia="ja-JP"/>
              </w:rPr>
              <w:t>roposal 3</w:t>
            </w:r>
            <w:r w:rsidRPr="00AA1CDC">
              <w:rPr>
                <w:rFonts w:eastAsiaTheme="minorEastAsia"/>
                <w:b/>
                <w:bCs/>
                <w:sz w:val="21"/>
                <w:szCs w:val="21"/>
                <w:lang w:eastAsia="ja-JP"/>
              </w:rPr>
              <w:tab/>
            </w:r>
            <w:r w:rsidRPr="00AA1CDC">
              <w:rPr>
                <w:rFonts w:eastAsiaTheme="minorEastAsia"/>
                <w:sz w:val="21"/>
                <w:szCs w:val="21"/>
                <w:lang w:eastAsia="ja-JP"/>
              </w:rPr>
              <w:t xml:space="preserve">RAN2 to confirm the support for fallback bandwidth classes for a given intra-band contiguous CA band combination can be indicated by “implicit” fallback band combinations, and “explicit” fallback band combinations (either by means of Feature Sets for a single </w:t>
            </w:r>
            <w:proofErr w:type="spellStart"/>
            <w:r w:rsidRPr="00AA1CDC">
              <w:rPr>
                <w:rFonts w:eastAsiaTheme="minorEastAsia"/>
                <w:i/>
                <w:iCs/>
                <w:sz w:val="21"/>
                <w:szCs w:val="21"/>
                <w:lang w:eastAsia="ja-JP"/>
              </w:rPr>
              <w:t>BandCombination</w:t>
            </w:r>
            <w:proofErr w:type="spellEnd"/>
            <w:r w:rsidRPr="00AA1CDC">
              <w:rPr>
                <w:rFonts w:eastAsiaTheme="minorEastAsia"/>
                <w:sz w:val="21"/>
                <w:szCs w:val="21"/>
                <w:lang w:eastAsia="ja-JP"/>
              </w:rPr>
              <w:t xml:space="preserve"> entry or by signalling separate </w:t>
            </w:r>
            <w:proofErr w:type="spellStart"/>
            <w:r w:rsidRPr="00AA1CDC">
              <w:rPr>
                <w:rFonts w:eastAsiaTheme="minorEastAsia"/>
                <w:i/>
                <w:iCs/>
                <w:sz w:val="21"/>
                <w:szCs w:val="21"/>
                <w:lang w:eastAsia="ja-JP"/>
              </w:rPr>
              <w:t>BandCombination</w:t>
            </w:r>
            <w:proofErr w:type="spellEnd"/>
            <w:r w:rsidRPr="00AA1CDC">
              <w:rPr>
                <w:rFonts w:eastAsiaTheme="minorEastAsia"/>
                <w:sz w:val="21"/>
                <w:szCs w:val="21"/>
                <w:lang w:eastAsia="ja-JP"/>
              </w:rPr>
              <w:t xml:space="preserve"> entries).</w:t>
            </w:r>
          </w:p>
        </w:tc>
      </w:tr>
      <w:tr w:rsidR="00A96CA8" w14:paraId="3D75F617" w14:textId="77777777" w:rsidTr="00CC1F6D">
        <w:tc>
          <w:tcPr>
            <w:tcW w:w="1129" w:type="dxa"/>
          </w:tcPr>
          <w:p w14:paraId="64CC34F1" w14:textId="01EB10B4" w:rsidR="00A96CA8" w:rsidRDefault="00A96CA8" w:rsidP="00CC1F6D">
            <w:pPr>
              <w:rPr>
                <w:rFonts w:eastAsiaTheme="minorEastAsia"/>
                <w:sz w:val="22"/>
                <w:szCs w:val="22"/>
                <w:lang w:eastAsia="ja-JP"/>
              </w:rPr>
            </w:pPr>
            <w:r>
              <w:rPr>
                <w:rFonts w:eastAsiaTheme="minorEastAsia" w:hint="eastAsia"/>
                <w:sz w:val="22"/>
                <w:szCs w:val="22"/>
                <w:lang w:eastAsia="ja-JP"/>
              </w:rPr>
              <w:t>[</w:t>
            </w:r>
            <w:r w:rsidR="0010287E">
              <w:rPr>
                <w:rFonts w:eastAsiaTheme="minorEastAsia"/>
                <w:sz w:val="22"/>
                <w:szCs w:val="22"/>
                <w:lang w:eastAsia="ja-JP"/>
              </w:rPr>
              <w:t>10</w:t>
            </w:r>
            <w:r>
              <w:rPr>
                <w:rFonts w:eastAsiaTheme="minorEastAsia"/>
                <w:sz w:val="22"/>
                <w:szCs w:val="22"/>
                <w:lang w:eastAsia="ja-JP"/>
              </w:rPr>
              <w:t>]</w:t>
            </w:r>
          </w:p>
        </w:tc>
        <w:tc>
          <w:tcPr>
            <w:tcW w:w="1701" w:type="dxa"/>
          </w:tcPr>
          <w:p w14:paraId="0917F445" w14:textId="6137BDCF" w:rsidR="00A96CA8" w:rsidRDefault="0010287E" w:rsidP="00CC1F6D">
            <w:pPr>
              <w:rPr>
                <w:rFonts w:eastAsiaTheme="minorEastAsia"/>
                <w:sz w:val="22"/>
                <w:szCs w:val="22"/>
                <w:lang w:eastAsia="ja-JP"/>
              </w:rPr>
            </w:pPr>
            <w:r w:rsidRPr="0010287E">
              <w:rPr>
                <w:rFonts w:eastAsiaTheme="minorEastAsia"/>
                <w:sz w:val="22"/>
                <w:szCs w:val="22"/>
                <w:lang w:eastAsia="ja-JP"/>
              </w:rPr>
              <w:t xml:space="preserve">ZTE Corporation, </w:t>
            </w:r>
            <w:proofErr w:type="spellStart"/>
            <w:r w:rsidRPr="0010287E">
              <w:rPr>
                <w:rFonts w:eastAsiaTheme="minorEastAsia"/>
                <w:sz w:val="22"/>
                <w:szCs w:val="22"/>
                <w:lang w:eastAsia="ja-JP"/>
              </w:rPr>
              <w:t>Sanechips</w:t>
            </w:r>
            <w:proofErr w:type="spellEnd"/>
          </w:p>
        </w:tc>
        <w:tc>
          <w:tcPr>
            <w:tcW w:w="6799" w:type="dxa"/>
          </w:tcPr>
          <w:p w14:paraId="7702B210" w14:textId="5D245CF3" w:rsidR="00A96CA8" w:rsidRPr="007A7CEC" w:rsidRDefault="007A7CEC" w:rsidP="007A7CEC">
            <w:pPr>
              <w:rPr>
                <w:b/>
              </w:rPr>
            </w:pPr>
            <w:r>
              <w:rPr>
                <w:b/>
              </w:rPr>
              <w:t>Table 1 Super Feature set and Sub-feature set</w:t>
            </w:r>
          </w:p>
        </w:tc>
      </w:tr>
      <w:tr w:rsidR="00A96CA8" w14:paraId="3E92387E" w14:textId="77777777" w:rsidTr="00CC1F6D">
        <w:tc>
          <w:tcPr>
            <w:tcW w:w="1129" w:type="dxa"/>
          </w:tcPr>
          <w:p w14:paraId="716EA7F2" w14:textId="011076B6" w:rsidR="00A96CA8" w:rsidRDefault="00A96CA8" w:rsidP="00CC1F6D">
            <w:pPr>
              <w:rPr>
                <w:rFonts w:eastAsiaTheme="minorEastAsia"/>
                <w:sz w:val="22"/>
                <w:szCs w:val="22"/>
                <w:lang w:eastAsia="ja-JP"/>
              </w:rPr>
            </w:pPr>
            <w:r>
              <w:rPr>
                <w:rFonts w:eastAsiaTheme="minorEastAsia" w:hint="eastAsia"/>
                <w:sz w:val="22"/>
                <w:szCs w:val="22"/>
                <w:lang w:eastAsia="ja-JP"/>
              </w:rPr>
              <w:t>[</w:t>
            </w:r>
            <w:r w:rsidR="007A7CEC">
              <w:rPr>
                <w:rFonts w:eastAsiaTheme="minorEastAsia"/>
                <w:sz w:val="22"/>
                <w:szCs w:val="22"/>
                <w:lang w:eastAsia="ja-JP"/>
              </w:rPr>
              <w:t>11</w:t>
            </w:r>
            <w:r>
              <w:rPr>
                <w:rFonts w:eastAsiaTheme="minorEastAsia"/>
                <w:sz w:val="22"/>
                <w:szCs w:val="22"/>
                <w:lang w:eastAsia="ja-JP"/>
              </w:rPr>
              <w:t>]</w:t>
            </w:r>
          </w:p>
        </w:tc>
        <w:tc>
          <w:tcPr>
            <w:tcW w:w="1701" w:type="dxa"/>
          </w:tcPr>
          <w:p w14:paraId="3D2DD5B7" w14:textId="7C044B00" w:rsidR="00A96CA8" w:rsidRDefault="00B43A1C" w:rsidP="00CC1F6D">
            <w:pPr>
              <w:rPr>
                <w:rFonts w:eastAsiaTheme="minorEastAsia"/>
                <w:sz w:val="22"/>
                <w:szCs w:val="22"/>
                <w:lang w:eastAsia="ja-JP"/>
              </w:rPr>
            </w:pPr>
            <w:r w:rsidRPr="00B43A1C">
              <w:rPr>
                <w:rFonts w:eastAsiaTheme="minorEastAsia"/>
                <w:sz w:val="22"/>
                <w:szCs w:val="22"/>
                <w:lang w:eastAsia="ja-JP"/>
              </w:rPr>
              <w:t>MediaTek Inc</w:t>
            </w:r>
          </w:p>
        </w:tc>
        <w:tc>
          <w:tcPr>
            <w:tcW w:w="6799" w:type="dxa"/>
          </w:tcPr>
          <w:p w14:paraId="226CAF6A" w14:textId="6745849D" w:rsidR="00A96CA8" w:rsidRPr="00B07D5A" w:rsidRDefault="00B07D5A" w:rsidP="002B33CA">
            <w:pPr>
              <w:pStyle w:val="ListParagraph"/>
              <w:widowControl w:val="0"/>
              <w:numPr>
                <w:ilvl w:val="0"/>
                <w:numId w:val="17"/>
              </w:numPr>
              <w:spacing w:after="0" w:line="240" w:lineRule="auto"/>
              <w:ind w:left="1418" w:hanging="1418"/>
              <w:contextualSpacing w:val="0"/>
              <w:rPr>
                <w:rFonts w:ascii="Times New Roman" w:hAnsi="Times New Roman"/>
                <w:sz w:val="20"/>
                <w:szCs w:val="20"/>
              </w:rPr>
            </w:pPr>
            <w:r>
              <w:rPr>
                <w:rFonts w:ascii="Times New Roman" w:hAnsi="Times New Roman"/>
                <w:b/>
                <w:bCs/>
                <w:sz w:val="20"/>
                <w:szCs w:val="20"/>
              </w:rPr>
              <w:t>T</w:t>
            </w:r>
            <w:r w:rsidRPr="005B02FE">
              <w:rPr>
                <w:rFonts w:ascii="Times New Roman" w:hAnsi="Times New Roman"/>
                <w:b/>
                <w:bCs/>
                <w:sz w:val="20"/>
                <w:szCs w:val="20"/>
              </w:rPr>
              <w:t xml:space="preserve">he principles how a fallback is determined and configured from a parent CA </w:t>
            </w:r>
            <w:r>
              <w:rPr>
                <w:rFonts w:ascii="Times New Roman" w:hAnsi="Times New Roman"/>
                <w:b/>
                <w:bCs/>
                <w:sz w:val="20"/>
                <w:szCs w:val="20"/>
              </w:rPr>
              <w:t xml:space="preserve">are already clarified in the </w:t>
            </w:r>
            <w:r w:rsidRPr="005B02FE">
              <w:rPr>
                <w:rFonts w:ascii="Times New Roman" w:hAnsi="Times New Roman"/>
                <w:b/>
                <w:bCs/>
                <w:sz w:val="20"/>
                <w:szCs w:val="20"/>
              </w:rPr>
              <w:t>RAN2 fallback definition</w:t>
            </w:r>
            <w:r>
              <w:rPr>
                <w:rFonts w:ascii="Times New Roman" w:hAnsi="Times New Roman"/>
                <w:b/>
                <w:bCs/>
                <w:sz w:val="20"/>
                <w:szCs w:val="20"/>
              </w:rPr>
              <w:t>s</w:t>
            </w:r>
            <w:r w:rsidRPr="005B02FE">
              <w:rPr>
                <w:rFonts w:ascii="Times New Roman" w:hAnsi="Times New Roman"/>
                <w:b/>
                <w:bCs/>
                <w:sz w:val="20"/>
                <w:szCs w:val="20"/>
              </w:rPr>
              <w:t xml:space="preserve">. </w:t>
            </w:r>
            <w:r>
              <w:rPr>
                <w:rFonts w:ascii="Times New Roman" w:hAnsi="Times New Roman"/>
                <w:b/>
                <w:bCs/>
                <w:sz w:val="20"/>
                <w:szCs w:val="20"/>
              </w:rPr>
              <w:t xml:space="preserve">Within an FBG, </w:t>
            </w:r>
            <w:r w:rsidRPr="005B02FE">
              <w:rPr>
                <w:rFonts w:ascii="Times New Roman" w:hAnsi="Times New Roman"/>
                <w:b/>
                <w:bCs/>
                <w:sz w:val="20"/>
                <w:szCs w:val="20"/>
              </w:rPr>
              <w:t xml:space="preserve">RAN4 fallback requirement </w:t>
            </w:r>
            <w:r>
              <w:rPr>
                <w:rFonts w:ascii="Times New Roman" w:hAnsi="Times New Roman"/>
                <w:b/>
                <w:bCs/>
                <w:sz w:val="20"/>
                <w:szCs w:val="20"/>
              </w:rPr>
              <w:t>works no confliction with</w:t>
            </w:r>
            <w:r w:rsidRPr="005B02FE">
              <w:rPr>
                <w:rFonts w:ascii="Times New Roman" w:hAnsi="Times New Roman"/>
                <w:b/>
                <w:bCs/>
                <w:sz w:val="20"/>
                <w:szCs w:val="20"/>
              </w:rPr>
              <w:t xml:space="preserve"> RAN2 fallback definitions</w:t>
            </w:r>
            <w:r>
              <w:rPr>
                <w:rFonts w:ascii="Times New Roman" w:hAnsi="Times New Roman"/>
                <w:b/>
                <w:bCs/>
                <w:sz w:val="20"/>
                <w:szCs w:val="20"/>
              </w:rPr>
              <w:t xml:space="preserve"> in practical deployment today</w:t>
            </w:r>
            <w:r w:rsidRPr="005B02FE">
              <w:rPr>
                <w:rFonts w:ascii="Times New Roman" w:hAnsi="Times New Roman"/>
                <w:b/>
                <w:bCs/>
                <w:sz w:val="20"/>
                <w:szCs w:val="20"/>
              </w:rPr>
              <w:t>.</w:t>
            </w:r>
          </w:p>
        </w:tc>
      </w:tr>
    </w:tbl>
    <w:p w14:paraId="4AB913EE" w14:textId="219B6139" w:rsidR="003C2638" w:rsidRDefault="003C2638" w:rsidP="00AF3A51">
      <w:pPr>
        <w:rPr>
          <w:sz w:val="22"/>
          <w:szCs w:val="22"/>
          <w:lang w:eastAsia="zh-CN"/>
        </w:rPr>
      </w:pPr>
    </w:p>
    <w:p w14:paraId="60ED9ACD" w14:textId="4AA23B90" w:rsidR="000D3085" w:rsidRDefault="000E741D" w:rsidP="00AF3A51">
      <w:pPr>
        <w:rPr>
          <w:rFonts w:eastAsiaTheme="minorEastAsia"/>
          <w:sz w:val="22"/>
          <w:szCs w:val="22"/>
          <w:lang w:eastAsia="ja-JP"/>
        </w:rPr>
      </w:pPr>
      <w:r>
        <w:rPr>
          <w:rFonts w:eastAsiaTheme="minorEastAsia"/>
          <w:sz w:val="22"/>
          <w:szCs w:val="22"/>
          <w:lang w:eastAsia="ja-JP"/>
        </w:rPr>
        <w:t xml:space="preserve">In </w:t>
      </w:r>
      <w:r w:rsidR="00BB1985">
        <w:rPr>
          <w:rFonts w:eastAsiaTheme="minorEastAsia" w:hint="eastAsia"/>
          <w:sz w:val="22"/>
          <w:szCs w:val="22"/>
          <w:lang w:eastAsia="ja-JP"/>
        </w:rPr>
        <w:t>[</w:t>
      </w:r>
      <w:r w:rsidR="00BB1985">
        <w:rPr>
          <w:rFonts w:eastAsiaTheme="minorEastAsia"/>
          <w:sz w:val="22"/>
          <w:szCs w:val="22"/>
          <w:lang w:eastAsia="ja-JP"/>
        </w:rPr>
        <w:t>1][11]</w:t>
      </w:r>
      <w:r>
        <w:rPr>
          <w:rFonts w:eastAsiaTheme="minorEastAsia"/>
          <w:sz w:val="22"/>
          <w:szCs w:val="22"/>
          <w:lang w:eastAsia="ja-JP"/>
        </w:rPr>
        <w:t xml:space="preserve">, the fallback band combinations referred to </w:t>
      </w:r>
      <w:r w:rsidR="002A588B">
        <w:rPr>
          <w:rFonts w:eastAsiaTheme="minorEastAsia"/>
          <w:sz w:val="22"/>
          <w:szCs w:val="22"/>
          <w:lang w:eastAsia="ja-JP"/>
        </w:rPr>
        <w:t xml:space="preserve">in the proposals </w:t>
      </w:r>
      <w:r w:rsidR="00755F63">
        <w:rPr>
          <w:rFonts w:eastAsiaTheme="minorEastAsia"/>
          <w:sz w:val="22"/>
          <w:szCs w:val="22"/>
          <w:lang w:eastAsia="ja-JP"/>
        </w:rPr>
        <w:t xml:space="preserve">are fallback band combinations that are not explicitly signalled, </w:t>
      </w:r>
      <w:r w:rsidR="00463782">
        <w:rPr>
          <w:rFonts w:eastAsiaTheme="minorEastAsia"/>
          <w:sz w:val="22"/>
          <w:szCs w:val="22"/>
          <w:lang w:eastAsia="ja-JP"/>
        </w:rPr>
        <w:t>and it is concluded that the fallback band combination</w:t>
      </w:r>
      <w:r w:rsidR="00364A00">
        <w:rPr>
          <w:rFonts w:eastAsiaTheme="minorEastAsia"/>
          <w:sz w:val="22"/>
          <w:szCs w:val="22"/>
          <w:lang w:eastAsia="ja-JP"/>
        </w:rPr>
        <w:t xml:space="preserve">s concept works well with </w:t>
      </w:r>
      <w:r w:rsidR="00830504">
        <w:rPr>
          <w:rFonts w:eastAsiaTheme="minorEastAsia"/>
          <w:sz w:val="22"/>
          <w:szCs w:val="22"/>
          <w:lang w:eastAsia="ja-JP"/>
        </w:rPr>
        <w:t>fallback bandwidth class concept.</w:t>
      </w:r>
      <w:r w:rsidR="008D50C0">
        <w:rPr>
          <w:rFonts w:eastAsiaTheme="minorEastAsia"/>
          <w:sz w:val="22"/>
          <w:szCs w:val="22"/>
          <w:lang w:eastAsia="ja-JP"/>
        </w:rPr>
        <w:t xml:space="preserve"> </w:t>
      </w:r>
      <w:r w:rsidR="00AE6F62">
        <w:rPr>
          <w:rFonts w:eastAsiaTheme="minorEastAsia"/>
          <w:sz w:val="22"/>
          <w:szCs w:val="22"/>
          <w:lang w:eastAsia="ja-JP"/>
        </w:rPr>
        <w:t>Other potential options are not excluded in the contrib</w:t>
      </w:r>
      <w:r w:rsidR="00173FB4">
        <w:rPr>
          <w:rFonts w:eastAsiaTheme="minorEastAsia"/>
          <w:sz w:val="22"/>
          <w:szCs w:val="22"/>
          <w:lang w:eastAsia="ja-JP"/>
        </w:rPr>
        <w:t>u</w:t>
      </w:r>
      <w:r w:rsidR="00AE6F62">
        <w:rPr>
          <w:rFonts w:eastAsiaTheme="minorEastAsia"/>
          <w:sz w:val="22"/>
          <w:szCs w:val="22"/>
          <w:lang w:eastAsia="ja-JP"/>
        </w:rPr>
        <w:t>tions.</w:t>
      </w:r>
    </w:p>
    <w:p w14:paraId="55D6A90C" w14:textId="676A856E" w:rsidR="00463782" w:rsidRDefault="00A83C17" w:rsidP="00AF3A51">
      <w:pPr>
        <w:rPr>
          <w:rFonts w:eastAsiaTheme="minorEastAsia"/>
          <w:sz w:val="22"/>
          <w:szCs w:val="22"/>
          <w:lang w:eastAsia="ja-JP"/>
        </w:rPr>
      </w:pPr>
      <w:r>
        <w:rPr>
          <w:rFonts w:eastAsiaTheme="minorEastAsia"/>
          <w:sz w:val="22"/>
          <w:szCs w:val="22"/>
          <w:lang w:eastAsia="ja-JP"/>
        </w:rPr>
        <w:t>[1]</w:t>
      </w:r>
      <w:r w:rsidR="00830504">
        <w:rPr>
          <w:rFonts w:eastAsiaTheme="minorEastAsia" w:hint="eastAsia"/>
          <w:sz w:val="22"/>
          <w:szCs w:val="22"/>
          <w:lang w:eastAsia="ja-JP"/>
        </w:rPr>
        <w:t>[</w:t>
      </w:r>
      <w:r w:rsidR="00671276">
        <w:rPr>
          <w:rFonts w:eastAsiaTheme="minorEastAsia"/>
          <w:sz w:val="22"/>
          <w:szCs w:val="22"/>
          <w:lang w:eastAsia="ja-JP"/>
        </w:rPr>
        <w:t>10]</w:t>
      </w:r>
      <w:r w:rsidR="00C75E9C">
        <w:rPr>
          <w:rFonts w:eastAsiaTheme="minorEastAsia"/>
          <w:sz w:val="22"/>
          <w:szCs w:val="22"/>
          <w:lang w:eastAsia="ja-JP"/>
        </w:rPr>
        <w:t>[11]</w:t>
      </w:r>
      <w:r w:rsidR="00671276">
        <w:rPr>
          <w:rFonts w:eastAsiaTheme="minorEastAsia"/>
          <w:sz w:val="22"/>
          <w:szCs w:val="22"/>
          <w:lang w:eastAsia="ja-JP"/>
        </w:rPr>
        <w:t xml:space="preserve"> assumes in the flow of discussions that </w:t>
      </w:r>
      <w:r w:rsidR="00AA3FD2">
        <w:rPr>
          <w:rFonts w:eastAsiaTheme="minorEastAsia"/>
          <w:sz w:val="22"/>
          <w:szCs w:val="22"/>
          <w:lang w:eastAsia="ja-JP"/>
        </w:rPr>
        <w:t>UE capabilities for fallback bandwidth classes can be indicated by explicitly signalled fallback band combination</w:t>
      </w:r>
      <w:r w:rsidR="00050912">
        <w:rPr>
          <w:rFonts w:eastAsiaTheme="minorEastAsia"/>
          <w:sz w:val="22"/>
          <w:szCs w:val="22"/>
          <w:lang w:eastAsia="ja-JP"/>
        </w:rPr>
        <w:t>s</w:t>
      </w:r>
      <w:r w:rsidR="00AA3FD2">
        <w:rPr>
          <w:rFonts w:eastAsiaTheme="minorEastAsia"/>
          <w:sz w:val="22"/>
          <w:szCs w:val="22"/>
          <w:lang w:eastAsia="ja-JP"/>
        </w:rPr>
        <w:t xml:space="preserve"> by means of </w:t>
      </w:r>
      <w:r w:rsidR="00050912">
        <w:rPr>
          <w:rFonts w:eastAsiaTheme="minorEastAsia"/>
          <w:sz w:val="22"/>
          <w:szCs w:val="22"/>
          <w:lang w:eastAsia="ja-JP"/>
        </w:rPr>
        <w:t>Feature Sets</w:t>
      </w:r>
      <w:r w:rsidR="00C20D47">
        <w:rPr>
          <w:rFonts w:eastAsiaTheme="minorEastAsia"/>
          <w:sz w:val="22"/>
          <w:szCs w:val="22"/>
          <w:lang w:eastAsia="ja-JP"/>
        </w:rPr>
        <w:t>.</w:t>
      </w:r>
      <w:r w:rsidR="00173FB4">
        <w:rPr>
          <w:rFonts w:eastAsiaTheme="minorEastAsia"/>
          <w:sz w:val="22"/>
          <w:szCs w:val="22"/>
          <w:lang w:eastAsia="ja-JP"/>
        </w:rPr>
        <w:t xml:space="preserve"> Other potential options are not excluded in the contributions.</w:t>
      </w:r>
    </w:p>
    <w:p w14:paraId="6EF4478B" w14:textId="0FDBB41E" w:rsidR="00C20D47" w:rsidRDefault="00C20D47" w:rsidP="00AF3A51">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 xml:space="preserve">3] concludes that </w:t>
      </w:r>
      <w:r w:rsidR="00E70D2E">
        <w:rPr>
          <w:rFonts w:eastAsiaTheme="minorEastAsia"/>
          <w:sz w:val="22"/>
          <w:szCs w:val="22"/>
          <w:lang w:eastAsia="ja-JP"/>
        </w:rPr>
        <w:t xml:space="preserve">UE capabilities for fallback bandwidth classes can be indicated </w:t>
      </w:r>
      <w:r w:rsidR="00582054">
        <w:rPr>
          <w:rFonts w:eastAsiaTheme="minorEastAsia"/>
          <w:sz w:val="22"/>
          <w:szCs w:val="22"/>
          <w:lang w:eastAsia="ja-JP"/>
        </w:rPr>
        <w:t xml:space="preserve">by </w:t>
      </w:r>
      <w:r>
        <w:rPr>
          <w:rFonts w:eastAsiaTheme="minorEastAsia"/>
          <w:sz w:val="22"/>
          <w:szCs w:val="22"/>
          <w:lang w:eastAsia="ja-JP"/>
        </w:rPr>
        <w:t xml:space="preserve">both not-signalled fallback </w:t>
      </w:r>
      <w:r w:rsidR="00E70D2E">
        <w:rPr>
          <w:rFonts w:eastAsiaTheme="minorEastAsia"/>
          <w:sz w:val="22"/>
          <w:szCs w:val="22"/>
          <w:lang w:eastAsia="ja-JP"/>
        </w:rPr>
        <w:t xml:space="preserve">band combinations and explicitly </w:t>
      </w:r>
      <w:r w:rsidR="006D73D8">
        <w:rPr>
          <w:rFonts w:eastAsiaTheme="minorEastAsia"/>
          <w:sz w:val="22"/>
          <w:szCs w:val="22"/>
          <w:lang w:eastAsia="ja-JP"/>
        </w:rPr>
        <w:t xml:space="preserve">signalled </w:t>
      </w:r>
      <w:r w:rsidR="00E70D2E">
        <w:rPr>
          <w:rFonts w:eastAsiaTheme="minorEastAsia"/>
          <w:sz w:val="22"/>
          <w:szCs w:val="22"/>
          <w:lang w:eastAsia="ja-JP"/>
        </w:rPr>
        <w:t>fallback band combinations.</w:t>
      </w:r>
    </w:p>
    <w:p w14:paraId="6A178715" w14:textId="5FE0B956" w:rsidR="00A52D18" w:rsidRDefault="00A52D18" w:rsidP="00A52D18">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 xml:space="preserve">2] concludes that UE capabilities for fallback bandwidth classes </w:t>
      </w:r>
      <w:r w:rsidR="00AF62F3">
        <w:rPr>
          <w:rFonts w:eastAsiaTheme="minorEastAsia"/>
          <w:sz w:val="22"/>
          <w:szCs w:val="22"/>
          <w:lang w:eastAsia="ja-JP"/>
        </w:rPr>
        <w:t xml:space="preserve">of FBG5 </w:t>
      </w:r>
      <w:r>
        <w:rPr>
          <w:rFonts w:eastAsiaTheme="minorEastAsia"/>
          <w:sz w:val="22"/>
          <w:szCs w:val="22"/>
          <w:lang w:eastAsia="ja-JP"/>
        </w:rPr>
        <w:t xml:space="preserve">can </w:t>
      </w:r>
      <w:r w:rsidR="00977B0C">
        <w:rPr>
          <w:rFonts w:eastAsiaTheme="minorEastAsia"/>
          <w:sz w:val="22"/>
          <w:szCs w:val="22"/>
          <w:lang w:eastAsia="ja-JP"/>
        </w:rPr>
        <w:t>“</w:t>
      </w:r>
      <w:r>
        <w:rPr>
          <w:rFonts w:eastAsiaTheme="minorEastAsia"/>
          <w:sz w:val="22"/>
          <w:szCs w:val="22"/>
          <w:lang w:eastAsia="ja-JP"/>
        </w:rPr>
        <w:t>only</w:t>
      </w:r>
      <w:r w:rsidR="00977B0C">
        <w:rPr>
          <w:rFonts w:eastAsiaTheme="minorEastAsia"/>
          <w:sz w:val="22"/>
          <w:szCs w:val="22"/>
          <w:lang w:eastAsia="ja-JP"/>
        </w:rPr>
        <w:t>”</w:t>
      </w:r>
      <w:r>
        <w:rPr>
          <w:rFonts w:eastAsiaTheme="minorEastAsia"/>
          <w:sz w:val="22"/>
          <w:szCs w:val="22"/>
          <w:lang w:eastAsia="ja-JP"/>
        </w:rPr>
        <w:t xml:space="preserve"> be indicated </w:t>
      </w:r>
      <w:r w:rsidR="00721ED2">
        <w:rPr>
          <w:rFonts w:eastAsiaTheme="minorEastAsia"/>
          <w:sz w:val="22"/>
          <w:szCs w:val="22"/>
          <w:lang w:eastAsia="ja-JP"/>
        </w:rPr>
        <w:t xml:space="preserve">by separate </w:t>
      </w:r>
      <w:proofErr w:type="spellStart"/>
      <w:r w:rsidR="00721ED2" w:rsidRPr="00721ED2">
        <w:rPr>
          <w:rFonts w:eastAsiaTheme="minorEastAsia"/>
          <w:i/>
          <w:iCs/>
          <w:sz w:val="22"/>
          <w:szCs w:val="22"/>
          <w:lang w:eastAsia="ja-JP"/>
        </w:rPr>
        <w:t>BandCombination</w:t>
      </w:r>
      <w:proofErr w:type="spellEnd"/>
      <w:r w:rsidR="00721ED2">
        <w:rPr>
          <w:rFonts w:eastAsiaTheme="minorEastAsia"/>
          <w:sz w:val="22"/>
          <w:szCs w:val="22"/>
          <w:lang w:eastAsia="ja-JP"/>
        </w:rPr>
        <w:t xml:space="preserve"> entries.</w:t>
      </w:r>
      <w:r w:rsidR="005F1382">
        <w:rPr>
          <w:rFonts w:eastAsiaTheme="minorEastAsia"/>
          <w:sz w:val="22"/>
          <w:szCs w:val="22"/>
          <w:lang w:eastAsia="ja-JP"/>
        </w:rPr>
        <w:t xml:space="preserve"> This builds </w:t>
      </w:r>
      <w:r w:rsidR="0098197F">
        <w:rPr>
          <w:rFonts w:eastAsiaTheme="minorEastAsia"/>
          <w:sz w:val="22"/>
          <w:szCs w:val="22"/>
          <w:lang w:eastAsia="ja-JP"/>
        </w:rPr>
        <w:t>on top of their understanding on the fallback band combinations as discussed in the previous section.</w:t>
      </w:r>
    </w:p>
    <w:p w14:paraId="51BF06E5" w14:textId="77777777" w:rsidR="00B33099" w:rsidRDefault="00B33099" w:rsidP="00B33099">
      <w:pPr>
        <w:rPr>
          <w:rFonts w:eastAsiaTheme="minorEastAsia"/>
          <w:sz w:val="22"/>
          <w:szCs w:val="22"/>
          <w:lang w:eastAsia="ja-JP"/>
        </w:rPr>
      </w:pPr>
      <w:r>
        <w:rPr>
          <w:rFonts w:eastAsiaTheme="minorEastAsia"/>
          <w:sz w:val="22"/>
          <w:szCs w:val="22"/>
          <w:lang w:eastAsia="ja-JP"/>
        </w:rPr>
        <w:t>---------</w:t>
      </w:r>
    </w:p>
    <w:p w14:paraId="789A6118" w14:textId="077940FE" w:rsidR="00B33099" w:rsidRPr="00AA5923" w:rsidRDefault="00B33099" w:rsidP="00B33099">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AN2 could discuss the following proposals.</w:t>
      </w:r>
    </w:p>
    <w:p w14:paraId="5EFE7006" w14:textId="716E316D" w:rsidR="00E70D2E" w:rsidRPr="00587C33" w:rsidRDefault="00F650FF" w:rsidP="0019536A">
      <w:pPr>
        <w:ind w:left="1336" w:hangingChars="619" w:hanging="1336"/>
        <w:rPr>
          <w:rFonts w:eastAsiaTheme="minorEastAsia"/>
          <w:sz w:val="22"/>
          <w:szCs w:val="22"/>
          <w:lang w:eastAsia="ja-JP"/>
        </w:rPr>
      </w:pPr>
      <w:r w:rsidRPr="00587C33">
        <w:rPr>
          <w:rFonts w:eastAsiaTheme="minorEastAsia"/>
          <w:b/>
          <w:bCs/>
          <w:sz w:val="22"/>
          <w:szCs w:val="22"/>
          <w:lang w:eastAsia="ja-JP"/>
        </w:rPr>
        <w:lastRenderedPageBreak/>
        <w:t>Proposal 3:</w:t>
      </w:r>
      <w:r w:rsidR="00BB57FE" w:rsidRPr="00587C33">
        <w:rPr>
          <w:rFonts w:eastAsiaTheme="minorEastAsia"/>
          <w:sz w:val="22"/>
          <w:szCs w:val="22"/>
          <w:lang w:eastAsia="ja-JP"/>
        </w:rPr>
        <w:tab/>
      </w:r>
      <w:r w:rsidRPr="00587C33">
        <w:rPr>
          <w:rFonts w:eastAsiaTheme="minorEastAsia"/>
          <w:sz w:val="22"/>
          <w:szCs w:val="22"/>
          <w:lang w:eastAsia="ja-JP"/>
        </w:rPr>
        <w:t xml:space="preserve">RAN2 to confirm the support for fallback bandwidth classes for a given intra-band contiguous CA band combination can be indicated </w:t>
      </w:r>
      <w:r w:rsidR="00937AB0" w:rsidRPr="00587C33">
        <w:rPr>
          <w:rFonts w:eastAsiaTheme="minorEastAsia"/>
          <w:sz w:val="22"/>
          <w:szCs w:val="22"/>
          <w:lang w:eastAsia="ja-JP"/>
        </w:rPr>
        <w:t xml:space="preserve">by </w:t>
      </w:r>
      <w:r w:rsidR="00BB57FE" w:rsidRPr="00587C33">
        <w:rPr>
          <w:rFonts w:eastAsiaTheme="minorEastAsia"/>
          <w:sz w:val="22"/>
          <w:szCs w:val="22"/>
          <w:lang w:eastAsia="ja-JP"/>
        </w:rPr>
        <w:t>not</w:t>
      </w:r>
      <w:r w:rsidR="00AD5E0C" w:rsidRPr="00587C33">
        <w:rPr>
          <w:rFonts w:eastAsiaTheme="minorEastAsia"/>
          <w:sz w:val="22"/>
          <w:szCs w:val="22"/>
          <w:lang w:eastAsia="ja-JP"/>
        </w:rPr>
        <w:t>-</w:t>
      </w:r>
      <w:r w:rsidR="00BB57FE" w:rsidRPr="00587C33">
        <w:rPr>
          <w:rFonts w:eastAsiaTheme="minorEastAsia"/>
          <w:sz w:val="22"/>
          <w:szCs w:val="22"/>
          <w:lang w:eastAsia="ja-JP"/>
        </w:rPr>
        <w:t>signalled</w:t>
      </w:r>
      <w:r w:rsidRPr="00587C33">
        <w:rPr>
          <w:rFonts w:eastAsiaTheme="minorEastAsia"/>
          <w:sz w:val="22"/>
          <w:szCs w:val="22"/>
          <w:lang w:eastAsia="ja-JP"/>
        </w:rPr>
        <w:t xml:space="preserve"> fallback band combinations, and explicit</w:t>
      </w:r>
      <w:r w:rsidR="00BB57FE" w:rsidRPr="00587C33">
        <w:rPr>
          <w:rFonts w:eastAsiaTheme="minorEastAsia"/>
          <w:sz w:val="22"/>
          <w:szCs w:val="22"/>
          <w:lang w:eastAsia="ja-JP"/>
        </w:rPr>
        <w:t>ly signalled</w:t>
      </w:r>
      <w:r w:rsidRPr="00587C33">
        <w:rPr>
          <w:rFonts w:eastAsiaTheme="minorEastAsia"/>
          <w:sz w:val="22"/>
          <w:szCs w:val="22"/>
          <w:lang w:eastAsia="ja-JP"/>
        </w:rPr>
        <w:t xml:space="preserve"> fallback band combinations</w:t>
      </w:r>
      <w:r w:rsidR="00CA7983">
        <w:rPr>
          <w:rFonts w:eastAsiaTheme="minorEastAsia"/>
          <w:sz w:val="22"/>
          <w:szCs w:val="22"/>
          <w:lang w:eastAsia="ja-JP"/>
        </w:rPr>
        <w:t>. It is up to UE implementation which metho</w:t>
      </w:r>
      <w:r w:rsidR="00577BD1">
        <w:rPr>
          <w:rFonts w:eastAsiaTheme="minorEastAsia"/>
          <w:sz w:val="22"/>
          <w:szCs w:val="22"/>
          <w:lang w:eastAsia="ja-JP"/>
        </w:rPr>
        <w:t>d to use.</w:t>
      </w:r>
    </w:p>
    <w:p w14:paraId="14CD4485" w14:textId="77777777" w:rsidR="00463782" w:rsidRPr="00BB1985" w:rsidRDefault="00463782" w:rsidP="00AF3A51">
      <w:pPr>
        <w:rPr>
          <w:rFonts w:eastAsiaTheme="minorEastAsia"/>
          <w:sz w:val="22"/>
          <w:szCs w:val="22"/>
          <w:lang w:eastAsia="ja-JP"/>
        </w:rPr>
      </w:pPr>
    </w:p>
    <w:p w14:paraId="40065164" w14:textId="647BFB6A" w:rsidR="000F77EA" w:rsidRPr="005B490B" w:rsidRDefault="00AD04DE" w:rsidP="002B33CA">
      <w:pPr>
        <w:pStyle w:val="ListParagraph"/>
        <w:keepNext/>
        <w:keepLines/>
        <w:numPr>
          <w:ilvl w:val="1"/>
          <w:numId w:val="9"/>
        </w:numPr>
        <w:spacing w:before="180" w:line="257" w:lineRule="auto"/>
        <w:outlineLvl w:val="1"/>
        <w:rPr>
          <w:rFonts w:ascii="Arial" w:hAnsi="Arial"/>
          <w:sz w:val="28"/>
        </w:rPr>
      </w:pPr>
      <w:r w:rsidRPr="005B490B">
        <w:rPr>
          <w:rFonts w:ascii="Arial" w:hAnsi="Arial"/>
          <w:sz w:val="28"/>
        </w:rPr>
        <w:t xml:space="preserve">Signaling of supported maximum aggregated </w:t>
      </w:r>
      <w:r w:rsidR="00D363B8">
        <w:rPr>
          <w:rFonts w:ascii="Arial" w:hAnsi="Arial"/>
          <w:sz w:val="28"/>
        </w:rPr>
        <w:t>bandwidth</w:t>
      </w:r>
      <w:r w:rsidRPr="005B490B">
        <w:rPr>
          <w:rFonts w:ascii="Arial" w:hAnsi="Arial"/>
          <w:sz w:val="28"/>
        </w:rPr>
        <w:t xml:space="preserve"> for FBG5</w:t>
      </w:r>
    </w:p>
    <w:p w14:paraId="03BF096D" w14:textId="312BAF9E" w:rsidR="009D4907" w:rsidRDefault="009D4907" w:rsidP="005D7AD2">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AN4’s table for FBG5 is reproduced below for reference.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9D4907" w14:paraId="6677DE69" w14:textId="77777777" w:rsidTr="004B594F">
        <w:trPr>
          <w:trHeight w:val="187"/>
          <w:jc w:val="center"/>
        </w:trPr>
        <w:tc>
          <w:tcPr>
            <w:tcW w:w="1046" w:type="pct"/>
            <w:shd w:val="clear" w:color="auto" w:fill="auto"/>
            <w:tcMar>
              <w:top w:w="15" w:type="dxa"/>
              <w:left w:w="108" w:type="dxa"/>
              <w:bottom w:w="0" w:type="dxa"/>
              <w:right w:w="108" w:type="dxa"/>
            </w:tcMar>
          </w:tcPr>
          <w:p w14:paraId="50A4FF2B" w14:textId="77777777" w:rsidR="009D4907" w:rsidRDefault="009D4907" w:rsidP="004B594F">
            <w:pPr>
              <w:pStyle w:val="TAH"/>
              <w:rPr>
                <w:rFonts w:eastAsia="ＭＳ Ｐゴシック"/>
              </w:rPr>
            </w:pPr>
            <w:r>
              <w:t>NR CA bandwidth class</w:t>
            </w:r>
          </w:p>
        </w:tc>
        <w:tc>
          <w:tcPr>
            <w:tcW w:w="1854" w:type="pct"/>
            <w:shd w:val="clear" w:color="auto" w:fill="auto"/>
            <w:tcMar>
              <w:top w:w="15" w:type="dxa"/>
              <w:left w:w="108" w:type="dxa"/>
              <w:bottom w:w="0" w:type="dxa"/>
              <w:right w:w="108" w:type="dxa"/>
            </w:tcMar>
          </w:tcPr>
          <w:p w14:paraId="64DDE684" w14:textId="77777777" w:rsidR="009D4907" w:rsidRDefault="009D4907" w:rsidP="004B594F">
            <w:pPr>
              <w:pStyle w:val="TAH"/>
              <w:rPr>
                <w:rFonts w:eastAsia="ＭＳ Ｐゴシック"/>
              </w:rPr>
            </w:pPr>
            <w:r>
              <w:t>Aggregated channel bandwidth</w:t>
            </w:r>
          </w:p>
        </w:tc>
        <w:tc>
          <w:tcPr>
            <w:tcW w:w="1112" w:type="pct"/>
            <w:shd w:val="clear" w:color="auto" w:fill="auto"/>
            <w:tcMar>
              <w:top w:w="15" w:type="dxa"/>
              <w:left w:w="108" w:type="dxa"/>
              <w:bottom w:w="0" w:type="dxa"/>
              <w:right w:w="108" w:type="dxa"/>
            </w:tcMar>
          </w:tcPr>
          <w:p w14:paraId="2FE14440" w14:textId="77777777" w:rsidR="009D4907" w:rsidRDefault="009D4907" w:rsidP="004B594F">
            <w:pPr>
              <w:pStyle w:val="TAH"/>
              <w:rPr>
                <w:rFonts w:eastAsia="ＭＳ Ｐゴシック"/>
              </w:rPr>
            </w:pPr>
            <w:r>
              <w:t>Number of contiguous CC</w:t>
            </w:r>
          </w:p>
        </w:tc>
        <w:tc>
          <w:tcPr>
            <w:tcW w:w="988" w:type="pct"/>
            <w:shd w:val="clear" w:color="auto" w:fill="auto"/>
            <w:tcMar>
              <w:top w:w="15" w:type="dxa"/>
              <w:left w:w="15" w:type="dxa"/>
              <w:bottom w:w="0" w:type="dxa"/>
              <w:right w:w="15" w:type="dxa"/>
            </w:tcMar>
          </w:tcPr>
          <w:p w14:paraId="70040D1C" w14:textId="77777777" w:rsidR="009D4907" w:rsidRDefault="009D4907" w:rsidP="004B594F">
            <w:pPr>
              <w:pStyle w:val="TAH"/>
              <w:rPr>
                <w:rFonts w:eastAsia="ＭＳ Ｐゴシック"/>
              </w:rPr>
            </w:pPr>
            <w:r>
              <w:t>Fallback group</w:t>
            </w:r>
          </w:p>
        </w:tc>
      </w:tr>
      <w:tr w:rsidR="009D4907" w14:paraId="46A1D4CE" w14:textId="77777777" w:rsidTr="004B594F">
        <w:trPr>
          <w:trHeight w:val="187"/>
          <w:jc w:val="center"/>
        </w:trPr>
        <w:tc>
          <w:tcPr>
            <w:tcW w:w="1046" w:type="pct"/>
            <w:shd w:val="clear" w:color="auto" w:fill="auto"/>
            <w:tcMar>
              <w:top w:w="15" w:type="dxa"/>
              <w:left w:w="108" w:type="dxa"/>
              <w:bottom w:w="0" w:type="dxa"/>
              <w:right w:w="108" w:type="dxa"/>
            </w:tcMar>
          </w:tcPr>
          <w:p w14:paraId="1F9C4A13" w14:textId="77777777" w:rsidR="009D4907" w:rsidRDefault="009D4907" w:rsidP="004B594F">
            <w:pPr>
              <w:pStyle w:val="TAC"/>
              <w:rPr>
                <w:rFonts w:eastAsia="ＭＳ Ｐゴシック"/>
              </w:rPr>
            </w:pPr>
            <w:r>
              <w:t>A</w:t>
            </w:r>
          </w:p>
        </w:tc>
        <w:tc>
          <w:tcPr>
            <w:tcW w:w="1854" w:type="pct"/>
            <w:shd w:val="clear" w:color="auto" w:fill="auto"/>
            <w:tcMar>
              <w:top w:w="15" w:type="dxa"/>
              <w:left w:w="108" w:type="dxa"/>
              <w:bottom w:w="0" w:type="dxa"/>
              <w:right w:w="108" w:type="dxa"/>
            </w:tcMar>
          </w:tcPr>
          <w:p w14:paraId="49D26BE8" w14:textId="77777777" w:rsidR="009D4907" w:rsidRDefault="009D4907" w:rsidP="004B594F">
            <w:pPr>
              <w:pStyle w:val="TAC"/>
              <w:rPr>
                <w:rFonts w:eastAsia="ＭＳ Ｐゴシック"/>
              </w:rPr>
            </w:pPr>
            <w:proofErr w:type="spellStart"/>
            <w:r>
              <w:t>BW</w:t>
            </w:r>
            <w:r>
              <w:rPr>
                <w:vertAlign w:val="subscript"/>
              </w:rPr>
              <w:t>Channel</w:t>
            </w:r>
            <w:proofErr w:type="spellEnd"/>
            <w:r>
              <w:t xml:space="preserve"> ≤ 400 MHz</w:t>
            </w:r>
          </w:p>
        </w:tc>
        <w:tc>
          <w:tcPr>
            <w:tcW w:w="1112" w:type="pct"/>
            <w:shd w:val="clear" w:color="auto" w:fill="auto"/>
            <w:tcMar>
              <w:top w:w="15" w:type="dxa"/>
              <w:left w:w="108" w:type="dxa"/>
              <w:bottom w:w="0" w:type="dxa"/>
              <w:right w:w="108" w:type="dxa"/>
            </w:tcMar>
          </w:tcPr>
          <w:p w14:paraId="2882752E" w14:textId="77777777" w:rsidR="009D4907" w:rsidRDefault="009D4907" w:rsidP="004B594F">
            <w:pPr>
              <w:pStyle w:val="TAC"/>
              <w:rPr>
                <w:rFonts w:eastAsia="ＭＳ Ｐゴシック"/>
              </w:rPr>
            </w:pPr>
            <w:r>
              <w:t>1</w:t>
            </w:r>
          </w:p>
        </w:tc>
        <w:tc>
          <w:tcPr>
            <w:tcW w:w="988" w:type="pct"/>
            <w:tcBorders>
              <w:bottom w:val="single" w:sz="4" w:space="0" w:color="auto"/>
            </w:tcBorders>
            <w:shd w:val="clear" w:color="auto" w:fill="auto"/>
            <w:tcMar>
              <w:top w:w="15" w:type="dxa"/>
              <w:left w:w="15" w:type="dxa"/>
              <w:bottom w:w="0" w:type="dxa"/>
              <w:right w:w="15" w:type="dxa"/>
            </w:tcMar>
          </w:tcPr>
          <w:p w14:paraId="2FD62DA5" w14:textId="77777777" w:rsidR="009D4907" w:rsidRDefault="009D4907" w:rsidP="004B594F">
            <w:pPr>
              <w:pStyle w:val="TAC"/>
              <w:rPr>
                <w:rFonts w:eastAsia="ＭＳ Ｐゴシック"/>
              </w:rPr>
            </w:pPr>
            <w:r>
              <w:t>1,2,3,4,5</w:t>
            </w:r>
          </w:p>
        </w:tc>
      </w:tr>
      <w:tr w:rsidR="009D4907" w14:paraId="0FFAC0E5" w14:textId="77777777" w:rsidTr="004B594F">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496DAFB6" w14:textId="77777777" w:rsidR="009D4907" w:rsidRDefault="009D4907" w:rsidP="004B594F">
            <w:pPr>
              <w:pStyle w:val="TAC"/>
              <w:rPr>
                <w:rFonts w:eastAsia="ＭＳ Ｐゴシック"/>
              </w:rPr>
            </w:pPr>
            <w:r>
              <w:rPr>
                <w:rFonts w:eastAsia="ＭＳ Ｐゴシック"/>
              </w:rPr>
              <w:t>(</w:t>
            </w:r>
            <w:proofErr w:type="gramStart"/>
            <w:r>
              <w:rPr>
                <w:rFonts w:eastAsia="ＭＳ Ｐゴシック"/>
              </w:rPr>
              <w:t>unchanged</w:t>
            </w:r>
            <w:proofErr w:type="gramEnd"/>
            <w:r>
              <w:rPr>
                <w:rFonts w:eastAsia="ＭＳ Ｐゴシック"/>
              </w:rPr>
              <w:t xml:space="preserve"> legacy FBG2,3,4)</w:t>
            </w:r>
          </w:p>
        </w:tc>
      </w:tr>
      <w:tr w:rsidR="009D4907" w14:paraId="0F122EE7" w14:textId="77777777" w:rsidTr="004B594F">
        <w:trPr>
          <w:trHeight w:val="187"/>
          <w:jc w:val="center"/>
        </w:trPr>
        <w:tc>
          <w:tcPr>
            <w:tcW w:w="1046" w:type="pct"/>
            <w:shd w:val="clear" w:color="auto" w:fill="auto"/>
            <w:tcMar>
              <w:top w:w="15" w:type="dxa"/>
              <w:left w:w="108" w:type="dxa"/>
              <w:bottom w:w="0" w:type="dxa"/>
              <w:right w:w="108" w:type="dxa"/>
            </w:tcMar>
          </w:tcPr>
          <w:p w14:paraId="21C6DAA0" w14:textId="77777777" w:rsidR="009D4907" w:rsidRDefault="009D4907" w:rsidP="004B594F">
            <w:pPr>
              <w:pStyle w:val="TAC"/>
            </w:pPr>
            <w:r>
              <w:t>R2</w:t>
            </w:r>
          </w:p>
        </w:tc>
        <w:tc>
          <w:tcPr>
            <w:tcW w:w="1854" w:type="pct"/>
            <w:shd w:val="clear" w:color="auto" w:fill="auto"/>
            <w:tcMar>
              <w:top w:w="15" w:type="dxa"/>
              <w:left w:w="108" w:type="dxa"/>
              <w:bottom w:w="0" w:type="dxa"/>
              <w:right w:w="108" w:type="dxa"/>
            </w:tcMar>
          </w:tcPr>
          <w:p w14:paraId="64BDDFE6" w14:textId="77777777" w:rsidR="009D4907" w:rsidRDefault="009D4907" w:rsidP="004B594F">
            <w:pPr>
              <w:pStyle w:val="TAC"/>
            </w:pPr>
            <w:r>
              <w:t xml:space="preserve">200 MHz ≤ </w:t>
            </w:r>
            <w:proofErr w:type="spellStart"/>
            <w:r>
              <w:t>BW</w:t>
            </w:r>
            <w:r>
              <w:rPr>
                <w:vertAlign w:val="subscript"/>
              </w:rPr>
              <w:t>Channel_CA</w:t>
            </w:r>
            <w:proofErr w:type="spellEnd"/>
            <w: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63436819" w14:textId="77777777" w:rsidR="009D4907" w:rsidRDefault="009D4907" w:rsidP="004B594F">
            <w:pPr>
              <w:pStyle w:val="TAC"/>
            </w:pPr>
            <w:r>
              <w:t>2</w:t>
            </w:r>
          </w:p>
        </w:tc>
        <w:tc>
          <w:tcPr>
            <w:tcW w:w="988" w:type="pct"/>
            <w:vMerge w:val="restart"/>
            <w:tcBorders>
              <w:top w:val="nil"/>
              <w:left w:val="single" w:sz="4" w:space="0" w:color="auto"/>
              <w:right w:val="single" w:sz="4" w:space="0" w:color="auto"/>
            </w:tcBorders>
            <w:shd w:val="clear" w:color="auto" w:fill="auto"/>
          </w:tcPr>
          <w:p w14:paraId="2BFD765A" w14:textId="77777777" w:rsidR="009D4907" w:rsidRDefault="009D4907" w:rsidP="004B594F">
            <w:pPr>
              <w:pStyle w:val="TAC"/>
              <w:rPr>
                <w:rFonts w:eastAsia="ＭＳ Ｐゴシック"/>
                <w:szCs w:val="18"/>
              </w:rPr>
            </w:pPr>
            <w:r>
              <w:rPr>
                <w:rFonts w:eastAsia="ＭＳ Ｐゴシック"/>
                <w:szCs w:val="18"/>
              </w:rPr>
              <w:t>5</w:t>
            </w:r>
          </w:p>
          <w:p w14:paraId="35B22A6C" w14:textId="77777777" w:rsidR="009D4907" w:rsidRDefault="009D4907" w:rsidP="004B594F">
            <w:pPr>
              <w:pStyle w:val="TAC"/>
              <w:rPr>
                <w:rFonts w:eastAsia="ＭＳ Ｐゴシック"/>
                <w:szCs w:val="18"/>
              </w:rPr>
            </w:pPr>
          </w:p>
        </w:tc>
      </w:tr>
      <w:tr w:rsidR="009D4907" w14:paraId="442524C6" w14:textId="77777777" w:rsidTr="004B594F">
        <w:trPr>
          <w:trHeight w:val="187"/>
          <w:jc w:val="center"/>
        </w:trPr>
        <w:tc>
          <w:tcPr>
            <w:tcW w:w="1046" w:type="pct"/>
            <w:shd w:val="clear" w:color="auto" w:fill="auto"/>
            <w:tcMar>
              <w:top w:w="15" w:type="dxa"/>
              <w:left w:w="108" w:type="dxa"/>
              <w:bottom w:w="0" w:type="dxa"/>
              <w:right w:w="108" w:type="dxa"/>
            </w:tcMar>
          </w:tcPr>
          <w:p w14:paraId="479E1A33" w14:textId="77777777" w:rsidR="009D4907" w:rsidRDefault="009D4907" w:rsidP="004B594F">
            <w:pPr>
              <w:pStyle w:val="TAC"/>
            </w:pPr>
            <w:r>
              <w:t>R3</w:t>
            </w:r>
          </w:p>
        </w:tc>
        <w:tc>
          <w:tcPr>
            <w:tcW w:w="1854" w:type="pct"/>
            <w:shd w:val="clear" w:color="auto" w:fill="auto"/>
            <w:tcMar>
              <w:top w:w="15" w:type="dxa"/>
              <w:left w:w="108" w:type="dxa"/>
              <w:bottom w:w="0" w:type="dxa"/>
              <w:right w:w="108" w:type="dxa"/>
            </w:tcMar>
          </w:tcPr>
          <w:p w14:paraId="175FFEE8" w14:textId="77777777" w:rsidR="009D4907" w:rsidRDefault="009D4907" w:rsidP="004B594F">
            <w:pPr>
              <w:pStyle w:val="TAC"/>
            </w:pPr>
            <w:r>
              <w:t xml:space="preserve">300 MHz ≤ </w:t>
            </w:r>
            <w:proofErr w:type="spellStart"/>
            <w:r>
              <w:t>BW</w:t>
            </w:r>
            <w:r>
              <w:rPr>
                <w:vertAlign w:val="subscript"/>
              </w:rPr>
              <w:t>Channel_CA</w:t>
            </w:r>
            <w:proofErr w:type="spellEnd"/>
            <w: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58C2BEBB" w14:textId="77777777" w:rsidR="009D4907" w:rsidRDefault="009D4907" w:rsidP="004B594F">
            <w:pPr>
              <w:pStyle w:val="TAC"/>
            </w:pPr>
            <w:r>
              <w:t>3</w:t>
            </w:r>
          </w:p>
        </w:tc>
        <w:tc>
          <w:tcPr>
            <w:tcW w:w="988" w:type="pct"/>
            <w:vMerge/>
            <w:tcBorders>
              <w:left w:val="single" w:sz="4" w:space="0" w:color="auto"/>
              <w:right w:val="single" w:sz="4" w:space="0" w:color="auto"/>
            </w:tcBorders>
            <w:shd w:val="clear" w:color="auto" w:fill="auto"/>
          </w:tcPr>
          <w:p w14:paraId="421BEB78" w14:textId="77777777" w:rsidR="009D4907" w:rsidRDefault="009D4907" w:rsidP="004B594F">
            <w:pPr>
              <w:pStyle w:val="TAC"/>
              <w:rPr>
                <w:rFonts w:eastAsia="ＭＳ Ｐゴシック"/>
                <w:szCs w:val="18"/>
              </w:rPr>
            </w:pPr>
          </w:p>
        </w:tc>
      </w:tr>
      <w:tr w:rsidR="009D4907" w14:paraId="7D446477" w14:textId="77777777" w:rsidTr="004B594F">
        <w:trPr>
          <w:trHeight w:val="187"/>
          <w:jc w:val="center"/>
        </w:trPr>
        <w:tc>
          <w:tcPr>
            <w:tcW w:w="1046" w:type="pct"/>
            <w:shd w:val="clear" w:color="auto" w:fill="auto"/>
            <w:tcMar>
              <w:top w:w="15" w:type="dxa"/>
              <w:left w:w="108" w:type="dxa"/>
              <w:bottom w:w="0" w:type="dxa"/>
              <w:right w:w="108" w:type="dxa"/>
            </w:tcMar>
          </w:tcPr>
          <w:p w14:paraId="60009306" w14:textId="77777777" w:rsidR="009D4907" w:rsidRDefault="009D4907" w:rsidP="004B594F">
            <w:pPr>
              <w:pStyle w:val="TAC"/>
            </w:pPr>
            <w:r>
              <w:t>R4</w:t>
            </w:r>
          </w:p>
        </w:tc>
        <w:tc>
          <w:tcPr>
            <w:tcW w:w="1854" w:type="pct"/>
            <w:shd w:val="clear" w:color="auto" w:fill="auto"/>
            <w:tcMar>
              <w:top w:w="15" w:type="dxa"/>
              <w:left w:w="108" w:type="dxa"/>
              <w:bottom w:w="0" w:type="dxa"/>
              <w:right w:w="108" w:type="dxa"/>
            </w:tcMar>
          </w:tcPr>
          <w:p w14:paraId="111537E1" w14:textId="77777777" w:rsidR="009D4907" w:rsidRDefault="009D4907" w:rsidP="004B594F">
            <w:pPr>
              <w:pStyle w:val="TAC"/>
            </w:pPr>
            <w:r>
              <w:t xml:space="preserve">400 MHz ≤ </w:t>
            </w:r>
            <w:proofErr w:type="spellStart"/>
            <w:r>
              <w:t>BW</w:t>
            </w:r>
            <w:r>
              <w:rPr>
                <w:vertAlign w:val="subscript"/>
              </w:rPr>
              <w:t>Channel_CA</w:t>
            </w:r>
            <w:proofErr w:type="spellEnd"/>
            <w: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760D7F63" w14:textId="77777777" w:rsidR="009D4907" w:rsidRDefault="009D4907" w:rsidP="004B594F">
            <w:pPr>
              <w:pStyle w:val="TAC"/>
            </w:pPr>
            <w:r>
              <w:t>4</w:t>
            </w:r>
          </w:p>
        </w:tc>
        <w:tc>
          <w:tcPr>
            <w:tcW w:w="988" w:type="pct"/>
            <w:vMerge/>
            <w:tcBorders>
              <w:left w:val="single" w:sz="4" w:space="0" w:color="auto"/>
              <w:right w:val="single" w:sz="4" w:space="0" w:color="auto"/>
            </w:tcBorders>
            <w:shd w:val="clear" w:color="auto" w:fill="auto"/>
          </w:tcPr>
          <w:p w14:paraId="7EDCF232" w14:textId="77777777" w:rsidR="009D4907" w:rsidRDefault="009D4907" w:rsidP="004B594F">
            <w:pPr>
              <w:pStyle w:val="TAC"/>
              <w:rPr>
                <w:rFonts w:eastAsia="ＭＳ Ｐゴシック"/>
                <w:szCs w:val="18"/>
              </w:rPr>
            </w:pPr>
          </w:p>
        </w:tc>
      </w:tr>
      <w:tr w:rsidR="009D4907" w14:paraId="3566EC35" w14:textId="77777777" w:rsidTr="004B594F">
        <w:trPr>
          <w:trHeight w:val="187"/>
          <w:jc w:val="center"/>
        </w:trPr>
        <w:tc>
          <w:tcPr>
            <w:tcW w:w="1046" w:type="pct"/>
            <w:shd w:val="clear" w:color="auto" w:fill="auto"/>
            <w:tcMar>
              <w:top w:w="15" w:type="dxa"/>
              <w:left w:w="108" w:type="dxa"/>
              <w:bottom w:w="0" w:type="dxa"/>
              <w:right w:w="108" w:type="dxa"/>
            </w:tcMar>
          </w:tcPr>
          <w:p w14:paraId="43CF369F" w14:textId="77777777" w:rsidR="009D4907" w:rsidRDefault="009D4907" w:rsidP="004B594F">
            <w:pPr>
              <w:pStyle w:val="TAC"/>
            </w:pPr>
            <w:r>
              <w:t>R5</w:t>
            </w:r>
          </w:p>
        </w:tc>
        <w:tc>
          <w:tcPr>
            <w:tcW w:w="1854" w:type="pct"/>
            <w:shd w:val="clear" w:color="auto" w:fill="auto"/>
            <w:tcMar>
              <w:top w:w="15" w:type="dxa"/>
              <w:left w:w="108" w:type="dxa"/>
              <w:bottom w:w="0" w:type="dxa"/>
              <w:right w:w="108" w:type="dxa"/>
            </w:tcMar>
          </w:tcPr>
          <w:p w14:paraId="7F6F424E" w14:textId="77777777" w:rsidR="009D4907" w:rsidRDefault="009D4907" w:rsidP="004B594F">
            <w:pPr>
              <w:pStyle w:val="TAC"/>
            </w:pPr>
            <w:r>
              <w:t xml:space="preserve">500 MHz ≤ </w:t>
            </w:r>
            <w:proofErr w:type="spellStart"/>
            <w:r>
              <w:t>BW</w:t>
            </w:r>
            <w:r>
              <w:rPr>
                <w:vertAlign w:val="subscript"/>
              </w:rPr>
              <w:t>Channel_CA</w:t>
            </w:r>
            <w:proofErr w:type="spellEnd"/>
            <w: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A4FB4A7" w14:textId="77777777" w:rsidR="009D4907" w:rsidRDefault="009D4907" w:rsidP="004B594F">
            <w:pPr>
              <w:pStyle w:val="TAC"/>
            </w:pPr>
            <w:r>
              <w:t>5</w:t>
            </w:r>
          </w:p>
        </w:tc>
        <w:tc>
          <w:tcPr>
            <w:tcW w:w="988" w:type="pct"/>
            <w:vMerge/>
            <w:tcBorders>
              <w:left w:val="single" w:sz="4" w:space="0" w:color="auto"/>
              <w:right w:val="single" w:sz="4" w:space="0" w:color="auto"/>
            </w:tcBorders>
            <w:shd w:val="clear" w:color="auto" w:fill="auto"/>
          </w:tcPr>
          <w:p w14:paraId="0ED25080" w14:textId="77777777" w:rsidR="009D4907" w:rsidRDefault="009D4907" w:rsidP="004B594F">
            <w:pPr>
              <w:pStyle w:val="TAC"/>
              <w:rPr>
                <w:rFonts w:eastAsia="ＭＳ Ｐゴシック"/>
                <w:szCs w:val="18"/>
              </w:rPr>
            </w:pPr>
          </w:p>
        </w:tc>
      </w:tr>
      <w:tr w:rsidR="009D4907" w14:paraId="128771CF" w14:textId="77777777" w:rsidTr="004B594F">
        <w:trPr>
          <w:trHeight w:val="187"/>
          <w:jc w:val="center"/>
        </w:trPr>
        <w:tc>
          <w:tcPr>
            <w:tcW w:w="1046" w:type="pct"/>
            <w:shd w:val="clear" w:color="auto" w:fill="auto"/>
            <w:tcMar>
              <w:top w:w="15" w:type="dxa"/>
              <w:left w:w="108" w:type="dxa"/>
              <w:bottom w:w="0" w:type="dxa"/>
              <w:right w:w="108" w:type="dxa"/>
            </w:tcMar>
          </w:tcPr>
          <w:p w14:paraId="48807F73" w14:textId="77777777" w:rsidR="009D4907" w:rsidRDefault="009D4907" w:rsidP="004B594F">
            <w:pPr>
              <w:pStyle w:val="TAC"/>
            </w:pPr>
            <w:r>
              <w:t>R6</w:t>
            </w:r>
          </w:p>
        </w:tc>
        <w:tc>
          <w:tcPr>
            <w:tcW w:w="1854" w:type="pct"/>
            <w:shd w:val="clear" w:color="auto" w:fill="auto"/>
            <w:tcMar>
              <w:top w:w="15" w:type="dxa"/>
              <w:left w:w="108" w:type="dxa"/>
              <w:bottom w:w="0" w:type="dxa"/>
              <w:right w:w="108" w:type="dxa"/>
            </w:tcMar>
          </w:tcPr>
          <w:p w14:paraId="04A64296" w14:textId="77777777" w:rsidR="009D4907" w:rsidRDefault="009D4907" w:rsidP="004B594F">
            <w:pPr>
              <w:pStyle w:val="TAC"/>
            </w:pPr>
            <w:r>
              <w:t xml:space="preserve">600 MHz ≤ </w:t>
            </w:r>
            <w:proofErr w:type="spellStart"/>
            <w:r>
              <w:t>BW</w:t>
            </w:r>
            <w:r>
              <w:rPr>
                <w:vertAlign w:val="subscript"/>
              </w:rPr>
              <w:t>Channel_CA</w:t>
            </w:r>
            <w:proofErr w:type="spellEnd"/>
            <w: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795525DE" w14:textId="77777777" w:rsidR="009D4907" w:rsidRDefault="009D4907" w:rsidP="004B594F">
            <w:pPr>
              <w:pStyle w:val="TAC"/>
            </w:pPr>
            <w:r>
              <w:t>6</w:t>
            </w:r>
          </w:p>
        </w:tc>
        <w:tc>
          <w:tcPr>
            <w:tcW w:w="988" w:type="pct"/>
            <w:vMerge/>
            <w:tcBorders>
              <w:left w:val="single" w:sz="4" w:space="0" w:color="auto"/>
              <w:right w:val="single" w:sz="4" w:space="0" w:color="auto"/>
            </w:tcBorders>
            <w:shd w:val="clear" w:color="auto" w:fill="auto"/>
          </w:tcPr>
          <w:p w14:paraId="529AAA63" w14:textId="77777777" w:rsidR="009D4907" w:rsidRDefault="009D4907" w:rsidP="004B594F">
            <w:pPr>
              <w:pStyle w:val="TAC"/>
              <w:rPr>
                <w:rFonts w:eastAsia="ＭＳ Ｐゴシック"/>
                <w:szCs w:val="18"/>
              </w:rPr>
            </w:pPr>
          </w:p>
        </w:tc>
      </w:tr>
      <w:tr w:rsidR="009D4907" w14:paraId="129E029C" w14:textId="77777777" w:rsidTr="004B594F">
        <w:trPr>
          <w:trHeight w:val="187"/>
          <w:jc w:val="center"/>
        </w:trPr>
        <w:tc>
          <w:tcPr>
            <w:tcW w:w="1046" w:type="pct"/>
            <w:shd w:val="clear" w:color="auto" w:fill="auto"/>
            <w:tcMar>
              <w:top w:w="15" w:type="dxa"/>
              <w:left w:w="108" w:type="dxa"/>
              <w:bottom w:w="0" w:type="dxa"/>
              <w:right w:w="108" w:type="dxa"/>
            </w:tcMar>
          </w:tcPr>
          <w:p w14:paraId="7125BD81" w14:textId="77777777" w:rsidR="009D4907" w:rsidRDefault="009D4907" w:rsidP="004B594F">
            <w:pPr>
              <w:pStyle w:val="TAC"/>
            </w:pPr>
            <w:r>
              <w:t>R7</w:t>
            </w:r>
          </w:p>
        </w:tc>
        <w:tc>
          <w:tcPr>
            <w:tcW w:w="1854" w:type="pct"/>
            <w:shd w:val="clear" w:color="auto" w:fill="auto"/>
            <w:tcMar>
              <w:top w:w="15" w:type="dxa"/>
              <w:left w:w="108" w:type="dxa"/>
              <w:bottom w:w="0" w:type="dxa"/>
              <w:right w:w="108" w:type="dxa"/>
            </w:tcMar>
          </w:tcPr>
          <w:p w14:paraId="4FE3FD9E" w14:textId="77777777" w:rsidR="009D4907" w:rsidRDefault="009D4907" w:rsidP="004B594F">
            <w:pPr>
              <w:pStyle w:val="TAC"/>
            </w:pPr>
            <w:r>
              <w:t xml:space="preserve">700 MHz ≤ </w:t>
            </w:r>
            <w:proofErr w:type="spellStart"/>
            <w:r>
              <w:t>BW</w:t>
            </w:r>
            <w:r>
              <w:rPr>
                <w:vertAlign w:val="subscript"/>
              </w:rPr>
              <w:t>Channel_CA</w:t>
            </w:r>
            <w:proofErr w:type="spellEnd"/>
            <w: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788564B2" w14:textId="77777777" w:rsidR="009D4907" w:rsidRDefault="009D4907" w:rsidP="004B594F">
            <w:pPr>
              <w:pStyle w:val="TAC"/>
            </w:pPr>
            <w:r>
              <w:t>7</w:t>
            </w:r>
          </w:p>
        </w:tc>
        <w:tc>
          <w:tcPr>
            <w:tcW w:w="988" w:type="pct"/>
            <w:vMerge/>
            <w:tcBorders>
              <w:left w:val="single" w:sz="4" w:space="0" w:color="auto"/>
              <w:right w:val="single" w:sz="4" w:space="0" w:color="auto"/>
            </w:tcBorders>
            <w:shd w:val="clear" w:color="auto" w:fill="auto"/>
          </w:tcPr>
          <w:p w14:paraId="3074F9C0" w14:textId="77777777" w:rsidR="009D4907" w:rsidRDefault="009D4907" w:rsidP="004B594F">
            <w:pPr>
              <w:pStyle w:val="TAC"/>
              <w:rPr>
                <w:rFonts w:eastAsia="ＭＳ Ｐゴシック"/>
                <w:szCs w:val="18"/>
              </w:rPr>
            </w:pPr>
          </w:p>
        </w:tc>
      </w:tr>
      <w:tr w:rsidR="009D4907" w14:paraId="26972F41" w14:textId="77777777" w:rsidTr="004B594F">
        <w:trPr>
          <w:trHeight w:val="187"/>
          <w:jc w:val="center"/>
        </w:trPr>
        <w:tc>
          <w:tcPr>
            <w:tcW w:w="1046" w:type="pct"/>
            <w:shd w:val="clear" w:color="auto" w:fill="auto"/>
            <w:tcMar>
              <w:top w:w="15" w:type="dxa"/>
              <w:left w:w="108" w:type="dxa"/>
              <w:bottom w:w="0" w:type="dxa"/>
              <w:right w:w="108" w:type="dxa"/>
            </w:tcMar>
          </w:tcPr>
          <w:p w14:paraId="52D6D591" w14:textId="77777777" w:rsidR="009D4907" w:rsidRDefault="009D4907" w:rsidP="004B594F">
            <w:pPr>
              <w:pStyle w:val="TAC"/>
            </w:pPr>
            <w:r>
              <w:t>R8</w:t>
            </w:r>
          </w:p>
        </w:tc>
        <w:tc>
          <w:tcPr>
            <w:tcW w:w="1854" w:type="pct"/>
            <w:shd w:val="clear" w:color="auto" w:fill="auto"/>
            <w:tcMar>
              <w:top w:w="15" w:type="dxa"/>
              <w:left w:w="108" w:type="dxa"/>
              <w:bottom w:w="0" w:type="dxa"/>
              <w:right w:w="108" w:type="dxa"/>
            </w:tcMar>
          </w:tcPr>
          <w:p w14:paraId="16CBECAD" w14:textId="77777777" w:rsidR="009D4907" w:rsidRDefault="009D4907" w:rsidP="004B594F">
            <w:pPr>
              <w:pStyle w:val="TAC"/>
            </w:pPr>
            <w:r>
              <w:t xml:space="preserve">800 MHz ≤ </w:t>
            </w:r>
            <w:proofErr w:type="spellStart"/>
            <w:r>
              <w:t>BW</w:t>
            </w:r>
            <w:r>
              <w:rPr>
                <w:vertAlign w:val="subscript"/>
              </w:rPr>
              <w:t>Channel_CA</w:t>
            </w:r>
            <w:proofErr w:type="spellEnd"/>
            <w: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84369E3" w14:textId="77777777" w:rsidR="009D4907" w:rsidRDefault="009D4907" w:rsidP="004B594F">
            <w:pPr>
              <w:pStyle w:val="TAC"/>
            </w:pPr>
            <w:r>
              <w:t>8</w:t>
            </w:r>
          </w:p>
        </w:tc>
        <w:tc>
          <w:tcPr>
            <w:tcW w:w="988" w:type="pct"/>
            <w:vMerge/>
            <w:tcBorders>
              <w:left w:val="single" w:sz="4" w:space="0" w:color="auto"/>
              <w:right w:val="single" w:sz="4" w:space="0" w:color="auto"/>
            </w:tcBorders>
            <w:shd w:val="clear" w:color="auto" w:fill="auto"/>
          </w:tcPr>
          <w:p w14:paraId="3D41F66B" w14:textId="77777777" w:rsidR="009D4907" w:rsidRDefault="009D4907" w:rsidP="004B594F">
            <w:pPr>
              <w:pStyle w:val="TAC"/>
              <w:rPr>
                <w:rFonts w:eastAsia="ＭＳ Ｐゴシック"/>
                <w:szCs w:val="18"/>
              </w:rPr>
            </w:pPr>
          </w:p>
        </w:tc>
      </w:tr>
      <w:tr w:rsidR="009D4907" w14:paraId="7789A04B" w14:textId="77777777" w:rsidTr="004B594F">
        <w:trPr>
          <w:trHeight w:val="187"/>
          <w:jc w:val="center"/>
        </w:trPr>
        <w:tc>
          <w:tcPr>
            <w:tcW w:w="1046" w:type="pct"/>
            <w:shd w:val="clear" w:color="auto" w:fill="auto"/>
            <w:tcMar>
              <w:top w:w="15" w:type="dxa"/>
              <w:left w:w="108" w:type="dxa"/>
              <w:bottom w:w="0" w:type="dxa"/>
              <w:right w:w="108" w:type="dxa"/>
            </w:tcMar>
          </w:tcPr>
          <w:p w14:paraId="10FC95ED" w14:textId="77777777" w:rsidR="009D4907" w:rsidRDefault="009D4907" w:rsidP="004B594F">
            <w:pPr>
              <w:pStyle w:val="TAC"/>
            </w:pPr>
            <w:r>
              <w:t>R9</w:t>
            </w:r>
          </w:p>
        </w:tc>
        <w:tc>
          <w:tcPr>
            <w:tcW w:w="1854" w:type="pct"/>
            <w:shd w:val="clear" w:color="auto" w:fill="auto"/>
            <w:tcMar>
              <w:top w:w="15" w:type="dxa"/>
              <w:left w:w="108" w:type="dxa"/>
              <w:bottom w:w="0" w:type="dxa"/>
              <w:right w:w="108" w:type="dxa"/>
            </w:tcMar>
          </w:tcPr>
          <w:p w14:paraId="4510593F" w14:textId="77777777" w:rsidR="009D4907" w:rsidRDefault="009D4907" w:rsidP="004B594F">
            <w:pPr>
              <w:pStyle w:val="TAC"/>
            </w:pPr>
            <w:r>
              <w:t xml:space="preserve">900 MHz ≤ </w:t>
            </w:r>
            <w:proofErr w:type="spellStart"/>
            <w:r>
              <w:t>BW</w:t>
            </w:r>
            <w:r>
              <w:rPr>
                <w:vertAlign w:val="subscript"/>
              </w:rPr>
              <w:t>Channel_CA</w:t>
            </w:r>
            <w:proofErr w:type="spellEnd"/>
            <w: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1F3CAFEA" w14:textId="77777777" w:rsidR="009D4907" w:rsidRDefault="009D4907" w:rsidP="004B594F">
            <w:pPr>
              <w:pStyle w:val="TAC"/>
            </w:pPr>
            <w:r>
              <w:t>9</w:t>
            </w:r>
          </w:p>
        </w:tc>
        <w:tc>
          <w:tcPr>
            <w:tcW w:w="988" w:type="pct"/>
            <w:vMerge/>
            <w:tcBorders>
              <w:left w:val="single" w:sz="4" w:space="0" w:color="auto"/>
              <w:right w:val="single" w:sz="4" w:space="0" w:color="auto"/>
            </w:tcBorders>
            <w:shd w:val="clear" w:color="auto" w:fill="auto"/>
          </w:tcPr>
          <w:p w14:paraId="7635584E" w14:textId="77777777" w:rsidR="009D4907" w:rsidRDefault="009D4907" w:rsidP="004B594F">
            <w:pPr>
              <w:pStyle w:val="TAC"/>
              <w:rPr>
                <w:rFonts w:eastAsia="ＭＳ Ｐゴシック"/>
                <w:szCs w:val="18"/>
              </w:rPr>
            </w:pPr>
          </w:p>
        </w:tc>
      </w:tr>
      <w:tr w:rsidR="009D4907" w14:paraId="13A12685" w14:textId="77777777" w:rsidTr="004B594F">
        <w:trPr>
          <w:trHeight w:val="187"/>
          <w:jc w:val="center"/>
        </w:trPr>
        <w:tc>
          <w:tcPr>
            <w:tcW w:w="1046" w:type="pct"/>
            <w:shd w:val="clear" w:color="auto" w:fill="auto"/>
            <w:tcMar>
              <w:top w:w="15" w:type="dxa"/>
              <w:left w:w="108" w:type="dxa"/>
              <w:bottom w:w="0" w:type="dxa"/>
              <w:right w:w="108" w:type="dxa"/>
            </w:tcMar>
          </w:tcPr>
          <w:p w14:paraId="75D7561A" w14:textId="77777777" w:rsidR="009D4907" w:rsidRDefault="009D4907" w:rsidP="004B594F">
            <w:pPr>
              <w:pStyle w:val="TAC"/>
            </w:pPr>
            <w:r>
              <w:t>R10</w:t>
            </w:r>
          </w:p>
        </w:tc>
        <w:tc>
          <w:tcPr>
            <w:tcW w:w="1854" w:type="pct"/>
            <w:shd w:val="clear" w:color="auto" w:fill="auto"/>
            <w:tcMar>
              <w:top w:w="15" w:type="dxa"/>
              <w:left w:w="108" w:type="dxa"/>
              <w:bottom w:w="0" w:type="dxa"/>
              <w:right w:w="108" w:type="dxa"/>
            </w:tcMar>
          </w:tcPr>
          <w:p w14:paraId="610F2332" w14:textId="77777777" w:rsidR="009D4907" w:rsidRDefault="009D4907" w:rsidP="004B594F">
            <w:pPr>
              <w:pStyle w:val="TAC"/>
            </w:pPr>
            <w:r>
              <w:t xml:space="preserve">1000 MHz ≤ </w:t>
            </w:r>
            <w:proofErr w:type="spellStart"/>
            <w:r>
              <w:t>BW</w:t>
            </w:r>
            <w:r>
              <w:rPr>
                <w:vertAlign w:val="subscript"/>
              </w:rPr>
              <w:t>Channel_CA</w:t>
            </w:r>
            <w:proofErr w:type="spellEnd"/>
            <w: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CC629D4" w14:textId="77777777" w:rsidR="009D4907" w:rsidRDefault="009D4907" w:rsidP="004B594F">
            <w:pPr>
              <w:pStyle w:val="TAC"/>
            </w:pPr>
            <w:r>
              <w:t>10</w:t>
            </w:r>
          </w:p>
        </w:tc>
        <w:tc>
          <w:tcPr>
            <w:tcW w:w="988" w:type="pct"/>
            <w:vMerge/>
            <w:tcBorders>
              <w:left w:val="single" w:sz="4" w:space="0" w:color="auto"/>
              <w:right w:val="single" w:sz="4" w:space="0" w:color="auto"/>
            </w:tcBorders>
            <w:shd w:val="clear" w:color="auto" w:fill="auto"/>
          </w:tcPr>
          <w:p w14:paraId="793F7CBC" w14:textId="77777777" w:rsidR="009D4907" w:rsidRDefault="009D4907" w:rsidP="004B594F">
            <w:pPr>
              <w:pStyle w:val="TAC"/>
              <w:rPr>
                <w:rFonts w:eastAsia="ＭＳ Ｐゴシック"/>
                <w:szCs w:val="18"/>
              </w:rPr>
            </w:pPr>
          </w:p>
        </w:tc>
      </w:tr>
      <w:tr w:rsidR="009D4907" w14:paraId="7CDD6153" w14:textId="77777777" w:rsidTr="004B594F">
        <w:trPr>
          <w:trHeight w:val="187"/>
          <w:jc w:val="center"/>
        </w:trPr>
        <w:tc>
          <w:tcPr>
            <w:tcW w:w="1046" w:type="pct"/>
            <w:shd w:val="clear" w:color="auto" w:fill="auto"/>
            <w:tcMar>
              <w:top w:w="15" w:type="dxa"/>
              <w:left w:w="108" w:type="dxa"/>
              <w:bottom w:w="0" w:type="dxa"/>
              <w:right w:w="108" w:type="dxa"/>
            </w:tcMar>
          </w:tcPr>
          <w:p w14:paraId="284F7749" w14:textId="77777777" w:rsidR="009D4907" w:rsidRDefault="009D4907" w:rsidP="004B594F">
            <w:pPr>
              <w:pStyle w:val="TAC"/>
            </w:pPr>
            <w:r>
              <w:t>R11</w:t>
            </w:r>
          </w:p>
        </w:tc>
        <w:tc>
          <w:tcPr>
            <w:tcW w:w="1854" w:type="pct"/>
            <w:shd w:val="clear" w:color="auto" w:fill="auto"/>
            <w:tcMar>
              <w:top w:w="15" w:type="dxa"/>
              <w:left w:w="108" w:type="dxa"/>
              <w:bottom w:w="0" w:type="dxa"/>
              <w:right w:w="108" w:type="dxa"/>
            </w:tcMar>
          </w:tcPr>
          <w:p w14:paraId="0BA0037D" w14:textId="77777777" w:rsidR="009D4907" w:rsidRDefault="009D4907" w:rsidP="004B594F">
            <w:pPr>
              <w:pStyle w:val="TAC"/>
            </w:pPr>
            <w:r>
              <w:t xml:space="preserve">1100 MHz ≤ </w:t>
            </w:r>
            <w:proofErr w:type="spellStart"/>
            <w:r>
              <w:t>BW</w:t>
            </w:r>
            <w:r>
              <w:rPr>
                <w:vertAlign w:val="subscript"/>
              </w:rPr>
              <w:t>Channel_CA</w:t>
            </w:r>
            <w:proofErr w:type="spellEnd"/>
            <w: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14B28F54" w14:textId="77777777" w:rsidR="009D4907" w:rsidRDefault="009D4907" w:rsidP="004B594F">
            <w:pPr>
              <w:pStyle w:val="TAC"/>
            </w:pPr>
            <w:r>
              <w:t>11</w:t>
            </w:r>
          </w:p>
        </w:tc>
        <w:tc>
          <w:tcPr>
            <w:tcW w:w="988" w:type="pct"/>
            <w:vMerge/>
            <w:tcBorders>
              <w:left w:val="single" w:sz="4" w:space="0" w:color="auto"/>
              <w:right w:val="single" w:sz="4" w:space="0" w:color="auto"/>
            </w:tcBorders>
            <w:shd w:val="clear" w:color="auto" w:fill="auto"/>
          </w:tcPr>
          <w:p w14:paraId="213156D8" w14:textId="77777777" w:rsidR="009D4907" w:rsidRDefault="009D4907" w:rsidP="004B594F">
            <w:pPr>
              <w:pStyle w:val="TAC"/>
              <w:rPr>
                <w:rFonts w:eastAsia="ＭＳ Ｐゴシック"/>
                <w:szCs w:val="18"/>
              </w:rPr>
            </w:pPr>
          </w:p>
        </w:tc>
      </w:tr>
      <w:tr w:rsidR="009D4907" w14:paraId="68B5F2BE" w14:textId="77777777" w:rsidTr="004B594F">
        <w:trPr>
          <w:trHeight w:val="187"/>
          <w:jc w:val="center"/>
        </w:trPr>
        <w:tc>
          <w:tcPr>
            <w:tcW w:w="1046" w:type="pct"/>
            <w:shd w:val="clear" w:color="auto" w:fill="auto"/>
            <w:tcMar>
              <w:top w:w="15" w:type="dxa"/>
              <w:left w:w="108" w:type="dxa"/>
              <w:bottom w:w="0" w:type="dxa"/>
              <w:right w:w="108" w:type="dxa"/>
            </w:tcMar>
          </w:tcPr>
          <w:p w14:paraId="53EBAA95" w14:textId="77777777" w:rsidR="009D4907" w:rsidRDefault="009D4907" w:rsidP="004B594F">
            <w:pPr>
              <w:pStyle w:val="TAC"/>
            </w:pPr>
            <w:r>
              <w:t>R12</w:t>
            </w:r>
          </w:p>
        </w:tc>
        <w:tc>
          <w:tcPr>
            <w:tcW w:w="1854" w:type="pct"/>
            <w:shd w:val="clear" w:color="auto" w:fill="auto"/>
            <w:tcMar>
              <w:top w:w="15" w:type="dxa"/>
              <w:left w:w="108" w:type="dxa"/>
              <w:bottom w:w="0" w:type="dxa"/>
              <w:right w:w="108" w:type="dxa"/>
            </w:tcMar>
          </w:tcPr>
          <w:p w14:paraId="12FBF2AB" w14:textId="77777777" w:rsidR="009D4907" w:rsidRDefault="009D4907" w:rsidP="004B594F">
            <w:pPr>
              <w:pStyle w:val="TAC"/>
            </w:pPr>
            <w:r>
              <w:t xml:space="preserve">1200 MHz ≤ </w:t>
            </w:r>
            <w:proofErr w:type="spellStart"/>
            <w:r>
              <w:t>BW</w:t>
            </w:r>
            <w:r>
              <w:rPr>
                <w:vertAlign w:val="subscript"/>
              </w:rPr>
              <w:t>Channel_CA</w:t>
            </w:r>
            <w:proofErr w:type="spellEnd"/>
            <w: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66994A1C" w14:textId="77777777" w:rsidR="009D4907" w:rsidRDefault="009D4907" w:rsidP="004B594F">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21BCF2A9" w14:textId="77777777" w:rsidR="009D4907" w:rsidRDefault="009D4907" w:rsidP="004B594F">
            <w:pPr>
              <w:pStyle w:val="TAC"/>
              <w:rPr>
                <w:rFonts w:eastAsia="ＭＳ Ｐゴシック"/>
                <w:szCs w:val="18"/>
              </w:rPr>
            </w:pPr>
          </w:p>
        </w:tc>
      </w:tr>
      <w:tr w:rsidR="009D4907" w14:paraId="69DCB5FB" w14:textId="77777777" w:rsidTr="004B594F">
        <w:trPr>
          <w:trHeight w:val="187"/>
          <w:jc w:val="center"/>
        </w:trPr>
        <w:tc>
          <w:tcPr>
            <w:tcW w:w="5000" w:type="pct"/>
            <w:gridSpan w:val="4"/>
            <w:shd w:val="clear" w:color="auto" w:fill="auto"/>
            <w:tcMar>
              <w:top w:w="15" w:type="dxa"/>
              <w:left w:w="108" w:type="dxa"/>
              <w:bottom w:w="0" w:type="dxa"/>
              <w:right w:w="108" w:type="dxa"/>
            </w:tcMar>
          </w:tcPr>
          <w:p w14:paraId="272E4974" w14:textId="77777777" w:rsidR="009D4907" w:rsidRDefault="009D4907" w:rsidP="004B594F">
            <w:pPr>
              <w:pStyle w:val="TAN"/>
              <w:rPr>
                <w:rFonts w:eastAsia="ＭＳ Ｐゴシック"/>
              </w:rPr>
            </w:pPr>
            <w:r>
              <w:rPr>
                <w:rFonts w:eastAsia="ＭＳ Ｐゴシック"/>
              </w:rPr>
              <w:t>NOTE 1:</w:t>
            </w:r>
            <w:r>
              <w:tab/>
            </w:r>
            <w:r>
              <w:rPr>
                <w:rFonts w:eastAsia="ＭＳ Ｐゴシック"/>
              </w:rPr>
              <w:t xml:space="preserve">Maximum supported component carrier bandwidths for fallback groups 1, 2, 3, 4 and 5 are 400 MHz, 200 MHz, 100 MHz, 100 </w:t>
            </w:r>
            <w:proofErr w:type="gramStart"/>
            <w:r>
              <w:rPr>
                <w:rFonts w:eastAsia="ＭＳ Ｐゴシック"/>
              </w:rPr>
              <w:t>MHz</w:t>
            </w:r>
            <w:proofErr w:type="gramEnd"/>
            <w:r>
              <w:rPr>
                <w:rFonts w:eastAsia="ＭＳ Ｐゴシック"/>
              </w:rPr>
              <w:t xml:space="preserve">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35C4A63B" w14:textId="77777777" w:rsidR="009D4907" w:rsidRDefault="009D4907" w:rsidP="004B594F">
            <w:pPr>
              <w:pStyle w:val="TAN"/>
              <w:rPr>
                <w:rFonts w:eastAsia="ＭＳ Ｐゴシック"/>
              </w:rPr>
            </w:pPr>
            <w:r>
              <w:rPr>
                <w:rFonts w:eastAsia="ＭＳ Ｐゴシック"/>
              </w:rPr>
              <w:t>NOTE 2:</w:t>
            </w:r>
            <w:r>
              <w:tab/>
            </w:r>
            <w:r>
              <w:rPr>
                <w:rFonts w:eastAsia="ＭＳ Ｐゴシック"/>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5429FD06" w14:textId="77777777" w:rsidR="009D4907" w:rsidRDefault="009D4907" w:rsidP="004B594F">
            <w:pPr>
              <w:pStyle w:val="TAN"/>
              <w:rPr>
                <w:rFonts w:eastAsia="ＭＳ Ｐゴシック"/>
              </w:rPr>
            </w:pPr>
            <w:r>
              <w:rPr>
                <w:rFonts w:eastAsia="ＭＳ Ｐゴシック"/>
              </w:rPr>
              <w:t>NOTE 3:</w:t>
            </w:r>
            <w:r>
              <w:tab/>
              <w:t>In this release of the specification, the minimum requirements for intra-band contiguous CA configurations apply for aggregated channel bandwidths up to 1600 MHz (this note is not relevant for UE capability parsing by the network).</w:t>
            </w:r>
          </w:p>
        </w:tc>
      </w:tr>
    </w:tbl>
    <w:p w14:paraId="72FBD945" w14:textId="54840DE3" w:rsidR="009D4907" w:rsidRDefault="009D4907" w:rsidP="005D7AD2">
      <w:pPr>
        <w:rPr>
          <w:rFonts w:eastAsiaTheme="minorEastAsia"/>
          <w:sz w:val="22"/>
          <w:szCs w:val="22"/>
          <w:lang w:eastAsia="ja-JP"/>
        </w:rPr>
      </w:pPr>
    </w:p>
    <w:p w14:paraId="397D26AD" w14:textId="0314F9B0" w:rsidR="004F11AA" w:rsidRDefault="004F5CD0" w:rsidP="00FF6797">
      <w:pPr>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 xml:space="preserve">ajority of companies </w:t>
      </w:r>
      <w:r w:rsidR="003E78EE">
        <w:rPr>
          <w:rFonts w:eastAsiaTheme="minorEastAsia"/>
          <w:sz w:val="22"/>
          <w:szCs w:val="22"/>
          <w:lang w:eastAsia="ja-JP"/>
        </w:rPr>
        <w:t>[1]</w:t>
      </w:r>
      <w:r w:rsidR="00807483">
        <w:rPr>
          <w:rFonts w:eastAsiaTheme="minorEastAsia"/>
          <w:sz w:val="22"/>
          <w:szCs w:val="22"/>
          <w:lang w:eastAsia="ja-JP"/>
        </w:rPr>
        <w:t>[4][</w:t>
      </w:r>
      <w:r w:rsidR="00BF2DAF">
        <w:rPr>
          <w:rFonts w:eastAsiaTheme="minorEastAsia"/>
          <w:sz w:val="22"/>
          <w:szCs w:val="22"/>
          <w:lang w:eastAsia="ja-JP"/>
        </w:rPr>
        <w:t>7][8]</w:t>
      </w:r>
      <w:r w:rsidR="00D61697">
        <w:rPr>
          <w:rFonts w:eastAsiaTheme="minorEastAsia"/>
          <w:sz w:val="22"/>
          <w:szCs w:val="22"/>
          <w:lang w:eastAsia="ja-JP"/>
        </w:rPr>
        <w:t>[10][11]</w:t>
      </w:r>
      <w:r w:rsidR="003E78EE">
        <w:rPr>
          <w:rFonts w:eastAsiaTheme="minorEastAsia"/>
          <w:sz w:val="22"/>
          <w:szCs w:val="22"/>
          <w:lang w:eastAsia="ja-JP"/>
        </w:rPr>
        <w:t xml:space="preserve"> </w:t>
      </w:r>
      <w:r w:rsidR="00B643FD">
        <w:rPr>
          <w:rFonts w:eastAsiaTheme="minorEastAsia"/>
          <w:sz w:val="22"/>
          <w:szCs w:val="22"/>
          <w:lang w:eastAsia="ja-JP"/>
        </w:rPr>
        <w:t xml:space="preserve">seem to have the common </w:t>
      </w:r>
      <w:r w:rsidR="00CD19E6">
        <w:rPr>
          <w:rFonts w:eastAsiaTheme="minorEastAsia"/>
          <w:sz w:val="22"/>
          <w:szCs w:val="22"/>
          <w:lang w:eastAsia="ja-JP"/>
        </w:rPr>
        <w:t>understanding on the RAN4’s intention</w:t>
      </w:r>
      <w:r w:rsidR="00B01108">
        <w:rPr>
          <w:rFonts w:eastAsiaTheme="minorEastAsia"/>
          <w:sz w:val="22"/>
          <w:szCs w:val="22"/>
          <w:lang w:eastAsia="ja-JP"/>
        </w:rPr>
        <w:t xml:space="preserve"> in suggesting the</w:t>
      </w:r>
      <w:r w:rsidR="004F11AA">
        <w:rPr>
          <w:rFonts w:eastAsiaTheme="minorEastAsia"/>
          <w:sz w:val="22"/>
          <w:szCs w:val="22"/>
          <w:lang w:eastAsia="ja-JP"/>
        </w:rPr>
        <w:t xml:space="preserve"> </w:t>
      </w:r>
      <w:r w:rsidR="00B01108">
        <w:rPr>
          <w:rFonts w:eastAsiaTheme="minorEastAsia"/>
          <w:sz w:val="22"/>
          <w:szCs w:val="22"/>
          <w:lang w:eastAsia="ja-JP"/>
        </w:rPr>
        <w:t>s</w:t>
      </w:r>
      <w:r w:rsidR="00B01108" w:rsidRPr="00B01108">
        <w:rPr>
          <w:rFonts w:eastAsiaTheme="minorEastAsia"/>
          <w:sz w:val="22"/>
          <w:szCs w:val="22"/>
          <w:lang w:eastAsia="ja-JP"/>
        </w:rPr>
        <w:t>ignal</w:t>
      </w:r>
      <w:r w:rsidR="004F11AA">
        <w:rPr>
          <w:rFonts w:eastAsiaTheme="minorEastAsia"/>
          <w:sz w:val="22"/>
          <w:szCs w:val="22"/>
          <w:lang w:eastAsia="ja-JP"/>
        </w:rPr>
        <w:t>l</w:t>
      </w:r>
      <w:r w:rsidR="00B01108" w:rsidRPr="00B01108">
        <w:rPr>
          <w:rFonts w:eastAsiaTheme="minorEastAsia"/>
          <w:sz w:val="22"/>
          <w:szCs w:val="22"/>
          <w:lang w:eastAsia="ja-JP"/>
        </w:rPr>
        <w:t xml:space="preserve">ing of supported maximum aggregated </w:t>
      </w:r>
      <w:r w:rsidR="008C1707">
        <w:rPr>
          <w:rFonts w:eastAsiaTheme="minorEastAsia"/>
          <w:sz w:val="22"/>
          <w:szCs w:val="22"/>
          <w:lang w:eastAsia="ja-JP"/>
        </w:rPr>
        <w:t>bandwidth</w:t>
      </w:r>
      <w:r w:rsidR="00B01108" w:rsidRPr="00B01108">
        <w:rPr>
          <w:rFonts w:eastAsiaTheme="minorEastAsia"/>
          <w:sz w:val="22"/>
          <w:szCs w:val="22"/>
          <w:lang w:eastAsia="ja-JP"/>
        </w:rPr>
        <w:t xml:space="preserve"> for FBG5</w:t>
      </w:r>
      <w:r w:rsidR="00DC7084">
        <w:rPr>
          <w:rFonts w:eastAsiaTheme="minorEastAsia"/>
          <w:sz w:val="22"/>
          <w:szCs w:val="22"/>
          <w:lang w:eastAsia="ja-JP"/>
        </w:rPr>
        <w:t xml:space="preserve"> [13]</w:t>
      </w:r>
      <w:r w:rsidR="004F11AA">
        <w:rPr>
          <w:rFonts w:eastAsiaTheme="minorEastAsia"/>
          <w:sz w:val="22"/>
          <w:szCs w:val="22"/>
          <w:lang w:eastAsia="ja-JP"/>
        </w:rPr>
        <w:t>.</w:t>
      </w:r>
      <w:r w:rsidR="00FF6797">
        <w:rPr>
          <w:rFonts w:eastAsiaTheme="minorEastAsia" w:hint="eastAsia"/>
          <w:sz w:val="22"/>
          <w:szCs w:val="22"/>
          <w:lang w:eastAsia="ja-JP"/>
        </w:rPr>
        <w:t xml:space="preserve"> </w:t>
      </w:r>
      <w:r w:rsidR="00FF6797">
        <w:rPr>
          <w:rFonts w:eastAsiaTheme="minorEastAsia"/>
          <w:sz w:val="22"/>
          <w:szCs w:val="22"/>
          <w:lang w:eastAsia="ja-JP"/>
        </w:rPr>
        <w:t xml:space="preserve">That </w:t>
      </w:r>
      <w:r w:rsidR="00D528E7">
        <w:rPr>
          <w:rFonts w:eastAsiaTheme="minorEastAsia"/>
          <w:sz w:val="22"/>
          <w:szCs w:val="22"/>
          <w:lang w:eastAsia="ja-JP"/>
        </w:rPr>
        <w:t>is</w:t>
      </w:r>
      <w:r w:rsidR="00FF6797">
        <w:rPr>
          <w:rFonts w:eastAsiaTheme="minorEastAsia"/>
          <w:sz w:val="22"/>
          <w:szCs w:val="22"/>
          <w:lang w:eastAsia="ja-JP"/>
        </w:rPr>
        <w:t>,</w:t>
      </w:r>
      <w:r w:rsidR="00D528E7">
        <w:rPr>
          <w:rFonts w:eastAsiaTheme="minorEastAsia"/>
          <w:sz w:val="22"/>
          <w:szCs w:val="22"/>
          <w:lang w:eastAsia="ja-JP"/>
        </w:rPr>
        <w:t xml:space="preserve"> to </w:t>
      </w:r>
      <w:r w:rsidR="008C35EC">
        <w:rPr>
          <w:rFonts w:eastAsiaTheme="minorEastAsia"/>
          <w:sz w:val="22"/>
          <w:szCs w:val="22"/>
          <w:lang w:eastAsia="ja-JP"/>
        </w:rPr>
        <w:t xml:space="preserve">address the </w:t>
      </w:r>
      <w:r w:rsidR="00A927F3">
        <w:rPr>
          <w:rFonts w:eastAsiaTheme="minorEastAsia"/>
          <w:sz w:val="22"/>
          <w:szCs w:val="22"/>
          <w:lang w:eastAsia="ja-JP"/>
        </w:rPr>
        <w:t xml:space="preserve">case where the UE </w:t>
      </w:r>
      <w:r w:rsidR="008E45BD">
        <w:rPr>
          <w:rFonts w:eastAsiaTheme="minorEastAsia"/>
          <w:sz w:val="22"/>
          <w:szCs w:val="22"/>
          <w:lang w:eastAsia="ja-JP"/>
        </w:rPr>
        <w:t>supports</w:t>
      </w:r>
      <w:r w:rsidR="00A927F3">
        <w:rPr>
          <w:rFonts w:eastAsiaTheme="minorEastAsia"/>
          <w:sz w:val="22"/>
          <w:szCs w:val="22"/>
          <w:lang w:eastAsia="ja-JP"/>
        </w:rPr>
        <w:t xml:space="preserve"> fallback bandwidth classes while maintaining the </w:t>
      </w:r>
      <w:r w:rsidR="008C1707">
        <w:rPr>
          <w:rFonts w:eastAsiaTheme="minorEastAsia"/>
          <w:sz w:val="22"/>
          <w:szCs w:val="22"/>
          <w:lang w:eastAsia="ja-JP"/>
        </w:rPr>
        <w:t xml:space="preserve">maximum aggregated </w:t>
      </w:r>
      <w:r w:rsidR="00EE5557">
        <w:rPr>
          <w:rFonts w:eastAsiaTheme="minorEastAsia"/>
          <w:sz w:val="22"/>
          <w:szCs w:val="22"/>
          <w:lang w:eastAsia="ja-JP"/>
        </w:rPr>
        <w:t xml:space="preserve">bandwidth </w:t>
      </w:r>
      <w:r w:rsidR="00EA4FC9">
        <w:rPr>
          <w:rFonts w:eastAsiaTheme="minorEastAsia"/>
          <w:sz w:val="22"/>
          <w:szCs w:val="22"/>
          <w:lang w:eastAsia="ja-JP"/>
        </w:rPr>
        <w:t>across</w:t>
      </w:r>
      <w:r w:rsidR="006F4248">
        <w:rPr>
          <w:rFonts w:eastAsiaTheme="minorEastAsia"/>
          <w:sz w:val="22"/>
          <w:szCs w:val="22"/>
          <w:lang w:eastAsia="ja-JP"/>
        </w:rPr>
        <w:t xml:space="preserve"> the parent bandwidth class and fallback bandwidth classes.</w:t>
      </w:r>
    </w:p>
    <w:p w14:paraId="288BE3E6" w14:textId="2BE0825B" w:rsidR="00A64E1A" w:rsidRDefault="00FA3D04" w:rsidP="005D7AD2">
      <w:pPr>
        <w:rPr>
          <w:rFonts w:eastAsiaTheme="minorEastAsia"/>
          <w:sz w:val="22"/>
          <w:szCs w:val="22"/>
          <w:lang w:eastAsia="ja-JP"/>
        </w:rPr>
      </w:pPr>
      <w:r>
        <w:rPr>
          <w:rFonts w:eastAsiaTheme="minorEastAsia"/>
          <w:sz w:val="22"/>
          <w:szCs w:val="22"/>
          <w:lang w:eastAsia="ja-JP"/>
        </w:rPr>
        <w:t xml:space="preserve">And </w:t>
      </w:r>
      <w:proofErr w:type="gramStart"/>
      <w:r>
        <w:rPr>
          <w:rFonts w:eastAsiaTheme="minorEastAsia"/>
          <w:sz w:val="22"/>
          <w:szCs w:val="22"/>
          <w:lang w:eastAsia="ja-JP"/>
        </w:rPr>
        <w:t>also</w:t>
      </w:r>
      <w:proofErr w:type="gramEnd"/>
      <w:r>
        <w:rPr>
          <w:rFonts w:eastAsiaTheme="minorEastAsia"/>
          <w:sz w:val="22"/>
          <w:szCs w:val="22"/>
          <w:lang w:eastAsia="ja-JP"/>
        </w:rPr>
        <w:t xml:space="preserve"> </w:t>
      </w:r>
      <w:r w:rsidR="00B857D3">
        <w:rPr>
          <w:rFonts w:eastAsiaTheme="minorEastAsia"/>
          <w:sz w:val="22"/>
          <w:szCs w:val="22"/>
          <w:lang w:eastAsia="ja-JP"/>
        </w:rPr>
        <w:t>the same</w:t>
      </w:r>
      <w:r>
        <w:rPr>
          <w:rFonts w:eastAsiaTheme="minorEastAsia"/>
          <w:sz w:val="22"/>
          <w:szCs w:val="22"/>
          <w:lang w:eastAsia="ja-JP"/>
        </w:rPr>
        <w:t xml:space="preserve"> companies</w:t>
      </w:r>
      <w:r w:rsidR="00B82FA2">
        <w:rPr>
          <w:rFonts w:eastAsiaTheme="minorEastAsia"/>
          <w:sz w:val="22"/>
          <w:szCs w:val="22"/>
          <w:lang w:eastAsia="ja-JP"/>
        </w:rPr>
        <w:t xml:space="preserve"> </w:t>
      </w:r>
      <w:r w:rsidR="00D02794">
        <w:rPr>
          <w:rFonts w:eastAsiaTheme="minorEastAsia"/>
          <w:sz w:val="22"/>
          <w:szCs w:val="22"/>
          <w:lang w:eastAsia="ja-JP"/>
        </w:rPr>
        <w:t>consider</w:t>
      </w:r>
      <w:r>
        <w:rPr>
          <w:rFonts w:eastAsiaTheme="minorEastAsia"/>
          <w:sz w:val="22"/>
          <w:szCs w:val="22"/>
          <w:lang w:eastAsia="ja-JP"/>
        </w:rPr>
        <w:t xml:space="preserve"> </w:t>
      </w:r>
      <w:r w:rsidR="00D02794">
        <w:rPr>
          <w:rFonts w:eastAsiaTheme="minorEastAsia"/>
          <w:sz w:val="22"/>
          <w:szCs w:val="22"/>
          <w:lang w:eastAsia="ja-JP"/>
        </w:rPr>
        <w:t xml:space="preserve">that </w:t>
      </w:r>
      <w:r w:rsidR="004F5CD0">
        <w:rPr>
          <w:rFonts w:eastAsiaTheme="minorEastAsia"/>
          <w:sz w:val="22"/>
          <w:szCs w:val="22"/>
          <w:lang w:eastAsia="ja-JP"/>
        </w:rPr>
        <w:t xml:space="preserve">the existing </w:t>
      </w:r>
      <w:r w:rsidR="005476B1">
        <w:rPr>
          <w:rFonts w:eastAsiaTheme="minorEastAsia"/>
          <w:sz w:val="22"/>
          <w:szCs w:val="22"/>
          <w:lang w:eastAsia="ja-JP"/>
        </w:rPr>
        <w:t xml:space="preserve">UE capability signalling </w:t>
      </w:r>
      <w:r w:rsidR="00AA6348">
        <w:rPr>
          <w:rFonts w:eastAsiaTheme="minorEastAsia"/>
          <w:sz w:val="22"/>
          <w:szCs w:val="22"/>
          <w:lang w:eastAsia="ja-JP"/>
        </w:rPr>
        <w:t xml:space="preserve">for explicit fallback band combinations </w:t>
      </w:r>
      <w:r w:rsidR="00401078">
        <w:rPr>
          <w:rFonts w:eastAsiaTheme="minorEastAsia"/>
          <w:sz w:val="22"/>
          <w:szCs w:val="22"/>
          <w:lang w:eastAsia="ja-JP"/>
        </w:rPr>
        <w:t xml:space="preserve">by means of Feature Sets </w:t>
      </w:r>
      <w:r w:rsidR="00AD0007">
        <w:rPr>
          <w:rFonts w:eastAsiaTheme="minorEastAsia"/>
          <w:sz w:val="22"/>
          <w:szCs w:val="22"/>
          <w:lang w:eastAsia="ja-JP"/>
        </w:rPr>
        <w:t xml:space="preserve">already allows the UE to indicate </w:t>
      </w:r>
      <w:r w:rsidR="008D0596">
        <w:rPr>
          <w:rFonts w:eastAsiaTheme="minorEastAsia"/>
          <w:sz w:val="22"/>
          <w:szCs w:val="22"/>
          <w:lang w:eastAsia="ja-JP"/>
        </w:rPr>
        <w:t>such</w:t>
      </w:r>
      <w:r w:rsidR="00AD0007">
        <w:rPr>
          <w:rFonts w:eastAsiaTheme="minorEastAsia"/>
          <w:sz w:val="22"/>
          <w:szCs w:val="22"/>
          <w:lang w:eastAsia="ja-JP"/>
        </w:rPr>
        <w:t xml:space="preserve"> </w:t>
      </w:r>
      <w:r w:rsidR="007851E4">
        <w:rPr>
          <w:rFonts w:eastAsiaTheme="minorEastAsia"/>
          <w:sz w:val="22"/>
          <w:szCs w:val="22"/>
          <w:lang w:eastAsia="ja-JP"/>
        </w:rPr>
        <w:t>UE capability</w:t>
      </w:r>
      <w:r w:rsidR="008D0596">
        <w:rPr>
          <w:rFonts w:eastAsiaTheme="minorEastAsia"/>
          <w:sz w:val="22"/>
          <w:szCs w:val="22"/>
          <w:lang w:eastAsia="ja-JP"/>
        </w:rPr>
        <w:t xml:space="preserve"> mentioned </w:t>
      </w:r>
      <w:r w:rsidR="00FF3C49">
        <w:rPr>
          <w:rFonts w:eastAsiaTheme="minorEastAsia"/>
          <w:sz w:val="22"/>
          <w:szCs w:val="22"/>
          <w:lang w:eastAsia="ja-JP"/>
        </w:rPr>
        <w:t>above</w:t>
      </w:r>
      <w:r w:rsidR="00AF3EB9">
        <w:rPr>
          <w:rFonts w:eastAsiaTheme="minorEastAsia"/>
          <w:sz w:val="22"/>
          <w:szCs w:val="22"/>
          <w:lang w:eastAsia="ja-JP"/>
        </w:rPr>
        <w:t xml:space="preserve">. </w:t>
      </w:r>
      <w:r w:rsidR="007D7EDD">
        <w:rPr>
          <w:rFonts w:eastAsiaTheme="minorEastAsia" w:hint="eastAsia"/>
          <w:sz w:val="22"/>
          <w:szCs w:val="22"/>
          <w:lang w:eastAsia="ja-JP"/>
        </w:rPr>
        <w:t>F</w:t>
      </w:r>
      <w:r w:rsidR="007D7EDD">
        <w:rPr>
          <w:rFonts w:eastAsiaTheme="minorEastAsia"/>
          <w:sz w:val="22"/>
          <w:szCs w:val="22"/>
          <w:lang w:eastAsia="ja-JP"/>
        </w:rPr>
        <w:t>or example</w:t>
      </w:r>
      <w:r w:rsidR="002C073F">
        <w:rPr>
          <w:rFonts w:eastAsiaTheme="minorEastAsia"/>
          <w:sz w:val="22"/>
          <w:szCs w:val="22"/>
          <w:lang w:eastAsia="ja-JP"/>
        </w:rPr>
        <w:t xml:space="preserve">, </w:t>
      </w:r>
      <w:r w:rsidR="009D649A">
        <w:rPr>
          <w:rFonts w:eastAsiaTheme="minorEastAsia"/>
          <w:sz w:val="22"/>
          <w:szCs w:val="22"/>
          <w:lang w:eastAsia="ja-JP"/>
        </w:rPr>
        <w:t xml:space="preserve">the UE can indicate </w:t>
      </w:r>
      <w:r w:rsidR="00022751">
        <w:rPr>
          <w:rFonts w:eastAsiaTheme="minorEastAsia"/>
          <w:sz w:val="22"/>
          <w:szCs w:val="22"/>
          <w:lang w:eastAsia="ja-JP"/>
        </w:rPr>
        <w:t xml:space="preserve">the </w:t>
      </w:r>
      <w:r w:rsidR="009D649A">
        <w:rPr>
          <w:rFonts w:eastAsiaTheme="minorEastAsia"/>
          <w:sz w:val="22"/>
          <w:szCs w:val="22"/>
          <w:lang w:eastAsia="ja-JP"/>
        </w:rPr>
        <w:t xml:space="preserve">UE capabilities </w:t>
      </w:r>
      <w:r w:rsidR="00810F65">
        <w:rPr>
          <w:rFonts w:eastAsiaTheme="minorEastAsia"/>
          <w:sz w:val="22"/>
          <w:szCs w:val="22"/>
          <w:lang w:eastAsia="ja-JP"/>
        </w:rPr>
        <w:t xml:space="preserve">via the existing UE capability signalling </w:t>
      </w:r>
      <w:r w:rsidR="002C073F">
        <w:rPr>
          <w:rFonts w:eastAsiaTheme="minorEastAsia"/>
          <w:sz w:val="22"/>
          <w:szCs w:val="22"/>
          <w:lang w:eastAsia="ja-JP"/>
        </w:rPr>
        <w:t>as already discussed in [12]</w:t>
      </w:r>
      <w:r w:rsidR="00755315">
        <w:rPr>
          <w:rFonts w:eastAsiaTheme="minorEastAsia"/>
          <w:sz w:val="22"/>
          <w:szCs w:val="22"/>
          <w:lang w:eastAsia="ja-JP"/>
        </w:rPr>
        <w:t>, as follows</w:t>
      </w:r>
      <w:r w:rsidR="00010283">
        <w:rPr>
          <w:rFonts w:eastAsiaTheme="minorEastAsia"/>
          <w:sz w:val="22"/>
          <w:szCs w:val="22"/>
          <w:lang w:eastAsia="ja-JP"/>
        </w:rPr>
        <w:t xml:space="preserve"> (Note that the exact examples used in </w:t>
      </w:r>
      <w:r w:rsidR="00140469">
        <w:rPr>
          <w:rFonts w:eastAsiaTheme="minorEastAsia"/>
          <w:sz w:val="22"/>
          <w:szCs w:val="22"/>
          <w:lang w:eastAsia="ja-JP"/>
        </w:rPr>
        <w:t>the company</w:t>
      </w:r>
      <w:r w:rsidR="00010283">
        <w:rPr>
          <w:rFonts w:eastAsiaTheme="minorEastAsia"/>
          <w:sz w:val="22"/>
          <w:szCs w:val="22"/>
          <w:lang w:eastAsia="ja-JP"/>
        </w:rPr>
        <w:t xml:space="preserve"> contribution</w:t>
      </w:r>
      <w:r w:rsidR="00140469">
        <w:rPr>
          <w:rFonts w:eastAsiaTheme="minorEastAsia"/>
          <w:sz w:val="22"/>
          <w:szCs w:val="22"/>
          <w:lang w:eastAsia="ja-JP"/>
        </w:rPr>
        <w:t>s</w:t>
      </w:r>
      <w:r w:rsidR="00010283">
        <w:rPr>
          <w:rFonts w:eastAsiaTheme="minorEastAsia"/>
          <w:sz w:val="22"/>
          <w:szCs w:val="22"/>
          <w:lang w:eastAsia="ja-JP"/>
        </w:rPr>
        <w:t xml:space="preserve"> </w:t>
      </w:r>
      <w:r w:rsidR="00140469">
        <w:rPr>
          <w:rFonts w:eastAsiaTheme="minorEastAsia"/>
          <w:sz w:val="22"/>
          <w:szCs w:val="22"/>
          <w:lang w:eastAsia="ja-JP"/>
        </w:rPr>
        <w:t>are</w:t>
      </w:r>
      <w:r w:rsidR="00010283">
        <w:rPr>
          <w:rFonts w:eastAsiaTheme="minorEastAsia"/>
          <w:sz w:val="22"/>
          <w:szCs w:val="22"/>
          <w:lang w:eastAsia="ja-JP"/>
        </w:rPr>
        <w:t xml:space="preserve"> different)</w:t>
      </w:r>
      <w:r w:rsidR="002C073F">
        <w:rPr>
          <w:rFonts w:eastAsiaTheme="minorEastAsia"/>
          <w:sz w:val="22"/>
          <w:szCs w:val="22"/>
          <w:lang w:eastAsia="ja-JP"/>
        </w:rPr>
        <w:t>.</w:t>
      </w:r>
    </w:p>
    <w:p w14:paraId="765AAEED" w14:textId="77301454" w:rsidR="00A64E1A" w:rsidRDefault="00553ADE" w:rsidP="00553ADE">
      <w:pPr>
        <w:ind w:leftChars="142" w:left="284"/>
        <w:rPr>
          <w:rFonts w:eastAsiaTheme="minorEastAsia"/>
          <w:sz w:val="22"/>
          <w:szCs w:val="22"/>
          <w:lang w:eastAsia="ja-JP"/>
        </w:rPr>
      </w:pPr>
      <w:r>
        <w:rPr>
          <w:rFonts w:eastAsiaTheme="minorEastAsia"/>
          <w:sz w:val="22"/>
          <w:szCs w:val="22"/>
          <w:lang w:eastAsia="ja-JP"/>
        </w:rPr>
        <w:t>For s</w:t>
      </w:r>
      <w:r w:rsidR="00FA1DCF">
        <w:rPr>
          <w:rFonts w:eastAsiaTheme="minorEastAsia"/>
          <w:sz w:val="22"/>
          <w:szCs w:val="22"/>
          <w:lang w:eastAsia="ja-JP"/>
        </w:rPr>
        <w:t>uperset band combination</w:t>
      </w:r>
      <w:r>
        <w:rPr>
          <w:rFonts w:eastAsiaTheme="minorEastAsia"/>
          <w:sz w:val="22"/>
          <w:szCs w:val="22"/>
          <w:lang w:eastAsia="ja-JP"/>
        </w:rPr>
        <w:t>:</w:t>
      </w:r>
    </w:p>
    <w:p w14:paraId="5CB19844" w14:textId="77777777" w:rsidR="00750233" w:rsidRPr="008D332B" w:rsidRDefault="00750233" w:rsidP="002B33CA">
      <w:pPr>
        <w:pStyle w:val="ListParagraph"/>
        <w:numPr>
          <w:ilvl w:val="0"/>
          <w:numId w:val="11"/>
        </w:numPr>
        <w:rPr>
          <w:rFonts w:ascii="Times New Roman" w:eastAsiaTheme="minorEastAsia" w:hAnsi="Times New Roman"/>
          <w:lang w:eastAsia="ja-JP"/>
        </w:rPr>
      </w:pPr>
      <w:r w:rsidRPr="008D332B">
        <w:rPr>
          <w:rFonts w:ascii="Times New Roman" w:eastAsiaTheme="minorEastAsia" w:hAnsi="Times New Roman"/>
          <w:lang w:eastAsia="ja-JP"/>
        </w:rPr>
        <w:t>Max.100MHz BW x 6CCs (Aggregated bandwidth: 600MHz) &gt;</w:t>
      </w:r>
      <w:r>
        <w:rPr>
          <w:rFonts w:ascii="Times New Roman" w:eastAsiaTheme="minorEastAsia" w:hAnsi="Times New Roman"/>
          <w:lang w:eastAsia="ja-JP"/>
        </w:rPr>
        <w:t>&gt;</w:t>
      </w:r>
      <w:r w:rsidRPr="008D332B">
        <w:rPr>
          <w:rFonts w:ascii="Times New Roman" w:eastAsiaTheme="minorEastAsia" w:hAnsi="Times New Roman"/>
          <w:lang w:eastAsia="ja-JP"/>
        </w:rPr>
        <w:t xml:space="preserve"> Bandwidth class R6</w:t>
      </w:r>
    </w:p>
    <w:p w14:paraId="0CB02615" w14:textId="019E5D54" w:rsidR="00750233" w:rsidRDefault="00553ADE" w:rsidP="00553ADE">
      <w:pPr>
        <w:ind w:leftChars="142" w:left="284"/>
        <w:rPr>
          <w:rFonts w:eastAsiaTheme="minorEastAsia"/>
          <w:sz w:val="22"/>
          <w:szCs w:val="22"/>
          <w:lang w:eastAsia="ja-JP"/>
        </w:rPr>
      </w:pPr>
      <w:r>
        <w:rPr>
          <w:rFonts w:eastAsiaTheme="minorEastAsia"/>
          <w:sz w:val="22"/>
          <w:szCs w:val="22"/>
          <w:lang w:eastAsia="ja-JP"/>
        </w:rPr>
        <w:t>For f</w:t>
      </w:r>
      <w:r w:rsidR="00750233">
        <w:rPr>
          <w:rFonts w:eastAsiaTheme="minorEastAsia"/>
          <w:sz w:val="22"/>
          <w:szCs w:val="22"/>
          <w:lang w:eastAsia="ja-JP"/>
        </w:rPr>
        <w:t>allback band combinations</w:t>
      </w:r>
    </w:p>
    <w:p w14:paraId="15C9DF89" w14:textId="77777777" w:rsidR="008F63DE" w:rsidRDefault="008F63DE" w:rsidP="002B33CA">
      <w:pPr>
        <w:pStyle w:val="ListParagraph"/>
        <w:numPr>
          <w:ilvl w:val="1"/>
          <w:numId w:val="18"/>
        </w:numPr>
        <w:rPr>
          <w:rFonts w:ascii="Times New Roman" w:eastAsiaTheme="minorEastAsia" w:hAnsi="Times New Roman"/>
          <w:lang w:eastAsia="ja-JP"/>
        </w:rPr>
      </w:pPr>
      <w:r w:rsidRPr="008D332B">
        <w:rPr>
          <w:rFonts w:ascii="Times New Roman" w:eastAsiaTheme="minorEastAsia" w:hAnsi="Times New Roman"/>
          <w:lang w:eastAsia="ja-JP"/>
        </w:rPr>
        <w:t xml:space="preserve">Max.100MHz BW x </w:t>
      </w:r>
      <w:r>
        <w:rPr>
          <w:rFonts w:ascii="Times New Roman" w:eastAsiaTheme="minorEastAsia" w:hAnsi="Times New Roman"/>
          <w:lang w:eastAsia="ja-JP"/>
        </w:rPr>
        <w:t>4</w:t>
      </w:r>
      <w:r w:rsidRPr="008D332B">
        <w:rPr>
          <w:rFonts w:ascii="Times New Roman" w:eastAsiaTheme="minorEastAsia" w:hAnsi="Times New Roman"/>
          <w:lang w:eastAsia="ja-JP"/>
        </w:rPr>
        <w:t xml:space="preserve">CCs </w:t>
      </w:r>
      <w:r>
        <w:rPr>
          <w:rFonts w:ascii="Times New Roman" w:eastAsiaTheme="minorEastAsia" w:hAnsi="Times New Roman"/>
          <w:lang w:eastAsia="ja-JP"/>
        </w:rPr>
        <w:t xml:space="preserve">+ Max.200MHz BW x 1CC </w:t>
      </w:r>
      <w:r w:rsidRPr="008D332B">
        <w:rPr>
          <w:rFonts w:ascii="Times New Roman" w:eastAsiaTheme="minorEastAsia" w:hAnsi="Times New Roman"/>
          <w:lang w:eastAsia="ja-JP"/>
        </w:rPr>
        <w:t xml:space="preserve">(Aggregated bandwidth: </w:t>
      </w:r>
      <w:r>
        <w:rPr>
          <w:rFonts w:ascii="Times New Roman" w:eastAsiaTheme="minorEastAsia" w:hAnsi="Times New Roman"/>
          <w:lang w:eastAsia="ja-JP"/>
        </w:rPr>
        <w:t>600</w:t>
      </w:r>
      <w:r w:rsidRPr="008D332B">
        <w:rPr>
          <w:rFonts w:ascii="Times New Roman" w:eastAsiaTheme="minorEastAsia" w:hAnsi="Times New Roman"/>
          <w:lang w:eastAsia="ja-JP"/>
        </w:rPr>
        <w:t xml:space="preserve">MHz) </w:t>
      </w:r>
      <w:r>
        <w:rPr>
          <w:rFonts w:ascii="Times New Roman" w:eastAsiaTheme="minorEastAsia" w:hAnsi="Times New Roman"/>
          <w:lang w:eastAsia="ja-JP"/>
        </w:rPr>
        <w:t>&gt;</w:t>
      </w:r>
      <w:r w:rsidRPr="008D332B">
        <w:rPr>
          <w:rFonts w:ascii="Times New Roman" w:eastAsiaTheme="minorEastAsia" w:hAnsi="Times New Roman"/>
          <w:lang w:eastAsia="ja-JP"/>
        </w:rPr>
        <w:t>&gt; R</w:t>
      </w:r>
      <w:r>
        <w:rPr>
          <w:rFonts w:ascii="Times New Roman" w:eastAsiaTheme="minorEastAsia" w:hAnsi="Times New Roman"/>
          <w:lang w:eastAsia="ja-JP"/>
        </w:rPr>
        <w:t>5</w:t>
      </w:r>
    </w:p>
    <w:p w14:paraId="7C914044" w14:textId="77777777" w:rsidR="008F63DE" w:rsidRDefault="008F63DE" w:rsidP="002B33CA">
      <w:pPr>
        <w:pStyle w:val="ListParagraph"/>
        <w:numPr>
          <w:ilvl w:val="1"/>
          <w:numId w:val="18"/>
        </w:numPr>
        <w:rPr>
          <w:rFonts w:ascii="Times New Roman" w:eastAsiaTheme="minorEastAsia" w:hAnsi="Times New Roman"/>
          <w:lang w:eastAsia="ja-JP"/>
        </w:rPr>
      </w:pPr>
      <w:r>
        <w:rPr>
          <w:rFonts w:ascii="Times New Roman" w:eastAsiaTheme="minorEastAsia" w:hAnsi="Times New Roman" w:hint="eastAsia"/>
          <w:lang w:eastAsia="ja-JP"/>
        </w:rPr>
        <w:t>M</w:t>
      </w:r>
      <w:r>
        <w:rPr>
          <w:rFonts w:ascii="Times New Roman" w:eastAsiaTheme="minorEastAsia" w:hAnsi="Times New Roman"/>
          <w:lang w:eastAsia="ja-JP"/>
        </w:rPr>
        <w:t xml:space="preserve">ax.100MHz BW x 2CCs + Max.200MHz BW x 2CCs </w:t>
      </w:r>
      <w:r w:rsidRPr="008D332B">
        <w:rPr>
          <w:rFonts w:ascii="Times New Roman" w:eastAsiaTheme="minorEastAsia" w:hAnsi="Times New Roman"/>
          <w:lang w:eastAsia="ja-JP"/>
        </w:rPr>
        <w:t xml:space="preserve">(Aggregated bandwidth: </w:t>
      </w:r>
      <w:r>
        <w:rPr>
          <w:rFonts w:ascii="Times New Roman" w:eastAsiaTheme="minorEastAsia" w:hAnsi="Times New Roman"/>
          <w:lang w:eastAsia="ja-JP"/>
        </w:rPr>
        <w:t>600</w:t>
      </w:r>
      <w:r w:rsidRPr="008D332B">
        <w:rPr>
          <w:rFonts w:ascii="Times New Roman" w:eastAsiaTheme="minorEastAsia" w:hAnsi="Times New Roman"/>
          <w:lang w:eastAsia="ja-JP"/>
        </w:rPr>
        <w:t xml:space="preserve">MHz) </w:t>
      </w:r>
      <w:r>
        <w:rPr>
          <w:rFonts w:ascii="Times New Roman" w:eastAsiaTheme="minorEastAsia" w:hAnsi="Times New Roman"/>
          <w:lang w:eastAsia="ja-JP"/>
        </w:rPr>
        <w:t>&gt;</w:t>
      </w:r>
      <w:r w:rsidRPr="008D332B">
        <w:rPr>
          <w:rFonts w:ascii="Times New Roman" w:eastAsiaTheme="minorEastAsia" w:hAnsi="Times New Roman"/>
          <w:lang w:eastAsia="ja-JP"/>
        </w:rPr>
        <w:t>&gt; R</w:t>
      </w:r>
      <w:r>
        <w:rPr>
          <w:rFonts w:ascii="Times New Roman" w:eastAsiaTheme="minorEastAsia" w:hAnsi="Times New Roman"/>
          <w:lang w:eastAsia="ja-JP"/>
        </w:rPr>
        <w:t>4</w:t>
      </w:r>
    </w:p>
    <w:p w14:paraId="31755AAB" w14:textId="205246D2" w:rsidR="00D30F64" w:rsidRPr="00374D24" w:rsidRDefault="008F63DE" w:rsidP="002B33CA">
      <w:pPr>
        <w:pStyle w:val="ListParagraph"/>
        <w:numPr>
          <w:ilvl w:val="1"/>
          <w:numId w:val="18"/>
        </w:numPr>
        <w:spacing w:after="240" w:line="257" w:lineRule="auto"/>
        <w:rPr>
          <w:rFonts w:ascii="Times New Roman" w:eastAsiaTheme="minorEastAsia" w:hAnsi="Times New Roman"/>
          <w:lang w:eastAsia="ja-JP"/>
        </w:rPr>
      </w:pPr>
      <w:r>
        <w:rPr>
          <w:rFonts w:ascii="Times New Roman" w:eastAsiaTheme="minorEastAsia" w:hAnsi="Times New Roman" w:hint="eastAsia"/>
          <w:lang w:eastAsia="ja-JP"/>
        </w:rPr>
        <w:t>M</w:t>
      </w:r>
      <w:r>
        <w:rPr>
          <w:rFonts w:ascii="Times New Roman" w:eastAsiaTheme="minorEastAsia" w:hAnsi="Times New Roman"/>
          <w:lang w:eastAsia="ja-JP"/>
        </w:rPr>
        <w:t xml:space="preserve">ax.200MHz BW x 3CCs </w:t>
      </w:r>
      <w:r w:rsidRPr="008D332B">
        <w:rPr>
          <w:rFonts w:ascii="Times New Roman" w:eastAsiaTheme="minorEastAsia" w:hAnsi="Times New Roman"/>
          <w:lang w:eastAsia="ja-JP"/>
        </w:rPr>
        <w:t xml:space="preserve">(Aggregated bandwidth: </w:t>
      </w:r>
      <w:r>
        <w:rPr>
          <w:rFonts w:ascii="Times New Roman" w:eastAsiaTheme="minorEastAsia" w:hAnsi="Times New Roman"/>
          <w:lang w:eastAsia="ja-JP"/>
        </w:rPr>
        <w:t>600</w:t>
      </w:r>
      <w:r w:rsidRPr="008D332B">
        <w:rPr>
          <w:rFonts w:ascii="Times New Roman" w:eastAsiaTheme="minorEastAsia" w:hAnsi="Times New Roman"/>
          <w:lang w:eastAsia="ja-JP"/>
        </w:rPr>
        <w:t>MHz) &gt;</w:t>
      </w:r>
      <w:r>
        <w:rPr>
          <w:rFonts w:ascii="Times New Roman" w:eastAsiaTheme="minorEastAsia" w:hAnsi="Times New Roman"/>
          <w:lang w:eastAsia="ja-JP"/>
        </w:rPr>
        <w:t>&gt;</w:t>
      </w:r>
      <w:r w:rsidRPr="008D332B">
        <w:rPr>
          <w:rFonts w:ascii="Times New Roman" w:eastAsiaTheme="minorEastAsia" w:hAnsi="Times New Roman"/>
          <w:lang w:eastAsia="ja-JP"/>
        </w:rPr>
        <w:t xml:space="preserve"> R</w:t>
      </w:r>
      <w:r>
        <w:rPr>
          <w:rFonts w:ascii="Times New Roman" w:eastAsiaTheme="minorEastAsia" w:hAnsi="Times New Roman"/>
          <w:lang w:eastAsia="ja-JP"/>
        </w:rPr>
        <w:t>3</w:t>
      </w:r>
      <w:r w:rsidR="008E7E0E">
        <w:rPr>
          <w:rFonts w:ascii="Times New Roman" w:eastAsiaTheme="minorEastAsia" w:hAnsi="Times New Roman"/>
          <w:lang w:eastAsia="ja-JP"/>
        </w:rPr>
        <w:t xml:space="preserve"> (</w:t>
      </w:r>
      <w:r w:rsidR="007A7054">
        <w:rPr>
          <w:rFonts w:ascii="Times New Roman" w:eastAsiaTheme="minorEastAsia" w:hAnsi="Times New Roman"/>
          <w:lang w:eastAsia="ja-JP"/>
        </w:rPr>
        <w:t>&amp;</w:t>
      </w:r>
      <w:r w:rsidR="008E7E0E">
        <w:rPr>
          <w:rFonts w:ascii="Times New Roman" w:eastAsiaTheme="minorEastAsia" w:hAnsi="Times New Roman"/>
          <w:lang w:eastAsia="ja-JP"/>
        </w:rPr>
        <w:t>R2 as not-</w:t>
      </w:r>
      <w:proofErr w:type="spellStart"/>
      <w:r w:rsidR="008E7E0E">
        <w:rPr>
          <w:rFonts w:ascii="Times New Roman" w:eastAsiaTheme="minorEastAsia" w:hAnsi="Times New Roman"/>
          <w:lang w:eastAsia="ja-JP"/>
        </w:rPr>
        <w:t>signalled</w:t>
      </w:r>
      <w:proofErr w:type="spellEnd"/>
      <w:r w:rsidR="008E7E0E">
        <w:rPr>
          <w:rFonts w:ascii="Times New Roman" w:eastAsiaTheme="minorEastAsia" w:hAnsi="Times New Roman"/>
          <w:lang w:eastAsia="ja-JP"/>
        </w:rPr>
        <w:t xml:space="preserve"> fallback)</w:t>
      </w:r>
    </w:p>
    <w:p w14:paraId="6E7598E4" w14:textId="576D8616" w:rsidR="0089398F" w:rsidRPr="00DA4DA1" w:rsidRDefault="00D30F64" w:rsidP="0089398F">
      <w:pPr>
        <w:rPr>
          <w:rFonts w:eastAsiaTheme="minorEastAsia"/>
          <w:sz w:val="22"/>
          <w:szCs w:val="22"/>
          <w:lang w:eastAsia="ja-JP"/>
        </w:rPr>
      </w:pPr>
      <w:proofErr w:type="gramStart"/>
      <w:r>
        <w:rPr>
          <w:rFonts w:eastAsiaTheme="minorEastAsia"/>
          <w:sz w:val="22"/>
          <w:szCs w:val="22"/>
          <w:lang w:eastAsia="ja-JP"/>
        </w:rPr>
        <w:lastRenderedPageBreak/>
        <w:t>Also</w:t>
      </w:r>
      <w:proofErr w:type="gramEnd"/>
      <w:r>
        <w:rPr>
          <w:rFonts w:eastAsiaTheme="minorEastAsia"/>
          <w:sz w:val="22"/>
          <w:szCs w:val="22"/>
          <w:lang w:eastAsia="ja-JP"/>
        </w:rPr>
        <w:t xml:space="preserve"> </w:t>
      </w:r>
      <w:r w:rsidR="005A3AD6">
        <w:rPr>
          <w:rFonts w:eastAsiaTheme="minorEastAsia"/>
          <w:sz w:val="22"/>
          <w:szCs w:val="22"/>
          <w:lang w:eastAsia="ja-JP"/>
        </w:rPr>
        <w:t xml:space="preserve">the same </w:t>
      </w:r>
      <w:r>
        <w:rPr>
          <w:rFonts w:eastAsiaTheme="minorEastAsia"/>
          <w:sz w:val="22"/>
          <w:szCs w:val="22"/>
          <w:lang w:eastAsia="ja-JP"/>
        </w:rPr>
        <w:t xml:space="preserve">companies observe that the intention of the </w:t>
      </w:r>
      <w:r w:rsidR="00A567BB" w:rsidRPr="00BE79AC">
        <w:rPr>
          <w:rFonts w:eastAsiaTheme="minorEastAsia"/>
          <w:sz w:val="22"/>
          <w:szCs w:val="22"/>
          <w:lang w:eastAsia="ja-JP"/>
        </w:rPr>
        <w:t xml:space="preserve">RAN4 solution </w:t>
      </w:r>
      <w:r w:rsidR="006F4E3E">
        <w:rPr>
          <w:rFonts w:eastAsiaTheme="minorEastAsia"/>
          <w:sz w:val="22"/>
          <w:szCs w:val="22"/>
          <w:lang w:eastAsia="ja-JP"/>
        </w:rPr>
        <w:t xml:space="preserve">[13] </w:t>
      </w:r>
      <w:r w:rsidR="00A567BB" w:rsidRPr="00BE79AC">
        <w:rPr>
          <w:rFonts w:eastAsiaTheme="minorEastAsia"/>
          <w:sz w:val="22"/>
          <w:szCs w:val="22"/>
          <w:lang w:eastAsia="ja-JP"/>
        </w:rPr>
        <w:t xml:space="preserve">is </w:t>
      </w:r>
      <w:r w:rsidR="006F4E3E">
        <w:rPr>
          <w:rFonts w:eastAsiaTheme="minorEastAsia"/>
          <w:sz w:val="22"/>
          <w:szCs w:val="22"/>
          <w:lang w:eastAsia="ja-JP"/>
        </w:rPr>
        <w:t xml:space="preserve">to </w:t>
      </w:r>
      <w:r w:rsidR="00A567BB" w:rsidRPr="00BE79AC">
        <w:rPr>
          <w:rFonts w:eastAsiaTheme="minorEastAsia"/>
          <w:sz w:val="22"/>
          <w:szCs w:val="22"/>
          <w:lang w:eastAsia="ja-JP"/>
        </w:rPr>
        <w:t xml:space="preserve">reduce the number of </w:t>
      </w:r>
      <w:r w:rsidR="00A567BB">
        <w:rPr>
          <w:rFonts w:eastAsiaTheme="minorEastAsia"/>
          <w:sz w:val="22"/>
          <w:szCs w:val="22"/>
          <w:lang w:eastAsia="ja-JP"/>
        </w:rPr>
        <w:t>F</w:t>
      </w:r>
      <w:r w:rsidR="00A567BB" w:rsidRPr="00BE79AC">
        <w:rPr>
          <w:rFonts w:eastAsiaTheme="minorEastAsia"/>
          <w:sz w:val="22"/>
          <w:szCs w:val="22"/>
          <w:lang w:eastAsia="ja-JP"/>
        </w:rPr>
        <w:t xml:space="preserve">eature </w:t>
      </w:r>
      <w:r w:rsidR="00A567BB">
        <w:rPr>
          <w:rFonts w:eastAsiaTheme="minorEastAsia"/>
          <w:sz w:val="22"/>
          <w:szCs w:val="22"/>
          <w:lang w:eastAsia="ja-JP"/>
        </w:rPr>
        <w:t>S</w:t>
      </w:r>
      <w:r w:rsidR="00A567BB" w:rsidRPr="00BE79AC">
        <w:rPr>
          <w:rFonts w:eastAsiaTheme="minorEastAsia"/>
          <w:sz w:val="22"/>
          <w:szCs w:val="22"/>
          <w:lang w:eastAsia="ja-JP"/>
        </w:rPr>
        <w:t>ets</w:t>
      </w:r>
      <w:r w:rsidR="00A567BB">
        <w:rPr>
          <w:rFonts w:eastAsiaTheme="minorEastAsia"/>
          <w:sz w:val="22"/>
          <w:szCs w:val="22"/>
          <w:lang w:eastAsia="ja-JP"/>
        </w:rPr>
        <w:t xml:space="preserve"> that are signalled</w:t>
      </w:r>
      <w:r w:rsidR="00A567BB" w:rsidRPr="00BE79AC">
        <w:rPr>
          <w:rFonts w:eastAsiaTheme="minorEastAsia"/>
          <w:sz w:val="22"/>
          <w:szCs w:val="22"/>
          <w:lang w:eastAsia="ja-JP"/>
        </w:rPr>
        <w:t xml:space="preserve"> as follows.</w:t>
      </w:r>
    </w:p>
    <w:p w14:paraId="2CC8B87D" w14:textId="23CCFA77" w:rsidR="00A567BB" w:rsidRPr="00624740" w:rsidRDefault="00A567BB" w:rsidP="002B33CA">
      <w:pPr>
        <w:pStyle w:val="ListParagraph"/>
        <w:numPr>
          <w:ilvl w:val="0"/>
          <w:numId w:val="11"/>
        </w:numPr>
        <w:rPr>
          <w:rFonts w:eastAsiaTheme="minorEastAsia"/>
          <w:lang w:eastAsia="ja-JP"/>
        </w:rPr>
      </w:pPr>
      <w:r w:rsidRPr="00624740">
        <w:rPr>
          <w:rFonts w:ascii="Times New Roman" w:eastAsiaTheme="minorEastAsia" w:hAnsi="Times New Roman"/>
          <w:lang w:eastAsia="ja-JP"/>
        </w:rPr>
        <w:t xml:space="preserve">Max.200MHz BW x 6CCs </w:t>
      </w:r>
      <w:r>
        <w:rPr>
          <w:rFonts w:ascii="Times New Roman" w:eastAsiaTheme="minorEastAsia" w:hAnsi="Times New Roman"/>
          <w:lang w:eastAsia="ja-JP"/>
        </w:rPr>
        <w:t>/</w:t>
      </w:r>
      <w:r w:rsidRPr="00624740">
        <w:rPr>
          <w:rFonts w:ascii="Times New Roman" w:eastAsiaTheme="minorEastAsia" w:hAnsi="Times New Roman"/>
          <w:lang w:eastAsia="ja-JP"/>
        </w:rPr>
        <w:t xml:space="preserve"> </w:t>
      </w:r>
      <w:r>
        <w:rPr>
          <w:rFonts w:ascii="Times New Roman" w:eastAsiaTheme="minorEastAsia" w:hAnsi="Times New Roman"/>
          <w:lang w:eastAsia="ja-JP"/>
        </w:rPr>
        <w:t>Maximum a</w:t>
      </w:r>
      <w:r w:rsidRPr="00624740">
        <w:rPr>
          <w:rFonts w:ascii="Times New Roman" w:eastAsiaTheme="minorEastAsia" w:hAnsi="Times New Roman"/>
          <w:lang w:eastAsia="ja-JP"/>
        </w:rPr>
        <w:t>ggregated bandwidth</w:t>
      </w:r>
      <w:r>
        <w:rPr>
          <w:rFonts w:ascii="Times New Roman" w:eastAsiaTheme="minorEastAsia" w:hAnsi="Times New Roman"/>
          <w:lang w:eastAsia="ja-JP"/>
        </w:rPr>
        <w:t>=</w:t>
      </w:r>
      <w:r w:rsidRPr="00624740">
        <w:rPr>
          <w:rFonts w:ascii="Times New Roman" w:eastAsiaTheme="minorEastAsia" w:hAnsi="Times New Roman"/>
          <w:lang w:eastAsia="ja-JP"/>
        </w:rPr>
        <w:t>600MHz</w:t>
      </w:r>
      <w:r w:rsidR="009C296A">
        <w:rPr>
          <w:rFonts w:ascii="Times New Roman" w:eastAsiaTheme="minorEastAsia" w:hAnsi="Times New Roman"/>
          <w:lang w:eastAsia="ja-JP"/>
        </w:rPr>
        <w:t xml:space="preserve"> &gt;&gt; R6 to R2</w:t>
      </w:r>
    </w:p>
    <w:p w14:paraId="36A93E5A" w14:textId="77777777" w:rsidR="008F63DE" w:rsidRDefault="008F63DE" w:rsidP="00FA054B">
      <w:pPr>
        <w:rPr>
          <w:rFonts w:eastAsiaTheme="minorEastAsia"/>
          <w:sz w:val="22"/>
          <w:szCs w:val="22"/>
          <w:lang w:eastAsia="ja-JP"/>
        </w:rPr>
      </w:pPr>
    </w:p>
    <w:p w14:paraId="65F60BC5" w14:textId="091510D4" w:rsidR="000B7A51" w:rsidRPr="005B490B" w:rsidRDefault="00982B31" w:rsidP="002B33CA">
      <w:pPr>
        <w:pStyle w:val="ListParagraph"/>
        <w:keepNext/>
        <w:keepLines/>
        <w:numPr>
          <w:ilvl w:val="2"/>
          <w:numId w:val="9"/>
        </w:numPr>
        <w:spacing w:before="180" w:line="257" w:lineRule="auto"/>
        <w:outlineLvl w:val="1"/>
        <w:rPr>
          <w:rFonts w:ascii="Arial" w:hAnsi="Arial"/>
          <w:sz w:val="28"/>
        </w:rPr>
      </w:pPr>
      <w:r>
        <w:rPr>
          <w:rFonts w:ascii="Arial" w:hAnsi="Arial"/>
          <w:sz w:val="28"/>
        </w:rPr>
        <w:t>Discussion points</w:t>
      </w:r>
    </w:p>
    <w:p w14:paraId="5A1697F4" w14:textId="076BCAAB" w:rsidR="00F818F5" w:rsidRDefault="00230E1E" w:rsidP="005D7AD2">
      <w:pPr>
        <w:rPr>
          <w:rFonts w:eastAsiaTheme="minorEastAsia"/>
          <w:sz w:val="22"/>
          <w:szCs w:val="22"/>
          <w:lang w:eastAsia="ja-JP"/>
        </w:rPr>
      </w:pPr>
      <w:r>
        <w:rPr>
          <w:rFonts w:eastAsiaTheme="minorEastAsia"/>
          <w:sz w:val="22"/>
          <w:szCs w:val="22"/>
          <w:lang w:eastAsia="ja-JP"/>
        </w:rPr>
        <w:t xml:space="preserve">Companies raised </w:t>
      </w:r>
      <w:r w:rsidR="00982B31">
        <w:rPr>
          <w:rFonts w:eastAsiaTheme="minorEastAsia"/>
          <w:sz w:val="22"/>
          <w:szCs w:val="22"/>
          <w:lang w:eastAsia="ja-JP"/>
        </w:rPr>
        <w:t>points</w:t>
      </w:r>
      <w:r>
        <w:rPr>
          <w:rFonts w:eastAsiaTheme="minorEastAsia"/>
          <w:sz w:val="22"/>
          <w:szCs w:val="22"/>
          <w:lang w:eastAsia="ja-JP"/>
        </w:rPr>
        <w:t xml:space="preserve"> </w:t>
      </w:r>
      <w:r w:rsidR="00587C33">
        <w:rPr>
          <w:rFonts w:eastAsiaTheme="minorEastAsia"/>
          <w:sz w:val="22"/>
          <w:szCs w:val="22"/>
          <w:lang w:eastAsia="ja-JP"/>
        </w:rPr>
        <w:t xml:space="preserve">(pros and cons) </w:t>
      </w:r>
      <w:r>
        <w:rPr>
          <w:rFonts w:eastAsiaTheme="minorEastAsia"/>
          <w:sz w:val="22"/>
          <w:szCs w:val="22"/>
          <w:lang w:eastAsia="ja-JP"/>
        </w:rPr>
        <w:t xml:space="preserve">to </w:t>
      </w:r>
      <w:r w:rsidR="00C154E0">
        <w:rPr>
          <w:rFonts w:eastAsiaTheme="minorEastAsia"/>
          <w:sz w:val="22"/>
          <w:szCs w:val="22"/>
          <w:lang w:eastAsia="ja-JP"/>
        </w:rPr>
        <w:t xml:space="preserve">consider in deciding </w:t>
      </w:r>
      <w:r w:rsidR="00326DBE">
        <w:rPr>
          <w:rFonts w:eastAsiaTheme="minorEastAsia"/>
          <w:sz w:val="22"/>
          <w:szCs w:val="22"/>
          <w:lang w:eastAsia="ja-JP"/>
        </w:rPr>
        <w:t>whether to introduce the new signalling of maximum aggregated bandwidth.</w:t>
      </w:r>
    </w:p>
    <w:p w14:paraId="0E474145" w14:textId="547FBFE1" w:rsidR="004039FD" w:rsidRPr="00587C33" w:rsidRDefault="004039FD" w:rsidP="004039FD">
      <w:pPr>
        <w:ind w:left="1336" w:hangingChars="619" w:hanging="1336"/>
        <w:rPr>
          <w:rFonts w:eastAsiaTheme="minorEastAsia"/>
          <w:sz w:val="22"/>
          <w:szCs w:val="22"/>
          <w:lang w:eastAsia="ja-JP"/>
        </w:rPr>
      </w:pPr>
      <w:r w:rsidRPr="00587C33">
        <w:rPr>
          <w:rFonts w:eastAsiaTheme="minorEastAsia"/>
          <w:b/>
          <w:bCs/>
          <w:sz w:val="22"/>
          <w:szCs w:val="22"/>
          <w:lang w:eastAsia="ja-JP"/>
        </w:rPr>
        <w:t>Proposal 4:</w:t>
      </w:r>
      <w:r w:rsidRPr="00587C33">
        <w:rPr>
          <w:rFonts w:eastAsiaTheme="minorEastAsia"/>
          <w:sz w:val="22"/>
          <w:szCs w:val="22"/>
          <w:lang w:eastAsia="ja-JP"/>
        </w:rPr>
        <w:tab/>
        <w:t xml:space="preserve">RAN2 to conclude whether to introduce the new signalling of maximum aggregated bandwidth, </w:t>
      </w:r>
      <w:proofErr w:type="gramStart"/>
      <w:r w:rsidRPr="00587C33">
        <w:rPr>
          <w:rFonts w:eastAsiaTheme="minorEastAsia"/>
          <w:sz w:val="22"/>
          <w:szCs w:val="22"/>
          <w:lang w:eastAsia="ja-JP"/>
        </w:rPr>
        <w:t>taking into account</w:t>
      </w:r>
      <w:proofErr w:type="gramEnd"/>
      <w:r w:rsidRPr="00587C33">
        <w:rPr>
          <w:rFonts w:eastAsiaTheme="minorEastAsia"/>
          <w:sz w:val="22"/>
          <w:szCs w:val="22"/>
          <w:lang w:eastAsia="ja-JP"/>
        </w:rPr>
        <w:t xml:space="preserve"> the </w:t>
      </w:r>
      <w:r w:rsidR="002A6306" w:rsidRPr="00587C33">
        <w:rPr>
          <w:rFonts w:eastAsiaTheme="minorEastAsia"/>
          <w:sz w:val="22"/>
          <w:szCs w:val="22"/>
          <w:lang w:eastAsia="ja-JP"/>
        </w:rPr>
        <w:t>following points raised by company contributions.</w:t>
      </w:r>
    </w:p>
    <w:tbl>
      <w:tblPr>
        <w:tblStyle w:val="TableGrid"/>
        <w:tblW w:w="0" w:type="auto"/>
        <w:tblLook w:val="04A0" w:firstRow="1" w:lastRow="0" w:firstColumn="1" w:lastColumn="0" w:noHBand="0" w:noVBand="1"/>
      </w:tblPr>
      <w:tblGrid>
        <w:gridCol w:w="1129"/>
        <w:gridCol w:w="3119"/>
        <w:gridCol w:w="5381"/>
      </w:tblGrid>
      <w:tr w:rsidR="00886768" w14:paraId="5A5FF155" w14:textId="77777777" w:rsidTr="00886768">
        <w:tc>
          <w:tcPr>
            <w:tcW w:w="1129" w:type="dxa"/>
          </w:tcPr>
          <w:p w14:paraId="248BD407" w14:textId="4CC89D8B" w:rsidR="00886768" w:rsidRPr="004C7CCB" w:rsidRDefault="00886768" w:rsidP="005D7AD2">
            <w:pPr>
              <w:rPr>
                <w:rFonts w:eastAsiaTheme="minorEastAsia"/>
                <w:sz w:val="21"/>
                <w:szCs w:val="21"/>
                <w:lang w:eastAsia="ja-JP"/>
              </w:rPr>
            </w:pPr>
            <w:r w:rsidRPr="004C7CCB">
              <w:rPr>
                <w:rFonts w:eastAsiaTheme="minorEastAsia" w:hint="eastAsia"/>
                <w:sz w:val="21"/>
                <w:szCs w:val="21"/>
                <w:lang w:eastAsia="ja-JP"/>
              </w:rPr>
              <w:t>1</w:t>
            </w:r>
          </w:p>
        </w:tc>
        <w:tc>
          <w:tcPr>
            <w:tcW w:w="3119" w:type="dxa"/>
          </w:tcPr>
          <w:p w14:paraId="2351E3DE" w14:textId="0F6E8A6C" w:rsidR="00886768" w:rsidRPr="004C7CCB" w:rsidRDefault="008C7756" w:rsidP="005D7AD2">
            <w:pPr>
              <w:rPr>
                <w:rFonts w:eastAsiaTheme="minorEastAsia"/>
                <w:sz w:val="21"/>
                <w:szCs w:val="21"/>
                <w:lang w:eastAsia="ja-JP"/>
              </w:rPr>
            </w:pPr>
            <w:r>
              <w:rPr>
                <w:rFonts w:eastAsiaTheme="minorEastAsia"/>
                <w:sz w:val="21"/>
                <w:szCs w:val="21"/>
                <w:lang w:eastAsia="ja-JP"/>
              </w:rPr>
              <w:t>Signalling overhead reduction</w:t>
            </w:r>
          </w:p>
        </w:tc>
        <w:tc>
          <w:tcPr>
            <w:tcW w:w="5381" w:type="dxa"/>
          </w:tcPr>
          <w:p w14:paraId="26BA16E0" w14:textId="4D87C2D6" w:rsidR="00886768" w:rsidRPr="004C7CCB" w:rsidRDefault="009B214B" w:rsidP="005D7AD2">
            <w:pPr>
              <w:rPr>
                <w:rFonts w:eastAsiaTheme="minorEastAsia"/>
                <w:sz w:val="21"/>
                <w:szCs w:val="21"/>
                <w:lang w:eastAsia="ja-JP"/>
              </w:rPr>
            </w:pPr>
            <w:r w:rsidRPr="004C7CCB">
              <w:rPr>
                <w:rFonts w:eastAsiaTheme="minorEastAsia"/>
                <w:sz w:val="21"/>
                <w:szCs w:val="21"/>
                <w:lang w:eastAsia="ja-JP"/>
              </w:rPr>
              <w:t>[1][4][8][10][11] conclude that the new signalli</w:t>
            </w:r>
            <w:r w:rsidR="00F2780C" w:rsidRPr="004C7CCB">
              <w:rPr>
                <w:rFonts w:eastAsiaTheme="minorEastAsia"/>
                <w:sz w:val="21"/>
                <w:szCs w:val="21"/>
                <w:lang w:eastAsia="ja-JP"/>
              </w:rPr>
              <w:t>ng</w:t>
            </w:r>
            <w:r w:rsidR="00BD25C6" w:rsidRPr="004C7CCB">
              <w:rPr>
                <w:rFonts w:eastAsiaTheme="minorEastAsia"/>
                <w:sz w:val="21"/>
                <w:szCs w:val="21"/>
                <w:lang w:eastAsia="ja-JP"/>
              </w:rPr>
              <w:t xml:space="preserve"> would bring about </w:t>
            </w:r>
            <w:r w:rsidR="0070394E" w:rsidRPr="004C7CCB">
              <w:rPr>
                <w:rFonts w:eastAsiaTheme="minorEastAsia"/>
                <w:sz w:val="21"/>
                <w:szCs w:val="21"/>
                <w:lang w:eastAsia="ja-JP"/>
              </w:rPr>
              <w:t xml:space="preserve">signalling overhead reduction gain </w:t>
            </w:r>
            <w:r w:rsidR="0070394E" w:rsidRPr="00990937">
              <w:rPr>
                <w:rFonts w:eastAsiaTheme="minorEastAsia"/>
                <w:sz w:val="21"/>
                <w:szCs w:val="21"/>
                <w:u w:val="single"/>
                <w:lang w:eastAsia="ja-JP"/>
              </w:rPr>
              <w:t>with the condition</w:t>
            </w:r>
            <w:r w:rsidR="0070394E" w:rsidRPr="004C7CCB">
              <w:rPr>
                <w:rFonts w:eastAsiaTheme="minorEastAsia"/>
                <w:sz w:val="21"/>
                <w:szCs w:val="21"/>
                <w:lang w:eastAsia="ja-JP"/>
              </w:rPr>
              <w:t xml:space="preserve"> that </w:t>
            </w:r>
            <w:r w:rsidR="00F35D7A" w:rsidRPr="004C7CCB">
              <w:rPr>
                <w:rFonts w:eastAsiaTheme="minorEastAsia"/>
                <w:sz w:val="21"/>
                <w:szCs w:val="21"/>
                <w:lang w:eastAsia="ja-JP"/>
              </w:rPr>
              <w:t xml:space="preserve">all UE capabilities at feature set (per band) and feature set per CC level </w:t>
            </w:r>
            <w:r w:rsidR="00BC02F4" w:rsidRPr="004C7CCB">
              <w:rPr>
                <w:rFonts w:eastAsiaTheme="minorEastAsia"/>
                <w:sz w:val="21"/>
                <w:szCs w:val="21"/>
                <w:lang w:eastAsia="ja-JP"/>
              </w:rPr>
              <w:t>except for CC maximum bandwidth are the same</w:t>
            </w:r>
            <w:r w:rsidR="006860C9" w:rsidRPr="004C7CCB">
              <w:rPr>
                <w:rFonts w:eastAsiaTheme="minorEastAsia"/>
                <w:sz w:val="21"/>
                <w:szCs w:val="21"/>
                <w:lang w:eastAsia="ja-JP"/>
              </w:rPr>
              <w:t xml:space="preserve"> across </w:t>
            </w:r>
            <w:r w:rsidR="00EA4FC9" w:rsidRPr="004C7CCB">
              <w:rPr>
                <w:rFonts w:eastAsiaTheme="minorEastAsia"/>
                <w:sz w:val="21"/>
                <w:szCs w:val="21"/>
                <w:lang w:eastAsia="ja-JP"/>
              </w:rPr>
              <w:t>the band combinations associated with different bandwidth classes.</w:t>
            </w:r>
          </w:p>
          <w:p w14:paraId="5E4F89FB" w14:textId="0B372FE4" w:rsidR="00BC02F4" w:rsidRPr="004C7CCB" w:rsidRDefault="00FA3137"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8][10] consider that such case</w:t>
            </w:r>
            <w:r w:rsidR="00F52290">
              <w:rPr>
                <w:rFonts w:eastAsiaTheme="minorEastAsia"/>
                <w:sz w:val="21"/>
                <w:szCs w:val="21"/>
                <w:lang w:eastAsia="ja-JP"/>
              </w:rPr>
              <w:t>s</w:t>
            </w:r>
            <w:r w:rsidRPr="004C7CCB">
              <w:rPr>
                <w:rFonts w:eastAsiaTheme="minorEastAsia"/>
                <w:sz w:val="21"/>
                <w:szCs w:val="21"/>
                <w:lang w:eastAsia="ja-JP"/>
              </w:rPr>
              <w:t xml:space="preserve"> </w:t>
            </w:r>
            <w:r w:rsidR="00F52290">
              <w:rPr>
                <w:rFonts w:eastAsiaTheme="minorEastAsia"/>
                <w:sz w:val="21"/>
                <w:szCs w:val="21"/>
                <w:lang w:eastAsia="ja-JP"/>
              </w:rPr>
              <w:t>are</w:t>
            </w:r>
            <w:r w:rsidRPr="004C7CCB">
              <w:rPr>
                <w:rFonts w:eastAsiaTheme="minorEastAsia"/>
                <w:sz w:val="21"/>
                <w:szCs w:val="21"/>
                <w:lang w:eastAsia="ja-JP"/>
              </w:rPr>
              <w:t xml:space="preserve"> not typical.</w:t>
            </w:r>
          </w:p>
          <w:p w14:paraId="416EF17B" w14:textId="3B2B3CD1" w:rsidR="00FA3137" w:rsidRPr="004C7CCB" w:rsidRDefault="00FA3137"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 xml:space="preserve">4] assumes </w:t>
            </w:r>
            <w:r w:rsidR="0004222B" w:rsidRPr="004C7CCB">
              <w:rPr>
                <w:rFonts w:eastAsiaTheme="minorEastAsia"/>
                <w:sz w:val="21"/>
                <w:szCs w:val="21"/>
                <w:lang w:eastAsia="ja-JP"/>
              </w:rPr>
              <w:t xml:space="preserve">it is </w:t>
            </w:r>
            <w:r w:rsidR="00F52290">
              <w:rPr>
                <w:rFonts w:eastAsiaTheme="minorEastAsia"/>
                <w:sz w:val="21"/>
                <w:szCs w:val="21"/>
                <w:lang w:eastAsia="ja-JP"/>
              </w:rPr>
              <w:t xml:space="preserve">a </w:t>
            </w:r>
            <w:r w:rsidR="0004222B" w:rsidRPr="004C7CCB">
              <w:rPr>
                <w:rFonts w:eastAsiaTheme="minorEastAsia"/>
                <w:sz w:val="21"/>
                <w:szCs w:val="21"/>
                <w:lang w:eastAsia="ja-JP"/>
              </w:rPr>
              <w:t>common scenario.</w:t>
            </w:r>
          </w:p>
          <w:p w14:paraId="179F6E87" w14:textId="0EA60900" w:rsidR="008E4952" w:rsidRPr="004C7CCB" w:rsidRDefault="0004222B" w:rsidP="00125690">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 xml:space="preserve">7] </w:t>
            </w:r>
            <w:r w:rsidR="00AA7B68" w:rsidRPr="004C7CCB">
              <w:rPr>
                <w:rFonts w:eastAsiaTheme="minorEastAsia"/>
                <w:sz w:val="21"/>
                <w:szCs w:val="21"/>
                <w:lang w:eastAsia="ja-JP"/>
              </w:rPr>
              <w:t>shows data collected at recent IODT</w:t>
            </w:r>
            <w:r w:rsidR="00AA5F51" w:rsidRPr="004C7CCB">
              <w:rPr>
                <w:rFonts w:eastAsiaTheme="minorEastAsia"/>
                <w:sz w:val="21"/>
                <w:szCs w:val="21"/>
                <w:lang w:eastAsia="ja-JP"/>
              </w:rPr>
              <w:t xml:space="preserve"> </w:t>
            </w:r>
            <w:r w:rsidR="00BF68EA" w:rsidRPr="004C7CCB">
              <w:rPr>
                <w:rFonts w:eastAsiaTheme="minorEastAsia"/>
                <w:sz w:val="21"/>
                <w:szCs w:val="21"/>
                <w:lang w:eastAsia="ja-JP"/>
              </w:rPr>
              <w:t>in which</w:t>
            </w:r>
            <w:r w:rsidR="00AA5F51" w:rsidRPr="004C7CCB">
              <w:rPr>
                <w:rFonts w:eastAsiaTheme="minorEastAsia"/>
                <w:sz w:val="21"/>
                <w:szCs w:val="21"/>
                <w:lang w:eastAsia="ja-JP"/>
              </w:rPr>
              <w:t xml:space="preserve"> the UE signals multiple </w:t>
            </w:r>
            <w:r w:rsidR="00735149" w:rsidRPr="004C7CCB">
              <w:rPr>
                <w:rFonts w:eastAsiaTheme="minorEastAsia"/>
                <w:sz w:val="21"/>
                <w:szCs w:val="21"/>
                <w:lang w:eastAsia="ja-JP"/>
              </w:rPr>
              <w:t xml:space="preserve">(21) </w:t>
            </w:r>
            <w:r w:rsidR="00AA5F51" w:rsidRPr="004C7CCB">
              <w:rPr>
                <w:rFonts w:eastAsiaTheme="minorEastAsia"/>
                <w:sz w:val="21"/>
                <w:szCs w:val="21"/>
                <w:lang w:eastAsia="ja-JP"/>
              </w:rPr>
              <w:t xml:space="preserve">feature sets </w:t>
            </w:r>
            <w:r w:rsidR="008E4952" w:rsidRPr="004C7CCB">
              <w:rPr>
                <w:rFonts w:eastAsiaTheme="minorEastAsia"/>
                <w:sz w:val="21"/>
                <w:szCs w:val="21"/>
                <w:lang w:eastAsia="ja-JP"/>
              </w:rPr>
              <w:t>corresponding to the maximum aggregated BW of 300MHz.</w:t>
            </w:r>
          </w:p>
        </w:tc>
      </w:tr>
      <w:tr w:rsidR="00886768" w14:paraId="361F3E61" w14:textId="77777777" w:rsidTr="00886768">
        <w:tc>
          <w:tcPr>
            <w:tcW w:w="1129" w:type="dxa"/>
          </w:tcPr>
          <w:p w14:paraId="2DBA1DE0" w14:textId="106539C8" w:rsidR="00886768" w:rsidRPr="004C7CCB" w:rsidRDefault="003B142F" w:rsidP="005D7AD2">
            <w:pPr>
              <w:rPr>
                <w:rFonts w:eastAsiaTheme="minorEastAsia"/>
                <w:sz w:val="21"/>
                <w:szCs w:val="21"/>
                <w:lang w:eastAsia="ja-JP"/>
              </w:rPr>
            </w:pPr>
            <w:r w:rsidRPr="004C7CCB">
              <w:rPr>
                <w:rFonts w:eastAsiaTheme="minorEastAsia" w:hint="eastAsia"/>
                <w:sz w:val="21"/>
                <w:szCs w:val="21"/>
                <w:lang w:eastAsia="ja-JP"/>
              </w:rPr>
              <w:t>2</w:t>
            </w:r>
          </w:p>
        </w:tc>
        <w:tc>
          <w:tcPr>
            <w:tcW w:w="3119" w:type="dxa"/>
          </w:tcPr>
          <w:p w14:paraId="5818E59A" w14:textId="234BB0BD" w:rsidR="00886768" w:rsidRPr="004C7CCB" w:rsidRDefault="00EA36FB" w:rsidP="005D7AD2">
            <w:pPr>
              <w:rPr>
                <w:rFonts w:eastAsiaTheme="minorEastAsia"/>
                <w:sz w:val="21"/>
                <w:szCs w:val="21"/>
                <w:lang w:eastAsia="ja-JP"/>
              </w:rPr>
            </w:pPr>
            <w:r w:rsidRPr="004C7CCB">
              <w:rPr>
                <w:rFonts w:eastAsiaTheme="minorEastAsia"/>
                <w:sz w:val="21"/>
                <w:szCs w:val="21"/>
                <w:lang w:eastAsia="ja-JP"/>
              </w:rPr>
              <w:t>UL</w:t>
            </w:r>
            <w:r w:rsidR="00B90E92" w:rsidRPr="004C7CCB">
              <w:rPr>
                <w:rFonts w:eastAsiaTheme="minorEastAsia"/>
                <w:sz w:val="21"/>
                <w:szCs w:val="21"/>
                <w:lang w:eastAsia="ja-JP"/>
              </w:rPr>
              <w:t>/</w:t>
            </w:r>
            <w:r w:rsidRPr="004C7CCB">
              <w:rPr>
                <w:rFonts w:eastAsiaTheme="minorEastAsia"/>
                <w:sz w:val="21"/>
                <w:szCs w:val="21"/>
                <w:lang w:eastAsia="ja-JP"/>
              </w:rPr>
              <w:t>DL combinations</w:t>
            </w:r>
          </w:p>
        </w:tc>
        <w:tc>
          <w:tcPr>
            <w:tcW w:w="5381" w:type="dxa"/>
          </w:tcPr>
          <w:p w14:paraId="4E2D2CDF" w14:textId="0B848161" w:rsidR="00886768" w:rsidRPr="004C7CCB" w:rsidRDefault="00DC7AF4"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 xml:space="preserve">10] points out that </w:t>
            </w:r>
            <w:r w:rsidR="00DD28ED" w:rsidRPr="004C7CCB">
              <w:rPr>
                <w:rFonts w:eastAsiaTheme="minorEastAsia"/>
                <w:sz w:val="21"/>
                <w:szCs w:val="21"/>
                <w:lang w:eastAsia="ja-JP"/>
              </w:rPr>
              <w:t xml:space="preserve">the new signalling can work only when the UE can support </w:t>
            </w:r>
            <w:proofErr w:type="gramStart"/>
            <w:r w:rsidR="00DD28ED" w:rsidRPr="004C7CCB">
              <w:rPr>
                <w:rFonts w:eastAsiaTheme="minorEastAsia"/>
                <w:sz w:val="21"/>
                <w:szCs w:val="21"/>
                <w:lang w:eastAsia="ja-JP"/>
              </w:rPr>
              <w:t>all of</w:t>
            </w:r>
            <w:proofErr w:type="gramEnd"/>
            <w:r w:rsidR="00DD28ED" w:rsidRPr="004C7CCB">
              <w:rPr>
                <w:rFonts w:eastAsiaTheme="minorEastAsia"/>
                <w:sz w:val="21"/>
                <w:szCs w:val="21"/>
                <w:lang w:eastAsia="ja-JP"/>
              </w:rPr>
              <w:t xml:space="preserve"> the UL and DL sub-feature set combinations.</w:t>
            </w:r>
          </w:p>
        </w:tc>
      </w:tr>
      <w:tr w:rsidR="00886768" w14:paraId="00743380" w14:textId="77777777" w:rsidTr="00886768">
        <w:tc>
          <w:tcPr>
            <w:tcW w:w="1129" w:type="dxa"/>
          </w:tcPr>
          <w:p w14:paraId="67A8E122" w14:textId="166665B5" w:rsidR="00886768" w:rsidRPr="004C7CCB" w:rsidRDefault="003B142F" w:rsidP="005D7AD2">
            <w:pPr>
              <w:rPr>
                <w:rFonts w:eastAsiaTheme="minorEastAsia"/>
                <w:sz w:val="21"/>
                <w:szCs w:val="21"/>
                <w:lang w:eastAsia="ja-JP"/>
              </w:rPr>
            </w:pPr>
            <w:r w:rsidRPr="004C7CCB">
              <w:rPr>
                <w:rFonts w:eastAsiaTheme="minorEastAsia" w:hint="eastAsia"/>
                <w:sz w:val="21"/>
                <w:szCs w:val="21"/>
                <w:lang w:eastAsia="ja-JP"/>
              </w:rPr>
              <w:t>3</w:t>
            </w:r>
          </w:p>
        </w:tc>
        <w:tc>
          <w:tcPr>
            <w:tcW w:w="3119" w:type="dxa"/>
          </w:tcPr>
          <w:p w14:paraId="54D1C3A5" w14:textId="7D52B7B2" w:rsidR="00886768" w:rsidRPr="004C7CCB" w:rsidRDefault="00FC4453" w:rsidP="005D7AD2">
            <w:pPr>
              <w:rPr>
                <w:rFonts w:eastAsiaTheme="minorEastAsia"/>
                <w:sz w:val="21"/>
                <w:szCs w:val="21"/>
                <w:lang w:eastAsia="ja-JP"/>
              </w:rPr>
            </w:pPr>
            <w:r w:rsidRPr="004C7CCB">
              <w:rPr>
                <w:rFonts w:eastAsiaTheme="minorEastAsia" w:hint="eastAsia"/>
                <w:sz w:val="21"/>
                <w:szCs w:val="21"/>
                <w:lang w:eastAsia="ja-JP"/>
              </w:rPr>
              <w:t>O</w:t>
            </w:r>
            <w:r w:rsidRPr="004C7CCB">
              <w:rPr>
                <w:rFonts w:eastAsiaTheme="minorEastAsia"/>
                <w:sz w:val="21"/>
                <w:szCs w:val="21"/>
                <w:lang w:eastAsia="ja-JP"/>
              </w:rPr>
              <w:t>ther benefit</w:t>
            </w:r>
            <w:r w:rsidR="00EA36FB" w:rsidRPr="004C7CCB">
              <w:rPr>
                <w:rFonts w:eastAsiaTheme="minorEastAsia"/>
                <w:sz w:val="21"/>
                <w:szCs w:val="21"/>
                <w:lang w:eastAsia="ja-JP"/>
              </w:rPr>
              <w:t>s</w:t>
            </w:r>
            <w:r w:rsidRPr="004C7CCB">
              <w:rPr>
                <w:rFonts w:eastAsiaTheme="minorEastAsia"/>
                <w:sz w:val="21"/>
                <w:szCs w:val="21"/>
                <w:lang w:eastAsia="ja-JP"/>
              </w:rPr>
              <w:t xml:space="preserve"> on top of signalling </w:t>
            </w:r>
            <w:r w:rsidR="00EA36FB" w:rsidRPr="004C7CCB">
              <w:rPr>
                <w:rFonts w:eastAsiaTheme="minorEastAsia"/>
                <w:sz w:val="21"/>
                <w:szCs w:val="21"/>
                <w:lang w:eastAsia="ja-JP"/>
              </w:rPr>
              <w:t>overhead reduction</w:t>
            </w:r>
          </w:p>
        </w:tc>
        <w:tc>
          <w:tcPr>
            <w:tcW w:w="5381" w:type="dxa"/>
          </w:tcPr>
          <w:p w14:paraId="45448904" w14:textId="77777777" w:rsidR="00886768" w:rsidRPr="004C7CCB" w:rsidRDefault="00EA36FB"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7]</w:t>
            </w:r>
            <w:r w:rsidR="00630162" w:rsidRPr="004C7CCB">
              <w:rPr>
                <w:rFonts w:eastAsiaTheme="minorEastAsia"/>
                <w:sz w:val="21"/>
                <w:szCs w:val="21"/>
                <w:lang w:eastAsia="ja-JP"/>
              </w:rPr>
              <w:t xml:space="preserve"> </w:t>
            </w:r>
            <w:r w:rsidR="00B61E37" w:rsidRPr="004C7CCB">
              <w:rPr>
                <w:rFonts w:eastAsiaTheme="minorEastAsia"/>
                <w:sz w:val="21"/>
                <w:szCs w:val="21"/>
                <w:lang w:eastAsia="ja-JP"/>
              </w:rPr>
              <w:t>lists the following additional benefits.</w:t>
            </w:r>
          </w:p>
          <w:p w14:paraId="1E3146E6" w14:textId="77777777" w:rsidR="007904D0" w:rsidRPr="004C7CCB" w:rsidRDefault="00CB7F37" w:rsidP="002B33CA">
            <w:pPr>
              <w:pStyle w:val="ListParagraph"/>
              <w:numPr>
                <w:ilvl w:val="0"/>
                <w:numId w:val="19"/>
              </w:numPr>
              <w:rPr>
                <w:rFonts w:ascii="CG Times (WN)" w:eastAsiaTheme="minorEastAsia" w:hAnsi="CG Times (WN)"/>
                <w:sz w:val="21"/>
                <w:szCs w:val="21"/>
                <w:lang w:eastAsia="ja-JP"/>
              </w:rPr>
            </w:pPr>
            <w:r w:rsidRPr="004C7CCB">
              <w:rPr>
                <w:rFonts w:ascii="CG Times (WN)" w:eastAsiaTheme="minorEastAsia" w:hAnsi="CG Times (WN)"/>
                <w:sz w:val="21"/>
                <w:szCs w:val="21"/>
                <w:lang w:eastAsia="ja-JP"/>
              </w:rPr>
              <w:t>Reduced UE</w:t>
            </w:r>
            <w:r w:rsidR="007904D0" w:rsidRPr="004C7CCB">
              <w:rPr>
                <w:rFonts w:ascii="CG Times (WN)" w:eastAsiaTheme="minorEastAsia" w:hAnsi="CG Times (WN)"/>
                <w:sz w:val="21"/>
                <w:szCs w:val="21"/>
                <w:lang w:eastAsia="ja-JP"/>
              </w:rPr>
              <w:t xml:space="preserve">’s effort to compose the UE capability </w:t>
            </w:r>
            <w:proofErr w:type="spellStart"/>
            <w:r w:rsidR="007904D0" w:rsidRPr="004C7CCB">
              <w:rPr>
                <w:rFonts w:ascii="CG Times (WN)" w:eastAsiaTheme="minorEastAsia" w:hAnsi="CG Times (WN)"/>
                <w:sz w:val="21"/>
                <w:szCs w:val="21"/>
                <w:lang w:eastAsia="ja-JP"/>
              </w:rPr>
              <w:t>signalling</w:t>
            </w:r>
            <w:proofErr w:type="spellEnd"/>
          </w:p>
          <w:p w14:paraId="0E4B792C" w14:textId="5C222EFE" w:rsidR="00FA72D9" w:rsidRPr="004C7CCB" w:rsidRDefault="00CB7F37" w:rsidP="002B33CA">
            <w:pPr>
              <w:pStyle w:val="ListParagraph"/>
              <w:numPr>
                <w:ilvl w:val="0"/>
                <w:numId w:val="19"/>
              </w:numPr>
              <w:rPr>
                <w:rFonts w:ascii="CG Times (WN)" w:eastAsiaTheme="minorEastAsia" w:hAnsi="CG Times (WN)"/>
                <w:sz w:val="21"/>
                <w:szCs w:val="21"/>
                <w:lang w:eastAsia="ja-JP"/>
              </w:rPr>
            </w:pPr>
            <w:r w:rsidRPr="004C7CCB">
              <w:rPr>
                <w:rFonts w:ascii="CG Times (WN)" w:eastAsiaTheme="minorEastAsia" w:hAnsi="CG Times (WN)"/>
                <w:sz w:val="21"/>
                <w:szCs w:val="21"/>
                <w:lang w:eastAsia="ja-JP"/>
              </w:rPr>
              <w:t xml:space="preserve">Reduced </w:t>
            </w:r>
            <w:proofErr w:type="spellStart"/>
            <w:r w:rsidRPr="004C7CCB">
              <w:rPr>
                <w:rFonts w:ascii="CG Times (WN)" w:hAnsi="CG Times (WN)"/>
                <w:sz w:val="21"/>
                <w:szCs w:val="21"/>
              </w:rPr>
              <w:t>gNB</w:t>
            </w:r>
            <w:r w:rsidR="007904D0" w:rsidRPr="004C7CCB">
              <w:rPr>
                <w:rFonts w:ascii="CG Times (WN)" w:hAnsi="CG Times (WN)"/>
                <w:sz w:val="21"/>
                <w:szCs w:val="21"/>
              </w:rPr>
              <w:t>’s</w:t>
            </w:r>
            <w:proofErr w:type="spellEnd"/>
            <w:r w:rsidR="007904D0" w:rsidRPr="004C7CCB">
              <w:rPr>
                <w:rFonts w:ascii="CG Times (WN)" w:hAnsi="CG Times (WN)"/>
                <w:sz w:val="21"/>
                <w:szCs w:val="21"/>
              </w:rPr>
              <w:t xml:space="preserve"> c</w:t>
            </w:r>
            <w:r w:rsidR="0023234A" w:rsidRPr="004C7CCB">
              <w:rPr>
                <w:rFonts w:ascii="CG Times (WN)" w:hAnsi="CG Times (WN)"/>
                <w:sz w:val="21"/>
                <w:szCs w:val="21"/>
              </w:rPr>
              <w:t xml:space="preserve">omputational effort </w:t>
            </w:r>
            <w:r w:rsidRPr="004C7CCB">
              <w:rPr>
                <w:rFonts w:ascii="CG Times (WN)" w:hAnsi="CG Times (WN)"/>
                <w:sz w:val="21"/>
                <w:szCs w:val="21"/>
              </w:rPr>
              <w:t xml:space="preserve">to </w:t>
            </w:r>
            <w:proofErr w:type="spellStart"/>
            <w:r w:rsidRPr="004C7CCB">
              <w:rPr>
                <w:rFonts w:ascii="CG Times (WN)" w:hAnsi="CG Times (WN)"/>
                <w:sz w:val="21"/>
                <w:szCs w:val="21"/>
              </w:rPr>
              <w:t>analyse</w:t>
            </w:r>
            <w:proofErr w:type="spellEnd"/>
            <w:r w:rsidRPr="004C7CCB">
              <w:rPr>
                <w:rFonts w:ascii="CG Times (WN)" w:hAnsi="CG Times (WN)"/>
                <w:sz w:val="21"/>
                <w:szCs w:val="21"/>
              </w:rPr>
              <w:t xml:space="preserve"> the</w:t>
            </w:r>
            <w:r w:rsidR="0023234A" w:rsidRPr="004C7CCB">
              <w:rPr>
                <w:rFonts w:ascii="CG Times (WN)" w:hAnsi="CG Times (WN)"/>
                <w:sz w:val="21"/>
                <w:szCs w:val="21"/>
              </w:rPr>
              <w:t xml:space="preserve"> UE capability</w:t>
            </w:r>
            <w:r w:rsidRPr="004C7CCB">
              <w:rPr>
                <w:rFonts w:ascii="CG Times (WN)" w:hAnsi="CG Times (WN)"/>
                <w:sz w:val="21"/>
                <w:szCs w:val="21"/>
              </w:rPr>
              <w:t xml:space="preserve"> </w:t>
            </w:r>
            <w:proofErr w:type="spellStart"/>
            <w:r w:rsidRPr="004C7CCB">
              <w:rPr>
                <w:rFonts w:ascii="CG Times (WN)" w:hAnsi="CG Times (WN)"/>
                <w:sz w:val="21"/>
                <w:szCs w:val="21"/>
              </w:rPr>
              <w:t>signalling</w:t>
            </w:r>
            <w:proofErr w:type="spellEnd"/>
            <w:r w:rsidRPr="004C7CCB">
              <w:rPr>
                <w:rFonts w:ascii="CG Times (WN)" w:hAnsi="CG Times (WN)"/>
                <w:sz w:val="21"/>
                <w:szCs w:val="21"/>
              </w:rPr>
              <w:t>.</w:t>
            </w:r>
          </w:p>
        </w:tc>
      </w:tr>
      <w:tr w:rsidR="00DC7AF4" w14:paraId="08D42AE5" w14:textId="77777777" w:rsidTr="00886768">
        <w:tc>
          <w:tcPr>
            <w:tcW w:w="1129" w:type="dxa"/>
          </w:tcPr>
          <w:p w14:paraId="72852B2F" w14:textId="71587F22" w:rsidR="00DC7AF4" w:rsidRPr="004C7CCB" w:rsidRDefault="003B142F" w:rsidP="005D7AD2">
            <w:pPr>
              <w:rPr>
                <w:rFonts w:eastAsiaTheme="minorEastAsia"/>
                <w:sz w:val="21"/>
                <w:szCs w:val="21"/>
                <w:lang w:eastAsia="ja-JP"/>
              </w:rPr>
            </w:pPr>
            <w:r w:rsidRPr="004C7CCB">
              <w:rPr>
                <w:rFonts w:eastAsiaTheme="minorEastAsia" w:hint="eastAsia"/>
                <w:sz w:val="21"/>
                <w:szCs w:val="21"/>
                <w:lang w:eastAsia="ja-JP"/>
              </w:rPr>
              <w:t>4</w:t>
            </w:r>
          </w:p>
        </w:tc>
        <w:tc>
          <w:tcPr>
            <w:tcW w:w="3119" w:type="dxa"/>
          </w:tcPr>
          <w:p w14:paraId="79D69FDC" w14:textId="5B7CCF4D" w:rsidR="00DC7AF4" w:rsidRPr="004C7CCB" w:rsidRDefault="002A61FC" w:rsidP="005D7AD2">
            <w:pPr>
              <w:rPr>
                <w:rFonts w:eastAsiaTheme="minorEastAsia"/>
                <w:sz w:val="21"/>
                <w:szCs w:val="21"/>
                <w:lang w:eastAsia="ja-JP"/>
              </w:rPr>
            </w:pPr>
            <w:r w:rsidRPr="004C7CCB">
              <w:rPr>
                <w:rFonts w:eastAsiaTheme="minorEastAsia"/>
                <w:sz w:val="21"/>
                <w:szCs w:val="21"/>
                <w:lang w:eastAsia="ja-JP"/>
              </w:rPr>
              <w:t>Specification complexity</w:t>
            </w:r>
          </w:p>
        </w:tc>
        <w:tc>
          <w:tcPr>
            <w:tcW w:w="5381" w:type="dxa"/>
          </w:tcPr>
          <w:p w14:paraId="7206702B" w14:textId="27E99C29" w:rsidR="00DC7AF4" w:rsidRPr="004C7CCB" w:rsidRDefault="00613E73"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1</w:t>
            </w:r>
            <w:r w:rsidR="002A61FC" w:rsidRPr="004C7CCB">
              <w:rPr>
                <w:rFonts w:eastAsiaTheme="minorEastAsia"/>
                <w:sz w:val="21"/>
                <w:szCs w:val="21"/>
                <w:lang w:eastAsia="ja-JP"/>
              </w:rPr>
              <w:t>0</w:t>
            </w:r>
            <w:r w:rsidRPr="004C7CCB">
              <w:rPr>
                <w:rFonts w:eastAsiaTheme="minorEastAsia"/>
                <w:sz w:val="21"/>
                <w:szCs w:val="21"/>
                <w:lang w:eastAsia="ja-JP"/>
              </w:rPr>
              <w:t>]</w:t>
            </w:r>
            <w:r w:rsidR="002A61FC" w:rsidRPr="004C7CCB">
              <w:rPr>
                <w:rFonts w:eastAsiaTheme="minorEastAsia"/>
                <w:sz w:val="21"/>
                <w:szCs w:val="21"/>
                <w:lang w:eastAsia="ja-JP"/>
              </w:rPr>
              <w:t xml:space="preserve"> </w:t>
            </w:r>
            <w:r w:rsidR="007C2C50" w:rsidRPr="004C7CCB">
              <w:rPr>
                <w:rFonts w:eastAsiaTheme="minorEastAsia"/>
                <w:sz w:val="21"/>
                <w:szCs w:val="21"/>
                <w:lang w:eastAsia="ja-JP"/>
              </w:rPr>
              <w:t>concludes the new signalling leads to additional specification complexity.</w:t>
            </w:r>
          </w:p>
          <w:p w14:paraId="39BFA971" w14:textId="6B2A53FF" w:rsidR="002A61FC" w:rsidRPr="004C7CCB" w:rsidRDefault="002A61FC"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11]</w:t>
            </w:r>
            <w:r w:rsidR="00FF4F1E" w:rsidRPr="004C7CCB">
              <w:rPr>
                <w:rFonts w:eastAsiaTheme="minorEastAsia"/>
                <w:sz w:val="21"/>
                <w:szCs w:val="21"/>
                <w:lang w:eastAsia="ja-JP"/>
              </w:rPr>
              <w:t xml:space="preserve"> points out that the new signalling allows multiple ways to indicate the same UE capability</w:t>
            </w:r>
            <w:r w:rsidR="00BA1C2A" w:rsidRPr="004C7CCB">
              <w:rPr>
                <w:rFonts w:eastAsiaTheme="minorEastAsia"/>
                <w:sz w:val="21"/>
                <w:szCs w:val="21"/>
                <w:lang w:eastAsia="ja-JP"/>
              </w:rPr>
              <w:t xml:space="preserve">, </w:t>
            </w:r>
            <w:r w:rsidR="00DE1CD0" w:rsidRPr="004C7CCB">
              <w:rPr>
                <w:rFonts w:eastAsiaTheme="minorEastAsia"/>
                <w:sz w:val="21"/>
                <w:szCs w:val="21"/>
                <w:lang w:eastAsia="ja-JP"/>
              </w:rPr>
              <w:t xml:space="preserve">and RAN2 needs to discuss </w:t>
            </w:r>
            <w:r w:rsidR="00402060">
              <w:rPr>
                <w:rFonts w:eastAsiaTheme="minorEastAsia"/>
                <w:sz w:val="21"/>
                <w:szCs w:val="21"/>
                <w:lang w:eastAsia="ja-JP"/>
              </w:rPr>
              <w:t>whether/</w:t>
            </w:r>
            <w:r w:rsidR="00DE1CD0" w:rsidRPr="004C7CCB">
              <w:rPr>
                <w:rFonts w:eastAsiaTheme="minorEastAsia"/>
                <w:sz w:val="21"/>
                <w:szCs w:val="21"/>
                <w:lang w:eastAsia="ja-JP"/>
              </w:rPr>
              <w:t>how to avoid it</w:t>
            </w:r>
            <w:r w:rsidR="00BA1C2A" w:rsidRPr="004C7CCB">
              <w:rPr>
                <w:rFonts w:eastAsiaTheme="minorEastAsia"/>
                <w:sz w:val="21"/>
                <w:szCs w:val="21"/>
                <w:lang w:eastAsia="ja-JP"/>
              </w:rPr>
              <w:t>.</w:t>
            </w:r>
          </w:p>
        </w:tc>
      </w:tr>
      <w:tr w:rsidR="00DC7AF4" w14:paraId="490E482F" w14:textId="77777777" w:rsidTr="00886768">
        <w:tc>
          <w:tcPr>
            <w:tcW w:w="1129" w:type="dxa"/>
          </w:tcPr>
          <w:p w14:paraId="3962DB14" w14:textId="6B1225E6" w:rsidR="00DC7AF4" w:rsidRPr="004C7CCB" w:rsidRDefault="003B142F" w:rsidP="005D7AD2">
            <w:pPr>
              <w:rPr>
                <w:rFonts w:eastAsiaTheme="minorEastAsia"/>
                <w:sz w:val="21"/>
                <w:szCs w:val="21"/>
                <w:lang w:eastAsia="ja-JP"/>
              </w:rPr>
            </w:pPr>
            <w:r w:rsidRPr="004C7CCB">
              <w:rPr>
                <w:rFonts w:eastAsiaTheme="minorEastAsia" w:hint="eastAsia"/>
                <w:sz w:val="21"/>
                <w:szCs w:val="21"/>
                <w:lang w:eastAsia="ja-JP"/>
              </w:rPr>
              <w:t>5</w:t>
            </w:r>
          </w:p>
        </w:tc>
        <w:tc>
          <w:tcPr>
            <w:tcW w:w="3119" w:type="dxa"/>
          </w:tcPr>
          <w:p w14:paraId="207B6CD4" w14:textId="4EE23581" w:rsidR="00DC7AF4" w:rsidRPr="004C7CCB" w:rsidRDefault="00DC7AF4" w:rsidP="005D7AD2">
            <w:pPr>
              <w:rPr>
                <w:rFonts w:eastAsiaTheme="minorEastAsia"/>
                <w:sz w:val="21"/>
                <w:szCs w:val="21"/>
                <w:lang w:eastAsia="ja-JP"/>
              </w:rPr>
            </w:pPr>
            <w:r w:rsidRPr="004C7CCB">
              <w:rPr>
                <w:rFonts w:eastAsiaTheme="minorEastAsia" w:hint="eastAsia"/>
                <w:sz w:val="21"/>
                <w:szCs w:val="21"/>
                <w:lang w:eastAsia="ja-JP"/>
              </w:rPr>
              <w:t>B</w:t>
            </w:r>
            <w:r w:rsidRPr="004C7CCB">
              <w:rPr>
                <w:rFonts w:eastAsiaTheme="minorEastAsia"/>
                <w:sz w:val="21"/>
                <w:szCs w:val="21"/>
                <w:lang w:eastAsia="ja-JP"/>
              </w:rPr>
              <w:t>ackward compatibility</w:t>
            </w:r>
          </w:p>
        </w:tc>
        <w:tc>
          <w:tcPr>
            <w:tcW w:w="5381" w:type="dxa"/>
          </w:tcPr>
          <w:p w14:paraId="21011A75" w14:textId="578A7780" w:rsidR="00DC7AF4" w:rsidRPr="004C7CCB" w:rsidRDefault="00613E73" w:rsidP="005D7AD2">
            <w:pPr>
              <w:rPr>
                <w:rFonts w:eastAsiaTheme="minorEastAsia"/>
                <w:sz w:val="21"/>
                <w:szCs w:val="21"/>
                <w:lang w:eastAsia="ja-JP"/>
              </w:rPr>
            </w:pPr>
            <w:r w:rsidRPr="004C7CCB">
              <w:rPr>
                <w:rFonts w:eastAsiaTheme="minorEastAsia"/>
                <w:sz w:val="21"/>
                <w:szCs w:val="21"/>
                <w:lang w:eastAsia="ja-JP"/>
              </w:rPr>
              <w:t>[4][9]</w:t>
            </w:r>
            <w:r w:rsidR="00DE1CD0" w:rsidRPr="004C7CCB">
              <w:rPr>
                <w:rFonts w:eastAsiaTheme="minorEastAsia"/>
                <w:sz w:val="21"/>
                <w:szCs w:val="21"/>
                <w:lang w:eastAsia="ja-JP"/>
              </w:rPr>
              <w:t xml:space="preserve"> concludes that </w:t>
            </w:r>
            <w:r w:rsidR="00FE412A" w:rsidRPr="004C7CCB">
              <w:rPr>
                <w:rFonts w:eastAsiaTheme="minorEastAsia"/>
                <w:sz w:val="21"/>
                <w:szCs w:val="21"/>
                <w:lang w:eastAsia="ja-JP"/>
              </w:rPr>
              <w:t>the new signalling is not backward compatible (</w:t>
            </w:r>
            <w:r w:rsidR="002B5917" w:rsidRPr="004C7CCB">
              <w:rPr>
                <w:rFonts w:eastAsiaTheme="minorEastAsia"/>
                <w:sz w:val="21"/>
                <w:szCs w:val="21"/>
                <w:lang w:eastAsia="ja-JP"/>
              </w:rPr>
              <w:t>with</w:t>
            </w:r>
            <w:r w:rsidR="00FE412A" w:rsidRPr="004C7CCB">
              <w:rPr>
                <w:rFonts w:eastAsiaTheme="minorEastAsia"/>
                <w:sz w:val="21"/>
                <w:szCs w:val="21"/>
                <w:lang w:eastAsia="ja-JP"/>
              </w:rPr>
              <w:t xml:space="preserve"> legacy network).</w:t>
            </w:r>
          </w:p>
          <w:p w14:paraId="3A0ABD55" w14:textId="7FBFF75D" w:rsidR="00DE1CD0" w:rsidRPr="004C7CCB" w:rsidRDefault="00327641" w:rsidP="005D7AD2">
            <w:pPr>
              <w:rPr>
                <w:rFonts w:eastAsiaTheme="minorEastAsia"/>
                <w:sz w:val="21"/>
                <w:szCs w:val="21"/>
                <w:lang w:eastAsia="ja-JP"/>
              </w:rPr>
            </w:pPr>
            <w:r w:rsidRPr="004C7CCB">
              <w:rPr>
                <w:rFonts w:eastAsiaTheme="minorEastAsia" w:hint="eastAsia"/>
                <w:sz w:val="21"/>
                <w:szCs w:val="21"/>
                <w:lang w:eastAsia="ja-JP"/>
              </w:rPr>
              <w:t>[</w:t>
            </w:r>
            <w:r w:rsidRPr="004C7CCB">
              <w:rPr>
                <w:rFonts w:eastAsiaTheme="minorEastAsia"/>
                <w:sz w:val="21"/>
                <w:szCs w:val="21"/>
                <w:lang w:eastAsia="ja-JP"/>
              </w:rPr>
              <w:t xml:space="preserve">4] </w:t>
            </w:r>
            <w:r w:rsidR="00221908" w:rsidRPr="004C7CCB">
              <w:rPr>
                <w:rFonts w:eastAsiaTheme="minorEastAsia"/>
                <w:sz w:val="21"/>
                <w:szCs w:val="21"/>
                <w:lang w:eastAsia="ja-JP"/>
              </w:rPr>
              <w:t>proposes</w:t>
            </w:r>
            <w:r w:rsidRPr="004C7CCB">
              <w:rPr>
                <w:rFonts w:eastAsiaTheme="minorEastAsia"/>
                <w:sz w:val="21"/>
                <w:szCs w:val="21"/>
                <w:lang w:eastAsia="ja-JP"/>
              </w:rPr>
              <w:t xml:space="preserve"> that the new signalling </w:t>
            </w:r>
            <w:r w:rsidR="00221908" w:rsidRPr="004C7CCB">
              <w:rPr>
                <w:rFonts w:eastAsiaTheme="minorEastAsia"/>
                <w:sz w:val="21"/>
                <w:szCs w:val="21"/>
                <w:lang w:eastAsia="ja-JP"/>
              </w:rPr>
              <w:t xml:space="preserve">is applicable to </w:t>
            </w:r>
            <w:r w:rsidR="0084303D" w:rsidRPr="004C7CCB">
              <w:rPr>
                <w:rFonts w:eastAsiaTheme="minorEastAsia"/>
                <w:sz w:val="21"/>
                <w:szCs w:val="21"/>
                <w:lang w:eastAsia="ja-JP"/>
              </w:rPr>
              <w:t>band with a</w:t>
            </w:r>
            <w:r w:rsidR="00221908" w:rsidRPr="004C7CCB">
              <w:rPr>
                <w:rFonts w:eastAsiaTheme="minorEastAsia"/>
                <w:sz w:val="21"/>
                <w:szCs w:val="21"/>
                <w:lang w:eastAsia="ja-JP"/>
              </w:rPr>
              <w:t xml:space="preserve"> bandwidth class of FBG5 </w:t>
            </w:r>
            <w:r w:rsidR="0084303D" w:rsidRPr="004C7CCB">
              <w:rPr>
                <w:rFonts w:eastAsiaTheme="minorEastAsia"/>
                <w:sz w:val="21"/>
                <w:szCs w:val="21"/>
                <w:lang w:eastAsia="ja-JP"/>
              </w:rPr>
              <w:t>and future bandwidth c</w:t>
            </w:r>
            <w:r w:rsidR="002B5917" w:rsidRPr="004C7CCB">
              <w:rPr>
                <w:rFonts w:eastAsiaTheme="minorEastAsia"/>
                <w:sz w:val="21"/>
                <w:szCs w:val="21"/>
                <w:lang w:eastAsia="ja-JP"/>
              </w:rPr>
              <w:t>lasses.</w:t>
            </w:r>
          </w:p>
        </w:tc>
      </w:tr>
      <w:tr w:rsidR="00065FB9" w14:paraId="1A9ACCDF" w14:textId="77777777" w:rsidTr="00886768">
        <w:tc>
          <w:tcPr>
            <w:tcW w:w="1129" w:type="dxa"/>
          </w:tcPr>
          <w:p w14:paraId="67807AA9" w14:textId="3244CDC9" w:rsidR="00065FB9" w:rsidRPr="004C7CCB" w:rsidRDefault="003B142F" w:rsidP="005D7AD2">
            <w:pPr>
              <w:rPr>
                <w:rFonts w:eastAsiaTheme="minorEastAsia"/>
                <w:sz w:val="21"/>
                <w:szCs w:val="21"/>
                <w:lang w:eastAsia="ja-JP"/>
              </w:rPr>
            </w:pPr>
            <w:r w:rsidRPr="004C7CCB">
              <w:rPr>
                <w:rFonts w:eastAsiaTheme="minorEastAsia" w:hint="eastAsia"/>
                <w:sz w:val="21"/>
                <w:szCs w:val="21"/>
                <w:lang w:eastAsia="ja-JP"/>
              </w:rPr>
              <w:t>6</w:t>
            </w:r>
          </w:p>
        </w:tc>
        <w:tc>
          <w:tcPr>
            <w:tcW w:w="3119" w:type="dxa"/>
          </w:tcPr>
          <w:p w14:paraId="46EE969C" w14:textId="20B026F0" w:rsidR="00065FB9" w:rsidRPr="004C7CCB" w:rsidRDefault="00065FB9" w:rsidP="005D7AD2">
            <w:pPr>
              <w:rPr>
                <w:rFonts w:eastAsiaTheme="minorEastAsia"/>
                <w:sz w:val="21"/>
                <w:szCs w:val="21"/>
                <w:lang w:eastAsia="ja-JP"/>
              </w:rPr>
            </w:pPr>
            <w:r w:rsidRPr="004C7CCB">
              <w:rPr>
                <w:rFonts w:eastAsiaTheme="minorEastAsia" w:hint="eastAsia"/>
                <w:sz w:val="21"/>
                <w:szCs w:val="21"/>
                <w:lang w:eastAsia="ja-JP"/>
              </w:rPr>
              <w:t>T</w:t>
            </w:r>
            <w:r w:rsidRPr="004C7CCB">
              <w:rPr>
                <w:rFonts w:eastAsiaTheme="minorEastAsia"/>
                <w:sz w:val="21"/>
                <w:szCs w:val="21"/>
                <w:lang w:eastAsia="ja-JP"/>
              </w:rPr>
              <w:t>esting</w:t>
            </w:r>
          </w:p>
        </w:tc>
        <w:tc>
          <w:tcPr>
            <w:tcW w:w="5381" w:type="dxa"/>
          </w:tcPr>
          <w:p w14:paraId="4A14CA1E" w14:textId="2C24B104" w:rsidR="00065FB9" w:rsidRPr="004C7CCB" w:rsidRDefault="00065FB9" w:rsidP="005D7AD2">
            <w:pPr>
              <w:rPr>
                <w:rFonts w:eastAsiaTheme="minorEastAsia"/>
                <w:sz w:val="21"/>
                <w:szCs w:val="21"/>
                <w:lang w:eastAsia="ja-JP"/>
              </w:rPr>
            </w:pPr>
            <w:r w:rsidRPr="004C7CCB">
              <w:rPr>
                <w:rFonts w:eastAsiaTheme="minorEastAsia"/>
                <w:sz w:val="21"/>
                <w:szCs w:val="21"/>
                <w:lang w:eastAsia="ja-JP"/>
              </w:rPr>
              <w:t>[9] points out that the new signalling can end up in the UE declaring the capability of band combinations associated with many combinations of CC bandwidths, which can cause significant testing burden</w:t>
            </w:r>
            <w:r w:rsidR="004B39D4" w:rsidRPr="004C7CCB">
              <w:rPr>
                <w:rFonts w:eastAsiaTheme="minorEastAsia"/>
                <w:sz w:val="21"/>
                <w:szCs w:val="21"/>
                <w:lang w:eastAsia="ja-JP"/>
              </w:rPr>
              <w:t>.</w:t>
            </w:r>
          </w:p>
        </w:tc>
      </w:tr>
    </w:tbl>
    <w:p w14:paraId="1E871531" w14:textId="3F44B292" w:rsidR="00982B31" w:rsidRDefault="00982B31" w:rsidP="005D7AD2">
      <w:pPr>
        <w:rPr>
          <w:rFonts w:eastAsiaTheme="minorEastAsia"/>
          <w:sz w:val="22"/>
          <w:szCs w:val="22"/>
          <w:lang w:eastAsia="ja-JP"/>
        </w:rPr>
      </w:pPr>
    </w:p>
    <w:p w14:paraId="0BE35755" w14:textId="77777777" w:rsidR="00C94153" w:rsidRDefault="00C94153" w:rsidP="005D7AD2">
      <w:pPr>
        <w:rPr>
          <w:rFonts w:eastAsiaTheme="minorEastAsia"/>
          <w:sz w:val="22"/>
          <w:szCs w:val="22"/>
          <w:lang w:eastAsia="ja-JP"/>
        </w:rPr>
      </w:pPr>
    </w:p>
    <w:p w14:paraId="4AC21E7A" w14:textId="5BA634F3" w:rsidR="00C6701C" w:rsidRPr="005B490B" w:rsidRDefault="00C6701C" w:rsidP="002B33CA">
      <w:pPr>
        <w:pStyle w:val="ListParagraph"/>
        <w:keepNext/>
        <w:keepLines/>
        <w:numPr>
          <w:ilvl w:val="1"/>
          <w:numId w:val="9"/>
        </w:numPr>
        <w:spacing w:before="180" w:line="257" w:lineRule="auto"/>
        <w:outlineLvl w:val="1"/>
        <w:rPr>
          <w:rFonts w:ascii="Arial" w:hAnsi="Arial"/>
          <w:sz w:val="28"/>
        </w:rPr>
      </w:pPr>
      <w:r w:rsidRPr="00C6701C">
        <w:rPr>
          <w:rFonts w:ascii="Arial" w:hAnsi="Arial"/>
          <w:sz w:val="28"/>
        </w:rPr>
        <w:t xml:space="preserve">Other proposals that can be discussed </w:t>
      </w:r>
      <w:r w:rsidR="008E0368">
        <w:rPr>
          <w:rFonts w:ascii="Arial" w:hAnsi="Arial"/>
          <w:sz w:val="28"/>
        </w:rPr>
        <w:t>individually</w:t>
      </w:r>
      <w:r w:rsidRPr="00C6701C">
        <w:rPr>
          <w:rFonts w:ascii="Arial" w:hAnsi="Arial"/>
          <w:sz w:val="28"/>
        </w:rPr>
        <w:t xml:space="preserve"> to collect companies’ views</w:t>
      </w:r>
    </w:p>
    <w:tbl>
      <w:tblPr>
        <w:tblStyle w:val="TableGrid"/>
        <w:tblW w:w="0" w:type="auto"/>
        <w:tblLook w:val="04A0" w:firstRow="1" w:lastRow="0" w:firstColumn="1" w:lastColumn="0" w:noHBand="0" w:noVBand="1"/>
      </w:tblPr>
      <w:tblGrid>
        <w:gridCol w:w="1271"/>
        <w:gridCol w:w="8358"/>
      </w:tblGrid>
      <w:tr w:rsidR="006259DF" w14:paraId="5C08B703" w14:textId="77777777" w:rsidTr="006259DF">
        <w:tc>
          <w:tcPr>
            <w:tcW w:w="1271" w:type="dxa"/>
          </w:tcPr>
          <w:p w14:paraId="600D382F" w14:textId="4A126E0C" w:rsidR="006259DF" w:rsidRPr="00303BE2" w:rsidRDefault="00407BBB" w:rsidP="00033AEA">
            <w:pPr>
              <w:rPr>
                <w:rFonts w:ascii="Arial" w:eastAsiaTheme="minorEastAsia" w:hAnsi="Arial" w:cs="Arial"/>
                <w:b/>
                <w:bCs/>
                <w:lang w:eastAsia="ja-JP"/>
              </w:rPr>
            </w:pPr>
            <w:proofErr w:type="spellStart"/>
            <w:r w:rsidRPr="00303BE2">
              <w:rPr>
                <w:rFonts w:ascii="Arial" w:eastAsiaTheme="minorEastAsia" w:hAnsi="Arial" w:cs="Arial"/>
                <w:b/>
                <w:bCs/>
                <w:lang w:eastAsia="ja-JP"/>
              </w:rPr>
              <w:t>Tdoc</w:t>
            </w:r>
            <w:proofErr w:type="spellEnd"/>
          </w:p>
        </w:tc>
        <w:tc>
          <w:tcPr>
            <w:tcW w:w="8358" w:type="dxa"/>
          </w:tcPr>
          <w:p w14:paraId="76314A9F" w14:textId="7E2C5BF1" w:rsidR="006259DF" w:rsidRPr="00303BE2" w:rsidRDefault="00303BE2" w:rsidP="00033AEA">
            <w:pPr>
              <w:rPr>
                <w:rFonts w:ascii="Arial" w:eastAsiaTheme="minorEastAsia" w:hAnsi="Arial" w:cs="Arial"/>
                <w:b/>
                <w:bCs/>
                <w:lang w:eastAsia="ja-JP"/>
              </w:rPr>
            </w:pPr>
            <w:r w:rsidRPr="00303BE2">
              <w:rPr>
                <w:rFonts w:ascii="Arial" w:eastAsiaTheme="minorEastAsia" w:hAnsi="Arial" w:cs="Arial" w:hint="eastAsia"/>
                <w:b/>
                <w:bCs/>
                <w:lang w:eastAsia="ja-JP"/>
              </w:rPr>
              <w:t>P</w:t>
            </w:r>
            <w:r w:rsidRPr="00303BE2">
              <w:rPr>
                <w:rFonts w:ascii="Arial" w:eastAsiaTheme="minorEastAsia" w:hAnsi="Arial" w:cs="Arial"/>
                <w:b/>
                <w:bCs/>
                <w:lang w:eastAsia="ja-JP"/>
              </w:rPr>
              <w:t>roposal(s)</w:t>
            </w:r>
          </w:p>
        </w:tc>
      </w:tr>
      <w:tr w:rsidR="006259DF" w14:paraId="1B898E28" w14:textId="77777777" w:rsidTr="006259DF">
        <w:tc>
          <w:tcPr>
            <w:tcW w:w="1271" w:type="dxa"/>
          </w:tcPr>
          <w:p w14:paraId="5561D4AA" w14:textId="1B3552AF" w:rsidR="006259DF" w:rsidRPr="00CD24F5" w:rsidRDefault="00407BBB" w:rsidP="00033AEA">
            <w:pPr>
              <w:rPr>
                <w:rFonts w:ascii="Arial" w:eastAsiaTheme="minorEastAsia" w:hAnsi="Arial" w:cs="Arial"/>
                <w:lang w:eastAsia="ja-JP"/>
              </w:rPr>
            </w:pPr>
            <w:r w:rsidRPr="00CD24F5">
              <w:rPr>
                <w:rFonts w:ascii="Arial" w:eastAsiaTheme="minorEastAsia" w:hAnsi="Arial" w:cs="Arial"/>
                <w:lang w:eastAsia="ja-JP"/>
              </w:rPr>
              <w:t>[9]</w:t>
            </w:r>
          </w:p>
        </w:tc>
        <w:tc>
          <w:tcPr>
            <w:tcW w:w="8358" w:type="dxa"/>
          </w:tcPr>
          <w:p w14:paraId="25287126" w14:textId="5C528F16" w:rsidR="006259DF" w:rsidRPr="00790CF7" w:rsidRDefault="0008532A" w:rsidP="00033AEA">
            <w:pPr>
              <w:rPr>
                <w:rFonts w:ascii="Arial" w:eastAsiaTheme="minorEastAsia" w:hAnsi="Arial" w:cs="Arial"/>
                <w:b/>
                <w:bCs/>
                <w:lang w:eastAsia="ja-JP"/>
              </w:rPr>
            </w:pPr>
            <w:r w:rsidRPr="00790CF7">
              <w:rPr>
                <w:rFonts w:ascii="Arial" w:eastAsiaTheme="minorEastAsia" w:hAnsi="Arial" w:cs="Arial"/>
                <w:b/>
                <w:bCs/>
                <w:lang w:eastAsia="ja-JP"/>
              </w:rPr>
              <w:t xml:space="preserve">CR to 38.331 introducing code points for </w:t>
            </w:r>
            <w:r w:rsidR="00693C7C" w:rsidRPr="00790CF7">
              <w:rPr>
                <w:rFonts w:ascii="Arial" w:eastAsiaTheme="minorEastAsia" w:hAnsi="Arial" w:cs="Arial"/>
                <w:b/>
                <w:bCs/>
                <w:lang w:eastAsia="ja-JP"/>
              </w:rPr>
              <w:t>the new FBG5 bandwidth classes</w:t>
            </w:r>
            <w:r w:rsidR="00187B3A">
              <w:rPr>
                <w:rFonts w:ascii="Arial" w:eastAsiaTheme="minorEastAsia" w:hAnsi="Arial" w:cs="Arial"/>
                <w:b/>
                <w:bCs/>
                <w:lang w:eastAsia="ja-JP"/>
              </w:rPr>
              <w:t xml:space="preserve">, </w:t>
            </w:r>
            <w:r w:rsidR="00187B3A" w:rsidRPr="00790CF7">
              <w:rPr>
                <w:rFonts w:ascii="Arial" w:eastAsiaTheme="minorEastAsia" w:hAnsi="Arial" w:cs="Arial"/>
                <w:b/>
                <w:bCs/>
                <w:lang w:eastAsia="ja-JP"/>
              </w:rPr>
              <w:t xml:space="preserve">in </w:t>
            </w:r>
            <w:r w:rsidR="00187B3A" w:rsidRPr="00187B3A">
              <w:rPr>
                <w:rFonts w:ascii="Arial" w:eastAsiaTheme="minorEastAsia" w:hAnsi="Arial" w:cs="Arial"/>
                <w:b/>
                <w:bCs/>
                <w:i/>
                <w:iCs/>
                <w:lang w:eastAsia="ja-JP"/>
              </w:rPr>
              <w:t>CA-</w:t>
            </w:r>
            <w:proofErr w:type="spellStart"/>
            <w:r w:rsidR="00187B3A" w:rsidRPr="00187B3A">
              <w:rPr>
                <w:rFonts w:ascii="Arial" w:eastAsiaTheme="minorEastAsia" w:hAnsi="Arial" w:cs="Arial"/>
                <w:b/>
                <w:bCs/>
                <w:i/>
                <w:iCs/>
                <w:lang w:eastAsia="ja-JP"/>
              </w:rPr>
              <w:t>BandwidthClassNR</w:t>
            </w:r>
            <w:proofErr w:type="spellEnd"/>
            <w:r w:rsidR="00187B3A">
              <w:rPr>
                <w:rFonts w:ascii="Arial" w:eastAsiaTheme="minorEastAsia" w:hAnsi="Arial" w:cs="Arial"/>
                <w:b/>
                <w:bCs/>
                <w:lang w:eastAsia="ja-JP"/>
              </w:rPr>
              <w:t>.</w:t>
            </w:r>
          </w:p>
        </w:tc>
      </w:tr>
      <w:tr w:rsidR="006259DF" w14:paraId="1D614270" w14:textId="77777777" w:rsidTr="006259DF">
        <w:tc>
          <w:tcPr>
            <w:tcW w:w="1271" w:type="dxa"/>
          </w:tcPr>
          <w:p w14:paraId="071F55B9" w14:textId="7E7279C4" w:rsidR="006259DF" w:rsidRPr="00CD24F5" w:rsidRDefault="00693C7C" w:rsidP="00033AEA">
            <w:pPr>
              <w:rPr>
                <w:rFonts w:ascii="Arial" w:eastAsiaTheme="minorEastAsia" w:hAnsi="Arial" w:cs="Arial"/>
                <w:lang w:eastAsia="ja-JP"/>
              </w:rPr>
            </w:pPr>
            <w:r w:rsidRPr="00CD24F5">
              <w:rPr>
                <w:rFonts w:ascii="Arial" w:eastAsiaTheme="minorEastAsia" w:hAnsi="Arial" w:cs="Arial"/>
                <w:lang w:eastAsia="ja-JP"/>
              </w:rPr>
              <w:t>[7]</w:t>
            </w:r>
          </w:p>
        </w:tc>
        <w:tc>
          <w:tcPr>
            <w:tcW w:w="8358" w:type="dxa"/>
          </w:tcPr>
          <w:p w14:paraId="57EFFEA1" w14:textId="77777777" w:rsidR="00E86554" w:rsidRPr="00CD24F5" w:rsidRDefault="00E86554" w:rsidP="002B33CA">
            <w:pPr>
              <w:pStyle w:val="Proposal"/>
              <w:numPr>
                <w:ilvl w:val="0"/>
                <w:numId w:val="14"/>
              </w:numPr>
              <w:tabs>
                <w:tab w:val="clear" w:pos="1304"/>
              </w:tabs>
              <w:ind w:left="1701" w:hanging="1701"/>
              <w:rPr>
                <w:rFonts w:cs="Arial"/>
                <w:lang w:val="en-US"/>
              </w:rPr>
            </w:pPr>
            <w:bookmarkStart w:id="4" w:name="_Toc118405721"/>
            <w:r w:rsidRPr="00CD24F5">
              <w:rPr>
                <w:rFonts w:cs="Arial"/>
                <w:lang w:val="en-US"/>
              </w:rPr>
              <w:t xml:space="preserve">RAN2 to consider </w:t>
            </w:r>
            <w:proofErr w:type="gramStart"/>
            <w:r w:rsidRPr="00CD24F5">
              <w:rPr>
                <w:rFonts w:cs="Arial"/>
                <w:lang w:val="en-US"/>
              </w:rPr>
              <w:t>to introduce</w:t>
            </w:r>
            <w:proofErr w:type="gramEnd"/>
            <w:r w:rsidRPr="00CD24F5">
              <w:rPr>
                <w:rFonts w:cs="Arial"/>
                <w:lang w:val="en-US"/>
              </w:rPr>
              <w:t xml:space="preserve"> new field for Max aggregated bandwidth for FR1 BC capability </w:t>
            </w:r>
            <w:proofErr w:type="spellStart"/>
            <w:r w:rsidRPr="00CD24F5">
              <w:rPr>
                <w:rFonts w:cs="Arial"/>
                <w:lang w:val="en-US"/>
              </w:rPr>
              <w:t>signalling</w:t>
            </w:r>
            <w:proofErr w:type="spellEnd"/>
            <w:r w:rsidRPr="00CD24F5">
              <w:rPr>
                <w:rFonts w:cs="Arial"/>
                <w:lang w:val="en-US"/>
              </w:rPr>
              <w:t>.</w:t>
            </w:r>
            <w:bookmarkEnd w:id="4"/>
          </w:p>
          <w:p w14:paraId="58284EBB" w14:textId="26D22599" w:rsidR="006259DF" w:rsidRPr="00CD24F5" w:rsidRDefault="006E25E1" w:rsidP="002B33CA">
            <w:pPr>
              <w:pStyle w:val="Proposal"/>
              <w:numPr>
                <w:ilvl w:val="0"/>
                <w:numId w:val="14"/>
              </w:numPr>
              <w:tabs>
                <w:tab w:val="clear" w:pos="1304"/>
              </w:tabs>
              <w:ind w:left="1701" w:hanging="1701"/>
              <w:rPr>
                <w:rFonts w:cs="Arial"/>
              </w:rPr>
            </w:pPr>
            <w:bookmarkStart w:id="5" w:name="_Toc118405722"/>
            <w:r w:rsidRPr="00CD24F5">
              <w:rPr>
                <w:rFonts w:cs="Arial"/>
              </w:rPr>
              <w:t>Introduce capability filter such that FR2 legacy BW classes are omitted from BC capability signalling if FBG5 BW class is reported.</w:t>
            </w:r>
            <w:bookmarkEnd w:id="5"/>
          </w:p>
        </w:tc>
      </w:tr>
      <w:tr w:rsidR="006259DF" w14:paraId="22A8EABD" w14:textId="77777777" w:rsidTr="006259DF">
        <w:tc>
          <w:tcPr>
            <w:tcW w:w="1271" w:type="dxa"/>
          </w:tcPr>
          <w:p w14:paraId="373E88BF" w14:textId="515E828E" w:rsidR="006259DF" w:rsidRPr="00CD24F5" w:rsidRDefault="006E25E1" w:rsidP="00033AEA">
            <w:pPr>
              <w:rPr>
                <w:rFonts w:ascii="Arial" w:eastAsiaTheme="minorEastAsia" w:hAnsi="Arial" w:cs="Arial"/>
                <w:lang w:eastAsia="ja-JP"/>
              </w:rPr>
            </w:pPr>
            <w:r w:rsidRPr="00CD24F5">
              <w:rPr>
                <w:rFonts w:ascii="Arial" w:eastAsiaTheme="minorEastAsia" w:hAnsi="Arial" w:cs="Arial"/>
                <w:lang w:eastAsia="ja-JP"/>
              </w:rPr>
              <w:t>[11]</w:t>
            </w:r>
          </w:p>
        </w:tc>
        <w:tc>
          <w:tcPr>
            <w:tcW w:w="8358" w:type="dxa"/>
          </w:tcPr>
          <w:p w14:paraId="43FB0F74" w14:textId="77777777" w:rsidR="00C81A61" w:rsidRPr="00CD24F5" w:rsidRDefault="00C81A61" w:rsidP="002B33CA">
            <w:pPr>
              <w:pStyle w:val="ListParagraph"/>
              <w:numPr>
                <w:ilvl w:val="0"/>
                <w:numId w:val="20"/>
              </w:numPr>
              <w:overflowPunct w:val="0"/>
              <w:autoSpaceDE w:val="0"/>
              <w:autoSpaceDN w:val="0"/>
              <w:adjustRightInd w:val="0"/>
              <w:spacing w:after="180" w:line="240" w:lineRule="auto"/>
              <w:ind w:left="1134" w:hanging="1134"/>
              <w:rPr>
                <w:rFonts w:ascii="Arial" w:eastAsia="PMingLiU" w:hAnsi="Arial" w:cs="Arial"/>
                <w:b/>
                <w:bCs/>
                <w:sz w:val="20"/>
                <w:szCs w:val="20"/>
              </w:rPr>
            </w:pPr>
            <w:r w:rsidRPr="00CD24F5">
              <w:rPr>
                <w:rFonts w:ascii="Arial" w:eastAsia="PMingLiU" w:hAnsi="Arial" w:cs="Arial"/>
                <w:b/>
                <w:bCs/>
                <w:sz w:val="20"/>
                <w:szCs w:val="20"/>
              </w:rPr>
              <w:t>For cross-WG alignment of fallback rules, RAN2 to consider sending LS to RAN4 for the observation: UE would need to support an undefined BCS of a certain CA if it is a fallback derived from a parent CA by following RAN4 fallback requirement within an FBG.</w:t>
            </w:r>
          </w:p>
          <w:p w14:paraId="0FBEBDF8" w14:textId="59481A87" w:rsidR="00435D51" w:rsidRPr="00CD24F5" w:rsidRDefault="007B14A8" w:rsidP="00033AEA">
            <w:pPr>
              <w:rPr>
                <w:rFonts w:ascii="Arial" w:eastAsiaTheme="minorEastAsia" w:hAnsi="Arial" w:cs="Arial"/>
                <w:lang w:eastAsia="ja-JP"/>
              </w:rPr>
            </w:pPr>
            <w:r w:rsidRPr="00CD24F5">
              <w:rPr>
                <w:rFonts w:ascii="Arial" w:eastAsiaTheme="minorEastAsia" w:hAnsi="Arial" w:cs="Arial"/>
                <w:lang w:eastAsia="ja-JP"/>
              </w:rPr>
              <w:t>----</w:t>
            </w:r>
          </w:p>
          <w:p w14:paraId="3307E209" w14:textId="56A5515A" w:rsidR="006259DF" w:rsidRPr="00CD24F5" w:rsidRDefault="00303BE2" w:rsidP="00033AEA">
            <w:pPr>
              <w:rPr>
                <w:rFonts w:ascii="Arial" w:eastAsiaTheme="minorEastAsia" w:hAnsi="Arial" w:cs="Arial"/>
                <w:b/>
                <w:bCs/>
                <w:lang w:eastAsia="ja-JP"/>
              </w:rPr>
            </w:pPr>
            <w:r>
              <w:rPr>
                <w:rFonts w:ascii="Arial" w:hAnsi="Arial" w:cs="Arial"/>
                <w:b/>
                <w:bCs/>
              </w:rPr>
              <w:t>Proposal?</w:t>
            </w:r>
            <w:r w:rsidR="00790CF7">
              <w:rPr>
                <w:rFonts w:ascii="Arial" w:hAnsi="Arial" w:cs="Arial"/>
                <w:b/>
                <w:bCs/>
              </w:rPr>
              <w:t xml:space="preserve">  </w:t>
            </w:r>
            <w:r w:rsidR="007B14A8" w:rsidRPr="00CD24F5">
              <w:rPr>
                <w:rFonts w:ascii="Arial" w:hAnsi="Arial" w:cs="Arial"/>
                <w:b/>
                <w:bCs/>
              </w:rPr>
              <w:t xml:space="preserve">Additional signalling </w:t>
            </w:r>
            <w:r w:rsidR="003A7400" w:rsidRPr="00CD24F5">
              <w:rPr>
                <w:rFonts w:ascii="Arial" w:hAnsi="Arial" w:cs="Arial"/>
                <w:b/>
                <w:bCs/>
              </w:rPr>
              <w:t xml:space="preserve">for </w:t>
            </w:r>
            <w:r w:rsidR="007B14A8" w:rsidRPr="00CD24F5">
              <w:rPr>
                <w:rFonts w:ascii="Arial" w:hAnsi="Arial" w:cs="Arial"/>
                <w:b/>
                <w:bCs/>
              </w:rPr>
              <w:t>the quantity of CC with dominant bandwidth within the same feature set</w:t>
            </w:r>
            <w:r w:rsidR="003A7400" w:rsidRPr="00CD24F5">
              <w:rPr>
                <w:rFonts w:ascii="Arial" w:hAnsi="Arial" w:cs="Arial"/>
                <w:b/>
                <w:bCs/>
              </w:rPr>
              <w:t xml:space="preserve">, for which </w:t>
            </w:r>
            <w:r w:rsidR="00CD24F5" w:rsidRPr="00CD24F5">
              <w:rPr>
                <w:rFonts w:ascii="Arial" w:hAnsi="Arial" w:cs="Arial"/>
                <w:b/>
                <w:bCs/>
              </w:rPr>
              <w:t>pseudo code is provided in Table 12.</w:t>
            </w:r>
          </w:p>
          <w:p w14:paraId="7510DADB" w14:textId="438D1D48" w:rsidR="00CD24F5" w:rsidRPr="00CD24F5" w:rsidRDefault="00CD24F5" w:rsidP="00033AEA">
            <w:pPr>
              <w:rPr>
                <w:rFonts w:ascii="Arial" w:eastAsiaTheme="minorEastAsia" w:hAnsi="Arial" w:cs="Arial"/>
                <w:lang w:eastAsia="ja-JP"/>
              </w:rPr>
            </w:pPr>
            <w:r w:rsidRPr="00CD24F5">
              <w:rPr>
                <w:rFonts w:ascii="Arial" w:eastAsiaTheme="minorEastAsia" w:hAnsi="Arial" w:cs="Arial"/>
                <w:lang w:eastAsia="ja-JP"/>
              </w:rPr>
              <w:t xml:space="preserve">(NOTE: There is no corresponding “proposal” </w:t>
            </w:r>
            <w:r w:rsidR="00535DF0">
              <w:rPr>
                <w:rFonts w:ascii="Arial" w:eastAsiaTheme="minorEastAsia" w:hAnsi="Arial" w:cs="Arial"/>
                <w:lang w:eastAsia="ja-JP"/>
              </w:rPr>
              <w:t xml:space="preserve">text </w:t>
            </w:r>
            <w:r w:rsidRPr="00CD24F5">
              <w:rPr>
                <w:rFonts w:ascii="Arial" w:eastAsiaTheme="minorEastAsia" w:hAnsi="Arial" w:cs="Arial"/>
                <w:lang w:eastAsia="ja-JP"/>
              </w:rPr>
              <w:t xml:space="preserve">in the document. The proponent can clarify whether it is </w:t>
            </w:r>
            <w:proofErr w:type="gramStart"/>
            <w:r w:rsidRPr="00CD24F5">
              <w:rPr>
                <w:rFonts w:ascii="Arial" w:eastAsiaTheme="minorEastAsia" w:hAnsi="Arial" w:cs="Arial"/>
                <w:lang w:eastAsia="ja-JP"/>
              </w:rPr>
              <w:t>actually a</w:t>
            </w:r>
            <w:proofErr w:type="gramEnd"/>
            <w:r w:rsidRPr="00CD24F5">
              <w:rPr>
                <w:rFonts w:ascii="Arial" w:eastAsiaTheme="minorEastAsia" w:hAnsi="Arial" w:cs="Arial"/>
                <w:lang w:eastAsia="ja-JP"/>
              </w:rPr>
              <w:t xml:space="preserve"> proposal or just an observation.)</w:t>
            </w:r>
          </w:p>
        </w:tc>
      </w:tr>
    </w:tbl>
    <w:p w14:paraId="28427E29" w14:textId="54511720" w:rsidR="00BA74C3" w:rsidRDefault="00BA74C3" w:rsidP="006E5BB8">
      <w:pPr>
        <w:rPr>
          <w:rFonts w:eastAsiaTheme="minorEastAsia"/>
          <w:bCs/>
          <w:sz w:val="22"/>
          <w:szCs w:val="22"/>
          <w:lang w:eastAsia="ja-JP"/>
        </w:rPr>
      </w:pPr>
    </w:p>
    <w:sectPr w:rsidR="00BA74C3"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993F8" w14:textId="77777777" w:rsidR="00B94E74" w:rsidRDefault="00B94E74">
      <w:r>
        <w:separator/>
      </w:r>
    </w:p>
  </w:endnote>
  <w:endnote w:type="continuationSeparator" w:id="0">
    <w:p w14:paraId="61B43C67" w14:textId="77777777" w:rsidR="00B94E74" w:rsidRDefault="00B9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HGｺﾞｼｯｸE"/>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268AC" w14:textId="77777777" w:rsidR="00B94E74" w:rsidRDefault="00B94E74">
      <w:r>
        <w:separator/>
      </w:r>
    </w:p>
  </w:footnote>
  <w:footnote w:type="continuationSeparator" w:id="0">
    <w:p w14:paraId="5BDAE0A5" w14:textId="77777777" w:rsidR="00B94E74" w:rsidRDefault="00B94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4"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5" w15:restartNumberingAfterBreak="0">
    <w:nsid w:val="0BAD264D"/>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82562E"/>
    <w:multiLevelType w:val="hybridMultilevel"/>
    <w:tmpl w:val="68E0E9CA"/>
    <w:lvl w:ilvl="0" w:tplc="0409000B">
      <w:start w:val="1"/>
      <w:numFmt w:val="bullet"/>
      <w:lvlText w:val=""/>
      <w:lvlJc w:val="left"/>
      <w:pPr>
        <w:ind w:left="760" w:hanging="36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7" w15:restartNumberingAfterBreak="0">
    <w:nsid w:val="0D8B412B"/>
    <w:multiLevelType w:val="hybridMultilevel"/>
    <w:tmpl w:val="C0726858"/>
    <w:lvl w:ilvl="0" w:tplc="81A06F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5025C"/>
    <w:multiLevelType w:val="hybridMultilevel"/>
    <w:tmpl w:val="85A0DCC6"/>
    <w:lvl w:ilvl="0" w:tplc="FFFFFFFF">
      <w:numFmt w:val="bullet"/>
      <w:lvlText w:val="-"/>
      <w:lvlJc w:val="left"/>
      <w:pPr>
        <w:ind w:left="360" w:hanging="360"/>
      </w:pPr>
      <w:rPr>
        <w:rFonts w:ascii="Times New Roman" w:eastAsia="游ゴシック" w:hAnsi="Times New Roman" w:cs="Times New Roman" w:hint="default"/>
      </w:rPr>
    </w:lvl>
    <w:lvl w:ilvl="1" w:tplc="FFFFFFFF">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E313BC"/>
    <w:multiLevelType w:val="singleLevel"/>
    <w:tmpl w:val="EEC575C6"/>
    <w:lvl w:ilvl="0">
      <w:start w:val="1"/>
      <w:numFmt w:val="decimal"/>
      <w:pStyle w:val="a"/>
      <w:lvlText w:val="%1&gt;"/>
      <w:lvlJc w:val="left"/>
    </w:lvl>
  </w:abstractNum>
  <w:abstractNum w:abstractNumId="12"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3CB3B11"/>
    <w:multiLevelType w:val="hybridMultilevel"/>
    <w:tmpl w:val="6DB07E58"/>
    <w:lvl w:ilvl="0" w:tplc="ADC60060">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DE00B7A"/>
    <w:multiLevelType w:val="hybridMultilevel"/>
    <w:tmpl w:val="D1649440"/>
    <w:lvl w:ilvl="0" w:tplc="FFFFFFFF">
      <w:start w:val="1"/>
      <w:numFmt w:val="bullet"/>
      <w:lvlText w:val=""/>
      <w:lvlJc w:val="left"/>
      <w:pPr>
        <w:ind w:left="704" w:hanging="420"/>
      </w:pPr>
      <w:rPr>
        <w:rFonts w:ascii="Symbol" w:hAnsi="Symbol" w:hint="default"/>
      </w:rPr>
    </w:lvl>
    <w:lvl w:ilvl="1" w:tplc="FFFFFFFF">
      <w:start w:val="2"/>
      <w:numFmt w:val="bullet"/>
      <w:lvlText w:val="-"/>
      <w:lvlJc w:val="left"/>
      <w:pPr>
        <w:ind w:left="1124" w:hanging="420"/>
      </w:pPr>
      <w:rPr>
        <w:rFonts w:ascii="Times New Roman" w:eastAsia="ＭＳ 明朝" w:hAnsi="Times New Roman" w:cs="Times New Roman"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7BBA5A7A"/>
    <w:multiLevelType w:val="hybridMultilevel"/>
    <w:tmpl w:val="6B6C7C2E"/>
    <w:lvl w:ilvl="0" w:tplc="FFFFFFFF">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1"/>
  </w:num>
  <w:num w:numId="3" w16cid:durableId="1593857717">
    <w:abstractNumId w:val="15"/>
  </w:num>
  <w:num w:numId="4" w16cid:durableId="180651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4"/>
  </w:num>
  <w:num w:numId="6" w16cid:durableId="779371436">
    <w:abstractNumId w:val="3"/>
  </w:num>
  <w:num w:numId="7" w16cid:durableId="1058818091">
    <w:abstractNumId w:val="2"/>
  </w:num>
  <w:num w:numId="8" w16cid:durableId="224727962">
    <w:abstractNumId w:val="1"/>
  </w:num>
  <w:num w:numId="9" w16cid:durableId="1665469937">
    <w:abstractNumId w:val="14"/>
  </w:num>
  <w:num w:numId="10" w16cid:durableId="1899854263">
    <w:abstractNumId w:val="19"/>
  </w:num>
  <w:num w:numId="11" w16cid:durableId="2046367672">
    <w:abstractNumId w:val="6"/>
  </w:num>
  <w:num w:numId="12" w16cid:durableId="653877720">
    <w:abstractNumId w:val="18"/>
  </w:num>
  <w:num w:numId="13" w16cid:durableId="1827624050">
    <w:abstractNumId w:val="17"/>
  </w:num>
  <w:num w:numId="14" w16cid:durableId="1947955433">
    <w:abstractNumId w:val="10"/>
  </w:num>
  <w:num w:numId="15" w16cid:durableId="1423146296">
    <w:abstractNumId w:val="7"/>
  </w:num>
  <w:num w:numId="16" w16cid:durableId="532306042">
    <w:abstractNumId w:val="5"/>
  </w:num>
  <w:num w:numId="17" w16cid:durableId="551692201">
    <w:abstractNumId w:val="13"/>
  </w:num>
  <w:num w:numId="18" w16cid:durableId="865558082">
    <w:abstractNumId w:val="8"/>
  </w:num>
  <w:num w:numId="19" w16cid:durableId="72044107">
    <w:abstractNumId w:val="16"/>
  </w:num>
  <w:num w:numId="20" w16cid:durableId="186917695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5718"/>
    <w:rsid w:val="0000613E"/>
    <w:rsid w:val="000061F2"/>
    <w:rsid w:val="000068C4"/>
    <w:rsid w:val="00006AA0"/>
    <w:rsid w:val="00006DBF"/>
    <w:rsid w:val="000073D0"/>
    <w:rsid w:val="00007B64"/>
    <w:rsid w:val="00010283"/>
    <w:rsid w:val="00010EE6"/>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751"/>
    <w:rsid w:val="000229DA"/>
    <w:rsid w:val="00022E4A"/>
    <w:rsid w:val="00022E97"/>
    <w:rsid w:val="0002345E"/>
    <w:rsid w:val="000237E9"/>
    <w:rsid w:val="00023CAD"/>
    <w:rsid w:val="00023E5C"/>
    <w:rsid w:val="00024037"/>
    <w:rsid w:val="000244BD"/>
    <w:rsid w:val="000246EA"/>
    <w:rsid w:val="000248CC"/>
    <w:rsid w:val="00025434"/>
    <w:rsid w:val="0002580A"/>
    <w:rsid w:val="0002699E"/>
    <w:rsid w:val="0002747B"/>
    <w:rsid w:val="000274A8"/>
    <w:rsid w:val="000274B7"/>
    <w:rsid w:val="00027B18"/>
    <w:rsid w:val="00030120"/>
    <w:rsid w:val="00030EC3"/>
    <w:rsid w:val="00030FC1"/>
    <w:rsid w:val="00031567"/>
    <w:rsid w:val="00031F2E"/>
    <w:rsid w:val="000323EC"/>
    <w:rsid w:val="00032529"/>
    <w:rsid w:val="00032AB8"/>
    <w:rsid w:val="00033AEA"/>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22B"/>
    <w:rsid w:val="00042B5C"/>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0912"/>
    <w:rsid w:val="00051134"/>
    <w:rsid w:val="000517A9"/>
    <w:rsid w:val="00052018"/>
    <w:rsid w:val="000520DD"/>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5FB9"/>
    <w:rsid w:val="00066553"/>
    <w:rsid w:val="000674FB"/>
    <w:rsid w:val="000703C3"/>
    <w:rsid w:val="000708AB"/>
    <w:rsid w:val="000709F7"/>
    <w:rsid w:val="00070CDD"/>
    <w:rsid w:val="00070E87"/>
    <w:rsid w:val="00070F2C"/>
    <w:rsid w:val="000712EB"/>
    <w:rsid w:val="00071653"/>
    <w:rsid w:val="00071DB6"/>
    <w:rsid w:val="0007224E"/>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22C"/>
    <w:rsid w:val="0008143B"/>
    <w:rsid w:val="00081727"/>
    <w:rsid w:val="00081C37"/>
    <w:rsid w:val="0008200D"/>
    <w:rsid w:val="00082E28"/>
    <w:rsid w:val="00083024"/>
    <w:rsid w:val="000832CF"/>
    <w:rsid w:val="00083842"/>
    <w:rsid w:val="00083F98"/>
    <w:rsid w:val="000840BD"/>
    <w:rsid w:val="000843D9"/>
    <w:rsid w:val="00084F0C"/>
    <w:rsid w:val="0008532A"/>
    <w:rsid w:val="0008542A"/>
    <w:rsid w:val="00085DF3"/>
    <w:rsid w:val="00086B96"/>
    <w:rsid w:val="00090556"/>
    <w:rsid w:val="000907F9"/>
    <w:rsid w:val="000908DE"/>
    <w:rsid w:val="00090DCB"/>
    <w:rsid w:val="00091874"/>
    <w:rsid w:val="00091FDB"/>
    <w:rsid w:val="00092EB7"/>
    <w:rsid w:val="00093A26"/>
    <w:rsid w:val="00093CCB"/>
    <w:rsid w:val="00093E22"/>
    <w:rsid w:val="0009401A"/>
    <w:rsid w:val="00094829"/>
    <w:rsid w:val="00094A38"/>
    <w:rsid w:val="000950F4"/>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B7A51"/>
    <w:rsid w:val="000C00D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085"/>
    <w:rsid w:val="000D3A03"/>
    <w:rsid w:val="000D3B23"/>
    <w:rsid w:val="000D468C"/>
    <w:rsid w:val="000D4ACB"/>
    <w:rsid w:val="000D4BE6"/>
    <w:rsid w:val="000D61A3"/>
    <w:rsid w:val="000D6549"/>
    <w:rsid w:val="000D6D39"/>
    <w:rsid w:val="000D6ECD"/>
    <w:rsid w:val="000E0053"/>
    <w:rsid w:val="000E02F8"/>
    <w:rsid w:val="000E07AC"/>
    <w:rsid w:val="000E09B9"/>
    <w:rsid w:val="000E0A36"/>
    <w:rsid w:val="000E1353"/>
    <w:rsid w:val="000E13C9"/>
    <w:rsid w:val="000E2B1B"/>
    <w:rsid w:val="000E301C"/>
    <w:rsid w:val="000E3370"/>
    <w:rsid w:val="000E3F32"/>
    <w:rsid w:val="000E4329"/>
    <w:rsid w:val="000E48D4"/>
    <w:rsid w:val="000E558F"/>
    <w:rsid w:val="000E5762"/>
    <w:rsid w:val="000E741D"/>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7EA"/>
    <w:rsid w:val="000F7A9D"/>
    <w:rsid w:val="000F7B91"/>
    <w:rsid w:val="000F7E37"/>
    <w:rsid w:val="00100151"/>
    <w:rsid w:val="00100609"/>
    <w:rsid w:val="00100BFE"/>
    <w:rsid w:val="0010194B"/>
    <w:rsid w:val="00101C00"/>
    <w:rsid w:val="00101C0B"/>
    <w:rsid w:val="00101C82"/>
    <w:rsid w:val="00101D7C"/>
    <w:rsid w:val="00101DD1"/>
    <w:rsid w:val="001024B9"/>
    <w:rsid w:val="0010287E"/>
    <w:rsid w:val="0010434F"/>
    <w:rsid w:val="001053B5"/>
    <w:rsid w:val="0010634F"/>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67D"/>
    <w:rsid w:val="001227E7"/>
    <w:rsid w:val="00122930"/>
    <w:rsid w:val="00122A05"/>
    <w:rsid w:val="001254EE"/>
    <w:rsid w:val="00125690"/>
    <w:rsid w:val="001256F0"/>
    <w:rsid w:val="00125A22"/>
    <w:rsid w:val="00125B16"/>
    <w:rsid w:val="00125DCC"/>
    <w:rsid w:val="00126014"/>
    <w:rsid w:val="00126539"/>
    <w:rsid w:val="00126BF7"/>
    <w:rsid w:val="00126C58"/>
    <w:rsid w:val="00127898"/>
    <w:rsid w:val="0013091C"/>
    <w:rsid w:val="00130C8A"/>
    <w:rsid w:val="00130DE2"/>
    <w:rsid w:val="001312D1"/>
    <w:rsid w:val="001313E3"/>
    <w:rsid w:val="0013156C"/>
    <w:rsid w:val="00131767"/>
    <w:rsid w:val="00131814"/>
    <w:rsid w:val="001319C6"/>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C1F"/>
    <w:rsid w:val="00136E59"/>
    <w:rsid w:val="00137754"/>
    <w:rsid w:val="00140232"/>
    <w:rsid w:val="00140469"/>
    <w:rsid w:val="0014087A"/>
    <w:rsid w:val="00140A0D"/>
    <w:rsid w:val="00141333"/>
    <w:rsid w:val="00141DD6"/>
    <w:rsid w:val="0014201D"/>
    <w:rsid w:val="001427F3"/>
    <w:rsid w:val="00143A5E"/>
    <w:rsid w:val="00144AA6"/>
    <w:rsid w:val="00144CD3"/>
    <w:rsid w:val="00145B36"/>
    <w:rsid w:val="0014638D"/>
    <w:rsid w:val="001500E7"/>
    <w:rsid w:val="001502AE"/>
    <w:rsid w:val="0015054C"/>
    <w:rsid w:val="0015067E"/>
    <w:rsid w:val="0015093A"/>
    <w:rsid w:val="00150FD5"/>
    <w:rsid w:val="00151B50"/>
    <w:rsid w:val="00152608"/>
    <w:rsid w:val="00152AB9"/>
    <w:rsid w:val="00152F42"/>
    <w:rsid w:val="0015319F"/>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54C"/>
    <w:rsid w:val="00162EA4"/>
    <w:rsid w:val="001636D5"/>
    <w:rsid w:val="00163E9A"/>
    <w:rsid w:val="00163EEC"/>
    <w:rsid w:val="00164B93"/>
    <w:rsid w:val="00164E91"/>
    <w:rsid w:val="00164EC7"/>
    <w:rsid w:val="00164F4E"/>
    <w:rsid w:val="00165014"/>
    <w:rsid w:val="001650C9"/>
    <w:rsid w:val="001650D3"/>
    <w:rsid w:val="001655EF"/>
    <w:rsid w:val="00165D20"/>
    <w:rsid w:val="0016708D"/>
    <w:rsid w:val="001679FD"/>
    <w:rsid w:val="0017004D"/>
    <w:rsid w:val="0017100B"/>
    <w:rsid w:val="00171F68"/>
    <w:rsid w:val="0017242F"/>
    <w:rsid w:val="00172E01"/>
    <w:rsid w:val="00172F76"/>
    <w:rsid w:val="0017315D"/>
    <w:rsid w:val="001731B7"/>
    <w:rsid w:val="00173B64"/>
    <w:rsid w:val="00173ECA"/>
    <w:rsid w:val="00173FB4"/>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B3A"/>
    <w:rsid w:val="00187D69"/>
    <w:rsid w:val="0019001E"/>
    <w:rsid w:val="00190272"/>
    <w:rsid w:val="00190FB9"/>
    <w:rsid w:val="0019104C"/>
    <w:rsid w:val="001921E2"/>
    <w:rsid w:val="0019227A"/>
    <w:rsid w:val="0019397F"/>
    <w:rsid w:val="0019428A"/>
    <w:rsid w:val="001945B5"/>
    <w:rsid w:val="00194C64"/>
    <w:rsid w:val="0019536A"/>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B1434"/>
    <w:rsid w:val="001B1A52"/>
    <w:rsid w:val="001B1B18"/>
    <w:rsid w:val="001B1BB1"/>
    <w:rsid w:val="001B1C43"/>
    <w:rsid w:val="001B1D9D"/>
    <w:rsid w:val="001B1FB4"/>
    <w:rsid w:val="001B214A"/>
    <w:rsid w:val="001B2FCB"/>
    <w:rsid w:val="001B3D7B"/>
    <w:rsid w:val="001B415E"/>
    <w:rsid w:val="001B4858"/>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4BD4"/>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BE4"/>
    <w:rsid w:val="00214C9E"/>
    <w:rsid w:val="00215D39"/>
    <w:rsid w:val="00215E50"/>
    <w:rsid w:val="002164FA"/>
    <w:rsid w:val="0021696D"/>
    <w:rsid w:val="002176E4"/>
    <w:rsid w:val="00220898"/>
    <w:rsid w:val="00220D1E"/>
    <w:rsid w:val="002214AD"/>
    <w:rsid w:val="0022178D"/>
    <w:rsid w:val="0022182B"/>
    <w:rsid w:val="002218CC"/>
    <w:rsid w:val="00221908"/>
    <w:rsid w:val="0022199F"/>
    <w:rsid w:val="002219B7"/>
    <w:rsid w:val="00222130"/>
    <w:rsid w:val="002237C6"/>
    <w:rsid w:val="00223971"/>
    <w:rsid w:val="0022418F"/>
    <w:rsid w:val="002242E4"/>
    <w:rsid w:val="0022483D"/>
    <w:rsid w:val="0022499C"/>
    <w:rsid w:val="00224A02"/>
    <w:rsid w:val="00224B6C"/>
    <w:rsid w:val="002255B7"/>
    <w:rsid w:val="00225BF4"/>
    <w:rsid w:val="00225E3B"/>
    <w:rsid w:val="002261DC"/>
    <w:rsid w:val="002263AA"/>
    <w:rsid w:val="002266DC"/>
    <w:rsid w:val="0022697F"/>
    <w:rsid w:val="00226AF5"/>
    <w:rsid w:val="00226B4E"/>
    <w:rsid w:val="00226E76"/>
    <w:rsid w:val="002277A5"/>
    <w:rsid w:val="00230E1E"/>
    <w:rsid w:val="002313BF"/>
    <w:rsid w:val="00231E54"/>
    <w:rsid w:val="00231FBC"/>
    <w:rsid w:val="002321E8"/>
    <w:rsid w:val="002322F7"/>
    <w:rsid w:val="0023234A"/>
    <w:rsid w:val="002323C1"/>
    <w:rsid w:val="00232E93"/>
    <w:rsid w:val="0023360F"/>
    <w:rsid w:val="002343F6"/>
    <w:rsid w:val="00234668"/>
    <w:rsid w:val="00234883"/>
    <w:rsid w:val="00234AE8"/>
    <w:rsid w:val="00234EF1"/>
    <w:rsid w:val="00234F69"/>
    <w:rsid w:val="00235251"/>
    <w:rsid w:val="00235B4C"/>
    <w:rsid w:val="00236705"/>
    <w:rsid w:val="0023683D"/>
    <w:rsid w:val="00236A30"/>
    <w:rsid w:val="00236A9D"/>
    <w:rsid w:val="002376A3"/>
    <w:rsid w:val="002379A1"/>
    <w:rsid w:val="00237BBB"/>
    <w:rsid w:val="00237FAD"/>
    <w:rsid w:val="00241B91"/>
    <w:rsid w:val="00241CD4"/>
    <w:rsid w:val="0024335F"/>
    <w:rsid w:val="00243BC1"/>
    <w:rsid w:val="00243D15"/>
    <w:rsid w:val="00244332"/>
    <w:rsid w:val="00244B5C"/>
    <w:rsid w:val="0024533F"/>
    <w:rsid w:val="00245B23"/>
    <w:rsid w:val="00246DE8"/>
    <w:rsid w:val="0024716D"/>
    <w:rsid w:val="00247DEA"/>
    <w:rsid w:val="00247DFC"/>
    <w:rsid w:val="0025012F"/>
    <w:rsid w:val="0025022A"/>
    <w:rsid w:val="00250266"/>
    <w:rsid w:val="00250854"/>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21F8"/>
    <w:rsid w:val="002A35D0"/>
    <w:rsid w:val="002A3934"/>
    <w:rsid w:val="002A3FEB"/>
    <w:rsid w:val="002A4ACC"/>
    <w:rsid w:val="002A4AE4"/>
    <w:rsid w:val="002A588B"/>
    <w:rsid w:val="002A61FC"/>
    <w:rsid w:val="002A622D"/>
    <w:rsid w:val="002A6306"/>
    <w:rsid w:val="002A6CC9"/>
    <w:rsid w:val="002A6F52"/>
    <w:rsid w:val="002A6FBE"/>
    <w:rsid w:val="002A71BE"/>
    <w:rsid w:val="002A7621"/>
    <w:rsid w:val="002A7A7C"/>
    <w:rsid w:val="002B06B9"/>
    <w:rsid w:val="002B1C9E"/>
    <w:rsid w:val="002B1E85"/>
    <w:rsid w:val="002B21FF"/>
    <w:rsid w:val="002B2928"/>
    <w:rsid w:val="002B33CA"/>
    <w:rsid w:val="002B35CF"/>
    <w:rsid w:val="002B3607"/>
    <w:rsid w:val="002B3EE6"/>
    <w:rsid w:val="002B4A9F"/>
    <w:rsid w:val="002B565A"/>
    <w:rsid w:val="002B5917"/>
    <w:rsid w:val="002B59FE"/>
    <w:rsid w:val="002B5E83"/>
    <w:rsid w:val="002B67C0"/>
    <w:rsid w:val="002B689A"/>
    <w:rsid w:val="002B69FC"/>
    <w:rsid w:val="002B7017"/>
    <w:rsid w:val="002B717E"/>
    <w:rsid w:val="002B7217"/>
    <w:rsid w:val="002B7766"/>
    <w:rsid w:val="002C0476"/>
    <w:rsid w:val="002C05AE"/>
    <w:rsid w:val="002C073F"/>
    <w:rsid w:val="002C0977"/>
    <w:rsid w:val="002C10FA"/>
    <w:rsid w:val="002C22B5"/>
    <w:rsid w:val="002C2414"/>
    <w:rsid w:val="002C24E5"/>
    <w:rsid w:val="002C28CD"/>
    <w:rsid w:val="002C2C81"/>
    <w:rsid w:val="002C3479"/>
    <w:rsid w:val="002C35F9"/>
    <w:rsid w:val="002C3F9C"/>
    <w:rsid w:val="002C4BB7"/>
    <w:rsid w:val="002C5758"/>
    <w:rsid w:val="002C5AD8"/>
    <w:rsid w:val="002C5BCD"/>
    <w:rsid w:val="002C5FFB"/>
    <w:rsid w:val="002C638C"/>
    <w:rsid w:val="002C63B6"/>
    <w:rsid w:val="002C6820"/>
    <w:rsid w:val="002C7091"/>
    <w:rsid w:val="002C7216"/>
    <w:rsid w:val="002C73CF"/>
    <w:rsid w:val="002C7B02"/>
    <w:rsid w:val="002D0CE6"/>
    <w:rsid w:val="002D1D19"/>
    <w:rsid w:val="002D2931"/>
    <w:rsid w:val="002D32AD"/>
    <w:rsid w:val="002D3445"/>
    <w:rsid w:val="002D3CF7"/>
    <w:rsid w:val="002D3F6E"/>
    <w:rsid w:val="002D41D9"/>
    <w:rsid w:val="002D4229"/>
    <w:rsid w:val="002D4826"/>
    <w:rsid w:val="002D4B06"/>
    <w:rsid w:val="002D4DCF"/>
    <w:rsid w:val="002D5B96"/>
    <w:rsid w:val="002D6E18"/>
    <w:rsid w:val="002D721E"/>
    <w:rsid w:val="002D7380"/>
    <w:rsid w:val="002D7E27"/>
    <w:rsid w:val="002E03E9"/>
    <w:rsid w:val="002E068A"/>
    <w:rsid w:val="002E0E6D"/>
    <w:rsid w:val="002E16EB"/>
    <w:rsid w:val="002E2184"/>
    <w:rsid w:val="002E218E"/>
    <w:rsid w:val="002E379F"/>
    <w:rsid w:val="002E3CAD"/>
    <w:rsid w:val="002E3EF6"/>
    <w:rsid w:val="002E4216"/>
    <w:rsid w:val="002E438A"/>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F06"/>
    <w:rsid w:val="002F55B2"/>
    <w:rsid w:val="002F56DE"/>
    <w:rsid w:val="002F6B54"/>
    <w:rsid w:val="002F7A88"/>
    <w:rsid w:val="003001D0"/>
    <w:rsid w:val="00302459"/>
    <w:rsid w:val="003028B2"/>
    <w:rsid w:val="00302A0A"/>
    <w:rsid w:val="00303421"/>
    <w:rsid w:val="00303B20"/>
    <w:rsid w:val="00303BE2"/>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1A4A"/>
    <w:rsid w:val="00312409"/>
    <w:rsid w:val="00312856"/>
    <w:rsid w:val="0031543D"/>
    <w:rsid w:val="00315F2F"/>
    <w:rsid w:val="00316A89"/>
    <w:rsid w:val="00316D12"/>
    <w:rsid w:val="00316D4A"/>
    <w:rsid w:val="00317161"/>
    <w:rsid w:val="003173E6"/>
    <w:rsid w:val="003205DA"/>
    <w:rsid w:val="00320632"/>
    <w:rsid w:val="0032084C"/>
    <w:rsid w:val="0032089A"/>
    <w:rsid w:val="00321005"/>
    <w:rsid w:val="0032143F"/>
    <w:rsid w:val="0032149E"/>
    <w:rsid w:val="00321547"/>
    <w:rsid w:val="00321599"/>
    <w:rsid w:val="0032202E"/>
    <w:rsid w:val="00322274"/>
    <w:rsid w:val="00322BF9"/>
    <w:rsid w:val="0032355E"/>
    <w:rsid w:val="00324E7A"/>
    <w:rsid w:val="0032570B"/>
    <w:rsid w:val="00325769"/>
    <w:rsid w:val="00325B85"/>
    <w:rsid w:val="00326166"/>
    <w:rsid w:val="00326C1A"/>
    <w:rsid w:val="00326DBE"/>
    <w:rsid w:val="00327381"/>
    <w:rsid w:val="003274D6"/>
    <w:rsid w:val="00327641"/>
    <w:rsid w:val="00327721"/>
    <w:rsid w:val="0032781E"/>
    <w:rsid w:val="00327C4D"/>
    <w:rsid w:val="00327C80"/>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A00"/>
    <w:rsid w:val="00364B9C"/>
    <w:rsid w:val="00366891"/>
    <w:rsid w:val="00366B84"/>
    <w:rsid w:val="00366FA1"/>
    <w:rsid w:val="00366FCB"/>
    <w:rsid w:val="003673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4D24"/>
    <w:rsid w:val="00375C3D"/>
    <w:rsid w:val="00377746"/>
    <w:rsid w:val="00377834"/>
    <w:rsid w:val="00377957"/>
    <w:rsid w:val="00377D1A"/>
    <w:rsid w:val="00380348"/>
    <w:rsid w:val="00380EBB"/>
    <w:rsid w:val="0038138E"/>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5DDA"/>
    <w:rsid w:val="0039604D"/>
    <w:rsid w:val="0039611D"/>
    <w:rsid w:val="00396450"/>
    <w:rsid w:val="0039653E"/>
    <w:rsid w:val="00396D52"/>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400"/>
    <w:rsid w:val="003A79A7"/>
    <w:rsid w:val="003B05C1"/>
    <w:rsid w:val="003B142F"/>
    <w:rsid w:val="003B153E"/>
    <w:rsid w:val="003B1FC7"/>
    <w:rsid w:val="003B2161"/>
    <w:rsid w:val="003B283F"/>
    <w:rsid w:val="003B3117"/>
    <w:rsid w:val="003B421A"/>
    <w:rsid w:val="003B52BE"/>
    <w:rsid w:val="003B5800"/>
    <w:rsid w:val="003B59E3"/>
    <w:rsid w:val="003B5D1A"/>
    <w:rsid w:val="003B64A8"/>
    <w:rsid w:val="003B7BC8"/>
    <w:rsid w:val="003B7C7A"/>
    <w:rsid w:val="003B7C7F"/>
    <w:rsid w:val="003C0C26"/>
    <w:rsid w:val="003C11F8"/>
    <w:rsid w:val="003C1312"/>
    <w:rsid w:val="003C20E5"/>
    <w:rsid w:val="003C2638"/>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8EE"/>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078"/>
    <w:rsid w:val="004012D7"/>
    <w:rsid w:val="00402060"/>
    <w:rsid w:val="0040289E"/>
    <w:rsid w:val="004039BF"/>
    <w:rsid w:val="004039FD"/>
    <w:rsid w:val="0040563B"/>
    <w:rsid w:val="00405F3D"/>
    <w:rsid w:val="00407226"/>
    <w:rsid w:val="0040733E"/>
    <w:rsid w:val="0040734E"/>
    <w:rsid w:val="004076D7"/>
    <w:rsid w:val="00407AFD"/>
    <w:rsid w:val="00407BBB"/>
    <w:rsid w:val="00407F9F"/>
    <w:rsid w:val="0041097E"/>
    <w:rsid w:val="00410C01"/>
    <w:rsid w:val="004122AC"/>
    <w:rsid w:val="00412A1D"/>
    <w:rsid w:val="00412DC2"/>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E17"/>
    <w:rsid w:val="0042735E"/>
    <w:rsid w:val="00427BCC"/>
    <w:rsid w:val="00427FF3"/>
    <w:rsid w:val="004318BE"/>
    <w:rsid w:val="004318E1"/>
    <w:rsid w:val="00431E67"/>
    <w:rsid w:val="00432259"/>
    <w:rsid w:val="00432EED"/>
    <w:rsid w:val="004337DF"/>
    <w:rsid w:val="00433E63"/>
    <w:rsid w:val="00434BE2"/>
    <w:rsid w:val="00435C19"/>
    <w:rsid w:val="00435C42"/>
    <w:rsid w:val="00435C8B"/>
    <w:rsid w:val="00435D51"/>
    <w:rsid w:val="00437000"/>
    <w:rsid w:val="0043736B"/>
    <w:rsid w:val="00437381"/>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6072B"/>
    <w:rsid w:val="004607BA"/>
    <w:rsid w:val="00460DDF"/>
    <w:rsid w:val="00460DFE"/>
    <w:rsid w:val="00461017"/>
    <w:rsid w:val="0046198D"/>
    <w:rsid w:val="00461B7E"/>
    <w:rsid w:val="00461FA9"/>
    <w:rsid w:val="00462299"/>
    <w:rsid w:val="00462D19"/>
    <w:rsid w:val="0046306A"/>
    <w:rsid w:val="0046360E"/>
    <w:rsid w:val="00463782"/>
    <w:rsid w:val="004648C5"/>
    <w:rsid w:val="0046604C"/>
    <w:rsid w:val="0046666E"/>
    <w:rsid w:val="004667D7"/>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5029"/>
    <w:rsid w:val="0047550E"/>
    <w:rsid w:val="00475FA8"/>
    <w:rsid w:val="004761B3"/>
    <w:rsid w:val="00476532"/>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25C"/>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6CD4"/>
    <w:rsid w:val="004970D1"/>
    <w:rsid w:val="0049738E"/>
    <w:rsid w:val="00497656"/>
    <w:rsid w:val="004A057E"/>
    <w:rsid w:val="004A1824"/>
    <w:rsid w:val="004A23F8"/>
    <w:rsid w:val="004A2817"/>
    <w:rsid w:val="004A29EE"/>
    <w:rsid w:val="004A2EF8"/>
    <w:rsid w:val="004A35BF"/>
    <w:rsid w:val="004A3677"/>
    <w:rsid w:val="004A44A3"/>
    <w:rsid w:val="004A4972"/>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9D4"/>
    <w:rsid w:val="004B3A22"/>
    <w:rsid w:val="004B3D21"/>
    <w:rsid w:val="004B48F6"/>
    <w:rsid w:val="004B4C38"/>
    <w:rsid w:val="004B53A2"/>
    <w:rsid w:val="004B5426"/>
    <w:rsid w:val="004B5622"/>
    <w:rsid w:val="004B73E3"/>
    <w:rsid w:val="004B75AB"/>
    <w:rsid w:val="004B7E5A"/>
    <w:rsid w:val="004C04DE"/>
    <w:rsid w:val="004C087E"/>
    <w:rsid w:val="004C0C0C"/>
    <w:rsid w:val="004C0CE1"/>
    <w:rsid w:val="004C22BC"/>
    <w:rsid w:val="004C22BE"/>
    <w:rsid w:val="004C2BBF"/>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CCB"/>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3F72"/>
    <w:rsid w:val="004E4D87"/>
    <w:rsid w:val="004E503C"/>
    <w:rsid w:val="004E669F"/>
    <w:rsid w:val="004E6920"/>
    <w:rsid w:val="004E7EAF"/>
    <w:rsid w:val="004F03B6"/>
    <w:rsid w:val="004F0D89"/>
    <w:rsid w:val="004F11AA"/>
    <w:rsid w:val="004F2ABD"/>
    <w:rsid w:val="004F2B49"/>
    <w:rsid w:val="004F2C82"/>
    <w:rsid w:val="004F2F69"/>
    <w:rsid w:val="004F30D4"/>
    <w:rsid w:val="004F3427"/>
    <w:rsid w:val="004F34D4"/>
    <w:rsid w:val="004F3BBB"/>
    <w:rsid w:val="004F5418"/>
    <w:rsid w:val="004F58BC"/>
    <w:rsid w:val="004F58CA"/>
    <w:rsid w:val="004F5CD0"/>
    <w:rsid w:val="004F60A9"/>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4BA5"/>
    <w:rsid w:val="00514D26"/>
    <w:rsid w:val="00516344"/>
    <w:rsid w:val="0051671D"/>
    <w:rsid w:val="00516808"/>
    <w:rsid w:val="00517453"/>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415"/>
    <w:rsid w:val="005266F6"/>
    <w:rsid w:val="00526805"/>
    <w:rsid w:val="00526910"/>
    <w:rsid w:val="0052757D"/>
    <w:rsid w:val="0052770D"/>
    <w:rsid w:val="00527855"/>
    <w:rsid w:val="00527F4C"/>
    <w:rsid w:val="0053021C"/>
    <w:rsid w:val="005304D0"/>
    <w:rsid w:val="00530A42"/>
    <w:rsid w:val="00530B1F"/>
    <w:rsid w:val="00530D6B"/>
    <w:rsid w:val="005317D1"/>
    <w:rsid w:val="00531843"/>
    <w:rsid w:val="00531C66"/>
    <w:rsid w:val="005325DA"/>
    <w:rsid w:val="00532E78"/>
    <w:rsid w:val="00532F2B"/>
    <w:rsid w:val="005330EE"/>
    <w:rsid w:val="00533931"/>
    <w:rsid w:val="00533ECF"/>
    <w:rsid w:val="00533F7F"/>
    <w:rsid w:val="00534695"/>
    <w:rsid w:val="00534912"/>
    <w:rsid w:val="00534A07"/>
    <w:rsid w:val="00534A23"/>
    <w:rsid w:val="00534D3E"/>
    <w:rsid w:val="00535724"/>
    <w:rsid w:val="005357B3"/>
    <w:rsid w:val="00535DF0"/>
    <w:rsid w:val="0053642A"/>
    <w:rsid w:val="005365BE"/>
    <w:rsid w:val="00536974"/>
    <w:rsid w:val="00536B80"/>
    <w:rsid w:val="00536F27"/>
    <w:rsid w:val="00537CF0"/>
    <w:rsid w:val="0054059A"/>
    <w:rsid w:val="00540FEA"/>
    <w:rsid w:val="00541256"/>
    <w:rsid w:val="00542017"/>
    <w:rsid w:val="0054379C"/>
    <w:rsid w:val="0054438E"/>
    <w:rsid w:val="0054495C"/>
    <w:rsid w:val="00545221"/>
    <w:rsid w:val="00545372"/>
    <w:rsid w:val="0054576E"/>
    <w:rsid w:val="005457F5"/>
    <w:rsid w:val="00545BEF"/>
    <w:rsid w:val="00545F82"/>
    <w:rsid w:val="005468F2"/>
    <w:rsid w:val="00546E2F"/>
    <w:rsid w:val="00546EF4"/>
    <w:rsid w:val="005473E7"/>
    <w:rsid w:val="005476B1"/>
    <w:rsid w:val="0054785C"/>
    <w:rsid w:val="00547F7C"/>
    <w:rsid w:val="005501A1"/>
    <w:rsid w:val="00550AA8"/>
    <w:rsid w:val="00550DD0"/>
    <w:rsid w:val="0055102D"/>
    <w:rsid w:val="00551346"/>
    <w:rsid w:val="00551C3E"/>
    <w:rsid w:val="00551DDD"/>
    <w:rsid w:val="00552D60"/>
    <w:rsid w:val="00552F62"/>
    <w:rsid w:val="00553ADE"/>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77BD1"/>
    <w:rsid w:val="0058102B"/>
    <w:rsid w:val="005813B0"/>
    <w:rsid w:val="005813D4"/>
    <w:rsid w:val="00581678"/>
    <w:rsid w:val="00582054"/>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87C33"/>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A9"/>
    <w:rsid w:val="005A19CA"/>
    <w:rsid w:val="005A2C0F"/>
    <w:rsid w:val="005A2C9F"/>
    <w:rsid w:val="005A36CA"/>
    <w:rsid w:val="005A3AD6"/>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2C79"/>
    <w:rsid w:val="005B423B"/>
    <w:rsid w:val="005B490B"/>
    <w:rsid w:val="005B5098"/>
    <w:rsid w:val="005B57AD"/>
    <w:rsid w:val="005B5C5E"/>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C79CA"/>
    <w:rsid w:val="005D0520"/>
    <w:rsid w:val="005D15C6"/>
    <w:rsid w:val="005D1877"/>
    <w:rsid w:val="005D1A18"/>
    <w:rsid w:val="005D1DAC"/>
    <w:rsid w:val="005D2E91"/>
    <w:rsid w:val="005D330A"/>
    <w:rsid w:val="005D38FB"/>
    <w:rsid w:val="005D4473"/>
    <w:rsid w:val="005D4DAC"/>
    <w:rsid w:val="005D5A2E"/>
    <w:rsid w:val="005D5B5A"/>
    <w:rsid w:val="005D6B06"/>
    <w:rsid w:val="005D7AD2"/>
    <w:rsid w:val="005E0079"/>
    <w:rsid w:val="005E066C"/>
    <w:rsid w:val="005E0D55"/>
    <w:rsid w:val="005E133B"/>
    <w:rsid w:val="005E2C44"/>
    <w:rsid w:val="005E300B"/>
    <w:rsid w:val="005E3280"/>
    <w:rsid w:val="005E415C"/>
    <w:rsid w:val="005E42D9"/>
    <w:rsid w:val="005E4CBB"/>
    <w:rsid w:val="005E50BD"/>
    <w:rsid w:val="005E57AC"/>
    <w:rsid w:val="005E5A4E"/>
    <w:rsid w:val="005E64D8"/>
    <w:rsid w:val="005E72F5"/>
    <w:rsid w:val="005E7576"/>
    <w:rsid w:val="005F00A5"/>
    <w:rsid w:val="005F05AC"/>
    <w:rsid w:val="005F0E08"/>
    <w:rsid w:val="005F1382"/>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42E"/>
    <w:rsid w:val="00603D33"/>
    <w:rsid w:val="00604221"/>
    <w:rsid w:val="00604C71"/>
    <w:rsid w:val="00604E6A"/>
    <w:rsid w:val="00604EAF"/>
    <w:rsid w:val="006050EC"/>
    <w:rsid w:val="006050F1"/>
    <w:rsid w:val="00605735"/>
    <w:rsid w:val="00605D40"/>
    <w:rsid w:val="006062EA"/>
    <w:rsid w:val="00606ECB"/>
    <w:rsid w:val="00606F7E"/>
    <w:rsid w:val="00607113"/>
    <w:rsid w:val="0060743C"/>
    <w:rsid w:val="006079DE"/>
    <w:rsid w:val="00610758"/>
    <w:rsid w:val="0061083C"/>
    <w:rsid w:val="00610971"/>
    <w:rsid w:val="0061138D"/>
    <w:rsid w:val="006117E0"/>
    <w:rsid w:val="00611D7A"/>
    <w:rsid w:val="006122A9"/>
    <w:rsid w:val="00613E73"/>
    <w:rsid w:val="00614A62"/>
    <w:rsid w:val="00614EF5"/>
    <w:rsid w:val="00615149"/>
    <w:rsid w:val="00615367"/>
    <w:rsid w:val="00615686"/>
    <w:rsid w:val="00615918"/>
    <w:rsid w:val="00615C80"/>
    <w:rsid w:val="00615D4F"/>
    <w:rsid w:val="00615EEE"/>
    <w:rsid w:val="006178E0"/>
    <w:rsid w:val="006202E9"/>
    <w:rsid w:val="00620452"/>
    <w:rsid w:val="00620B0F"/>
    <w:rsid w:val="006214DB"/>
    <w:rsid w:val="00621721"/>
    <w:rsid w:val="00621C57"/>
    <w:rsid w:val="00621D26"/>
    <w:rsid w:val="00622936"/>
    <w:rsid w:val="006235FA"/>
    <w:rsid w:val="0062360D"/>
    <w:rsid w:val="00623FA7"/>
    <w:rsid w:val="00624740"/>
    <w:rsid w:val="00624F4F"/>
    <w:rsid w:val="00625940"/>
    <w:rsid w:val="006259DF"/>
    <w:rsid w:val="00625A8A"/>
    <w:rsid w:val="00625CEF"/>
    <w:rsid w:val="00625FB3"/>
    <w:rsid w:val="00626DE8"/>
    <w:rsid w:val="0062747E"/>
    <w:rsid w:val="0062772E"/>
    <w:rsid w:val="00627747"/>
    <w:rsid w:val="00627890"/>
    <w:rsid w:val="00627995"/>
    <w:rsid w:val="00627D95"/>
    <w:rsid w:val="00630162"/>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2AE"/>
    <w:rsid w:val="006423CC"/>
    <w:rsid w:val="006428D6"/>
    <w:rsid w:val="006429F8"/>
    <w:rsid w:val="00642ED4"/>
    <w:rsid w:val="006436B2"/>
    <w:rsid w:val="006438A5"/>
    <w:rsid w:val="006439F7"/>
    <w:rsid w:val="00643D70"/>
    <w:rsid w:val="00643D8F"/>
    <w:rsid w:val="00643FDE"/>
    <w:rsid w:val="0064476B"/>
    <w:rsid w:val="00645127"/>
    <w:rsid w:val="006454A1"/>
    <w:rsid w:val="00645C2E"/>
    <w:rsid w:val="00646458"/>
    <w:rsid w:val="006464D4"/>
    <w:rsid w:val="00646641"/>
    <w:rsid w:val="006478FA"/>
    <w:rsid w:val="00647B41"/>
    <w:rsid w:val="00647E1E"/>
    <w:rsid w:val="0065106B"/>
    <w:rsid w:val="00651261"/>
    <w:rsid w:val="00651364"/>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7BD"/>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76"/>
    <w:rsid w:val="00671283"/>
    <w:rsid w:val="00671865"/>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0C9"/>
    <w:rsid w:val="006862EE"/>
    <w:rsid w:val="0068682B"/>
    <w:rsid w:val="00687172"/>
    <w:rsid w:val="0068764D"/>
    <w:rsid w:val="00687BCD"/>
    <w:rsid w:val="00690047"/>
    <w:rsid w:val="006900EA"/>
    <w:rsid w:val="006906C2"/>
    <w:rsid w:val="00690861"/>
    <w:rsid w:val="006909CC"/>
    <w:rsid w:val="00690D77"/>
    <w:rsid w:val="006913CE"/>
    <w:rsid w:val="00693451"/>
    <w:rsid w:val="006934E0"/>
    <w:rsid w:val="00693A52"/>
    <w:rsid w:val="00693C7C"/>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C03"/>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603D"/>
    <w:rsid w:val="006C7131"/>
    <w:rsid w:val="006C7204"/>
    <w:rsid w:val="006C73D1"/>
    <w:rsid w:val="006C7660"/>
    <w:rsid w:val="006C76A0"/>
    <w:rsid w:val="006D0082"/>
    <w:rsid w:val="006D04C7"/>
    <w:rsid w:val="006D059C"/>
    <w:rsid w:val="006D0692"/>
    <w:rsid w:val="006D0C96"/>
    <w:rsid w:val="006D0D08"/>
    <w:rsid w:val="006D11C0"/>
    <w:rsid w:val="006D1E5C"/>
    <w:rsid w:val="006D226B"/>
    <w:rsid w:val="006D23AF"/>
    <w:rsid w:val="006D26CA"/>
    <w:rsid w:val="006D2F71"/>
    <w:rsid w:val="006D32E3"/>
    <w:rsid w:val="006D3886"/>
    <w:rsid w:val="006D39AD"/>
    <w:rsid w:val="006D53C8"/>
    <w:rsid w:val="006D53FF"/>
    <w:rsid w:val="006D54A5"/>
    <w:rsid w:val="006D5BCB"/>
    <w:rsid w:val="006D5CD0"/>
    <w:rsid w:val="006D5FCC"/>
    <w:rsid w:val="006D610E"/>
    <w:rsid w:val="006D6B98"/>
    <w:rsid w:val="006D6FC7"/>
    <w:rsid w:val="006D73D8"/>
    <w:rsid w:val="006E0B67"/>
    <w:rsid w:val="006E0CB0"/>
    <w:rsid w:val="006E11B4"/>
    <w:rsid w:val="006E1AFB"/>
    <w:rsid w:val="006E208E"/>
    <w:rsid w:val="006E21E4"/>
    <w:rsid w:val="006E220F"/>
    <w:rsid w:val="006E25E1"/>
    <w:rsid w:val="006E3A1C"/>
    <w:rsid w:val="006E46B3"/>
    <w:rsid w:val="006E4D82"/>
    <w:rsid w:val="006E50C1"/>
    <w:rsid w:val="006E5343"/>
    <w:rsid w:val="006E59BA"/>
    <w:rsid w:val="006E5BB8"/>
    <w:rsid w:val="006E7512"/>
    <w:rsid w:val="006E7851"/>
    <w:rsid w:val="006F0769"/>
    <w:rsid w:val="006F14B7"/>
    <w:rsid w:val="006F1790"/>
    <w:rsid w:val="006F1D76"/>
    <w:rsid w:val="006F2236"/>
    <w:rsid w:val="006F4248"/>
    <w:rsid w:val="006F495F"/>
    <w:rsid w:val="006F4DAF"/>
    <w:rsid w:val="006F4E3E"/>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94E"/>
    <w:rsid w:val="00703CB7"/>
    <w:rsid w:val="00703EBB"/>
    <w:rsid w:val="00703F1B"/>
    <w:rsid w:val="00704724"/>
    <w:rsid w:val="00704A64"/>
    <w:rsid w:val="00705523"/>
    <w:rsid w:val="00705FA1"/>
    <w:rsid w:val="007060C9"/>
    <w:rsid w:val="00706BF6"/>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115"/>
    <w:rsid w:val="007156C4"/>
    <w:rsid w:val="00716177"/>
    <w:rsid w:val="00717008"/>
    <w:rsid w:val="007174EE"/>
    <w:rsid w:val="007201DB"/>
    <w:rsid w:val="00720A2B"/>
    <w:rsid w:val="00720AED"/>
    <w:rsid w:val="00720CE4"/>
    <w:rsid w:val="00721748"/>
    <w:rsid w:val="00721BB2"/>
    <w:rsid w:val="00721ED2"/>
    <w:rsid w:val="007226F2"/>
    <w:rsid w:val="00722BDC"/>
    <w:rsid w:val="007237E8"/>
    <w:rsid w:val="00723E99"/>
    <w:rsid w:val="00724A97"/>
    <w:rsid w:val="00724B75"/>
    <w:rsid w:val="00724BF1"/>
    <w:rsid w:val="007250CB"/>
    <w:rsid w:val="007250DD"/>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149"/>
    <w:rsid w:val="007359D7"/>
    <w:rsid w:val="00735ADE"/>
    <w:rsid w:val="00736307"/>
    <w:rsid w:val="007371D7"/>
    <w:rsid w:val="007378BA"/>
    <w:rsid w:val="007400AC"/>
    <w:rsid w:val="00740716"/>
    <w:rsid w:val="00740781"/>
    <w:rsid w:val="00741617"/>
    <w:rsid w:val="00742213"/>
    <w:rsid w:val="0074273E"/>
    <w:rsid w:val="00742CA3"/>
    <w:rsid w:val="00742E86"/>
    <w:rsid w:val="0074377F"/>
    <w:rsid w:val="00743E79"/>
    <w:rsid w:val="00744523"/>
    <w:rsid w:val="00745741"/>
    <w:rsid w:val="007464A1"/>
    <w:rsid w:val="007465EC"/>
    <w:rsid w:val="00746768"/>
    <w:rsid w:val="007468E1"/>
    <w:rsid w:val="00746DAC"/>
    <w:rsid w:val="00746F66"/>
    <w:rsid w:val="0075007E"/>
    <w:rsid w:val="00750233"/>
    <w:rsid w:val="007503B9"/>
    <w:rsid w:val="007503CA"/>
    <w:rsid w:val="007506E8"/>
    <w:rsid w:val="007511B4"/>
    <w:rsid w:val="0075146F"/>
    <w:rsid w:val="00751735"/>
    <w:rsid w:val="007517B6"/>
    <w:rsid w:val="00751E8D"/>
    <w:rsid w:val="0075286F"/>
    <w:rsid w:val="0075313F"/>
    <w:rsid w:val="007535AF"/>
    <w:rsid w:val="007538D1"/>
    <w:rsid w:val="00753A02"/>
    <w:rsid w:val="0075402D"/>
    <w:rsid w:val="00754097"/>
    <w:rsid w:val="007543D9"/>
    <w:rsid w:val="00754A11"/>
    <w:rsid w:val="00755315"/>
    <w:rsid w:val="00755F63"/>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A09"/>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4E53"/>
    <w:rsid w:val="00785178"/>
    <w:rsid w:val="007851E4"/>
    <w:rsid w:val="0078572C"/>
    <w:rsid w:val="00785739"/>
    <w:rsid w:val="0078595E"/>
    <w:rsid w:val="00785C07"/>
    <w:rsid w:val="00786961"/>
    <w:rsid w:val="00787592"/>
    <w:rsid w:val="007876DB"/>
    <w:rsid w:val="007904D0"/>
    <w:rsid w:val="00790B14"/>
    <w:rsid w:val="00790CF7"/>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7054"/>
    <w:rsid w:val="007A76A0"/>
    <w:rsid w:val="007A7CEC"/>
    <w:rsid w:val="007A7CF5"/>
    <w:rsid w:val="007B02C2"/>
    <w:rsid w:val="007B0344"/>
    <w:rsid w:val="007B14A8"/>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B7832"/>
    <w:rsid w:val="007C01CA"/>
    <w:rsid w:val="007C1493"/>
    <w:rsid w:val="007C196F"/>
    <w:rsid w:val="007C1ABF"/>
    <w:rsid w:val="007C2C50"/>
    <w:rsid w:val="007C2E02"/>
    <w:rsid w:val="007C31E4"/>
    <w:rsid w:val="007C377C"/>
    <w:rsid w:val="007C3D26"/>
    <w:rsid w:val="007C4EC1"/>
    <w:rsid w:val="007C4F48"/>
    <w:rsid w:val="007C50C2"/>
    <w:rsid w:val="007C68B4"/>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542"/>
    <w:rsid w:val="007D5A06"/>
    <w:rsid w:val="007D6137"/>
    <w:rsid w:val="007D62C8"/>
    <w:rsid w:val="007D6BB2"/>
    <w:rsid w:val="007D7072"/>
    <w:rsid w:val="007D72EC"/>
    <w:rsid w:val="007D7D7A"/>
    <w:rsid w:val="007D7EDD"/>
    <w:rsid w:val="007E03D0"/>
    <w:rsid w:val="007E0480"/>
    <w:rsid w:val="007E06D6"/>
    <w:rsid w:val="007E1300"/>
    <w:rsid w:val="007E223B"/>
    <w:rsid w:val="007E247C"/>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2776"/>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C6E"/>
    <w:rsid w:val="0080447B"/>
    <w:rsid w:val="0080452C"/>
    <w:rsid w:val="00804A7D"/>
    <w:rsid w:val="0080653B"/>
    <w:rsid w:val="0080661B"/>
    <w:rsid w:val="008069D9"/>
    <w:rsid w:val="00806C8E"/>
    <w:rsid w:val="00806CD9"/>
    <w:rsid w:val="00807008"/>
    <w:rsid w:val="00807483"/>
    <w:rsid w:val="00807633"/>
    <w:rsid w:val="00807E69"/>
    <w:rsid w:val="00810064"/>
    <w:rsid w:val="00810253"/>
    <w:rsid w:val="0081051F"/>
    <w:rsid w:val="00810F65"/>
    <w:rsid w:val="00811EB2"/>
    <w:rsid w:val="00813D8E"/>
    <w:rsid w:val="00814156"/>
    <w:rsid w:val="00815323"/>
    <w:rsid w:val="00815494"/>
    <w:rsid w:val="00815F0E"/>
    <w:rsid w:val="00816801"/>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04"/>
    <w:rsid w:val="0083056C"/>
    <w:rsid w:val="008316E1"/>
    <w:rsid w:val="00831800"/>
    <w:rsid w:val="0083245A"/>
    <w:rsid w:val="008325AE"/>
    <w:rsid w:val="00832EE8"/>
    <w:rsid w:val="00833076"/>
    <w:rsid w:val="008336E3"/>
    <w:rsid w:val="00833D68"/>
    <w:rsid w:val="008341DD"/>
    <w:rsid w:val="00835204"/>
    <w:rsid w:val="00835365"/>
    <w:rsid w:val="008353C5"/>
    <w:rsid w:val="00835679"/>
    <w:rsid w:val="0083568C"/>
    <w:rsid w:val="0083606D"/>
    <w:rsid w:val="00836520"/>
    <w:rsid w:val="00836974"/>
    <w:rsid w:val="00836ADA"/>
    <w:rsid w:val="00836E5A"/>
    <w:rsid w:val="008370E9"/>
    <w:rsid w:val="00837D11"/>
    <w:rsid w:val="00837EEB"/>
    <w:rsid w:val="008409C4"/>
    <w:rsid w:val="00841758"/>
    <w:rsid w:val="00841840"/>
    <w:rsid w:val="008421D3"/>
    <w:rsid w:val="00842F5B"/>
    <w:rsid w:val="00842FC8"/>
    <w:rsid w:val="0084303D"/>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4759"/>
    <w:rsid w:val="00855806"/>
    <w:rsid w:val="00855B68"/>
    <w:rsid w:val="0085631C"/>
    <w:rsid w:val="0085640D"/>
    <w:rsid w:val="0085641C"/>
    <w:rsid w:val="0085689B"/>
    <w:rsid w:val="00856EC9"/>
    <w:rsid w:val="008579C0"/>
    <w:rsid w:val="0086017E"/>
    <w:rsid w:val="0086068C"/>
    <w:rsid w:val="00860834"/>
    <w:rsid w:val="0086122E"/>
    <w:rsid w:val="00861746"/>
    <w:rsid w:val="00861B09"/>
    <w:rsid w:val="00861DD9"/>
    <w:rsid w:val="008635FD"/>
    <w:rsid w:val="008638C3"/>
    <w:rsid w:val="00863BB4"/>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768"/>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398F"/>
    <w:rsid w:val="00894302"/>
    <w:rsid w:val="008943BD"/>
    <w:rsid w:val="008946B7"/>
    <w:rsid w:val="00894AE9"/>
    <w:rsid w:val="00894CFF"/>
    <w:rsid w:val="0089651A"/>
    <w:rsid w:val="00896831"/>
    <w:rsid w:val="00896A58"/>
    <w:rsid w:val="008972A8"/>
    <w:rsid w:val="00897872"/>
    <w:rsid w:val="00897E6D"/>
    <w:rsid w:val="008A0411"/>
    <w:rsid w:val="008A07B6"/>
    <w:rsid w:val="008A13C1"/>
    <w:rsid w:val="008A2834"/>
    <w:rsid w:val="008A404D"/>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A7CF7"/>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9CD"/>
    <w:rsid w:val="008C00F8"/>
    <w:rsid w:val="008C09B4"/>
    <w:rsid w:val="008C0CFF"/>
    <w:rsid w:val="008C1707"/>
    <w:rsid w:val="008C1A1B"/>
    <w:rsid w:val="008C1D61"/>
    <w:rsid w:val="008C1E98"/>
    <w:rsid w:val="008C22D2"/>
    <w:rsid w:val="008C242D"/>
    <w:rsid w:val="008C24DF"/>
    <w:rsid w:val="008C26BB"/>
    <w:rsid w:val="008C2871"/>
    <w:rsid w:val="008C2B76"/>
    <w:rsid w:val="008C320D"/>
    <w:rsid w:val="008C35EC"/>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756"/>
    <w:rsid w:val="008C7D0D"/>
    <w:rsid w:val="008D0596"/>
    <w:rsid w:val="008D0608"/>
    <w:rsid w:val="008D0901"/>
    <w:rsid w:val="008D10F3"/>
    <w:rsid w:val="008D1335"/>
    <w:rsid w:val="008D176B"/>
    <w:rsid w:val="008D1CC6"/>
    <w:rsid w:val="008D2252"/>
    <w:rsid w:val="008D2C81"/>
    <w:rsid w:val="008D301E"/>
    <w:rsid w:val="008D332B"/>
    <w:rsid w:val="008D4DFE"/>
    <w:rsid w:val="008D4F05"/>
    <w:rsid w:val="008D4F28"/>
    <w:rsid w:val="008D50C0"/>
    <w:rsid w:val="008D517C"/>
    <w:rsid w:val="008D54BC"/>
    <w:rsid w:val="008D54D3"/>
    <w:rsid w:val="008D5510"/>
    <w:rsid w:val="008D56A3"/>
    <w:rsid w:val="008D5FF6"/>
    <w:rsid w:val="008D62F9"/>
    <w:rsid w:val="008D641D"/>
    <w:rsid w:val="008D665E"/>
    <w:rsid w:val="008D6B8C"/>
    <w:rsid w:val="008D6E2E"/>
    <w:rsid w:val="008D6F12"/>
    <w:rsid w:val="008D7243"/>
    <w:rsid w:val="008D7626"/>
    <w:rsid w:val="008E0045"/>
    <w:rsid w:val="008E0368"/>
    <w:rsid w:val="008E0711"/>
    <w:rsid w:val="008E0875"/>
    <w:rsid w:val="008E120E"/>
    <w:rsid w:val="008E1D91"/>
    <w:rsid w:val="008E2FB5"/>
    <w:rsid w:val="008E317F"/>
    <w:rsid w:val="008E3EF2"/>
    <w:rsid w:val="008E45BD"/>
    <w:rsid w:val="008E48DB"/>
    <w:rsid w:val="008E4952"/>
    <w:rsid w:val="008E4D0D"/>
    <w:rsid w:val="008E5CF9"/>
    <w:rsid w:val="008E726F"/>
    <w:rsid w:val="008E75F1"/>
    <w:rsid w:val="008E79CD"/>
    <w:rsid w:val="008E7DBA"/>
    <w:rsid w:val="008E7E0E"/>
    <w:rsid w:val="008F01E4"/>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63DE"/>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5CB3"/>
    <w:rsid w:val="00926114"/>
    <w:rsid w:val="009261D9"/>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65FC"/>
    <w:rsid w:val="0093757B"/>
    <w:rsid w:val="00937AB0"/>
    <w:rsid w:val="00937F89"/>
    <w:rsid w:val="00940022"/>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0D33"/>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3AA8"/>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B0C"/>
    <w:rsid w:val="00977CF7"/>
    <w:rsid w:val="00980067"/>
    <w:rsid w:val="00980129"/>
    <w:rsid w:val="0098197F"/>
    <w:rsid w:val="00981B7A"/>
    <w:rsid w:val="00982B31"/>
    <w:rsid w:val="00982B90"/>
    <w:rsid w:val="00982FFF"/>
    <w:rsid w:val="00983640"/>
    <w:rsid w:val="00983665"/>
    <w:rsid w:val="00983808"/>
    <w:rsid w:val="0098407D"/>
    <w:rsid w:val="00984C66"/>
    <w:rsid w:val="009856E7"/>
    <w:rsid w:val="00986FB9"/>
    <w:rsid w:val="00986FD3"/>
    <w:rsid w:val="00987BF6"/>
    <w:rsid w:val="00987E85"/>
    <w:rsid w:val="00987F4F"/>
    <w:rsid w:val="00990937"/>
    <w:rsid w:val="00990A84"/>
    <w:rsid w:val="00991380"/>
    <w:rsid w:val="00992984"/>
    <w:rsid w:val="00992D21"/>
    <w:rsid w:val="00992F7D"/>
    <w:rsid w:val="009930E6"/>
    <w:rsid w:val="009935B7"/>
    <w:rsid w:val="009938B4"/>
    <w:rsid w:val="00993DD6"/>
    <w:rsid w:val="00994B72"/>
    <w:rsid w:val="009950FA"/>
    <w:rsid w:val="00995227"/>
    <w:rsid w:val="0099570D"/>
    <w:rsid w:val="00995866"/>
    <w:rsid w:val="00995FBA"/>
    <w:rsid w:val="00996F5F"/>
    <w:rsid w:val="00997584"/>
    <w:rsid w:val="0099787A"/>
    <w:rsid w:val="00997F0E"/>
    <w:rsid w:val="00997F4A"/>
    <w:rsid w:val="009A0680"/>
    <w:rsid w:val="009A06DF"/>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3CE"/>
    <w:rsid w:val="009A5632"/>
    <w:rsid w:val="009A5C52"/>
    <w:rsid w:val="009A5CEE"/>
    <w:rsid w:val="009A5E71"/>
    <w:rsid w:val="009A63C8"/>
    <w:rsid w:val="009A6454"/>
    <w:rsid w:val="009A676C"/>
    <w:rsid w:val="009A722D"/>
    <w:rsid w:val="009A7356"/>
    <w:rsid w:val="009B055C"/>
    <w:rsid w:val="009B0721"/>
    <w:rsid w:val="009B1E6F"/>
    <w:rsid w:val="009B214B"/>
    <w:rsid w:val="009B2BFE"/>
    <w:rsid w:val="009B3102"/>
    <w:rsid w:val="009B32E2"/>
    <w:rsid w:val="009B3419"/>
    <w:rsid w:val="009B350B"/>
    <w:rsid w:val="009B3D69"/>
    <w:rsid w:val="009B431B"/>
    <w:rsid w:val="009B468E"/>
    <w:rsid w:val="009B46E9"/>
    <w:rsid w:val="009B484B"/>
    <w:rsid w:val="009B4CD2"/>
    <w:rsid w:val="009B5128"/>
    <w:rsid w:val="009B6FA1"/>
    <w:rsid w:val="009B7055"/>
    <w:rsid w:val="009B7490"/>
    <w:rsid w:val="009C044A"/>
    <w:rsid w:val="009C05CB"/>
    <w:rsid w:val="009C1153"/>
    <w:rsid w:val="009C1477"/>
    <w:rsid w:val="009C1AA0"/>
    <w:rsid w:val="009C1D3F"/>
    <w:rsid w:val="009C1D65"/>
    <w:rsid w:val="009C25BC"/>
    <w:rsid w:val="009C296A"/>
    <w:rsid w:val="009C3424"/>
    <w:rsid w:val="009C387A"/>
    <w:rsid w:val="009C3C1E"/>
    <w:rsid w:val="009C3D5F"/>
    <w:rsid w:val="009C3E68"/>
    <w:rsid w:val="009C3F6D"/>
    <w:rsid w:val="009C43FE"/>
    <w:rsid w:val="009C44B6"/>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49A"/>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24F"/>
    <w:rsid w:val="009F256E"/>
    <w:rsid w:val="009F3D5C"/>
    <w:rsid w:val="009F458D"/>
    <w:rsid w:val="009F47A0"/>
    <w:rsid w:val="009F4A60"/>
    <w:rsid w:val="009F4DAC"/>
    <w:rsid w:val="009F4F06"/>
    <w:rsid w:val="009F4F7A"/>
    <w:rsid w:val="009F5C3D"/>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056"/>
    <w:rsid w:val="00A153B1"/>
    <w:rsid w:val="00A16333"/>
    <w:rsid w:val="00A16A4C"/>
    <w:rsid w:val="00A17406"/>
    <w:rsid w:val="00A17781"/>
    <w:rsid w:val="00A17A04"/>
    <w:rsid w:val="00A2007A"/>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391C"/>
    <w:rsid w:val="00A33D68"/>
    <w:rsid w:val="00A34915"/>
    <w:rsid w:val="00A34E80"/>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6CD1"/>
    <w:rsid w:val="00A4702D"/>
    <w:rsid w:val="00A4737F"/>
    <w:rsid w:val="00A47E70"/>
    <w:rsid w:val="00A507A1"/>
    <w:rsid w:val="00A508B5"/>
    <w:rsid w:val="00A5136F"/>
    <w:rsid w:val="00A516CA"/>
    <w:rsid w:val="00A523FF"/>
    <w:rsid w:val="00A52D18"/>
    <w:rsid w:val="00A5356E"/>
    <w:rsid w:val="00A538CA"/>
    <w:rsid w:val="00A53F50"/>
    <w:rsid w:val="00A5447D"/>
    <w:rsid w:val="00A5449B"/>
    <w:rsid w:val="00A55128"/>
    <w:rsid w:val="00A55835"/>
    <w:rsid w:val="00A561FF"/>
    <w:rsid w:val="00A567BB"/>
    <w:rsid w:val="00A56AE6"/>
    <w:rsid w:val="00A570EF"/>
    <w:rsid w:val="00A5732B"/>
    <w:rsid w:val="00A61D78"/>
    <w:rsid w:val="00A62B37"/>
    <w:rsid w:val="00A632EB"/>
    <w:rsid w:val="00A638C7"/>
    <w:rsid w:val="00A63C72"/>
    <w:rsid w:val="00A6445D"/>
    <w:rsid w:val="00A64E1A"/>
    <w:rsid w:val="00A64F6B"/>
    <w:rsid w:val="00A6501E"/>
    <w:rsid w:val="00A6561A"/>
    <w:rsid w:val="00A6632F"/>
    <w:rsid w:val="00A671CE"/>
    <w:rsid w:val="00A677DD"/>
    <w:rsid w:val="00A700FB"/>
    <w:rsid w:val="00A7021C"/>
    <w:rsid w:val="00A70BBB"/>
    <w:rsid w:val="00A71A6E"/>
    <w:rsid w:val="00A71D65"/>
    <w:rsid w:val="00A71FE2"/>
    <w:rsid w:val="00A7202A"/>
    <w:rsid w:val="00A7250A"/>
    <w:rsid w:val="00A725DB"/>
    <w:rsid w:val="00A72DE1"/>
    <w:rsid w:val="00A730E8"/>
    <w:rsid w:val="00A73679"/>
    <w:rsid w:val="00A7367A"/>
    <w:rsid w:val="00A73BFE"/>
    <w:rsid w:val="00A73EBB"/>
    <w:rsid w:val="00A740DE"/>
    <w:rsid w:val="00A74761"/>
    <w:rsid w:val="00A748A2"/>
    <w:rsid w:val="00A74C6A"/>
    <w:rsid w:val="00A75B15"/>
    <w:rsid w:val="00A75C32"/>
    <w:rsid w:val="00A7613D"/>
    <w:rsid w:val="00A766B8"/>
    <w:rsid w:val="00A76980"/>
    <w:rsid w:val="00A76C68"/>
    <w:rsid w:val="00A8034F"/>
    <w:rsid w:val="00A8054F"/>
    <w:rsid w:val="00A815E4"/>
    <w:rsid w:val="00A81C95"/>
    <w:rsid w:val="00A8205B"/>
    <w:rsid w:val="00A8255B"/>
    <w:rsid w:val="00A82733"/>
    <w:rsid w:val="00A827B0"/>
    <w:rsid w:val="00A82B08"/>
    <w:rsid w:val="00A82FA2"/>
    <w:rsid w:val="00A83254"/>
    <w:rsid w:val="00A83501"/>
    <w:rsid w:val="00A83C17"/>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30C"/>
    <w:rsid w:val="00A92540"/>
    <w:rsid w:val="00A927F3"/>
    <w:rsid w:val="00A928E5"/>
    <w:rsid w:val="00A92BC0"/>
    <w:rsid w:val="00A934D0"/>
    <w:rsid w:val="00A94392"/>
    <w:rsid w:val="00A95314"/>
    <w:rsid w:val="00A95581"/>
    <w:rsid w:val="00A95754"/>
    <w:rsid w:val="00A95EB2"/>
    <w:rsid w:val="00A95EC9"/>
    <w:rsid w:val="00A964BD"/>
    <w:rsid w:val="00A966E1"/>
    <w:rsid w:val="00A96CA8"/>
    <w:rsid w:val="00A9721B"/>
    <w:rsid w:val="00AA0233"/>
    <w:rsid w:val="00AA1032"/>
    <w:rsid w:val="00AA12EC"/>
    <w:rsid w:val="00AA12EF"/>
    <w:rsid w:val="00AA1CDC"/>
    <w:rsid w:val="00AA3A7F"/>
    <w:rsid w:val="00AA3BC5"/>
    <w:rsid w:val="00AA3FD2"/>
    <w:rsid w:val="00AA44DC"/>
    <w:rsid w:val="00AA4542"/>
    <w:rsid w:val="00AA4C5E"/>
    <w:rsid w:val="00AA55B9"/>
    <w:rsid w:val="00AA5923"/>
    <w:rsid w:val="00AA5F51"/>
    <w:rsid w:val="00AA6348"/>
    <w:rsid w:val="00AA63DF"/>
    <w:rsid w:val="00AA6B03"/>
    <w:rsid w:val="00AA73DA"/>
    <w:rsid w:val="00AA7438"/>
    <w:rsid w:val="00AA7B6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007"/>
    <w:rsid w:val="00AD0483"/>
    <w:rsid w:val="00AD0485"/>
    <w:rsid w:val="00AD04DE"/>
    <w:rsid w:val="00AD0624"/>
    <w:rsid w:val="00AD0870"/>
    <w:rsid w:val="00AD0AD2"/>
    <w:rsid w:val="00AD0BA2"/>
    <w:rsid w:val="00AD13E2"/>
    <w:rsid w:val="00AD1841"/>
    <w:rsid w:val="00AD3119"/>
    <w:rsid w:val="00AD32CA"/>
    <w:rsid w:val="00AD32D1"/>
    <w:rsid w:val="00AD3B6A"/>
    <w:rsid w:val="00AD4239"/>
    <w:rsid w:val="00AD45A8"/>
    <w:rsid w:val="00AD482F"/>
    <w:rsid w:val="00AD4ACF"/>
    <w:rsid w:val="00AD530D"/>
    <w:rsid w:val="00AD5BC4"/>
    <w:rsid w:val="00AD5BD7"/>
    <w:rsid w:val="00AD5D33"/>
    <w:rsid w:val="00AD5E0C"/>
    <w:rsid w:val="00AD6DD5"/>
    <w:rsid w:val="00AD6FB8"/>
    <w:rsid w:val="00AD76FD"/>
    <w:rsid w:val="00AD7850"/>
    <w:rsid w:val="00AD7A2E"/>
    <w:rsid w:val="00AE0052"/>
    <w:rsid w:val="00AE0C70"/>
    <w:rsid w:val="00AE20D4"/>
    <w:rsid w:val="00AE270C"/>
    <w:rsid w:val="00AE2CC3"/>
    <w:rsid w:val="00AE2DDF"/>
    <w:rsid w:val="00AE2ED7"/>
    <w:rsid w:val="00AE2FD1"/>
    <w:rsid w:val="00AE30CF"/>
    <w:rsid w:val="00AE30F7"/>
    <w:rsid w:val="00AE32C6"/>
    <w:rsid w:val="00AE3889"/>
    <w:rsid w:val="00AE3967"/>
    <w:rsid w:val="00AE4202"/>
    <w:rsid w:val="00AE45B9"/>
    <w:rsid w:val="00AE4AC4"/>
    <w:rsid w:val="00AE539A"/>
    <w:rsid w:val="00AE5600"/>
    <w:rsid w:val="00AE57DC"/>
    <w:rsid w:val="00AE5B63"/>
    <w:rsid w:val="00AE5BD8"/>
    <w:rsid w:val="00AE61DB"/>
    <w:rsid w:val="00AE6F49"/>
    <w:rsid w:val="00AE6F62"/>
    <w:rsid w:val="00AE7564"/>
    <w:rsid w:val="00AE7575"/>
    <w:rsid w:val="00AE7EA7"/>
    <w:rsid w:val="00AE7FD8"/>
    <w:rsid w:val="00AF00F9"/>
    <w:rsid w:val="00AF0536"/>
    <w:rsid w:val="00AF0849"/>
    <w:rsid w:val="00AF12C9"/>
    <w:rsid w:val="00AF1890"/>
    <w:rsid w:val="00AF2A52"/>
    <w:rsid w:val="00AF3473"/>
    <w:rsid w:val="00AF367B"/>
    <w:rsid w:val="00AF3A51"/>
    <w:rsid w:val="00AF3E8A"/>
    <w:rsid w:val="00AF3EB9"/>
    <w:rsid w:val="00AF3EC5"/>
    <w:rsid w:val="00AF3F46"/>
    <w:rsid w:val="00AF45CD"/>
    <w:rsid w:val="00AF4725"/>
    <w:rsid w:val="00AF4A07"/>
    <w:rsid w:val="00AF4E18"/>
    <w:rsid w:val="00AF4FEF"/>
    <w:rsid w:val="00AF62F3"/>
    <w:rsid w:val="00AF6DE5"/>
    <w:rsid w:val="00AF7515"/>
    <w:rsid w:val="00AF7E85"/>
    <w:rsid w:val="00B00341"/>
    <w:rsid w:val="00B0059A"/>
    <w:rsid w:val="00B00A85"/>
    <w:rsid w:val="00B00D4F"/>
    <w:rsid w:val="00B010E3"/>
    <w:rsid w:val="00B01108"/>
    <w:rsid w:val="00B01A34"/>
    <w:rsid w:val="00B02A0A"/>
    <w:rsid w:val="00B02D48"/>
    <w:rsid w:val="00B03847"/>
    <w:rsid w:val="00B039EC"/>
    <w:rsid w:val="00B04646"/>
    <w:rsid w:val="00B05422"/>
    <w:rsid w:val="00B05534"/>
    <w:rsid w:val="00B05999"/>
    <w:rsid w:val="00B065C8"/>
    <w:rsid w:val="00B074DA"/>
    <w:rsid w:val="00B075E1"/>
    <w:rsid w:val="00B07ABB"/>
    <w:rsid w:val="00B07D5A"/>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4C5"/>
    <w:rsid w:val="00B32DED"/>
    <w:rsid w:val="00B33099"/>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A1C"/>
    <w:rsid w:val="00B43F0E"/>
    <w:rsid w:val="00B43FE4"/>
    <w:rsid w:val="00B44656"/>
    <w:rsid w:val="00B45A16"/>
    <w:rsid w:val="00B463C9"/>
    <w:rsid w:val="00B46477"/>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600F9"/>
    <w:rsid w:val="00B6023C"/>
    <w:rsid w:val="00B608E1"/>
    <w:rsid w:val="00B612F0"/>
    <w:rsid w:val="00B614F8"/>
    <w:rsid w:val="00B619BE"/>
    <w:rsid w:val="00B61DD1"/>
    <w:rsid w:val="00B61E37"/>
    <w:rsid w:val="00B61FEB"/>
    <w:rsid w:val="00B62101"/>
    <w:rsid w:val="00B62314"/>
    <w:rsid w:val="00B624C2"/>
    <w:rsid w:val="00B625C5"/>
    <w:rsid w:val="00B62DF2"/>
    <w:rsid w:val="00B64038"/>
    <w:rsid w:val="00B642D5"/>
    <w:rsid w:val="00B6437B"/>
    <w:rsid w:val="00B643FD"/>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52D"/>
    <w:rsid w:val="00B7489F"/>
    <w:rsid w:val="00B7529A"/>
    <w:rsid w:val="00B752D5"/>
    <w:rsid w:val="00B75A4C"/>
    <w:rsid w:val="00B75AF3"/>
    <w:rsid w:val="00B75C95"/>
    <w:rsid w:val="00B75F77"/>
    <w:rsid w:val="00B763D4"/>
    <w:rsid w:val="00B76750"/>
    <w:rsid w:val="00B77271"/>
    <w:rsid w:val="00B77537"/>
    <w:rsid w:val="00B77AF1"/>
    <w:rsid w:val="00B77E2F"/>
    <w:rsid w:val="00B77EB5"/>
    <w:rsid w:val="00B77F3E"/>
    <w:rsid w:val="00B804A0"/>
    <w:rsid w:val="00B8063A"/>
    <w:rsid w:val="00B808CE"/>
    <w:rsid w:val="00B80FF9"/>
    <w:rsid w:val="00B8217C"/>
    <w:rsid w:val="00B8244B"/>
    <w:rsid w:val="00B82661"/>
    <w:rsid w:val="00B82E23"/>
    <w:rsid w:val="00B82FA2"/>
    <w:rsid w:val="00B83BC7"/>
    <w:rsid w:val="00B83F14"/>
    <w:rsid w:val="00B84852"/>
    <w:rsid w:val="00B857D3"/>
    <w:rsid w:val="00B86576"/>
    <w:rsid w:val="00B875CA"/>
    <w:rsid w:val="00B87873"/>
    <w:rsid w:val="00B878D6"/>
    <w:rsid w:val="00B87C96"/>
    <w:rsid w:val="00B9081F"/>
    <w:rsid w:val="00B90E92"/>
    <w:rsid w:val="00B90FD9"/>
    <w:rsid w:val="00B91A4F"/>
    <w:rsid w:val="00B922BD"/>
    <w:rsid w:val="00B9248D"/>
    <w:rsid w:val="00B92B53"/>
    <w:rsid w:val="00B93152"/>
    <w:rsid w:val="00B93489"/>
    <w:rsid w:val="00B93B3A"/>
    <w:rsid w:val="00B93D8B"/>
    <w:rsid w:val="00B94E74"/>
    <w:rsid w:val="00B95042"/>
    <w:rsid w:val="00B95724"/>
    <w:rsid w:val="00B9584F"/>
    <w:rsid w:val="00B95D06"/>
    <w:rsid w:val="00B96105"/>
    <w:rsid w:val="00B963DC"/>
    <w:rsid w:val="00B97C5D"/>
    <w:rsid w:val="00BA030D"/>
    <w:rsid w:val="00BA06E3"/>
    <w:rsid w:val="00BA0C34"/>
    <w:rsid w:val="00BA0C8C"/>
    <w:rsid w:val="00BA0E07"/>
    <w:rsid w:val="00BA109A"/>
    <w:rsid w:val="00BA1642"/>
    <w:rsid w:val="00BA1C2A"/>
    <w:rsid w:val="00BA1C77"/>
    <w:rsid w:val="00BA2216"/>
    <w:rsid w:val="00BA28CF"/>
    <w:rsid w:val="00BA331C"/>
    <w:rsid w:val="00BA3349"/>
    <w:rsid w:val="00BA350E"/>
    <w:rsid w:val="00BA3CA4"/>
    <w:rsid w:val="00BA455C"/>
    <w:rsid w:val="00BA4A56"/>
    <w:rsid w:val="00BA4FB5"/>
    <w:rsid w:val="00BA6D64"/>
    <w:rsid w:val="00BA73C0"/>
    <w:rsid w:val="00BA74C3"/>
    <w:rsid w:val="00BA7518"/>
    <w:rsid w:val="00BB008B"/>
    <w:rsid w:val="00BB02F7"/>
    <w:rsid w:val="00BB121E"/>
    <w:rsid w:val="00BB1985"/>
    <w:rsid w:val="00BB3825"/>
    <w:rsid w:val="00BB399B"/>
    <w:rsid w:val="00BB4B7B"/>
    <w:rsid w:val="00BB4C16"/>
    <w:rsid w:val="00BB4CBA"/>
    <w:rsid w:val="00BB5444"/>
    <w:rsid w:val="00BB5613"/>
    <w:rsid w:val="00BB57FE"/>
    <w:rsid w:val="00BB587D"/>
    <w:rsid w:val="00BB6430"/>
    <w:rsid w:val="00BB68A9"/>
    <w:rsid w:val="00BB6A53"/>
    <w:rsid w:val="00BB6B31"/>
    <w:rsid w:val="00BB6C1C"/>
    <w:rsid w:val="00BB7A83"/>
    <w:rsid w:val="00BC02F4"/>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1F2"/>
    <w:rsid w:val="00BD121F"/>
    <w:rsid w:val="00BD1669"/>
    <w:rsid w:val="00BD25C6"/>
    <w:rsid w:val="00BD279D"/>
    <w:rsid w:val="00BD2888"/>
    <w:rsid w:val="00BD36FB"/>
    <w:rsid w:val="00BD37FB"/>
    <w:rsid w:val="00BD3A62"/>
    <w:rsid w:val="00BD47F5"/>
    <w:rsid w:val="00BD4A1F"/>
    <w:rsid w:val="00BD524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3BC"/>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8A"/>
    <w:rsid w:val="00BF29DB"/>
    <w:rsid w:val="00BF2DAF"/>
    <w:rsid w:val="00BF2EBF"/>
    <w:rsid w:val="00BF310E"/>
    <w:rsid w:val="00BF3830"/>
    <w:rsid w:val="00BF394D"/>
    <w:rsid w:val="00BF3A83"/>
    <w:rsid w:val="00BF42CA"/>
    <w:rsid w:val="00BF4FE0"/>
    <w:rsid w:val="00BF5DB1"/>
    <w:rsid w:val="00BF6172"/>
    <w:rsid w:val="00BF639F"/>
    <w:rsid w:val="00BF68E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94E"/>
    <w:rsid w:val="00C06C41"/>
    <w:rsid w:val="00C072C0"/>
    <w:rsid w:val="00C109E1"/>
    <w:rsid w:val="00C11121"/>
    <w:rsid w:val="00C11488"/>
    <w:rsid w:val="00C11712"/>
    <w:rsid w:val="00C11D42"/>
    <w:rsid w:val="00C12964"/>
    <w:rsid w:val="00C13443"/>
    <w:rsid w:val="00C138D6"/>
    <w:rsid w:val="00C13C52"/>
    <w:rsid w:val="00C1443B"/>
    <w:rsid w:val="00C14F1F"/>
    <w:rsid w:val="00C15434"/>
    <w:rsid w:val="00C154E0"/>
    <w:rsid w:val="00C16532"/>
    <w:rsid w:val="00C168C6"/>
    <w:rsid w:val="00C16A56"/>
    <w:rsid w:val="00C16B11"/>
    <w:rsid w:val="00C17478"/>
    <w:rsid w:val="00C17BF2"/>
    <w:rsid w:val="00C17D9F"/>
    <w:rsid w:val="00C20182"/>
    <w:rsid w:val="00C20209"/>
    <w:rsid w:val="00C20782"/>
    <w:rsid w:val="00C2086C"/>
    <w:rsid w:val="00C20D47"/>
    <w:rsid w:val="00C20F4E"/>
    <w:rsid w:val="00C2190F"/>
    <w:rsid w:val="00C223A4"/>
    <w:rsid w:val="00C22B38"/>
    <w:rsid w:val="00C22CA2"/>
    <w:rsid w:val="00C23B1D"/>
    <w:rsid w:val="00C23C95"/>
    <w:rsid w:val="00C23FBD"/>
    <w:rsid w:val="00C2412B"/>
    <w:rsid w:val="00C2448E"/>
    <w:rsid w:val="00C24E1D"/>
    <w:rsid w:val="00C25D27"/>
    <w:rsid w:val="00C2672A"/>
    <w:rsid w:val="00C26F6F"/>
    <w:rsid w:val="00C322F9"/>
    <w:rsid w:val="00C32BF9"/>
    <w:rsid w:val="00C32F4E"/>
    <w:rsid w:val="00C33340"/>
    <w:rsid w:val="00C33600"/>
    <w:rsid w:val="00C33E6D"/>
    <w:rsid w:val="00C344DF"/>
    <w:rsid w:val="00C34C71"/>
    <w:rsid w:val="00C34EB0"/>
    <w:rsid w:val="00C34EF8"/>
    <w:rsid w:val="00C3517E"/>
    <w:rsid w:val="00C35ED7"/>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5040C"/>
    <w:rsid w:val="00C512B0"/>
    <w:rsid w:val="00C52323"/>
    <w:rsid w:val="00C52735"/>
    <w:rsid w:val="00C52CA4"/>
    <w:rsid w:val="00C54185"/>
    <w:rsid w:val="00C5442E"/>
    <w:rsid w:val="00C54BEB"/>
    <w:rsid w:val="00C54D23"/>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6DD1"/>
    <w:rsid w:val="00C6701C"/>
    <w:rsid w:val="00C672D7"/>
    <w:rsid w:val="00C673DC"/>
    <w:rsid w:val="00C67440"/>
    <w:rsid w:val="00C67668"/>
    <w:rsid w:val="00C676F9"/>
    <w:rsid w:val="00C67B92"/>
    <w:rsid w:val="00C709D4"/>
    <w:rsid w:val="00C716CA"/>
    <w:rsid w:val="00C7177C"/>
    <w:rsid w:val="00C72765"/>
    <w:rsid w:val="00C727DB"/>
    <w:rsid w:val="00C7324F"/>
    <w:rsid w:val="00C73295"/>
    <w:rsid w:val="00C73371"/>
    <w:rsid w:val="00C73C42"/>
    <w:rsid w:val="00C73E8F"/>
    <w:rsid w:val="00C74835"/>
    <w:rsid w:val="00C7493C"/>
    <w:rsid w:val="00C7517E"/>
    <w:rsid w:val="00C75969"/>
    <w:rsid w:val="00C75E9C"/>
    <w:rsid w:val="00C768D1"/>
    <w:rsid w:val="00C774D3"/>
    <w:rsid w:val="00C8027C"/>
    <w:rsid w:val="00C806E9"/>
    <w:rsid w:val="00C80817"/>
    <w:rsid w:val="00C809B9"/>
    <w:rsid w:val="00C81182"/>
    <w:rsid w:val="00C81A61"/>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904F6"/>
    <w:rsid w:val="00C9112D"/>
    <w:rsid w:val="00C9170E"/>
    <w:rsid w:val="00C9195B"/>
    <w:rsid w:val="00C91FC9"/>
    <w:rsid w:val="00C92086"/>
    <w:rsid w:val="00C921D1"/>
    <w:rsid w:val="00C9231D"/>
    <w:rsid w:val="00C92420"/>
    <w:rsid w:val="00C92472"/>
    <w:rsid w:val="00C93080"/>
    <w:rsid w:val="00C93127"/>
    <w:rsid w:val="00C94153"/>
    <w:rsid w:val="00C943D0"/>
    <w:rsid w:val="00C947E7"/>
    <w:rsid w:val="00C94D47"/>
    <w:rsid w:val="00C950C5"/>
    <w:rsid w:val="00C95667"/>
    <w:rsid w:val="00C95985"/>
    <w:rsid w:val="00C95DEA"/>
    <w:rsid w:val="00C95E7A"/>
    <w:rsid w:val="00C9666D"/>
    <w:rsid w:val="00C972B3"/>
    <w:rsid w:val="00C979E2"/>
    <w:rsid w:val="00CA115B"/>
    <w:rsid w:val="00CA122B"/>
    <w:rsid w:val="00CA18DA"/>
    <w:rsid w:val="00CA1F22"/>
    <w:rsid w:val="00CA1F55"/>
    <w:rsid w:val="00CA2621"/>
    <w:rsid w:val="00CA2730"/>
    <w:rsid w:val="00CA27BF"/>
    <w:rsid w:val="00CA2ED0"/>
    <w:rsid w:val="00CA2F12"/>
    <w:rsid w:val="00CA2FAB"/>
    <w:rsid w:val="00CA3005"/>
    <w:rsid w:val="00CA3678"/>
    <w:rsid w:val="00CA41E6"/>
    <w:rsid w:val="00CA4571"/>
    <w:rsid w:val="00CA50A6"/>
    <w:rsid w:val="00CA5422"/>
    <w:rsid w:val="00CA5A8D"/>
    <w:rsid w:val="00CA7256"/>
    <w:rsid w:val="00CA7983"/>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CDC"/>
    <w:rsid w:val="00CB6DC2"/>
    <w:rsid w:val="00CB6DD4"/>
    <w:rsid w:val="00CB6E7E"/>
    <w:rsid w:val="00CB6F90"/>
    <w:rsid w:val="00CB7F37"/>
    <w:rsid w:val="00CC0013"/>
    <w:rsid w:val="00CC004A"/>
    <w:rsid w:val="00CC0346"/>
    <w:rsid w:val="00CC1B29"/>
    <w:rsid w:val="00CC1CE5"/>
    <w:rsid w:val="00CC1D66"/>
    <w:rsid w:val="00CC2984"/>
    <w:rsid w:val="00CC2D1B"/>
    <w:rsid w:val="00CC3463"/>
    <w:rsid w:val="00CC3480"/>
    <w:rsid w:val="00CC35DB"/>
    <w:rsid w:val="00CC3F91"/>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0FF8"/>
    <w:rsid w:val="00CD19E6"/>
    <w:rsid w:val="00CD1A25"/>
    <w:rsid w:val="00CD1A92"/>
    <w:rsid w:val="00CD1E3E"/>
    <w:rsid w:val="00CD1F55"/>
    <w:rsid w:val="00CD24F5"/>
    <w:rsid w:val="00CD3764"/>
    <w:rsid w:val="00CD3902"/>
    <w:rsid w:val="00CD53C9"/>
    <w:rsid w:val="00CD694A"/>
    <w:rsid w:val="00CD69CD"/>
    <w:rsid w:val="00CD6ED2"/>
    <w:rsid w:val="00CD73A7"/>
    <w:rsid w:val="00CD73E0"/>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53D"/>
    <w:rsid w:val="00D020D2"/>
    <w:rsid w:val="00D023B0"/>
    <w:rsid w:val="00D02794"/>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0F64"/>
    <w:rsid w:val="00D317C2"/>
    <w:rsid w:val="00D31F7E"/>
    <w:rsid w:val="00D32033"/>
    <w:rsid w:val="00D321FE"/>
    <w:rsid w:val="00D322C4"/>
    <w:rsid w:val="00D32AE8"/>
    <w:rsid w:val="00D32B0C"/>
    <w:rsid w:val="00D32D53"/>
    <w:rsid w:val="00D33084"/>
    <w:rsid w:val="00D33418"/>
    <w:rsid w:val="00D3396D"/>
    <w:rsid w:val="00D34B96"/>
    <w:rsid w:val="00D35675"/>
    <w:rsid w:val="00D363B8"/>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8E7"/>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697"/>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6BE"/>
    <w:rsid w:val="00D825DE"/>
    <w:rsid w:val="00D82813"/>
    <w:rsid w:val="00D8342A"/>
    <w:rsid w:val="00D8356A"/>
    <w:rsid w:val="00D844B2"/>
    <w:rsid w:val="00D8495E"/>
    <w:rsid w:val="00D850C7"/>
    <w:rsid w:val="00D85B8A"/>
    <w:rsid w:val="00D867D6"/>
    <w:rsid w:val="00D86938"/>
    <w:rsid w:val="00D877BF"/>
    <w:rsid w:val="00D87C2E"/>
    <w:rsid w:val="00D90126"/>
    <w:rsid w:val="00D9074A"/>
    <w:rsid w:val="00D9097D"/>
    <w:rsid w:val="00D915D4"/>
    <w:rsid w:val="00D92341"/>
    <w:rsid w:val="00D9261A"/>
    <w:rsid w:val="00D92717"/>
    <w:rsid w:val="00D93D41"/>
    <w:rsid w:val="00D941D7"/>
    <w:rsid w:val="00D94667"/>
    <w:rsid w:val="00D947A8"/>
    <w:rsid w:val="00D9491D"/>
    <w:rsid w:val="00D949C7"/>
    <w:rsid w:val="00D94E69"/>
    <w:rsid w:val="00D952E4"/>
    <w:rsid w:val="00D9576D"/>
    <w:rsid w:val="00D95B22"/>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E41"/>
    <w:rsid w:val="00DA7080"/>
    <w:rsid w:val="00DA7113"/>
    <w:rsid w:val="00DA77E7"/>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68"/>
    <w:rsid w:val="00DC32FA"/>
    <w:rsid w:val="00DC35C9"/>
    <w:rsid w:val="00DC3707"/>
    <w:rsid w:val="00DC37D3"/>
    <w:rsid w:val="00DC3841"/>
    <w:rsid w:val="00DC545A"/>
    <w:rsid w:val="00DC558E"/>
    <w:rsid w:val="00DC57BD"/>
    <w:rsid w:val="00DC6111"/>
    <w:rsid w:val="00DC6258"/>
    <w:rsid w:val="00DC67AC"/>
    <w:rsid w:val="00DC6D5F"/>
    <w:rsid w:val="00DC7084"/>
    <w:rsid w:val="00DC7278"/>
    <w:rsid w:val="00DC7503"/>
    <w:rsid w:val="00DC7556"/>
    <w:rsid w:val="00DC7AF4"/>
    <w:rsid w:val="00DC7B6E"/>
    <w:rsid w:val="00DC7C11"/>
    <w:rsid w:val="00DD04C5"/>
    <w:rsid w:val="00DD06F1"/>
    <w:rsid w:val="00DD09B7"/>
    <w:rsid w:val="00DD0B00"/>
    <w:rsid w:val="00DD12AC"/>
    <w:rsid w:val="00DD13C4"/>
    <w:rsid w:val="00DD17B8"/>
    <w:rsid w:val="00DD28ED"/>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EE1"/>
    <w:rsid w:val="00DD7F0D"/>
    <w:rsid w:val="00DE0E7F"/>
    <w:rsid w:val="00DE151B"/>
    <w:rsid w:val="00DE1BC5"/>
    <w:rsid w:val="00DE1CD0"/>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DF7DDE"/>
    <w:rsid w:val="00E0078C"/>
    <w:rsid w:val="00E0095F"/>
    <w:rsid w:val="00E00C30"/>
    <w:rsid w:val="00E0128F"/>
    <w:rsid w:val="00E016AC"/>
    <w:rsid w:val="00E01707"/>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20FA1"/>
    <w:rsid w:val="00E21789"/>
    <w:rsid w:val="00E229C0"/>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603E"/>
    <w:rsid w:val="00E37522"/>
    <w:rsid w:val="00E3767F"/>
    <w:rsid w:val="00E37E98"/>
    <w:rsid w:val="00E40697"/>
    <w:rsid w:val="00E413B8"/>
    <w:rsid w:val="00E41B09"/>
    <w:rsid w:val="00E41CD1"/>
    <w:rsid w:val="00E41E2E"/>
    <w:rsid w:val="00E42A67"/>
    <w:rsid w:val="00E42AC9"/>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166A"/>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2101"/>
    <w:rsid w:val="00E62413"/>
    <w:rsid w:val="00E625E0"/>
    <w:rsid w:val="00E6335B"/>
    <w:rsid w:val="00E63420"/>
    <w:rsid w:val="00E635DE"/>
    <w:rsid w:val="00E63D9C"/>
    <w:rsid w:val="00E63EA3"/>
    <w:rsid w:val="00E643A6"/>
    <w:rsid w:val="00E64C67"/>
    <w:rsid w:val="00E64D83"/>
    <w:rsid w:val="00E654BB"/>
    <w:rsid w:val="00E655FF"/>
    <w:rsid w:val="00E65E14"/>
    <w:rsid w:val="00E660E3"/>
    <w:rsid w:val="00E66C37"/>
    <w:rsid w:val="00E66FEF"/>
    <w:rsid w:val="00E673C4"/>
    <w:rsid w:val="00E67D48"/>
    <w:rsid w:val="00E70D2E"/>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554"/>
    <w:rsid w:val="00E867B5"/>
    <w:rsid w:val="00E86828"/>
    <w:rsid w:val="00E86925"/>
    <w:rsid w:val="00E87423"/>
    <w:rsid w:val="00E87CD9"/>
    <w:rsid w:val="00E9015D"/>
    <w:rsid w:val="00E901C9"/>
    <w:rsid w:val="00E90534"/>
    <w:rsid w:val="00E91C6C"/>
    <w:rsid w:val="00E922A3"/>
    <w:rsid w:val="00E93516"/>
    <w:rsid w:val="00E93D31"/>
    <w:rsid w:val="00E94709"/>
    <w:rsid w:val="00E94D5F"/>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6FB"/>
    <w:rsid w:val="00EA392B"/>
    <w:rsid w:val="00EA434B"/>
    <w:rsid w:val="00EA46B6"/>
    <w:rsid w:val="00EA4ACF"/>
    <w:rsid w:val="00EA4FC9"/>
    <w:rsid w:val="00EA5DE8"/>
    <w:rsid w:val="00EA6858"/>
    <w:rsid w:val="00EA69D1"/>
    <w:rsid w:val="00EA6D06"/>
    <w:rsid w:val="00EA7050"/>
    <w:rsid w:val="00EA7F43"/>
    <w:rsid w:val="00EB00CA"/>
    <w:rsid w:val="00EB08D2"/>
    <w:rsid w:val="00EB08DC"/>
    <w:rsid w:val="00EB13E7"/>
    <w:rsid w:val="00EB178A"/>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3AF"/>
    <w:rsid w:val="00EB7C46"/>
    <w:rsid w:val="00EB7C64"/>
    <w:rsid w:val="00EB7FA8"/>
    <w:rsid w:val="00EC0520"/>
    <w:rsid w:val="00EC0632"/>
    <w:rsid w:val="00EC09CD"/>
    <w:rsid w:val="00EC1708"/>
    <w:rsid w:val="00EC2BA6"/>
    <w:rsid w:val="00EC2E36"/>
    <w:rsid w:val="00EC2F88"/>
    <w:rsid w:val="00EC3290"/>
    <w:rsid w:val="00EC355E"/>
    <w:rsid w:val="00EC37B0"/>
    <w:rsid w:val="00EC4A02"/>
    <w:rsid w:val="00EC50D7"/>
    <w:rsid w:val="00EC52C7"/>
    <w:rsid w:val="00EC586C"/>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55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0BE"/>
    <w:rsid w:val="00F135DC"/>
    <w:rsid w:val="00F136F7"/>
    <w:rsid w:val="00F13E5A"/>
    <w:rsid w:val="00F14182"/>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5225"/>
    <w:rsid w:val="00F2536F"/>
    <w:rsid w:val="00F25437"/>
    <w:rsid w:val="00F254D3"/>
    <w:rsid w:val="00F258B1"/>
    <w:rsid w:val="00F25D98"/>
    <w:rsid w:val="00F261D9"/>
    <w:rsid w:val="00F264F0"/>
    <w:rsid w:val="00F26815"/>
    <w:rsid w:val="00F2780C"/>
    <w:rsid w:val="00F300AE"/>
    <w:rsid w:val="00F300C3"/>
    <w:rsid w:val="00F300FB"/>
    <w:rsid w:val="00F30963"/>
    <w:rsid w:val="00F30AC8"/>
    <w:rsid w:val="00F318F0"/>
    <w:rsid w:val="00F31C90"/>
    <w:rsid w:val="00F32A55"/>
    <w:rsid w:val="00F337B5"/>
    <w:rsid w:val="00F33BB6"/>
    <w:rsid w:val="00F340F4"/>
    <w:rsid w:val="00F34406"/>
    <w:rsid w:val="00F34408"/>
    <w:rsid w:val="00F34A4E"/>
    <w:rsid w:val="00F34E08"/>
    <w:rsid w:val="00F35D7A"/>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F2A"/>
    <w:rsid w:val="00F513AA"/>
    <w:rsid w:val="00F51AAB"/>
    <w:rsid w:val="00F52290"/>
    <w:rsid w:val="00F52D1B"/>
    <w:rsid w:val="00F5374E"/>
    <w:rsid w:val="00F53831"/>
    <w:rsid w:val="00F53EBD"/>
    <w:rsid w:val="00F5423E"/>
    <w:rsid w:val="00F54EA6"/>
    <w:rsid w:val="00F54FD8"/>
    <w:rsid w:val="00F550A2"/>
    <w:rsid w:val="00F555D4"/>
    <w:rsid w:val="00F55A9C"/>
    <w:rsid w:val="00F563FF"/>
    <w:rsid w:val="00F5640D"/>
    <w:rsid w:val="00F56A62"/>
    <w:rsid w:val="00F56BB8"/>
    <w:rsid w:val="00F56E19"/>
    <w:rsid w:val="00F57005"/>
    <w:rsid w:val="00F574EE"/>
    <w:rsid w:val="00F600FF"/>
    <w:rsid w:val="00F601F4"/>
    <w:rsid w:val="00F6109B"/>
    <w:rsid w:val="00F61B0C"/>
    <w:rsid w:val="00F61EB6"/>
    <w:rsid w:val="00F6254C"/>
    <w:rsid w:val="00F62D82"/>
    <w:rsid w:val="00F63694"/>
    <w:rsid w:val="00F63C33"/>
    <w:rsid w:val="00F6454F"/>
    <w:rsid w:val="00F646A7"/>
    <w:rsid w:val="00F64EDF"/>
    <w:rsid w:val="00F650F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27A"/>
    <w:rsid w:val="00F74592"/>
    <w:rsid w:val="00F74F56"/>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18F5"/>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D12"/>
    <w:rsid w:val="00F95EBD"/>
    <w:rsid w:val="00F962B3"/>
    <w:rsid w:val="00F963F3"/>
    <w:rsid w:val="00F96777"/>
    <w:rsid w:val="00F96A52"/>
    <w:rsid w:val="00F96B99"/>
    <w:rsid w:val="00F9791A"/>
    <w:rsid w:val="00FA0101"/>
    <w:rsid w:val="00FA054B"/>
    <w:rsid w:val="00FA13A4"/>
    <w:rsid w:val="00FA1699"/>
    <w:rsid w:val="00FA1DCF"/>
    <w:rsid w:val="00FA1FA1"/>
    <w:rsid w:val="00FA2354"/>
    <w:rsid w:val="00FA24AC"/>
    <w:rsid w:val="00FA2A33"/>
    <w:rsid w:val="00FA3137"/>
    <w:rsid w:val="00FA3D04"/>
    <w:rsid w:val="00FA40DD"/>
    <w:rsid w:val="00FA43B8"/>
    <w:rsid w:val="00FA4654"/>
    <w:rsid w:val="00FA5242"/>
    <w:rsid w:val="00FA58E7"/>
    <w:rsid w:val="00FA5FA8"/>
    <w:rsid w:val="00FA62B3"/>
    <w:rsid w:val="00FA65A1"/>
    <w:rsid w:val="00FA69E5"/>
    <w:rsid w:val="00FA6AD4"/>
    <w:rsid w:val="00FA72D9"/>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698"/>
    <w:rsid w:val="00FB3C64"/>
    <w:rsid w:val="00FB3D40"/>
    <w:rsid w:val="00FB3FF4"/>
    <w:rsid w:val="00FB41EF"/>
    <w:rsid w:val="00FB455E"/>
    <w:rsid w:val="00FB4E84"/>
    <w:rsid w:val="00FB575F"/>
    <w:rsid w:val="00FB6168"/>
    <w:rsid w:val="00FB64C5"/>
    <w:rsid w:val="00FB659A"/>
    <w:rsid w:val="00FB6C8A"/>
    <w:rsid w:val="00FB71AD"/>
    <w:rsid w:val="00FB7E5A"/>
    <w:rsid w:val="00FB7F73"/>
    <w:rsid w:val="00FC04FE"/>
    <w:rsid w:val="00FC09B6"/>
    <w:rsid w:val="00FC2524"/>
    <w:rsid w:val="00FC29D1"/>
    <w:rsid w:val="00FC39A4"/>
    <w:rsid w:val="00FC4079"/>
    <w:rsid w:val="00FC4453"/>
    <w:rsid w:val="00FC46CF"/>
    <w:rsid w:val="00FC47D7"/>
    <w:rsid w:val="00FC4959"/>
    <w:rsid w:val="00FC4D13"/>
    <w:rsid w:val="00FC4E0F"/>
    <w:rsid w:val="00FC4EA1"/>
    <w:rsid w:val="00FC4F55"/>
    <w:rsid w:val="00FC4F6D"/>
    <w:rsid w:val="00FC5466"/>
    <w:rsid w:val="00FC5888"/>
    <w:rsid w:val="00FC5A7C"/>
    <w:rsid w:val="00FC5B8A"/>
    <w:rsid w:val="00FC621F"/>
    <w:rsid w:val="00FC6E25"/>
    <w:rsid w:val="00FC7619"/>
    <w:rsid w:val="00FC7ABA"/>
    <w:rsid w:val="00FD09D6"/>
    <w:rsid w:val="00FD14A8"/>
    <w:rsid w:val="00FD2124"/>
    <w:rsid w:val="00FD2A85"/>
    <w:rsid w:val="00FD2C05"/>
    <w:rsid w:val="00FD2EF1"/>
    <w:rsid w:val="00FD3785"/>
    <w:rsid w:val="00FD3EAF"/>
    <w:rsid w:val="00FD41F9"/>
    <w:rsid w:val="00FD46A2"/>
    <w:rsid w:val="00FD5D04"/>
    <w:rsid w:val="00FE0092"/>
    <w:rsid w:val="00FE01AE"/>
    <w:rsid w:val="00FE02CB"/>
    <w:rsid w:val="00FE0C26"/>
    <w:rsid w:val="00FE174A"/>
    <w:rsid w:val="00FE197B"/>
    <w:rsid w:val="00FE23CC"/>
    <w:rsid w:val="00FE354E"/>
    <w:rsid w:val="00FE39BA"/>
    <w:rsid w:val="00FE3E2D"/>
    <w:rsid w:val="00FE412A"/>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C49"/>
    <w:rsid w:val="00FF3F40"/>
    <w:rsid w:val="00FF42BC"/>
    <w:rsid w:val="00FF4F1E"/>
    <w:rsid w:val="00FF5497"/>
    <w:rsid w:val="00FF564D"/>
    <w:rsid w:val="00FF57BF"/>
    <w:rsid w:val="00FF5AE0"/>
    <w:rsid w:val="00FF5CA9"/>
    <w:rsid w:val="00FF63A5"/>
    <w:rsid w:val="00FF6797"/>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列表段落11"/>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Proposal">
    <w:name w:val="Proposal"/>
    <w:basedOn w:val="Normal"/>
    <w:qFormat/>
    <w:rsid w:val="00651364"/>
    <w:p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52621197">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46844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73279180">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3</cp:revision>
  <cp:lastPrinted>2009-04-22T00:01:00Z</cp:lastPrinted>
  <dcterms:created xsi:type="dcterms:W3CDTF">2022-11-14T05:20:00Z</dcterms:created>
  <dcterms:modified xsi:type="dcterms:W3CDTF">2022-11-14T05:23:00Z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