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BD80F8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D458C7">
        <w:rPr>
          <w:bCs/>
          <w:noProof w:val="0"/>
          <w:sz w:val="24"/>
          <w:szCs w:val="24"/>
        </w:rPr>
        <w:t>120</w:t>
      </w:r>
      <w:r w:rsidR="00244A05">
        <w:rPr>
          <w:bCs/>
          <w:noProof w:val="0"/>
          <w:sz w:val="24"/>
          <w:szCs w:val="24"/>
        </w:rPr>
        <w:t xml:space="preserve"> </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D458C7">
        <w:rPr>
          <w:bCs/>
          <w:noProof w:val="0"/>
          <w:sz w:val="24"/>
          <w:szCs w:val="24"/>
        </w:rPr>
        <w:t>xxxxx</w:t>
      </w:r>
    </w:p>
    <w:p w14:paraId="11776FA6" w14:textId="726CCC48" w:rsidR="00A209D6" w:rsidRPr="00465587" w:rsidRDefault="00BC0661" w:rsidP="00A209D6">
      <w:pPr>
        <w:pStyle w:val="Header"/>
        <w:tabs>
          <w:tab w:val="right" w:pos="9639"/>
        </w:tabs>
        <w:rPr>
          <w:rFonts w:eastAsia="SimSun"/>
          <w:bCs/>
          <w:sz w:val="24"/>
          <w:szCs w:val="24"/>
          <w:lang w:eastAsia="zh-CN"/>
        </w:rPr>
      </w:pPr>
      <w:r>
        <w:rPr>
          <w:rFonts w:eastAsia="SimSun"/>
          <w:bCs/>
          <w:sz w:val="24"/>
          <w:szCs w:val="24"/>
          <w:lang w:eastAsia="zh-CN"/>
        </w:rPr>
        <w:t>Toulouse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1C189FA" w:rsidR="00446C3A" w:rsidRPr="00D458C7" w:rsidRDefault="00446C3A" w:rsidP="00446C3A">
      <w:pPr>
        <w:pStyle w:val="CRCoverPage"/>
        <w:tabs>
          <w:tab w:val="left" w:pos="1985"/>
        </w:tabs>
        <w:rPr>
          <w:rFonts w:cs="Arial"/>
          <w:sz w:val="24"/>
          <w:lang w:eastAsia="ja-JP"/>
        </w:rPr>
      </w:pPr>
      <w:r w:rsidRPr="00B266B0">
        <w:rPr>
          <w:rFonts w:cs="Arial"/>
          <w:b/>
          <w:bCs/>
          <w:sz w:val="24"/>
        </w:rPr>
        <w:t>Agenda item:</w:t>
      </w:r>
      <w:r>
        <w:rPr>
          <w:rFonts w:cs="Arial"/>
          <w:b/>
          <w:bCs/>
          <w:sz w:val="24"/>
        </w:rPr>
        <w:tab/>
      </w:r>
      <w:r w:rsidR="00805B99" w:rsidRPr="00D458C7">
        <w:rPr>
          <w:rFonts w:cs="Arial"/>
          <w:sz w:val="24"/>
          <w:lang w:eastAsia="ja-JP"/>
        </w:rPr>
        <w:t>8.11.2</w:t>
      </w:r>
    </w:p>
    <w:p w14:paraId="73188B46" w14:textId="522F206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458C7" w:rsidRPr="00D458C7">
        <w:rPr>
          <w:rFonts w:ascii="Arial" w:hAnsi="Arial" w:cs="Arial"/>
          <w:sz w:val="24"/>
        </w:rPr>
        <w:t>Aselsan</w:t>
      </w:r>
      <w:r w:rsidRPr="00D458C7">
        <w:rPr>
          <w:rFonts w:ascii="Arial" w:hAnsi="Arial" w:cs="Arial"/>
          <w:sz w:val="24"/>
        </w:rPr>
        <w:t xml:space="preserve">, </w:t>
      </w:r>
      <w:proofErr w:type="spellStart"/>
      <w:r w:rsidR="00D458C7" w:rsidRPr="00D458C7">
        <w:rPr>
          <w:rFonts w:ascii="Arial" w:hAnsi="Arial" w:cs="Arial"/>
          <w:sz w:val="24"/>
        </w:rPr>
        <w:t>Turkcell</w:t>
      </w:r>
      <w:proofErr w:type="spellEnd"/>
      <w:r w:rsidR="00D458C7" w:rsidRPr="00D458C7">
        <w:rPr>
          <w:rFonts w:ascii="Arial" w:hAnsi="Arial" w:cs="Arial"/>
          <w:sz w:val="24"/>
        </w:rPr>
        <w:t>, …</w:t>
      </w:r>
    </w:p>
    <w:p w14:paraId="553D264F" w14:textId="51ACDEA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61D9" w:rsidRPr="00D458C7">
        <w:rPr>
          <w:rFonts w:ascii="Arial" w:hAnsi="Arial" w:cs="Arial"/>
          <w:sz w:val="24"/>
        </w:rPr>
        <w:t>Multicast reception in RRC_INACTIVE</w:t>
      </w:r>
    </w:p>
    <w:p w14:paraId="25F387E8" w14:textId="6B7146B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461D9" w:rsidRPr="00D458C7">
        <w:rPr>
          <w:rFonts w:ascii="Arial" w:hAnsi="Arial" w:cs="Arial"/>
          <w:sz w:val="24"/>
        </w:rPr>
        <w:t>NR_MBS_enh</w:t>
      </w:r>
      <w:proofErr w:type="spellEnd"/>
      <w:r w:rsidR="009461D9" w:rsidRPr="00D458C7">
        <w:rPr>
          <w:rFonts w:ascii="Arial" w:hAnsi="Arial" w:cs="Arial"/>
          <w:sz w:val="24"/>
        </w:rPr>
        <w:t>-Core</w:t>
      </w:r>
      <w:r w:rsidRPr="00D458C7">
        <w:rPr>
          <w:rFonts w:ascii="Arial" w:hAnsi="Arial" w:cs="Arial"/>
          <w:sz w:val="24"/>
        </w:rPr>
        <w:t xml:space="preserve"> - Release </w:t>
      </w:r>
      <w:r w:rsidR="009461D9" w:rsidRPr="00D458C7">
        <w:rPr>
          <w:rFonts w:ascii="Arial" w:hAnsi="Arial" w:cs="Arial"/>
          <w:sz w:val="24"/>
        </w:rPr>
        <w:t>1</w:t>
      </w:r>
      <w:r w:rsidR="008346F6" w:rsidRPr="00D458C7">
        <w:rPr>
          <w:rFonts w:ascii="Arial" w:hAnsi="Arial" w:cs="Arial"/>
          <w:sz w:val="24"/>
        </w:rPr>
        <w:t>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D458C7">
        <w:rPr>
          <w:rFonts w:ascii="Arial" w:hAnsi="Arial" w:cs="Arial"/>
          <w:sz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5C88F44A" w14:textId="76732155" w:rsidR="00B01644" w:rsidRPr="00BF3543" w:rsidRDefault="00565F23" w:rsidP="00B01644">
      <w:r>
        <w:t xml:space="preserve">A new Work Item (WI) </w:t>
      </w:r>
      <w:r w:rsidR="00B01644" w:rsidRPr="00BF3543">
        <w:t xml:space="preserve">on </w:t>
      </w:r>
      <w:r>
        <w:t>‘</w:t>
      </w:r>
      <w:r w:rsidR="00B01644" w:rsidRPr="00BF3543">
        <w:t xml:space="preserve">Enhancements of NR Multicast and Broadcast </w:t>
      </w:r>
      <w:r>
        <w:t>S</w:t>
      </w:r>
      <w:r w:rsidR="00B01644" w:rsidRPr="00BF3543">
        <w:t>ervices</w:t>
      </w:r>
      <w:r>
        <w:t>’</w:t>
      </w:r>
      <w:r w:rsidR="00B01644" w:rsidRPr="00BF3543">
        <w:t xml:space="preserve"> </w:t>
      </w:r>
      <w:r>
        <w:t>was</w:t>
      </w:r>
      <w:r w:rsidR="00B01644" w:rsidRPr="00BF3543">
        <w:t xml:space="preserve"> agreed in </w:t>
      </w:r>
      <w:r w:rsidR="00F915B6">
        <w:fldChar w:fldCharType="begin"/>
      </w:r>
      <w:r w:rsidR="00F915B6">
        <w:instrText xml:space="preserve"> REF _Ref109489838 \n \h </w:instrText>
      </w:r>
      <w:r w:rsidR="00F915B6">
        <w:fldChar w:fldCharType="separate"/>
      </w:r>
      <w:r w:rsidR="00F915B6">
        <w:t>[1]</w:t>
      </w:r>
      <w:r w:rsidR="00F915B6">
        <w:fldChar w:fldCharType="end"/>
      </w:r>
      <w:r w:rsidR="00F915B6">
        <w:t xml:space="preserve"> </w:t>
      </w:r>
      <w:r w:rsidR="00B01644" w:rsidRPr="00BF3543">
        <w:t xml:space="preserve">with the </w:t>
      </w:r>
      <w:r>
        <w:t xml:space="preserve">following </w:t>
      </w:r>
      <w:r w:rsidR="00B01644" w:rsidRPr="00BF3543">
        <w:t xml:space="preserve">objectives: </w:t>
      </w:r>
    </w:p>
    <w:p w14:paraId="0D10B252" w14:textId="77777777" w:rsidR="00B01644" w:rsidRPr="00BF3543" w:rsidRDefault="00B01644" w:rsidP="00B01644">
      <w:pPr>
        <w:numPr>
          <w:ilvl w:val="0"/>
          <w:numId w:val="8"/>
        </w:numPr>
        <w:rPr>
          <w:i/>
          <w:iCs/>
        </w:rPr>
      </w:pPr>
      <w:r w:rsidRPr="00BF3543">
        <w:rPr>
          <w:i/>
          <w:iCs/>
        </w:rPr>
        <w:t>Specify support of multicast reception by UEs in RRC_INACTIVE state [RAN2, RAN3]</w:t>
      </w:r>
    </w:p>
    <w:p w14:paraId="5495BBCB" w14:textId="77777777" w:rsidR="00B01644" w:rsidRPr="00BF3543" w:rsidRDefault="00B01644" w:rsidP="00B01644">
      <w:pPr>
        <w:numPr>
          <w:ilvl w:val="1"/>
          <w:numId w:val="8"/>
        </w:numPr>
        <w:rPr>
          <w:i/>
          <w:iCs/>
        </w:rPr>
      </w:pPr>
      <w:r w:rsidRPr="00BF3543">
        <w:rPr>
          <w:i/>
          <w:iCs/>
        </w:rPr>
        <w:t>PTM configuration for UEs receiving multicast in RRC_INACTIVE state [RAN2]</w:t>
      </w:r>
    </w:p>
    <w:p w14:paraId="0F5249F1" w14:textId="77777777" w:rsidR="00B01644" w:rsidRPr="00BF3543" w:rsidRDefault="00B01644" w:rsidP="00B01644">
      <w:pPr>
        <w:numPr>
          <w:ilvl w:val="1"/>
          <w:numId w:val="8"/>
        </w:numPr>
        <w:rPr>
          <w:i/>
          <w:iCs/>
        </w:rPr>
      </w:pPr>
      <w:r w:rsidRPr="00BF3543">
        <w:rPr>
          <w:i/>
          <w:iCs/>
        </w:rPr>
        <w:t>Study the impact of mobility and state transition for UEs receiving multicast in RRC_INACTIVE.  (Seamless/lossless mobility is not required) [RAN2, RAN3]</w:t>
      </w:r>
    </w:p>
    <w:p w14:paraId="62EB6B4E" w14:textId="5755DC66" w:rsidR="00B01644" w:rsidRDefault="00A51EC2" w:rsidP="00B01644">
      <w:r>
        <w:t xml:space="preserve">The following agreements have been reached during 3GPP RAN2 </w:t>
      </w:r>
      <w:r w:rsidR="004137EE">
        <w:t>#</w:t>
      </w:r>
      <w:r>
        <w:t xml:space="preserve">119-bis-e meeting </w:t>
      </w:r>
      <w:r>
        <w:fldChar w:fldCharType="begin"/>
      </w:r>
      <w:r>
        <w:instrText xml:space="preserve"> REF _Ref113876142 \n \h </w:instrText>
      </w:r>
      <w:r>
        <w:fldChar w:fldCharType="separate"/>
      </w:r>
      <w:r>
        <w:t>[2]</w:t>
      </w:r>
      <w:r>
        <w:fldChar w:fldCharType="end"/>
      </w:r>
      <w:r>
        <w:t>:</w:t>
      </w:r>
    </w:p>
    <w:p w14:paraId="3B261D7D" w14:textId="77777777" w:rsidR="00955268" w:rsidRPr="00955268" w:rsidRDefault="00955268" w:rsidP="00955268">
      <w:pPr>
        <w:pStyle w:val="Agreement"/>
        <w:rPr>
          <w:rFonts w:ascii="Times New Roman" w:hAnsi="Times New Roman"/>
          <w:lang w:val="en-US"/>
        </w:rPr>
      </w:pPr>
      <w:r w:rsidRPr="00955268">
        <w:rPr>
          <w:rFonts w:ascii="Times New Roman" w:hAnsi="Times New Roman"/>
          <w:lang w:val="en-US"/>
        </w:rPr>
        <w:t>The following general description is taken as baseline for PTM configuration delivery Option 1:</w:t>
      </w:r>
    </w:p>
    <w:p w14:paraId="40462059" w14:textId="77777777" w:rsidR="00955268" w:rsidRPr="00955268" w:rsidRDefault="00955268" w:rsidP="00955268">
      <w:pPr>
        <w:pStyle w:val="Agreement"/>
        <w:numPr>
          <w:ilvl w:val="0"/>
          <w:numId w:val="0"/>
        </w:numPr>
        <w:ind w:left="1619"/>
        <w:rPr>
          <w:rFonts w:ascii="Times New Roman" w:hAnsi="Times New Roman"/>
          <w:lang w:val="en-US"/>
        </w:rPr>
      </w:pPr>
      <w:r w:rsidRPr="00955268">
        <w:rPr>
          <w:rFonts w:ascii="Times New Roman" w:hAnsi="Times New Roman"/>
          <w:lang w:val="en-US"/>
        </w:rPr>
        <w:t xml:space="preserve">(1-a) PTM configuration(s) (i.e., configurations used for multicast reception in RRC_INACTIVE) of one or more multicast sessions for at least one cell are provided via dedicated RRC signaling to a UE. </w:t>
      </w:r>
    </w:p>
    <w:p w14:paraId="5D53CB4D" w14:textId="77777777" w:rsidR="00955268" w:rsidRPr="00955268" w:rsidRDefault="00955268" w:rsidP="00955268">
      <w:pPr>
        <w:pStyle w:val="Agreement"/>
        <w:numPr>
          <w:ilvl w:val="0"/>
          <w:numId w:val="0"/>
        </w:numPr>
        <w:ind w:left="1619"/>
        <w:rPr>
          <w:rFonts w:ascii="Times New Roman" w:hAnsi="Times New Roman"/>
          <w:lang w:val="en-US"/>
        </w:rPr>
      </w:pPr>
      <w:r w:rsidRPr="00955268">
        <w:rPr>
          <w:rFonts w:ascii="Times New Roman" w:hAnsi="Times New Roman"/>
          <w:lang w:val="en-US"/>
        </w:rPr>
        <w:t xml:space="preserve">(1-b) The RRC message for this includes </w:t>
      </w:r>
      <w:proofErr w:type="spellStart"/>
      <w:r w:rsidRPr="00955268">
        <w:rPr>
          <w:rFonts w:ascii="Times New Roman" w:hAnsi="Times New Roman"/>
          <w:lang w:val="en-US"/>
        </w:rPr>
        <w:t>RRCReconfiguration</w:t>
      </w:r>
      <w:proofErr w:type="spellEnd"/>
      <w:r w:rsidRPr="00955268">
        <w:rPr>
          <w:rFonts w:ascii="Times New Roman" w:hAnsi="Times New Roman"/>
          <w:lang w:val="en-US"/>
        </w:rPr>
        <w:t xml:space="preserve"> and/or </w:t>
      </w:r>
      <w:proofErr w:type="spellStart"/>
      <w:r w:rsidRPr="00955268">
        <w:rPr>
          <w:rFonts w:ascii="Times New Roman" w:hAnsi="Times New Roman"/>
          <w:lang w:val="en-US"/>
        </w:rPr>
        <w:t>RRCRelease</w:t>
      </w:r>
      <w:proofErr w:type="spellEnd"/>
      <w:r w:rsidRPr="00955268">
        <w:rPr>
          <w:rFonts w:ascii="Times New Roman" w:hAnsi="Times New Roman"/>
          <w:lang w:val="en-US"/>
        </w:rPr>
        <w:t xml:space="preserve"> and/or </w:t>
      </w:r>
      <w:proofErr w:type="spellStart"/>
      <w:r w:rsidRPr="00955268">
        <w:rPr>
          <w:rFonts w:ascii="Times New Roman" w:hAnsi="Times New Roman"/>
          <w:lang w:val="en-US"/>
        </w:rPr>
        <w:t>RRCResume</w:t>
      </w:r>
      <w:proofErr w:type="spellEnd"/>
      <w:r w:rsidRPr="00955268">
        <w:rPr>
          <w:rFonts w:ascii="Times New Roman" w:hAnsi="Times New Roman"/>
          <w:lang w:val="en-US"/>
        </w:rPr>
        <w:t xml:space="preserve"> (details FFS)</w:t>
      </w:r>
    </w:p>
    <w:p w14:paraId="72AB220F" w14:textId="77777777" w:rsidR="00955268" w:rsidRPr="00955268" w:rsidRDefault="00955268" w:rsidP="00955268">
      <w:pPr>
        <w:pStyle w:val="Agreement"/>
        <w:numPr>
          <w:ilvl w:val="0"/>
          <w:numId w:val="0"/>
        </w:numPr>
        <w:ind w:left="1619"/>
        <w:rPr>
          <w:rFonts w:ascii="Times New Roman" w:hAnsi="Times New Roman"/>
          <w:lang w:val="en-US"/>
        </w:rPr>
      </w:pPr>
      <w:r w:rsidRPr="00955268">
        <w:rPr>
          <w:rFonts w:ascii="Times New Roman" w:hAnsi="Times New Rom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A469887" w14:textId="77777777" w:rsidR="00955268" w:rsidRPr="00955268" w:rsidRDefault="00955268" w:rsidP="00955268">
      <w:pPr>
        <w:pStyle w:val="Doc-text2"/>
        <w:rPr>
          <w:rFonts w:ascii="Times New Roman" w:hAnsi="Times New Roman"/>
          <w:lang w:val="en-US"/>
        </w:rPr>
      </w:pPr>
    </w:p>
    <w:p w14:paraId="71564F47" w14:textId="77777777" w:rsidR="00955268" w:rsidRPr="00955268" w:rsidRDefault="00955268" w:rsidP="00955268">
      <w:pPr>
        <w:pStyle w:val="Agreement"/>
        <w:rPr>
          <w:rFonts w:ascii="Times New Roman" w:hAnsi="Times New Roman"/>
          <w:lang w:val="en-US"/>
        </w:rPr>
      </w:pPr>
      <w:r w:rsidRPr="00955268">
        <w:rPr>
          <w:rFonts w:ascii="Times New Roman" w:hAnsi="Times New Roman"/>
          <w:lang w:val="en-US"/>
        </w:rPr>
        <w:t>The following general description is taken as baseline for PTM configuration delivery Option 2:</w:t>
      </w:r>
    </w:p>
    <w:p w14:paraId="172C47A3" w14:textId="77777777" w:rsidR="00955268" w:rsidRPr="00955268" w:rsidRDefault="00955268" w:rsidP="00955268">
      <w:pPr>
        <w:pStyle w:val="Agreement"/>
        <w:numPr>
          <w:ilvl w:val="0"/>
          <w:numId w:val="0"/>
        </w:numPr>
        <w:ind w:left="1619"/>
        <w:rPr>
          <w:rFonts w:ascii="Times New Roman" w:hAnsi="Times New Roman"/>
          <w:lang w:val="en-US"/>
        </w:rPr>
      </w:pPr>
      <w:r w:rsidRPr="00955268">
        <w:rPr>
          <w:rFonts w:ascii="Times New Roman" w:hAnsi="Times New Roman"/>
          <w:lang w:val="en-US"/>
        </w:rPr>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sidRPr="00955268">
        <w:rPr>
          <w:rFonts w:ascii="Times New Roman" w:hAnsi="Times New Roman"/>
          <w:lang w:val="en-US"/>
        </w:rPr>
        <w:t>signalling</w:t>
      </w:r>
      <w:proofErr w:type="spellEnd"/>
    </w:p>
    <w:p w14:paraId="18C500F9" w14:textId="77777777" w:rsidR="00955268" w:rsidRPr="00955268" w:rsidRDefault="00955268" w:rsidP="00955268">
      <w:pPr>
        <w:pStyle w:val="Agreement"/>
        <w:numPr>
          <w:ilvl w:val="0"/>
          <w:numId w:val="0"/>
        </w:numPr>
        <w:ind w:left="1619"/>
        <w:rPr>
          <w:rFonts w:ascii="Times New Roman" w:hAnsi="Times New Roman"/>
          <w:lang w:val="en-US"/>
        </w:rPr>
      </w:pPr>
      <w:r w:rsidRPr="00955268">
        <w:rPr>
          <w:rFonts w:ascii="Times New Roman" w:hAnsi="Times New Roman"/>
          <w:lang w:val="en-US"/>
        </w:rPr>
        <w:t>(2-b) UE can receive such configurations when it is in RRC_INACTIVE, FFS whether it is allowed/needed to also receive when UE is in RRC_CONNECTED</w:t>
      </w:r>
    </w:p>
    <w:p w14:paraId="02532E6D" w14:textId="133B9A26" w:rsidR="00A51EC2" w:rsidRPr="00955268" w:rsidRDefault="00955268" w:rsidP="00955268">
      <w:pPr>
        <w:pStyle w:val="Agreement"/>
        <w:numPr>
          <w:ilvl w:val="0"/>
          <w:numId w:val="0"/>
        </w:numPr>
        <w:ind w:left="1619"/>
        <w:rPr>
          <w:rFonts w:ascii="Times New Roman" w:hAnsi="Times New Roman"/>
          <w:lang w:val="en-US"/>
        </w:rPr>
      </w:pPr>
      <w:r w:rsidRPr="00955268">
        <w:rPr>
          <w:rFonts w:ascii="Times New Roman" w:hAnsi="Times New Roman"/>
          <w:lang w:val="en-US"/>
        </w:rPr>
        <w:t>(2-c) If there is a need to update some or all the received configurations, UE does not need to resume RRC connection but is notified of such changes (e.g. via MCCH DCI) and obtains the updated configurations via MCCH.</w:t>
      </w:r>
    </w:p>
    <w:p w14:paraId="4F994BB5" w14:textId="77777777" w:rsidR="00A51EC2" w:rsidRPr="00BF3543" w:rsidRDefault="00A51EC2" w:rsidP="00B01644"/>
    <w:p w14:paraId="7C80777C" w14:textId="7B2776C3" w:rsidR="00B01644" w:rsidRPr="00BF3543" w:rsidRDefault="00B01644" w:rsidP="00B01644">
      <w:r w:rsidRPr="00BF3543">
        <w:t xml:space="preserve">In this paper, we provide a high-level analysis </w:t>
      </w:r>
      <w:r w:rsidR="00AD4661">
        <w:t>of the</w:t>
      </w:r>
      <w:r w:rsidRPr="00BF3543">
        <w:t xml:space="preserve"> multicast reception in </w:t>
      </w:r>
      <w:r w:rsidR="00AD4661">
        <w:t xml:space="preserve">the </w:t>
      </w:r>
      <w:r w:rsidRPr="00BF3543">
        <w:t>RRC_INACTIVE state</w:t>
      </w:r>
      <w:r w:rsidR="00AD4661">
        <w:t xml:space="preserve">. The </w:t>
      </w:r>
      <w:r w:rsidR="00674FE2">
        <w:t>agreements in RAN2</w:t>
      </w:r>
      <w:r w:rsidR="00AD4661">
        <w:t xml:space="preserve"> </w:t>
      </w:r>
      <w:r w:rsidR="00674FE2">
        <w:t>#119-</w:t>
      </w:r>
      <w:r w:rsidR="00AD4661">
        <w:t>bis-</w:t>
      </w:r>
      <w:r w:rsidR="00674FE2">
        <w:t>e meeting</w:t>
      </w:r>
      <w:r w:rsidR="008118FB">
        <w:t xml:space="preserve"> </w:t>
      </w:r>
      <w:r w:rsidR="00687EA1">
        <w:fldChar w:fldCharType="begin"/>
      </w:r>
      <w:r w:rsidR="00687EA1">
        <w:instrText xml:space="preserve"> REF _Ref113876142 \n \h </w:instrText>
      </w:r>
      <w:r w:rsidR="00687EA1">
        <w:fldChar w:fldCharType="separate"/>
      </w:r>
      <w:r w:rsidR="00687EA1">
        <w:t>[2]</w:t>
      </w:r>
      <w:r w:rsidR="00687EA1">
        <w:fldChar w:fldCharType="end"/>
      </w:r>
      <w:r w:rsidR="00674FE2">
        <w:t xml:space="preserve"> </w:t>
      </w:r>
      <w:r w:rsidR="00296606">
        <w:t>are</w:t>
      </w:r>
      <w:r w:rsidR="00674FE2">
        <w:t xml:space="preserve"> considered</w:t>
      </w:r>
      <w:r w:rsidR="00AD4661">
        <w:t>,</w:t>
      </w:r>
      <w:r w:rsidR="00674FE2">
        <w:t xml:space="preserve"> and open issues are </w:t>
      </w:r>
      <w:r w:rsidR="00531B91">
        <w:t>targeted</w:t>
      </w:r>
      <w:r w:rsidR="00674FE2">
        <w:t>.</w:t>
      </w:r>
    </w:p>
    <w:p w14:paraId="5982B445" w14:textId="4C8738CF" w:rsidR="009339CB" w:rsidRPr="006E13D1" w:rsidRDefault="009339CB" w:rsidP="001A594F">
      <w:pPr>
        <w:pStyle w:val="Heading1"/>
      </w:pPr>
      <w:r w:rsidRPr="006E13D1">
        <w:lastRenderedPageBreak/>
        <w:t>2</w:t>
      </w:r>
      <w:r w:rsidRPr="006E13D1">
        <w:tab/>
      </w:r>
      <w:r w:rsidR="001A594F">
        <w:t>Discussion</w:t>
      </w:r>
    </w:p>
    <w:p w14:paraId="7940A91D" w14:textId="191CEF1D" w:rsidR="008520A7" w:rsidRDefault="008520A7" w:rsidP="008520A7">
      <w:r>
        <w:t>In case of Option 1, configuration of multicast reception and configuration update causes significant signalling overload. In case of Option 2, UEs that are not yet joined multicast session can receive both configuration of multicast and multicast service</w:t>
      </w:r>
      <w:r w:rsidR="002459AE">
        <w:t>, which causes a security issue.</w:t>
      </w:r>
    </w:p>
    <w:p w14:paraId="10AF5D54" w14:textId="3857DB57" w:rsidR="00E51B43" w:rsidRDefault="00E51B43" w:rsidP="005C23D8">
      <w:r>
        <w:t>When the use cases of MBS</w:t>
      </w:r>
      <w:r w:rsidR="00827570">
        <w:t xml:space="preserve"> are considered</w:t>
      </w:r>
      <w:r>
        <w:t>, we remember that public safety networks are the main usage area of this feature. Therefore, security criterion is one of the most important parameters for designing a multicast and broadcast service system. If we compare the importance of reducing signalling overload and having a more secure MBS feature, security-wise</w:t>
      </w:r>
      <w:r w:rsidR="003A0549">
        <w:t xml:space="preserve"> approach</w:t>
      </w:r>
      <w:r>
        <w:t xml:space="preserve"> </w:t>
      </w:r>
      <w:r w:rsidR="005A7940">
        <w:t>is more suitable for the use of the feature</w:t>
      </w:r>
      <w:r>
        <w:t>. Because of that, we believe that using Option-1 is a better technique to deliver multicast configuration to RRC Inactive UEs</w:t>
      </w:r>
      <w:r w:rsidR="00F156FB">
        <w:t xml:space="preserve"> in public safety solutions</w:t>
      </w:r>
      <w:r w:rsidR="005349EC">
        <w:t>.</w:t>
      </w:r>
    </w:p>
    <w:p w14:paraId="03C54B9D" w14:textId="5E83C88A" w:rsidR="009A53C5" w:rsidRDefault="009A53C5" w:rsidP="005C23D8">
      <w:r>
        <w:t xml:space="preserve">Besides, using shared signalling is no different from using a broadcast service. </w:t>
      </w:r>
      <w:r w:rsidR="006B54D0">
        <w:t xml:space="preserve">We want to provide multicast service, since we don’t prefer all UE’s to receive </w:t>
      </w:r>
      <w:r w:rsidR="00C8301F">
        <w:t>the data/configuration that they are not interested or allowed to listen. However, using shared signalling for multicast service inherently violates this principle.</w:t>
      </w:r>
    </w:p>
    <w:p w14:paraId="7644B324" w14:textId="4716CB6D" w:rsidR="002C6653" w:rsidRDefault="006F445B" w:rsidP="005C23D8">
      <w:r>
        <w:t xml:space="preserve">Due to the conflicting advantages of both options, a mix of both options may be a good solution. </w:t>
      </w:r>
      <w:r w:rsidR="0079477D">
        <w:t xml:space="preserve">For the mixed option, Option-1 could be used as a basis. </w:t>
      </w:r>
      <w:r w:rsidR="00D13EE1">
        <w:t xml:space="preserve">By this way, when PTM configuration is updated, </w:t>
      </w:r>
      <w:proofErr w:type="spellStart"/>
      <w:r w:rsidR="00D13EE1">
        <w:t>gNB</w:t>
      </w:r>
      <w:proofErr w:type="spellEnd"/>
      <w:r w:rsidR="00D13EE1">
        <w:t xml:space="preserve"> doesn’t switch RRC Inactive UEs to RRC CONNECTED state. Therefore, signalling overload issue is solved for that case. </w:t>
      </w:r>
      <w:r w:rsidR="001A01AA">
        <w:t xml:space="preserve">MCCH configuration information is conveyed to UE after UE joins multicast session and before released first time. </w:t>
      </w:r>
      <w:proofErr w:type="gramStart"/>
      <w:r w:rsidR="001A01AA">
        <w:t>Therefore</w:t>
      </w:r>
      <w:proofErr w:type="gramEnd"/>
      <w:r w:rsidR="001A01AA">
        <w:t xml:space="preserve"> the security issue is also solved.</w:t>
      </w:r>
    </w:p>
    <w:p w14:paraId="0FAC2B93" w14:textId="4B1B3B06" w:rsidR="00AD1607" w:rsidRDefault="00F1693D" w:rsidP="00AD1607">
      <w:r>
        <w:t xml:space="preserve">As stated before, different use cases may have different priorities and by this way needed methods may vary. Therefore, it would be useful to leave the decision of which option to use to </w:t>
      </w:r>
      <w:proofErr w:type="spellStart"/>
      <w:r>
        <w:t>gNB</w:t>
      </w:r>
      <w:proofErr w:type="spellEnd"/>
      <w:r>
        <w:t>.</w:t>
      </w:r>
      <w:r w:rsidR="00771CF4">
        <w:t xml:space="preserve"> For consideration, this usage is also added as a proposal below.</w:t>
      </w:r>
    </w:p>
    <w:p w14:paraId="16297435" w14:textId="77777777" w:rsidR="00AD1607" w:rsidRDefault="00AD1607" w:rsidP="00AD1607"/>
    <w:p w14:paraId="176FE028" w14:textId="5786ABA7" w:rsidR="006C79B2" w:rsidRPr="00B26160" w:rsidRDefault="006C79B2" w:rsidP="00B26160">
      <w:pPr>
        <w:pStyle w:val="Agreement"/>
        <w:numPr>
          <w:ilvl w:val="0"/>
          <w:numId w:val="0"/>
        </w:numPr>
        <w:spacing w:before="0" w:after="180"/>
        <w:rPr>
          <w:rFonts w:ascii="Times New Roman" w:hAnsi="Times New Roman"/>
          <w:b w:val="0"/>
          <w:bCs/>
          <w:lang w:val="en-US"/>
        </w:rPr>
      </w:pPr>
      <w:r w:rsidRPr="005F7B28">
        <w:rPr>
          <w:rFonts w:ascii="Times New Roman" w:hAnsi="Times New Roman"/>
          <w:szCs w:val="20"/>
          <w:lang w:val="en-US"/>
        </w:rPr>
        <w:t>Observation 1</w:t>
      </w:r>
      <w:r w:rsidRPr="008E371E">
        <w:rPr>
          <w:rFonts w:ascii="Times New Roman" w:hAnsi="Times New Roman"/>
          <w:b w:val="0"/>
          <w:bCs/>
          <w:szCs w:val="20"/>
          <w:lang w:val="en-US"/>
        </w:rPr>
        <w:t xml:space="preserve">: </w:t>
      </w:r>
      <w:r w:rsidR="003749D2">
        <w:rPr>
          <w:rFonts w:ascii="Times New Roman" w:hAnsi="Times New Roman"/>
          <w:b w:val="0"/>
          <w:bCs/>
          <w:lang w:val="en-US"/>
        </w:rPr>
        <w:t xml:space="preserve">The most important disadvantage of using Option-1 is the increase in signaling. The most important disadvantage of using Option-2 is </w:t>
      </w:r>
      <w:r w:rsidR="001A7983">
        <w:rPr>
          <w:rFonts w:ascii="Times New Roman" w:hAnsi="Times New Roman"/>
          <w:b w:val="0"/>
          <w:bCs/>
          <w:lang w:val="en-US"/>
        </w:rPr>
        <w:t xml:space="preserve">security issue, since </w:t>
      </w:r>
      <w:r w:rsidR="001A7983" w:rsidRPr="001A7983">
        <w:rPr>
          <w:rFonts w:ascii="Times New Roman" w:hAnsi="Times New Roman"/>
          <w:b w:val="0"/>
          <w:bCs/>
          <w:lang w:val="en-US"/>
        </w:rPr>
        <w:t>UEs that are not yet joined multicast session can receive both configuration of multicast and multicast service</w:t>
      </w:r>
      <w:r w:rsidR="001A7983">
        <w:rPr>
          <w:rFonts w:ascii="Times New Roman" w:hAnsi="Times New Roman"/>
          <w:b w:val="0"/>
          <w:bCs/>
          <w:lang w:val="en-US"/>
        </w:rPr>
        <w:t>, with this option.</w:t>
      </w:r>
      <w:r w:rsidR="001953F5">
        <w:rPr>
          <w:rFonts w:ascii="Times New Roman" w:hAnsi="Times New Roman"/>
          <w:b w:val="0"/>
          <w:bCs/>
          <w:lang w:val="en-US"/>
        </w:rPr>
        <w:t xml:space="preserve"> </w:t>
      </w:r>
      <w:r w:rsidR="004A091B" w:rsidRPr="004A091B">
        <w:rPr>
          <w:rFonts w:ascii="Times New Roman" w:hAnsi="Times New Roman"/>
          <w:b w:val="0"/>
          <w:bCs/>
          <w:lang w:val="en-US"/>
        </w:rPr>
        <w:t xml:space="preserve">Neither of options are completely suitable for PTM configuration for UEs receiving in RRC_INACTIVE state. </w:t>
      </w:r>
      <w:proofErr w:type="gramStart"/>
      <w:r w:rsidR="004A091B" w:rsidRPr="004A091B">
        <w:rPr>
          <w:rFonts w:ascii="Times New Roman" w:hAnsi="Times New Roman"/>
          <w:b w:val="0"/>
          <w:bCs/>
          <w:lang w:val="en-US"/>
        </w:rPr>
        <w:t>Therefore</w:t>
      </w:r>
      <w:proofErr w:type="gramEnd"/>
      <w:r w:rsidR="004A091B" w:rsidRPr="004A091B">
        <w:rPr>
          <w:rFonts w:ascii="Times New Roman" w:hAnsi="Times New Roman"/>
          <w:b w:val="0"/>
          <w:bCs/>
          <w:lang w:val="en-US"/>
        </w:rPr>
        <w:t xml:space="preserve"> some mix of both options is needed.</w:t>
      </w:r>
      <w:r w:rsidR="00D43D8D">
        <w:rPr>
          <w:rFonts w:ascii="Times New Roman" w:hAnsi="Times New Roman"/>
          <w:b w:val="0"/>
          <w:bCs/>
          <w:lang w:val="en-US"/>
        </w:rPr>
        <w:t xml:space="preserve"> </w:t>
      </w:r>
    </w:p>
    <w:p w14:paraId="5ACA76BC" w14:textId="527C2AB4" w:rsidR="006C79B2" w:rsidRPr="00B26160" w:rsidRDefault="006C79B2" w:rsidP="006C79B2">
      <w:r w:rsidRPr="00B70993">
        <w:rPr>
          <w:b/>
          <w:bCs/>
        </w:rPr>
        <w:t xml:space="preserve">Proposal </w:t>
      </w:r>
      <w:r w:rsidR="00D91B3D">
        <w:rPr>
          <w:b/>
          <w:bCs/>
        </w:rPr>
        <w:t>1</w:t>
      </w:r>
      <w:r w:rsidRPr="00B70993">
        <w:rPr>
          <w:b/>
          <w:bCs/>
        </w:rPr>
        <w:t>:</w:t>
      </w:r>
      <w:r>
        <w:t xml:space="preserve"> </w:t>
      </w:r>
      <w:r w:rsidR="00D2039B" w:rsidRPr="001953F5">
        <w:t xml:space="preserve">A mix of </w:t>
      </w:r>
      <w:r w:rsidR="001953F5" w:rsidRPr="001953F5">
        <w:t xml:space="preserve">options will be used for </w:t>
      </w:r>
      <w:r w:rsidR="001953F5" w:rsidRPr="001953F5">
        <w:rPr>
          <w:bCs/>
          <w:lang w:val="en-US"/>
        </w:rPr>
        <w:t>PTM configuration for UEs receiving in RRC_INACTIVE state.</w:t>
      </w:r>
      <w:r w:rsidR="00D13EE1">
        <w:rPr>
          <w:bCs/>
          <w:lang w:val="en-US"/>
        </w:rPr>
        <w:t xml:space="preserve"> This mixed option is based on Option-1</w:t>
      </w:r>
      <w:r w:rsidR="000A030C">
        <w:rPr>
          <w:bCs/>
          <w:lang w:val="en-US"/>
        </w:rPr>
        <w:t>.</w:t>
      </w:r>
      <w:r w:rsidR="002453FA" w:rsidRPr="002453FA">
        <w:rPr>
          <w:b/>
          <w:bCs/>
          <w:lang w:val="en-US"/>
        </w:rPr>
        <w:t xml:space="preserve"> </w:t>
      </w:r>
      <w:r w:rsidR="002453FA" w:rsidRPr="002453FA">
        <w:rPr>
          <w:bCs/>
          <w:lang w:val="en-US"/>
        </w:rPr>
        <w:t xml:space="preserve">When UE </w:t>
      </w:r>
      <w:r w:rsidR="002453FA">
        <w:rPr>
          <w:bCs/>
          <w:lang w:val="en-US"/>
        </w:rPr>
        <w:t xml:space="preserve">is in </w:t>
      </w:r>
      <w:r w:rsidR="002453FA" w:rsidRPr="002453FA">
        <w:rPr>
          <w:bCs/>
          <w:lang w:val="en-US"/>
        </w:rPr>
        <w:t>RAN Notification Area</w:t>
      </w:r>
      <w:r w:rsidR="002453FA">
        <w:rPr>
          <w:bCs/>
          <w:lang w:val="en-US"/>
        </w:rPr>
        <w:t xml:space="preserve"> (secure area)</w:t>
      </w:r>
      <w:r w:rsidR="002453FA" w:rsidRPr="002453FA">
        <w:rPr>
          <w:bCs/>
          <w:lang w:val="en-US"/>
        </w:rPr>
        <w:t>, it receives</w:t>
      </w:r>
      <w:r w:rsidR="002453FA">
        <w:rPr>
          <w:bCs/>
          <w:lang w:val="en-US"/>
        </w:rPr>
        <w:t xml:space="preserve"> PTM configuration through MCCH+SIB</w:t>
      </w:r>
      <w:r w:rsidR="0087179F">
        <w:rPr>
          <w:bCs/>
          <w:lang w:val="en-US"/>
        </w:rPr>
        <w:t xml:space="preserve"> </w:t>
      </w:r>
      <w:r w:rsidR="002453FA">
        <w:rPr>
          <w:bCs/>
          <w:lang w:val="en-US"/>
        </w:rPr>
        <w:t>(Option-2), by this way the signaling overloa</w:t>
      </w:r>
      <w:bookmarkStart w:id="0" w:name="_GoBack"/>
      <w:bookmarkEnd w:id="0"/>
      <w:r w:rsidR="002453FA">
        <w:rPr>
          <w:bCs/>
          <w:lang w:val="en-US"/>
        </w:rPr>
        <w:t>d is decreased.</w:t>
      </w:r>
    </w:p>
    <w:p w14:paraId="1F321911" w14:textId="77777777" w:rsidR="006E3EC3" w:rsidRDefault="006E3EC3" w:rsidP="00B32025">
      <w:pPr>
        <w:spacing w:line="480" w:lineRule="auto"/>
        <w:rPr>
          <w:b/>
        </w:rPr>
      </w:pPr>
    </w:p>
    <w:p w14:paraId="7793AB1D" w14:textId="728CD0C5" w:rsidR="00142BDD" w:rsidRDefault="006C79B2" w:rsidP="00B32025">
      <w:pPr>
        <w:spacing w:line="480" w:lineRule="auto"/>
        <w:rPr>
          <w:lang w:val="en-US" w:eastAsia="en-GB"/>
        </w:rPr>
      </w:pPr>
      <w:r w:rsidRPr="00273CB1">
        <w:rPr>
          <w:b/>
        </w:rPr>
        <w:t xml:space="preserve">Observation </w:t>
      </w:r>
      <w:r w:rsidR="00B26160">
        <w:rPr>
          <w:b/>
        </w:rPr>
        <w:t>2</w:t>
      </w:r>
      <w:r w:rsidRPr="00273CB1">
        <w:rPr>
          <w:b/>
        </w:rPr>
        <w:t xml:space="preserve">: </w:t>
      </w:r>
      <w:r w:rsidR="00D91B3D">
        <w:rPr>
          <w:bCs/>
        </w:rPr>
        <w:t xml:space="preserve">Different </w:t>
      </w:r>
      <w:proofErr w:type="spellStart"/>
      <w:r w:rsidR="00D91B3D">
        <w:rPr>
          <w:bCs/>
        </w:rPr>
        <w:t>gNB</w:t>
      </w:r>
      <w:r w:rsidR="00001C5A">
        <w:rPr>
          <w:bCs/>
        </w:rPr>
        <w:t>s</w:t>
      </w:r>
      <w:proofErr w:type="spellEnd"/>
      <w:r w:rsidR="00001C5A">
        <w:rPr>
          <w:bCs/>
        </w:rPr>
        <w:t xml:space="preserve"> used in different use cases may need varying </w:t>
      </w:r>
      <w:r w:rsidR="00A21924">
        <w:rPr>
          <w:bCs/>
        </w:rPr>
        <w:t xml:space="preserve">priorities. As an example, a public safety network may prioritize security and a TV broadcasting network may prioritize low signalling overload. </w:t>
      </w:r>
    </w:p>
    <w:p w14:paraId="0F3C284E" w14:textId="35AC5287" w:rsidR="006C79B2" w:rsidRDefault="006C79B2" w:rsidP="006C79B2">
      <w:r w:rsidRPr="00B70993">
        <w:rPr>
          <w:b/>
          <w:bCs/>
        </w:rPr>
        <w:t xml:space="preserve">Proposal </w:t>
      </w:r>
      <w:r w:rsidR="00B26160">
        <w:rPr>
          <w:b/>
          <w:bCs/>
        </w:rPr>
        <w:t>2</w:t>
      </w:r>
      <w:r w:rsidRPr="00B70993">
        <w:rPr>
          <w:b/>
          <w:bCs/>
        </w:rPr>
        <w:t>:</w:t>
      </w:r>
      <w:r>
        <w:t xml:space="preserve"> </w:t>
      </w:r>
      <w:proofErr w:type="spellStart"/>
      <w:r w:rsidR="00A21924">
        <w:rPr>
          <w:bCs/>
        </w:rPr>
        <w:t>gNB</w:t>
      </w:r>
      <w:proofErr w:type="spellEnd"/>
      <w:r w:rsidR="00A21924">
        <w:rPr>
          <w:bCs/>
        </w:rPr>
        <w:t xml:space="preserve"> decide</w:t>
      </w:r>
      <w:r w:rsidR="00F027D9">
        <w:rPr>
          <w:bCs/>
        </w:rPr>
        <w:t>s</w:t>
      </w:r>
      <w:r w:rsidR="00A21924">
        <w:rPr>
          <w:bCs/>
        </w:rPr>
        <w:t xml:space="preserve"> (may be configured) which option to use for PTM configuration for UEs receiving in RRC_INACTIVE state.</w:t>
      </w:r>
    </w:p>
    <w:p w14:paraId="7EADEFC3" w14:textId="77777777" w:rsidR="00B8226A" w:rsidRDefault="00B8226A" w:rsidP="005C23D8"/>
    <w:p w14:paraId="6E24B0F4" w14:textId="5974DDF5" w:rsidR="009339CB" w:rsidRDefault="005B7DB0" w:rsidP="00EB34DD">
      <w:pPr>
        <w:pStyle w:val="Heading1"/>
      </w:pPr>
      <w:r>
        <w:t>3</w:t>
      </w:r>
      <w:r w:rsidR="009339CB" w:rsidRPr="006E13D1">
        <w:tab/>
      </w:r>
      <w:r w:rsidR="009339CB">
        <w:t>Conclusion</w:t>
      </w:r>
    </w:p>
    <w:p w14:paraId="00E6D5F4" w14:textId="05A74613" w:rsidR="00EB34DD" w:rsidRDefault="00EB34DD" w:rsidP="009339CB">
      <w:r w:rsidRPr="00EB34DD">
        <w:t xml:space="preserve">In this contribution, we provide our views </w:t>
      </w:r>
      <w:r>
        <w:t>on</w:t>
      </w:r>
      <w:r w:rsidRPr="00EB34DD">
        <w:t xml:space="preserve"> </w:t>
      </w:r>
      <w:r>
        <w:t>multicast reception in RRC INACTIVE state</w:t>
      </w:r>
      <w:r w:rsidRPr="00EB34DD">
        <w:t>. Our observations and proposals are shared below:</w:t>
      </w:r>
    </w:p>
    <w:p w14:paraId="56A74BEB" w14:textId="77777777" w:rsidR="00EB34DD" w:rsidRPr="006E13D1" w:rsidRDefault="00EB34DD" w:rsidP="009339CB"/>
    <w:p w14:paraId="1E26DDA2" w14:textId="77777777" w:rsidR="002F5F47" w:rsidRPr="00B26160" w:rsidRDefault="002F5F47" w:rsidP="002F5F47">
      <w:pPr>
        <w:pStyle w:val="Agreement"/>
        <w:numPr>
          <w:ilvl w:val="0"/>
          <w:numId w:val="0"/>
        </w:numPr>
        <w:spacing w:before="0" w:after="180"/>
        <w:rPr>
          <w:rFonts w:ascii="Times New Roman" w:hAnsi="Times New Roman"/>
          <w:b w:val="0"/>
          <w:bCs/>
          <w:lang w:val="en-US"/>
        </w:rPr>
      </w:pPr>
      <w:r w:rsidRPr="005F7B28">
        <w:rPr>
          <w:rFonts w:ascii="Times New Roman" w:hAnsi="Times New Roman"/>
          <w:szCs w:val="20"/>
          <w:lang w:val="en-US"/>
        </w:rPr>
        <w:t>Observation 1</w:t>
      </w:r>
      <w:r w:rsidRPr="008E371E">
        <w:rPr>
          <w:rFonts w:ascii="Times New Roman" w:hAnsi="Times New Roman"/>
          <w:b w:val="0"/>
          <w:bCs/>
          <w:szCs w:val="20"/>
          <w:lang w:val="en-US"/>
        </w:rPr>
        <w:t xml:space="preserve">: </w:t>
      </w:r>
      <w:r>
        <w:rPr>
          <w:rFonts w:ascii="Times New Roman" w:hAnsi="Times New Roman"/>
          <w:b w:val="0"/>
          <w:bCs/>
          <w:lang w:val="en-US"/>
        </w:rPr>
        <w:t xml:space="preserve">The most important disadvantage of using Option-1 is the increase in signaling. The most important disadvantage of using Option-2 is security issue, since </w:t>
      </w:r>
      <w:r w:rsidRPr="001A7983">
        <w:rPr>
          <w:rFonts w:ascii="Times New Roman" w:hAnsi="Times New Roman"/>
          <w:b w:val="0"/>
          <w:bCs/>
          <w:lang w:val="en-US"/>
        </w:rPr>
        <w:t>UEs that are not yet joined multicast session can receive both configuration of multicast and multicast service</w:t>
      </w:r>
      <w:r>
        <w:rPr>
          <w:rFonts w:ascii="Times New Roman" w:hAnsi="Times New Roman"/>
          <w:b w:val="0"/>
          <w:bCs/>
          <w:lang w:val="en-US"/>
        </w:rPr>
        <w:t xml:space="preserve">, with this option. </w:t>
      </w:r>
      <w:r w:rsidRPr="004A091B">
        <w:rPr>
          <w:rFonts w:ascii="Times New Roman" w:hAnsi="Times New Roman"/>
          <w:b w:val="0"/>
          <w:bCs/>
          <w:lang w:val="en-US"/>
        </w:rPr>
        <w:t xml:space="preserve">Neither of options are completely suitable for PTM configuration for UEs receiving in RRC_INACTIVE state. </w:t>
      </w:r>
      <w:proofErr w:type="gramStart"/>
      <w:r w:rsidRPr="004A091B">
        <w:rPr>
          <w:rFonts w:ascii="Times New Roman" w:hAnsi="Times New Roman"/>
          <w:b w:val="0"/>
          <w:bCs/>
          <w:lang w:val="en-US"/>
        </w:rPr>
        <w:t>Therefore</w:t>
      </w:r>
      <w:proofErr w:type="gramEnd"/>
      <w:r w:rsidRPr="004A091B">
        <w:rPr>
          <w:rFonts w:ascii="Times New Roman" w:hAnsi="Times New Roman"/>
          <w:b w:val="0"/>
          <w:bCs/>
          <w:lang w:val="en-US"/>
        </w:rPr>
        <w:t xml:space="preserve"> some mix of both options is needed.</w:t>
      </w:r>
    </w:p>
    <w:p w14:paraId="36423453" w14:textId="77777777" w:rsidR="002F5F47" w:rsidRDefault="002F5F47" w:rsidP="002F5F47">
      <w:pPr>
        <w:spacing w:line="480" w:lineRule="auto"/>
        <w:rPr>
          <w:lang w:val="en-US" w:eastAsia="en-GB"/>
        </w:rPr>
      </w:pPr>
      <w:r w:rsidRPr="00273CB1">
        <w:rPr>
          <w:b/>
        </w:rPr>
        <w:lastRenderedPageBreak/>
        <w:t xml:space="preserve">Observation </w:t>
      </w:r>
      <w:r>
        <w:rPr>
          <w:b/>
        </w:rPr>
        <w:t>2</w:t>
      </w:r>
      <w:r w:rsidRPr="00273CB1">
        <w:rPr>
          <w:b/>
        </w:rPr>
        <w:t xml:space="preserve">: </w:t>
      </w:r>
      <w:r>
        <w:rPr>
          <w:bCs/>
        </w:rPr>
        <w:t xml:space="preserve">Different </w:t>
      </w:r>
      <w:proofErr w:type="spellStart"/>
      <w:r>
        <w:rPr>
          <w:bCs/>
        </w:rPr>
        <w:t>gNBs</w:t>
      </w:r>
      <w:proofErr w:type="spellEnd"/>
      <w:r>
        <w:rPr>
          <w:bCs/>
        </w:rPr>
        <w:t xml:space="preserve"> used in different use cases may need varying priorities. As an example, a public safety network may prioritize security and a TV broadcasting network may prioritize low signalling overload. </w:t>
      </w:r>
    </w:p>
    <w:p w14:paraId="3BE72BE2" w14:textId="30A5E01F" w:rsidR="009339CB" w:rsidRPr="004F4540" w:rsidRDefault="00EB34DD" w:rsidP="009339CB">
      <w:pPr>
        <w:rPr>
          <w:bCs/>
        </w:rPr>
      </w:pPr>
      <w:r>
        <w:rPr>
          <w:bCs/>
        </w:rPr>
        <w:t>We have the following proposals:</w:t>
      </w:r>
    </w:p>
    <w:p w14:paraId="7A637D45" w14:textId="77777777" w:rsidR="002F5F47" w:rsidRPr="00B26160" w:rsidRDefault="002F5F47" w:rsidP="002F5F47">
      <w:r w:rsidRPr="00B70993">
        <w:rPr>
          <w:b/>
          <w:bCs/>
        </w:rPr>
        <w:t xml:space="preserve">Proposal </w:t>
      </w:r>
      <w:r>
        <w:rPr>
          <w:b/>
          <w:bCs/>
        </w:rPr>
        <w:t>1</w:t>
      </w:r>
      <w:r w:rsidRPr="00B70993">
        <w:rPr>
          <w:b/>
          <w:bCs/>
        </w:rPr>
        <w:t>:</w:t>
      </w:r>
      <w:r>
        <w:t xml:space="preserve"> </w:t>
      </w:r>
      <w:r w:rsidRPr="001953F5">
        <w:t xml:space="preserve">A mix of options will be used for </w:t>
      </w:r>
      <w:r w:rsidRPr="001953F5">
        <w:rPr>
          <w:bCs/>
          <w:lang w:val="en-US"/>
        </w:rPr>
        <w:t>PTM configuration for UEs receiving in RRC_INACTIVE state.</w:t>
      </w:r>
    </w:p>
    <w:p w14:paraId="376EEDFD" w14:textId="77777777" w:rsidR="002F5F47" w:rsidRDefault="002F5F47" w:rsidP="002F5F47">
      <w:r w:rsidRPr="00B70993">
        <w:rPr>
          <w:b/>
          <w:bCs/>
        </w:rPr>
        <w:t xml:space="preserve">Proposal </w:t>
      </w:r>
      <w:r>
        <w:rPr>
          <w:b/>
          <w:bCs/>
        </w:rPr>
        <w:t>2</w:t>
      </w:r>
      <w:r w:rsidRPr="00B70993">
        <w:rPr>
          <w:b/>
          <w:bCs/>
        </w:rPr>
        <w:t>:</w:t>
      </w:r>
      <w:r>
        <w:t xml:space="preserve"> </w:t>
      </w:r>
      <w:proofErr w:type="spellStart"/>
      <w:r>
        <w:rPr>
          <w:bCs/>
        </w:rPr>
        <w:t>gNB's</w:t>
      </w:r>
      <w:proofErr w:type="spellEnd"/>
      <w:r>
        <w:rPr>
          <w:bCs/>
        </w:rPr>
        <w:t xml:space="preserve"> decide (may be configured) which option to use for PTM configuration for UEs receiving in RRC_INACTIVE state.</w:t>
      </w:r>
    </w:p>
    <w:p w14:paraId="259EEE34" w14:textId="77777777" w:rsidR="009339CB" w:rsidRPr="00984716" w:rsidRDefault="009339CB" w:rsidP="009339CB">
      <w:pPr>
        <w:rPr>
          <w:lang w:val="en-US"/>
        </w:rPr>
      </w:pPr>
    </w:p>
    <w:p w14:paraId="39A4C003" w14:textId="77777777" w:rsidR="00AA3876" w:rsidRPr="00EA6C34" w:rsidRDefault="00AA3876" w:rsidP="00AA3876">
      <w:pPr>
        <w:pStyle w:val="Heading1"/>
        <w:rPr>
          <w:lang w:eastAsia="zh-CN"/>
        </w:rPr>
      </w:pPr>
      <w:r w:rsidRPr="00784957">
        <w:t>References</w:t>
      </w:r>
    </w:p>
    <w:p w14:paraId="628F6A22" w14:textId="0A422BEF" w:rsidR="00584019" w:rsidRDefault="00584019" w:rsidP="00584019">
      <w:pPr>
        <w:numPr>
          <w:ilvl w:val="0"/>
          <w:numId w:val="9"/>
        </w:numPr>
        <w:overflowPunct w:val="0"/>
        <w:autoSpaceDE w:val="0"/>
        <w:autoSpaceDN w:val="0"/>
        <w:adjustRightInd w:val="0"/>
        <w:textAlignment w:val="baseline"/>
      </w:pPr>
      <w:bookmarkStart w:id="1" w:name="_Ref109489838"/>
      <w:r w:rsidRPr="009977AA">
        <w:t>RP-</w:t>
      </w:r>
      <w:r>
        <w:t>221458</w:t>
      </w:r>
      <w:r w:rsidRPr="009977AA">
        <w:t xml:space="preserve">, </w:t>
      </w:r>
      <w:r w:rsidR="00EA4489">
        <w:t>“</w:t>
      </w:r>
      <w:r w:rsidRPr="000751A7">
        <w:rPr>
          <w:iCs/>
        </w:rPr>
        <w:t>Revised WID</w:t>
      </w:r>
      <w:r>
        <w:rPr>
          <w:iCs/>
        </w:rPr>
        <w:t>: Enhancements of NR Multicast and Broadcast Services</w:t>
      </w:r>
      <w:r w:rsidR="00EA4489">
        <w:rPr>
          <w:iCs/>
        </w:rPr>
        <w:t>”</w:t>
      </w:r>
      <w:r>
        <w:t>.</w:t>
      </w:r>
      <w:bookmarkEnd w:id="1"/>
    </w:p>
    <w:p w14:paraId="1E605FB0" w14:textId="4ED56221" w:rsidR="008118FB" w:rsidRDefault="003D6979" w:rsidP="00584019">
      <w:pPr>
        <w:numPr>
          <w:ilvl w:val="0"/>
          <w:numId w:val="9"/>
        </w:numPr>
        <w:overflowPunct w:val="0"/>
        <w:autoSpaceDE w:val="0"/>
        <w:autoSpaceDN w:val="0"/>
        <w:adjustRightInd w:val="0"/>
        <w:textAlignment w:val="baseline"/>
      </w:pPr>
      <w:bookmarkStart w:id="2" w:name="_Ref113876142"/>
      <w:bookmarkStart w:id="3" w:name="_Ref113895875"/>
      <w:r>
        <w:t>Chair</w:t>
      </w:r>
      <w:r w:rsidR="00FA446A">
        <w:t>s</w:t>
      </w:r>
      <w:r>
        <w:t xml:space="preserve"> </w:t>
      </w:r>
      <w:r w:rsidR="00FA446A">
        <w:rPr>
          <w:iCs/>
        </w:rPr>
        <w:t>N</w:t>
      </w:r>
      <w:r w:rsidRPr="003D6979">
        <w:rPr>
          <w:iCs/>
        </w:rPr>
        <w:t>otes</w:t>
      </w:r>
      <w:r w:rsidR="00711CB5" w:rsidRPr="003D6979">
        <w:rPr>
          <w:iCs/>
        </w:rPr>
        <w:t xml:space="preserve">, </w:t>
      </w:r>
      <w:r w:rsidR="00EA4489" w:rsidRPr="003D6979">
        <w:rPr>
          <w:iCs/>
        </w:rPr>
        <w:t>“</w:t>
      </w:r>
      <w:r w:rsidRPr="003D6979">
        <w:rPr>
          <w:iCs/>
        </w:rPr>
        <w:t>R2_119bis-e_MBS session notes (</w:t>
      </w:r>
      <w:proofErr w:type="spellStart"/>
      <w:r w:rsidRPr="003D6979">
        <w:rPr>
          <w:iCs/>
        </w:rPr>
        <w:t>Dawid</w:t>
      </w:r>
      <w:proofErr w:type="spellEnd"/>
      <w:r w:rsidRPr="003D6979">
        <w:rPr>
          <w:iCs/>
        </w:rPr>
        <w:t xml:space="preserve">)_2022-10-19 </w:t>
      </w:r>
      <w:proofErr w:type="spellStart"/>
      <w:r w:rsidRPr="003D6979">
        <w:rPr>
          <w:iCs/>
        </w:rPr>
        <w:t>EOM_cl</w:t>
      </w:r>
      <w:proofErr w:type="spellEnd"/>
      <w:r w:rsidR="00EA4489" w:rsidRPr="003D6979">
        <w:rPr>
          <w:iCs/>
        </w:rPr>
        <w:t>”</w:t>
      </w:r>
      <w:bookmarkEnd w:id="2"/>
      <w:r w:rsidR="003E1FAA" w:rsidRPr="003D6979">
        <w:rPr>
          <w:iCs/>
        </w:rPr>
        <w:t>, RAN2</w:t>
      </w:r>
      <w:r w:rsidR="006F1911">
        <w:t xml:space="preserve"> </w:t>
      </w:r>
      <w:r w:rsidR="003E1FAA">
        <w:t>#119-</w:t>
      </w:r>
      <w:r w:rsidR="006F1911">
        <w:t>bis-</w:t>
      </w:r>
      <w:r w:rsidR="003E1FAA">
        <w:t>e.</w:t>
      </w:r>
      <w:bookmarkEnd w:id="3"/>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04D4B" w14:textId="77777777" w:rsidR="00F51344" w:rsidRDefault="00F51344">
      <w:r>
        <w:separator/>
      </w:r>
    </w:p>
  </w:endnote>
  <w:endnote w:type="continuationSeparator" w:id="0">
    <w:p w14:paraId="0C62E87F" w14:textId="77777777" w:rsidR="00F51344" w:rsidRDefault="00F51344">
      <w:r>
        <w:continuationSeparator/>
      </w:r>
    </w:p>
  </w:endnote>
  <w:endnote w:type="continuationNotice" w:id="1">
    <w:p w14:paraId="00974425" w14:textId="77777777" w:rsidR="00F51344" w:rsidRDefault="00F51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B775" w14:textId="77777777" w:rsidR="00AD1607" w:rsidRDefault="00AD1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0CF3D" w14:textId="1E47DE7D" w:rsidR="00AD1607" w:rsidRDefault="00AD1607" w:rsidP="00AD1607">
    <w:pPr>
      <w:pStyle w:val="Footer"/>
      <w:jc w:val="left"/>
    </w:pPr>
    <w:bookmarkStart w:id="5" w:name="TITUS1FooterPrimary"/>
    <w:r w:rsidRPr="00AD1607">
      <w:rPr>
        <w:rFonts w:ascii="Trebuchet MS" w:hAnsi="Trebuchet MS"/>
        <w:i w:val="0"/>
        <w:color w:val="000000"/>
        <w:sz w:val="22"/>
        <w:u w:val="thick"/>
      </w:rPr>
      <w:t>UNCLASSIFIED</w:t>
    </w:r>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F88F3" w14:textId="77777777" w:rsidR="00AD1607" w:rsidRDefault="00AD1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7A839" w14:textId="77777777" w:rsidR="00F51344" w:rsidRDefault="00F51344">
      <w:r>
        <w:separator/>
      </w:r>
    </w:p>
  </w:footnote>
  <w:footnote w:type="continuationSeparator" w:id="0">
    <w:p w14:paraId="7B4D13E9" w14:textId="77777777" w:rsidR="00F51344" w:rsidRDefault="00F51344">
      <w:r>
        <w:continuationSeparator/>
      </w:r>
    </w:p>
  </w:footnote>
  <w:footnote w:type="continuationNotice" w:id="1">
    <w:p w14:paraId="78ABE84E" w14:textId="77777777" w:rsidR="00F51344" w:rsidRDefault="00F51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24F69" w14:textId="77777777" w:rsidR="00AD1607" w:rsidRDefault="00AD1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E1C85" w14:textId="03899E1B" w:rsidR="00AD1607" w:rsidRDefault="00AD1607" w:rsidP="00AD1607">
    <w:pPr>
      <w:pStyle w:val="Header"/>
    </w:pPr>
    <w:bookmarkStart w:id="4" w:name="TITUS1HeaderPrimary"/>
    <w:r w:rsidRPr="00AD1607">
      <w:rPr>
        <w:rFonts w:ascii="Trebuchet MS" w:hAnsi="Trebuchet MS"/>
        <w:color w:val="000000"/>
        <w:sz w:val="22"/>
        <w:u w:val="thick"/>
      </w:rPr>
      <w:t>UNCLASSIFIED</w:t>
    </w:r>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FA4EF" w14:textId="77777777" w:rsidR="00AD1607" w:rsidRDefault="00AD1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F1A7B"/>
    <w:multiLevelType w:val="multilevel"/>
    <w:tmpl w:val="2EBEA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85E1499"/>
    <w:multiLevelType w:val="multilevel"/>
    <w:tmpl w:val="B8504C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3434FB"/>
    <w:multiLevelType w:val="hybridMultilevel"/>
    <w:tmpl w:val="1902A324"/>
    <w:lvl w:ilvl="0" w:tplc="E1063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24BD6"/>
    <w:multiLevelType w:val="multilevel"/>
    <w:tmpl w:val="3AF0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9"/>
  </w:num>
  <w:num w:numId="7">
    <w:abstractNumId w:val="10"/>
  </w:num>
  <w:num w:numId="8">
    <w:abstractNumId w:val="14"/>
  </w:num>
  <w:num w:numId="9">
    <w:abstractNumId w:val="13"/>
  </w:num>
  <w:num w:numId="10">
    <w:abstractNumId w:val="11"/>
  </w:num>
  <w:num w:numId="11">
    <w:abstractNumId w:val="12"/>
  </w:num>
  <w:num w:numId="12">
    <w:abstractNumId w:val="4"/>
  </w:num>
  <w:num w:numId="13">
    <w:abstractNumId w:val="3"/>
  </w:num>
  <w:num w:numId="14">
    <w:abstractNumId w:val="5"/>
  </w:num>
  <w:num w:numId="15">
    <w:abstractNumId w:val="1"/>
    <w:lvlOverride w:ilvl="0">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5A"/>
    <w:rsid w:val="000050B9"/>
    <w:rsid w:val="00006C10"/>
    <w:rsid w:val="00010976"/>
    <w:rsid w:val="00015872"/>
    <w:rsid w:val="00016557"/>
    <w:rsid w:val="0002110E"/>
    <w:rsid w:val="00023C40"/>
    <w:rsid w:val="000277F3"/>
    <w:rsid w:val="00027BEE"/>
    <w:rsid w:val="000307FA"/>
    <w:rsid w:val="00033397"/>
    <w:rsid w:val="00033C3A"/>
    <w:rsid w:val="00037206"/>
    <w:rsid w:val="00040095"/>
    <w:rsid w:val="00041B8B"/>
    <w:rsid w:val="00041BB4"/>
    <w:rsid w:val="00047FED"/>
    <w:rsid w:val="00052164"/>
    <w:rsid w:val="000533C9"/>
    <w:rsid w:val="000546DA"/>
    <w:rsid w:val="00054C45"/>
    <w:rsid w:val="00054F5F"/>
    <w:rsid w:val="00057538"/>
    <w:rsid w:val="000644D9"/>
    <w:rsid w:val="00065268"/>
    <w:rsid w:val="000700AE"/>
    <w:rsid w:val="000706AB"/>
    <w:rsid w:val="00071F65"/>
    <w:rsid w:val="00073833"/>
    <w:rsid w:val="00073C9C"/>
    <w:rsid w:val="00076412"/>
    <w:rsid w:val="00077DE5"/>
    <w:rsid w:val="00080512"/>
    <w:rsid w:val="00081276"/>
    <w:rsid w:val="00081726"/>
    <w:rsid w:val="00085E1B"/>
    <w:rsid w:val="00086CE7"/>
    <w:rsid w:val="00090468"/>
    <w:rsid w:val="0009213B"/>
    <w:rsid w:val="00094568"/>
    <w:rsid w:val="00094BE5"/>
    <w:rsid w:val="000968FF"/>
    <w:rsid w:val="000969FA"/>
    <w:rsid w:val="000A030C"/>
    <w:rsid w:val="000A4E26"/>
    <w:rsid w:val="000A6E4F"/>
    <w:rsid w:val="000B2005"/>
    <w:rsid w:val="000B3D5B"/>
    <w:rsid w:val="000B7945"/>
    <w:rsid w:val="000B7BCF"/>
    <w:rsid w:val="000C1E04"/>
    <w:rsid w:val="000C3F89"/>
    <w:rsid w:val="000C522B"/>
    <w:rsid w:val="000C5915"/>
    <w:rsid w:val="000D58AB"/>
    <w:rsid w:val="000D62B3"/>
    <w:rsid w:val="000D64A9"/>
    <w:rsid w:val="000F372C"/>
    <w:rsid w:val="000F5143"/>
    <w:rsid w:val="001012DC"/>
    <w:rsid w:val="00104259"/>
    <w:rsid w:val="0010472F"/>
    <w:rsid w:val="00111187"/>
    <w:rsid w:val="00112F1A"/>
    <w:rsid w:val="00117140"/>
    <w:rsid w:val="00127A0D"/>
    <w:rsid w:val="00133445"/>
    <w:rsid w:val="00135EF6"/>
    <w:rsid w:val="0013665B"/>
    <w:rsid w:val="00137C67"/>
    <w:rsid w:val="00142BDD"/>
    <w:rsid w:val="00144912"/>
    <w:rsid w:val="00145075"/>
    <w:rsid w:val="00150F8E"/>
    <w:rsid w:val="00156D7C"/>
    <w:rsid w:val="001646A6"/>
    <w:rsid w:val="00173A5F"/>
    <w:rsid w:val="001741A0"/>
    <w:rsid w:val="00175FA0"/>
    <w:rsid w:val="00176A0A"/>
    <w:rsid w:val="00177736"/>
    <w:rsid w:val="00181103"/>
    <w:rsid w:val="0018146E"/>
    <w:rsid w:val="00182E33"/>
    <w:rsid w:val="0018675F"/>
    <w:rsid w:val="00186C4C"/>
    <w:rsid w:val="00186C92"/>
    <w:rsid w:val="00190F5C"/>
    <w:rsid w:val="00192806"/>
    <w:rsid w:val="00194285"/>
    <w:rsid w:val="00194CD0"/>
    <w:rsid w:val="001953F5"/>
    <w:rsid w:val="00195817"/>
    <w:rsid w:val="001A01AA"/>
    <w:rsid w:val="001A124A"/>
    <w:rsid w:val="001A2BB4"/>
    <w:rsid w:val="001A51E5"/>
    <w:rsid w:val="001A594F"/>
    <w:rsid w:val="001A7983"/>
    <w:rsid w:val="001B48EB"/>
    <w:rsid w:val="001B49C9"/>
    <w:rsid w:val="001B5246"/>
    <w:rsid w:val="001C23F4"/>
    <w:rsid w:val="001C29A4"/>
    <w:rsid w:val="001C4CD4"/>
    <w:rsid w:val="001C4F79"/>
    <w:rsid w:val="001C7743"/>
    <w:rsid w:val="001D016F"/>
    <w:rsid w:val="001D1302"/>
    <w:rsid w:val="001E2952"/>
    <w:rsid w:val="001E6E3A"/>
    <w:rsid w:val="001F021E"/>
    <w:rsid w:val="001F168B"/>
    <w:rsid w:val="001F2289"/>
    <w:rsid w:val="001F548A"/>
    <w:rsid w:val="001F7831"/>
    <w:rsid w:val="00204045"/>
    <w:rsid w:val="00204E69"/>
    <w:rsid w:val="00205527"/>
    <w:rsid w:val="0020712B"/>
    <w:rsid w:val="00210E56"/>
    <w:rsid w:val="00216980"/>
    <w:rsid w:val="002210CF"/>
    <w:rsid w:val="00221FA7"/>
    <w:rsid w:val="002239B5"/>
    <w:rsid w:val="0022606D"/>
    <w:rsid w:val="00231728"/>
    <w:rsid w:val="00234834"/>
    <w:rsid w:val="0023554D"/>
    <w:rsid w:val="0024299F"/>
    <w:rsid w:val="002434A5"/>
    <w:rsid w:val="00244A05"/>
    <w:rsid w:val="00244B42"/>
    <w:rsid w:val="00245323"/>
    <w:rsid w:val="002453FA"/>
    <w:rsid w:val="002459AE"/>
    <w:rsid w:val="00245F93"/>
    <w:rsid w:val="002476C0"/>
    <w:rsid w:val="00250404"/>
    <w:rsid w:val="00251437"/>
    <w:rsid w:val="00251712"/>
    <w:rsid w:val="0025463F"/>
    <w:rsid w:val="00256B74"/>
    <w:rsid w:val="002610D8"/>
    <w:rsid w:val="00272FB1"/>
    <w:rsid w:val="00273594"/>
    <w:rsid w:val="00273C34"/>
    <w:rsid w:val="00274630"/>
    <w:rsid w:val="002747EC"/>
    <w:rsid w:val="00280311"/>
    <w:rsid w:val="002830E7"/>
    <w:rsid w:val="002855BF"/>
    <w:rsid w:val="00285763"/>
    <w:rsid w:val="0028792A"/>
    <w:rsid w:val="00291C26"/>
    <w:rsid w:val="00293311"/>
    <w:rsid w:val="00296606"/>
    <w:rsid w:val="002A045B"/>
    <w:rsid w:val="002B27AC"/>
    <w:rsid w:val="002B2988"/>
    <w:rsid w:val="002B2FF4"/>
    <w:rsid w:val="002B64C7"/>
    <w:rsid w:val="002C5445"/>
    <w:rsid w:val="002C6653"/>
    <w:rsid w:val="002C78B3"/>
    <w:rsid w:val="002E5425"/>
    <w:rsid w:val="002F0D22"/>
    <w:rsid w:val="002F5F47"/>
    <w:rsid w:val="0030234B"/>
    <w:rsid w:val="00304E30"/>
    <w:rsid w:val="003063B2"/>
    <w:rsid w:val="00306DFB"/>
    <w:rsid w:val="0031010E"/>
    <w:rsid w:val="00311B17"/>
    <w:rsid w:val="00313FFC"/>
    <w:rsid w:val="00314241"/>
    <w:rsid w:val="003142C1"/>
    <w:rsid w:val="003172DC"/>
    <w:rsid w:val="003205CE"/>
    <w:rsid w:val="00322B10"/>
    <w:rsid w:val="00322D12"/>
    <w:rsid w:val="00325441"/>
    <w:rsid w:val="00325AE3"/>
    <w:rsid w:val="00326069"/>
    <w:rsid w:val="0033187C"/>
    <w:rsid w:val="003319DA"/>
    <w:rsid w:val="00333D98"/>
    <w:rsid w:val="003373E3"/>
    <w:rsid w:val="003410D7"/>
    <w:rsid w:val="00342470"/>
    <w:rsid w:val="003477B0"/>
    <w:rsid w:val="00350360"/>
    <w:rsid w:val="0035462D"/>
    <w:rsid w:val="003561A7"/>
    <w:rsid w:val="003566C1"/>
    <w:rsid w:val="003622F1"/>
    <w:rsid w:val="0036459E"/>
    <w:rsid w:val="00364B41"/>
    <w:rsid w:val="0036598D"/>
    <w:rsid w:val="003664E1"/>
    <w:rsid w:val="00370550"/>
    <w:rsid w:val="003749D2"/>
    <w:rsid w:val="00374D68"/>
    <w:rsid w:val="0037683F"/>
    <w:rsid w:val="003800FD"/>
    <w:rsid w:val="00383096"/>
    <w:rsid w:val="00392EB6"/>
    <w:rsid w:val="0039346C"/>
    <w:rsid w:val="00393DAB"/>
    <w:rsid w:val="00397995"/>
    <w:rsid w:val="003A0549"/>
    <w:rsid w:val="003A41EF"/>
    <w:rsid w:val="003B40AD"/>
    <w:rsid w:val="003C0B70"/>
    <w:rsid w:val="003C1A78"/>
    <w:rsid w:val="003C4E37"/>
    <w:rsid w:val="003C718F"/>
    <w:rsid w:val="003D04AB"/>
    <w:rsid w:val="003D0960"/>
    <w:rsid w:val="003D5637"/>
    <w:rsid w:val="003D6979"/>
    <w:rsid w:val="003D76A2"/>
    <w:rsid w:val="003E0F39"/>
    <w:rsid w:val="003E16BE"/>
    <w:rsid w:val="003E1E48"/>
    <w:rsid w:val="003E1FAA"/>
    <w:rsid w:val="003E2442"/>
    <w:rsid w:val="003F2007"/>
    <w:rsid w:val="003F4E28"/>
    <w:rsid w:val="003F552E"/>
    <w:rsid w:val="003F6339"/>
    <w:rsid w:val="003F6E91"/>
    <w:rsid w:val="004006E8"/>
    <w:rsid w:val="00400953"/>
    <w:rsid w:val="00401855"/>
    <w:rsid w:val="0040477C"/>
    <w:rsid w:val="00406D66"/>
    <w:rsid w:val="0041254D"/>
    <w:rsid w:val="004137EE"/>
    <w:rsid w:val="00415CB1"/>
    <w:rsid w:val="00415F9A"/>
    <w:rsid w:val="00417C16"/>
    <w:rsid w:val="00422CFA"/>
    <w:rsid w:val="0042302A"/>
    <w:rsid w:val="004233EB"/>
    <w:rsid w:val="004248D2"/>
    <w:rsid w:val="00427A84"/>
    <w:rsid w:val="004310F0"/>
    <w:rsid w:val="00432764"/>
    <w:rsid w:val="004349E7"/>
    <w:rsid w:val="00436659"/>
    <w:rsid w:val="00444809"/>
    <w:rsid w:val="00444E27"/>
    <w:rsid w:val="00446C3A"/>
    <w:rsid w:val="004478C2"/>
    <w:rsid w:val="00457A14"/>
    <w:rsid w:val="00461E43"/>
    <w:rsid w:val="00461F08"/>
    <w:rsid w:val="00465587"/>
    <w:rsid w:val="004721D2"/>
    <w:rsid w:val="004724BF"/>
    <w:rsid w:val="00473B89"/>
    <w:rsid w:val="00476FC7"/>
    <w:rsid w:val="00477455"/>
    <w:rsid w:val="00481580"/>
    <w:rsid w:val="00481973"/>
    <w:rsid w:val="00482E9F"/>
    <w:rsid w:val="0048462A"/>
    <w:rsid w:val="00491552"/>
    <w:rsid w:val="00492F91"/>
    <w:rsid w:val="00495827"/>
    <w:rsid w:val="004A091B"/>
    <w:rsid w:val="004A1F7B"/>
    <w:rsid w:val="004A23CD"/>
    <w:rsid w:val="004A51E7"/>
    <w:rsid w:val="004B0860"/>
    <w:rsid w:val="004B0930"/>
    <w:rsid w:val="004B12E4"/>
    <w:rsid w:val="004B1AAC"/>
    <w:rsid w:val="004B2C97"/>
    <w:rsid w:val="004B3913"/>
    <w:rsid w:val="004B647B"/>
    <w:rsid w:val="004C44D2"/>
    <w:rsid w:val="004C46CF"/>
    <w:rsid w:val="004C5DC3"/>
    <w:rsid w:val="004CB12A"/>
    <w:rsid w:val="004D29E4"/>
    <w:rsid w:val="004D3578"/>
    <w:rsid w:val="004D380D"/>
    <w:rsid w:val="004D49FE"/>
    <w:rsid w:val="004E213A"/>
    <w:rsid w:val="004E3FBB"/>
    <w:rsid w:val="004F0B23"/>
    <w:rsid w:val="004F1211"/>
    <w:rsid w:val="004F2221"/>
    <w:rsid w:val="004F4540"/>
    <w:rsid w:val="004F5E7D"/>
    <w:rsid w:val="004F73A7"/>
    <w:rsid w:val="005003B8"/>
    <w:rsid w:val="0050057D"/>
    <w:rsid w:val="005019E0"/>
    <w:rsid w:val="00503171"/>
    <w:rsid w:val="00506C28"/>
    <w:rsid w:val="00507D41"/>
    <w:rsid w:val="00510AAA"/>
    <w:rsid w:val="00512837"/>
    <w:rsid w:val="0051501E"/>
    <w:rsid w:val="00515F5F"/>
    <w:rsid w:val="00517136"/>
    <w:rsid w:val="005202DF"/>
    <w:rsid w:val="0052464D"/>
    <w:rsid w:val="005253E3"/>
    <w:rsid w:val="005279BD"/>
    <w:rsid w:val="00530717"/>
    <w:rsid w:val="0053186B"/>
    <w:rsid w:val="00531B91"/>
    <w:rsid w:val="005347C9"/>
    <w:rsid w:val="005349EC"/>
    <w:rsid w:val="00534CAA"/>
    <w:rsid w:val="00534DA0"/>
    <w:rsid w:val="00542B4F"/>
    <w:rsid w:val="00543E6C"/>
    <w:rsid w:val="0054551A"/>
    <w:rsid w:val="00546A76"/>
    <w:rsid w:val="00546FC5"/>
    <w:rsid w:val="00547136"/>
    <w:rsid w:val="00562230"/>
    <w:rsid w:val="00563D44"/>
    <w:rsid w:val="00565087"/>
    <w:rsid w:val="00565663"/>
    <w:rsid w:val="0056573F"/>
    <w:rsid w:val="00565F23"/>
    <w:rsid w:val="0056661F"/>
    <w:rsid w:val="00571279"/>
    <w:rsid w:val="00573062"/>
    <w:rsid w:val="00581348"/>
    <w:rsid w:val="0058194F"/>
    <w:rsid w:val="00582E1C"/>
    <w:rsid w:val="00583201"/>
    <w:rsid w:val="0058332C"/>
    <w:rsid w:val="00584019"/>
    <w:rsid w:val="0058537F"/>
    <w:rsid w:val="005922EB"/>
    <w:rsid w:val="005A03DC"/>
    <w:rsid w:val="005A13AB"/>
    <w:rsid w:val="005A49C6"/>
    <w:rsid w:val="005A4E61"/>
    <w:rsid w:val="005A7940"/>
    <w:rsid w:val="005A79A6"/>
    <w:rsid w:val="005B2505"/>
    <w:rsid w:val="005B336B"/>
    <w:rsid w:val="005B53B1"/>
    <w:rsid w:val="005B7AF4"/>
    <w:rsid w:val="005B7DB0"/>
    <w:rsid w:val="005C1565"/>
    <w:rsid w:val="005C23D8"/>
    <w:rsid w:val="005C54AD"/>
    <w:rsid w:val="005C766E"/>
    <w:rsid w:val="005C7CD5"/>
    <w:rsid w:val="005D020C"/>
    <w:rsid w:val="005D0D6B"/>
    <w:rsid w:val="005D0D71"/>
    <w:rsid w:val="005D366F"/>
    <w:rsid w:val="005D3E6A"/>
    <w:rsid w:val="005D480C"/>
    <w:rsid w:val="005E6166"/>
    <w:rsid w:val="005E6E01"/>
    <w:rsid w:val="005E7CBA"/>
    <w:rsid w:val="005F12F1"/>
    <w:rsid w:val="005F24B7"/>
    <w:rsid w:val="005F3E2B"/>
    <w:rsid w:val="005F7B28"/>
    <w:rsid w:val="00607CA9"/>
    <w:rsid w:val="00611566"/>
    <w:rsid w:val="0061381C"/>
    <w:rsid w:val="0061519B"/>
    <w:rsid w:val="00615F3C"/>
    <w:rsid w:val="00617F69"/>
    <w:rsid w:val="00627673"/>
    <w:rsid w:val="00630419"/>
    <w:rsid w:val="006307D3"/>
    <w:rsid w:val="00633576"/>
    <w:rsid w:val="00640521"/>
    <w:rsid w:val="006421DF"/>
    <w:rsid w:val="00642411"/>
    <w:rsid w:val="00643432"/>
    <w:rsid w:val="006449DF"/>
    <w:rsid w:val="00646D99"/>
    <w:rsid w:val="006501A8"/>
    <w:rsid w:val="00650EDA"/>
    <w:rsid w:val="00652AEC"/>
    <w:rsid w:val="00656910"/>
    <w:rsid w:val="006574C0"/>
    <w:rsid w:val="006661C7"/>
    <w:rsid w:val="00674FE2"/>
    <w:rsid w:val="006814CE"/>
    <w:rsid w:val="00681617"/>
    <w:rsid w:val="00683156"/>
    <w:rsid w:val="00687EA1"/>
    <w:rsid w:val="006908BE"/>
    <w:rsid w:val="006909DC"/>
    <w:rsid w:val="0069647B"/>
    <w:rsid w:val="00696821"/>
    <w:rsid w:val="006979BA"/>
    <w:rsid w:val="006A08DE"/>
    <w:rsid w:val="006A582A"/>
    <w:rsid w:val="006A5ED1"/>
    <w:rsid w:val="006B07C3"/>
    <w:rsid w:val="006B4D17"/>
    <w:rsid w:val="006B54D0"/>
    <w:rsid w:val="006C66D8"/>
    <w:rsid w:val="006C79B2"/>
    <w:rsid w:val="006D1E24"/>
    <w:rsid w:val="006D25E8"/>
    <w:rsid w:val="006D2F8A"/>
    <w:rsid w:val="006D35DE"/>
    <w:rsid w:val="006E1057"/>
    <w:rsid w:val="006E1417"/>
    <w:rsid w:val="006E3EC3"/>
    <w:rsid w:val="006E75FA"/>
    <w:rsid w:val="006F1911"/>
    <w:rsid w:val="006F415E"/>
    <w:rsid w:val="006F445B"/>
    <w:rsid w:val="006F6A2C"/>
    <w:rsid w:val="00703C9B"/>
    <w:rsid w:val="00706446"/>
    <w:rsid w:val="007069DC"/>
    <w:rsid w:val="00710201"/>
    <w:rsid w:val="00711CB5"/>
    <w:rsid w:val="007140E5"/>
    <w:rsid w:val="00714835"/>
    <w:rsid w:val="007172C5"/>
    <w:rsid w:val="00717E91"/>
    <w:rsid w:val="0072073A"/>
    <w:rsid w:val="00725522"/>
    <w:rsid w:val="007339AA"/>
    <w:rsid w:val="00733FBE"/>
    <w:rsid w:val="007342B5"/>
    <w:rsid w:val="00734A5B"/>
    <w:rsid w:val="00734C34"/>
    <w:rsid w:val="00737C95"/>
    <w:rsid w:val="00744E76"/>
    <w:rsid w:val="007464B2"/>
    <w:rsid w:val="007478A2"/>
    <w:rsid w:val="00754659"/>
    <w:rsid w:val="00757D40"/>
    <w:rsid w:val="007606EE"/>
    <w:rsid w:val="007662B5"/>
    <w:rsid w:val="00766D4A"/>
    <w:rsid w:val="00771CF4"/>
    <w:rsid w:val="007755DC"/>
    <w:rsid w:val="00781F0F"/>
    <w:rsid w:val="0078727C"/>
    <w:rsid w:val="0079049D"/>
    <w:rsid w:val="00790B63"/>
    <w:rsid w:val="00790E36"/>
    <w:rsid w:val="007917C6"/>
    <w:rsid w:val="00793DC5"/>
    <w:rsid w:val="0079477D"/>
    <w:rsid w:val="00796823"/>
    <w:rsid w:val="007A2E55"/>
    <w:rsid w:val="007A68B8"/>
    <w:rsid w:val="007B18D8"/>
    <w:rsid w:val="007B38DE"/>
    <w:rsid w:val="007B3DCC"/>
    <w:rsid w:val="007B58EA"/>
    <w:rsid w:val="007C095F"/>
    <w:rsid w:val="007C28E4"/>
    <w:rsid w:val="007C2D00"/>
    <w:rsid w:val="007C2DD0"/>
    <w:rsid w:val="007C4B4F"/>
    <w:rsid w:val="007C59B7"/>
    <w:rsid w:val="007C7620"/>
    <w:rsid w:val="007D1E90"/>
    <w:rsid w:val="007E0E9A"/>
    <w:rsid w:val="007E3884"/>
    <w:rsid w:val="007F2E08"/>
    <w:rsid w:val="007F5988"/>
    <w:rsid w:val="007F75F0"/>
    <w:rsid w:val="0080181D"/>
    <w:rsid w:val="008024FA"/>
    <w:rsid w:val="008028A4"/>
    <w:rsid w:val="00804F33"/>
    <w:rsid w:val="00805B99"/>
    <w:rsid w:val="008118FB"/>
    <w:rsid w:val="00813245"/>
    <w:rsid w:val="008151F1"/>
    <w:rsid w:val="008178B4"/>
    <w:rsid w:val="00827570"/>
    <w:rsid w:val="00832A0B"/>
    <w:rsid w:val="008346F6"/>
    <w:rsid w:val="0083679B"/>
    <w:rsid w:val="00837F9B"/>
    <w:rsid w:val="00840DE0"/>
    <w:rsid w:val="00843D8A"/>
    <w:rsid w:val="008442C9"/>
    <w:rsid w:val="008464D7"/>
    <w:rsid w:val="00847CD0"/>
    <w:rsid w:val="00851FA1"/>
    <w:rsid w:val="008520A7"/>
    <w:rsid w:val="00855A2B"/>
    <w:rsid w:val="008607A8"/>
    <w:rsid w:val="00862D91"/>
    <w:rsid w:val="0086354A"/>
    <w:rsid w:val="008668A8"/>
    <w:rsid w:val="0087179F"/>
    <w:rsid w:val="00872938"/>
    <w:rsid w:val="00872BC5"/>
    <w:rsid w:val="00873300"/>
    <w:rsid w:val="008768CA"/>
    <w:rsid w:val="0087799B"/>
    <w:rsid w:val="00877EF9"/>
    <w:rsid w:val="00880559"/>
    <w:rsid w:val="00880D71"/>
    <w:rsid w:val="00880E8B"/>
    <w:rsid w:val="008832D2"/>
    <w:rsid w:val="0088418E"/>
    <w:rsid w:val="008907D4"/>
    <w:rsid w:val="00890BE8"/>
    <w:rsid w:val="008A7EEA"/>
    <w:rsid w:val="008B21BB"/>
    <w:rsid w:val="008B3251"/>
    <w:rsid w:val="008B5306"/>
    <w:rsid w:val="008B668F"/>
    <w:rsid w:val="008C2E2A"/>
    <w:rsid w:val="008C3057"/>
    <w:rsid w:val="008C3257"/>
    <w:rsid w:val="008C41E6"/>
    <w:rsid w:val="008C66E3"/>
    <w:rsid w:val="008C702E"/>
    <w:rsid w:val="008D2E4D"/>
    <w:rsid w:val="008D39BF"/>
    <w:rsid w:val="008E014E"/>
    <w:rsid w:val="008E0707"/>
    <w:rsid w:val="008E1053"/>
    <w:rsid w:val="008E371E"/>
    <w:rsid w:val="008E5FB0"/>
    <w:rsid w:val="008F3274"/>
    <w:rsid w:val="008F396F"/>
    <w:rsid w:val="008F3DCD"/>
    <w:rsid w:val="008F4304"/>
    <w:rsid w:val="008F5FDA"/>
    <w:rsid w:val="008F6185"/>
    <w:rsid w:val="00901732"/>
    <w:rsid w:val="00901D86"/>
    <w:rsid w:val="0090271F"/>
    <w:rsid w:val="00902DB9"/>
    <w:rsid w:val="0090466A"/>
    <w:rsid w:val="00905416"/>
    <w:rsid w:val="009128B0"/>
    <w:rsid w:val="009140C2"/>
    <w:rsid w:val="00914E55"/>
    <w:rsid w:val="00915386"/>
    <w:rsid w:val="00915397"/>
    <w:rsid w:val="009209E5"/>
    <w:rsid w:val="00921D6F"/>
    <w:rsid w:val="00923655"/>
    <w:rsid w:val="00924CE0"/>
    <w:rsid w:val="00927F32"/>
    <w:rsid w:val="00930835"/>
    <w:rsid w:val="00930960"/>
    <w:rsid w:val="009339CB"/>
    <w:rsid w:val="00936071"/>
    <w:rsid w:val="009376CD"/>
    <w:rsid w:val="00940212"/>
    <w:rsid w:val="0094171A"/>
    <w:rsid w:val="00942EC2"/>
    <w:rsid w:val="009461D9"/>
    <w:rsid w:val="00946565"/>
    <w:rsid w:val="009509B8"/>
    <w:rsid w:val="00950C65"/>
    <w:rsid w:val="00950EC6"/>
    <w:rsid w:val="009545C0"/>
    <w:rsid w:val="00955268"/>
    <w:rsid w:val="00961B32"/>
    <w:rsid w:val="00962509"/>
    <w:rsid w:val="00965014"/>
    <w:rsid w:val="00970638"/>
    <w:rsid w:val="00970DB3"/>
    <w:rsid w:val="00974BB0"/>
    <w:rsid w:val="00975BCD"/>
    <w:rsid w:val="00976ED8"/>
    <w:rsid w:val="00980196"/>
    <w:rsid w:val="00982B46"/>
    <w:rsid w:val="00984716"/>
    <w:rsid w:val="009847B9"/>
    <w:rsid w:val="00985DDC"/>
    <w:rsid w:val="0098625A"/>
    <w:rsid w:val="0098795E"/>
    <w:rsid w:val="009919D0"/>
    <w:rsid w:val="009928A9"/>
    <w:rsid w:val="0099628D"/>
    <w:rsid w:val="0099766C"/>
    <w:rsid w:val="009A09A4"/>
    <w:rsid w:val="009A0AF3"/>
    <w:rsid w:val="009A53C5"/>
    <w:rsid w:val="009A7A26"/>
    <w:rsid w:val="009B07CD"/>
    <w:rsid w:val="009C12ED"/>
    <w:rsid w:val="009C19E9"/>
    <w:rsid w:val="009C39E6"/>
    <w:rsid w:val="009C5B2F"/>
    <w:rsid w:val="009C7E37"/>
    <w:rsid w:val="009D6308"/>
    <w:rsid w:val="009D74A6"/>
    <w:rsid w:val="009E0005"/>
    <w:rsid w:val="009E0E87"/>
    <w:rsid w:val="009E11A7"/>
    <w:rsid w:val="009E213F"/>
    <w:rsid w:val="009F0E94"/>
    <w:rsid w:val="009F174D"/>
    <w:rsid w:val="009F4FD0"/>
    <w:rsid w:val="00A02E82"/>
    <w:rsid w:val="00A068C9"/>
    <w:rsid w:val="00A10F02"/>
    <w:rsid w:val="00A17176"/>
    <w:rsid w:val="00A204CA"/>
    <w:rsid w:val="00A20513"/>
    <w:rsid w:val="00A208ED"/>
    <w:rsid w:val="00A209D6"/>
    <w:rsid w:val="00A21924"/>
    <w:rsid w:val="00A22738"/>
    <w:rsid w:val="00A267E5"/>
    <w:rsid w:val="00A32FB6"/>
    <w:rsid w:val="00A36F5F"/>
    <w:rsid w:val="00A430EC"/>
    <w:rsid w:val="00A435E7"/>
    <w:rsid w:val="00A51EC2"/>
    <w:rsid w:val="00A521C8"/>
    <w:rsid w:val="00A536DC"/>
    <w:rsid w:val="00A53724"/>
    <w:rsid w:val="00A54B2B"/>
    <w:rsid w:val="00A5518D"/>
    <w:rsid w:val="00A703B6"/>
    <w:rsid w:val="00A71DAA"/>
    <w:rsid w:val="00A71EB5"/>
    <w:rsid w:val="00A75852"/>
    <w:rsid w:val="00A77FB7"/>
    <w:rsid w:val="00A80E20"/>
    <w:rsid w:val="00A82346"/>
    <w:rsid w:val="00A8241C"/>
    <w:rsid w:val="00A831EA"/>
    <w:rsid w:val="00A84BFC"/>
    <w:rsid w:val="00A84D8F"/>
    <w:rsid w:val="00A861D1"/>
    <w:rsid w:val="00A86C05"/>
    <w:rsid w:val="00A9282E"/>
    <w:rsid w:val="00A95175"/>
    <w:rsid w:val="00A96584"/>
    <w:rsid w:val="00A9671C"/>
    <w:rsid w:val="00AA1553"/>
    <w:rsid w:val="00AA2965"/>
    <w:rsid w:val="00AA3386"/>
    <w:rsid w:val="00AA3876"/>
    <w:rsid w:val="00AA69D5"/>
    <w:rsid w:val="00AA6BD1"/>
    <w:rsid w:val="00AB2A46"/>
    <w:rsid w:val="00AC0A84"/>
    <w:rsid w:val="00AC10B4"/>
    <w:rsid w:val="00AC3CD1"/>
    <w:rsid w:val="00AD1607"/>
    <w:rsid w:val="00AD2243"/>
    <w:rsid w:val="00AD242E"/>
    <w:rsid w:val="00AD30CC"/>
    <w:rsid w:val="00AD4661"/>
    <w:rsid w:val="00AE647B"/>
    <w:rsid w:val="00AE7A91"/>
    <w:rsid w:val="00AF198D"/>
    <w:rsid w:val="00AF3C99"/>
    <w:rsid w:val="00AF678D"/>
    <w:rsid w:val="00B006B6"/>
    <w:rsid w:val="00B0139B"/>
    <w:rsid w:val="00B01644"/>
    <w:rsid w:val="00B02232"/>
    <w:rsid w:val="00B027DA"/>
    <w:rsid w:val="00B05380"/>
    <w:rsid w:val="00B05962"/>
    <w:rsid w:val="00B136C1"/>
    <w:rsid w:val="00B15449"/>
    <w:rsid w:val="00B16C2F"/>
    <w:rsid w:val="00B26160"/>
    <w:rsid w:val="00B27303"/>
    <w:rsid w:val="00B279FC"/>
    <w:rsid w:val="00B307E6"/>
    <w:rsid w:val="00B32025"/>
    <w:rsid w:val="00B35793"/>
    <w:rsid w:val="00B36862"/>
    <w:rsid w:val="00B36A17"/>
    <w:rsid w:val="00B40F16"/>
    <w:rsid w:val="00B47FD1"/>
    <w:rsid w:val="00B50302"/>
    <w:rsid w:val="00B516BB"/>
    <w:rsid w:val="00B51A45"/>
    <w:rsid w:val="00B52719"/>
    <w:rsid w:val="00B53815"/>
    <w:rsid w:val="00B61DD6"/>
    <w:rsid w:val="00B65522"/>
    <w:rsid w:val="00B70121"/>
    <w:rsid w:val="00B7538C"/>
    <w:rsid w:val="00B8226A"/>
    <w:rsid w:val="00B82378"/>
    <w:rsid w:val="00B84CB8"/>
    <w:rsid w:val="00B84DB2"/>
    <w:rsid w:val="00B85BBA"/>
    <w:rsid w:val="00B86295"/>
    <w:rsid w:val="00BA00F2"/>
    <w:rsid w:val="00BA1D47"/>
    <w:rsid w:val="00BA561E"/>
    <w:rsid w:val="00BA61AD"/>
    <w:rsid w:val="00BC00B3"/>
    <w:rsid w:val="00BC0661"/>
    <w:rsid w:val="00BC3555"/>
    <w:rsid w:val="00BC38C0"/>
    <w:rsid w:val="00BC6F89"/>
    <w:rsid w:val="00BD178D"/>
    <w:rsid w:val="00BD3BE5"/>
    <w:rsid w:val="00BE079E"/>
    <w:rsid w:val="00BE6373"/>
    <w:rsid w:val="00BE7B0C"/>
    <w:rsid w:val="00BF5108"/>
    <w:rsid w:val="00BF73A5"/>
    <w:rsid w:val="00C04A32"/>
    <w:rsid w:val="00C061AD"/>
    <w:rsid w:val="00C10A92"/>
    <w:rsid w:val="00C12B51"/>
    <w:rsid w:val="00C139CB"/>
    <w:rsid w:val="00C14A9C"/>
    <w:rsid w:val="00C1626C"/>
    <w:rsid w:val="00C16374"/>
    <w:rsid w:val="00C20B0C"/>
    <w:rsid w:val="00C21011"/>
    <w:rsid w:val="00C24650"/>
    <w:rsid w:val="00C25465"/>
    <w:rsid w:val="00C25E9B"/>
    <w:rsid w:val="00C32F52"/>
    <w:rsid w:val="00C33079"/>
    <w:rsid w:val="00C36008"/>
    <w:rsid w:val="00C42705"/>
    <w:rsid w:val="00C44E48"/>
    <w:rsid w:val="00C46E3A"/>
    <w:rsid w:val="00C474FB"/>
    <w:rsid w:val="00C50153"/>
    <w:rsid w:val="00C5462A"/>
    <w:rsid w:val="00C55A12"/>
    <w:rsid w:val="00C63BFB"/>
    <w:rsid w:val="00C6553E"/>
    <w:rsid w:val="00C661D7"/>
    <w:rsid w:val="00C734D8"/>
    <w:rsid w:val="00C73796"/>
    <w:rsid w:val="00C7417F"/>
    <w:rsid w:val="00C74857"/>
    <w:rsid w:val="00C74A2C"/>
    <w:rsid w:val="00C80E91"/>
    <w:rsid w:val="00C8301F"/>
    <w:rsid w:val="00C8343C"/>
    <w:rsid w:val="00C83A13"/>
    <w:rsid w:val="00C86F10"/>
    <w:rsid w:val="00C903B9"/>
    <w:rsid w:val="00C9068C"/>
    <w:rsid w:val="00C91255"/>
    <w:rsid w:val="00C92967"/>
    <w:rsid w:val="00C96FB1"/>
    <w:rsid w:val="00CA03C8"/>
    <w:rsid w:val="00CA3070"/>
    <w:rsid w:val="00CA3D0C"/>
    <w:rsid w:val="00CA6525"/>
    <w:rsid w:val="00CA654B"/>
    <w:rsid w:val="00CA71E2"/>
    <w:rsid w:val="00CA732D"/>
    <w:rsid w:val="00CB2667"/>
    <w:rsid w:val="00CB4235"/>
    <w:rsid w:val="00CB5C1B"/>
    <w:rsid w:val="00CB72B8"/>
    <w:rsid w:val="00CC6720"/>
    <w:rsid w:val="00CC7741"/>
    <w:rsid w:val="00CD0BA8"/>
    <w:rsid w:val="00CD33EF"/>
    <w:rsid w:val="00CD4C7B"/>
    <w:rsid w:val="00CD4E33"/>
    <w:rsid w:val="00CD58FE"/>
    <w:rsid w:val="00CE4714"/>
    <w:rsid w:val="00CF1285"/>
    <w:rsid w:val="00CF582A"/>
    <w:rsid w:val="00D00E90"/>
    <w:rsid w:val="00D029A9"/>
    <w:rsid w:val="00D02BC6"/>
    <w:rsid w:val="00D03BFE"/>
    <w:rsid w:val="00D060F2"/>
    <w:rsid w:val="00D0610D"/>
    <w:rsid w:val="00D101C6"/>
    <w:rsid w:val="00D13EE1"/>
    <w:rsid w:val="00D14EA8"/>
    <w:rsid w:val="00D151D1"/>
    <w:rsid w:val="00D17AC9"/>
    <w:rsid w:val="00D2039B"/>
    <w:rsid w:val="00D204CC"/>
    <w:rsid w:val="00D2389A"/>
    <w:rsid w:val="00D252FC"/>
    <w:rsid w:val="00D33BE3"/>
    <w:rsid w:val="00D3792D"/>
    <w:rsid w:val="00D40BCD"/>
    <w:rsid w:val="00D43D8D"/>
    <w:rsid w:val="00D453EC"/>
    <w:rsid w:val="00D458C7"/>
    <w:rsid w:val="00D471F1"/>
    <w:rsid w:val="00D55E47"/>
    <w:rsid w:val="00D57058"/>
    <w:rsid w:val="00D57F84"/>
    <w:rsid w:val="00D61280"/>
    <w:rsid w:val="00D62E19"/>
    <w:rsid w:val="00D63540"/>
    <w:rsid w:val="00D67CD1"/>
    <w:rsid w:val="00D730C2"/>
    <w:rsid w:val="00D738D6"/>
    <w:rsid w:val="00D751F3"/>
    <w:rsid w:val="00D76CB2"/>
    <w:rsid w:val="00D80795"/>
    <w:rsid w:val="00D809FA"/>
    <w:rsid w:val="00D81F5F"/>
    <w:rsid w:val="00D831FD"/>
    <w:rsid w:val="00D854BE"/>
    <w:rsid w:val="00D87E00"/>
    <w:rsid w:val="00D9134D"/>
    <w:rsid w:val="00D91B3D"/>
    <w:rsid w:val="00D94D37"/>
    <w:rsid w:val="00D96D11"/>
    <w:rsid w:val="00DA1862"/>
    <w:rsid w:val="00DA28A2"/>
    <w:rsid w:val="00DA340A"/>
    <w:rsid w:val="00DA562A"/>
    <w:rsid w:val="00DA7A03"/>
    <w:rsid w:val="00DB0DB8"/>
    <w:rsid w:val="00DB0F3F"/>
    <w:rsid w:val="00DB1818"/>
    <w:rsid w:val="00DB2827"/>
    <w:rsid w:val="00DB70A5"/>
    <w:rsid w:val="00DC1D3B"/>
    <w:rsid w:val="00DC1DF4"/>
    <w:rsid w:val="00DC309B"/>
    <w:rsid w:val="00DC4DA2"/>
    <w:rsid w:val="00DC5261"/>
    <w:rsid w:val="00DC626F"/>
    <w:rsid w:val="00DD6D02"/>
    <w:rsid w:val="00DE07BC"/>
    <w:rsid w:val="00DE18D8"/>
    <w:rsid w:val="00DE25D2"/>
    <w:rsid w:val="00DE5E4D"/>
    <w:rsid w:val="00DF238D"/>
    <w:rsid w:val="00DF5535"/>
    <w:rsid w:val="00DF7C20"/>
    <w:rsid w:val="00E003A0"/>
    <w:rsid w:val="00E013F9"/>
    <w:rsid w:val="00E1616B"/>
    <w:rsid w:val="00E1629F"/>
    <w:rsid w:val="00E20581"/>
    <w:rsid w:val="00E24D5A"/>
    <w:rsid w:val="00E2547B"/>
    <w:rsid w:val="00E26FB6"/>
    <w:rsid w:val="00E27FD7"/>
    <w:rsid w:val="00E31820"/>
    <w:rsid w:val="00E34C79"/>
    <w:rsid w:val="00E40008"/>
    <w:rsid w:val="00E4089D"/>
    <w:rsid w:val="00E415E8"/>
    <w:rsid w:val="00E46C08"/>
    <w:rsid w:val="00E471CF"/>
    <w:rsid w:val="00E51B43"/>
    <w:rsid w:val="00E51FD2"/>
    <w:rsid w:val="00E52E84"/>
    <w:rsid w:val="00E53FE1"/>
    <w:rsid w:val="00E55184"/>
    <w:rsid w:val="00E60F6F"/>
    <w:rsid w:val="00E62835"/>
    <w:rsid w:val="00E656B8"/>
    <w:rsid w:val="00E65B56"/>
    <w:rsid w:val="00E7075F"/>
    <w:rsid w:val="00E73E9E"/>
    <w:rsid w:val="00E74EC4"/>
    <w:rsid w:val="00E7699E"/>
    <w:rsid w:val="00E773A0"/>
    <w:rsid w:val="00E77645"/>
    <w:rsid w:val="00E777E6"/>
    <w:rsid w:val="00E81486"/>
    <w:rsid w:val="00E83697"/>
    <w:rsid w:val="00E859B6"/>
    <w:rsid w:val="00E93BC1"/>
    <w:rsid w:val="00E95A3B"/>
    <w:rsid w:val="00E95D01"/>
    <w:rsid w:val="00E9708B"/>
    <w:rsid w:val="00E976CA"/>
    <w:rsid w:val="00EA2A69"/>
    <w:rsid w:val="00EA4489"/>
    <w:rsid w:val="00EA66C9"/>
    <w:rsid w:val="00EA7490"/>
    <w:rsid w:val="00EB0ADF"/>
    <w:rsid w:val="00EB2465"/>
    <w:rsid w:val="00EB34DD"/>
    <w:rsid w:val="00EB364C"/>
    <w:rsid w:val="00EB598D"/>
    <w:rsid w:val="00EB5D32"/>
    <w:rsid w:val="00EC1868"/>
    <w:rsid w:val="00EC3929"/>
    <w:rsid w:val="00EC4A25"/>
    <w:rsid w:val="00EC57FC"/>
    <w:rsid w:val="00EC5BD0"/>
    <w:rsid w:val="00EC6A98"/>
    <w:rsid w:val="00EC754D"/>
    <w:rsid w:val="00EC76BD"/>
    <w:rsid w:val="00ED00C3"/>
    <w:rsid w:val="00ED11EC"/>
    <w:rsid w:val="00EE0729"/>
    <w:rsid w:val="00EF612C"/>
    <w:rsid w:val="00F025A2"/>
    <w:rsid w:val="00F027D9"/>
    <w:rsid w:val="00F036E9"/>
    <w:rsid w:val="00F03C00"/>
    <w:rsid w:val="00F059FE"/>
    <w:rsid w:val="00F07388"/>
    <w:rsid w:val="00F101A9"/>
    <w:rsid w:val="00F10860"/>
    <w:rsid w:val="00F117FA"/>
    <w:rsid w:val="00F135CB"/>
    <w:rsid w:val="00F13C87"/>
    <w:rsid w:val="00F14995"/>
    <w:rsid w:val="00F156FB"/>
    <w:rsid w:val="00F161D7"/>
    <w:rsid w:val="00F1693D"/>
    <w:rsid w:val="00F176CF"/>
    <w:rsid w:val="00F2026E"/>
    <w:rsid w:val="00F2210A"/>
    <w:rsid w:val="00F25152"/>
    <w:rsid w:val="00F25D5C"/>
    <w:rsid w:val="00F31372"/>
    <w:rsid w:val="00F35585"/>
    <w:rsid w:val="00F37743"/>
    <w:rsid w:val="00F37D2F"/>
    <w:rsid w:val="00F41C11"/>
    <w:rsid w:val="00F43E88"/>
    <w:rsid w:val="00F50D4D"/>
    <w:rsid w:val="00F51344"/>
    <w:rsid w:val="00F52A43"/>
    <w:rsid w:val="00F53229"/>
    <w:rsid w:val="00F536C7"/>
    <w:rsid w:val="00F54A3D"/>
    <w:rsid w:val="00F54CB0"/>
    <w:rsid w:val="00F56BD5"/>
    <w:rsid w:val="00F579CD"/>
    <w:rsid w:val="00F60FB9"/>
    <w:rsid w:val="00F635DC"/>
    <w:rsid w:val="00F64072"/>
    <w:rsid w:val="00F65069"/>
    <w:rsid w:val="00F653B8"/>
    <w:rsid w:val="00F70B7E"/>
    <w:rsid w:val="00F70F3E"/>
    <w:rsid w:val="00F71B89"/>
    <w:rsid w:val="00F7353C"/>
    <w:rsid w:val="00F737ED"/>
    <w:rsid w:val="00F74F6C"/>
    <w:rsid w:val="00F76F8F"/>
    <w:rsid w:val="00F778E5"/>
    <w:rsid w:val="00F80B17"/>
    <w:rsid w:val="00F87257"/>
    <w:rsid w:val="00F87B78"/>
    <w:rsid w:val="00F915B6"/>
    <w:rsid w:val="00F91FE0"/>
    <w:rsid w:val="00F93019"/>
    <w:rsid w:val="00F941DC"/>
    <w:rsid w:val="00F941DF"/>
    <w:rsid w:val="00FA1266"/>
    <w:rsid w:val="00FA446A"/>
    <w:rsid w:val="00FA60CE"/>
    <w:rsid w:val="00FB0214"/>
    <w:rsid w:val="00FB36FA"/>
    <w:rsid w:val="00FB6384"/>
    <w:rsid w:val="00FC102A"/>
    <w:rsid w:val="00FC1192"/>
    <w:rsid w:val="00FC34E3"/>
    <w:rsid w:val="00FC6E4C"/>
    <w:rsid w:val="00FC7F50"/>
    <w:rsid w:val="00FD6DC7"/>
    <w:rsid w:val="00FD7B09"/>
    <w:rsid w:val="00FE01B4"/>
    <w:rsid w:val="00FE041D"/>
    <w:rsid w:val="00FE106D"/>
    <w:rsid w:val="00FE1674"/>
    <w:rsid w:val="00FE251B"/>
    <w:rsid w:val="00FE6C8B"/>
    <w:rsid w:val="00FE6E64"/>
    <w:rsid w:val="00FE772A"/>
    <w:rsid w:val="00FF28AD"/>
    <w:rsid w:val="00FF3644"/>
    <w:rsid w:val="00FF3C82"/>
    <w:rsid w:val="00FF5886"/>
    <w:rsid w:val="01A2877F"/>
    <w:rsid w:val="061D707C"/>
    <w:rsid w:val="0C7A3E1A"/>
    <w:rsid w:val="11AF834A"/>
    <w:rsid w:val="11D513D6"/>
    <w:rsid w:val="13EE2FD0"/>
    <w:rsid w:val="16EDD225"/>
    <w:rsid w:val="1C097F57"/>
    <w:rsid w:val="28005A0E"/>
    <w:rsid w:val="2A4A2192"/>
    <w:rsid w:val="2E7788E6"/>
    <w:rsid w:val="3BD9947C"/>
    <w:rsid w:val="3CCABD21"/>
    <w:rsid w:val="40BCEC0C"/>
    <w:rsid w:val="46DC0BF4"/>
    <w:rsid w:val="46DF28DD"/>
    <w:rsid w:val="4713F5F1"/>
    <w:rsid w:val="4E7CFC65"/>
    <w:rsid w:val="524FBA49"/>
    <w:rsid w:val="5461E915"/>
    <w:rsid w:val="56CB8E16"/>
    <w:rsid w:val="5BC61C7C"/>
    <w:rsid w:val="5F9B9705"/>
    <w:rsid w:val="62BC23B5"/>
    <w:rsid w:val="68E0A16D"/>
    <w:rsid w:val="6BF1F4D8"/>
    <w:rsid w:val="759E79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F04CC25-5DAE-4A11-8DC1-CF5EE4C4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AD30CC"/>
    <w:rPr>
      <w:rFonts w:ascii="Arial" w:hAnsi="Arial"/>
      <w:sz w:val="36"/>
      <w:lang w:eastAsia="en-US"/>
    </w:rPr>
  </w:style>
  <w:style w:type="character" w:styleId="CommentReference">
    <w:name w:val="annotation reference"/>
    <w:basedOn w:val="DefaultParagraphFont"/>
    <w:qFormat/>
    <w:rsid w:val="007B58EA"/>
    <w:rPr>
      <w:sz w:val="16"/>
      <w:szCs w:val="16"/>
    </w:rPr>
  </w:style>
  <w:style w:type="paragraph" w:styleId="CommentText">
    <w:name w:val="annotation text"/>
    <w:basedOn w:val="Normal"/>
    <w:link w:val="CommentTextChar"/>
    <w:uiPriority w:val="99"/>
    <w:qFormat/>
    <w:rsid w:val="007B58EA"/>
  </w:style>
  <w:style w:type="character" w:customStyle="1" w:styleId="CommentTextChar">
    <w:name w:val="Comment Text Char"/>
    <w:basedOn w:val="DefaultParagraphFont"/>
    <w:link w:val="CommentText"/>
    <w:uiPriority w:val="99"/>
    <w:qFormat/>
    <w:rsid w:val="007B58EA"/>
    <w:rPr>
      <w:lang w:eastAsia="en-US"/>
    </w:rPr>
  </w:style>
  <w:style w:type="paragraph" w:styleId="CommentSubject">
    <w:name w:val="annotation subject"/>
    <w:basedOn w:val="CommentText"/>
    <w:next w:val="CommentText"/>
    <w:link w:val="CommentSubjectChar"/>
    <w:rsid w:val="007B58EA"/>
    <w:rPr>
      <w:b/>
      <w:bCs/>
    </w:rPr>
  </w:style>
  <w:style w:type="character" w:customStyle="1" w:styleId="CommentSubjectChar">
    <w:name w:val="Comment Subject Char"/>
    <w:basedOn w:val="CommentTextChar"/>
    <w:link w:val="CommentSubject"/>
    <w:rsid w:val="007B58EA"/>
    <w:rPr>
      <w:b/>
      <w:bCs/>
      <w:lang w:eastAsia="en-US"/>
    </w:rPr>
  </w:style>
  <w:style w:type="character" w:customStyle="1" w:styleId="Heading2Char">
    <w:name w:val="Heading 2 Char"/>
    <w:basedOn w:val="DefaultParagraphFont"/>
    <w:link w:val="Heading2"/>
    <w:rsid w:val="005C23D8"/>
    <w:rPr>
      <w:rFonts w:ascii="Arial" w:hAnsi="Arial"/>
      <w:sz w:val="32"/>
      <w:lang w:eastAsia="en-US"/>
    </w:rPr>
  </w:style>
  <w:style w:type="paragraph" w:styleId="ListParagraph">
    <w:name w:val="List Paragraph"/>
    <w:basedOn w:val="Normal"/>
    <w:uiPriority w:val="34"/>
    <w:qFormat/>
    <w:rsid w:val="005C23D8"/>
    <w:pPr>
      <w:ind w:left="720"/>
      <w:contextualSpacing/>
    </w:pPr>
  </w:style>
  <w:style w:type="paragraph" w:customStyle="1" w:styleId="Agreement">
    <w:name w:val="Agreement"/>
    <w:basedOn w:val="Normal"/>
    <w:next w:val="Normal"/>
    <w:qFormat/>
    <w:rsid w:val="003F6339"/>
    <w:pPr>
      <w:numPr>
        <w:numId w:val="1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B279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279FC"/>
    <w:rPr>
      <w:rFonts w:ascii="Arial" w:eastAsia="MS Mincho" w:hAnsi="Arial"/>
      <w:szCs w:val="24"/>
    </w:rPr>
  </w:style>
  <w:style w:type="paragraph" w:styleId="NormalWeb">
    <w:name w:val="Normal (Web)"/>
    <w:basedOn w:val="Normal"/>
    <w:uiPriority w:val="99"/>
    <w:unhideWhenUsed/>
    <w:rsid w:val="00173A5F"/>
    <w:pPr>
      <w:spacing w:before="100" w:beforeAutospacing="1" w:after="100" w:afterAutospacing="1"/>
    </w:pPr>
    <w:rPr>
      <w:sz w:val="24"/>
      <w:szCs w:val="24"/>
      <w:lang w:val="en-US"/>
    </w:rPr>
  </w:style>
  <w:style w:type="table" w:styleId="TableGrid">
    <w:name w:val="Table Grid"/>
    <w:basedOn w:val="TableNormal"/>
    <w:uiPriority w:val="39"/>
    <w:qFormat/>
    <w:rsid w:val="00C061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29A9"/>
    <w:rPr>
      <w:color w:val="2B579A"/>
      <w:shd w:val="clear" w:color="auto" w:fill="E1DFDD"/>
    </w:rPr>
  </w:style>
  <w:style w:type="paragraph" w:customStyle="1" w:styleId="GvdeA">
    <w:name w:val="Gövde A"/>
    <w:rsid w:val="00EB34DD"/>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val="en-US" w:eastAsia="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96573">
      <w:bodyDiv w:val="1"/>
      <w:marLeft w:val="0"/>
      <w:marRight w:val="0"/>
      <w:marTop w:val="0"/>
      <w:marBottom w:val="0"/>
      <w:divBdr>
        <w:top w:val="none" w:sz="0" w:space="0" w:color="auto"/>
        <w:left w:val="none" w:sz="0" w:space="0" w:color="auto"/>
        <w:bottom w:val="none" w:sz="0" w:space="0" w:color="auto"/>
        <w:right w:val="none" w:sz="0" w:space="0" w:color="auto"/>
      </w:divBdr>
    </w:div>
    <w:div w:id="48571057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517721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4169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5AIRPNAIUNRU-859666464-12594</_dlc_DocId>
    <_dlc_DocIdUrl xmlns="71c5aaf6-e6ce-465b-b873-5148d2a4c105">
      <Url>https://nokia.sharepoint.com/sites/c5g/e2earch/_layouts/15/DocIdRedir.aspx?ID=5AIRPNAIUNRU-859666464-12594</Url>
      <Description>5AIRPNAIUNRU-859666464-12594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03250746-0B3C-42F8-B2BC-84C67C0CE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D2F0875-35AE-4994-8C3E-91436CE2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6899</CharactersWithSpaces>
  <SharedDoc>false</SharedDoc>
  <HyperlinkBase/>
  <HLinks>
    <vt:vector size="84" baseType="variant">
      <vt:variant>
        <vt:i4>1507443</vt:i4>
      </vt:variant>
      <vt:variant>
        <vt:i4>39</vt:i4>
      </vt:variant>
      <vt:variant>
        <vt:i4>0</vt:i4>
      </vt:variant>
      <vt:variant>
        <vt:i4>5</vt:i4>
      </vt:variant>
      <vt:variant>
        <vt:lpwstr>mailto:benoist.sebire@nokia.com</vt:lpwstr>
      </vt:variant>
      <vt:variant>
        <vt:lpwstr/>
      </vt:variant>
      <vt:variant>
        <vt:i4>2097241</vt:i4>
      </vt:variant>
      <vt:variant>
        <vt:i4>36</vt:i4>
      </vt:variant>
      <vt:variant>
        <vt:i4>0</vt:i4>
      </vt:variant>
      <vt:variant>
        <vt:i4>5</vt:i4>
      </vt:variant>
      <vt:variant>
        <vt:lpwstr>mailto:mani.thyagarajan@nokia.com</vt:lpwstr>
      </vt:variant>
      <vt:variant>
        <vt:lpwstr/>
      </vt:variant>
      <vt:variant>
        <vt:i4>8257600</vt:i4>
      </vt:variant>
      <vt:variant>
        <vt:i4>33</vt:i4>
      </vt:variant>
      <vt:variant>
        <vt:i4>0</vt:i4>
      </vt:variant>
      <vt:variant>
        <vt:i4>5</vt:i4>
      </vt:variant>
      <vt:variant>
        <vt:lpwstr>mailto:jarkko.t.koskela@nokia.com</vt:lpwstr>
      </vt:variant>
      <vt:variant>
        <vt:lpwstr/>
      </vt:variant>
      <vt:variant>
        <vt:i4>1507443</vt:i4>
      </vt:variant>
      <vt:variant>
        <vt:i4>30</vt:i4>
      </vt:variant>
      <vt:variant>
        <vt:i4>0</vt:i4>
      </vt:variant>
      <vt:variant>
        <vt:i4>5</vt:i4>
      </vt:variant>
      <vt:variant>
        <vt:lpwstr>mailto:benoist.sebire@nokia.com</vt:lpwstr>
      </vt:variant>
      <vt:variant>
        <vt:lpwstr/>
      </vt:variant>
      <vt:variant>
        <vt:i4>2097241</vt:i4>
      </vt:variant>
      <vt:variant>
        <vt:i4>27</vt:i4>
      </vt:variant>
      <vt:variant>
        <vt:i4>0</vt:i4>
      </vt:variant>
      <vt:variant>
        <vt:i4>5</vt:i4>
      </vt:variant>
      <vt:variant>
        <vt:lpwstr>mailto:mani.thyagarajan@nokia.com</vt:lpwstr>
      </vt:variant>
      <vt:variant>
        <vt:lpwstr/>
      </vt:variant>
      <vt:variant>
        <vt:i4>8257600</vt:i4>
      </vt:variant>
      <vt:variant>
        <vt:i4>24</vt:i4>
      </vt:variant>
      <vt:variant>
        <vt:i4>0</vt:i4>
      </vt:variant>
      <vt:variant>
        <vt:i4>5</vt:i4>
      </vt:variant>
      <vt:variant>
        <vt:lpwstr>mailto:jarkko.t.koskela@nokia.com</vt:lpwstr>
      </vt:variant>
      <vt:variant>
        <vt:lpwstr/>
      </vt:variant>
      <vt:variant>
        <vt:i4>5898294</vt:i4>
      </vt:variant>
      <vt:variant>
        <vt:i4>21</vt:i4>
      </vt:variant>
      <vt:variant>
        <vt:i4>0</vt:i4>
      </vt:variant>
      <vt:variant>
        <vt:i4>5</vt:i4>
      </vt:variant>
      <vt:variant>
        <vt:lpwstr>mailto:athul.prasad@nokia-bell-labs.com</vt:lpwstr>
      </vt:variant>
      <vt:variant>
        <vt:lpwstr/>
      </vt:variant>
      <vt:variant>
        <vt:i4>5570614</vt:i4>
      </vt:variant>
      <vt:variant>
        <vt:i4>18</vt:i4>
      </vt:variant>
      <vt:variant>
        <vt:i4>0</vt:i4>
      </vt:variant>
      <vt:variant>
        <vt:i4>5</vt:i4>
      </vt:variant>
      <vt:variant>
        <vt:lpwstr>mailto:baran.elmali@nokia-bell-labs.com</vt:lpwstr>
      </vt:variant>
      <vt:variant>
        <vt:lpwstr/>
      </vt:variant>
      <vt:variant>
        <vt:i4>8257600</vt:i4>
      </vt:variant>
      <vt:variant>
        <vt:i4>15</vt:i4>
      </vt:variant>
      <vt:variant>
        <vt:i4>0</vt:i4>
      </vt:variant>
      <vt:variant>
        <vt:i4>5</vt:i4>
      </vt:variant>
      <vt:variant>
        <vt:lpwstr>mailto:jarkko.t.koskela@nokia.com</vt:lpwstr>
      </vt:variant>
      <vt:variant>
        <vt:lpwstr/>
      </vt:variant>
      <vt:variant>
        <vt:i4>5570614</vt:i4>
      </vt:variant>
      <vt:variant>
        <vt:i4>12</vt:i4>
      </vt:variant>
      <vt:variant>
        <vt:i4>0</vt:i4>
      </vt:variant>
      <vt:variant>
        <vt:i4>5</vt:i4>
      </vt:variant>
      <vt:variant>
        <vt:lpwstr>mailto:esa.malkamaki@nokia-bell-labs.com</vt:lpwstr>
      </vt:variant>
      <vt:variant>
        <vt:lpwstr/>
      </vt:variant>
      <vt:variant>
        <vt:i4>5046321</vt:i4>
      </vt:variant>
      <vt:variant>
        <vt:i4>9</vt:i4>
      </vt:variant>
      <vt:variant>
        <vt:i4>0</vt:i4>
      </vt:variant>
      <vt:variant>
        <vt:i4>5</vt:i4>
      </vt:variant>
      <vt:variant>
        <vt:lpwstr>mailto:philippe.godin@nokia.com</vt:lpwstr>
      </vt:variant>
      <vt:variant>
        <vt:lpwstr/>
      </vt:variant>
      <vt:variant>
        <vt:i4>5046321</vt:i4>
      </vt:variant>
      <vt:variant>
        <vt:i4>6</vt:i4>
      </vt:variant>
      <vt:variant>
        <vt:i4>0</vt:i4>
      </vt:variant>
      <vt:variant>
        <vt:i4>5</vt:i4>
      </vt:variant>
      <vt:variant>
        <vt:lpwstr>mailto:philippe.godin@nokia.com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5570614</vt:i4>
      </vt:variant>
      <vt:variant>
        <vt:i4>0</vt:i4>
      </vt:variant>
      <vt:variant>
        <vt:i4>0</vt:i4>
      </vt:variant>
      <vt:variant>
        <vt:i4>5</vt:i4>
      </vt:variant>
      <vt:variant>
        <vt:lpwstr>mailto:esa.malkamaki@nokia-bell-labs.com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Gizlilik Derecesini Seçiniz</cp:keywords>
  <dc:description/>
  <cp:lastModifiedBy>Ali YILDIRIM</cp:lastModifiedBy>
  <cp:revision>4</cp:revision>
  <dcterms:created xsi:type="dcterms:W3CDTF">2022-11-04T07:36:00Z</dcterms:created>
  <dcterms:modified xsi:type="dcterms:W3CDTF">2022-11-04T07:37:00Z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9e4d1ace-5541-4fae-ba36-9fa2ea4005de</vt:lpwstr>
  </property>
  <property fmtid="{D5CDD505-2E9C-101B-9397-08002B2CF9AE}" pid="4" name="TitusGUID">
    <vt:lpwstr>8023335e-4d9a-482e-a880-aab194a9e741</vt:lpwstr>
  </property>
  <property fmtid="{D5CDD505-2E9C-101B-9397-08002B2CF9AE}" pid="5" name="LANGUAGE">
    <vt:lpwstr>EN</vt:lpwstr>
  </property>
  <property fmtid="{D5CDD505-2E9C-101B-9397-08002B2CF9AE}" pid="6" name="CATEGORY">
    <vt:lpwstr>CT1</vt:lpwstr>
  </property>
  <property fmtid="{D5CDD505-2E9C-101B-9397-08002B2CF9AE}" pid="7" name="MILLICLASSIFICATION">
    <vt:lpwstr>AHc2n3B9s</vt:lpwstr>
  </property>
  <property fmtid="{D5CDD505-2E9C-101B-9397-08002B2CF9AE}" pid="8" name="KVKK">
    <vt:lpwstr>A65veE7AK</vt:lpwstr>
  </property>
  <property fmtid="{D5CDD505-2E9C-101B-9397-08002B2CF9AE}" pid="9" name="LABELING">
    <vt:lpwstr/>
  </property>
</Properties>
</file>