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F36F" w14:textId="4985024C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990389">
        <w:rPr>
          <w:sz w:val="24"/>
          <w:lang w:eastAsia="zh-CN"/>
        </w:rPr>
        <w:t xml:space="preserve">20     </w:t>
      </w:r>
      <w:r w:rsidR="008C1D7F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="00FC4282">
        <w:rPr>
          <w:bCs/>
          <w:noProof w:val="0"/>
          <w:sz w:val="24"/>
        </w:rPr>
        <w:t xml:space="preserve">        </w:t>
      </w:r>
      <w:r w:rsidRPr="00EE0A06">
        <w:rPr>
          <w:bCs/>
          <w:noProof w:val="0"/>
          <w:sz w:val="24"/>
        </w:rPr>
        <w:t xml:space="preserve"> </w:t>
      </w:r>
      <w:r w:rsidR="00FC4282" w:rsidRPr="00FC4282">
        <w:rPr>
          <w:bCs/>
          <w:noProof w:val="0"/>
          <w:sz w:val="24"/>
        </w:rPr>
        <w:t>R2-221256</w:t>
      </w:r>
      <w:r w:rsidR="00FC4282">
        <w:rPr>
          <w:bCs/>
          <w:noProof w:val="0"/>
          <w:sz w:val="24"/>
        </w:rPr>
        <w:t>5</w:t>
      </w:r>
    </w:p>
    <w:p w14:paraId="2B60AF3C" w14:textId="653A7AC6" w:rsidR="00EB410E" w:rsidRDefault="00990389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Toulouse, France</w:t>
      </w:r>
      <w:r w:rsidR="00F73A55" w:rsidRPr="00F73A55">
        <w:rPr>
          <w:b/>
          <w:sz w:val="24"/>
        </w:rPr>
        <w:t xml:space="preserve">, </w:t>
      </w:r>
      <w:r w:rsidR="00EC3444">
        <w:rPr>
          <w:b/>
          <w:sz w:val="24"/>
        </w:rPr>
        <w:t>1</w:t>
      </w:r>
      <w:r w:rsidR="00221AFA">
        <w:rPr>
          <w:b/>
          <w:sz w:val="24"/>
        </w:rPr>
        <w:t>4</w:t>
      </w:r>
      <w:r w:rsidR="00175810" w:rsidRPr="00175810">
        <w:rPr>
          <w:b/>
          <w:sz w:val="24"/>
        </w:rPr>
        <w:t>th-</w:t>
      </w:r>
      <w:r w:rsidR="00221AFA">
        <w:rPr>
          <w:b/>
          <w:sz w:val="24"/>
        </w:rPr>
        <w:t>18</w:t>
      </w:r>
      <w:r w:rsidR="00175810" w:rsidRPr="00175810">
        <w:rPr>
          <w:b/>
          <w:sz w:val="24"/>
        </w:rPr>
        <w:t xml:space="preserve">th </w:t>
      </w:r>
      <w:r w:rsidR="00221AFA">
        <w:rPr>
          <w:b/>
          <w:sz w:val="24"/>
        </w:rPr>
        <w:t>November</w:t>
      </w:r>
      <w:r w:rsidR="00175810" w:rsidRPr="00175810">
        <w:rPr>
          <w:b/>
          <w:sz w:val="24"/>
        </w:rPr>
        <w:t xml:space="preserve"> 2022</w:t>
      </w:r>
    </w:p>
    <w:p w14:paraId="012E2D7F" w14:textId="426833D3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643E9">
        <w:rPr>
          <w:rFonts w:ascii="Arial" w:hAnsi="Arial" w:cs="Arial"/>
          <w:b/>
          <w:bCs/>
          <w:sz w:val="24"/>
        </w:rPr>
        <w:t>Agenda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Cs/>
          <w:sz w:val="24"/>
        </w:rPr>
        <w:tab/>
      </w:r>
      <w:r w:rsidR="00C752AB" w:rsidRPr="00984EEC">
        <w:rPr>
          <w:rFonts w:ascii="Arial" w:hAnsi="Arial" w:cs="Arial"/>
          <w:bCs/>
          <w:sz w:val="24"/>
        </w:rPr>
        <w:t>5.1.3.1.1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7655EBA" w14:textId="1190B503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1D08DE" w:rsidRPr="001D08DE">
        <w:rPr>
          <w:rFonts w:ascii="Arial" w:hAnsi="Arial" w:cs="Arial"/>
          <w:bCs/>
          <w:sz w:val="24"/>
        </w:rPr>
        <w:t xml:space="preserve">Handling </w:t>
      </w:r>
      <w:bookmarkStart w:id="1" w:name="_Hlk118285964"/>
      <w:r w:rsidR="001D08DE" w:rsidRPr="001D08DE">
        <w:rPr>
          <w:rFonts w:ascii="Arial" w:hAnsi="Arial" w:cs="Arial"/>
          <w:bCs/>
          <w:sz w:val="24"/>
        </w:rPr>
        <w:t xml:space="preserve">of </w:t>
      </w:r>
      <w:r w:rsidR="001D08DE" w:rsidRPr="001D08DE">
        <w:rPr>
          <w:rFonts w:ascii="Arial" w:hAnsi="Arial" w:cs="Arial"/>
          <w:bCs/>
          <w:i/>
          <w:iCs/>
          <w:sz w:val="24"/>
        </w:rPr>
        <w:t>suspendConfig</w:t>
      </w:r>
      <w:r w:rsidR="001D08DE" w:rsidRPr="001D08DE">
        <w:rPr>
          <w:rFonts w:ascii="Arial" w:hAnsi="Arial" w:cs="Arial"/>
          <w:bCs/>
          <w:sz w:val="24"/>
        </w:rPr>
        <w:t xml:space="preserve"> </w:t>
      </w:r>
      <w:r w:rsidR="001D08DE">
        <w:rPr>
          <w:rFonts w:ascii="Arial" w:hAnsi="Arial" w:cs="Arial"/>
          <w:bCs/>
          <w:sz w:val="24"/>
        </w:rPr>
        <w:t xml:space="preserve">and </w:t>
      </w:r>
      <w:r w:rsidR="00D17E6E" w:rsidRPr="00D17E6E">
        <w:rPr>
          <w:rFonts w:ascii="Arial" w:hAnsi="Arial" w:cs="Arial"/>
          <w:bCs/>
          <w:sz w:val="24"/>
        </w:rPr>
        <w:t>UE Inactive AS context</w:t>
      </w:r>
      <w:bookmarkEnd w:id="1"/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7C9F5EE9" w14:textId="24DA8266" w:rsidR="00C601E1" w:rsidRDefault="0038393F" w:rsidP="00A36DC5">
      <w:pPr>
        <w:jc w:val="both"/>
        <w:rPr>
          <w:lang w:val="en-GB"/>
        </w:rPr>
      </w:pPr>
      <w:bookmarkStart w:id="2" w:name="Proposal_Pattern_Length"/>
      <w:r>
        <w:rPr>
          <w:lang w:val="en-GB"/>
        </w:rPr>
        <w:t>This document raise</w:t>
      </w:r>
      <w:r w:rsidR="004E4552">
        <w:rPr>
          <w:lang w:val="en-GB"/>
        </w:rPr>
        <w:t>s</w:t>
      </w:r>
      <w:r>
        <w:rPr>
          <w:lang w:val="en-GB"/>
        </w:rPr>
        <w:t xml:space="preserve"> a</w:t>
      </w:r>
      <w:r w:rsidR="004E4552">
        <w:rPr>
          <w:lang w:val="en-GB"/>
        </w:rPr>
        <w:t xml:space="preserve">n </w:t>
      </w:r>
      <w:r>
        <w:rPr>
          <w:lang w:val="en-GB"/>
        </w:rPr>
        <w:t>ambiguity found on how the TS 38.331 captures the</w:t>
      </w:r>
      <w:r w:rsidR="004E4552">
        <w:rPr>
          <w:lang w:val="en-GB"/>
        </w:rPr>
        <w:t xml:space="preserve"> handling </w:t>
      </w:r>
      <w:r w:rsidRPr="0038393F">
        <w:rPr>
          <w:lang w:val="en-GB"/>
        </w:rPr>
        <w:t xml:space="preserve">of </w:t>
      </w:r>
      <w:r w:rsidRPr="00984EEC">
        <w:rPr>
          <w:i/>
          <w:iCs/>
          <w:lang w:val="en-GB"/>
        </w:rPr>
        <w:t>suspendConfig</w:t>
      </w:r>
      <w:r w:rsidRPr="0038393F">
        <w:rPr>
          <w:lang w:val="en-GB"/>
        </w:rPr>
        <w:t xml:space="preserve"> and UE Inactive AS context</w:t>
      </w:r>
      <w:r w:rsidR="004E4552">
        <w:rPr>
          <w:lang w:val="en-GB"/>
        </w:rPr>
        <w:t xml:space="preserve">. </w:t>
      </w:r>
      <w:r w:rsidR="00194767">
        <w:rPr>
          <w:lang w:val="en-GB"/>
        </w:rPr>
        <w:t xml:space="preserve">Next sections provide </w:t>
      </w:r>
      <w:r w:rsidR="008A04CF">
        <w:rPr>
          <w:lang w:val="en-GB"/>
        </w:rPr>
        <w:t xml:space="preserve">a </w:t>
      </w:r>
      <w:r w:rsidR="00194767">
        <w:rPr>
          <w:lang w:val="en-GB"/>
        </w:rPr>
        <w:t>detail</w:t>
      </w:r>
      <w:r w:rsidR="00C601E1">
        <w:rPr>
          <w:lang w:val="en-GB"/>
        </w:rPr>
        <w:t xml:space="preserve">ed </w:t>
      </w:r>
      <w:r w:rsidR="00194767">
        <w:rPr>
          <w:lang w:val="en-GB"/>
        </w:rPr>
        <w:t xml:space="preserve">analysis </w:t>
      </w:r>
      <w:r w:rsidR="00C601E1">
        <w:rPr>
          <w:lang w:val="en-GB"/>
        </w:rPr>
        <w:t xml:space="preserve">from which it </w:t>
      </w:r>
      <w:r w:rsidR="009938B5">
        <w:rPr>
          <w:lang w:val="en-GB"/>
        </w:rPr>
        <w:t>seems important</w:t>
      </w:r>
      <w:r w:rsidR="00C601E1">
        <w:rPr>
          <w:lang w:val="en-GB"/>
        </w:rPr>
        <w:t xml:space="preserve"> be highlighted</w:t>
      </w:r>
      <w:r w:rsidR="009938B5">
        <w:rPr>
          <w:lang w:val="en-GB"/>
        </w:rPr>
        <w:t xml:space="preserve"> the following points</w:t>
      </w:r>
      <w:r w:rsidR="00C601E1">
        <w:rPr>
          <w:lang w:val="en-GB"/>
        </w:rPr>
        <w:t>:</w:t>
      </w:r>
    </w:p>
    <w:p w14:paraId="0EBF9E32" w14:textId="035C467E" w:rsidR="004B6E28" w:rsidRPr="00984EEC" w:rsidRDefault="008A04CF" w:rsidP="00984EEC">
      <w:pPr>
        <w:pStyle w:val="ListParagraph"/>
        <w:numPr>
          <w:ilvl w:val="0"/>
          <w:numId w:val="34"/>
        </w:numPr>
        <w:spacing w:after="120"/>
        <w:contextualSpacing w:val="0"/>
        <w:jc w:val="both"/>
      </w:pPr>
      <w:r>
        <w:rPr>
          <w:lang w:val="en-GB"/>
        </w:rPr>
        <w:t xml:space="preserve">Firstly it is important </w:t>
      </w:r>
      <w:r w:rsidR="004B6E28" w:rsidRPr="00F625EF">
        <w:rPr>
          <w:lang w:val="en-GB"/>
        </w:rPr>
        <w:t xml:space="preserve">to confirm the operation </w:t>
      </w:r>
      <w:r>
        <w:rPr>
          <w:lang w:val="en-GB"/>
        </w:rPr>
        <w:t xml:space="preserve">currently </w:t>
      </w:r>
      <w:r w:rsidR="004B6E28" w:rsidRPr="00F625EF">
        <w:rPr>
          <w:lang w:val="en-GB"/>
        </w:rPr>
        <w:t xml:space="preserve">specified on how the </w:t>
      </w:r>
      <w:r w:rsidR="004B6E28" w:rsidRPr="00CA2E5A">
        <w:rPr>
          <w:i/>
          <w:iCs/>
          <w:lang w:val="en-GB"/>
        </w:rPr>
        <w:t>suspendConfig</w:t>
      </w:r>
      <w:r w:rsidR="004B6E28" w:rsidRPr="00C601E1">
        <w:rPr>
          <w:lang w:val="en-GB"/>
        </w:rPr>
        <w:t xml:space="preserve"> </w:t>
      </w:r>
      <w:r w:rsidR="004B6E28" w:rsidRPr="00F625EF">
        <w:rPr>
          <w:lang w:val="en-GB"/>
        </w:rPr>
        <w:t xml:space="preserve">is stored </w:t>
      </w:r>
      <w:r w:rsidR="004B6E28" w:rsidRPr="009938B5">
        <w:rPr>
          <w:lang w:val="en-GB"/>
        </w:rPr>
        <w:t>in the UE AS Inactive Context</w:t>
      </w:r>
      <w:r w:rsidR="004B6E28">
        <w:rPr>
          <w:lang w:val="en-GB"/>
        </w:rPr>
        <w:t xml:space="preserve"> since Rel-15 NR, </w:t>
      </w:r>
      <w:r w:rsidR="009A4452">
        <w:rPr>
          <w:lang w:val="en-GB"/>
        </w:rPr>
        <w:t xml:space="preserve">as </w:t>
      </w:r>
      <w:r w:rsidR="004B6E28">
        <w:rPr>
          <w:lang w:val="en-GB"/>
        </w:rPr>
        <w:t>based on that</w:t>
      </w:r>
      <w:r w:rsidR="00433C37">
        <w:rPr>
          <w:lang w:val="en-GB"/>
        </w:rPr>
        <w:t>,</w:t>
      </w:r>
      <w:r w:rsidR="005258B0">
        <w:rPr>
          <w:lang w:val="en-GB"/>
        </w:rPr>
        <w:t xml:space="preserve"> </w:t>
      </w:r>
      <w:r w:rsidR="009A4452">
        <w:rPr>
          <w:lang w:val="en-GB"/>
        </w:rPr>
        <w:t xml:space="preserve">there could be </w:t>
      </w:r>
      <w:r w:rsidR="005258B0">
        <w:rPr>
          <w:lang w:val="en-GB"/>
        </w:rPr>
        <w:t xml:space="preserve">an </w:t>
      </w:r>
      <w:r w:rsidR="004B6E28">
        <w:rPr>
          <w:lang w:val="en-GB"/>
        </w:rPr>
        <w:t xml:space="preserve">issue </w:t>
      </w:r>
      <w:r w:rsidR="00B452DB">
        <w:rPr>
          <w:lang w:val="en-GB"/>
        </w:rPr>
        <w:t xml:space="preserve">in </w:t>
      </w:r>
      <w:r w:rsidR="00AD0220">
        <w:rPr>
          <w:lang w:val="en-GB"/>
        </w:rPr>
        <w:t xml:space="preserve">current </w:t>
      </w:r>
      <w:r w:rsidR="00B452DB">
        <w:rPr>
          <w:lang w:val="en-GB"/>
        </w:rPr>
        <w:t xml:space="preserve">Rel-17. </w:t>
      </w:r>
    </w:p>
    <w:p w14:paraId="6F5B117B" w14:textId="142317C6" w:rsidR="00F625EF" w:rsidRPr="00984EEC" w:rsidRDefault="00F625EF" w:rsidP="00984EEC">
      <w:pPr>
        <w:pStyle w:val="ListParagraph"/>
        <w:numPr>
          <w:ilvl w:val="0"/>
          <w:numId w:val="34"/>
        </w:numPr>
        <w:spacing w:after="120"/>
        <w:contextualSpacing w:val="0"/>
        <w:jc w:val="both"/>
      </w:pPr>
      <w:r>
        <w:rPr>
          <w:lang w:val="en-GB"/>
        </w:rPr>
        <w:t>Until Rel-17,</w:t>
      </w:r>
      <w:r w:rsidR="00591DD2" w:rsidRPr="00F625EF">
        <w:rPr>
          <w:lang w:val="en-GB"/>
        </w:rPr>
        <w:t xml:space="preserve"> </w:t>
      </w:r>
      <w:r w:rsidR="00371B4C" w:rsidRPr="00F625EF">
        <w:rPr>
          <w:lang w:val="en-GB"/>
        </w:rPr>
        <w:t xml:space="preserve">the </w:t>
      </w:r>
      <w:r w:rsidR="002278FE" w:rsidRPr="00984EEC">
        <w:rPr>
          <w:i/>
          <w:iCs/>
          <w:lang w:val="en-GB"/>
        </w:rPr>
        <w:t>suspendConfig</w:t>
      </w:r>
      <w:r w:rsidR="002278FE">
        <w:rPr>
          <w:lang w:val="en-GB"/>
        </w:rPr>
        <w:t xml:space="preserve"> </w:t>
      </w:r>
      <w:r w:rsidR="009938B5">
        <w:rPr>
          <w:lang w:val="en-GB"/>
        </w:rPr>
        <w:t>and</w:t>
      </w:r>
      <w:r w:rsidR="000906CE">
        <w:rPr>
          <w:lang w:val="en-GB"/>
        </w:rPr>
        <w:t xml:space="preserve"> </w:t>
      </w:r>
      <w:r w:rsidR="009938B5">
        <w:rPr>
          <w:lang w:val="en-GB"/>
        </w:rPr>
        <w:t xml:space="preserve">the stored </w:t>
      </w:r>
      <w:r w:rsidR="00371B4C" w:rsidRPr="00F625EF">
        <w:rPr>
          <w:lang w:val="en-GB"/>
        </w:rPr>
        <w:t xml:space="preserve">UE Inactive AS context is not updated while </w:t>
      </w:r>
      <w:r w:rsidR="009F4B87" w:rsidRPr="00F625EF">
        <w:rPr>
          <w:lang w:val="en-GB"/>
        </w:rPr>
        <w:t>the UE is in RRC_INACTIVE</w:t>
      </w:r>
      <w:r w:rsidR="00591DD2" w:rsidRPr="00F625EF">
        <w:rPr>
          <w:lang w:val="en-GB"/>
        </w:rPr>
        <w:t xml:space="preserve"> </w:t>
      </w:r>
      <w:r>
        <w:rPr>
          <w:lang w:val="en-GB"/>
        </w:rPr>
        <w:t>(</w:t>
      </w:r>
      <w:r w:rsidR="00591DD2" w:rsidRPr="00F625EF">
        <w:rPr>
          <w:lang w:val="en-GB"/>
        </w:rPr>
        <w:t>except for the case when UE performs RAN Notification Area Update (RNAU)</w:t>
      </w:r>
      <w:r>
        <w:rPr>
          <w:lang w:val="en-GB"/>
        </w:rPr>
        <w:t>)</w:t>
      </w:r>
      <w:r w:rsidR="009F4B87" w:rsidRPr="00F625EF">
        <w:rPr>
          <w:lang w:val="en-GB"/>
        </w:rPr>
        <w:t>.</w:t>
      </w:r>
      <w:r>
        <w:rPr>
          <w:lang w:val="en-GB"/>
        </w:rPr>
        <w:t xml:space="preserve"> </w:t>
      </w:r>
    </w:p>
    <w:p w14:paraId="20223615" w14:textId="4763BF23" w:rsidR="00BC3121" w:rsidRPr="00984EEC" w:rsidRDefault="00774298" w:rsidP="00984EEC">
      <w:pPr>
        <w:pStyle w:val="ListParagraph"/>
        <w:numPr>
          <w:ilvl w:val="0"/>
          <w:numId w:val="34"/>
        </w:numPr>
        <w:spacing w:after="120"/>
        <w:contextualSpacing w:val="0"/>
        <w:jc w:val="both"/>
      </w:pPr>
      <w:r w:rsidRPr="00F625EF">
        <w:rPr>
          <w:lang w:val="en-GB"/>
        </w:rPr>
        <w:t xml:space="preserve">Rel-17 SDT feature </w:t>
      </w:r>
      <w:r w:rsidR="009938B5">
        <w:rPr>
          <w:lang w:val="en-GB"/>
        </w:rPr>
        <w:t>changes th</w:t>
      </w:r>
      <w:r w:rsidR="00B227A1">
        <w:rPr>
          <w:lang w:val="en-GB"/>
        </w:rPr>
        <w:t>e</w:t>
      </w:r>
      <w:r w:rsidR="009938B5">
        <w:rPr>
          <w:lang w:val="en-GB"/>
        </w:rPr>
        <w:t xml:space="preserve"> behaviour </w:t>
      </w:r>
      <w:r w:rsidR="00B227A1">
        <w:rPr>
          <w:lang w:val="en-GB"/>
        </w:rPr>
        <w:t xml:space="preserve">of (2) </w:t>
      </w:r>
      <w:r w:rsidR="009938B5">
        <w:rPr>
          <w:lang w:val="en-GB"/>
        </w:rPr>
        <w:t xml:space="preserve">as network </w:t>
      </w:r>
      <w:r w:rsidR="00977283" w:rsidRPr="00F625EF">
        <w:rPr>
          <w:lang w:val="en-GB"/>
        </w:rPr>
        <w:t>can provide</w:t>
      </w:r>
      <w:r w:rsidR="009D7C4D">
        <w:rPr>
          <w:lang w:val="en-GB"/>
        </w:rPr>
        <w:t xml:space="preserve"> new configuration associated to the UE </w:t>
      </w:r>
      <w:r w:rsidR="009D7C4D" w:rsidRPr="00F625EF">
        <w:rPr>
          <w:lang w:val="en-GB"/>
        </w:rPr>
        <w:t>while keeping the UE in RRC_INACTIVE</w:t>
      </w:r>
      <w:r w:rsidR="00241D35">
        <w:rPr>
          <w:lang w:val="en-GB"/>
        </w:rPr>
        <w:t>. I.e., a</w:t>
      </w:r>
      <w:r w:rsidR="00977283" w:rsidRPr="00F625EF">
        <w:rPr>
          <w:lang w:val="en-GB"/>
        </w:rPr>
        <w:t xml:space="preserve"> new</w:t>
      </w:r>
      <w:r w:rsidR="009938B5">
        <w:rPr>
          <w:lang w:val="en-GB"/>
        </w:rPr>
        <w:t>/</w:t>
      </w:r>
      <w:r w:rsidR="00977283" w:rsidRPr="00F625EF">
        <w:rPr>
          <w:lang w:val="en-GB"/>
        </w:rPr>
        <w:t xml:space="preserve">updated </w:t>
      </w:r>
      <w:r w:rsidR="00977283" w:rsidRPr="00F625EF">
        <w:rPr>
          <w:i/>
          <w:iCs/>
          <w:lang w:val="en-GB"/>
        </w:rPr>
        <w:t>suspendConfig</w:t>
      </w:r>
      <w:r w:rsidR="00977283" w:rsidRPr="00F625EF">
        <w:rPr>
          <w:lang w:val="en-GB"/>
        </w:rPr>
        <w:t xml:space="preserve"> </w:t>
      </w:r>
      <w:r w:rsidR="00241D35">
        <w:rPr>
          <w:lang w:val="en-GB"/>
        </w:rPr>
        <w:t xml:space="preserve">is provided </w:t>
      </w:r>
      <w:r w:rsidR="00977283" w:rsidRPr="00F625EF">
        <w:rPr>
          <w:lang w:val="en-GB"/>
        </w:rPr>
        <w:t xml:space="preserve">every time an SDT session is performed. </w:t>
      </w:r>
      <w:r w:rsidR="006756AF" w:rsidRPr="00F625EF">
        <w:rPr>
          <w:lang w:val="en-GB"/>
        </w:rPr>
        <w:t xml:space="preserve"> </w:t>
      </w:r>
    </w:p>
    <w:p w14:paraId="5FC2218F" w14:textId="58A8708A" w:rsidR="00C601C7" w:rsidRDefault="00B452DB" w:rsidP="00984EEC">
      <w:pPr>
        <w:pStyle w:val="ListParagraph"/>
        <w:numPr>
          <w:ilvl w:val="0"/>
          <w:numId w:val="34"/>
        </w:numPr>
        <w:spacing w:after="120"/>
        <w:contextualSpacing w:val="0"/>
        <w:jc w:val="both"/>
      </w:pPr>
      <w:r>
        <w:rPr>
          <w:lang w:val="en-GB"/>
        </w:rPr>
        <w:t>I</w:t>
      </w:r>
      <w:r w:rsidR="00ED74F0" w:rsidRPr="009938B5">
        <w:rPr>
          <w:lang w:val="en-GB"/>
        </w:rPr>
        <w:t xml:space="preserve">n </w:t>
      </w:r>
      <w:r>
        <w:rPr>
          <w:lang w:val="en-GB"/>
        </w:rPr>
        <w:t xml:space="preserve">the scenarios where network </w:t>
      </w:r>
      <w:r w:rsidR="00C601C7">
        <w:rPr>
          <w:lang w:val="en-GB"/>
        </w:rPr>
        <w:t xml:space="preserve">updates the </w:t>
      </w:r>
      <w:r w:rsidR="00C601C7" w:rsidRPr="00984EEC">
        <w:rPr>
          <w:i/>
          <w:iCs/>
          <w:lang w:val="en-GB"/>
        </w:rPr>
        <w:t>suspendConfig</w:t>
      </w:r>
      <w:r w:rsidR="00C601C7">
        <w:rPr>
          <w:lang w:val="en-GB"/>
        </w:rPr>
        <w:t xml:space="preserve"> while UE is in RRC_INACTIVE</w:t>
      </w:r>
      <w:r w:rsidR="00ED74F0" w:rsidRPr="009938B5">
        <w:rPr>
          <w:lang w:val="en-GB"/>
        </w:rPr>
        <w:t xml:space="preserve"> (i.e. RNAU and Rel-17 SDT), </w:t>
      </w:r>
      <w:r w:rsidR="00C601C7">
        <w:rPr>
          <w:lang w:val="en-GB"/>
        </w:rPr>
        <w:t xml:space="preserve">with current specification, </w:t>
      </w:r>
      <w:r w:rsidR="00ED74F0">
        <w:t xml:space="preserve">UE could run into a </w:t>
      </w:r>
      <w:r w:rsidR="00ED74F0" w:rsidRPr="00D81217">
        <w:t xml:space="preserve">mis-match between the latest </w:t>
      </w:r>
      <w:r w:rsidR="00ED74F0" w:rsidRPr="00C601E1">
        <w:rPr>
          <w:i/>
          <w:iCs/>
        </w:rPr>
        <w:t>suspendConfig</w:t>
      </w:r>
      <w:r w:rsidR="00ED74F0" w:rsidRPr="00CD2229">
        <w:t xml:space="preserve"> </w:t>
      </w:r>
      <w:r w:rsidR="00ED74F0" w:rsidRPr="00D81217">
        <w:t>used by UE and the one stored in the stored UE Inactive AS context</w:t>
      </w:r>
      <w:r w:rsidR="00A41FF7">
        <w:t xml:space="preserve">. </w:t>
      </w:r>
      <w:r w:rsidR="00396309">
        <w:t>This</w:t>
      </w:r>
      <w:r w:rsidR="00A41FF7">
        <w:t xml:space="preserve"> </w:t>
      </w:r>
      <w:r w:rsidR="00396309">
        <w:t xml:space="preserve">ambiguity creates the issue </w:t>
      </w:r>
      <w:r w:rsidR="0004208F">
        <w:t xml:space="preserve">(i.e. different interpretations) </w:t>
      </w:r>
      <w:r w:rsidR="00DF6D02">
        <w:t xml:space="preserve">on the </w:t>
      </w:r>
      <w:r w:rsidR="00A47239">
        <w:t xml:space="preserve">configuration to be used during </w:t>
      </w:r>
      <w:r w:rsidR="0004208F">
        <w:t xml:space="preserve">next </w:t>
      </w:r>
      <w:r w:rsidR="00A47239">
        <w:t xml:space="preserve">resume proc. and </w:t>
      </w:r>
      <w:r w:rsidR="0004208F">
        <w:t xml:space="preserve">one to be </w:t>
      </w:r>
      <w:r w:rsidR="006C7D1E">
        <w:t xml:space="preserve">maintained </w:t>
      </w:r>
      <w:r w:rsidR="0004208F">
        <w:t>in order to</w:t>
      </w:r>
      <w:r w:rsidR="006C7D1E">
        <w:t xml:space="preserve"> apply the delta configuration.</w:t>
      </w:r>
      <w:r w:rsidR="00D65200">
        <w:t xml:space="preserve"> </w:t>
      </w:r>
    </w:p>
    <w:p w14:paraId="5C6117AC" w14:textId="1E7D4CE8" w:rsidR="00061626" w:rsidRDefault="009403E7" w:rsidP="00984EEC">
      <w:pPr>
        <w:spacing w:after="120"/>
        <w:jc w:val="both"/>
      </w:pPr>
      <w:r>
        <w:t>I</w:t>
      </w:r>
      <w:r w:rsidR="00D65200">
        <w:t>n summary</w:t>
      </w:r>
      <w:r w:rsidR="00D44509">
        <w:t xml:space="preserve">, if the ambiguity </w:t>
      </w:r>
      <w:r w:rsidR="00D44509" w:rsidRPr="00C601C7">
        <w:rPr>
          <w:lang w:val="en-GB"/>
        </w:rPr>
        <w:t xml:space="preserve">on how the TS 38.331 captures the handling of </w:t>
      </w:r>
      <w:r w:rsidR="00D44509" w:rsidRPr="00061626">
        <w:rPr>
          <w:i/>
          <w:iCs/>
          <w:lang w:val="en-GB"/>
        </w:rPr>
        <w:t>suspendConfig</w:t>
      </w:r>
      <w:r w:rsidR="00D44509" w:rsidRPr="00061626">
        <w:rPr>
          <w:lang w:val="en-GB"/>
        </w:rPr>
        <w:t xml:space="preserve"> and UE Inactive AS context is not address</w:t>
      </w:r>
      <w:r w:rsidR="001D2832">
        <w:rPr>
          <w:lang w:val="en-GB"/>
        </w:rPr>
        <w:t>ed</w:t>
      </w:r>
      <w:r w:rsidR="00D44509" w:rsidRPr="00061626">
        <w:rPr>
          <w:lang w:val="en-GB"/>
        </w:rPr>
        <w:t xml:space="preserve">, this would impact on </w:t>
      </w:r>
      <w:r w:rsidR="008A7817" w:rsidRPr="00C601C7">
        <w:rPr>
          <w:lang w:val="en-GB"/>
        </w:rPr>
        <w:t>how Rel-17 SDT behaviour</w:t>
      </w:r>
      <w:r>
        <w:rPr>
          <w:lang w:val="en-GB"/>
        </w:rPr>
        <w:t xml:space="preserve"> is captured and could lead to wrong implementation</w:t>
      </w:r>
      <w:r w:rsidR="008A7817" w:rsidRPr="00C601C7">
        <w:rPr>
          <w:lang w:val="en-GB"/>
        </w:rPr>
        <w:t xml:space="preserve">. </w:t>
      </w:r>
    </w:p>
    <w:p w14:paraId="674836F8" w14:textId="06E4873F" w:rsidR="00061626" w:rsidRPr="00A517B5" w:rsidRDefault="001D2832" w:rsidP="00A36DC5">
      <w:pPr>
        <w:pStyle w:val="observ"/>
        <w:ind w:left="360"/>
      </w:pPr>
      <w:bookmarkStart w:id="3" w:name="_Toc118372366"/>
      <w:bookmarkStart w:id="4" w:name="_Toc118386882"/>
      <w:bookmarkStart w:id="5" w:name="_Toc118408318"/>
      <w:bookmarkStart w:id="6" w:name="_Toc118408526"/>
      <w:bookmarkStart w:id="7" w:name="_Toc118410012"/>
      <w:r>
        <w:t>If t</w:t>
      </w:r>
      <w:r w:rsidR="00061626" w:rsidRPr="008A7817">
        <w:t xml:space="preserve">he ambiguity on how the TS 38.331 captures the handling of </w:t>
      </w:r>
      <w:r w:rsidR="00061626" w:rsidRPr="00984EEC">
        <w:rPr>
          <w:i/>
          <w:iCs/>
        </w:rPr>
        <w:t>suspendConfig</w:t>
      </w:r>
      <w:r w:rsidR="00061626" w:rsidRPr="008A7817">
        <w:t xml:space="preserve"> and UE Inactive AS context is not address</w:t>
      </w:r>
      <w:r>
        <w:t>ed</w:t>
      </w:r>
      <w:r w:rsidR="00061626" w:rsidRPr="008A7817">
        <w:t>, this would impact on how Rel-17 SDT defines the correct modelling behaviour</w:t>
      </w:r>
      <w:r w:rsidR="00E023FF">
        <w:t xml:space="preserve"> (which currently is not correct)</w:t>
      </w:r>
      <w:r w:rsidR="00061626">
        <w:t>.</w:t>
      </w:r>
      <w:bookmarkEnd w:id="3"/>
      <w:bookmarkEnd w:id="4"/>
      <w:bookmarkEnd w:id="5"/>
      <w:bookmarkEnd w:id="6"/>
      <w:bookmarkEnd w:id="7"/>
      <w:r w:rsidR="00061626">
        <w:t xml:space="preserve"> </w:t>
      </w: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4E110535" w14:textId="1D7F6BCC" w:rsidR="00A45B9B" w:rsidRDefault="00A45B9B" w:rsidP="0071089B">
      <w:pPr>
        <w:pStyle w:val="Heading2"/>
        <w:tabs>
          <w:tab w:val="clear" w:pos="2702"/>
        </w:tabs>
        <w:ind w:left="540" w:hanging="540"/>
      </w:pPr>
      <w:r>
        <w:t>[</w:t>
      </w:r>
      <w:r w:rsidR="00CA6686">
        <w:t>B</w:t>
      </w:r>
      <w:r>
        <w:t>ackground] Rel-17 SDT</w:t>
      </w:r>
      <w:r w:rsidR="009D26BB">
        <w:t xml:space="preserve"> </w:t>
      </w:r>
      <w:r w:rsidR="00922528">
        <w:t xml:space="preserve">and handling of </w:t>
      </w:r>
      <w:r w:rsidR="00922528" w:rsidRPr="00161A4E">
        <w:rPr>
          <w:i/>
          <w:iCs/>
        </w:rPr>
        <w:t>suspendConfig</w:t>
      </w:r>
    </w:p>
    <w:p w14:paraId="1A25C36B" w14:textId="5C772FF0" w:rsidR="001777B1" w:rsidRDefault="00922E8B" w:rsidP="003B6FDF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During RAN2#119-e meeting, </w:t>
      </w:r>
      <w:r w:rsidR="0023449F">
        <w:rPr>
          <w:lang w:val="en-GB" w:eastAsia="x-none"/>
        </w:rPr>
        <w:t xml:space="preserve">the handling of SDT configuration as part of the UE AS Inactive Context was discussed in </w:t>
      </w:r>
      <w:r w:rsidR="0023449F">
        <w:rPr>
          <w:lang w:val="en-GB" w:eastAsia="x-none"/>
        </w:rPr>
        <w:fldChar w:fldCharType="begin"/>
      </w:r>
      <w:r w:rsidR="0023449F">
        <w:rPr>
          <w:lang w:val="en-GB" w:eastAsia="x-none"/>
        </w:rPr>
        <w:instrText xml:space="preserve"> REF _Ref478150265 \r \h </w:instrText>
      </w:r>
      <w:r w:rsidR="003B6FDF">
        <w:rPr>
          <w:lang w:val="en-GB" w:eastAsia="x-none"/>
        </w:rPr>
        <w:instrText xml:space="preserve"> \* MERGEFORMAT </w:instrText>
      </w:r>
      <w:r w:rsidR="0023449F">
        <w:rPr>
          <w:lang w:val="en-GB" w:eastAsia="x-none"/>
        </w:rPr>
      </w:r>
      <w:r w:rsidR="0023449F">
        <w:rPr>
          <w:lang w:val="en-GB" w:eastAsia="x-none"/>
        </w:rPr>
        <w:fldChar w:fldCharType="separate"/>
      </w:r>
      <w:r w:rsidR="00BD7CC2">
        <w:rPr>
          <w:lang w:val="en-GB" w:eastAsia="x-none"/>
        </w:rPr>
        <w:t>[1]</w:t>
      </w:r>
      <w:r w:rsidR="0023449F">
        <w:rPr>
          <w:lang w:val="en-GB" w:eastAsia="x-none"/>
        </w:rPr>
        <w:fldChar w:fldCharType="end"/>
      </w:r>
      <w:r w:rsidR="009234DF">
        <w:rPr>
          <w:lang w:val="en-GB" w:eastAsia="x-none"/>
        </w:rPr>
        <w:t xml:space="preserve"> as part of the Rel-17 SDT</w:t>
      </w:r>
      <w:r w:rsidR="0023449F">
        <w:rPr>
          <w:lang w:val="en-GB" w:eastAsia="x-none"/>
        </w:rPr>
        <w:t>.</w:t>
      </w:r>
      <w:r w:rsidR="00A3649C">
        <w:rPr>
          <w:lang w:val="en-GB" w:eastAsia="x-none"/>
        </w:rPr>
        <w:t xml:space="preserve"> </w:t>
      </w:r>
      <w:r w:rsidR="00795C90">
        <w:rPr>
          <w:lang w:val="en-GB" w:eastAsia="x-none"/>
        </w:rPr>
        <w:t xml:space="preserve">Companies </w:t>
      </w:r>
      <w:r w:rsidR="001777B1">
        <w:rPr>
          <w:lang w:val="en-GB" w:eastAsia="x-none"/>
        </w:rPr>
        <w:t xml:space="preserve">seem to have different </w:t>
      </w:r>
      <w:r w:rsidR="001777B1">
        <w:rPr>
          <w:bCs/>
          <w:lang w:eastAsia="zh-CN"/>
        </w:rPr>
        <w:t>interpretation of the “loosely” specification created at the time tha</w:t>
      </w:r>
      <w:r w:rsidR="00766CD3">
        <w:rPr>
          <w:bCs/>
          <w:lang w:eastAsia="zh-CN"/>
        </w:rPr>
        <w:t>t seems</w:t>
      </w:r>
      <w:r w:rsidR="001777B1">
        <w:rPr>
          <w:bCs/>
          <w:lang w:eastAsia="zh-CN"/>
        </w:rPr>
        <w:t xml:space="preserve"> </w:t>
      </w:r>
      <w:r w:rsidR="000F3CDB">
        <w:rPr>
          <w:bCs/>
          <w:lang w:eastAsia="zh-CN"/>
        </w:rPr>
        <w:t xml:space="preserve">to be </w:t>
      </w:r>
      <w:r w:rsidR="001777B1">
        <w:rPr>
          <w:bCs/>
          <w:lang w:eastAsia="zh-CN"/>
        </w:rPr>
        <w:t xml:space="preserve">an issue </w:t>
      </w:r>
      <w:r w:rsidR="00766CD3">
        <w:rPr>
          <w:bCs/>
          <w:lang w:eastAsia="zh-CN"/>
        </w:rPr>
        <w:t xml:space="preserve">in few </w:t>
      </w:r>
      <w:r w:rsidR="000F3CDB">
        <w:rPr>
          <w:bCs/>
          <w:lang w:eastAsia="zh-CN"/>
        </w:rPr>
        <w:t xml:space="preserve">scenarios </w:t>
      </w:r>
      <w:r w:rsidR="001777B1">
        <w:rPr>
          <w:bCs/>
          <w:lang w:eastAsia="zh-CN"/>
        </w:rPr>
        <w:t>as it further explained in next sections</w:t>
      </w:r>
      <w:r w:rsidR="00766CD3">
        <w:rPr>
          <w:bCs/>
          <w:lang w:eastAsia="zh-CN"/>
        </w:rPr>
        <w:t xml:space="preserve">. A summary of the views were: </w:t>
      </w:r>
    </w:p>
    <w:p w14:paraId="617D43DD" w14:textId="664A9D9D" w:rsidR="001777B1" w:rsidRPr="006C358E" w:rsidRDefault="00EE4344" w:rsidP="006C358E">
      <w:pPr>
        <w:pStyle w:val="ListParagraph"/>
        <w:numPr>
          <w:ilvl w:val="0"/>
          <w:numId w:val="35"/>
        </w:numPr>
        <w:spacing w:after="120"/>
        <w:contextualSpacing w:val="0"/>
        <w:jc w:val="both"/>
        <w:rPr>
          <w:bCs/>
          <w:lang w:eastAsia="zh-CN"/>
        </w:rPr>
      </w:pPr>
      <w:r w:rsidRPr="006C358E">
        <w:rPr>
          <w:b/>
          <w:bCs/>
          <w:lang w:val="en-GB" w:eastAsia="x-none"/>
        </w:rPr>
        <w:t xml:space="preserve">The </w:t>
      </w:r>
      <w:r w:rsidR="006C6E29" w:rsidRPr="006C358E">
        <w:rPr>
          <w:b/>
          <w:bCs/>
          <w:i/>
          <w:iCs/>
          <w:lang w:val="en-GB" w:eastAsia="x-none"/>
        </w:rPr>
        <w:t>suspendConfig</w:t>
      </w:r>
      <w:r w:rsidR="006C6E29" w:rsidRPr="006C358E">
        <w:rPr>
          <w:b/>
          <w:bCs/>
          <w:lang w:val="en-GB" w:eastAsia="x-none"/>
        </w:rPr>
        <w:t xml:space="preserve"> is </w:t>
      </w:r>
      <w:r w:rsidR="006C6E29" w:rsidRPr="006C358E">
        <w:rPr>
          <w:b/>
          <w:bCs/>
          <w:u w:val="single"/>
          <w:lang w:val="en-GB" w:eastAsia="x-none"/>
        </w:rPr>
        <w:t>not</w:t>
      </w:r>
      <w:r w:rsidR="006C6E29" w:rsidRPr="006C358E">
        <w:rPr>
          <w:b/>
          <w:bCs/>
          <w:lang w:val="en-GB" w:eastAsia="x-none"/>
        </w:rPr>
        <w:t xml:space="preserve"> stored as part of UE Inactive AS context</w:t>
      </w:r>
      <w:r w:rsidRPr="006C358E">
        <w:rPr>
          <w:b/>
          <w:bCs/>
          <w:lang w:val="en-GB" w:eastAsia="x-none"/>
        </w:rPr>
        <w:t>.</w:t>
      </w:r>
      <w:r w:rsidRPr="006C358E">
        <w:rPr>
          <w:lang w:val="en-GB" w:eastAsia="x-none"/>
        </w:rPr>
        <w:t xml:space="preserve"> It is</w:t>
      </w:r>
      <w:r w:rsidR="006C6E29" w:rsidRPr="006C358E">
        <w:rPr>
          <w:lang w:val="en-GB" w:eastAsia="x-none"/>
        </w:rPr>
        <w:t xml:space="preserve"> </w:t>
      </w:r>
      <w:r w:rsidR="00795C90" w:rsidRPr="006C358E">
        <w:rPr>
          <w:lang w:val="en-GB" w:eastAsia="x-none"/>
        </w:rPr>
        <w:t>explained</w:t>
      </w:r>
      <w:r w:rsidR="000E149F" w:rsidRPr="006C358E">
        <w:rPr>
          <w:lang w:val="en-GB" w:eastAsia="x-none"/>
        </w:rPr>
        <w:t xml:space="preserve"> that the </w:t>
      </w:r>
      <w:r w:rsidR="009F7BD4" w:rsidRPr="006C358E">
        <w:rPr>
          <w:lang w:val="en-GB" w:eastAsia="x-none"/>
        </w:rPr>
        <w:t xml:space="preserve">UE </w:t>
      </w:r>
      <w:r w:rsidR="000E149F" w:rsidRPr="006C358E">
        <w:rPr>
          <w:lang w:val="en-GB" w:eastAsia="x-none"/>
        </w:rPr>
        <w:t>Inactive AS context is “expected” to store the configuration used by UE in RRC_CONNECTED and that is “expected” to be restored when the connection is resumed (e.g. for the purpose of delta configuration)</w:t>
      </w:r>
      <w:r w:rsidR="00F67141" w:rsidRPr="006C358E">
        <w:rPr>
          <w:lang w:val="en-GB" w:eastAsia="x-none"/>
        </w:rPr>
        <w:t xml:space="preserve">. This is used as a justification to claim that </w:t>
      </w:r>
      <w:r w:rsidR="00F67141" w:rsidRPr="006C358E">
        <w:rPr>
          <w:i/>
          <w:iCs/>
          <w:lang w:val="en-GB" w:eastAsia="x-none"/>
        </w:rPr>
        <w:t>std-Config</w:t>
      </w:r>
      <w:r w:rsidR="00F67141" w:rsidRPr="006C358E">
        <w:rPr>
          <w:lang w:val="en-GB" w:eastAsia="x-none"/>
        </w:rPr>
        <w:t xml:space="preserve"> (which is defined as part of the </w:t>
      </w:r>
      <w:r w:rsidR="00F67141" w:rsidRPr="006C358E">
        <w:rPr>
          <w:i/>
          <w:iCs/>
          <w:lang w:val="en-GB" w:eastAsia="x-none"/>
        </w:rPr>
        <w:t>suspendConfig</w:t>
      </w:r>
      <w:r w:rsidR="00F67141" w:rsidRPr="006C358E">
        <w:rPr>
          <w:lang w:val="en-GB" w:eastAsia="x-none"/>
        </w:rPr>
        <w:t xml:space="preserve">) </w:t>
      </w:r>
      <w:r w:rsidR="009F7BD4" w:rsidRPr="006C358E">
        <w:rPr>
          <w:lang w:val="en-GB" w:eastAsia="x-none"/>
        </w:rPr>
        <w:t xml:space="preserve">does not need to be updated (or even stored) in the UE Inactive AS context. </w:t>
      </w:r>
      <w:r w:rsidR="00F5085B" w:rsidRPr="006C358E">
        <w:rPr>
          <w:lang w:val="en-GB" w:eastAsia="x-none"/>
        </w:rPr>
        <w:t>It was further clarified t</w:t>
      </w:r>
      <w:r w:rsidR="00795C90" w:rsidRPr="006C358E">
        <w:rPr>
          <w:lang w:val="en-GB" w:eastAsia="x-none"/>
        </w:rPr>
        <w:t xml:space="preserve">heir view that </w:t>
      </w:r>
      <w:r w:rsidR="00795C90" w:rsidRPr="006C358E">
        <w:rPr>
          <w:bCs/>
          <w:lang w:eastAsia="zh-CN"/>
        </w:rPr>
        <w:t xml:space="preserve">the </w:t>
      </w:r>
      <w:r w:rsidR="00795C90" w:rsidRPr="006C358E">
        <w:rPr>
          <w:bCs/>
          <w:i/>
          <w:iCs/>
          <w:lang w:eastAsia="zh-CN"/>
        </w:rPr>
        <w:t>suspendConfig</w:t>
      </w:r>
      <w:r w:rsidR="00795C90" w:rsidRPr="006C358E">
        <w:rPr>
          <w:rFonts w:hint="eastAsia"/>
          <w:bCs/>
          <w:lang w:eastAsia="zh-CN"/>
        </w:rPr>
        <w:t xml:space="preserve"> is </w:t>
      </w:r>
      <w:r w:rsidR="00795C90" w:rsidRPr="006C358E">
        <w:rPr>
          <w:bCs/>
          <w:lang w:eastAsia="zh-CN"/>
        </w:rPr>
        <w:t>a</w:t>
      </w:r>
      <w:r w:rsidR="00795C90" w:rsidRPr="006C358E">
        <w:rPr>
          <w:rFonts w:hint="eastAsia"/>
          <w:bCs/>
          <w:lang w:eastAsia="zh-CN"/>
        </w:rPr>
        <w:t xml:space="preserve"> configuration used by UE in RRC INACTIVE mode</w:t>
      </w:r>
      <w:r w:rsidR="00795C90" w:rsidRPr="006C358E">
        <w:rPr>
          <w:bCs/>
          <w:lang w:eastAsia="zh-CN"/>
        </w:rPr>
        <w:t xml:space="preserve"> (</w:t>
      </w:r>
      <w:r w:rsidR="00795C90" w:rsidRPr="006C358E">
        <w:rPr>
          <w:rFonts w:hint="eastAsia"/>
          <w:bCs/>
          <w:lang w:eastAsia="zh-CN"/>
        </w:rPr>
        <w:t>which will be maintained whenever UE is in INACTIVE mode</w:t>
      </w:r>
      <w:r w:rsidR="00795C90" w:rsidRPr="006C358E">
        <w:rPr>
          <w:bCs/>
          <w:lang w:eastAsia="zh-CN"/>
        </w:rPr>
        <w:t>)</w:t>
      </w:r>
      <w:r w:rsidR="00795C90" w:rsidRPr="006C358E">
        <w:rPr>
          <w:rFonts w:hint="eastAsia"/>
          <w:bCs/>
          <w:lang w:eastAsia="zh-CN"/>
        </w:rPr>
        <w:t xml:space="preserve">, and will be released when UE enter </w:t>
      </w:r>
      <w:r w:rsidR="00795C90" w:rsidRPr="006C358E">
        <w:rPr>
          <w:bCs/>
          <w:lang w:eastAsia="zh-CN"/>
        </w:rPr>
        <w:t>RRC_</w:t>
      </w:r>
      <w:r w:rsidR="00795C90" w:rsidRPr="006C358E">
        <w:rPr>
          <w:rFonts w:hint="eastAsia"/>
          <w:bCs/>
          <w:lang w:eastAsia="zh-CN"/>
        </w:rPr>
        <w:t xml:space="preserve">IDLE mode or enter </w:t>
      </w:r>
      <w:r w:rsidR="00795C90" w:rsidRPr="006C358E">
        <w:rPr>
          <w:bCs/>
          <w:lang w:eastAsia="zh-CN"/>
        </w:rPr>
        <w:t>RRC_CONNECTED</w:t>
      </w:r>
      <w:r w:rsidR="000E149F" w:rsidRPr="006C358E">
        <w:rPr>
          <w:bCs/>
          <w:lang w:eastAsia="zh-CN"/>
        </w:rPr>
        <w:t xml:space="preserve">. </w:t>
      </w:r>
    </w:p>
    <w:p w14:paraId="61A8EF02" w14:textId="578D6DFE" w:rsidR="00EE4344" w:rsidRPr="006C358E" w:rsidRDefault="00EE4344" w:rsidP="006C358E">
      <w:pPr>
        <w:pStyle w:val="ListParagraph"/>
        <w:numPr>
          <w:ilvl w:val="0"/>
          <w:numId w:val="35"/>
        </w:numPr>
        <w:jc w:val="both"/>
        <w:rPr>
          <w:bCs/>
          <w:lang w:eastAsia="zh-CN"/>
        </w:rPr>
      </w:pPr>
      <w:r w:rsidRPr="006C358E">
        <w:rPr>
          <w:b/>
          <w:bCs/>
          <w:lang w:val="en-GB" w:eastAsia="x-none"/>
        </w:rPr>
        <w:t xml:space="preserve">The </w:t>
      </w:r>
      <w:r w:rsidRPr="006C358E">
        <w:rPr>
          <w:b/>
          <w:bCs/>
          <w:i/>
          <w:iCs/>
          <w:lang w:val="en-GB" w:eastAsia="x-none"/>
        </w:rPr>
        <w:t>suspendConfig</w:t>
      </w:r>
      <w:r w:rsidRPr="006C358E">
        <w:rPr>
          <w:b/>
          <w:bCs/>
          <w:lang w:val="en-GB" w:eastAsia="x-none"/>
        </w:rPr>
        <w:t xml:space="preserve"> is stored as part of UE Inactive AS context.</w:t>
      </w:r>
      <w:r w:rsidR="00672457" w:rsidRPr="006C358E">
        <w:rPr>
          <w:lang w:val="en-GB" w:eastAsia="x-none"/>
        </w:rPr>
        <w:t xml:space="preserve"> When a UE is in RRC_CONNECTED, UE applies the </w:t>
      </w:r>
      <w:r w:rsidR="00672457" w:rsidRPr="006C358E">
        <w:rPr>
          <w:i/>
          <w:iCs/>
          <w:lang w:val="en-GB" w:eastAsia="x-none"/>
        </w:rPr>
        <w:t>suspendConfig</w:t>
      </w:r>
      <w:r w:rsidR="00672457" w:rsidRPr="006C358E">
        <w:rPr>
          <w:lang w:val="en-GB" w:eastAsia="x-none"/>
        </w:rPr>
        <w:t xml:space="preserve"> and later all its current RRC configuration </w:t>
      </w:r>
      <w:r w:rsidR="00AC6BEC" w:rsidRPr="006C358E">
        <w:rPr>
          <w:lang w:val="en-GB" w:eastAsia="x-none"/>
        </w:rPr>
        <w:t xml:space="preserve">(except certain </w:t>
      </w:r>
      <w:r w:rsidR="00AC6BEC" w:rsidRPr="006C358E">
        <w:rPr>
          <w:lang w:val="en-GB" w:eastAsia="x-none"/>
        </w:rPr>
        <w:lastRenderedPageBreak/>
        <w:t xml:space="preserve">configurations that are excluded) are stored in the UE Inactive AS context before transitioning to RRC_INACTIVE. </w:t>
      </w:r>
      <w:r w:rsidR="00BC6E7D" w:rsidRPr="006C358E">
        <w:rPr>
          <w:lang w:val="en-GB" w:eastAsia="x-none"/>
        </w:rPr>
        <w:t xml:space="preserve">From this, our understanding is that </w:t>
      </w:r>
      <w:r w:rsidR="00BC6E7D" w:rsidRPr="006C358E">
        <w:rPr>
          <w:i/>
          <w:iCs/>
          <w:lang w:val="en-GB" w:eastAsia="x-none"/>
        </w:rPr>
        <w:t>suspendConfig</w:t>
      </w:r>
      <w:r w:rsidR="00BC6E7D" w:rsidRPr="006C358E">
        <w:rPr>
          <w:lang w:val="en-GB" w:eastAsia="x-none"/>
        </w:rPr>
        <w:t xml:space="preserve"> is stored as part of UE Inactive AS context. </w:t>
      </w:r>
      <w:r w:rsidR="003E4557" w:rsidRPr="006C358E">
        <w:rPr>
          <w:lang w:val="en-GB" w:eastAsia="x-none"/>
        </w:rPr>
        <w:t>During SDT, the stored UE Inactive AS context is never fully restored or released during the SDT procedure (as UE stays in RRC_INACTIVE)</w:t>
      </w:r>
      <w:r w:rsidR="00F279A7" w:rsidRPr="006C358E">
        <w:rPr>
          <w:lang w:val="en-GB" w:eastAsia="x-none"/>
        </w:rPr>
        <w:t xml:space="preserve">. In addition, </w:t>
      </w:r>
      <w:r w:rsidR="00A838EA" w:rsidRPr="006C358E">
        <w:rPr>
          <w:lang w:val="en-GB" w:eastAsia="x-none"/>
        </w:rPr>
        <w:t>during a given SDT procedure (i.e.</w:t>
      </w:r>
      <w:r w:rsidR="005352EE" w:rsidRPr="006C358E">
        <w:rPr>
          <w:lang w:val="en-GB" w:eastAsia="x-none"/>
        </w:rPr>
        <w:t>,</w:t>
      </w:r>
      <w:r w:rsidR="00A838EA" w:rsidRPr="006C358E">
        <w:rPr>
          <w:lang w:val="en-GB" w:eastAsia="x-none"/>
        </w:rPr>
        <w:t xml:space="preserve"> session), the</w:t>
      </w:r>
      <w:r w:rsidR="00632851" w:rsidRPr="006C358E">
        <w:rPr>
          <w:lang w:val="en-GB" w:eastAsia="x-none"/>
        </w:rPr>
        <w:t xml:space="preserve"> UE gets a new/updated </w:t>
      </w:r>
      <w:r w:rsidR="00E24B4C" w:rsidRPr="006C358E">
        <w:rPr>
          <w:i/>
          <w:iCs/>
          <w:lang w:val="en-GB" w:eastAsia="x-none"/>
        </w:rPr>
        <w:t>suspendConfig</w:t>
      </w:r>
      <w:r w:rsidR="00E24B4C" w:rsidRPr="006C358E">
        <w:rPr>
          <w:lang w:val="en-GB" w:eastAsia="x-none"/>
        </w:rPr>
        <w:t xml:space="preserve"> that is applied and </w:t>
      </w:r>
      <w:r w:rsidR="00A838EA" w:rsidRPr="006C358E">
        <w:rPr>
          <w:u w:val="single"/>
          <w:lang w:val="en-GB" w:eastAsia="x-none"/>
        </w:rPr>
        <w:t>currently</w:t>
      </w:r>
      <w:r w:rsidR="00A838EA" w:rsidRPr="006C358E">
        <w:rPr>
          <w:lang w:val="en-GB" w:eastAsia="x-none"/>
        </w:rPr>
        <w:t xml:space="preserve"> is </w:t>
      </w:r>
      <w:r w:rsidR="00A838EA" w:rsidRPr="006C358E">
        <w:rPr>
          <w:u w:val="single"/>
          <w:lang w:val="en-GB" w:eastAsia="x-none"/>
        </w:rPr>
        <w:t>not</w:t>
      </w:r>
      <w:r w:rsidR="00E24B4C" w:rsidRPr="006C358E">
        <w:rPr>
          <w:lang w:val="en-GB" w:eastAsia="x-none"/>
        </w:rPr>
        <w:t xml:space="preserve"> updated in the stored</w:t>
      </w:r>
      <w:r w:rsidR="00F279A7" w:rsidRPr="006C358E">
        <w:rPr>
          <w:lang w:val="en-GB" w:eastAsia="x-none"/>
        </w:rPr>
        <w:t xml:space="preserve"> UE AS Inactive Context.</w:t>
      </w:r>
      <w:r w:rsidR="00BC6E7D" w:rsidRPr="006C358E">
        <w:rPr>
          <w:lang w:val="en-GB" w:eastAsia="x-none"/>
        </w:rPr>
        <w:t xml:space="preserve"> </w:t>
      </w:r>
      <w:r w:rsidR="00454C9C" w:rsidRPr="006C358E">
        <w:rPr>
          <w:lang w:val="en-GB" w:eastAsia="x-none"/>
        </w:rPr>
        <w:t xml:space="preserve">when UE initiates resume procedure (for normal or SDT), UE restores the RRC configuration from the stored UE AS Inactive Context </w:t>
      </w:r>
      <w:r w:rsidR="00051686" w:rsidRPr="006C358E">
        <w:rPr>
          <w:lang w:val="en-GB" w:eastAsia="x-none"/>
        </w:rPr>
        <w:t xml:space="preserve">in preparation to transmit </w:t>
      </w:r>
      <w:r w:rsidR="00051686" w:rsidRPr="006C358E">
        <w:rPr>
          <w:i/>
          <w:iCs/>
          <w:lang w:val="en-GB" w:eastAsia="x-none"/>
        </w:rPr>
        <w:t>RRCResumeRequest</w:t>
      </w:r>
      <w:r w:rsidR="00051686" w:rsidRPr="006C358E">
        <w:rPr>
          <w:lang w:val="en-GB" w:eastAsia="x-none"/>
        </w:rPr>
        <w:t xml:space="preserve">. Some information would be used there e.g. I-RNTI and others like RNAU list is kept as UE should apply delta signaling. </w:t>
      </w:r>
      <w:r w:rsidR="007B16BB" w:rsidRPr="006C358E">
        <w:rPr>
          <w:lang w:val="en-GB" w:eastAsia="x-none"/>
        </w:rPr>
        <w:t>Therefore</w:t>
      </w:r>
      <w:r w:rsidR="008D505A" w:rsidRPr="006C358E">
        <w:rPr>
          <w:lang w:val="en-GB" w:eastAsia="x-none"/>
        </w:rPr>
        <w:t>,</w:t>
      </w:r>
      <w:r w:rsidR="007B16BB" w:rsidRPr="006C358E">
        <w:rPr>
          <w:lang w:val="en-GB" w:eastAsia="x-none"/>
        </w:rPr>
        <w:t xml:space="preserve"> as </w:t>
      </w:r>
      <w:r w:rsidR="00A838EA" w:rsidRPr="006C358E">
        <w:rPr>
          <w:lang w:val="en-GB" w:eastAsia="x-none"/>
        </w:rPr>
        <w:t>it is</w:t>
      </w:r>
      <w:r w:rsidR="007B16BB" w:rsidRPr="006C358E">
        <w:rPr>
          <w:lang w:val="en-GB" w:eastAsia="x-none"/>
        </w:rPr>
        <w:t xml:space="preserve"> also further</w:t>
      </w:r>
      <w:r w:rsidR="00A838EA" w:rsidRPr="006C358E">
        <w:rPr>
          <w:lang w:val="en-GB" w:eastAsia="x-none"/>
        </w:rPr>
        <w:t xml:space="preserve"> explained in next sections of this document, this would lead to a mis-match issue</w:t>
      </w:r>
      <w:r w:rsidR="00052DE8" w:rsidRPr="006C358E">
        <w:rPr>
          <w:lang w:val="en-GB" w:eastAsia="x-none"/>
        </w:rPr>
        <w:t xml:space="preserve"> that would make unclear</w:t>
      </w:r>
      <w:r w:rsidR="003E4557" w:rsidRPr="006C358E">
        <w:rPr>
          <w:lang w:val="en-GB" w:eastAsia="x-none"/>
        </w:rPr>
        <w:t xml:space="preserve"> </w:t>
      </w:r>
      <w:r w:rsidR="00052DE8" w:rsidRPr="006C358E">
        <w:rPr>
          <w:lang w:val="en-GB" w:eastAsia="x-none"/>
        </w:rPr>
        <w:t>or</w:t>
      </w:r>
      <w:r w:rsidR="002064DF" w:rsidRPr="006C358E">
        <w:rPr>
          <w:lang w:val="en-GB" w:eastAsia="x-none"/>
        </w:rPr>
        <w:t xml:space="preserve"> even</w:t>
      </w:r>
      <w:r w:rsidR="00052DE8" w:rsidRPr="006C358E">
        <w:rPr>
          <w:lang w:val="en-GB" w:eastAsia="x-none"/>
        </w:rPr>
        <w:t xml:space="preserve"> incorrect</w:t>
      </w:r>
      <w:r w:rsidR="008D505A" w:rsidRPr="006C358E">
        <w:rPr>
          <w:lang w:val="en-GB" w:eastAsia="x-none"/>
        </w:rPr>
        <w:t>,</w:t>
      </w:r>
      <w:r w:rsidR="00052DE8" w:rsidRPr="006C358E">
        <w:rPr>
          <w:lang w:val="en-GB" w:eastAsia="x-none"/>
        </w:rPr>
        <w:t xml:space="preserve"> the configuration to be used in sub-sequent resume</w:t>
      </w:r>
      <w:r w:rsidR="007376FD" w:rsidRPr="006C358E">
        <w:rPr>
          <w:lang w:val="en-GB" w:eastAsia="x-none"/>
        </w:rPr>
        <w:t>/SDT procedures.</w:t>
      </w:r>
      <w:r w:rsidR="003E4557" w:rsidRPr="006C358E">
        <w:rPr>
          <w:lang w:val="en-GB" w:eastAsia="x-none"/>
        </w:rPr>
        <w:t xml:space="preserve"> </w:t>
      </w:r>
    </w:p>
    <w:p w14:paraId="43F6A2D4" w14:textId="5CEEF29A" w:rsidR="003B6FDF" w:rsidRPr="00A517B5" w:rsidRDefault="003B6FDF" w:rsidP="003B6FDF">
      <w:pPr>
        <w:pStyle w:val="observ"/>
        <w:ind w:left="360"/>
      </w:pPr>
      <w:bookmarkStart w:id="8" w:name="_Toc118372367"/>
      <w:bookmarkStart w:id="9" w:name="_Toc118386883"/>
      <w:bookmarkStart w:id="10" w:name="_Toc118408319"/>
      <w:bookmarkStart w:id="11" w:name="_Toc118408527"/>
      <w:bookmarkStart w:id="12" w:name="_Toc118410013"/>
      <w:r>
        <w:t>T</w:t>
      </w:r>
      <w:r w:rsidRPr="008A7817">
        <w:t xml:space="preserve">he </w:t>
      </w:r>
      <w:r w:rsidR="0091351F">
        <w:rPr>
          <w:bCs/>
        </w:rPr>
        <w:t xml:space="preserve">“loosely” specification </w:t>
      </w:r>
      <w:r w:rsidR="0091351F">
        <w:t>on</w:t>
      </w:r>
      <w:r w:rsidRPr="008A7817">
        <w:t xml:space="preserve"> the handling of </w:t>
      </w:r>
      <w:r w:rsidRPr="00984EEC">
        <w:rPr>
          <w:i/>
          <w:iCs/>
        </w:rPr>
        <w:t>suspendConfig</w:t>
      </w:r>
      <w:r w:rsidRPr="008A7817">
        <w:t xml:space="preserve"> and UE Inactive AS context </w:t>
      </w:r>
      <w:r w:rsidR="0091351F">
        <w:t>creates different interpretations on current specification</w:t>
      </w:r>
      <w:r w:rsidR="00275FD0">
        <w:t xml:space="preserve"> which has led not to capture the </w:t>
      </w:r>
      <w:r w:rsidR="00275FD0" w:rsidRPr="008A7817">
        <w:t>correct modelling behaviour</w:t>
      </w:r>
      <w:r w:rsidR="00275FD0">
        <w:t xml:space="preserve"> in Rel-17 SDT for </w:t>
      </w:r>
      <w:r w:rsidR="00275FD0" w:rsidRPr="00984EEC">
        <w:rPr>
          <w:i/>
          <w:iCs/>
        </w:rPr>
        <w:t>sdt-Config</w:t>
      </w:r>
      <w:r w:rsidR="00275FD0">
        <w:t xml:space="preserve"> and </w:t>
      </w:r>
      <w:r w:rsidR="00275FD0" w:rsidRPr="00C411CD">
        <w:rPr>
          <w:i/>
          <w:iCs/>
          <w:noProof/>
        </w:rPr>
        <w:t>srs-PosRRC-Inactive</w:t>
      </w:r>
      <w:r>
        <w:t>.</w:t>
      </w:r>
      <w:bookmarkEnd w:id="8"/>
      <w:bookmarkEnd w:id="9"/>
      <w:bookmarkEnd w:id="10"/>
      <w:bookmarkEnd w:id="11"/>
      <w:bookmarkEnd w:id="12"/>
      <w:r>
        <w:t xml:space="preserve"> </w:t>
      </w:r>
    </w:p>
    <w:p w14:paraId="3771DD44" w14:textId="68B854A8" w:rsidR="00984EEC" w:rsidRPr="00F06B93" w:rsidRDefault="00984EEC" w:rsidP="00984EEC">
      <w:pPr>
        <w:pStyle w:val="Heading2"/>
        <w:tabs>
          <w:tab w:val="clear" w:pos="2702"/>
        </w:tabs>
        <w:ind w:left="540" w:hanging="540"/>
      </w:pPr>
      <w:bookmarkStart w:id="13" w:name="_Ref118369715"/>
      <w:r>
        <w:t xml:space="preserve">UE AS Inactive Context when UE in CONNECTED receives </w:t>
      </w:r>
      <w:r w:rsidRPr="002E2787">
        <w:rPr>
          <w:i/>
          <w:iCs/>
        </w:rPr>
        <w:t>RRCRelease</w:t>
      </w:r>
      <w:r>
        <w:t xml:space="preserve"> msg</w:t>
      </w:r>
    </w:p>
    <w:bookmarkEnd w:id="13"/>
    <w:p w14:paraId="2E50E8BA" w14:textId="2B60357A" w:rsidR="00EB410E" w:rsidRPr="002E288E" w:rsidRDefault="00E77FF0" w:rsidP="00EB410E">
      <w:pPr>
        <w:jc w:val="both"/>
        <w:rPr>
          <w:lang w:val="en-GB" w:eastAsia="x-none"/>
        </w:rPr>
      </w:pPr>
      <w:r>
        <w:rPr>
          <w:rFonts w:eastAsia="Times New Roman"/>
        </w:rPr>
        <w:t>As it is explained in previous section</w:t>
      </w:r>
      <w:r w:rsidR="002E288E" w:rsidRPr="00263716">
        <w:rPr>
          <w:rFonts w:eastAsia="Times New Roman"/>
        </w:rPr>
        <w:t xml:space="preserve">, companies have different </w:t>
      </w:r>
      <w:r w:rsidR="002E288E" w:rsidRPr="00263716">
        <w:t>interpretations of current specification</w:t>
      </w:r>
      <w:r w:rsidR="002E288E" w:rsidRPr="00263716">
        <w:rPr>
          <w:rFonts w:eastAsia="Times New Roman"/>
        </w:rPr>
        <w:t xml:space="preserve"> </w:t>
      </w:r>
      <w:r w:rsidR="00D5498B">
        <w:rPr>
          <w:rFonts w:eastAsia="Times New Roman"/>
        </w:rPr>
        <w:t xml:space="preserve">on how the reception of </w:t>
      </w:r>
      <w:r w:rsidR="00D5498B" w:rsidRPr="00984EEC">
        <w:rPr>
          <w:rFonts w:eastAsia="Times New Roman"/>
          <w:i/>
          <w:iCs/>
        </w:rPr>
        <w:t>RRCRelease</w:t>
      </w:r>
      <w:r w:rsidR="00D5498B" w:rsidRPr="00D5498B">
        <w:rPr>
          <w:rFonts w:eastAsia="Times New Roman"/>
        </w:rPr>
        <w:t xml:space="preserve"> </w:t>
      </w:r>
      <w:r w:rsidR="00D5498B">
        <w:rPr>
          <w:rFonts w:eastAsia="Times New Roman"/>
        </w:rPr>
        <w:t>is processed</w:t>
      </w:r>
      <w:r w:rsidR="002E288E" w:rsidRPr="00263716">
        <w:rPr>
          <w:rFonts w:eastAsia="Times New Roman"/>
        </w:rPr>
        <w:t>.</w:t>
      </w:r>
      <w:r w:rsidR="002E288E" w:rsidRPr="00263716">
        <w:t xml:space="preserve"> We understand that it</w:t>
      </w:r>
      <w:r w:rsidR="002E288E" w:rsidRPr="00263716">
        <w:rPr>
          <w:rFonts w:eastAsia="Times New Roman"/>
        </w:rPr>
        <w:t xml:space="preserve"> is important to have a common understanding of the model as it also impacts Rel-15</w:t>
      </w:r>
      <w:r w:rsidR="002E288E" w:rsidRPr="00263716">
        <w:t>+</w:t>
      </w:r>
      <w:r w:rsidR="002E288E" w:rsidRPr="00263716">
        <w:rPr>
          <w:rFonts w:eastAsia="Times New Roman"/>
        </w:rPr>
        <w:t xml:space="preserve"> </w:t>
      </w:r>
      <w:r w:rsidR="002E288E" w:rsidRPr="00263716">
        <w:t>RRC_</w:t>
      </w:r>
      <w:r w:rsidR="002E288E" w:rsidRPr="00263716">
        <w:rPr>
          <w:rFonts w:eastAsia="Times New Roman"/>
        </w:rPr>
        <w:t>INACTIVE</w:t>
      </w:r>
      <w:r w:rsidR="002E288E" w:rsidRPr="00263716">
        <w:t>, Rel-17 SDT</w:t>
      </w:r>
      <w:r w:rsidR="002E288E" w:rsidRPr="00263716">
        <w:rPr>
          <w:rFonts w:eastAsia="Times New Roman"/>
        </w:rPr>
        <w:t xml:space="preserve"> and </w:t>
      </w:r>
      <w:r w:rsidR="00D5498B">
        <w:rPr>
          <w:rFonts w:eastAsia="Times New Roman"/>
        </w:rPr>
        <w:t xml:space="preserve">any </w:t>
      </w:r>
      <w:r w:rsidR="002E288E" w:rsidRPr="00263716">
        <w:rPr>
          <w:rFonts w:eastAsia="Times New Roman"/>
        </w:rPr>
        <w:t>future features</w:t>
      </w:r>
      <w:r w:rsidR="002E288E" w:rsidRPr="00263716">
        <w:t xml:space="preserve"> that might defined for RRC_INACTIVE</w:t>
      </w:r>
      <w:r w:rsidR="002E288E" w:rsidRPr="00263716">
        <w:rPr>
          <w:rFonts w:eastAsia="Times New Roman"/>
        </w:rPr>
        <w:t>.</w:t>
      </w:r>
      <w:r w:rsidR="002E288E">
        <w:rPr>
          <w:lang w:val="en-GB" w:eastAsia="x-none"/>
        </w:rPr>
        <w:t xml:space="preserve"> Reference from TS 38.331 </w:t>
      </w:r>
      <w:r w:rsidR="00253C92">
        <w:rPr>
          <w:lang w:val="en-GB" w:eastAsia="x-none"/>
        </w:rPr>
        <w:t xml:space="preserve">on the reception of </w:t>
      </w:r>
      <w:r w:rsidR="00253C92" w:rsidRPr="00253C92">
        <w:rPr>
          <w:i/>
          <w:iCs/>
          <w:lang w:val="en-GB" w:eastAsia="x-none"/>
        </w:rPr>
        <w:t>RRCRelease</w:t>
      </w:r>
      <w:r w:rsidR="00253C92">
        <w:rPr>
          <w:lang w:val="en-GB" w:eastAsia="x-none"/>
        </w:rPr>
        <w:t xml:space="preserve"> message </w:t>
      </w:r>
      <w:r w:rsidR="002E288E">
        <w:rPr>
          <w:lang w:val="en-GB" w:eastAsia="x-none"/>
        </w:rPr>
        <w:t xml:space="preserve">is copied here to help </w:t>
      </w:r>
      <w:r w:rsidR="00D17CC9">
        <w:rPr>
          <w:lang w:val="en-GB" w:eastAsia="x-none"/>
        </w:rPr>
        <w:t xml:space="preserve">us </w:t>
      </w:r>
      <w:r w:rsidR="002E288E">
        <w:rPr>
          <w:lang w:val="en-GB" w:eastAsia="x-none"/>
        </w:rPr>
        <w:t xml:space="preserve">with our </w:t>
      </w:r>
      <w:r w:rsidR="00253C92">
        <w:rPr>
          <w:lang w:val="en-GB" w:eastAsia="x-none"/>
        </w:rPr>
        <w:t>discussion</w:t>
      </w:r>
      <w:r w:rsidR="004B22E7" w:rsidRPr="00263716">
        <w:rPr>
          <w:rFonts w:eastAsia="Times New Roman"/>
        </w:rPr>
        <w:t>.</w:t>
      </w:r>
      <w:r w:rsidR="00280925" w:rsidRPr="00263716">
        <w:rPr>
          <w:rFonts w:eastAsia="Times New Roman"/>
        </w:rPr>
        <w:t xml:space="preserve"> </w:t>
      </w:r>
    </w:p>
    <w:p w14:paraId="0B5D3DCA" w14:textId="5968D24E" w:rsidR="00C55A7D" w:rsidRPr="00263716" w:rsidRDefault="00C55A7D" w:rsidP="005E5403">
      <w:pPr>
        <w:pStyle w:val="B3"/>
        <w:spacing w:after="60"/>
        <w:ind w:hanging="288"/>
        <w:rPr>
          <w:b/>
          <w:bCs/>
        </w:rPr>
      </w:pPr>
      <w:r w:rsidRPr="00263716">
        <w:rPr>
          <w:b/>
          <w:bCs/>
        </w:rPr>
        <w:t>5.3.8.3</w:t>
      </w:r>
      <w:r w:rsidRPr="00263716">
        <w:rPr>
          <w:b/>
          <w:bCs/>
        </w:rPr>
        <w:tab/>
        <w:t>Reception of the RRCRelease by the UE</w:t>
      </w:r>
    </w:p>
    <w:p w14:paraId="036BA76B" w14:textId="18554E31" w:rsidR="00730D22" w:rsidRDefault="00AD341C" w:rsidP="005506C0">
      <w:pPr>
        <w:pStyle w:val="B3"/>
        <w:spacing w:after="40"/>
        <w:ind w:hanging="288"/>
      </w:pPr>
      <w:r>
        <w:t>[</w:t>
      </w:r>
      <w:r w:rsidR="00730D22">
        <w:t>…</w:t>
      </w:r>
      <w:r>
        <w:t>]</w:t>
      </w:r>
    </w:p>
    <w:p w14:paraId="174330A1" w14:textId="77777777" w:rsidR="00730D22" w:rsidRPr="00B55E3E" w:rsidRDefault="00730D22" w:rsidP="005506C0">
      <w:pPr>
        <w:pStyle w:val="B1"/>
        <w:spacing w:after="40"/>
        <w:ind w:left="1131" w:hanging="288"/>
      </w:pPr>
      <w:r w:rsidRPr="00F92C0B">
        <w:t>1&gt;</w:t>
      </w:r>
      <w:r w:rsidRPr="00F92C0B">
        <w:tab/>
        <w:t xml:space="preserve">if the </w:t>
      </w:r>
      <w:r w:rsidRPr="00F92C0B">
        <w:rPr>
          <w:i/>
        </w:rPr>
        <w:t>RRCRelease</w:t>
      </w:r>
      <w:r w:rsidRPr="00F92C0B">
        <w:t xml:space="preserve"> includes </w:t>
      </w:r>
      <w:r w:rsidRPr="00F92C0B">
        <w:rPr>
          <w:i/>
        </w:rPr>
        <w:t>suspendConfig</w:t>
      </w:r>
      <w:r w:rsidRPr="00F92C0B">
        <w:t>:</w:t>
      </w:r>
    </w:p>
    <w:p w14:paraId="07AD54E7" w14:textId="77777777" w:rsidR="00730D22" w:rsidRPr="00B55E3E" w:rsidRDefault="00730D22" w:rsidP="005506C0">
      <w:pPr>
        <w:pStyle w:val="B2"/>
        <w:spacing w:after="40"/>
        <w:ind w:left="1414" w:hanging="288"/>
      </w:pPr>
      <w:r w:rsidRPr="00B55E3E">
        <w:t>2&gt;</w:t>
      </w:r>
      <w:r w:rsidRPr="00B55E3E">
        <w:tab/>
        <w:t>reset MAC and release the default MAC Cell Group configuration, if any;</w:t>
      </w:r>
    </w:p>
    <w:p w14:paraId="1F9ECF2D" w14:textId="77777777" w:rsidR="00730D22" w:rsidRPr="00730D22" w:rsidRDefault="00730D22" w:rsidP="005506C0">
      <w:pPr>
        <w:pStyle w:val="B2"/>
        <w:spacing w:after="40"/>
        <w:ind w:left="1414" w:hanging="288"/>
      </w:pPr>
      <w:r w:rsidRPr="00730D22">
        <w:t>2&gt;</w:t>
      </w:r>
      <w:r w:rsidRPr="00730D22">
        <w:tab/>
      </w:r>
      <w:r w:rsidRPr="00730D22">
        <w:rPr>
          <w:highlight w:val="green"/>
        </w:rPr>
        <w:t xml:space="preserve">apply the received </w:t>
      </w:r>
      <w:r w:rsidRPr="00730D22">
        <w:rPr>
          <w:i/>
          <w:highlight w:val="green"/>
        </w:rPr>
        <w:t>suspendConfig</w:t>
      </w:r>
      <w:r w:rsidRPr="00730D22">
        <w:rPr>
          <w:i/>
        </w:rPr>
        <w:t xml:space="preserve"> </w:t>
      </w:r>
      <w:r w:rsidRPr="00730D22">
        <w:rPr>
          <w:iCs/>
        </w:rPr>
        <w:t xml:space="preserve">except the received </w:t>
      </w:r>
      <w:r w:rsidRPr="00730D22">
        <w:rPr>
          <w:i/>
          <w:iCs/>
        </w:rPr>
        <w:t>nextHopChainingCount</w:t>
      </w:r>
      <w:r w:rsidRPr="00730D22">
        <w:t>;</w:t>
      </w:r>
    </w:p>
    <w:p w14:paraId="5D68D8A8" w14:textId="3777C567" w:rsidR="00C55A7D" w:rsidRDefault="00AD341C" w:rsidP="005506C0">
      <w:pPr>
        <w:pStyle w:val="B3"/>
        <w:spacing w:after="40"/>
        <w:ind w:left="1414" w:hanging="288"/>
      </w:pPr>
      <w:r>
        <w:t>[</w:t>
      </w:r>
      <w:r w:rsidR="00C55A7D" w:rsidRPr="00263716">
        <w:t>….</w:t>
      </w:r>
      <w:r>
        <w:t>]</w:t>
      </w:r>
    </w:p>
    <w:p w14:paraId="7E645920" w14:textId="2B76DF53" w:rsidR="00AD341C" w:rsidRDefault="00AD341C" w:rsidP="005506C0">
      <w:pPr>
        <w:pStyle w:val="B3"/>
        <w:spacing w:after="40"/>
        <w:ind w:left="1414" w:hanging="288"/>
      </w:pPr>
      <w:r>
        <w:t xml:space="preserve">2&gt; if the </w:t>
      </w:r>
      <w:r w:rsidRPr="00A74869">
        <w:rPr>
          <w:i/>
          <w:iCs/>
        </w:rPr>
        <w:t>RRCRelease</w:t>
      </w:r>
      <w:r>
        <w:t xml:space="preserve"> message with </w:t>
      </w:r>
      <w:r w:rsidRPr="00A74869">
        <w:rPr>
          <w:i/>
          <w:iCs/>
        </w:rPr>
        <w:t>suspendConfig</w:t>
      </w:r>
      <w:r>
        <w:t xml:space="preserve"> was received in response to an </w:t>
      </w:r>
      <w:r w:rsidRPr="00A74869">
        <w:rPr>
          <w:i/>
          <w:iCs/>
        </w:rPr>
        <w:t>RRCResumeRequest</w:t>
      </w:r>
      <w:r>
        <w:t xml:space="preserve"> or an </w:t>
      </w:r>
      <w:r w:rsidRPr="00A74869">
        <w:rPr>
          <w:i/>
          <w:iCs/>
        </w:rPr>
        <w:t>RRCResumeRequest1</w:t>
      </w:r>
      <w:r>
        <w:t>:</w:t>
      </w:r>
    </w:p>
    <w:p w14:paraId="6DEB63A8" w14:textId="77777777" w:rsidR="00960211" w:rsidRPr="00B55E3E" w:rsidRDefault="00960211" w:rsidP="005506C0">
      <w:pPr>
        <w:pStyle w:val="B3"/>
        <w:spacing w:after="40"/>
        <w:ind w:left="1694" w:hanging="288"/>
      </w:pPr>
      <w:r w:rsidRPr="00B55E3E">
        <w:t>3&gt;</w:t>
      </w:r>
      <w:r w:rsidRPr="00B55E3E">
        <w:tab/>
        <w:t>stop the timer T319 if running;</w:t>
      </w:r>
    </w:p>
    <w:p w14:paraId="7A5B097B" w14:textId="77777777" w:rsidR="00960211" w:rsidRPr="00B55E3E" w:rsidRDefault="00960211" w:rsidP="005506C0">
      <w:pPr>
        <w:pStyle w:val="B3"/>
        <w:spacing w:after="40"/>
        <w:ind w:left="1694" w:hanging="288"/>
      </w:pPr>
      <w:r w:rsidRPr="00B55E3E">
        <w:t>3&gt;</w:t>
      </w:r>
      <w:r w:rsidRPr="00B55E3E">
        <w:tab/>
        <w:t xml:space="preserve">in the </w:t>
      </w:r>
      <w:bookmarkStart w:id="14" w:name="_Hlk118142464"/>
      <w:r w:rsidRPr="00AA24AF">
        <w:rPr>
          <w:highlight w:val="magenta"/>
        </w:rPr>
        <w:t>stored UE Inactive AS context</w:t>
      </w:r>
      <w:bookmarkEnd w:id="14"/>
      <w:r w:rsidRPr="00B55E3E">
        <w:t>:</w:t>
      </w:r>
    </w:p>
    <w:p w14:paraId="1187B1CB" w14:textId="77777777" w:rsidR="00960211" w:rsidRPr="00B55E3E" w:rsidRDefault="00960211" w:rsidP="005506C0">
      <w:pPr>
        <w:pStyle w:val="B4"/>
        <w:spacing w:after="40"/>
        <w:ind w:left="1977" w:hanging="288"/>
      </w:pPr>
      <w:r w:rsidRPr="00B55E3E">
        <w:t>4&gt;</w:t>
      </w:r>
      <w:r w:rsidRPr="00B55E3E">
        <w:tab/>
      </w:r>
      <w:r w:rsidRPr="00D57404">
        <w:rPr>
          <w:highlight w:val="yellow"/>
        </w:rPr>
        <w:t>replace</w:t>
      </w:r>
      <w:r w:rsidRPr="00B55E3E">
        <w:t xml:space="preserve"> the K</w:t>
      </w:r>
      <w:r w:rsidRPr="00B55E3E">
        <w:rPr>
          <w:vertAlign w:val="subscript"/>
        </w:rPr>
        <w:t>gNB</w:t>
      </w:r>
      <w:r w:rsidRPr="00B55E3E">
        <w:t xml:space="preserve"> and K</w:t>
      </w:r>
      <w:r w:rsidRPr="00B55E3E">
        <w:rPr>
          <w:vertAlign w:val="subscript"/>
        </w:rPr>
        <w:t>RRCint</w:t>
      </w:r>
      <w:r w:rsidRPr="00B55E3E">
        <w:t xml:space="preserve"> keys with the current K</w:t>
      </w:r>
      <w:r w:rsidRPr="00B55E3E">
        <w:rPr>
          <w:vertAlign w:val="subscript"/>
        </w:rPr>
        <w:t>gNB</w:t>
      </w:r>
      <w:r w:rsidRPr="00B55E3E">
        <w:t xml:space="preserve"> and K</w:t>
      </w:r>
      <w:r w:rsidRPr="00B55E3E">
        <w:rPr>
          <w:vertAlign w:val="subscript"/>
        </w:rPr>
        <w:t>RRCint</w:t>
      </w:r>
      <w:r w:rsidRPr="00B55E3E">
        <w:t xml:space="preserve"> keys;</w:t>
      </w:r>
    </w:p>
    <w:p w14:paraId="1DBC60D6" w14:textId="77777777" w:rsidR="00960211" w:rsidRPr="00960211" w:rsidRDefault="00960211" w:rsidP="005506C0">
      <w:pPr>
        <w:pStyle w:val="B4"/>
        <w:spacing w:after="40"/>
        <w:ind w:left="1977" w:hanging="288"/>
        <w:rPr>
          <w:i/>
          <w:iCs/>
        </w:rPr>
      </w:pPr>
      <w:r w:rsidRPr="00960211">
        <w:t>4&gt;</w:t>
      </w:r>
      <w:r w:rsidRPr="00960211">
        <w:tab/>
      </w:r>
      <w:r w:rsidRPr="00960211">
        <w:rPr>
          <w:highlight w:val="yellow"/>
        </w:rPr>
        <w:t>replace</w:t>
      </w:r>
      <w:r w:rsidRPr="00960211">
        <w:t xml:space="preserve"> the </w:t>
      </w:r>
      <w:r w:rsidRPr="00960211">
        <w:rPr>
          <w:i/>
          <w:iCs/>
        </w:rPr>
        <w:t xml:space="preserve">nextHopChainingCount </w:t>
      </w:r>
      <w:r w:rsidRPr="00960211">
        <w:t xml:space="preserve">with the value of </w:t>
      </w:r>
      <w:r w:rsidRPr="00960211">
        <w:rPr>
          <w:i/>
          <w:iCs/>
        </w:rPr>
        <w:t>nextHopChainingCount</w:t>
      </w:r>
      <w:r w:rsidRPr="00960211">
        <w:t xml:space="preserve"> received in the </w:t>
      </w:r>
      <w:r w:rsidRPr="00960211">
        <w:rPr>
          <w:i/>
        </w:rPr>
        <w:t xml:space="preserve">RRCRelease </w:t>
      </w:r>
      <w:r w:rsidRPr="00960211">
        <w:rPr>
          <w:iCs/>
        </w:rPr>
        <w:t>message</w:t>
      </w:r>
      <w:r w:rsidRPr="00960211">
        <w:rPr>
          <w:i/>
          <w:iCs/>
        </w:rPr>
        <w:t>;</w:t>
      </w:r>
    </w:p>
    <w:p w14:paraId="5EDBAC09" w14:textId="77777777" w:rsidR="00960211" w:rsidRPr="00B55E3E" w:rsidRDefault="00960211" w:rsidP="005506C0">
      <w:pPr>
        <w:pStyle w:val="B4"/>
        <w:spacing w:after="40"/>
        <w:ind w:left="1977" w:hanging="288"/>
      </w:pPr>
      <w:r w:rsidRPr="00B55E3E">
        <w:t>4&gt;</w:t>
      </w:r>
      <w:r w:rsidRPr="00B55E3E">
        <w:tab/>
      </w:r>
      <w:r w:rsidRPr="00D57404">
        <w:rPr>
          <w:highlight w:val="yellow"/>
        </w:rPr>
        <w:t>replace</w:t>
      </w:r>
      <w:r w:rsidRPr="00B55E3E">
        <w:t xml:space="preserve"> the </w:t>
      </w:r>
      <w:r w:rsidRPr="00B55E3E">
        <w:rPr>
          <w:i/>
        </w:rPr>
        <w:t>cellIdentity</w:t>
      </w:r>
      <w:r w:rsidRPr="00B55E3E">
        <w:t xml:space="preserve"> with the </w:t>
      </w:r>
      <w:r w:rsidRPr="00B55E3E">
        <w:rPr>
          <w:i/>
        </w:rPr>
        <w:t>cellIdentity</w:t>
      </w:r>
      <w:r w:rsidRPr="00B55E3E">
        <w:t xml:space="preserve"> of the cell the UE has received the </w:t>
      </w:r>
      <w:r w:rsidRPr="00B55E3E">
        <w:rPr>
          <w:i/>
        </w:rPr>
        <w:t>RRCRelease</w:t>
      </w:r>
      <w:r w:rsidRPr="00B55E3E">
        <w:t xml:space="preserve"> message;</w:t>
      </w:r>
    </w:p>
    <w:p w14:paraId="2C63BB40" w14:textId="77777777" w:rsidR="00960211" w:rsidRPr="00B55E3E" w:rsidRDefault="00960211" w:rsidP="005506C0">
      <w:pPr>
        <w:pStyle w:val="B4"/>
        <w:spacing w:after="40"/>
        <w:ind w:left="1977" w:hanging="288"/>
      </w:pPr>
      <w:r w:rsidRPr="00B55E3E">
        <w:t>4&gt;</w:t>
      </w:r>
      <w:r w:rsidRPr="00B55E3E">
        <w:tab/>
        <w:t xml:space="preserve">if the </w:t>
      </w:r>
      <w:r w:rsidRPr="00B55E3E">
        <w:rPr>
          <w:i/>
        </w:rPr>
        <w:t>suspendConfig</w:t>
      </w:r>
      <w:r w:rsidRPr="00B55E3E">
        <w:t xml:space="preserve"> contains the </w:t>
      </w:r>
      <w:r w:rsidRPr="00B55E3E">
        <w:rPr>
          <w:i/>
        </w:rPr>
        <w:t xml:space="preserve">sl-UEIdentityRemote </w:t>
      </w:r>
      <w:r w:rsidRPr="00B55E3E">
        <w:t>(i.e. the UE is a L2 U2N Remote UE):</w:t>
      </w:r>
    </w:p>
    <w:p w14:paraId="091341E6" w14:textId="77777777" w:rsidR="00960211" w:rsidRPr="00B55E3E" w:rsidRDefault="00960211" w:rsidP="005506C0">
      <w:pPr>
        <w:pStyle w:val="B5"/>
        <w:spacing w:after="40"/>
        <w:ind w:left="2261" w:hanging="288"/>
      </w:pPr>
      <w:r w:rsidRPr="00B55E3E">
        <w:t>5&gt;</w:t>
      </w:r>
      <w:r w:rsidRPr="00B55E3E">
        <w:tab/>
      </w:r>
      <w:r w:rsidRPr="00D57404">
        <w:rPr>
          <w:highlight w:val="yellow"/>
        </w:rPr>
        <w:t>replace</w:t>
      </w:r>
      <w:r w:rsidRPr="00B55E3E">
        <w:t xml:space="preserve"> the C-RNTI with the value of the </w:t>
      </w:r>
      <w:r w:rsidRPr="00B55E3E">
        <w:rPr>
          <w:i/>
        </w:rPr>
        <w:t>sl-UEIdentityRemote</w:t>
      </w:r>
      <w:r w:rsidRPr="00B55E3E">
        <w:t>;</w:t>
      </w:r>
    </w:p>
    <w:p w14:paraId="42D3B825" w14:textId="77777777" w:rsidR="00960211" w:rsidRPr="00B55E3E" w:rsidRDefault="00960211" w:rsidP="005506C0">
      <w:pPr>
        <w:pStyle w:val="B5"/>
        <w:spacing w:after="40"/>
        <w:ind w:left="2261" w:hanging="288"/>
      </w:pPr>
      <w:r w:rsidRPr="00B55E3E">
        <w:t>5&gt;</w:t>
      </w:r>
      <w:r w:rsidRPr="00B55E3E">
        <w:tab/>
      </w:r>
      <w:r w:rsidRPr="00D57404">
        <w:rPr>
          <w:highlight w:val="yellow"/>
        </w:rPr>
        <w:t>replace</w:t>
      </w:r>
      <w:r w:rsidRPr="00B55E3E">
        <w:t xml:space="preserve"> the physical cell identity</w:t>
      </w:r>
      <w:r w:rsidRPr="00B55E3E">
        <w:rPr>
          <w:i/>
        </w:rPr>
        <w:t xml:space="preserve"> </w:t>
      </w:r>
      <w:r w:rsidRPr="00B55E3E">
        <w:t xml:space="preserve">with the value of the </w:t>
      </w:r>
      <w:r w:rsidRPr="00B55E3E">
        <w:rPr>
          <w:i/>
        </w:rPr>
        <w:t xml:space="preserve">sl-PhysCellId </w:t>
      </w:r>
      <w:r w:rsidRPr="00B55E3E">
        <w:t xml:space="preserve">in </w:t>
      </w:r>
      <w:r w:rsidRPr="00B55E3E">
        <w:rPr>
          <w:i/>
        </w:rPr>
        <w:t xml:space="preserve">sl-ServingCellInfo </w:t>
      </w:r>
      <w:r w:rsidRPr="00B55E3E">
        <w:t>contained in the discovery message received from the connected L2 U2N Relay UE;</w:t>
      </w:r>
    </w:p>
    <w:p w14:paraId="4F4C47FF" w14:textId="77777777" w:rsidR="00960211" w:rsidRPr="00B55E3E" w:rsidRDefault="00960211" w:rsidP="005506C0">
      <w:pPr>
        <w:pStyle w:val="B4"/>
        <w:spacing w:after="40"/>
        <w:ind w:left="1977" w:hanging="288"/>
      </w:pPr>
      <w:r w:rsidRPr="00B55E3E">
        <w:t>4&gt; else:</w:t>
      </w:r>
    </w:p>
    <w:p w14:paraId="3C72D256" w14:textId="77777777" w:rsidR="00960211" w:rsidRPr="00B55E3E" w:rsidRDefault="00960211" w:rsidP="005506C0">
      <w:pPr>
        <w:pStyle w:val="B5"/>
        <w:spacing w:after="40"/>
        <w:ind w:left="2261" w:hanging="288"/>
      </w:pPr>
      <w:r w:rsidRPr="00B55E3E">
        <w:t>5&gt;</w:t>
      </w:r>
      <w:r w:rsidRPr="00B55E3E">
        <w:tab/>
      </w:r>
      <w:r w:rsidRPr="00D57404">
        <w:rPr>
          <w:highlight w:val="yellow"/>
        </w:rPr>
        <w:t>replace</w:t>
      </w:r>
      <w:r w:rsidRPr="00B55E3E">
        <w:t xml:space="preserve"> the C-RNTI with the C-RNTI used in the cell (see TS 38.321 [3]) the UE has received the </w:t>
      </w:r>
      <w:r w:rsidRPr="00B55E3E">
        <w:rPr>
          <w:i/>
        </w:rPr>
        <w:t>RRCRelease</w:t>
      </w:r>
      <w:r w:rsidRPr="00B55E3E">
        <w:t xml:space="preserve"> message;</w:t>
      </w:r>
    </w:p>
    <w:p w14:paraId="1BFBF8C6" w14:textId="77777777" w:rsidR="00960211" w:rsidRPr="00B55E3E" w:rsidRDefault="00960211" w:rsidP="005506C0">
      <w:pPr>
        <w:pStyle w:val="B5"/>
        <w:spacing w:after="40"/>
        <w:ind w:left="2261" w:hanging="288"/>
      </w:pPr>
      <w:r w:rsidRPr="00B55E3E">
        <w:t>5&gt;</w:t>
      </w:r>
      <w:r w:rsidRPr="00B55E3E">
        <w:tab/>
      </w:r>
      <w:r w:rsidRPr="00D57404">
        <w:rPr>
          <w:highlight w:val="yellow"/>
        </w:rPr>
        <w:t>replace</w:t>
      </w:r>
      <w:r w:rsidRPr="00B55E3E">
        <w:t xml:space="preserve"> the physical cell identity</w:t>
      </w:r>
      <w:r w:rsidRPr="00B55E3E">
        <w:rPr>
          <w:i/>
        </w:rPr>
        <w:t xml:space="preserve"> </w:t>
      </w:r>
      <w:r w:rsidRPr="00B55E3E">
        <w:t xml:space="preserve">with the physical cell identity of the cell the UE has received the </w:t>
      </w:r>
      <w:r w:rsidRPr="00B55E3E">
        <w:rPr>
          <w:i/>
        </w:rPr>
        <w:t>RRCRelease</w:t>
      </w:r>
      <w:r w:rsidRPr="00B55E3E">
        <w:t xml:space="preserve"> message;</w:t>
      </w:r>
    </w:p>
    <w:p w14:paraId="2C837B01" w14:textId="77777777" w:rsidR="00960211" w:rsidRPr="00960211" w:rsidRDefault="00960211" w:rsidP="005506C0">
      <w:pPr>
        <w:pStyle w:val="B3"/>
        <w:spacing w:after="40"/>
        <w:ind w:left="1694" w:hanging="288"/>
      </w:pPr>
      <w:r w:rsidRPr="00960211">
        <w:t>3&gt;</w:t>
      </w:r>
      <w:r w:rsidRPr="00960211">
        <w:tab/>
      </w:r>
      <w:r w:rsidRPr="004F131C">
        <w:t>replace</w:t>
      </w:r>
      <w:r w:rsidRPr="00960211">
        <w:t xml:space="preserve"> the </w:t>
      </w:r>
      <w:r w:rsidRPr="00960211">
        <w:rPr>
          <w:i/>
          <w:iCs/>
        </w:rPr>
        <w:t>nextHopChainingCount</w:t>
      </w:r>
      <w:r w:rsidRPr="00960211">
        <w:t xml:space="preserve"> with the value associated with the current K</w:t>
      </w:r>
      <w:r w:rsidRPr="00960211">
        <w:rPr>
          <w:vertAlign w:val="subscript"/>
        </w:rPr>
        <w:t>gNB</w:t>
      </w:r>
      <w:r w:rsidRPr="00960211">
        <w:t>;</w:t>
      </w:r>
    </w:p>
    <w:p w14:paraId="4B129C3F" w14:textId="77777777" w:rsidR="00960211" w:rsidRPr="00B55E3E" w:rsidRDefault="00960211" w:rsidP="005506C0">
      <w:pPr>
        <w:pStyle w:val="B3"/>
        <w:spacing w:after="40"/>
        <w:ind w:left="1694" w:hanging="288"/>
      </w:pPr>
      <w:r w:rsidRPr="00B55E3E">
        <w:t>3&gt;</w:t>
      </w:r>
      <w:r w:rsidRPr="00B55E3E">
        <w:tab/>
        <w:t>stop the timer T319a if running and consider SDT procedure is not ongoing;</w:t>
      </w:r>
    </w:p>
    <w:p w14:paraId="493D30EE" w14:textId="671BABDF" w:rsidR="00AD341C" w:rsidRDefault="00AD341C" w:rsidP="005506C0">
      <w:pPr>
        <w:pStyle w:val="B3"/>
        <w:spacing w:after="40"/>
        <w:ind w:left="1414" w:hanging="288"/>
      </w:pPr>
      <w:r>
        <w:t>2&gt; else:</w:t>
      </w:r>
    </w:p>
    <w:p w14:paraId="018E0C8E" w14:textId="2558DED2" w:rsidR="004B22E7" w:rsidRPr="00263716" w:rsidRDefault="004B22E7" w:rsidP="005506C0">
      <w:pPr>
        <w:pStyle w:val="B3"/>
        <w:spacing w:after="40"/>
        <w:ind w:left="1706" w:hanging="288"/>
      </w:pPr>
      <w:r w:rsidRPr="00263716">
        <w:t>3&gt;</w:t>
      </w:r>
      <w:r w:rsidRPr="00263716">
        <w:tab/>
      </w:r>
      <w:r w:rsidRPr="00AA24AF">
        <w:rPr>
          <w:highlight w:val="magenta"/>
        </w:rPr>
        <w:t>store in the UE Inactive AS Context</w:t>
      </w:r>
      <w:r w:rsidRPr="00263716">
        <w:t xml:space="preserve"> the </w:t>
      </w:r>
      <w:r w:rsidRPr="00263716">
        <w:rPr>
          <w:i/>
          <w:iCs/>
        </w:rPr>
        <w:t xml:space="preserve">nextHopChainingCount </w:t>
      </w:r>
      <w:r w:rsidRPr="00263716">
        <w:t xml:space="preserve">received in the </w:t>
      </w:r>
      <w:r w:rsidRPr="00263716">
        <w:rPr>
          <w:i/>
        </w:rPr>
        <w:t xml:space="preserve">RRCRelease </w:t>
      </w:r>
      <w:r w:rsidRPr="00263716">
        <w:rPr>
          <w:iCs/>
        </w:rPr>
        <w:t>message</w:t>
      </w:r>
      <w:r w:rsidRPr="00263716">
        <w:rPr>
          <w:i/>
          <w:iCs/>
        </w:rPr>
        <w:t>,</w:t>
      </w:r>
      <w:r w:rsidRPr="00263716">
        <w:t xml:space="preserve"> the current K</w:t>
      </w:r>
      <w:r w:rsidRPr="00263716">
        <w:rPr>
          <w:vertAlign w:val="subscript"/>
        </w:rPr>
        <w:t>gNB</w:t>
      </w:r>
      <w:r w:rsidRPr="00263716">
        <w:t xml:space="preserve"> and K</w:t>
      </w:r>
      <w:r w:rsidRPr="00263716">
        <w:rPr>
          <w:vertAlign w:val="subscript"/>
        </w:rPr>
        <w:t xml:space="preserve">RRCint </w:t>
      </w:r>
      <w:r w:rsidRPr="00263716">
        <w:t xml:space="preserve">keys, the ROHC state, the EHC context(s), the UDC state, the </w:t>
      </w:r>
      <w:r w:rsidRPr="00263716">
        <w:lastRenderedPageBreak/>
        <w:t xml:space="preserve">stored QoS flow to DRB mapping rules, the application layer measurement configuration, the C-RNTI used in the source PCell, the </w:t>
      </w:r>
      <w:r w:rsidRPr="00263716">
        <w:rPr>
          <w:i/>
        </w:rPr>
        <w:t>cellIdentity</w:t>
      </w:r>
      <w:r w:rsidRPr="00263716">
        <w:t xml:space="preserve"> and the physical cell identity of the source PCell, the </w:t>
      </w:r>
      <w:r w:rsidRPr="00263716">
        <w:rPr>
          <w:i/>
          <w:iCs/>
        </w:rPr>
        <w:t xml:space="preserve">spCellConfigCommon </w:t>
      </w:r>
      <w:r w:rsidRPr="00263716">
        <w:t xml:space="preserve">within </w:t>
      </w:r>
      <w:r w:rsidRPr="00263716">
        <w:rPr>
          <w:i/>
        </w:rPr>
        <w:t>ReconfigurationWithSync</w:t>
      </w:r>
      <w:r w:rsidRPr="00263716">
        <w:t xml:space="preserve"> of the NR PSCell (if configured) </w:t>
      </w:r>
      <w:r w:rsidRPr="00730D22">
        <w:rPr>
          <w:highlight w:val="cyan"/>
        </w:rPr>
        <w:t xml:space="preserve">and all other parameters </w:t>
      </w:r>
      <w:r w:rsidRPr="00244EE4">
        <w:rPr>
          <w:highlight w:val="cyan"/>
        </w:rPr>
        <w:t>configured except for</w:t>
      </w:r>
      <w:r w:rsidRPr="00263716">
        <w:t>:</w:t>
      </w:r>
    </w:p>
    <w:p w14:paraId="41844587" w14:textId="77777777" w:rsidR="004B22E7" w:rsidRPr="00263716" w:rsidRDefault="004B22E7" w:rsidP="005506C0">
      <w:pPr>
        <w:pStyle w:val="B4"/>
        <w:spacing w:after="40"/>
        <w:ind w:left="1989" w:hanging="288"/>
      </w:pPr>
      <w:r w:rsidRPr="00263716">
        <w:t>-</w:t>
      </w:r>
      <w:r w:rsidRPr="00263716">
        <w:tab/>
        <w:t xml:space="preserve">parameters within </w:t>
      </w:r>
      <w:r w:rsidRPr="00263716">
        <w:rPr>
          <w:i/>
        </w:rPr>
        <w:t>ReconfigurationWithSync</w:t>
      </w:r>
      <w:r w:rsidRPr="00263716">
        <w:t xml:space="preserve"> of the PCell;</w:t>
      </w:r>
    </w:p>
    <w:p w14:paraId="0A6C30C0" w14:textId="77777777" w:rsidR="004B22E7" w:rsidRPr="00263716" w:rsidRDefault="004B22E7" w:rsidP="005506C0">
      <w:pPr>
        <w:pStyle w:val="B4"/>
        <w:spacing w:after="40"/>
        <w:ind w:left="1989" w:hanging="288"/>
      </w:pPr>
      <w:r w:rsidRPr="00263716">
        <w:t>-</w:t>
      </w:r>
      <w:r w:rsidRPr="00263716">
        <w:tab/>
        <w:t xml:space="preserve">parameters within </w:t>
      </w:r>
      <w:r w:rsidRPr="00263716">
        <w:rPr>
          <w:i/>
        </w:rPr>
        <w:t>ReconfigurationWithSync</w:t>
      </w:r>
      <w:r w:rsidRPr="00263716">
        <w:t xml:space="preserve"> of the NR PSCell, if configured;</w:t>
      </w:r>
    </w:p>
    <w:p w14:paraId="7396F97B" w14:textId="77777777" w:rsidR="004B22E7" w:rsidRPr="00263716" w:rsidRDefault="004B22E7" w:rsidP="005506C0">
      <w:pPr>
        <w:pStyle w:val="B4"/>
        <w:spacing w:after="40"/>
        <w:ind w:left="1989" w:hanging="288"/>
      </w:pPr>
      <w:r w:rsidRPr="00263716">
        <w:t>-</w:t>
      </w:r>
      <w:r w:rsidRPr="00263716">
        <w:tab/>
        <w:t xml:space="preserve">parameters within </w:t>
      </w:r>
      <w:r w:rsidRPr="00263716">
        <w:rPr>
          <w:i/>
        </w:rPr>
        <w:t>MobilityControlInfoSCG</w:t>
      </w:r>
      <w:r w:rsidRPr="00263716">
        <w:t xml:space="preserve"> of the E-UTRA PSCell, if configured;</w:t>
      </w:r>
    </w:p>
    <w:p w14:paraId="01EDEBAF" w14:textId="77777777" w:rsidR="004B22E7" w:rsidRPr="00263716" w:rsidRDefault="004B22E7" w:rsidP="005506C0">
      <w:pPr>
        <w:pStyle w:val="B4"/>
        <w:spacing w:after="40"/>
        <w:ind w:left="1989" w:hanging="288"/>
      </w:pPr>
      <w:r w:rsidRPr="00263716">
        <w:t>-</w:t>
      </w:r>
      <w:r w:rsidRPr="00263716">
        <w:tab/>
      </w:r>
      <w:r w:rsidRPr="00263716">
        <w:rPr>
          <w:i/>
        </w:rPr>
        <w:t>servingCellConfigCommonSIB</w:t>
      </w:r>
      <w:r w:rsidRPr="00263716">
        <w:t>;</w:t>
      </w:r>
    </w:p>
    <w:p w14:paraId="1F773FC4" w14:textId="77777777" w:rsidR="004B22E7" w:rsidRPr="00263716" w:rsidRDefault="004B22E7" w:rsidP="005506C0">
      <w:pPr>
        <w:pStyle w:val="B4"/>
        <w:spacing w:after="40"/>
        <w:ind w:left="1989" w:hanging="288"/>
        <w:rPr>
          <w:i/>
        </w:rPr>
      </w:pPr>
      <w:r w:rsidRPr="00263716">
        <w:t>-</w:t>
      </w:r>
      <w:r w:rsidRPr="00263716">
        <w:tab/>
      </w:r>
      <w:r w:rsidRPr="00263716">
        <w:rPr>
          <w:i/>
        </w:rPr>
        <w:t>sl-L2RelayUE-Config</w:t>
      </w:r>
      <w:r w:rsidRPr="00263716">
        <w:t>, if configured</w:t>
      </w:r>
      <w:r w:rsidRPr="00263716">
        <w:rPr>
          <w:iCs/>
        </w:rPr>
        <w:t>;</w:t>
      </w:r>
    </w:p>
    <w:p w14:paraId="3CD5F59B" w14:textId="12D1ACA0" w:rsidR="004B22E7" w:rsidRDefault="004B22E7" w:rsidP="005506C0">
      <w:pPr>
        <w:pStyle w:val="B4"/>
        <w:spacing w:after="40"/>
        <w:ind w:left="1987" w:hanging="288"/>
      </w:pPr>
      <w:r w:rsidRPr="00263716">
        <w:t>-</w:t>
      </w:r>
      <w:r w:rsidRPr="00263716">
        <w:tab/>
      </w:r>
      <w:r w:rsidRPr="00263716">
        <w:rPr>
          <w:i/>
        </w:rPr>
        <w:t>sl-L2RemoteUE-Config</w:t>
      </w:r>
      <w:r w:rsidRPr="00263716">
        <w:t>, if configured;</w:t>
      </w:r>
    </w:p>
    <w:p w14:paraId="4E569AE9" w14:textId="76C45610" w:rsidR="00DB3BAD" w:rsidRDefault="00DB3BAD" w:rsidP="00EC78C2">
      <w:pPr>
        <w:pStyle w:val="B3"/>
        <w:ind w:left="1699" w:hanging="288"/>
      </w:pPr>
      <w:r>
        <w:t>[…]</w:t>
      </w:r>
    </w:p>
    <w:p w14:paraId="1347439E" w14:textId="68F43C08" w:rsidR="00AB23C9" w:rsidRPr="00A517B5" w:rsidRDefault="00AB23C9" w:rsidP="00AB23C9">
      <w:pPr>
        <w:pStyle w:val="observ"/>
        <w:ind w:left="360"/>
      </w:pPr>
      <w:bookmarkStart w:id="15" w:name="_Toc118287787"/>
      <w:bookmarkStart w:id="16" w:name="_Toc118372368"/>
      <w:bookmarkStart w:id="17" w:name="_Toc118386884"/>
      <w:bookmarkStart w:id="18" w:name="_Toc118408320"/>
      <w:bookmarkStart w:id="19" w:name="_Toc118408528"/>
      <w:bookmarkStart w:id="20" w:name="_Toc118410014"/>
      <w:r>
        <w:t xml:space="preserve">When a UE receives </w:t>
      </w:r>
      <w:r w:rsidRPr="006741F8">
        <w:rPr>
          <w:i/>
          <w:iCs/>
        </w:rPr>
        <w:t>RRCR</w:t>
      </w:r>
      <w:r>
        <w:rPr>
          <w:i/>
          <w:iCs/>
        </w:rPr>
        <w:t>elease</w:t>
      </w:r>
      <w:r>
        <w:t xml:space="preserve"> msg in response to </w:t>
      </w:r>
      <w:r w:rsidRPr="00AB23C9">
        <w:rPr>
          <w:i/>
          <w:iCs/>
        </w:rPr>
        <w:t>RRCResumeRequest/RRCResumeRequest1</w:t>
      </w:r>
      <w:r>
        <w:t>,</w:t>
      </w:r>
      <w:r w:rsidR="00B252F6">
        <w:t xml:space="preserve"> </w:t>
      </w:r>
      <w:r w:rsidR="00B252F6" w:rsidRPr="00B252F6">
        <w:rPr>
          <w:i/>
          <w:iCs/>
        </w:rPr>
        <w:t>suspendConfig</w:t>
      </w:r>
      <w:r w:rsidR="00B252F6">
        <w:t xml:space="preserve"> is applied and only specific information</w:t>
      </w:r>
      <w:r w:rsidR="00D5498B">
        <w:t xml:space="preserve"> of </w:t>
      </w:r>
      <w:r w:rsidR="00D5498B" w:rsidRPr="00B252F6">
        <w:rPr>
          <w:i/>
          <w:iCs/>
        </w:rPr>
        <w:t>suspendConfig</w:t>
      </w:r>
      <w:r w:rsidR="00D5498B" w:rsidRPr="00984EEC">
        <w:t xml:space="preserve"> (</w:t>
      </w:r>
      <w:r w:rsidR="007F0B02">
        <w:t xml:space="preserve">i.e. </w:t>
      </w:r>
      <w:r w:rsidR="007F0B02" w:rsidRPr="00960211">
        <w:rPr>
          <w:i/>
          <w:iCs/>
        </w:rPr>
        <w:t>nextHopChainingCount</w:t>
      </w:r>
      <w:r w:rsidR="007F0B02" w:rsidRPr="00960211">
        <w:t xml:space="preserve"> </w:t>
      </w:r>
      <w:r w:rsidR="007F0B02">
        <w:t xml:space="preserve">and </w:t>
      </w:r>
      <w:r w:rsidR="007F0B02" w:rsidRPr="00B55E3E">
        <w:rPr>
          <w:i/>
        </w:rPr>
        <w:t>sl-UEIdentityRemote</w:t>
      </w:r>
      <w:r w:rsidR="00D5498B" w:rsidRPr="00984EEC">
        <w:t>)</w:t>
      </w:r>
      <w:r w:rsidR="00B252F6">
        <w:t xml:space="preserve"> is updated in the UE Inactive AS Context</w:t>
      </w:r>
      <w:r>
        <w:t xml:space="preserve">. In other cases that receives </w:t>
      </w:r>
      <w:r w:rsidRPr="00984EEC">
        <w:rPr>
          <w:i/>
          <w:iCs/>
        </w:rPr>
        <w:t>RRCRelease</w:t>
      </w:r>
      <w:r>
        <w:t xml:space="preserve"> </w:t>
      </w:r>
      <w:r w:rsidR="007F0B02">
        <w:t>msg</w:t>
      </w:r>
      <w:r w:rsidR="00B252F6">
        <w:t xml:space="preserve">, </w:t>
      </w:r>
      <w:r w:rsidR="00CB193E" w:rsidRPr="00B252F6">
        <w:rPr>
          <w:i/>
          <w:iCs/>
        </w:rPr>
        <w:t>suspendConfig</w:t>
      </w:r>
      <w:r w:rsidR="00CB193E">
        <w:t xml:space="preserve"> is applied and </w:t>
      </w:r>
      <w:r w:rsidR="00B252F6">
        <w:t>a new UE Inactive AS Context is created including a list of information as wel</w:t>
      </w:r>
      <w:r w:rsidR="00DC7201">
        <w:t xml:space="preserve">l as </w:t>
      </w:r>
      <w:r w:rsidR="00DC7201" w:rsidRPr="00984EEC">
        <w:rPr>
          <w:u w:val="single"/>
        </w:rPr>
        <w:t>any other parameters configured</w:t>
      </w:r>
      <w:r w:rsidR="00DC7201">
        <w:t xml:space="preserve"> in the UE except the ones included in the exception list</w:t>
      </w:r>
      <w:r w:rsidR="00E31716">
        <w:t xml:space="preserve"> (therefore, the </w:t>
      </w:r>
      <w:r w:rsidR="00E31716" w:rsidRPr="00E31716">
        <w:rPr>
          <w:i/>
          <w:iCs/>
        </w:rPr>
        <w:t>suspendConfig</w:t>
      </w:r>
      <w:r w:rsidR="00E31716">
        <w:t xml:space="preserve"> just applied would also be stored</w:t>
      </w:r>
      <w:r w:rsidR="00B973E2">
        <w:t xml:space="preserve"> as it is not part of the exception list</w:t>
      </w:r>
      <w:r w:rsidR="00E31716">
        <w:t>)</w:t>
      </w:r>
      <w:r>
        <w:t>.</w:t>
      </w:r>
      <w:bookmarkEnd w:id="15"/>
      <w:bookmarkEnd w:id="16"/>
      <w:bookmarkEnd w:id="17"/>
      <w:bookmarkEnd w:id="18"/>
      <w:bookmarkEnd w:id="19"/>
      <w:bookmarkEnd w:id="20"/>
      <w:r w:rsidR="00CB193E">
        <w:t xml:space="preserve"> </w:t>
      </w:r>
    </w:p>
    <w:p w14:paraId="6AC127A9" w14:textId="10963AAB" w:rsidR="00B653BD" w:rsidRDefault="00B653BD" w:rsidP="003576DF">
      <w:pPr>
        <w:pStyle w:val="B4"/>
        <w:spacing w:after="60"/>
        <w:ind w:left="0" w:firstLine="0"/>
        <w:jc w:val="both"/>
      </w:pPr>
      <w:r>
        <w:t>Tak</w:t>
      </w:r>
      <w:r w:rsidR="00B973E2">
        <w:t>ing</w:t>
      </w:r>
      <w:r>
        <w:t xml:space="preserve"> into account, two possible interpretations on how suspendConfig is handled in relation to the UE AS Inactive Context</w:t>
      </w:r>
      <w:r w:rsidR="006C358E">
        <w:t xml:space="preserve"> the following corrections are suggested understanding that w</w:t>
      </w:r>
      <w:r w:rsidR="00B204AC">
        <w:t xml:space="preserve">hen UE gets </w:t>
      </w:r>
      <w:r w:rsidR="00B204AC" w:rsidRPr="00B204AC">
        <w:rPr>
          <w:i/>
          <w:iCs/>
        </w:rPr>
        <w:t>RRCRelease</w:t>
      </w:r>
      <w:r w:rsidR="00B204AC">
        <w:t xml:space="preserve"> message, the UE</w:t>
      </w:r>
      <w:r w:rsidR="006C358E">
        <w:t xml:space="preserve"> always</w:t>
      </w:r>
      <w:r w:rsidR="00B204AC">
        <w:t xml:space="preserve"> appl</w:t>
      </w:r>
      <w:r w:rsidR="006C3A6D">
        <w:t>ies</w:t>
      </w:r>
      <w:r w:rsidR="00B204AC">
        <w:t xml:space="preserve"> the received </w:t>
      </w:r>
      <w:r w:rsidR="00B204AC" w:rsidRPr="00B204AC">
        <w:rPr>
          <w:i/>
          <w:iCs/>
        </w:rPr>
        <w:t>suspendConfig</w:t>
      </w:r>
      <w:r w:rsidR="00B204AC">
        <w:t xml:space="preserve"> (as shown in above reference highlighted in </w:t>
      </w:r>
      <w:r w:rsidR="00B204AC" w:rsidRPr="00B204AC">
        <w:rPr>
          <w:highlight w:val="green"/>
        </w:rPr>
        <w:t>green</w:t>
      </w:r>
      <w:r w:rsidR="00B204AC">
        <w:t>)</w:t>
      </w:r>
      <w:r w:rsidR="006C3A6D">
        <w:t xml:space="preserve">. </w:t>
      </w:r>
    </w:p>
    <w:p w14:paraId="218B131C" w14:textId="1FED5DC9" w:rsidR="003041D2" w:rsidRPr="003041D2" w:rsidRDefault="003041D2" w:rsidP="003576DF">
      <w:pPr>
        <w:pStyle w:val="ListParagraph"/>
        <w:numPr>
          <w:ilvl w:val="0"/>
          <w:numId w:val="36"/>
        </w:numPr>
        <w:spacing w:after="60"/>
        <w:contextualSpacing w:val="0"/>
        <w:jc w:val="both"/>
        <w:rPr>
          <w:bCs/>
          <w:lang w:eastAsia="zh-CN"/>
        </w:rPr>
      </w:pPr>
      <w:r w:rsidRPr="006C358E">
        <w:rPr>
          <w:b/>
          <w:bCs/>
          <w:lang w:val="en-GB" w:eastAsia="x-none"/>
        </w:rPr>
        <w:t xml:space="preserve">The </w:t>
      </w:r>
      <w:r w:rsidRPr="006C358E">
        <w:rPr>
          <w:b/>
          <w:bCs/>
          <w:i/>
          <w:iCs/>
          <w:lang w:val="en-GB" w:eastAsia="x-none"/>
        </w:rPr>
        <w:t>suspendConfig</w:t>
      </w:r>
      <w:r w:rsidRPr="006C358E">
        <w:rPr>
          <w:b/>
          <w:bCs/>
          <w:lang w:val="en-GB" w:eastAsia="x-none"/>
        </w:rPr>
        <w:t xml:space="preserve"> is </w:t>
      </w:r>
      <w:r w:rsidRPr="006C358E">
        <w:rPr>
          <w:b/>
          <w:bCs/>
          <w:u w:val="single"/>
          <w:lang w:val="en-GB" w:eastAsia="x-none"/>
        </w:rPr>
        <w:t>not</w:t>
      </w:r>
      <w:r w:rsidRPr="006C358E">
        <w:rPr>
          <w:b/>
          <w:bCs/>
          <w:lang w:val="en-GB" w:eastAsia="x-none"/>
        </w:rPr>
        <w:t xml:space="preserve"> stored as part of UE Inactive AS context.</w:t>
      </w:r>
      <w:r w:rsidRPr="006C358E">
        <w:rPr>
          <w:lang w:val="en-GB" w:eastAsia="x-none"/>
        </w:rPr>
        <w:t xml:space="preserve"> </w:t>
      </w:r>
    </w:p>
    <w:p w14:paraId="5CEA46BA" w14:textId="6E5572C8" w:rsidR="002F0CC0" w:rsidRPr="00C61786" w:rsidRDefault="002F0CC0" w:rsidP="003576DF">
      <w:pPr>
        <w:pStyle w:val="ListParagraph"/>
        <w:spacing w:after="60"/>
        <w:contextualSpacing w:val="0"/>
        <w:jc w:val="both"/>
      </w:pPr>
      <w:r w:rsidRPr="007B16BB">
        <w:rPr>
          <w:lang w:val="en-GB" w:eastAsia="x-none"/>
        </w:rPr>
        <w:t>When a UE is in RRC_CONNECTED</w:t>
      </w:r>
      <w:r>
        <w:rPr>
          <w:lang w:val="en-GB" w:eastAsia="x-none"/>
        </w:rPr>
        <w:t xml:space="preserve">, receives </w:t>
      </w:r>
      <w:r w:rsidRPr="00772445">
        <w:rPr>
          <w:i/>
          <w:iCs/>
          <w:lang w:val="en-GB" w:eastAsia="x-none"/>
        </w:rPr>
        <w:t>RRCRelease</w:t>
      </w:r>
      <w:r>
        <w:rPr>
          <w:lang w:val="en-GB" w:eastAsia="x-none"/>
        </w:rPr>
        <w:t xml:space="preserve"> with </w:t>
      </w:r>
      <w:r w:rsidRPr="00772445">
        <w:rPr>
          <w:i/>
          <w:iCs/>
          <w:lang w:val="en-GB" w:eastAsia="x-none"/>
        </w:rPr>
        <w:t>suspendConfig</w:t>
      </w:r>
      <w:r w:rsidRPr="007B16BB">
        <w:rPr>
          <w:lang w:val="en-GB" w:eastAsia="x-none"/>
        </w:rPr>
        <w:t xml:space="preserve">, </w:t>
      </w:r>
      <w:r>
        <w:rPr>
          <w:lang w:val="en-GB" w:eastAsia="x-none"/>
        </w:rPr>
        <w:t xml:space="preserve">and applies the </w:t>
      </w:r>
      <w:r w:rsidRPr="002F0CC0">
        <w:rPr>
          <w:i/>
          <w:iCs/>
          <w:lang w:val="en-GB" w:eastAsia="x-none"/>
        </w:rPr>
        <w:t>suspendConfig</w:t>
      </w:r>
      <w:r>
        <w:rPr>
          <w:lang w:val="en-GB" w:eastAsia="x-none"/>
        </w:rPr>
        <w:t>,</w:t>
      </w:r>
      <w:r>
        <w:t xml:space="preserve"> the UE will currently store in the UE Inactive AS Context all parameters configured in the UE unless explicitly indicated (as shown in above reference highlighted in </w:t>
      </w:r>
      <w:r w:rsidRPr="00B653BD">
        <w:rPr>
          <w:highlight w:val="cyan"/>
        </w:rPr>
        <w:t>blue</w:t>
      </w:r>
      <w:r>
        <w:t>).</w:t>
      </w:r>
      <w:r w:rsidR="001F1A96">
        <w:t xml:space="preserve"> This 1</w:t>
      </w:r>
      <w:r w:rsidR="001F1A96" w:rsidRPr="001F1A96">
        <w:rPr>
          <w:vertAlign w:val="superscript"/>
        </w:rPr>
        <w:t>st</w:t>
      </w:r>
      <w:r w:rsidR="001F1A96">
        <w:t xml:space="preserve"> interpretation could be easily </w:t>
      </w:r>
      <w:r w:rsidR="00EA1E2A">
        <w:t>enabled</w:t>
      </w:r>
      <w:r w:rsidR="001F1A96">
        <w:t xml:space="preserve"> if this procedure is</w:t>
      </w:r>
      <w:r>
        <w:t xml:space="preserve"> updated </w:t>
      </w:r>
      <w:r w:rsidRPr="00C61786">
        <w:rPr>
          <w:u w:val="single"/>
        </w:rPr>
        <w:t xml:space="preserve">to </w:t>
      </w:r>
      <w:r w:rsidR="00B973E2">
        <w:rPr>
          <w:u w:val="single"/>
        </w:rPr>
        <w:t xml:space="preserve">also </w:t>
      </w:r>
      <w:r w:rsidR="00C61786" w:rsidRPr="00C61786">
        <w:rPr>
          <w:u w:val="single"/>
        </w:rPr>
        <w:t>exclude</w:t>
      </w:r>
      <w:r w:rsidR="00C61786">
        <w:t xml:space="preserve"> the </w:t>
      </w:r>
      <w:r w:rsidR="00C61786" w:rsidRPr="002F0CC0">
        <w:rPr>
          <w:i/>
          <w:iCs/>
          <w:lang w:val="en-GB" w:eastAsia="x-none"/>
        </w:rPr>
        <w:t>suspendConfig</w:t>
      </w:r>
      <w:r w:rsidR="00C61786">
        <w:t xml:space="preserve"> from being stored </w:t>
      </w:r>
      <w:r w:rsidR="001F1A96">
        <w:t>(which</w:t>
      </w:r>
      <w:r w:rsidR="00C61786">
        <w:t xml:space="preserve"> would resolve the potential ambiguity</w:t>
      </w:r>
      <w:r w:rsidR="00EA1E2A">
        <w:t>)</w:t>
      </w:r>
      <w:r w:rsidR="00C61786">
        <w:t>.</w:t>
      </w:r>
    </w:p>
    <w:p w14:paraId="671D3BC0" w14:textId="77777777" w:rsidR="003041D2" w:rsidRPr="003041D2" w:rsidRDefault="003041D2" w:rsidP="00907510">
      <w:pPr>
        <w:pStyle w:val="ListParagraph"/>
        <w:numPr>
          <w:ilvl w:val="0"/>
          <w:numId w:val="36"/>
        </w:numPr>
        <w:spacing w:after="60"/>
        <w:contextualSpacing w:val="0"/>
        <w:jc w:val="both"/>
        <w:rPr>
          <w:bCs/>
          <w:lang w:eastAsia="zh-CN"/>
        </w:rPr>
      </w:pPr>
      <w:r w:rsidRPr="006C358E">
        <w:rPr>
          <w:b/>
          <w:bCs/>
          <w:lang w:val="en-GB" w:eastAsia="x-none"/>
        </w:rPr>
        <w:t xml:space="preserve">The </w:t>
      </w:r>
      <w:r w:rsidRPr="006C358E">
        <w:rPr>
          <w:b/>
          <w:bCs/>
          <w:i/>
          <w:iCs/>
          <w:lang w:val="en-GB" w:eastAsia="x-none"/>
        </w:rPr>
        <w:t>suspendConfig</w:t>
      </w:r>
      <w:r w:rsidRPr="006C358E">
        <w:rPr>
          <w:b/>
          <w:bCs/>
          <w:lang w:val="en-GB" w:eastAsia="x-none"/>
        </w:rPr>
        <w:t xml:space="preserve"> is stored as part of UE Inactive AS context.</w:t>
      </w:r>
      <w:r w:rsidRPr="006C358E">
        <w:rPr>
          <w:lang w:val="en-GB" w:eastAsia="x-none"/>
        </w:rPr>
        <w:t xml:space="preserve"> </w:t>
      </w:r>
    </w:p>
    <w:p w14:paraId="501AE005" w14:textId="2BFAA137" w:rsidR="002F0CC0" w:rsidRDefault="00B653BD" w:rsidP="00907510">
      <w:pPr>
        <w:pStyle w:val="ListParagraph"/>
        <w:jc w:val="both"/>
      </w:pPr>
      <w:r w:rsidRPr="007B16BB">
        <w:rPr>
          <w:lang w:val="en-GB" w:eastAsia="x-none"/>
        </w:rPr>
        <w:t>When a UE is in RRC_</w:t>
      </w:r>
      <w:r w:rsidR="00C61786">
        <w:rPr>
          <w:lang w:val="en-GB" w:eastAsia="x-none"/>
        </w:rPr>
        <w:t>INACTIVE</w:t>
      </w:r>
      <w:r w:rsidR="00772445">
        <w:rPr>
          <w:lang w:val="en-GB" w:eastAsia="x-none"/>
        </w:rPr>
        <w:t xml:space="preserve">, receives </w:t>
      </w:r>
      <w:r w:rsidR="00772445" w:rsidRPr="00772445">
        <w:rPr>
          <w:i/>
          <w:iCs/>
          <w:lang w:val="en-GB" w:eastAsia="x-none"/>
        </w:rPr>
        <w:t>RRCRelease</w:t>
      </w:r>
      <w:r w:rsidR="00772445">
        <w:rPr>
          <w:lang w:val="en-GB" w:eastAsia="x-none"/>
        </w:rPr>
        <w:t xml:space="preserve"> with </w:t>
      </w:r>
      <w:r w:rsidR="00772445" w:rsidRPr="00772445">
        <w:rPr>
          <w:i/>
          <w:iCs/>
          <w:lang w:val="en-GB" w:eastAsia="x-none"/>
        </w:rPr>
        <w:t>suspendConfig</w:t>
      </w:r>
      <w:r w:rsidR="00C61786">
        <w:rPr>
          <w:lang w:val="en-GB" w:eastAsia="x-none"/>
        </w:rPr>
        <w:t xml:space="preserve"> (in response to the </w:t>
      </w:r>
      <w:r w:rsidR="00C61786" w:rsidRPr="00C61786">
        <w:rPr>
          <w:i/>
          <w:iCs/>
          <w:lang w:val="en-GB" w:eastAsia="x-none"/>
        </w:rPr>
        <w:t>RRCResumeRequest</w:t>
      </w:r>
      <w:r w:rsidR="00C61786">
        <w:rPr>
          <w:lang w:val="en-GB" w:eastAsia="x-none"/>
        </w:rPr>
        <w:t>)</w:t>
      </w:r>
      <w:r w:rsidRPr="007B16BB">
        <w:rPr>
          <w:lang w:val="en-GB" w:eastAsia="x-none"/>
        </w:rPr>
        <w:t xml:space="preserve">, </w:t>
      </w:r>
      <w:r w:rsidR="00772445">
        <w:rPr>
          <w:lang w:val="en-GB" w:eastAsia="x-none"/>
        </w:rPr>
        <w:t xml:space="preserve">and applies the </w:t>
      </w:r>
      <w:r w:rsidR="002F0CC0" w:rsidRPr="002F0CC0">
        <w:rPr>
          <w:i/>
          <w:iCs/>
          <w:lang w:val="en-GB" w:eastAsia="x-none"/>
        </w:rPr>
        <w:t>suspendConfig</w:t>
      </w:r>
      <w:r w:rsidR="002F0CC0">
        <w:rPr>
          <w:lang w:val="en-GB" w:eastAsia="x-none"/>
        </w:rPr>
        <w:t>,</w:t>
      </w:r>
      <w:r w:rsidR="008543E1">
        <w:t xml:space="preserve"> the UE will </w:t>
      </w:r>
      <w:r w:rsidR="002F0CC0">
        <w:t xml:space="preserve">currently </w:t>
      </w:r>
      <w:r w:rsidR="00C61786" w:rsidRPr="00C61786">
        <w:rPr>
          <w:u w:val="single"/>
        </w:rPr>
        <w:t>not</w:t>
      </w:r>
      <w:r w:rsidR="008543E1">
        <w:t xml:space="preserve"> </w:t>
      </w:r>
      <w:r w:rsidR="00C61786">
        <w:t xml:space="preserve">replace (i.e. update) the </w:t>
      </w:r>
      <w:r w:rsidR="00C61786" w:rsidRPr="00C61786">
        <w:rPr>
          <w:i/>
          <w:iCs/>
        </w:rPr>
        <w:t>suspendConfig</w:t>
      </w:r>
      <w:r w:rsidR="00C61786">
        <w:t xml:space="preserve"> </w:t>
      </w:r>
      <w:r w:rsidR="008543E1">
        <w:t xml:space="preserve">in the UE Inactive AS Context </w:t>
      </w:r>
      <w:r w:rsidR="00F92C0B">
        <w:t xml:space="preserve">(as shown in above reference highlighted in </w:t>
      </w:r>
      <w:r w:rsidR="00C61786" w:rsidRPr="00C61786">
        <w:rPr>
          <w:highlight w:val="yellow"/>
        </w:rPr>
        <w:t>yellow</w:t>
      </w:r>
      <w:r w:rsidR="00F92C0B">
        <w:t>)</w:t>
      </w:r>
      <w:r w:rsidR="00244EE4">
        <w:t xml:space="preserve">. </w:t>
      </w:r>
      <w:r w:rsidR="00EA1E2A">
        <w:t>This 2</w:t>
      </w:r>
      <w:r w:rsidR="00EA1E2A" w:rsidRPr="00EA1E2A">
        <w:rPr>
          <w:vertAlign w:val="superscript"/>
        </w:rPr>
        <w:t>nd</w:t>
      </w:r>
      <w:r w:rsidR="00EA1E2A">
        <w:t xml:space="preserve"> interpretation could be easily enabled if this procedure is updated </w:t>
      </w:r>
      <w:r w:rsidR="00EA1E2A" w:rsidRPr="00C61786">
        <w:rPr>
          <w:u w:val="single"/>
        </w:rPr>
        <w:t xml:space="preserve">to </w:t>
      </w:r>
      <w:r w:rsidR="00EA1E2A">
        <w:rPr>
          <w:u w:val="single"/>
        </w:rPr>
        <w:t>replace</w:t>
      </w:r>
      <w:r w:rsidR="00EA1E2A">
        <w:t xml:space="preserve"> the </w:t>
      </w:r>
      <w:r w:rsidR="00EA1E2A" w:rsidRPr="002F0CC0">
        <w:rPr>
          <w:i/>
          <w:iCs/>
          <w:lang w:val="en-GB" w:eastAsia="x-none"/>
        </w:rPr>
        <w:t>suspendConfig</w:t>
      </w:r>
      <w:r w:rsidR="00EA1E2A">
        <w:t xml:space="preserve"> in the stored UE AS Inactive Context with the current </w:t>
      </w:r>
      <w:r w:rsidR="00EA1E2A" w:rsidRPr="00EA1E2A">
        <w:rPr>
          <w:i/>
          <w:iCs/>
        </w:rPr>
        <w:t>suspendConfig</w:t>
      </w:r>
      <w:r w:rsidR="00EA1E2A">
        <w:t xml:space="preserve"> that was just applied (which would also resolve the potential ambiguity). </w:t>
      </w:r>
    </w:p>
    <w:p w14:paraId="52D22565" w14:textId="3A5F2250" w:rsidR="00730D22" w:rsidRPr="002F0CC0" w:rsidRDefault="00B973E2" w:rsidP="002F0CC0">
      <w:pPr>
        <w:jc w:val="both"/>
        <w:rPr>
          <w:iCs/>
        </w:rPr>
      </w:pPr>
      <w:r>
        <w:t>I</w:t>
      </w:r>
      <w:r w:rsidR="00244EE4">
        <w:t xml:space="preserve">n summary, </w:t>
      </w:r>
      <w:r w:rsidR="00EA1E2A">
        <w:t>resolving the ambiguity on the possible interpretations also resolve</w:t>
      </w:r>
      <w:r w:rsidR="00AD7DD8">
        <w:t>s</w:t>
      </w:r>
      <w:r w:rsidR="00EA1E2A">
        <w:t xml:space="preserve"> the issue that appear with Rel-17 SDT</w:t>
      </w:r>
      <w:r w:rsidR="00244EE4">
        <w:t>.</w:t>
      </w:r>
    </w:p>
    <w:p w14:paraId="4F961B68" w14:textId="3E970C83" w:rsidR="00852A9F" w:rsidRPr="00263716" w:rsidRDefault="00C55A7D" w:rsidP="00852A9F">
      <w:pPr>
        <w:pStyle w:val="Proposal"/>
        <w:numPr>
          <w:ilvl w:val="0"/>
          <w:numId w:val="4"/>
        </w:numPr>
      </w:pPr>
      <w:bookmarkStart w:id="21" w:name="_Ref118119302"/>
      <w:bookmarkStart w:id="22" w:name="_Toc118287792"/>
      <w:bookmarkStart w:id="23" w:name="_Toc118372373"/>
      <w:bookmarkStart w:id="24" w:name="_Toc118386885"/>
      <w:bookmarkStart w:id="25" w:name="_Toc118408321"/>
      <w:bookmarkStart w:id="26" w:name="_Toc118408529"/>
      <w:bookmarkStart w:id="27" w:name="_Toc118410006"/>
      <w:r w:rsidRPr="00263716">
        <w:t>To co</w:t>
      </w:r>
      <w:r w:rsidR="005E5403" w:rsidRPr="00263716">
        <w:t xml:space="preserve">nfirm </w:t>
      </w:r>
      <w:r w:rsidR="00EA1E2A">
        <w:t xml:space="preserve">whether </w:t>
      </w:r>
      <w:r w:rsidR="00A629E2">
        <w:rPr>
          <w:rFonts w:eastAsia="Times New Roman"/>
        </w:rPr>
        <w:t>the</w:t>
      </w:r>
      <w:r w:rsidRPr="00263716">
        <w:t xml:space="preserve"> </w:t>
      </w:r>
      <w:r w:rsidR="005E5403" w:rsidRPr="00263716">
        <w:rPr>
          <w:rFonts w:eastAsia="Times New Roman"/>
          <w:i/>
          <w:iCs/>
        </w:rPr>
        <w:t>suspendConfig</w:t>
      </w:r>
      <w:r w:rsidR="005E5403" w:rsidRPr="00263716">
        <w:rPr>
          <w:rFonts w:eastAsia="Times New Roman"/>
        </w:rPr>
        <w:t xml:space="preserve"> is stored</w:t>
      </w:r>
      <w:r w:rsidR="00A629E2">
        <w:rPr>
          <w:rFonts w:eastAsia="Times New Roman"/>
        </w:rPr>
        <w:t xml:space="preserve"> or not</w:t>
      </w:r>
      <w:r w:rsidR="005E5403" w:rsidRPr="00263716">
        <w:rPr>
          <w:rFonts w:eastAsia="Times New Roman"/>
        </w:rPr>
        <w:t xml:space="preserve"> as part of the </w:t>
      </w:r>
      <w:r w:rsidR="00C75B40">
        <w:rPr>
          <w:rFonts w:eastAsia="Times New Roman"/>
        </w:rPr>
        <w:t xml:space="preserve">UE </w:t>
      </w:r>
      <w:r w:rsidR="00244EE4">
        <w:t xml:space="preserve">Inactive AS Context </w:t>
      </w:r>
      <w:r w:rsidR="008E1DE0">
        <w:t xml:space="preserve">when </w:t>
      </w:r>
      <w:r w:rsidR="008E1DE0" w:rsidRPr="008E1DE0">
        <w:t xml:space="preserve">UE in CONNECTED receives </w:t>
      </w:r>
      <w:r w:rsidR="008E1DE0" w:rsidRPr="00984EEC">
        <w:rPr>
          <w:i/>
        </w:rPr>
        <w:t>RRCRelease</w:t>
      </w:r>
      <w:r w:rsidR="008E1DE0" w:rsidRPr="008E1DE0">
        <w:t xml:space="preserve"> msg </w:t>
      </w:r>
      <w:r w:rsidRPr="00263716">
        <w:rPr>
          <w:rFonts w:eastAsia="Times New Roman"/>
        </w:rPr>
        <w:t>(in section 5.3.8.3 of TS 38.331)</w:t>
      </w:r>
      <w:r w:rsidR="00982E63" w:rsidRPr="00263716">
        <w:rPr>
          <w:rFonts w:eastAsia="Times New Roman"/>
        </w:rPr>
        <w:t>.</w:t>
      </w:r>
      <w:bookmarkEnd w:id="21"/>
      <w:bookmarkEnd w:id="22"/>
      <w:bookmarkEnd w:id="23"/>
      <w:bookmarkEnd w:id="24"/>
      <w:bookmarkEnd w:id="25"/>
      <w:bookmarkEnd w:id="26"/>
      <w:bookmarkEnd w:id="27"/>
      <w:r w:rsidR="00AD341C">
        <w:rPr>
          <w:rFonts w:eastAsia="Times New Roman"/>
        </w:rPr>
        <w:t xml:space="preserve"> </w:t>
      </w:r>
    </w:p>
    <w:p w14:paraId="0DF44E96" w14:textId="657AF6AB" w:rsidR="00852A9F" w:rsidRDefault="00A629E2" w:rsidP="00EB410E">
      <w:pPr>
        <w:jc w:val="both"/>
      </w:pPr>
      <w:r>
        <w:t>Depending on the response to</w:t>
      </w:r>
      <w:r w:rsidR="003A5549">
        <w:t xml:space="preserve"> </w:t>
      </w:r>
      <w:r w:rsidR="00FF0580">
        <w:fldChar w:fldCharType="begin"/>
      </w:r>
      <w:r w:rsidR="00FF0580">
        <w:instrText xml:space="preserve"> REF _Ref118119302 \r \h </w:instrText>
      </w:r>
      <w:r w:rsidR="00FF0580">
        <w:fldChar w:fldCharType="separate"/>
      </w:r>
      <w:r w:rsidR="00BD7CC2">
        <w:t>Proposal 1</w:t>
      </w:r>
      <w:r w:rsidR="00FF0580">
        <w:fldChar w:fldCharType="end"/>
      </w:r>
      <w:r w:rsidR="00FF0580">
        <w:t>,</w:t>
      </w:r>
      <w:r>
        <w:t xml:space="preserve"> </w:t>
      </w:r>
      <w:r w:rsidR="002061A1">
        <w:t>our suggestion is to correct the specification accordingly to avoid ambiguity and resolve the new issues that Rel-17 SDT creates due to current ambiguity.</w:t>
      </w:r>
      <w:r w:rsidR="00417E8C">
        <w:t xml:space="preserve"> </w:t>
      </w:r>
    </w:p>
    <w:p w14:paraId="7EA02087" w14:textId="2DE8E2ED" w:rsidR="00833C8F" w:rsidRPr="00263716" w:rsidRDefault="00145F25" w:rsidP="00833C8F">
      <w:pPr>
        <w:pStyle w:val="Proposal"/>
        <w:numPr>
          <w:ilvl w:val="0"/>
          <w:numId w:val="4"/>
        </w:numPr>
      </w:pPr>
      <w:bookmarkStart w:id="28" w:name="_Ref118382711"/>
      <w:bookmarkStart w:id="29" w:name="_Toc118386886"/>
      <w:bookmarkStart w:id="30" w:name="_Toc118408322"/>
      <w:bookmarkStart w:id="31" w:name="_Toc118408530"/>
      <w:bookmarkStart w:id="32" w:name="_Toc118410007"/>
      <w:r>
        <w:t xml:space="preserve">If </w:t>
      </w:r>
      <w:r>
        <w:fldChar w:fldCharType="begin"/>
      </w:r>
      <w:r>
        <w:instrText xml:space="preserve"> REF _Ref118119302 \r \h </w:instrText>
      </w:r>
      <w:r>
        <w:fldChar w:fldCharType="separate"/>
      </w:r>
      <w:r w:rsidR="00BD7CC2">
        <w:t>Proposal 1</w:t>
      </w:r>
      <w:r>
        <w:fldChar w:fldCharType="end"/>
      </w:r>
      <w:r>
        <w:t xml:space="preserve"> </w:t>
      </w:r>
      <w:r w:rsidR="002061A1">
        <w:t xml:space="preserve">confirms that </w:t>
      </w:r>
      <w:r w:rsidR="002061A1" w:rsidRPr="00263716">
        <w:rPr>
          <w:rFonts w:eastAsia="Times New Roman"/>
          <w:i/>
          <w:iCs/>
        </w:rPr>
        <w:t>suspendConfig</w:t>
      </w:r>
      <w:r w:rsidR="002061A1" w:rsidRPr="00263716">
        <w:rPr>
          <w:rFonts w:eastAsia="Times New Roman"/>
        </w:rPr>
        <w:t xml:space="preserve"> is</w:t>
      </w:r>
      <w:r w:rsidR="002061A1">
        <w:rPr>
          <w:rFonts w:eastAsia="Times New Roman"/>
        </w:rPr>
        <w:t xml:space="preserve"> </w:t>
      </w:r>
      <w:r w:rsidR="002061A1" w:rsidRPr="002061A1">
        <w:rPr>
          <w:rFonts w:eastAsia="Times New Roman"/>
          <w:u w:val="single"/>
        </w:rPr>
        <w:t>not</w:t>
      </w:r>
      <w:r w:rsidR="002061A1" w:rsidRPr="00263716">
        <w:rPr>
          <w:rFonts w:eastAsia="Times New Roman"/>
        </w:rPr>
        <w:t xml:space="preserve"> stored</w:t>
      </w:r>
      <w:r w:rsidR="002061A1">
        <w:rPr>
          <w:rFonts w:eastAsia="Times New Roman"/>
        </w:rPr>
        <w:t xml:space="preserve"> </w:t>
      </w:r>
      <w:r w:rsidR="002061A1" w:rsidRPr="00263716">
        <w:rPr>
          <w:rFonts w:eastAsia="Times New Roman"/>
        </w:rPr>
        <w:t xml:space="preserve">as part of the </w:t>
      </w:r>
      <w:r w:rsidR="002061A1">
        <w:rPr>
          <w:rFonts w:eastAsia="Times New Roman"/>
        </w:rPr>
        <w:t xml:space="preserve">UE </w:t>
      </w:r>
      <w:r w:rsidR="002061A1">
        <w:t>Inactive AS Context</w:t>
      </w:r>
      <w:r>
        <w:t xml:space="preserve">, to update </w:t>
      </w:r>
      <w:r w:rsidRPr="00263716">
        <w:rPr>
          <w:rFonts w:eastAsia="Times New Roman"/>
        </w:rPr>
        <w:t>section 5.3.8.3 of TS 38.331</w:t>
      </w:r>
      <w:r>
        <w:rPr>
          <w:rFonts w:eastAsia="Times New Roman"/>
        </w:rPr>
        <w:t xml:space="preserve"> </w:t>
      </w:r>
      <w:r w:rsidR="00833C8F" w:rsidRPr="00263716">
        <w:t>t</w:t>
      </w:r>
      <w:r>
        <w:t>o capture t</w:t>
      </w:r>
      <w:r w:rsidR="00833C8F" w:rsidRPr="00263716">
        <w:t xml:space="preserve">hat </w:t>
      </w:r>
      <w:r w:rsidR="00833C8F" w:rsidRPr="00263716">
        <w:rPr>
          <w:rFonts w:eastAsia="Times New Roman"/>
          <w:i/>
          <w:iCs/>
        </w:rPr>
        <w:t>suspendConfig</w:t>
      </w:r>
      <w:r w:rsidR="00833C8F" w:rsidRPr="00263716">
        <w:rPr>
          <w:rFonts w:eastAsia="Times New Roman"/>
        </w:rPr>
        <w:t xml:space="preserve"> is </w:t>
      </w:r>
      <w:r w:rsidRPr="00984EEC">
        <w:rPr>
          <w:rFonts w:eastAsia="Times New Roman"/>
          <w:u w:val="single"/>
        </w:rPr>
        <w:t>not</w:t>
      </w:r>
      <w:r>
        <w:rPr>
          <w:rFonts w:eastAsia="Times New Roman"/>
        </w:rPr>
        <w:t xml:space="preserve"> </w:t>
      </w:r>
      <w:r w:rsidR="00833C8F" w:rsidRPr="00263716">
        <w:rPr>
          <w:rFonts w:eastAsia="Times New Roman"/>
        </w:rPr>
        <w:t xml:space="preserve">stored as part of the </w:t>
      </w:r>
      <w:r w:rsidR="00833C8F">
        <w:rPr>
          <w:rFonts w:eastAsia="Times New Roman"/>
        </w:rPr>
        <w:t xml:space="preserve">UE </w:t>
      </w:r>
      <w:r w:rsidR="00833C8F">
        <w:t xml:space="preserve">Inactive AS Context when </w:t>
      </w:r>
      <w:r w:rsidR="00833C8F" w:rsidRPr="008E1DE0">
        <w:t xml:space="preserve">UE in CONNECTED receives </w:t>
      </w:r>
      <w:r w:rsidR="00833C8F" w:rsidRPr="004E2FCB">
        <w:rPr>
          <w:i/>
          <w:iCs/>
        </w:rPr>
        <w:t>RRCRelease</w:t>
      </w:r>
      <w:r w:rsidR="00833C8F" w:rsidRPr="008E1DE0">
        <w:t xml:space="preserve"> msg</w:t>
      </w:r>
      <w:r w:rsidR="00833C8F" w:rsidRPr="00263716">
        <w:rPr>
          <w:rFonts w:eastAsia="Times New Roman"/>
        </w:rPr>
        <w:t>.</w:t>
      </w:r>
      <w:bookmarkEnd w:id="28"/>
      <w:bookmarkEnd w:id="29"/>
      <w:bookmarkEnd w:id="30"/>
      <w:bookmarkEnd w:id="31"/>
      <w:bookmarkEnd w:id="32"/>
      <w:r w:rsidR="00833C8F">
        <w:rPr>
          <w:rFonts w:eastAsia="Times New Roman"/>
        </w:rPr>
        <w:t xml:space="preserve"> </w:t>
      </w:r>
    </w:p>
    <w:p w14:paraId="21FF0171" w14:textId="0D00D53B" w:rsidR="002061A1" w:rsidRPr="00263716" w:rsidRDefault="002061A1" w:rsidP="002061A1">
      <w:pPr>
        <w:pStyle w:val="Proposal"/>
        <w:numPr>
          <w:ilvl w:val="0"/>
          <w:numId w:val="4"/>
        </w:numPr>
      </w:pPr>
      <w:bookmarkStart w:id="33" w:name="_Ref118386855"/>
      <w:bookmarkStart w:id="34" w:name="_Toc118386887"/>
      <w:bookmarkStart w:id="35" w:name="_Toc118408323"/>
      <w:bookmarkStart w:id="36" w:name="_Toc118408531"/>
      <w:bookmarkStart w:id="37" w:name="_Toc118410008"/>
      <w:r>
        <w:t xml:space="preserve">If </w:t>
      </w:r>
      <w:r>
        <w:fldChar w:fldCharType="begin"/>
      </w:r>
      <w:r>
        <w:instrText xml:space="preserve"> REF _Ref118119302 \r \h </w:instrText>
      </w:r>
      <w:r>
        <w:fldChar w:fldCharType="separate"/>
      </w:r>
      <w:r w:rsidR="00BD7CC2">
        <w:t>Proposal 1</w:t>
      </w:r>
      <w:r>
        <w:fldChar w:fldCharType="end"/>
      </w:r>
      <w:r>
        <w:t xml:space="preserve"> confirms that </w:t>
      </w:r>
      <w:r w:rsidRPr="00263716">
        <w:rPr>
          <w:rFonts w:eastAsia="Times New Roman"/>
          <w:i/>
          <w:iCs/>
        </w:rPr>
        <w:t>suspendConfig</w:t>
      </w:r>
      <w:r w:rsidRPr="00263716">
        <w:rPr>
          <w:rFonts w:eastAsia="Times New Roman"/>
        </w:rPr>
        <w:t xml:space="preserve"> is</w:t>
      </w:r>
      <w:r>
        <w:rPr>
          <w:rFonts w:eastAsia="Times New Roman"/>
        </w:rPr>
        <w:t xml:space="preserve"> </w:t>
      </w:r>
      <w:r w:rsidRPr="00263716">
        <w:rPr>
          <w:rFonts w:eastAsia="Times New Roman"/>
        </w:rPr>
        <w:t>stored</w:t>
      </w:r>
      <w:r>
        <w:rPr>
          <w:rFonts w:eastAsia="Times New Roman"/>
        </w:rPr>
        <w:t xml:space="preserve"> </w:t>
      </w:r>
      <w:r w:rsidRPr="00263716">
        <w:rPr>
          <w:rFonts w:eastAsia="Times New Roman"/>
        </w:rPr>
        <w:t xml:space="preserve">as part of the </w:t>
      </w:r>
      <w:r>
        <w:rPr>
          <w:rFonts w:eastAsia="Times New Roman"/>
        </w:rPr>
        <w:t xml:space="preserve">UE </w:t>
      </w:r>
      <w:r>
        <w:t xml:space="preserve">Inactive AS Context, to update </w:t>
      </w:r>
      <w:r w:rsidRPr="00263716">
        <w:rPr>
          <w:rFonts w:eastAsia="Times New Roman"/>
        </w:rPr>
        <w:t>section 5.3.8.3 of TS 38.331</w:t>
      </w:r>
      <w:r>
        <w:rPr>
          <w:rFonts w:eastAsia="Times New Roman"/>
        </w:rPr>
        <w:t xml:space="preserve"> </w:t>
      </w:r>
      <w:r w:rsidRPr="00263716">
        <w:t>t</w:t>
      </w:r>
      <w:r>
        <w:t>o capture t</w:t>
      </w:r>
      <w:r w:rsidRPr="00263716">
        <w:t xml:space="preserve">hat </w:t>
      </w:r>
      <w:r>
        <w:t xml:space="preserve">current </w:t>
      </w:r>
      <w:r w:rsidRPr="00984EEC">
        <w:rPr>
          <w:i/>
          <w:iCs/>
        </w:rPr>
        <w:t>suspendConfig</w:t>
      </w:r>
      <w:r>
        <w:rPr>
          <w:i/>
          <w:iCs/>
        </w:rPr>
        <w:t xml:space="preserve"> </w:t>
      </w:r>
      <w:r w:rsidR="008D624B">
        <w:t>is</w:t>
      </w:r>
      <w:r>
        <w:t xml:space="preserve"> replaced in the </w:t>
      </w:r>
      <w:r w:rsidRPr="00D81217">
        <w:t>stored UE Inactive AS context</w:t>
      </w:r>
      <w:r>
        <w:t xml:space="preserve"> (except for </w:t>
      </w:r>
      <w:r w:rsidRPr="00C86729">
        <w:rPr>
          <w:i/>
          <w:iCs/>
        </w:rPr>
        <w:t>nextHopChainingCount</w:t>
      </w:r>
      <w:r>
        <w:rPr>
          <w:i/>
          <w:iCs/>
        </w:rPr>
        <w:t xml:space="preserve"> </w:t>
      </w:r>
      <w:r w:rsidRPr="00161A4E">
        <w:t>and</w:t>
      </w:r>
      <w:r>
        <w:t xml:space="preserve"> </w:t>
      </w:r>
      <w:r w:rsidRPr="00C86729">
        <w:rPr>
          <w:rFonts w:eastAsia="DengXian"/>
          <w:i/>
          <w:iCs/>
        </w:rPr>
        <w:t>sl-UEIdentityRemote-r17</w:t>
      </w:r>
      <w:r>
        <w:rPr>
          <w:rFonts w:eastAsia="DengXian"/>
          <w:i/>
          <w:iCs/>
        </w:rPr>
        <w:t xml:space="preserve"> </w:t>
      </w:r>
      <w:r w:rsidRPr="00984EEC">
        <w:rPr>
          <w:rFonts w:eastAsia="DengXian"/>
        </w:rPr>
        <w:t xml:space="preserve">which </w:t>
      </w:r>
      <w:r>
        <w:rPr>
          <w:rFonts w:eastAsia="DengXian"/>
        </w:rPr>
        <w:t>are already correctly captured</w:t>
      </w:r>
      <w:r w:rsidRPr="00984EEC">
        <w:rPr>
          <w:rFonts w:eastAsia="DengXian"/>
        </w:rPr>
        <w:t>)</w:t>
      </w:r>
      <w:r>
        <w:t xml:space="preserve"> when </w:t>
      </w:r>
      <w:r w:rsidRPr="008E1DE0">
        <w:t xml:space="preserve">UE in CONNECTED receives </w:t>
      </w:r>
      <w:r w:rsidRPr="004E2FCB">
        <w:rPr>
          <w:i/>
          <w:iCs/>
        </w:rPr>
        <w:t>RRCRelease</w:t>
      </w:r>
      <w:r w:rsidRPr="008E1DE0">
        <w:t xml:space="preserve"> msg</w:t>
      </w:r>
      <w:r w:rsidR="008D624B">
        <w:t xml:space="preserve"> in response to </w:t>
      </w:r>
      <w:r w:rsidR="008D624B" w:rsidRPr="008D624B">
        <w:rPr>
          <w:i/>
          <w:iCs/>
        </w:rPr>
        <w:t>RRCResumeRequest</w:t>
      </w:r>
      <w:r w:rsidR="008D624B">
        <w:rPr>
          <w:rFonts w:eastAsia="Times New Roman"/>
        </w:rPr>
        <w:t xml:space="preserve"> </w:t>
      </w:r>
      <w:r w:rsidR="008D624B">
        <w:rPr>
          <w:rFonts w:eastAsia="Times New Roman"/>
          <w:i/>
          <w:iCs/>
        </w:rPr>
        <w:t>msg</w:t>
      </w:r>
      <w:r w:rsidRPr="00263716">
        <w:rPr>
          <w:rFonts w:eastAsia="Times New Roman"/>
        </w:rPr>
        <w:t>.</w:t>
      </w:r>
      <w:bookmarkEnd w:id="33"/>
      <w:bookmarkEnd w:id="34"/>
      <w:bookmarkEnd w:id="35"/>
      <w:bookmarkEnd w:id="36"/>
      <w:bookmarkEnd w:id="37"/>
      <w:r>
        <w:rPr>
          <w:rFonts w:eastAsia="Times New Roman"/>
        </w:rPr>
        <w:t xml:space="preserve"> </w:t>
      </w:r>
    </w:p>
    <w:p w14:paraId="3EAB23F9" w14:textId="00852061" w:rsidR="00C35216" w:rsidRDefault="008F0047" w:rsidP="008F0047">
      <w:pPr>
        <w:pStyle w:val="Proposal"/>
        <w:numPr>
          <w:ilvl w:val="0"/>
          <w:numId w:val="4"/>
        </w:numPr>
      </w:pPr>
      <w:bookmarkStart w:id="38" w:name="_Toc118287797"/>
      <w:bookmarkStart w:id="39" w:name="_Toc118372378"/>
      <w:bookmarkStart w:id="40" w:name="_Toc118386888"/>
      <w:bookmarkStart w:id="41" w:name="_Toc118408324"/>
      <w:bookmarkStart w:id="42" w:name="_Toc118408532"/>
      <w:bookmarkStart w:id="43" w:name="_Toc118410009"/>
      <w:r>
        <w:t xml:space="preserve">If </w:t>
      </w:r>
      <w:r w:rsidR="006E19DB">
        <w:t>either</w:t>
      </w:r>
      <w:r>
        <w:t xml:space="preserve"> </w:t>
      </w:r>
      <w:r w:rsidR="006E19DB">
        <w:fldChar w:fldCharType="begin"/>
      </w:r>
      <w:r w:rsidR="006E19DB">
        <w:instrText xml:space="preserve"> REF _Ref118382711 \r \h </w:instrText>
      </w:r>
      <w:r w:rsidR="006E19DB">
        <w:fldChar w:fldCharType="separate"/>
      </w:r>
      <w:r w:rsidR="00BD7CC2">
        <w:t>Proposal 2</w:t>
      </w:r>
      <w:r w:rsidR="006E19DB">
        <w:fldChar w:fldCharType="end"/>
      </w:r>
      <w:r>
        <w:t xml:space="preserve"> </w:t>
      </w:r>
      <w:r w:rsidR="002F6A15">
        <w:t xml:space="preserve">or </w:t>
      </w:r>
      <w:r w:rsidR="002F6A15">
        <w:fldChar w:fldCharType="begin"/>
      </w:r>
      <w:r w:rsidR="002F6A15">
        <w:instrText xml:space="preserve"> REF _Ref118386855 \r \h </w:instrText>
      </w:r>
      <w:r w:rsidR="002F6A15">
        <w:fldChar w:fldCharType="separate"/>
      </w:r>
      <w:r w:rsidR="00BD7CC2">
        <w:t>Proposal 3</w:t>
      </w:r>
      <w:r w:rsidR="002F6A15">
        <w:fldChar w:fldCharType="end"/>
      </w:r>
      <w:r w:rsidR="002F6A15">
        <w:t xml:space="preserve"> </w:t>
      </w:r>
      <w:r>
        <w:t xml:space="preserve">is agreed, </w:t>
      </w:r>
      <w:r w:rsidR="00DA7F2B">
        <w:rPr>
          <w:rFonts w:eastAsia="Times New Roman"/>
        </w:rPr>
        <w:t>th</w:t>
      </w:r>
      <w:r w:rsidR="006E19DB">
        <w:rPr>
          <w:rFonts w:eastAsia="Times New Roman"/>
        </w:rPr>
        <w:t>e corresponding</w:t>
      </w:r>
      <w:r w:rsidR="00DA7F2B">
        <w:rPr>
          <w:rFonts w:eastAsia="Times New Roman"/>
        </w:rPr>
        <w:t xml:space="preserve"> change is implemented for Rel-17 and </w:t>
      </w:r>
      <w:r w:rsidR="00ED6701">
        <w:rPr>
          <w:rFonts w:eastAsia="Times New Roman"/>
        </w:rPr>
        <w:t>to</w:t>
      </w:r>
      <w:r w:rsidR="00DA7F2B">
        <w:rPr>
          <w:rFonts w:eastAsia="Times New Roman"/>
        </w:rPr>
        <w:t xml:space="preserve"> </w:t>
      </w:r>
      <w:r>
        <w:t xml:space="preserve">discuss whether to also add </w:t>
      </w:r>
      <w:r w:rsidR="00AD5D94">
        <w:t xml:space="preserve">similar statement </w:t>
      </w:r>
      <w:r w:rsidR="00AD5D94" w:rsidRPr="00AD5D94">
        <w:t>in early releases</w:t>
      </w:r>
      <w:r w:rsidR="00DA7F2B">
        <w:t xml:space="preserve"> </w:t>
      </w:r>
      <w:r w:rsidR="00E77264">
        <w:t xml:space="preserve">(e.g. </w:t>
      </w:r>
      <w:r w:rsidR="00E70A9D">
        <w:t>starting potentially in</w:t>
      </w:r>
      <w:r w:rsidR="00E77264">
        <w:t xml:space="preserve"> Rel-15)</w:t>
      </w:r>
      <w:r w:rsidR="00C35216">
        <w:t>.</w:t>
      </w:r>
      <w:bookmarkEnd w:id="38"/>
      <w:bookmarkEnd w:id="39"/>
      <w:bookmarkEnd w:id="40"/>
      <w:bookmarkEnd w:id="41"/>
      <w:bookmarkEnd w:id="42"/>
      <w:bookmarkEnd w:id="43"/>
    </w:p>
    <w:p w14:paraId="1B64D99D" w14:textId="77777777" w:rsidR="003F1A83" w:rsidRPr="00A517B5" w:rsidRDefault="003F1A83" w:rsidP="003F1A83">
      <w:pPr>
        <w:jc w:val="both"/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77777777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6B7CE394" w14:textId="77777777" w:rsidR="004C33B2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4C33B2" w:rsidRPr="009943C0">
        <w:rPr>
          <w:b/>
          <w:noProof/>
        </w:rPr>
        <w:t>Observation 1.</w:t>
      </w:r>
      <w:r w:rsidR="004C33B2">
        <w:rPr>
          <w:rFonts w:asciiTheme="minorHAnsi" w:eastAsiaTheme="minorEastAsia" w:hAnsiTheme="minorHAnsi" w:cstheme="minorBidi"/>
          <w:noProof/>
          <w:sz w:val="22"/>
        </w:rPr>
        <w:tab/>
      </w:r>
      <w:r w:rsidR="004C33B2">
        <w:rPr>
          <w:noProof/>
        </w:rPr>
        <w:t xml:space="preserve">If the ambiguity on how the TS 38.331 captures the handling of </w:t>
      </w:r>
      <w:r w:rsidR="004C33B2" w:rsidRPr="009943C0">
        <w:rPr>
          <w:i/>
          <w:iCs/>
          <w:noProof/>
        </w:rPr>
        <w:t>suspendConfig</w:t>
      </w:r>
      <w:r w:rsidR="004C33B2">
        <w:rPr>
          <w:noProof/>
        </w:rPr>
        <w:t xml:space="preserve"> and UE Inactive AS context is not addressed, this would impact on how Rel-17 SDT defines the correct modelling behaviour (which currently is not correct).</w:t>
      </w:r>
    </w:p>
    <w:p w14:paraId="313387F9" w14:textId="77777777" w:rsidR="004C33B2" w:rsidRDefault="004C33B2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943C0">
        <w:rPr>
          <w:b/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The </w:t>
      </w:r>
      <w:r w:rsidRPr="009943C0">
        <w:rPr>
          <w:bCs/>
          <w:noProof/>
        </w:rPr>
        <w:t xml:space="preserve">“loosely” specification </w:t>
      </w:r>
      <w:r>
        <w:rPr>
          <w:noProof/>
        </w:rPr>
        <w:t xml:space="preserve">on the handling of </w:t>
      </w:r>
      <w:r w:rsidRPr="009943C0">
        <w:rPr>
          <w:i/>
          <w:iCs/>
          <w:noProof/>
        </w:rPr>
        <w:t>suspendConfig</w:t>
      </w:r>
      <w:r>
        <w:rPr>
          <w:noProof/>
        </w:rPr>
        <w:t xml:space="preserve"> and UE Inactive AS context creates different interpretations on current specification which has led not to capture the correct modelling behaviour in Rel-17 SDT for </w:t>
      </w:r>
      <w:r w:rsidRPr="009943C0">
        <w:rPr>
          <w:i/>
          <w:iCs/>
          <w:noProof/>
        </w:rPr>
        <w:t>sdt-Config</w:t>
      </w:r>
      <w:r>
        <w:rPr>
          <w:noProof/>
        </w:rPr>
        <w:t xml:space="preserve"> and </w:t>
      </w:r>
      <w:r w:rsidRPr="009943C0">
        <w:rPr>
          <w:i/>
          <w:iCs/>
          <w:noProof/>
        </w:rPr>
        <w:t>srs-PosRRC-Inactive</w:t>
      </w:r>
      <w:r>
        <w:rPr>
          <w:noProof/>
        </w:rPr>
        <w:t>.</w:t>
      </w:r>
    </w:p>
    <w:p w14:paraId="20F421D1" w14:textId="77777777" w:rsidR="004C33B2" w:rsidRDefault="004C33B2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943C0">
        <w:rPr>
          <w:b/>
          <w:noProof/>
        </w:rPr>
        <w:t>Observation 3.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When a UE receives </w:t>
      </w:r>
      <w:r w:rsidRPr="009943C0">
        <w:rPr>
          <w:i/>
          <w:iCs/>
          <w:noProof/>
        </w:rPr>
        <w:t>RRCRelease</w:t>
      </w:r>
      <w:r>
        <w:rPr>
          <w:noProof/>
        </w:rPr>
        <w:t xml:space="preserve"> msg in response to </w:t>
      </w:r>
      <w:r w:rsidRPr="009943C0">
        <w:rPr>
          <w:i/>
          <w:iCs/>
          <w:noProof/>
        </w:rPr>
        <w:t>RRCResumeRequest/RRCResumeRequest1</w:t>
      </w:r>
      <w:r>
        <w:rPr>
          <w:noProof/>
        </w:rPr>
        <w:t xml:space="preserve">, </w:t>
      </w:r>
      <w:r w:rsidRPr="009943C0">
        <w:rPr>
          <w:i/>
          <w:iCs/>
          <w:noProof/>
        </w:rPr>
        <w:t>suspendConfig</w:t>
      </w:r>
      <w:r>
        <w:rPr>
          <w:noProof/>
        </w:rPr>
        <w:t xml:space="preserve"> is applied and only specific information of </w:t>
      </w:r>
      <w:r w:rsidRPr="009943C0">
        <w:rPr>
          <w:i/>
          <w:iCs/>
          <w:noProof/>
        </w:rPr>
        <w:t>suspendConfig</w:t>
      </w:r>
      <w:r>
        <w:rPr>
          <w:noProof/>
        </w:rPr>
        <w:t xml:space="preserve"> (i.e. </w:t>
      </w:r>
      <w:r w:rsidRPr="009943C0">
        <w:rPr>
          <w:i/>
          <w:iCs/>
          <w:noProof/>
        </w:rPr>
        <w:t>nextHopChainingCount</w:t>
      </w:r>
      <w:r>
        <w:rPr>
          <w:noProof/>
        </w:rPr>
        <w:t xml:space="preserve"> and </w:t>
      </w:r>
      <w:r w:rsidRPr="009943C0">
        <w:rPr>
          <w:i/>
          <w:noProof/>
        </w:rPr>
        <w:t>sl-UEIdentityRemote</w:t>
      </w:r>
      <w:r>
        <w:rPr>
          <w:noProof/>
        </w:rPr>
        <w:t xml:space="preserve">) is updated in the UE Inactive AS Context. In other cases that receives </w:t>
      </w:r>
      <w:r w:rsidRPr="009943C0">
        <w:rPr>
          <w:i/>
          <w:iCs/>
          <w:noProof/>
        </w:rPr>
        <w:t>RRCRelease</w:t>
      </w:r>
      <w:r>
        <w:rPr>
          <w:noProof/>
        </w:rPr>
        <w:t xml:space="preserve"> msg, </w:t>
      </w:r>
      <w:r w:rsidRPr="009943C0">
        <w:rPr>
          <w:i/>
          <w:iCs/>
          <w:noProof/>
        </w:rPr>
        <w:t>suspendConfig</w:t>
      </w:r>
      <w:r>
        <w:rPr>
          <w:noProof/>
        </w:rPr>
        <w:t xml:space="preserve"> is applied and a new UE Inactive AS Context is created including a list of information as well as </w:t>
      </w:r>
      <w:r w:rsidRPr="009943C0">
        <w:rPr>
          <w:noProof/>
          <w:u w:val="single"/>
        </w:rPr>
        <w:t>any other parameters configured</w:t>
      </w:r>
      <w:r>
        <w:rPr>
          <w:noProof/>
        </w:rPr>
        <w:t xml:space="preserve"> in the UE except the ones included in the exception list (therefore, the </w:t>
      </w:r>
      <w:r w:rsidRPr="009943C0">
        <w:rPr>
          <w:i/>
          <w:iCs/>
          <w:noProof/>
        </w:rPr>
        <w:t>suspendConfig</w:t>
      </w:r>
      <w:r>
        <w:rPr>
          <w:noProof/>
        </w:rPr>
        <w:t xml:space="preserve"> just applied would also be stored as it is not part of the exception list).</w:t>
      </w:r>
    </w:p>
    <w:p w14:paraId="5239C8EE" w14:textId="2C108DCD" w:rsidR="00EB410E" w:rsidRDefault="00EB410E" w:rsidP="00EB410E">
      <w:pPr>
        <w:spacing w:before="240" w:after="120"/>
        <w:jc w:val="both"/>
        <w:rPr>
          <w:lang w:val="en-GB" w:eastAsia="zh-CN"/>
        </w:rPr>
      </w:pPr>
      <w:r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46A571E0" w14:textId="77777777" w:rsidR="004C33B2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4C33B2" w:rsidRPr="00B174C4">
        <w:rPr>
          <w:b/>
          <w:noProof/>
        </w:rPr>
        <w:t>Proposal 1.</w:t>
      </w:r>
      <w:r w:rsidR="004C33B2">
        <w:rPr>
          <w:rFonts w:asciiTheme="minorHAnsi" w:eastAsiaTheme="minorEastAsia" w:hAnsiTheme="minorHAnsi" w:cstheme="minorBidi"/>
          <w:noProof/>
          <w:sz w:val="22"/>
        </w:rPr>
        <w:tab/>
      </w:r>
      <w:r w:rsidR="004C33B2">
        <w:rPr>
          <w:noProof/>
        </w:rPr>
        <w:t xml:space="preserve">To confirm whether </w:t>
      </w:r>
      <w:r w:rsidR="004C33B2" w:rsidRPr="00B174C4">
        <w:rPr>
          <w:noProof/>
        </w:rPr>
        <w:t>the</w:t>
      </w:r>
      <w:r w:rsidR="004C33B2">
        <w:rPr>
          <w:noProof/>
        </w:rPr>
        <w:t xml:space="preserve"> </w:t>
      </w:r>
      <w:r w:rsidR="004C33B2" w:rsidRPr="00B174C4">
        <w:rPr>
          <w:i/>
          <w:iCs/>
          <w:noProof/>
        </w:rPr>
        <w:t>suspendConfig</w:t>
      </w:r>
      <w:r w:rsidR="004C33B2" w:rsidRPr="00B174C4">
        <w:rPr>
          <w:noProof/>
        </w:rPr>
        <w:t xml:space="preserve"> is stored or not as part of the UE </w:t>
      </w:r>
      <w:r w:rsidR="004C33B2">
        <w:rPr>
          <w:noProof/>
        </w:rPr>
        <w:t xml:space="preserve">Inactive AS Context when UE in CONNECTED receives </w:t>
      </w:r>
      <w:r w:rsidR="004C33B2" w:rsidRPr="00B174C4">
        <w:rPr>
          <w:i/>
          <w:noProof/>
        </w:rPr>
        <w:t>RRCRelease</w:t>
      </w:r>
      <w:r w:rsidR="004C33B2">
        <w:rPr>
          <w:noProof/>
        </w:rPr>
        <w:t xml:space="preserve"> msg </w:t>
      </w:r>
      <w:r w:rsidR="004C33B2" w:rsidRPr="00B174C4">
        <w:rPr>
          <w:noProof/>
        </w:rPr>
        <w:t>(in section 5.3.8.3 of TS 38.331).</w:t>
      </w:r>
    </w:p>
    <w:p w14:paraId="540E83E7" w14:textId="77777777" w:rsidR="004C33B2" w:rsidRDefault="004C33B2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B174C4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If Proposal 1 confirms that </w:t>
      </w:r>
      <w:r w:rsidRPr="00B174C4">
        <w:rPr>
          <w:i/>
          <w:iCs/>
          <w:noProof/>
        </w:rPr>
        <w:t>suspendConfig</w:t>
      </w:r>
      <w:r w:rsidRPr="00B174C4">
        <w:rPr>
          <w:noProof/>
        </w:rPr>
        <w:t xml:space="preserve"> is </w:t>
      </w:r>
      <w:r w:rsidRPr="00B174C4">
        <w:rPr>
          <w:noProof/>
          <w:u w:val="single"/>
        </w:rPr>
        <w:t>not</w:t>
      </w:r>
      <w:r w:rsidRPr="00B174C4">
        <w:rPr>
          <w:noProof/>
        </w:rPr>
        <w:t xml:space="preserve"> stored as part of the UE </w:t>
      </w:r>
      <w:r>
        <w:rPr>
          <w:noProof/>
        </w:rPr>
        <w:t xml:space="preserve">Inactive AS Context, to update </w:t>
      </w:r>
      <w:r w:rsidRPr="00B174C4">
        <w:rPr>
          <w:noProof/>
        </w:rPr>
        <w:t xml:space="preserve">section 5.3.8.3 of TS 38.331 </w:t>
      </w:r>
      <w:r>
        <w:rPr>
          <w:noProof/>
        </w:rPr>
        <w:t xml:space="preserve">to capture that </w:t>
      </w:r>
      <w:r w:rsidRPr="00B174C4">
        <w:rPr>
          <w:i/>
          <w:iCs/>
          <w:noProof/>
        </w:rPr>
        <w:t>suspendConfig</w:t>
      </w:r>
      <w:r w:rsidRPr="00B174C4">
        <w:rPr>
          <w:noProof/>
        </w:rPr>
        <w:t xml:space="preserve"> is </w:t>
      </w:r>
      <w:r w:rsidRPr="00B174C4">
        <w:rPr>
          <w:noProof/>
          <w:u w:val="single"/>
        </w:rPr>
        <w:t>not</w:t>
      </w:r>
      <w:r w:rsidRPr="00B174C4">
        <w:rPr>
          <w:noProof/>
        </w:rPr>
        <w:t xml:space="preserve"> stored as part of the UE </w:t>
      </w:r>
      <w:r>
        <w:rPr>
          <w:noProof/>
        </w:rPr>
        <w:t xml:space="preserve">Inactive AS Context when UE in CONNECTED receives </w:t>
      </w:r>
      <w:r w:rsidRPr="00B174C4">
        <w:rPr>
          <w:i/>
          <w:iCs/>
          <w:noProof/>
        </w:rPr>
        <w:t>RRCRelease</w:t>
      </w:r>
      <w:r>
        <w:rPr>
          <w:noProof/>
        </w:rPr>
        <w:t xml:space="preserve"> msg</w:t>
      </w:r>
      <w:r w:rsidRPr="00B174C4">
        <w:rPr>
          <w:noProof/>
        </w:rPr>
        <w:t>.</w:t>
      </w:r>
    </w:p>
    <w:p w14:paraId="4BE7137A" w14:textId="77777777" w:rsidR="004C33B2" w:rsidRDefault="004C33B2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B174C4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If Proposal 1 confirms that </w:t>
      </w:r>
      <w:r w:rsidRPr="00B174C4">
        <w:rPr>
          <w:i/>
          <w:iCs/>
          <w:noProof/>
        </w:rPr>
        <w:t>suspendConfig</w:t>
      </w:r>
      <w:r w:rsidRPr="00B174C4">
        <w:rPr>
          <w:noProof/>
        </w:rPr>
        <w:t xml:space="preserve"> is stored as part of the UE </w:t>
      </w:r>
      <w:r>
        <w:rPr>
          <w:noProof/>
        </w:rPr>
        <w:t xml:space="preserve">Inactive AS Context, to update </w:t>
      </w:r>
      <w:r w:rsidRPr="00B174C4">
        <w:rPr>
          <w:noProof/>
        </w:rPr>
        <w:t xml:space="preserve">section 5.3.8.3 of TS 38.331 </w:t>
      </w:r>
      <w:r>
        <w:rPr>
          <w:noProof/>
        </w:rPr>
        <w:t xml:space="preserve">to capture that current </w:t>
      </w:r>
      <w:r w:rsidRPr="00B174C4">
        <w:rPr>
          <w:i/>
          <w:iCs/>
          <w:noProof/>
        </w:rPr>
        <w:t xml:space="preserve">suspendConfig </w:t>
      </w:r>
      <w:r>
        <w:rPr>
          <w:noProof/>
        </w:rPr>
        <w:t xml:space="preserve">is replaced in the stored UE Inactive AS context (except for </w:t>
      </w:r>
      <w:r w:rsidRPr="00B174C4">
        <w:rPr>
          <w:i/>
          <w:iCs/>
          <w:noProof/>
        </w:rPr>
        <w:t xml:space="preserve">nextHopChainingCount </w:t>
      </w:r>
      <w:r>
        <w:rPr>
          <w:noProof/>
        </w:rPr>
        <w:t xml:space="preserve">and </w:t>
      </w:r>
      <w:r w:rsidRPr="00B174C4">
        <w:rPr>
          <w:rFonts w:eastAsia="DengXian"/>
          <w:i/>
          <w:iCs/>
          <w:noProof/>
        </w:rPr>
        <w:t xml:space="preserve">sl-UEIdentityRemote-r17 </w:t>
      </w:r>
      <w:r w:rsidRPr="00B174C4">
        <w:rPr>
          <w:rFonts w:eastAsia="DengXian"/>
          <w:noProof/>
        </w:rPr>
        <w:t>which are already correctly captured)</w:t>
      </w:r>
      <w:r>
        <w:rPr>
          <w:noProof/>
        </w:rPr>
        <w:t xml:space="preserve"> when UE in CONNECTED receives </w:t>
      </w:r>
      <w:r w:rsidRPr="00B174C4">
        <w:rPr>
          <w:i/>
          <w:iCs/>
          <w:noProof/>
        </w:rPr>
        <w:t>RRCRelease</w:t>
      </w:r>
      <w:r>
        <w:rPr>
          <w:noProof/>
        </w:rPr>
        <w:t xml:space="preserve"> msg in response to </w:t>
      </w:r>
      <w:r w:rsidRPr="00B174C4">
        <w:rPr>
          <w:i/>
          <w:iCs/>
          <w:noProof/>
        </w:rPr>
        <w:t>RRCResumeRequest</w:t>
      </w:r>
      <w:r w:rsidRPr="00B174C4">
        <w:rPr>
          <w:noProof/>
        </w:rPr>
        <w:t xml:space="preserve"> </w:t>
      </w:r>
      <w:r w:rsidRPr="00B174C4">
        <w:rPr>
          <w:i/>
          <w:iCs/>
          <w:noProof/>
        </w:rPr>
        <w:t>msg</w:t>
      </w:r>
      <w:r w:rsidRPr="00B174C4">
        <w:rPr>
          <w:noProof/>
        </w:rPr>
        <w:t>.</w:t>
      </w:r>
    </w:p>
    <w:p w14:paraId="7AE311FF" w14:textId="77777777" w:rsidR="004C33B2" w:rsidRDefault="004C33B2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B174C4">
        <w:rPr>
          <w:b/>
          <w:noProof/>
        </w:rPr>
        <w:t>Proposal 4.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If either Proposal 2 or Proposal 3 is agreed, </w:t>
      </w:r>
      <w:r w:rsidRPr="00B174C4">
        <w:rPr>
          <w:noProof/>
        </w:rPr>
        <w:t xml:space="preserve">the corresponding change is implemented for Rel-17 and to </w:t>
      </w:r>
      <w:r>
        <w:rPr>
          <w:noProof/>
        </w:rPr>
        <w:t>discuss whether to also add similar statement in early releases (e.g. starting potentially in Rel-15).</w:t>
      </w:r>
    </w:p>
    <w:p w14:paraId="0580D4BA" w14:textId="5DDBA5D7" w:rsidR="00EB410E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163504C7" w14:textId="77777777" w:rsidR="00BD7CC2" w:rsidRDefault="00BD7CC2" w:rsidP="00EB410E">
      <w:pPr>
        <w:jc w:val="both"/>
        <w:rPr>
          <w:lang w:eastAsia="zh-CN"/>
        </w:rPr>
      </w:pPr>
    </w:p>
    <w:p w14:paraId="01919EB6" w14:textId="77777777" w:rsidR="00BD7CC2" w:rsidRDefault="00BD7CC2" w:rsidP="00EB410E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44" w:name="_Ref434066290"/>
      <w:r>
        <w:t>Reference</w:t>
      </w:r>
      <w:bookmarkEnd w:id="44"/>
    </w:p>
    <w:p w14:paraId="355ADD30" w14:textId="23366440" w:rsidR="00EB410E" w:rsidRDefault="009409A4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45" w:name="_Ref478150265"/>
      <w:bookmarkEnd w:id="2"/>
      <w:r w:rsidRPr="009409A4">
        <w:rPr>
          <w:rFonts w:ascii="Times New Roman" w:hAnsi="Times New Roman" w:cs="Times New Roman"/>
          <w:sz w:val="20"/>
        </w:rPr>
        <w:t>R2-2208987</w:t>
      </w:r>
      <w:r>
        <w:rPr>
          <w:rFonts w:ascii="Times New Roman" w:hAnsi="Times New Roman" w:cs="Times New Roman"/>
          <w:sz w:val="20"/>
        </w:rPr>
        <w:t xml:space="preserve">, </w:t>
      </w:r>
      <w:r w:rsidR="00922E8B" w:rsidRPr="00922E8B">
        <w:rPr>
          <w:rFonts w:ascii="Times New Roman" w:hAnsi="Times New Roman" w:cs="Times New Roman"/>
          <w:sz w:val="20"/>
        </w:rPr>
        <w:t>Report of [AT119-e][301][Sdata] CP Open issues and CR to 38.331 (ZTE)</w:t>
      </w:r>
      <w:r w:rsidR="00922E8B">
        <w:rPr>
          <w:rFonts w:ascii="Times New Roman" w:hAnsi="Times New Roman" w:cs="Times New Roman"/>
          <w:sz w:val="20"/>
        </w:rPr>
        <w:t>, August 2022</w:t>
      </w:r>
      <w:r w:rsidR="00EB410E">
        <w:rPr>
          <w:rFonts w:ascii="Times New Roman" w:hAnsi="Times New Roman" w:cs="Times New Roman"/>
          <w:sz w:val="20"/>
        </w:rPr>
        <w:t>.</w:t>
      </w:r>
      <w:bookmarkEnd w:id="45"/>
    </w:p>
    <w:p w14:paraId="79E4382D" w14:textId="77777777" w:rsidR="00EB410E" w:rsidRPr="00084073" w:rsidRDefault="00EB410E" w:rsidP="00EB410E">
      <w:pPr>
        <w:rPr>
          <w:lang w:val="en-GB" w:eastAsia="en-GB"/>
        </w:rPr>
      </w:pPr>
    </w:p>
    <w:sectPr w:rsidR="00EB410E" w:rsidRPr="00084073" w:rsidSect="00984EEC">
      <w:type w:val="continuous"/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B924316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702"/>
        </w:tabs>
        <w:ind w:left="2702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3F45960"/>
    <w:multiLevelType w:val="hybridMultilevel"/>
    <w:tmpl w:val="763AEA92"/>
    <w:lvl w:ilvl="0" w:tplc="60261F2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07458"/>
    <w:multiLevelType w:val="hybridMultilevel"/>
    <w:tmpl w:val="293E8142"/>
    <w:lvl w:ilvl="0" w:tplc="BF780294">
      <w:start w:val="1"/>
      <w:numFmt w:val="decimal"/>
      <w:lvlText w:val="option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65F7B"/>
    <w:multiLevelType w:val="hybridMultilevel"/>
    <w:tmpl w:val="FFA63F50"/>
    <w:lvl w:ilvl="0" w:tplc="12EA146E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023E1D"/>
    <w:multiLevelType w:val="hybridMultilevel"/>
    <w:tmpl w:val="FA902676"/>
    <w:lvl w:ilvl="0" w:tplc="C83AF822">
      <w:start w:val="1"/>
      <w:numFmt w:val="ordinal"/>
      <w:lvlText w:val="%1. Interpretation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76CBB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72C1FCD"/>
    <w:multiLevelType w:val="hybridMultilevel"/>
    <w:tmpl w:val="9D7C31B6"/>
    <w:lvl w:ilvl="0" w:tplc="FFFFFFFF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54E44"/>
    <w:multiLevelType w:val="hybridMultilevel"/>
    <w:tmpl w:val="9D7C31B6"/>
    <w:lvl w:ilvl="0" w:tplc="E3722344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C077F"/>
    <w:multiLevelType w:val="hybridMultilevel"/>
    <w:tmpl w:val="AB74F6A6"/>
    <w:lvl w:ilvl="0" w:tplc="C820254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00D46EC"/>
    <w:multiLevelType w:val="hybridMultilevel"/>
    <w:tmpl w:val="048A70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60CA9"/>
    <w:multiLevelType w:val="hybridMultilevel"/>
    <w:tmpl w:val="1D0E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D5691"/>
    <w:multiLevelType w:val="hybridMultilevel"/>
    <w:tmpl w:val="FA902676"/>
    <w:lvl w:ilvl="0" w:tplc="FFFFFFFF">
      <w:start w:val="1"/>
      <w:numFmt w:val="ordinal"/>
      <w:lvlText w:val="%1. Interpretation)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C208E7"/>
    <w:multiLevelType w:val="hybridMultilevel"/>
    <w:tmpl w:val="EC9497A0"/>
    <w:lvl w:ilvl="0" w:tplc="DEB66A84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13333"/>
    <w:multiLevelType w:val="hybridMultilevel"/>
    <w:tmpl w:val="5CD8234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47301"/>
    <w:multiLevelType w:val="multilevel"/>
    <w:tmpl w:val="553AED7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A9E78E9"/>
    <w:multiLevelType w:val="hybridMultilevel"/>
    <w:tmpl w:val="5CDCC2F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8098A"/>
    <w:multiLevelType w:val="hybridMultilevel"/>
    <w:tmpl w:val="ABEE369E"/>
    <w:lvl w:ilvl="0" w:tplc="353215EA">
      <w:start w:val="1"/>
      <w:numFmt w:val="decimal"/>
      <w:lvlText w:val="Issue 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80584"/>
    <w:multiLevelType w:val="hybridMultilevel"/>
    <w:tmpl w:val="E64A4924"/>
    <w:lvl w:ilvl="0" w:tplc="6DE6879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BC62CA"/>
    <w:multiLevelType w:val="hybridMultilevel"/>
    <w:tmpl w:val="AD8EA364"/>
    <w:lvl w:ilvl="0" w:tplc="FF5AC3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63038"/>
    <w:multiLevelType w:val="hybridMultilevel"/>
    <w:tmpl w:val="4E9E7B9A"/>
    <w:lvl w:ilvl="0" w:tplc="84A08906">
      <w:start w:val="1"/>
      <w:numFmt w:val="decimal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F62C6C"/>
    <w:multiLevelType w:val="hybridMultilevel"/>
    <w:tmpl w:val="37FE94B0"/>
    <w:lvl w:ilvl="0" w:tplc="FFFFFFFF">
      <w:start w:val="1"/>
      <w:numFmt w:val="upperLetter"/>
      <w:lvlText w:val="Scenario %1)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B129C3"/>
    <w:multiLevelType w:val="hybridMultilevel"/>
    <w:tmpl w:val="37FE94B0"/>
    <w:lvl w:ilvl="0" w:tplc="FFFFFFFF">
      <w:start w:val="1"/>
      <w:numFmt w:val="upperLetter"/>
      <w:lvlText w:val="Scenario %1)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52EC5"/>
    <w:multiLevelType w:val="hybridMultilevel"/>
    <w:tmpl w:val="048A7040"/>
    <w:lvl w:ilvl="0" w:tplc="F4BED63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391065"/>
    <w:multiLevelType w:val="hybridMultilevel"/>
    <w:tmpl w:val="71D43B4A"/>
    <w:lvl w:ilvl="0" w:tplc="61CC547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95FE5"/>
    <w:multiLevelType w:val="hybridMultilevel"/>
    <w:tmpl w:val="09F8B6F0"/>
    <w:lvl w:ilvl="0" w:tplc="F130454C">
      <w:start w:val="1"/>
      <w:numFmt w:val="decimal"/>
      <w:lvlText w:val="Case %1)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4D2B4D"/>
    <w:multiLevelType w:val="hybridMultilevel"/>
    <w:tmpl w:val="AA981DFC"/>
    <w:lvl w:ilvl="0" w:tplc="FC8C0CEA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2" w15:restartNumberingAfterBreak="0">
    <w:nsid w:val="7FA35E89"/>
    <w:multiLevelType w:val="hybridMultilevel"/>
    <w:tmpl w:val="37FE94B0"/>
    <w:lvl w:ilvl="0" w:tplc="E8362628">
      <w:start w:val="1"/>
      <w:numFmt w:val="upperLetter"/>
      <w:lvlText w:val="Scenario 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0"/>
  </w:num>
  <w:num w:numId="5">
    <w:abstractNumId w:val="20"/>
  </w:num>
  <w:num w:numId="6">
    <w:abstractNumId w:val="23"/>
  </w:num>
  <w:num w:numId="7">
    <w:abstractNumId w:val="2"/>
  </w:num>
  <w:num w:numId="8">
    <w:abstractNumId w:val="22"/>
  </w:num>
  <w:num w:numId="9">
    <w:abstractNumId w:val="3"/>
  </w:num>
  <w:num w:numId="10">
    <w:abstractNumId w:val="9"/>
  </w:num>
  <w:num w:numId="11">
    <w:abstractNumId w:val="8"/>
  </w:num>
  <w:num w:numId="12">
    <w:abstractNumId w:val="31"/>
  </w:num>
  <w:num w:numId="13">
    <w:abstractNumId w:val="7"/>
  </w:num>
  <w:num w:numId="14">
    <w:abstractNumId w:val="12"/>
  </w:num>
  <w:num w:numId="15">
    <w:abstractNumId w:val="21"/>
  </w:num>
  <w:num w:numId="16">
    <w:abstractNumId w:val="27"/>
  </w:num>
  <w:num w:numId="17">
    <w:abstractNumId w:val="29"/>
  </w:num>
  <w:num w:numId="18">
    <w:abstractNumId w:val="32"/>
  </w:num>
  <w:num w:numId="19">
    <w:abstractNumId w:val="11"/>
  </w:num>
  <w:num w:numId="20">
    <w:abstractNumId w:val="16"/>
  </w:num>
  <w:num w:numId="21">
    <w:abstractNumId w:val="6"/>
  </w:num>
  <w:num w:numId="22">
    <w:abstractNumId w:val="18"/>
  </w:num>
  <w:num w:numId="23">
    <w:abstractNumId w:val="30"/>
  </w:num>
  <w:num w:numId="24">
    <w:abstractNumId w:val="17"/>
  </w:num>
  <w:num w:numId="25">
    <w:abstractNumId w:val="26"/>
  </w:num>
  <w:num w:numId="26">
    <w:abstractNumId w:val="4"/>
  </w:num>
  <w:num w:numId="27">
    <w:abstractNumId w:val="19"/>
  </w:num>
  <w:num w:numId="28">
    <w:abstractNumId w:val="25"/>
  </w:num>
  <w:num w:numId="29">
    <w:abstractNumId w:val="15"/>
  </w:num>
  <w:num w:numId="30">
    <w:abstractNumId w:val="16"/>
  </w:num>
  <w:num w:numId="31">
    <w:abstractNumId w:val="14"/>
  </w:num>
  <w:num w:numId="32">
    <w:abstractNumId w:val="0"/>
  </w:num>
  <w:num w:numId="33">
    <w:abstractNumId w:val="1"/>
  </w:num>
  <w:num w:numId="34">
    <w:abstractNumId w:val="24"/>
  </w:num>
  <w:num w:numId="35">
    <w:abstractNumId w:val="5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22AD"/>
    <w:rsid w:val="00015DB3"/>
    <w:rsid w:val="00033F43"/>
    <w:rsid w:val="0004208F"/>
    <w:rsid w:val="00045F0B"/>
    <w:rsid w:val="00051686"/>
    <w:rsid w:val="00052DE8"/>
    <w:rsid w:val="00054827"/>
    <w:rsid w:val="000571DA"/>
    <w:rsid w:val="000601D7"/>
    <w:rsid w:val="00061456"/>
    <w:rsid w:val="00061626"/>
    <w:rsid w:val="00064C67"/>
    <w:rsid w:val="00067CC4"/>
    <w:rsid w:val="00073532"/>
    <w:rsid w:val="000903A6"/>
    <w:rsid w:val="000906CE"/>
    <w:rsid w:val="00092E4B"/>
    <w:rsid w:val="000961F6"/>
    <w:rsid w:val="0009790A"/>
    <w:rsid w:val="000B388E"/>
    <w:rsid w:val="000B4785"/>
    <w:rsid w:val="000C0CFB"/>
    <w:rsid w:val="000C52C8"/>
    <w:rsid w:val="000D7776"/>
    <w:rsid w:val="000D779C"/>
    <w:rsid w:val="000E149F"/>
    <w:rsid w:val="000F2F62"/>
    <w:rsid w:val="000F3557"/>
    <w:rsid w:val="000F3CDB"/>
    <w:rsid w:val="0010101A"/>
    <w:rsid w:val="00101600"/>
    <w:rsid w:val="00105942"/>
    <w:rsid w:val="001069E2"/>
    <w:rsid w:val="0011430F"/>
    <w:rsid w:val="00123927"/>
    <w:rsid w:val="00125CE0"/>
    <w:rsid w:val="001304AE"/>
    <w:rsid w:val="001372C2"/>
    <w:rsid w:val="001372FA"/>
    <w:rsid w:val="001428CD"/>
    <w:rsid w:val="00143870"/>
    <w:rsid w:val="00145F25"/>
    <w:rsid w:val="001474DE"/>
    <w:rsid w:val="001476C1"/>
    <w:rsid w:val="00155529"/>
    <w:rsid w:val="00157643"/>
    <w:rsid w:val="0016786D"/>
    <w:rsid w:val="0017097F"/>
    <w:rsid w:val="0017249D"/>
    <w:rsid w:val="00175810"/>
    <w:rsid w:val="001777B1"/>
    <w:rsid w:val="001908E3"/>
    <w:rsid w:val="001915DC"/>
    <w:rsid w:val="00194767"/>
    <w:rsid w:val="00196AC1"/>
    <w:rsid w:val="001A1B22"/>
    <w:rsid w:val="001A1B8C"/>
    <w:rsid w:val="001A6CB9"/>
    <w:rsid w:val="001B3163"/>
    <w:rsid w:val="001B7FF7"/>
    <w:rsid w:val="001C154D"/>
    <w:rsid w:val="001C6816"/>
    <w:rsid w:val="001C760F"/>
    <w:rsid w:val="001D08DE"/>
    <w:rsid w:val="001D136B"/>
    <w:rsid w:val="001D2832"/>
    <w:rsid w:val="001D389B"/>
    <w:rsid w:val="001F1A96"/>
    <w:rsid w:val="001F357D"/>
    <w:rsid w:val="00204C89"/>
    <w:rsid w:val="002061A1"/>
    <w:rsid w:val="002064DF"/>
    <w:rsid w:val="00221AFA"/>
    <w:rsid w:val="002278FE"/>
    <w:rsid w:val="00233371"/>
    <w:rsid w:val="0023449F"/>
    <w:rsid w:val="0023517D"/>
    <w:rsid w:val="00241D35"/>
    <w:rsid w:val="00243A40"/>
    <w:rsid w:val="00244EE4"/>
    <w:rsid w:val="00245C37"/>
    <w:rsid w:val="00253C92"/>
    <w:rsid w:val="00263716"/>
    <w:rsid w:val="00266A2A"/>
    <w:rsid w:val="00275713"/>
    <w:rsid w:val="00275FD0"/>
    <w:rsid w:val="00280925"/>
    <w:rsid w:val="00281394"/>
    <w:rsid w:val="0028254C"/>
    <w:rsid w:val="002922D2"/>
    <w:rsid w:val="00294FE8"/>
    <w:rsid w:val="002953AE"/>
    <w:rsid w:val="002B1C1E"/>
    <w:rsid w:val="002B228C"/>
    <w:rsid w:val="002B797D"/>
    <w:rsid w:val="002C3CAD"/>
    <w:rsid w:val="002D5FAA"/>
    <w:rsid w:val="002E1432"/>
    <w:rsid w:val="002E14FD"/>
    <w:rsid w:val="002E2787"/>
    <w:rsid w:val="002E288E"/>
    <w:rsid w:val="002E3069"/>
    <w:rsid w:val="002E5A7D"/>
    <w:rsid w:val="002E6949"/>
    <w:rsid w:val="002F0CC0"/>
    <w:rsid w:val="002F1C7B"/>
    <w:rsid w:val="002F6A15"/>
    <w:rsid w:val="003041D2"/>
    <w:rsid w:val="00310BEB"/>
    <w:rsid w:val="00323AD2"/>
    <w:rsid w:val="0032764B"/>
    <w:rsid w:val="00333896"/>
    <w:rsid w:val="00340A59"/>
    <w:rsid w:val="003576DF"/>
    <w:rsid w:val="00361CBE"/>
    <w:rsid w:val="00362452"/>
    <w:rsid w:val="00364C40"/>
    <w:rsid w:val="00371B4C"/>
    <w:rsid w:val="00375BAF"/>
    <w:rsid w:val="003809E1"/>
    <w:rsid w:val="0038313F"/>
    <w:rsid w:val="0038393F"/>
    <w:rsid w:val="00391C3E"/>
    <w:rsid w:val="00393F1E"/>
    <w:rsid w:val="00395E4E"/>
    <w:rsid w:val="00396309"/>
    <w:rsid w:val="00397762"/>
    <w:rsid w:val="003A5549"/>
    <w:rsid w:val="003A6AE5"/>
    <w:rsid w:val="003B3CED"/>
    <w:rsid w:val="003B6FDF"/>
    <w:rsid w:val="003C1DA8"/>
    <w:rsid w:val="003C1F28"/>
    <w:rsid w:val="003C5F07"/>
    <w:rsid w:val="003C6FE5"/>
    <w:rsid w:val="003E4557"/>
    <w:rsid w:val="003F056B"/>
    <w:rsid w:val="003F1A83"/>
    <w:rsid w:val="003F2537"/>
    <w:rsid w:val="003F3E5F"/>
    <w:rsid w:val="00413A8D"/>
    <w:rsid w:val="00414436"/>
    <w:rsid w:val="00417E8C"/>
    <w:rsid w:val="0042215A"/>
    <w:rsid w:val="004235BF"/>
    <w:rsid w:val="004237EE"/>
    <w:rsid w:val="00433797"/>
    <w:rsid w:val="00433C37"/>
    <w:rsid w:val="004354B1"/>
    <w:rsid w:val="0044100B"/>
    <w:rsid w:val="00441C3F"/>
    <w:rsid w:val="00445504"/>
    <w:rsid w:val="00451560"/>
    <w:rsid w:val="004542F3"/>
    <w:rsid w:val="00454C9C"/>
    <w:rsid w:val="00466831"/>
    <w:rsid w:val="0047209C"/>
    <w:rsid w:val="004800C6"/>
    <w:rsid w:val="00491FE8"/>
    <w:rsid w:val="00492187"/>
    <w:rsid w:val="0049576D"/>
    <w:rsid w:val="004A14F7"/>
    <w:rsid w:val="004A355D"/>
    <w:rsid w:val="004B143B"/>
    <w:rsid w:val="004B22E7"/>
    <w:rsid w:val="004B4F20"/>
    <w:rsid w:val="004B6E28"/>
    <w:rsid w:val="004B7835"/>
    <w:rsid w:val="004C33B2"/>
    <w:rsid w:val="004C6014"/>
    <w:rsid w:val="004E4552"/>
    <w:rsid w:val="004F131C"/>
    <w:rsid w:val="00506D49"/>
    <w:rsid w:val="005110B1"/>
    <w:rsid w:val="00511667"/>
    <w:rsid w:val="0051332F"/>
    <w:rsid w:val="00513DAC"/>
    <w:rsid w:val="0051416A"/>
    <w:rsid w:val="0051433E"/>
    <w:rsid w:val="00523F12"/>
    <w:rsid w:val="005258B0"/>
    <w:rsid w:val="005352EE"/>
    <w:rsid w:val="005506C0"/>
    <w:rsid w:val="005555FE"/>
    <w:rsid w:val="0055636B"/>
    <w:rsid w:val="00566130"/>
    <w:rsid w:val="00567DB9"/>
    <w:rsid w:val="00574FB3"/>
    <w:rsid w:val="00576836"/>
    <w:rsid w:val="00576CE5"/>
    <w:rsid w:val="00577B97"/>
    <w:rsid w:val="00582857"/>
    <w:rsid w:val="00591DD2"/>
    <w:rsid w:val="005A116A"/>
    <w:rsid w:val="005A274B"/>
    <w:rsid w:val="005A3E97"/>
    <w:rsid w:val="005A7E78"/>
    <w:rsid w:val="005B2668"/>
    <w:rsid w:val="005B4735"/>
    <w:rsid w:val="005C195E"/>
    <w:rsid w:val="005D11BF"/>
    <w:rsid w:val="005E194B"/>
    <w:rsid w:val="005E5403"/>
    <w:rsid w:val="005E5E8D"/>
    <w:rsid w:val="005F42FB"/>
    <w:rsid w:val="005F4D66"/>
    <w:rsid w:val="005F634D"/>
    <w:rsid w:val="00600B6E"/>
    <w:rsid w:val="00601D09"/>
    <w:rsid w:val="006056FE"/>
    <w:rsid w:val="006070E8"/>
    <w:rsid w:val="00610D67"/>
    <w:rsid w:val="00612F9E"/>
    <w:rsid w:val="00623795"/>
    <w:rsid w:val="00630399"/>
    <w:rsid w:val="00632851"/>
    <w:rsid w:val="00633F5B"/>
    <w:rsid w:val="00637F49"/>
    <w:rsid w:val="0065649A"/>
    <w:rsid w:val="00663154"/>
    <w:rsid w:val="0067236E"/>
    <w:rsid w:val="00672457"/>
    <w:rsid w:val="006741F8"/>
    <w:rsid w:val="006756AF"/>
    <w:rsid w:val="00680899"/>
    <w:rsid w:val="0069057D"/>
    <w:rsid w:val="00697F92"/>
    <w:rsid w:val="006A1C9E"/>
    <w:rsid w:val="006A4AF1"/>
    <w:rsid w:val="006C14C3"/>
    <w:rsid w:val="006C358E"/>
    <w:rsid w:val="006C3A6D"/>
    <w:rsid w:val="006C6D8B"/>
    <w:rsid w:val="006C6E29"/>
    <w:rsid w:val="006C7D1E"/>
    <w:rsid w:val="006E02CF"/>
    <w:rsid w:val="006E19DB"/>
    <w:rsid w:val="006E1F65"/>
    <w:rsid w:val="006E3629"/>
    <w:rsid w:val="006F15E1"/>
    <w:rsid w:val="006F165A"/>
    <w:rsid w:val="006F1698"/>
    <w:rsid w:val="006F3AEE"/>
    <w:rsid w:val="006F45BD"/>
    <w:rsid w:val="006F6982"/>
    <w:rsid w:val="00702959"/>
    <w:rsid w:val="0071089B"/>
    <w:rsid w:val="0071251E"/>
    <w:rsid w:val="00722912"/>
    <w:rsid w:val="00723F24"/>
    <w:rsid w:val="0072557C"/>
    <w:rsid w:val="00730D22"/>
    <w:rsid w:val="007342AA"/>
    <w:rsid w:val="00734AAC"/>
    <w:rsid w:val="007376FD"/>
    <w:rsid w:val="00740D13"/>
    <w:rsid w:val="00763DB3"/>
    <w:rsid w:val="00766CD3"/>
    <w:rsid w:val="00771DA1"/>
    <w:rsid w:val="00772445"/>
    <w:rsid w:val="007729D5"/>
    <w:rsid w:val="00772B59"/>
    <w:rsid w:val="00772DF2"/>
    <w:rsid w:val="00774298"/>
    <w:rsid w:val="00776D76"/>
    <w:rsid w:val="00785CC6"/>
    <w:rsid w:val="00795907"/>
    <w:rsid w:val="00795C90"/>
    <w:rsid w:val="007A4A5D"/>
    <w:rsid w:val="007B083A"/>
    <w:rsid w:val="007B16BB"/>
    <w:rsid w:val="007C6038"/>
    <w:rsid w:val="007D3912"/>
    <w:rsid w:val="007E6A35"/>
    <w:rsid w:val="007F0B02"/>
    <w:rsid w:val="007F4E67"/>
    <w:rsid w:val="007F647A"/>
    <w:rsid w:val="00800BB1"/>
    <w:rsid w:val="00804498"/>
    <w:rsid w:val="008106C1"/>
    <w:rsid w:val="00822DBB"/>
    <w:rsid w:val="00822F2E"/>
    <w:rsid w:val="0082377D"/>
    <w:rsid w:val="008331EF"/>
    <w:rsid w:val="00833C8F"/>
    <w:rsid w:val="008359E9"/>
    <w:rsid w:val="00842CA7"/>
    <w:rsid w:val="00852485"/>
    <w:rsid w:val="00852A9F"/>
    <w:rsid w:val="008543E1"/>
    <w:rsid w:val="00862803"/>
    <w:rsid w:val="0087230B"/>
    <w:rsid w:val="008A04CF"/>
    <w:rsid w:val="008A69FD"/>
    <w:rsid w:val="008A7817"/>
    <w:rsid w:val="008B56A6"/>
    <w:rsid w:val="008C1D7F"/>
    <w:rsid w:val="008C20EF"/>
    <w:rsid w:val="008C32EC"/>
    <w:rsid w:val="008C4E8B"/>
    <w:rsid w:val="008D0C43"/>
    <w:rsid w:val="008D505A"/>
    <w:rsid w:val="008D624B"/>
    <w:rsid w:val="008D63B6"/>
    <w:rsid w:val="008E1DE0"/>
    <w:rsid w:val="008E70E1"/>
    <w:rsid w:val="008F0047"/>
    <w:rsid w:val="008F290F"/>
    <w:rsid w:val="009065D7"/>
    <w:rsid w:val="00907510"/>
    <w:rsid w:val="009114AB"/>
    <w:rsid w:val="0091351F"/>
    <w:rsid w:val="0091663E"/>
    <w:rsid w:val="00922528"/>
    <w:rsid w:val="00922E8B"/>
    <w:rsid w:val="009234DF"/>
    <w:rsid w:val="00925E3B"/>
    <w:rsid w:val="0093074C"/>
    <w:rsid w:val="00936335"/>
    <w:rsid w:val="009403E7"/>
    <w:rsid w:val="009409A4"/>
    <w:rsid w:val="009474D7"/>
    <w:rsid w:val="00951AAB"/>
    <w:rsid w:val="009548DE"/>
    <w:rsid w:val="00960211"/>
    <w:rsid w:val="009650D8"/>
    <w:rsid w:val="00977283"/>
    <w:rsid w:val="0097771B"/>
    <w:rsid w:val="00977925"/>
    <w:rsid w:val="00980F9F"/>
    <w:rsid w:val="00982E63"/>
    <w:rsid w:val="00983B0B"/>
    <w:rsid w:val="00984EEC"/>
    <w:rsid w:val="00990389"/>
    <w:rsid w:val="009934E1"/>
    <w:rsid w:val="009938B5"/>
    <w:rsid w:val="00994636"/>
    <w:rsid w:val="009A17C0"/>
    <w:rsid w:val="009A4452"/>
    <w:rsid w:val="009A533D"/>
    <w:rsid w:val="009B0E02"/>
    <w:rsid w:val="009B2AA6"/>
    <w:rsid w:val="009B2F62"/>
    <w:rsid w:val="009B4086"/>
    <w:rsid w:val="009B5BFC"/>
    <w:rsid w:val="009B5CD6"/>
    <w:rsid w:val="009C6613"/>
    <w:rsid w:val="009D26BB"/>
    <w:rsid w:val="009D7C4D"/>
    <w:rsid w:val="009E11BB"/>
    <w:rsid w:val="009E2CAD"/>
    <w:rsid w:val="009E41ED"/>
    <w:rsid w:val="009F4B87"/>
    <w:rsid w:val="009F5295"/>
    <w:rsid w:val="009F61C8"/>
    <w:rsid w:val="009F7BD4"/>
    <w:rsid w:val="00A0396E"/>
    <w:rsid w:val="00A06AD6"/>
    <w:rsid w:val="00A2522A"/>
    <w:rsid w:val="00A25F7F"/>
    <w:rsid w:val="00A30AC5"/>
    <w:rsid w:val="00A3649C"/>
    <w:rsid w:val="00A36D9F"/>
    <w:rsid w:val="00A36DC5"/>
    <w:rsid w:val="00A41109"/>
    <w:rsid w:val="00A41FF7"/>
    <w:rsid w:val="00A4565C"/>
    <w:rsid w:val="00A45B9B"/>
    <w:rsid w:val="00A47239"/>
    <w:rsid w:val="00A4799A"/>
    <w:rsid w:val="00A517B5"/>
    <w:rsid w:val="00A52F39"/>
    <w:rsid w:val="00A629E2"/>
    <w:rsid w:val="00A63648"/>
    <w:rsid w:val="00A707AD"/>
    <w:rsid w:val="00A709E7"/>
    <w:rsid w:val="00A71899"/>
    <w:rsid w:val="00A7275D"/>
    <w:rsid w:val="00A74869"/>
    <w:rsid w:val="00A81A2A"/>
    <w:rsid w:val="00A828DB"/>
    <w:rsid w:val="00A838EA"/>
    <w:rsid w:val="00A839CE"/>
    <w:rsid w:val="00A965E7"/>
    <w:rsid w:val="00AA24AF"/>
    <w:rsid w:val="00AA4FAF"/>
    <w:rsid w:val="00AB23C9"/>
    <w:rsid w:val="00AB2BC5"/>
    <w:rsid w:val="00AB6E36"/>
    <w:rsid w:val="00AC0ED4"/>
    <w:rsid w:val="00AC13AA"/>
    <w:rsid w:val="00AC5E63"/>
    <w:rsid w:val="00AC6BEC"/>
    <w:rsid w:val="00AD0208"/>
    <w:rsid w:val="00AD0220"/>
    <w:rsid w:val="00AD139B"/>
    <w:rsid w:val="00AD341C"/>
    <w:rsid w:val="00AD41F5"/>
    <w:rsid w:val="00AD5D94"/>
    <w:rsid w:val="00AD7DD8"/>
    <w:rsid w:val="00AE0717"/>
    <w:rsid w:val="00AE7B6B"/>
    <w:rsid w:val="00B034EB"/>
    <w:rsid w:val="00B204AC"/>
    <w:rsid w:val="00B227A1"/>
    <w:rsid w:val="00B252F6"/>
    <w:rsid w:val="00B26A54"/>
    <w:rsid w:val="00B27AAB"/>
    <w:rsid w:val="00B304C9"/>
    <w:rsid w:val="00B32CF1"/>
    <w:rsid w:val="00B350A1"/>
    <w:rsid w:val="00B355FE"/>
    <w:rsid w:val="00B412E7"/>
    <w:rsid w:val="00B4389A"/>
    <w:rsid w:val="00B452DB"/>
    <w:rsid w:val="00B50BD3"/>
    <w:rsid w:val="00B650EE"/>
    <w:rsid w:val="00B653BD"/>
    <w:rsid w:val="00B67281"/>
    <w:rsid w:val="00B701D2"/>
    <w:rsid w:val="00B75E92"/>
    <w:rsid w:val="00B82E32"/>
    <w:rsid w:val="00B8301B"/>
    <w:rsid w:val="00B87DE6"/>
    <w:rsid w:val="00B917B4"/>
    <w:rsid w:val="00B92FC4"/>
    <w:rsid w:val="00B955C1"/>
    <w:rsid w:val="00B973E2"/>
    <w:rsid w:val="00BA266D"/>
    <w:rsid w:val="00BA7544"/>
    <w:rsid w:val="00BB4C37"/>
    <w:rsid w:val="00BC0044"/>
    <w:rsid w:val="00BC0416"/>
    <w:rsid w:val="00BC1674"/>
    <w:rsid w:val="00BC3121"/>
    <w:rsid w:val="00BC4A9F"/>
    <w:rsid w:val="00BC6E7D"/>
    <w:rsid w:val="00BD56AC"/>
    <w:rsid w:val="00BD7CC2"/>
    <w:rsid w:val="00BE0050"/>
    <w:rsid w:val="00BE2C32"/>
    <w:rsid w:val="00BE50F4"/>
    <w:rsid w:val="00BF0BDE"/>
    <w:rsid w:val="00BF23AA"/>
    <w:rsid w:val="00C0081F"/>
    <w:rsid w:val="00C057B9"/>
    <w:rsid w:val="00C058D9"/>
    <w:rsid w:val="00C11DD2"/>
    <w:rsid w:val="00C16350"/>
    <w:rsid w:val="00C205A1"/>
    <w:rsid w:val="00C271C1"/>
    <w:rsid w:val="00C3274A"/>
    <w:rsid w:val="00C3448B"/>
    <w:rsid w:val="00C35216"/>
    <w:rsid w:val="00C379F5"/>
    <w:rsid w:val="00C41C09"/>
    <w:rsid w:val="00C500E6"/>
    <w:rsid w:val="00C5105E"/>
    <w:rsid w:val="00C515F3"/>
    <w:rsid w:val="00C55A7D"/>
    <w:rsid w:val="00C56682"/>
    <w:rsid w:val="00C5704A"/>
    <w:rsid w:val="00C601C7"/>
    <w:rsid w:val="00C601E1"/>
    <w:rsid w:val="00C61786"/>
    <w:rsid w:val="00C620BA"/>
    <w:rsid w:val="00C643E9"/>
    <w:rsid w:val="00C67049"/>
    <w:rsid w:val="00C72228"/>
    <w:rsid w:val="00C739B9"/>
    <w:rsid w:val="00C752AB"/>
    <w:rsid w:val="00C75B40"/>
    <w:rsid w:val="00C81C58"/>
    <w:rsid w:val="00C83901"/>
    <w:rsid w:val="00C86729"/>
    <w:rsid w:val="00C90FB0"/>
    <w:rsid w:val="00C960CA"/>
    <w:rsid w:val="00CA6686"/>
    <w:rsid w:val="00CB193E"/>
    <w:rsid w:val="00CB699B"/>
    <w:rsid w:val="00CC0270"/>
    <w:rsid w:val="00CD1BA9"/>
    <w:rsid w:val="00CD2229"/>
    <w:rsid w:val="00CD761E"/>
    <w:rsid w:val="00CF0C5D"/>
    <w:rsid w:val="00CF2520"/>
    <w:rsid w:val="00D02B8C"/>
    <w:rsid w:val="00D04F18"/>
    <w:rsid w:val="00D050A2"/>
    <w:rsid w:val="00D16713"/>
    <w:rsid w:val="00D17296"/>
    <w:rsid w:val="00D17CC9"/>
    <w:rsid w:val="00D17E6E"/>
    <w:rsid w:val="00D20C70"/>
    <w:rsid w:val="00D3128E"/>
    <w:rsid w:val="00D35261"/>
    <w:rsid w:val="00D376AA"/>
    <w:rsid w:val="00D44509"/>
    <w:rsid w:val="00D44F77"/>
    <w:rsid w:val="00D5498B"/>
    <w:rsid w:val="00D57404"/>
    <w:rsid w:val="00D5765E"/>
    <w:rsid w:val="00D65200"/>
    <w:rsid w:val="00D668C4"/>
    <w:rsid w:val="00D71ABF"/>
    <w:rsid w:val="00D81217"/>
    <w:rsid w:val="00D855B0"/>
    <w:rsid w:val="00D9733E"/>
    <w:rsid w:val="00DA48B7"/>
    <w:rsid w:val="00DA7574"/>
    <w:rsid w:val="00DA7F2B"/>
    <w:rsid w:val="00DB00F5"/>
    <w:rsid w:val="00DB3BAD"/>
    <w:rsid w:val="00DB614A"/>
    <w:rsid w:val="00DC0D33"/>
    <w:rsid w:val="00DC0D83"/>
    <w:rsid w:val="00DC7201"/>
    <w:rsid w:val="00DD0AAF"/>
    <w:rsid w:val="00DD4B12"/>
    <w:rsid w:val="00DE3445"/>
    <w:rsid w:val="00DE509C"/>
    <w:rsid w:val="00DE77D0"/>
    <w:rsid w:val="00DF41C4"/>
    <w:rsid w:val="00DF483C"/>
    <w:rsid w:val="00DF6D02"/>
    <w:rsid w:val="00DF7E0D"/>
    <w:rsid w:val="00E005A7"/>
    <w:rsid w:val="00E023FF"/>
    <w:rsid w:val="00E066EA"/>
    <w:rsid w:val="00E10BFE"/>
    <w:rsid w:val="00E1625C"/>
    <w:rsid w:val="00E1660C"/>
    <w:rsid w:val="00E24B4C"/>
    <w:rsid w:val="00E31716"/>
    <w:rsid w:val="00E4330B"/>
    <w:rsid w:val="00E45C61"/>
    <w:rsid w:val="00E549D8"/>
    <w:rsid w:val="00E67755"/>
    <w:rsid w:val="00E70738"/>
    <w:rsid w:val="00E70A9D"/>
    <w:rsid w:val="00E71B16"/>
    <w:rsid w:val="00E76F0A"/>
    <w:rsid w:val="00E77264"/>
    <w:rsid w:val="00E77FF0"/>
    <w:rsid w:val="00E9475A"/>
    <w:rsid w:val="00E97839"/>
    <w:rsid w:val="00EA0C70"/>
    <w:rsid w:val="00EA1E2A"/>
    <w:rsid w:val="00EB410E"/>
    <w:rsid w:val="00EC3444"/>
    <w:rsid w:val="00EC4E79"/>
    <w:rsid w:val="00EC665D"/>
    <w:rsid w:val="00EC774E"/>
    <w:rsid w:val="00EC78C2"/>
    <w:rsid w:val="00ED4024"/>
    <w:rsid w:val="00ED6701"/>
    <w:rsid w:val="00ED74F0"/>
    <w:rsid w:val="00ED7D99"/>
    <w:rsid w:val="00EE4344"/>
    <w:rsid w:val="00EE4BA3"/>
    <w:rsid w:val="00EE5E41"/>
    <w:rsid w:val="00EF2128"/>
    <w:rsid w:val="00F016B2"/>
    <w:rsid w:val="00F03C36"/>
    <w:rsid w:val="00F0685C"/>
    <w:rsid w:val="00F06B93"/>
    <w:rsid w:val="00F1061F"/>
    <w:rsid w:val="00F12268"/>
    <w:rsid w:val="00F1310D"/>
    <w:rsid w:val="00F22A87"/>
    <w:rsid w:val="00F27436"/>
    <w:rsid w:val="00F279A7"/>
    <w:rsid w:val="00F30C0C"/>
    <w:rsid w:val="00F5085B"/>
    <w:rsid w:val="00F625EF"/>
    <w:rsid w:val="00F67062"/>
    <w:rsid w:val="00F67141"/>
    <w:rsid w:val="00F73A55"/>
    <w:rsid w:val="00F84281"/>
    <w:rsid w:val="00F86525"/>
    <w:rsid w:val="00F92C0B"/>
    <w:rsid w:val="00F97EC8"/>
    <w:rsid w:val="00FA52A6"/>
    <w:rsid w:val="00FA61D8"/>
    <w:rsid w:val="00FB3E0E"/>
    <w:rsid w:val="00FB453A"/>
    <w:rsid w:val="00FB6D39"/>
    <w:rsid w:val="00FC0B49"/>
    <w:rsid w:val="00FC21C3"/>
    <w:rsid w:val="00FC4282"/>
    <w:rsid w:val="00FE0064"/>
    <w:rsid w:val="00FE4D83"/>
    <w:rsid w:val="00FF0580"/>
    <w:rsid w:val="00FF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124BC216-CD50-42D8-9892-999C7EE01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8E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Char,NMP Heading 1,h11,h12,h13,h14,h15,h16,app heading 1,l1,Memo Heading 1,Heading 1_a,heading 1,h17,h111,h121,h131,h141,h151,h161,h18,h112,h122,h132,h142,h152,h162,h19,h113,h123,h133,h143,h153,h163,Alt+1,Alt+11,Alt+12,1"/>
    <w:basedOn w:val="Header"/>
    <w:next w:val="Normal"/>
    <w:link w:val="Heading1Char"/>
    <w:autoRedefine/>
    <w:qFormat/>
    <w:rsid w:val="00EB410E"/>
    <w:pPr>
      <w:keepNext/>
      <w:keepLines/>
      <w:numPr>
        <w:numId w:val="3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,Memo Heading 3,no break,0H,hello,h31,3,l3,list 3,Head 3,h32,h33,h34,h35,h36,h37,h38,h311,h321,h331,h341,h351,h361,h371,h39,h312,h322,h332,h342,h352,h362,h372,h310,h313,h323,h333,h343,h353,h363,h373,h314,h324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Normal"/>
    <w:next w:val="Normal"/>
    <w:link w:val="Heading4Char"/>
    <w:unhideWhenUsed/>
    <w:qFormat/>
    <w:rsid w:val="00EB410E"/>
    <w:pPr>
      <w:keepNext/>
      <w:numPr>
        <w:ilvl w:val="3"/>
        <w:numId w:val="32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EB410E"/>
    <w:pPr>
      <w:keepNext/>
      <w:keepLines/>
      <w:numPr>
        <w:ilvl w:val="4"/>
        <w:numId w:val="32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rsid w:val="00EB410E"/>
    <w:pPr>
      <w:numPr>
        <w:ilvl w:val="5"/>
        <w:numId w:val="32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EB410E"/>
    <w:pPr>
      <w:numPr>
        <w:ilvl w:val="6"/>
        <w:numId w:val="32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nhideWhenUsed/>
    <w:qFormat/>
    <w:rsid w:val="00EB410E"/>
    <w:pPr>
      <w:numPr>
        <w:ilvl w:val="7"/>
        <w:numId w:val="3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nhideWhenUsed/>
    <w:qFormat/>
    <w:rsid w:val="00EB410E"/>
    <w:pPr>
      <w:numPr>
        <w:ilvl w:val="8"/>
        <w:numId w:val="32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Char Char,NMP Heading 1 Char,h11 Char,h12 Char,h13 Char,h14 Char,h15 Char,h16 Char,app heading 1 Char,l1 Char,Memo Heading 1 Char,Heading 1_a Char,heading 1 Char,h17 Char,h111 Char,h121 Char,h131 Char"/>
    <w:link w:val="Heading1"/>
    <w:rsid w:val="00EB410E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rsid w:val="00EB410E"/>
    <w:rPr>
      <w:rFonts w:ascii="Arial" w:eastAsia="Arial" w:hAnsi="Arial"/>
      <w:noProof/>
      <w:sz w:val="32"/>
      <w:lang w:val="en-GB" w:eastAsia="x-none"/>
    </w:rPr>
  </w:style>
  <w:style w:type="character" w:customStyle="1" w:styleId="Heading3Char">
    <w:name w:val="Heading 3 Char"/>
    <w:aliases w:val="Heading 3 3GPP Char,Underrubrik2 Char,H3 Char,h3 Char,Memo Heading 3 Char,no break Char,0H Char,hello Char,h31 Char,3 Char,l3 Char,list 3 Char,Head 3 Char,h32 Char,h33 Char,h34 Char,h35 Char,h36 Char,h37 Char,h38 Char,h311 Char,h321 Char"/>
    <w:link w:val="Heading3"/>
    <w:rsid w:val="00EB410E"/>
    <w:rPr>
      <w:rFonts w:ascii="Arial" w:eastAsia="Arial" w:hAnsi="Arial"/>
      <w:noProof/>
      <w:sz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B410E"/>
    <w:rPr>
      <w:rFonts w:eastAsia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aliases w:val="h5 Char,Heading5 Char"/>
    <w:link w:val="Heading5"/>
    <w:rsid w:val="00EB410E"/>
    <w:rPr>
      <w:rFonts w:ascii="Cambria" w:eastAsia="SimSun" w:hAnsi="Cambria"/>
      <w:color w:val="243F60"/>
      <w:lang w:val="x-none" w:eastAsia="x-none"/>
    </w:rPr>
  </w:style>
  <w:style w:type="character" w:customStyle="1" w:styleId="Heading6Char">
    <w:name w:val="Heading 6 Char"/>
    <w:link w:val="Heading6"/>
    <w:rsid w:val="00EB410E"/>
    <w:rPr>
      <w:rFonts w:eastAsia="Times New Roman"/>
      <w:b/>
      <w:bCs/>
      <w:sz w:val="22"/>
      <w:szCs w:val="22"/>
      <w:lang w:val="x-none" w:eastAsia="x-none"/>
    </w:rPr>
  </w:style>
  <w:style w:type="character" w:customStyle="1" w:styleId="Heading7Char">
    <w:name w:val="Heading 7 Char"/>
    <w:link w:val="Heading7"/>
    <w:rsid w:val="00EB410E"/>
    <w:rPr>
      <w:rFonts w:eastAsia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rsid w:val="00EB410E"/>
    <w:rPr>
      <w:rFonts w:eastAsia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rsid w:val="00EB410E"/>
    <w:rPr>
      <w:rFonts w:ascii="Calibri Light" w:eastAsia="Times New Roman" w:hAnsi="Calibri Light"/>
      <w:sz w:val="22"/>
      <w:szCs w:val="22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qFormat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qFormat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aliases w:val="left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E67755"/>
    <w:pPr>
      <w:ind w:left="720"/>
      <w:contextualSpacing/>
    </w:pPr>
  </w:style>
  <w:style w:type="paragraph" w:customStyle="1" w:styleId="paragraph">
    <w:name w:val="paragraph"/>
    <w:basedOn w:val="Normal"/>
    <w:rsid w:val="00364C40"/>
    <w:pPr>
      <w:overflowPunct/>
      <w:autoSpaceDE/>
      <w:autoSpaceDN/>
      <w:adjustRightInd/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normaltextrun">
    <w:name w:val="normaltextrun"/>
    <w:basedOn w:val="DefaultParagraphFont"/>
    <w:rsid w:val="00364C40"/>
  </w:style>
  <w:style w:type="character" w:customStyle="1" w:styleId="eop">
    <w:name w:val="eop"/>
    <w:basedOn w:val="DefaultParagraphFont"/>
    <w:rsid w:val="00364C40"/>
  </w:style>
  <w:style w:type="paragraph" w:customStyle="1" w:styleId="NO">
    <w:name w:val="NO"/>
    <w:basedOn w:val="Normal"/>
    <w:link w:val="NOChar"/>
    <w:qFormat/>
    <w:rsid w:val="00A30AC5"/>
    <w:pPr>
      <w:keepLines/>
      <w:ind w:left="1135" w:hanging="851"/>
      <w:textAlignment w:val="baseline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A30AC5"/>
    <w:rPr>
      <w:rFonts w:ascii="Times New Roman" w:eastAsia="Times New Roman" w:hAnsi="Times New Roman"/>
      <w:lang w:val="en-GB" w:eastAsia="ja-JP"/>
    </w:rPr>
  </w:style>
  <w:style w:type="paragraph" w:customStyle="1" w:styleId="B1">
    <w:name w:val="B1"/>
    <w:basedOn w:val="List"/>
    <w:link w:val="B1Char1"/>
    <w:qFormat/>
    <w:rsid w:val="00A30AC5"/>
    <w:pPr>
      <w:ind w:left="568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1Char1">
    <w:name w:val="B1 Char1"/>
    <w:link w:val="B1"/>
    <w:qFormat/>
    <w:rsid w:val="00A30AC5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A30AC5"/>
    <w:pPr>
      <w:ind w:left="851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A30AC5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A30AC5"/>
    <w:pPr>
      <w:ind w:left="1135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A30AC5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A30AC5"/>
    <w:pPr>
      <w:ind w:left="1418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30AC5"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A30AC5"/>
    <w:pPr>
      <w:ind w:left="1702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30AC5"/>
    <w:rPr>
      <w:rFonts w:ascii="Times New Roman" w:eastAsia="Times New Roman" w:hAnsi="Times New Roman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A30AC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30AC5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A30AC5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A30AC5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A30AC5"/>
    <w:pPr>
      <w:ind w:left="1800" w:hanging="360"/>
      <w:contextualSpacing/>
    </w:pPr>
  </w:style>
  <w:style w:type="paragraph" w:customStyle="1" w:styleId="PL">
    <w:name w:val="PL"/>
    <w:link w:val="PLChar"/>
    <w:qFormat/>
    <w:rsid w:val="00D5740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5740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D57404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qFormat/>
    <w:rsid w:val="00D57404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D57404"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57404"/>
    <w:rPr>
      <w:rFonts w:ascii="Arial" w:eastAsia="Times New Roman" w:hAnsi="Arial"/>
      <w:b/>
      <w:sz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A27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274B"/>
  </w:style>
  <w:style w:type="character" w:customStyle="1" w:styleId="CommentTextChar">
    <w:name w:val="Comment Text Char"/>
    <w:basedOn w:val="DefaultParagraphFont"/>
    <w:link w:val="CommentText"/>
    <w:uiPriority w:val="99"/>
    <w:rsid w:val="005A274B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27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274B"/>
    <w:rPr>
      <w:rFonts w:ascii="Times New Roman" w:eastAsia="SimSun" w:hAnsi="Times New Roman"/>
      <w:b/>
      <w:bCs/>
    </w:rPr>
  </w:style>
  <w:style w:type="table" w:styleId="TableGrid">
    <w:name w:val="Table Grid"/>
    <w:basedOn w:val="TableNormal"/>
    <w:uiPriority w:val="39"/>
    <w:rsid w:val="00E76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-prop">
    <w:name w:val="Obs-prop"/>
    <w:basedOn w:val="Normal"/>
    <w:next w:val="Normal"/>
    <w:qFormat/>
    <w:rsid w:val="00310BEB"/>
    <w:pPr>
      <w:overflowPunct/>
      <w:autoSpaceDE/>
      <w:autoSpaceDN/>
      <w:adjustRightInd/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en-GB"/>
    </w:rPr>
  </w:style>
  <w:style w:type="character" w:customStyle="1" w:styleId="TF0">
    <w:name w:val="TF (文字)"/>
    <w:rsid w:val="00310BEB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fontstyle01">
    <w:name w:val="fontstyle01"/>
    <w:basedOn w:val="DefaultParagraphFont"/>
    <w:rsid w:val="00310BE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Zchn">
    <w:name w:val="NO Zchn"/>
    <w:rsid w:val="00E1625C"/>
    <w:rPr>
      <w:rFonts w:eastAsia="Times New Roman"/>
    </w:rPr>
  </w:style>
  <w:style w:type="character" w:customStyle="1" w:styleId="B1Zchn">
    <w:name w:val="B1 Zchn"/>
    <w:qFormat/>
    <w:rsid w:val="00E1625C"/>
    <w:rPr>
      <w:rFonts w:eastAsia="Times New Roman"/>
    </w:rPr>
  </w:style>
  <w:style w:type="paragraph" w:styleId="Caption">
    <w:name w:val="caption"/>
    <w:basedOn w:val="Normal"/>
    <w:next w:val="Normal"/>
    <w:uiPriority w:val="35"/>
    <w:unhideWhenUsed/>
    <w:qFormat/>
    <w:rsid w:val="00245C37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F0685C"/>
    <w:rPr>
      <w:rFonts w:ascii="Times New Roman" w:eastAsia="SimSun" w:hAnsi="Times New Roman"/>
    </w:rPr>
  </w:style>
  <w:style w:type="character" w:styleId="UnresolvedMention">
    <w:name w:val="Unresolved Mention"/>
    <w:basedOn w:val="DefaultParagraphFont"/>
    <w:uiPriority w:val="99"/>
    <w:unhideWhenUsed/>
    <w:rsid w:val="00C11DD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11DD2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C774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C774E"/>
    <w:rPr>
      <w:b/>
      <w:bCs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E6949"/>
    <w:rPr>
      <w:rFonts w:ascii="Times New Roman" w:eastAsia="SimSun" w:hAnsi="Times New Roman"/>
    </w:rPr>
  </w:style>
  <w:style w:type="character" w:styleId="Hyperlink">
    <w:name w:val="Hyperlink"/>
    <w:uiPriority w:val="99"/>
    <w:rsid w:val="002E69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644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194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5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0C98FF-9053-482A-856C-00844746A6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7B7E95-56E4-4B37-928F-A06E38B1B252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5A10507C-D426-420F-8DDD-DC75FF391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8D6B71-3BDC-48F5-8FA9-DAD739F38F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2093</TotalTime>
  <Pages>4</Pages>
  <Words>2048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Intel</cp:lastModifiedBy>
  <cp:revision>480</cp:revision>
  <dcterms:created xsi:type="dcterms:W3CDTF">2022-10-27T06:24:00Z</dcterms:created>
  <dcterms:modified xsi:type="dcterms:W3CDTF">2022-11-04T06:20:00Z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</Properties>
</file>