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4D81" w14:textId="6F49D431" w:rsidR="002E203A" w:rsidRPr="003639B5" w:rsidRDefault="002E203A" w:rsidP="002E203A">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w:t>
      </w:r>
      <w:r w:rsidR="00030DE0">
        <w:rPr>
          <w:b/>
          <w:bCs/>
          <w:noProof/>
          <w:sz w:val="24"/>
          <w:szCs w:val="24"/>
        </w:rPr>
        <w:t>20</w:t>
      </w:r>
      <w:r>
        <w:rPr>
          <w:b/>
          <w:bCs/>
          <w:noProof/>
          <w:sz w:val="24"/>
          <w:szCs w:val="24"/>
        </w:rPr>
        <w:tab/>
      </w:r>
      <w:r w:rsidRPr="003C1412">
        <w:rPr>
          <w:rFonts w:cs="Arial"/>
          <w:b/>
          <w:bCs/>
          <w:noProof/>
          <w:sz w:val="28"/>
          <w:szCs w:val="28"/>
        </w:rPr>
        <w:t>R2-22</w:t>
      </w:r>
      <w:r w:rsidR="007F3A7B">
        <w:rPr>
          <w:rFonts w:cs="Arial"/>
          <w:b/>
          <w:bCs/>
          <w:noProof/>
          <w:sz w:val="28"/>
          <w:szCs w:val="28"/>
        </w:rPr>
        <w:t>11550</w:t>
      </w:r>
    </w:p>
    <w:p w14:paraId="6F2B1D59" w14:textId="4D4CC149" w:rsidR="00030DE0" w:rsidRDefault="00030DE0" w:rsidP="00030DE0">
      <w:pPr>
        <w:pStyle w:val="CRCoverPage"/>
        <w:tabs>
          <w:tab w:val="right" w:pos="9639"/>
        </w:tabs>
        <w:spacing w:after="0"/>
        <w:rPr>
          <w:b/>
          <w:bCs/>
          <w:noProof/>
          <w:sz w:val="24"/>
          <w:szCs w:val="24"/>
        </w:rPr>
      </w:pPr>
      <w:r>
        <w:rPr>
          <w:b/>
          <w:bCs/>
          <w:noProof/>
          <w:sz w:val="24"/>
          <w:szCs w:val="24"/>
        </w:rPr>
        <w:t>To</w:t>
      </w:r>
      <w:r w:rsidR="00BC0285">
        <w:rPr>
          <w:b/>
          <w:bCs/>
          <w:noProof/>
          <w:sz w:val="24"/>
          <w:szCs w:val="24"/>
        </w:rPr>
        <w:t>u</w:t>
      </w:r>
      <w:r>
        <w:rPr>
          <w:b/>
          <w:bCs/>
          <w:noProof/>
          <w:sz w:val="24"/>
          <w:szCs w:val="24"/>
        </w:rPr>
        <w:t>louse, France, Nov 14-18</w:t>
      </w:r>
      <w:r w:rsidRPr="6DCBA618">
        <w:rPr>
          <w:b/>
          <w:bCs/>
          <w:noProof/>
          <w:sz w:val="24"/>
          <w:szCs w:val="24"/>
        </w:rPr>
        <w:t>, 2022</w:t>
      </w:r>
    </w:p>
    <w:p w14:paraId="0AF20BC2" w14:textId="0729F1BA" w:rsidR="002E203A" w:rsidRPr="009C0B5A" w:rsidRDefault="002E203A" w:rsidP="002E203A">
      <w:pPr>
        <w:pStyle w:val="CRCoverPage"/>
        <w:tabs>
          <w:tab w:val="right" w:pos="9360"/>
        </w:tabs>
        <w:outlineLvl w:val="0"/>
        <w:rPr>
          <w:b/>
          <w:noProof/>
          <w:sz w:val="24"/>
        </w:rPr>
      </w:pPr>
      <w:r>
        <w:rPr>
          <w:b/>
          <w:noProof/>
          <w:sz w:val="24"/>
        </w:rPr>
        <w:tab/>
      </w:r>
    </w:p>
    <w:p w14:paraId="3206D182" w14:textId="35EC7A76"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A1AC9">
        <w:rPr>
          <w:rFonts w:ascii="Arial" w:hAnsi="Arial" w:cs="Arial"/>
          <w:sz w:val="24"/>
          <w:lang w:val="en-US"/>
        </w:rPr>
        <w:t>8.11.2</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805993" w:rsidR="00317899" w:rsidRPr="003639B5" w:rsidRDefault="00317899" w:rsidP="004D238B">
      <w:pPr>
        <w:tabs>
          <w:tab w:val="left" w:pos="1985"/>
        </w:tabs>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55284B">
        <w:rPr>
          <w:rFonts w:ascii="Arial" w:hAnsi="Arial" w:cs="Arial"/>
          <w:sz w:val="22"/>
          <w:szCs w:val="22"/>
          <w:lang w:val="en-US"/>
        </w:rPr>
        <w:t xml:space="preserve">Multicast reception by </w:t>
      </w:r>
      <w:r w:rsidR="00011195">
        <w:rPr>
          <w:rFonts w:ascii="Arial" w:hAnsi="Arial" w:cs="Arial"/>
          <w:sz w:val="22"/>
          <w:szCs w:val="22"/>
          <w:lang w:val="en-US"/>
        </w:rPr>
        <w:t xml:space="preserve">UEs in </w:t>
      </w:r>
      <w:r w:rsidR="0055284B">
        <w:rPr>
          <w:rFonts w:ascii="Arial" w:hAnsi="Arial" w:cs="Arial"/>
          <w:sz w:val="22"/>
          <w:szCs w:val="22"/>
          <w:lang w:val="en-US"/>
        </w:rPr>
        <w:t xml:space="preserve">RRC_INACTIVE </w:t>
      </w:r>
      <w:r w:rsidR="00011195">
        <w:rPr>
          <w:rFonts w:ascii="Arial" w:hAnsi="Arial" w:cs="Arial"/>
          <w:sz w:val="22"/>
          <w:szCs w:val="22"/>
          <w:lang w:val="en-US"/>
        </w:rPr>
        <w:t>state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3D09B59A" w:rsidR="00AF645A" w:rsidRDefault="006046E8" w:rsidP="00B81228">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960972">
            <w:pPr>
              <w:numPr>
                <w:ilvl w:val="0"/>
                <w:numId w:val="7"/>
              </w:numPr>
              <w:rPr>
                <w:lang w:val="en-US"/>
              </w:rPr>
            </w:pPr>
            <w:r>
              <w:rPr>
                <w:i/>
                <w:iC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B81228"/>
    <w:p w14:paraId="362E1390" w14:textId="6697A7B4" w:rsidR="00FE07FB" w:rsidRDefault="00FE07FB" w:rsidP="00B81228">
      <w:r>
        <w:t>RAN2#119e discussed th</w:t>
      </w:r>
      <w:r w:rsidR="00783871">
        <w:t xml:space="preserve">e options to provide Multicast configuration for INACTIVE state, </w:t>
      </w:r>
      <w:r>
        <w:t>and agreed the following:</w:t>
      </w:r>
    </w:p>
    <w:p w14:paraId="7EDA1107" w14:textId="77777777" w:rsidR="009F2E4E" w:rsidRPr="005C5B66" w:rsidRDefault="009F2E4E" w:rsidP="009F2E4E">
      <w:pPr>
        <w:pStyle w:val="Agreement"/>
        <w:tabs>
          <w:tab w:val="clear" w:pos="360"/>
          <w:tab w:val="num" w:pos="1619"/>
        </w:tabs>
        <w:ind w:left="1619"/>
      </w:pPr>
      <w:r w:rsidRPr="005C5B66">
        <w:t xml:space="preserve">For PTM configuration delivery, </w:t>
      </w:r>
      <w:r>
        <w:t xml:space="preserve">RAN2 further investigates the </w:t>
      </w:r>
      <w:r w:rsidRPr="005C5B66">
        <w:t>following solutions:</w:t>
      </w:r>
    </w:p>
    <w:p w14:paraId="0ECC3B8C" w14:textId="77777777" w:rsidR="009F2E4E" w:rsidRPr="005C5B66" w:rsidRDefault="009F2E4E" w:rsidP="009F2E4E">
      <w:pPr>
        <w:pStyle w:val="Agreement"/>
        <w:numPr>
          <w:ilvl w:val="0"/>
          <w:numId w:val="0"/>
        </w:numPr>
        <w:ind w:left="1619"/>
      </w:pPr>
      <w:r w:rsidRPr="005C5B66">
        <w:t>Option 1: Dedicated signalling</w:t>
      </w:r>
    </w:p>
    <w:p w14:paraId="4C152307" w14:textId="77777777" w:rsidR="009F2E4E" w:rsidRPr="005C5B66" w:rsidRDefault="009F2E4E" w:rsidP="009F2E4E">
      <w:pPr>
        <w:pStyle w:val="Agreement"/>
        <w:numPr>
          <w:ilvl w:val="0"/>
          <w:numId w:val="0"/>
        </w:numPr>
        <w:ind w:left="1619"/>
      </w:pPr>
      <w:r w:rsidRPr="005C5B66">
        <w:t xml:space="preserve">Option 2: </w:t>
      </w:r>
      <w:r>
        <w:t xml:space="preserve">Solution based on </w:t>
      </w:r>
      <w:r w:rsidRPr="005C5B66">
        <w:t>SIB+MCCH</w:t>
      </w:r>
    </w:p>
    <w:p w14:paraId="61EDB415" w14:textId="77777777" w:rsidR="009F2E4E" w:rsidRDefault="009F2E4E" w:rsidP="009F2E4E">
      <w:pPr>
        <w:pStyle w:val="Agreement"/>
        <w:numPr>
          <w:ilvl w:val="0"/>
          <w:numId w:val="0"/>
        </w:numPr>
        <w:ind w:left="1619"/>
      </w:pPr>
      <w:r>
        <w:t>We do not preclude some “mix” of the options</w:t>
      </w:r>
    </w:p>
    <w:p w14:paraId="55E64B0D" w14:textId="1DBBBC60" w:rsidR="009F2E4E" w:rsidRDefault="009F2E4E" w:rsidP="00B81228"/>
    <w:p w14:paraId="46367E26" w14:textId="662CF503" w:rsidR="003D225C" w:rsidRDefault="003D225C" w:rsidP="003D225C">
      <w:r>
        <w:t>During RAN2#119bis-e, several agreements were made applicable to both options. However, there was no conclusion on which option to choose.</w:t>
      </w:r>
    </w:p>
    <w:p w14:paraId="3CD8C9C0" w14:textId="1F2ADEC6" w:rsidR="00582442" w:rsidRDefault="00582442" w:rsidP="00B81228">
      <w:r>
        <w:t xml:space="preserve">In this contribution, we provide further views on the outstanding issues and </w:t>
      </w:r>
      <w:r w:rsidR="0066000D">
        <w:t xml:space="preserve">our </w:t>
      </w:r>
      <w:r>
        <w:t>view on selecting one of the options for delivery of PTM configurations to the UE for multicast reception in RRC_INACTIVE state.</w:t>
      </w:r>
    </w:p>
    <w:p w14:paraId="2C722D8B" w14:textId="77777777" w:rsidR="00582442" w:rsidRDefault="00582442" w:rsidP="00B81228"/>
    <w:p w14:paraId="02929786" w14:textId="3D81E34B" w:rsidR="00062C30" w:rsidRPr="007934D0" w:rsidRDefault="007934D0" w:rsidP="007934D0">
      <w:pPr>
        <w:pStyle w:val="Heading1"/>
        <w:ind w:left="450"/>
      </w:pPr>
      <w:r w:rsidRPr="007934D0">
        <w:lastRenderedPageBreak/>
        <w:t>Rel-17 NR Multicast</w:t>
      </w:r>
    </w:p>
    <w:p w14:paraId="05ECBE92" w14:textId="525D4D7E" w:rsidR="005E74F7" w:rsidRPr="005E74F7" w:rsidRDefault="00132B86" w:rsidP="005A59DE">
      <w:r>
        <w:t xml:space="preserve">In </w:t>
      </w:r>
      <w:r w:rsidR="006046E8" w:rsidRPr="007E43C3">
        <w:t>Rel-17</w:t>
      </w:r>
      <w:r w:rsidRPr="007E43C3">
        <w:t xml:space="preserve">, </w:t>
      </w:r>
      <w:r w:rsidR="006046E8" w:rsidRPr="007E43C3">
        <w:t>multicast service</w:t>
      </w:r>
      <w:r w:rsidR="0083711E" w:rsidRPr="007E43C3">
        <w:t xml:space="preserve"> delivery</w:t>
      </w:r>
      <w:r w:rsidR="006046E8" w:rsidRPr="007E43C3">
        <w:t xml:space="preserve"> </w:t>
      </w:r>
      <w:r w:rsidRPr="007E43C3">
        <w:t xml:space="preserve">is supported for </w:t>
      </w:r>
      <w:r w:rsidR="006046E8" w:rsidRPr="007E43C3">
        <w:t xml:space="preserve">UEs in CM_CONNECTED/ RRC_CONNECTED state only. </w:t>
      </w:r>
      <w:r w:rsidR="005E74F7" w:rsidRPr="007E43C3">
        <w:t>UE need</w:t>
      </w:r>
      <w:r w:rsidR="005A59DE" w:rsidRPr="007E43C3">
        <w:t>s</w:t>
      </w:r>
      <w:r w:rsidR="005E74F7" w:rsidRPr="007E43C3">
        <w:t xml:space="preserve"> to join Multicast session via NAS session management procedure to receive Multicast service. </w:t>
      </w:r>
      <w:r w:rsidR="006046E8" w:rsidRPr="007E43C3">
        <w:t xml:space="preserve">RRC dedicated </w:t>
      </w:r>
      <w:r w:rsidR="005D4E4D" w:rsidRPr="007E43C3">
        <w:t>signalling</w:t>
      </w:r>
      <w:r w:rsidR="006046E8" w:rsidRPr="007E43C3">
        <w:t xml:space="preserve"> is used to provide Multicast control </w:t>
      </w:r>
      <w:r w:rsidR="005D4E4D" w:rsidRPr="007E43C3">
        <w:t>signalling</w:t>
      </w:r>
      <w:r w:rsidR="006046E8" w:rsidRPr="007E43C3">
        <w:t>, which includes MRB configuration, CFR (Common Frequency Region) associated with dedicated BWP etc.</w:t>
      </w:r>
      <w:r w:rsidRPr="007E43C3">
        <w:t xml:space="preserve"> </w:t>
      </w:r>
      <w:r w:rsidR="005E74F7" w:rsidRPr="007E43C3">
        <w:t xml:space="preserve">Multicast service is provided by </w:t>
      </w:r>
      <w:proofErr w:type="spellStart"/>
      <w:r w:rsidR="005E74F7" w:rsidRPr="007E43C3">
        <w:t>gNBs</w:t>
      </w:r>
      <w:proofErr w:type="spellEnd"/>
      <w:r w:rsidR="005E74F7" w:rsidRPr="007E43C3">
        <w:t xml:space="preserve"> which have joined Multicast tree.</w:t>
      </w:r>
      <w:r w:rsidR="005E74F7" w:rsidRPr="005E74F7">
        <w:t xml:space="preserve"> Triggers for </w:t>
      </w:r>
      <w:proofErr w:type="spellStart"/>
      <w:r w:rsidR="005E74F7" w:rsidRPr="005E74F7">
        <w:t>gNBs</w:t>
      </w:r>
      <w:proofErr w:type="spellEnd"/>
      <w:r w:rsidR="005E74F7" w:rsidRPr="005E74F7">
        <w:t xml:space="preserve"> to join Multicast tree include the following:</w:t>
      </w:r>
      <w:r w:rsidR="005E74F7">
        <w:t xml:space="preserve"> (1) </w:t>
      </w:r>
      <w:r w:rsidR="005E74F7" w:rsidRPr="005E74F7">
        <w:t xml:space="preserve">A UE joins Multicast session causing 5GC to trigger Multicast Shared PDU session setup to that </w:t>
      </w:r>
      <w:proofErr w:type="spellStart"/>
      <w:r w:rsidR="005E74F7" w:rsidRPr="005E74F7">
        <w:t>gNB</w:t>
      </w:r>
      <w:proofErr w:type="spellEnd"/>
      <w:r w:rsidR="005E74F7" w:rsidRPr="005E74F7">
        <w:t>.</w:t>
      </w:r>
      <w:r w:rsidR="005E74F7">
        <w:t xml:space="preserve"> (2) </w:t>
      </w:r>
      <w:r w:rsidR="005E74F7" w:rsidRPr="005E74F7">
        <w:t xml:space="preserve">Multicast UE handover to a </w:t>
      </w:r>
      <w:proofErr w:type="spellStart"/>
      <w:r w:rsidR="005E74F7" w:rsidRPr="005E74F7">
        <w:t>gNB</w:t>
      </w:r>
      <w:proofErr w:type="spellEnd"/>
      <w:r w:rsidR="005E74F7" w:rsidRPr="005E74F7">
        <w:t xml:space="preserve"> causing </w:t>
      </w:r>
      <w:proofErr w:type="spellStart"/>
      <w:r w:rsidR="005E74F7" w:rsidRPr="005E74F7">
        <w:t>gNB</w:t>
      </w:r>
      <w:proofErr w:type="spellEnd"/>
      <w:r w:rsidR="005E74F7" w:rsidRPr="005E74F7">
        <w:t xml:space="preserve"> to join Multicast session (if </w:t>
      </w:r>
      <w:proofErr w:type="spellStart"/>
      <w:r w:rsidR="005E74F7" w:rsidRPr="005E74F7">
        <w:t>gNB</w:t>
      </w:r>
      <w:proofErr w:type="spellEnd"/>
      <w:r w:rsidR="005E74F7" w:rsidRPr="005E74F7">
        <w:t xml:space="preserve"> is not already providing Multicast service).</w:t>
      </w:r>
    </w:p>
    <w:p w14:paraId="7A00E151" w14:textId="685175DC" w:rsidR="007C7DAD" w:rsidRDefault="007B50E1" w:rsidP="00A42D05">
      <w:pPr>
        <w:pStyle w:val="Observation"/>
        <w:rPr>
          <w:lang w:val="en-US" w:eastAsia="ja-JP"/>
        </w:rPr>
      </w:pPr>
      <w:bookmarkStart w:id="2" w:name="_Toc118295292"/>
      <w:bookmarkStart w:id="3" w:name="_Toc118295301"/>
      <w:bookmarkStart w:id="4" w:name="_Toc118295320"/>
      <w:bookmarkStart w:id="5" w:name="_Toc118295585"/>
      <w:bookmarkStart w:id="6" w:name="_Toc118387384"/>
      <w:bookmarkStart w:id="7" w:name="_Toc118387489"/>
      <w:bookmarkStart w:id="8" w:name="_Toc118390481"/>
      <w:bookmarkStart w:id="9" w:name="_Toc118390699"/>
      <w:bookmarkStart w:id="10" w:name="_Toc118390711"/>
      <w:r>
        <w:rPr>
          <w:lang w:val="en-US" w:eastAsia="ja-JP"/>
        </w:rPr>
        <w:t xml:space="preserve">In Rel-17, </w:t>
      </w:r>
      <w:r w:rsidR="005A59DE" w:rsidRPr="005A59DE">
        <w:rPr>
          <w:lang w:val="en-US" w:eastAsia="ja-JP"/>
        </w:rPr>
        <w:t xml:space="preserve">UE needs to join Multicast session via NAS session management procedure to receive Multicast service. </w:t>
      </w:r>
      <w:proofErr w:type="spellStart"/>
      <w:r w:rsidR="005A59DE" w:rsidRPr="005A59DE">
        <w:rPr>
          <w:lang w:val="en-US" w:eastAsia="ja-JP"/>
        </w:rPr>
        <w:t>gNBs</w:t>
      </w:r>
      <w:proofErr w:type="spellEnd"/>
      <w:r w:rsidR="005A59DE" w:rsidRPr="005A59DE">
        <w:rPr>
          <w:lang w:val="en-US" w:eastAsia="ja-JP"/>
        </w:rPr>
        <w:t xml:space="preserve"> needs to join the Multicast tree to provide Multicast service.</w:t>
      </w:r>
      <w:bookmarkEnd w:id="2"/>
      <w:bookmarkEnd w:id="3"/>
      <w:bookmarkEnd w:id="4"/>
      <w:bookmarkEnd w:id="5"/>
      <w:bookmarkEnd w:id="6"/>
      <w:bookmarkEnd w:id="7"/>
      <w:bookmarkEnd w:id="8"/>
      <w:bookmarkEnd w:id="9"/>
      <w:bookmarkEnd w:id="10"/>
      <w:r w:rsidR="005A59DE" w:rsidRPr="005A59DE">
        <w:rPr>
          <w:lang w:val="en-US" w:eastAsia="ja-JP"/>
        </w:rPr>
        <w:t xml:space="preserve"> </w:t>
      </w:r>
    </w:p>
    <w:p w14:paraId="6039D8A9" w14:textId="11AAB314" w:rsidR="00125264" w:rsidRDefault="00125264" w:rsidP="00A42D05">
      <w:pPr>
        <w:pStyle w:val="Observation"/>
        <w:rPr>
          <w:lang w:val="en-US" w:eastAsia="ja-JP"/>
        </w:rPr>
      </w:pPr>
      <w:bookmarkStart w:id="11" w:name="_Toc118387385"/>
      <w:bookmarkStart w:id="12" w:name="_Toc118387490"/>
      <w:bookmarkStart w:id="13" w:name="_Toc118390482"/>
      <w:bookmarkStart w:id="14" w:name="_Toc118390700"/>
      <w:bookmarkStart w:id="15" w:name="_Toc118390712"/>
      <w:r>
        <w:rPr>
          <w:lang w:val="en-US" w:eastAsia="ja-JP"/>
        </w:rPr>
        <w:t xml:space="preserve">In Rel-17, only 5GC authorized </w:t>
      </w:r>
      <w:r w:rsidR="00F372E5">
        <w:rPr>
          <w:lang w:val="en-US" w:eastAsia="ja-JP"/>
        </w:rPr>
        <w:t>Multicast UEs are allowed to receive Multicast configuration and service.</w:t>
      </w:r>
      <w:bookmarkEnd w:id="11"/>
      <w:bookmarkEnd w:id="12"/>
      <w:bookmarkEnd w:id="13"/>
      <w:bookmarkEnd w:id="14"/>
      <w:bookmarkEnd w:id="15"/>
      <w:r w:rsidR="00F372E5">
        <w:rPr>
          <w:lang w:val="en-US" w:eastAsia="ja-JP"/>
        </w:rPr>
        <w:t xml:space="preserve"> </w:t>
      </w:r>
      <w:r w:rsidRPr="005A59DE">
        <w:rPr>
          <w:lang w:val="en-US" w:eastAsia="ja-JP"/>
        </w:rPr>
        <w:t xml:space="preserve"> </w:t>
      </w:r>
    </w:p>
    <w:p w14:paraId="4C097304" w14:textId="77777777" w:rsidR="0066000D" w:rsidRPr="0066000D" w:rsidRDefault="0066000D" w:rsidP="0066000D">
      <w:pPr>
        <w:rPr>
          <w:lang w:val="en-US" w:eastAsia="ja-JP"/>
        </w:rPr>
      </w:pPr>
    </w:p>
    <w:p w14:paraId="0646C9BD" w14:textId="7E3D97CD" w:rsidR="00B81228" w:rsidRDefault="001253E5" w:rsidP="00D71C07">
      <w:pPr>
        <w:pStyle w:val="Heading1"/>
        <w:ind w:left="450"/>
      </w:pPr>
      <w:r>
        <w:t>Rel-18 Support of Multicast in RRC_INACTIVE</w:t>
      </w:r>
    </w:p>
    <w:p w14:paraId="39E50EE7" w14:textId="77777777" w:rsidR="005D61FF" w:rsidRPr="005576F8" w:rsidRDefault="005D61FF" w:rsidP="005D61FF">
      <w:pPr>
        <w:pStyle w:val="Heading2"/>
        <w:ind w:left="540"/>
      </w:pPr>
      <w:r>
        <w:t>P</w:t>
      </w:r>
      <w:r w:rsidRPr="005576F8">
        <w:t>aging enhancements</w:t>
      </w:r>
    </w:p>
    <w:p w14:paraId="23797961" w14:textId="77777777" w:rsidR="005D61FF" w:rsidRDefault="005D61FF" w:rsidP="005D61FF">
      <w:pPr>
        <w:rPr>
          <w:lang w:val="en-US" w:eastAsia="ja-JP"/>
        </w:rPr>
      </w:pPr>
      <w:r>
        <w:rPr>
          <w:lang w:val="en-US" w:eastAsia="ja-JP"/>
        </w:rPr>
        <w:t>RAN2#119bis-e reached several agreements regarding usage of group paging:</w:t>
      </w:r>
    </w:p>
    <w:p w14:paraId="06324054" w14:textId="77777777" w:rsidR="005D61FF" w:rsidRPr="00F1752F" w:rsidRDefault="005D61FF" w:rsidP="005D61FF">
      <w:pPr>
        <w:pStyle w:val="Agreement"/>
        <w:tabs>
          <w:tab w:val="clear" w:pos="360"/>
          <w:tab w:val="num" w:pos="1619"/>
        </w:tabs>
        <w:ind w:left="1619"/>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0DA91EF" w14:textId="77777777" w:rsidR="005D61FF" w:rsidRDefault="005D61FF" w:rsidP="005D61FF">
      <w:pPr>
        <w:pStyle w:val="Agreement"/>
        <w:numPr>
          <w:ilvl w:val="0"/>
          <w:numId w:val="0"/>
        </w:numPr>
        <w:ind w:left="1619"/>
      </w:pPr>
    </w:p>
    <w:p w14:paraId="6C1D593C" w14:textId="77777777" w:rsidR="005D61FF" w:rsidRDefault="005D61FF" w:rsidP="005D61FF">
      <w:pPr>
        <w:pStyle w:val="Agreement"/>
        <w:tabs>
          <w:tab w:val="clear" w:pos="360"/>
          <w:tab w:val="num" w:pos="1619"/>
        </w:tabs>
        <w:ind w:left="1619"/>
      </w:pPr>
      <w:r>
        <w:t>Rel-18 UE in INACTIVE can be informed when the session is activated (Details FFS).</w:t>
      </w:r>
    </w:p>
    <w:p w14:paraId="3CF543B7" w14:textId="77777777" w:rsidR="005D61FF" w:rsidRDefault="005D61FF" w:rsidP="005D61FF">
      <w:pPr>
        <w:pStyle w:val="Agreement"/>
        <w:tabs>
          <w:tab w:val="clear" w:pos="360"/>
          <w:tab w:val="num" w:pos="1619"/>
        </w:tabs>
        <w:ind w:left="1619"/>
      </w:pPr>
      <w:r>
        <w:t xml:space="preserve">As a baseline, group paging can be used to inform Rel-18 UE(s) about the session activation (Details FFS, e.g., UE </w:t>
      </w:r>
      <w:proofErr w:type="spellStart"/>
      <w:r>
        <w:t>behavior</w:t>
      </w:r>
      <w:proofErr w:type="spellEnd"/>
      <w:r>
        <w:t xml:space="preserve"> when receiving such group notification).</w:t>
      </w:r>
    </w:p>
    <w:p w14:paraId="28339322" w14:textId="77777777" w:rsidR="005D61FF" w:rsidRDefault="005D61FF" w:rsidP="005D61FF">
      <w:pPr>
        <w:pStyle w:val="Agreement"/>
        <w:tabs>
          <w:tab w:val="clear" w:pos="360"/>
          <w:tab w:val="num" w:pos="1619"/>
        </w:tabs>
        <w:ind w:left="1619"/>
      </w:pPr>
      <w:r>
        <w:t>If a UE is in RRC_INACTIVE and is configured to receive a multicast session in RRC_INACTIVE, the UE may be notified when the multicast session is deactivated. FFS how (e.g., informed via group paging, MCCH, or other ways).</w:t>
      </w:r>
    </w:p>
    <w:p w14:paraId="5DA0360C" w14:textId="77777777" w:rsidR="005D61FF" w:rsidRDefault="005D61FF" w:rsidP="005D61FF">
      <w:pPr>
        <w:tabs>
          <w:tab w:val="left" w:pos="1619"/>
        </w:tabs>
        <w:ind w:left="1619"/>
        <w:rPr>
          <w:lang w:val="en-US" w:eastAsia="ja-JP"/>
        </w:rPr>
      </w:pPr>
    </w:p>
    <w:p w14:paraId="66465B20" w14:textId="77777777" w:rsidR="005D61FF" w:rsidRDefault="005D61FF" w:rsidP="005D61FF">
      <w:pPr>
        <w:pStyle w:val="Agreement"/>
        <w:tabs>
          <w:tab w:val="clear" w:pos="360"/>
          <w:tab w:val="num" w:pos="1619"/>
        </w:tabs>
        <w:ind w:left="1619"/>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3422C2A0" w14:textId="77777777" w:rsidR="005D61FF" w:rsidRDefault="005D61FF" w:rsidP="005D61FF">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34915276" w14:textId="77777777" w:rsidR="005D61FF" w:rsidRDefault="005D61FF" w:rsidP="005D61FF">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61546A5" w14:textId="77777777" w:rsidR="005D61FF" w:rsidRDefault="005D61FF" w:rsidP="005D61FF">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w:t>
      </w:r>
      <w:r>
        <w:lastRenderedPageBreak/>
        <w:t xml:space="preserve">multicast session is activated, UE stays in RRC_INACTIVE or resumes RRC connection accordingly (detailed </w:t>
      </w:r>
      <w:proofErr w:type="spellStart"/>
      <w:r>
        <w:t>signaling</w:t>
      </w:r>
      <w:proofErr w:type="spellEnd"/>
      <w:r>
        <w:t xml:space="preserve"> FFS).</w:t>
      </w:r>
    </w:p>
    <w:p w14:paraId="3943F03F" w14:textId="77777777" w:rsidR="005D61FF" w:rsidRDefault="005D61FF" w:rsidP="005D61FF">
      <w:pPr>
        <w:tabs>
          <w:tab w:val="left" w:pos="1619"/>
        </w:tabs>
        <w:rPr>
          <w:lang w:val="en-US" w:eastAsia="ja-JP"/>
        </w:rPr>
      </w:pPr>
    </w:p>
    <w:p w14:paraId="7E648596" w14:textId="77777777" w:rsidR="005D61FF" w:rsidRDefault="005D61FF" w:rsidP="005D61FF">
      <w:pPr>
        <w:pStyle w:val="Agreement"/>
        <w:tabs>
          <w:tab w:val="clear" w:pos="360"/>
          <w:tab w:val="num" w:pos="1619"/>
        </w:tabs>
        <w:ind w:left="1619"/>
      </w:pPr>
      <w:r>
        <w:t>If option 1 is supported for PTM configuration</w:t>
      </w:r>
    </w:p>
    <w:p w14:paraId="7165D07D" w14:textId="77777777" w:rsidR="005D61FF" w:rsidRDefault="005D61FF" w:rsidP="005D61FF">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69FC3522" w14:textId="77777777" w:rsidR="005D61FF" w:rsidRDefault="005D61FF" w:rsidP="005D61FF">
      <w:pPr>
        <w:tabs>
          <w:tab w:val="left" w:pos="1619"/>
        </w:tabs>
        <w:rPr>
          <w:lang w:val="en-US" w:eastAsia="ja-JP"/>
        </w:rPr>
      </w:pPr>
    </w:p>
    <w:p w14:paraId="0B8F3E95" w14:textId="77777777" w:rsidR="005D61FF" w:rsidRDefault="005D61FF" w:rsidP="005D61FF">
      <w:pPr>
        <w:tabs>
          <w:tab w:val="left" w:pos="1619"/>
        </w:tabs>
        <w:rPr>
          <w:lang w:val="en-US" w:eastAsia="ja-JP"/>
        </w:rPr>
      </w:pPr>
      <w:r>
        <w:rPr>
          <w:lang w:val="en-US" w:eastAsia="ja-JP"/>
        </w:rPr>
        <w:t>Based on the discussion during RAN2#119bis-e and agreements shown above, there are at least the following scenarios which the group paging should be able to unambiguously indicate to the multicast UE in RRC_INACTIVE (which has already joined the multicast session and has valid PTM configurations):</w:t>
      </w:r>
    </w:p>
    <w:p w14:paraId="11609CD1"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not activated and now it is activated:</w:t>
      </w:r>
    </w:p>
    <w:p w14:paraId="426CCABA"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continue to receive the service in RRC_INACTIVE, or</w:t>
      </w:r>
    </w:p>
    <w:p w14:paraId="62AA2260"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move to RRC_CONNECTED to receive the service, or</w:t>
      </w:r>
    </w:p>
    <w:p w14:paraId="33F5B0CA" w14:textId="77777777" w:rsidR="005D61FF" w:rsidRDefault="005D61FF" w:rsidP="005D61FF">
      <w:pPr>
        <w:pStyle w:val="ListParagraph"/>
        <w:numPr>
          <w:ilvl w:val="1"/>
          <w:numId w:val="20"/>
        </w:numPr>
        <w:tabs>
          <w:tab w:val="left" w:pos="1619"/>
        </w:tabs>
        <w:rPr>
          <w:lang w:val="en-US" w:eastAsia="ja-JP"/>
        </w:rPr>
      </w:pPr>
      <w:r>
        <w:rPr>
          <w:lang w:val="en-US" w:eastAsia="ja-JP"/>
        </w:rPr>
        <w:t>Specific UEs move to RRC_CONNECTED to receive the service (in accordance with the agreement in RAN2#119e)</w:t>
      </w:r>
    </w:p>
    <w:p w14:paraId="738C0F25"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already activated but was in temporary data inactivity, now the inactivity is ended:</w:t>
      </w:r>
    </w:p>
    <w:p w14:paraId="5F2DEF82"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continue to receive the service in RRC_INACTIVE, or</w:t>
      </w:r>
    </w:p>
    <w:p w14:paraId="004A2BD1"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move to RRC_CONNECTED to receive the service, or</w:t>
      </w:r>
    </w:p>
    <w:p w14:paraId="387F9F62" w14:textId="77777777" w:rsidR="005D61FF" w:rsidRDefault="005D61FF" w:rsidP="005D61FF">
      <w:pPr>
        <w:pStyle w:val="ListParagraph"/>
        <w:numPr>
          <w:ilvl w:val="1"/>
          <w:numId w:val="20"/>
        </w:numPr>
        <w:tabs>
          <w:tab w:val="left" w:pos="1619"/>
        </w:tabs>
        <w:rPr>
          <w:lang w:val="en-US" w:eastAsia="ja-JP"/>
        </w:rPr>
      </w:pPr>
      <w:r>
        <w:rPr>
          <w:lang w:val="en-US" w:eastAsia="ja-JP"/>
        </w:rPr>
        <w:t>Specific UEs move to RRC_CONNECTED to receive the service (in accordance with the agreement in RAN2#119e)</w:t>
      </w:r>
    </w:p>
    <w:p w14:paraId="13123DC2" w14:textId="77777777" w:rsidR="005D61FF" w:rsidRDefault="005D61FF" w:rsidP="005D61FF">
      <w:pPr>
        <w:pStyle w:val="ListParagraph"/>
        <w:numPr>
          <w:ilvl w:val="0"/>
          <w:numId w:val="20"/>
        </w:numPr>
        <w:tabs>
          <w:tab w:val="left" w:pos="1619"/>
        </w:tabs>
        <w:rPr>
          <w:lang w:val="en-US" w:eastAsia="ja-JP"/>
        </w:rPr>
      </w:pPr>
      <w:r>
        <w:rPr>
          <w:lang w:val="en-US" w:eastAsia="ja-JP"/>
        </w:rPr>
        <w:t>PTM configuration changed, all applicable UEs to move to RRC_CONNECTED to obtain the updated configurations.</w:t>
      </w:r>
    </w:p>
    <w:p w14:paraId="3DD80475" w14:textId="77777777" w:rsidR="005D61FF" w:rsidRPr="006C5842" w:rsidRDefault="005D61FF" w:rsidP="005D61FF">
      <w:pPr>
        <w:tabs>
          <w:tab w:val="left" w:pos="1619"/>
        </w:tabs>
        <w:rPr>
          <w:lang w:val="en-US" w:eastAsia="ja-JP"/>
        </w:rPr>
      </w:pPr>
      <w:r>
        <w:rPr>
          <w:lang w:val="en-US" w:eastAsia="ja-JP"/>
        </w:rPr>
        <w:t xml:space="preserve">To fulfil these different scenarios, it seems that a single flag per TMGI is enough in group paging to indicate whether all the UEs receiving the service with a given TMGI should stay in RRC_INACTIVE and continue to receive the service, or all the UEs receiving the service with a given TMGI should move to RRC_CONNECTED, </w:t>
      </w:r>
      <w:proofErr w:type="gramStart"/>
      <w:r>
        <w:rPr>
          <w:lang w:val="en-US" w:eastAsia="ja-JP"/>
        </w:rPr>
        <w:t>i.e.</w:t>
      </w:r>
      <w:proofErr w:type="gramEnd"/>
      <w:r>
        <w:rPr>
          <w:lang w:val="en-US" w:eastAsia="ja-JP"/>
        </w:rPr>
        <w:t xml:space="preserve"> 1a, 1b, 2a, 2b, 3 in the above. However, to move a selected subset of UEs (</w:t>
      </w:r>
      <w:proofErr w:type="gramStart"/>
      <w:r>
        <w:rPr>
          <w:lang w:val="en-US" w:eastAsia="ja-JP"/>
        </w:rPr>
        <w:t>i.e.</w:t>
      </w:r>
      <w:proofErr w:type="gramEnd"/>
      <w:r>
        <w:rPr>
          <w:lang w:val="en-US" w:eastAsia="ja-JP"/>
        </w:rPr>
        <w:t xml:space="preserve"> 1c and 2c above), the specific UEs need to be notified, which can be done using legacy paging.</w:t>
      </w:r>
    </w:p>
    <w:p w14:paraId="232FD333" w14:textId="77777777" w:rsidR="005D61FF" w:rsidRPr="00ED3818" w:rsidRDefault="005D61FF" w:rsidP="005D61FF">
      <w:pPr>
        <w:pStyle w:val="Proposal"/>
      </w:pPr>
      <w:bookmarkStart w:id="16" w:name="_Toc118295352"/>
      <w:bookmarkStart w:id="17" w:name="_Toc118295593"/>
      <w:bookmarkStart w:id="18" w:name="_Toc118295781"/>
      <w:bookmarkStart w:id="19" w:name="_Toc118295850"/>
      <w:bookmarkStart w:id="20" w:name="_Toc118387393"/>
      <w:bookmarkStart w:id="21" w:name="_Toc118387498"/>
      <w:bookmarkStart w:id="22" w:name="_Toc118387609"/>
      <w:bookmarkStart w:id="23" w:name="_Toc118390485"/>
      <w:bookmarkStart w:id="24" w:name="_Toc118390703"/>
      <w:bookmarkStart w:id="25" w:name="_Toc118390715"/>
      <w:r w:rsidRPr="00ED3818">
        <w:t>Group paging should indicate whether all UEs continue to receive the service associated with a TMGI in RRC_INACTIVE or should move to RRC_CONNECTED (including the case of PTM configuration update).</w:t>
      </w:r>
      <w:bookmarkEnd w:id="16"/>
      <w:bookmarkEnd w:id="17"/>
      <w:bookmarkEnd w:id="18"/>
      <w:bookmarkEnd w:id="19"/>
      <w:bookmarkEnd w:id="20"/>
      <w:bookmarkEnd w:id="21"/>
      <w:bookmarkEnd w:id="22"/>
      <w:bookmarkEnd w:id="23"/>
      <w:bookmarkEnd w:id="24"/>
      <w:bookmarkEnd w:id="25"/>
    </w:p>
    <w:p w14:paraId="7CC60512" w14:textId="77777777" w:rsidR="005D61FF" w:rsidRPr="00ED3818" w:rsidRDefault="005D61FF" w:rsidP="005D61FF">
      <w:pPr>
        <w:pStyle w:val="Proposal"/>
      </w:pPr>
      <w:bookmarkStart w:id="26" w:name="_Toc118295353"/>
      <w:bookmarkStart w:id="27" w:name="_Toc118295594"/>
      <w:bookmarkStart w:id="28" w:name="_Toc118295782"/>
      <w:bookmarkStart w:id="29" w:name="_Toc118295851"/>
      <w:bookmarkStart w:id="30" w:name="_Toc118387394"/>
      <w:bookmarkStart w:id="31" w:name="_Toc118387499"/>
      <w:bookmarkStart w:id="32" w:name="_Toc118387610"/>
      <w:bookmarkStart w:id="33" w:name="_Toc118390486"/>
      <w:bookmarkStart w:id="34" w:name="_Toc118390704"/>
      <w:bookmarkStart w:id="35" w:name="_Toc118390716"/>
      <w:r w:rsidRPr="00ED3818">
        <w:t>UE-specific paging (</w:t>
      </w:r>
      <w:proofErr w:type="gramStart"/>
      <w:r w:rsidRPr="00ED3818">
        <w:t>i.e.</w:t>
      </w:r>
      <w:proofErr w:type="gramEnd"/>
      <w:r w:rsidRPr="00ED3818">
        <w:t xml:space="preserve"> </w:t>
      </w:r>
      <w:proofErr w:type="spellStart"/>
      <w:r w:rsidRPr="00ED3818">
        <w:t>PagingRecordList</w:t>
      </w:r>
      <w:proofErr w:type="spellEnd"/>
      <w:r w:rsidRPr="00ED3818">
        <w:t>) can be used to move the specific UE(s) to RRC_CONNECTED. FFS whether new paging cause is needed.</w:t>
      </w:r>
      <w:bookmarkEnd w:id="26"/>
      <w:bookmarkEnd w:id="27"/>
      <w:bookmarkEnd w:id="28"/>
      <w:bookmarkEnd w:id="29"/>
      <w:bookmarkEnd w:id="30"/>
      <w:bookmarkEnd w:id="31"/>
      <w:bookmarkEnd w:id="32"/>
      <w:bookmarkEnd w:id="33"/>
      <w:bookmarkEnd w:id="34"/>
      <w:bookmarkEnd w:id="35"/>
    </w:p>
    <w:p w14:paraId="7A292E21" w14:textId="77777777" w:rsidR="00290332" w:rsidRDefault="00290332" w:rsidP="00290332"/>
    <w:p w14:paraId="4B6551E5" w14:textId="77777777" w:rsidR="006C4921" w:rsidRPr="006423DA" w:rsidRDefault="006C4921" w:rsidP="006C4921">
      <w:pPr>
        <w:pStyle w:val="Heading2"/>
        <w:ind w:left="540"/>
      </w:pPr>
      <w:r w:rsidRPr="006423DA">
        <w:t>Service continuity</w:t>
      </w:r>
      <w:r w:rsidRPr="006C4921">
        <w:t xml:space="preserve"> after cell reselection in RRC_INACTIVE</w:t>
      </w:r>
    </w:p>
    <w:p w14:paraId="090391D1" w14:textId="77777777" w:rsidR="006C4921" w:rsidRDefault="006C4921" w:rsidP="006C4921">
      <w:pPr>
        <w:rPr>
          <w:lang w:val="en-US" w:eastAsia="ja-JP"/>
        </w:rPr>
      </w:pPr>
      <w:r>
        <w:rPr>
          <w:lang w:val="en-US" w:eastAsia="ja-JP"/>
        </w:rPr>
        <w:t>RAN2#119e also agreed the following:</w:t>
      </w:r>
    </w:p>
    <w:p w14:paraId="68FDA74F" w14:textId="77777777" w:rsidR="006C4921" w:rsidRDefault="006C4921" w:rsidP="006C4921">
      <w:pPr>
        <w:pStyle w:val="Agreement"/>
        <w:tabs>
          <w:tab w:val="clear" w:pos="360"/>
          <w:tab w:val="num" w:pos="1619"/>
        </w:tabs>
        <w:ind w:left="1619"/>
      </w:pPr>
      <w:r w:rsidRPr="00223E1E">
        <w:t>Multicast service continuity after cell reselection in RRC_INACTIVE state (</w:t>
      </w:r>
      <w:proofErr w:type="gramStart"/>
      <w:r w:rsidRPr="00223E1E">
        <w:t>i.e.</w:t>
      </w:r>
      <w:proofErr w:type="gramEnd"/>
      <w:r w:rsidRPr="00223E1E">
        <w:t xml:space="preserve"> without resuming RRC connection) will be supported</w:t>
      </w:r>
      <w:r>
        <w:t xml:space="preserve"> (if the configuration of the new cell is available for the UE)</w:t>
      </w:r>
      <w:r w:rsidRPr="00223E1E">
        <w:t>.</w:t>
      </w:r>
      <w:r>
        <w:t xml:space="preserve"> FFS whether there are cases where the UE needs to resume the connection. FFS RAN3 impacts due to inter-</w:t>
      </w:r>
      <w:proofErr w:type="spellStart"/>
      <w:r>
        <w:t>gNB</w:t>
      </w:r>
      <w:proofErr w:type="spellEnd"/>
      <w:r>
        <w:t xml:space="preserve"> mobility.</w:t>
      </w:r>
    </w:p>
    <w:p w14:paraId="66087E3A" w14:textId="77777777" w:rsidR="006C4921" w:rsidRPr="00965F6B" w:rsidRDefault="006C4921" w:rsidP="006C4921">
      <w:pPr>
        <w:pStyle w:val="Agreement"/>
        <w:tabs>
          <w:tab w:val="clear" w:pos="360"/>
          <w:tab w:val="num" w:pos="1619"/>
        </w:tabs>
        <w:ind w:left="1619"/>
      </w:pPr>
      <w:r w:rsidRPr="00965F6B">
        <w:t xml:space="preserve">Upon cell reselection to neighbour cells during active multicast session, </w:t>
      </w:r>
      <w:r>
        <w:t xml:space="preserve">if the configuration of the session is not available for the new cell for UEs in INACTIVE, </w:t>
      </w:r>
      <w:r w:rsidRPr="00965F6B">
        <w:t>then the UE is required to resume RRC connection to get the Multicast MRB configuration.</w:t>
      </w:r>
      <w:r>
        <w:t xml:space="preserve"> </w:t>
      </w:r>
    </w:p>
    <w:p w14:paraId="6EDF72ED" w14:textId="77777777" w:rsidR="006C4921" w:rsidRDefault="006C4921" w:rsidP="006C4921">
      <w:pPr>
        <w:rPr>
          <w:lang w:val="en-US" w:eastAsia="ja-JP"/>
        </w:rPr>
      </w:pPr>
    </w:p>
    <w:p w14:paraId="0D48D19B" w14:textId="77777777" w:rsidR="006C4921" w:rsidRDefault="006C4921" w:rsidP="006C4921">
      <w:pPr>
        <w:rPr>
          <w:lang w:val="en-US" w:eastAsia="ja-JP"/>
        </w:rPr>
      </w:pPr>
      <w:r>
        <w:rPr>
          <w:lang w:val="en-US" w:eastAsia="ja-JP"/>
        </w:rPr>
        <w:lastRenderedPageBreak/>
        <w:t xml:space="preserve">To support such service continuity after cell reselection in RRC_INACTIVE, a group of cells can form an area. Such group of </w:t>
      </w:r>
      <w:r w:rsidRPr="005B681E">
        <w:rPr>
          <w:lang w:val="en-US" w:eastAsia="ja-JP"/>
        </w:rPr>
        <w:t xml:space="preserve">cells </w:t>
      </w:r>
      <w:r>
        <w:rPr>
          <w:lang w:val="en-US" w:eastAsia="ja-JP"/>
        </w:rPr>
        <w:t>may</w:t>
      </w:r>
      <w:r w:rsidRPr="005B681E">
        <w:rPr>
          <w:lang w:val="en-US" w:eastAsia="ja-JP"/>
        </w:rPr>
        <w:t xml:space="preserve"> use </w:t>
      </w:r>
      <w:r>
        <w:rPr>
          <w:lang w:val="en-US" w:eastAsia="ja-JP"/>
        </w:rPr>
        <w:t>either common</w:t>
      </w:r>
      <w:r w:rsidRPr="005B681E">
        <w:rPr>
          <w:lang w:val="en-US" w:eastAsia="ja-JP"/>
        </w:rPr>
        <w:t xml:space="preserve"> MRB configuration</w:t>
      </w:r>
      <w:r>
        <w:rPr>
          <w:lang w:val="en-US" w:eastAsia="ja-JP"/>
        </w:rPr>
        <w:t xml:space="preserve"> or different configurations(s) and must be provided to UE while transitioning to RRC_INACTIVE state</w:t>
      </w:r>
      <w:r w:rsidRPr="005B681E">
        <w:rPr>
          <w:lang w:val="en-US" w:eastAsia="ja-JP"/>
        </w:rPr>
        <w:t xml:space="preserve"> </w:t>
      </w:r>
      <w:r>
        <w:rPr>
          <w:lang w:val="en-US" w:eastAsia="ja-JP"/>
        </w:rPr>
        <w:t>so that</w:t>
      </w:r>
      <w:r w:rsidRPr="005B681E">
        <w:rPr>
          <w:lang w:val="en-US" w:eastAsia="ja-JP"/>
        </w:rPr>
        <w:t xml:space="preserve"> UE is not required to resume RRC connection when moving between cells within </w:t>
      </w:r>
      <w:r>
        <w:rPr>
          <w:lang w:val="en-US" w:eastAsia="ja-JP"/>
        </w:rPr>
        <w:t xml:space="preserve">the group. </w:t>
      </w:r>
      <w:r w:rsidRPr="009F0B72">
        <w:rPr>
          <w:lang w:val="en-US" w:eastAsia="ja-JP"/>
        </w:rPr>
        <w:t>When</w:t>
      </w:r>
      <w:r>
        <w:rPr>
          <w:lang w:val="en-US" w:eastAsia="ja-JP"/>
        </w:rPr>
        <w:t xml:space="preserve"> UE moves from one group to another, it needs to resume to RRC_CONNECTED so that it can receive MRB configuration for the new group. </w:t>
      </w:r>
      <w:r w:rsidRPr="009D64D4">
        <w:rPr>
          <w:lang w:val="en-US" w:eastAsia="ja-JP"/>
        </w:rPr>
        <w:t xml:space="preserve">RAN </w:t>
      </w:r>
      <w:r>
        <w:rPr>
          <w:lang w:val="en-US" w:eastAsia="ja-JP"/>
        </w:rPr>
        <w:t>should be able to</w:t>
      </w:r>
      <w:r w:rsidRPr="009D64D4">
        <w:rPr>
          <w:lang w:val="en-US" w:eastAsia="ja-JP"/>
        </w:rPr>
        <w:t xml:space="preserve"> track UEs at </w:t>
      </w:r>
      <w:r>
        <w:rPr>
          <w:lang w:val="en-US" w:eastAsia="ja-JP"/>
        </w:rPr>
        <w:t>the group</w:t>
      </w:r>
      <w:r w:rsidRPr="009D64D4">
        <w:rPr>
          <w:lang w:val="en-US" w:eastAsia="ja-JP"/>
        </w:rPr>
        <w:t xml:space="preserve"> level</w:t>
      </w:r>
      <w:r>
        <w:rPr>
          <w:lang w:val="en-US" w:eastAsia="ja-JP"/>
        </w:rPr>
        <w:t xml:space="preserve"> for group paging purpose</w:t>
      </w:r>
      <w:r w:rsidRPr="009D64D4">
        <w:rPr>
          <w:lang w:val="en-US" w:eastAsia="ja-JP"/>
        </w:rPr>
        <w:t>.</w:t>
      </w:r>
      <w:r>
        <w:rPr>
          <w:lang w:val="en-US" w:eastAsia="ja-JP"/>
        </w:rPr>
        <w:t xml:space="preserve"> This was discussed during RAN2#119bis-e and following was agreed:</w:t>
      </w:r>
    </w:p>
    <w:p w14:paraId="3D9DE32D" w14:textId="77777777" w:rsidR="006C4921" w:rsidRDefault="006C4921" w:rsidP="006C4921">
      <w:pPr>
        <w:pStyle w:val="Agreement"/>
        <w:tabs>
          <w:tab w:val="clear" w:pos="360"/>
          <w:tab w:val="num" w:pos="1619"/>
        </w:tabs>
        <w:ind w:left="1619"/>
      </w:pPr>
      <w:r>
        <w:t xml:space="preserve">FFS whether to introduce </w:t>
      </w:r>
      <w:r w:rsidRPr="00303AF7">
        <w:t>PTM configuration applicable area, i.e., the mechanism that the PTM configurations, once acquired by a UE, may apply to a certain area (i.e., a set of cells instead of a single cell).</w:t>
      </w:r>
    </w:p>
    <w:p w14:paraId="6D211434" w14:textId="77777777" w:rsidR="006C4921" w:rsidRDefault="006C4921" w:rsidP="006C4921">
      <w:pPr>
        <w:rPr>
          <w:lang w:val="en-US" w:eastAsia="ja-JP"/>
        </w:rPr>
      </w:pPr>
    </w:p>
    <w:p w14:paraId="29110D72" w14:textId="77777777" w:rsidR="006C4921" w:rsidRDefault="006C4921" w:rsidP="006C4921">
      <w:pPr>
        <w:rPr>
          <w:lang w:val="en-US" w:eastAsia="ja-JP"/>
        </w:rPr>
      </w:pPr>
      <w:r>
        <w:rPr>
          <w:lang w:val="en-US" w:eastAsia="ja-JP"/>
        </w:rPr>
        <w:t>Based on the comments during the meeting, a vast majority of companies thought this was useful, however there were also some concerns. We think this is beneficial, so we propose RAN2 to agree to the following:</w:t>
      </w:r>
    </w:p>
    <w:p w14:paraId="0E3DA050" w14:textId="77777777" w:rsidR="006C4921" w:rsidRPr="00ED3818" w:rsidRDefault="006C4921" w:rsidP="006C4921">
      <w:pPr>
        <w:pStyle w:val="Proposal"/>
      </w:pPr>
      <w:bookmarkStart w:id="36" w:name="_Toc118295315"/>
      <w:bookmarkStart w:id="37" w:name="_Toc118295350"/>
      <w:bookmarkStart w:id="38" w:name="_Toc118295591"/>
      <w:bookmarkStart w:id="39" w:name="_Toc118295779"/>
      <w:bookmarkStart w:id="40" w:name="_Toc118295848"/>
      <w:bookmarkStart w:id="41" w:name="_Toc118387391"/>
      <w:bookmarkStart w:id="42" w:name="_Toc118387496"/>
      <w:bookmarkStart w:id="43" w:name="_Toc118387607"/>
      <w:bookmarkStart w:id="44" w:name="_Toc118390490"/>
      <w:bookmarkStart w:id="45" w:name="_Toc118390705"/>
      <w:bookmarkStart w:id="46" w:name="_Toc118390717"/>
      <w:r w:rsidRPr="00ED3818">
        <w:t>Introduce PTM configuration applicable area, i.e., mechanism that the PTM configurations, once acquired by a UE, may apply to a certain area (i.e., a set of cells instead of a single cell).</w:t>
      </w:r>
      <w:bookmarkEnd w:id="36"/>
      <w:bookmarkEnd w:id="37"/>
      <w:bookmarkEnd w:id="38"/>
      <w:bookmarkEnd w:id="39"/>
      <w:bookmarkEnd w:id="40"/>
      <w:bookmarkEnd w:id="41"/>
      <w:bookmarkEnd w:id="42"/>
      <w:bookmarkEnd w:id="43"/>
      <w:bookmarkEnd w:id="44"/>
      <w:bookmarkEnd w:id="45"/>
      <w:bookmarkEnd w:id="46"/>
    </w:p>
    <w:p w14:paraId="6D3BE4FE" w14:textId="77777777" w:rsidR="006C4921" w:rsidRPr="006A3B12" w:rsidRDefault="006C4921" w:rsidP="006C4921">
      <w:r>
        <w:t>For flexibility on the network side, more than one set of MRB configurations can be supported. These configurations can be provided to multicast UE upfront when it is in RRC_CONNECTED. Then one of the configurations can be activated for the UE based on a configuration ID. When the UE moves to a different cell within the group, the cell may broadcast the configuration ID to which the UE needs to switch to continue receiving multicast service. Alternatively, MRB configuration IDs can be mapped to NCGI so that UE can switch between configured MRB configurations</w:t>
      </w:r>
      <w:r w:rsidRPr="009F0005">
        <w:t xml:space="preserve"> </w:t>
      </w:r>
      <w:r>
        <w:t>based on NCGI received from the SIB.</w:t>
      </w:r>
    </w:p>
    <w:p w14:paraId="2DCCCC80" w14:textId="77777777" w:rsidR="006C4921" w:rsidRDefault="006C4921" w:rsidP="006C4921">
      <w:pPr>
        <w:keepNext/>
      </w:pPr>
    </w:p>
    <w:p w14:paraId="24CE1774" w14:textId="77777777" w:rsidR="006C4921" w:rsidRDefault="006C4921" w:rsidP="006C4921">
      <w:pPr>
        <w:keepNext/>
        <w:jc w:val="center"/>
      </w:pPr>
      <w:r>
        <w:object w:dxaOrig="11290" w:dyaOrig="7030" w14:anchorId="488F8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83.8pt;height:238.9pt" o:ole="">
            <v:imagedata r:id="rId13" o:title=""/>
          </v:shape>
          <o:OLEObject Type="Embed" ProgID="Visio.Drawing.15" ShapeID="_x0000_i1033" DrawAspect="Content" ObjectID="_1729003771" r:id="rId14"/>
        </w:object>
      </w:r>
    </w:p>
    <w:p w14:paraId="11668586" w14:textId="77777777" w:rsidR="006C4921" w:rsidRDefault="006C4921" w:rsidP="006C492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D1476">
        <w:t>RAN Area including cell joined MBS and cells not joining MBS.</w:t>
      </w:r>
    </w:p>
    <w:p w14:paraId="251D2AFE" w14:textId="77777777" w:rsidR="006C4921" w:rsidRDefault="006C4921" w:rsidP="006C4921">
      <w:pPr>
        <w:keepNext/>
        <w:jc w:val="center"/>
      </w:pPr>
      <w:r>
        <w:object w:dxaOrig="5881" w:dyaOrig="5086" w14:anchorId="44DF73AB">
          <v:shape id="_x0000_i1034" type="#_x0000_t75" style="width:222.75pt;height:194.55pt" o:ole="">
            <v:imagedata r:id="rId15" o:title=""/>
          </v:shape>
          <o:OLEObject Type="Embed" ProgID="Visio.Drawing.15" ShapeID="_x0000_i1034" DrawAspect="Content" ObjectID="_1729003772" r:id="rId16"/>
        </w:object>
      </w:r>
    </w:p>
    <w:p w14:paraId="6B07066C" w14:textId="77777777" w:rsidR="006C4921" w:rsidRDefault="006C4921" w:rsidP="006C492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801D98">
        <w:t>RAN Area including all cells which have joined MBS.</w:t>
      </w:r>
    </w:p>
    <w:p w14:paraId="078E4743" w14:textId="77777777" w:rsidR="006C4921" w:rsidRPr="00E25CDD" w:rsidRDefault="006C4921" w:rsidP="006C4921">
      <w:pPr>
        <w:jc w:val="center"/>
        <w:rPr>
          <w:b/>
          <w:bCs/>
        </w:rPr>
      </w:pPr>
    </w:p>
    <w:p w14:paraId="785089B6" w14:textId="77777777" w:rsidR="006C4921" w:rsidRDefault="006C4921" w:rsidP="006C4921">
      <w:pPr>
        <w:pStyle w:val="Proposal"/>
      </w:pPr>
      <w:bookmarkStart w:id="47" w:name="_Toc110342962"/>
      <w:bookmarkStart w:id="48" w:name="_Toc110342997"/>
      <w:bookmarkStart w:id="49" w:name="_Toc110856479"/>
      <w:bookmarkStart w:id="50" w:name="_Toc110952561"/>
      <w:bookmarkStart w:id="51" w:name="_Toc110952572"/>
      <w:bookmarkStart w:id="52" w:name="_Toc110961170"/>
      <w:bookmarkStart w:id="53" w:name="_Toc110961286"/>
      <w:bookmarkStart w:id="54" w:name="_Toc110961339"/>
      <w:bookmarkStart w:id="55" w:name="_Toc110963265"/>
      <w:bookmarkStart w:id="56" w:name="_Toc110963331"/>
      <w:bookmarkStart w:id="57" w:name="_Toc118295316"/>
      <w:bookmarkStart w:id="58" w:name="_Toc118295351"/>
      <w:bookmarkStart w:id="59" w:name="_Toc118295592"/>
      <w:bookmarkStart w:id="60" w:name="_Toc118295780"/>
      <w:bookmarkStart w:id="61" w:name="_Toc118295849"/>
      <w:bookmarkStart w:id="62" w:name="_Toc118387392"/>
      <w:bookmarkStart w:id="63" w:name="_Toc118387497"/>
      <w:bookmarkStart w:id="64" w:name="_Toc118387608"/>
      <w:bookmarkStart w:id="65" w:name="_Toc118390491"/>
      <w:bookmarkStart w:id="66" w:name="_Toc118390706"/>
      <w:bookmarkStart w:id="67" w:name="_Toc118390718"/>
      <w:r>
        <w:t xml:space="preserve">Multicast MRB configuration is provided by the RRC dedicated signalling for neighbour cells for Intra CU-Intra/Inter DU and Inter CU-Inter DU scenarios within the </w:t>
      </w:r>
      <w:bookmarkStart w:id="68" w:name="_Toc110342963"/>
      <w:bookmarkStart w:id="69" w:name="_Toc110342998"/>
      <w:bookmarkStart w:id="70" w:name="_Toc110856480"/>
      <w:bookmarkStart w:id="71" w:name="_Toc110952562"/>
      <w:bookmarkStart w:id="72" w:name="_Toc11095257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PTM configuration applicable area.</w:t>
      </w:r>
      <w:bookmarkEnd w:id="62"/>
      <w:bookmarkEnd w:id="63"/>
      <w:bookmarkEnd w:id="64"/>
      <w:bookmarkEnd w:id="65"/>
      <w:bookmarkEnd w:id="66"/>
      <w:bookmarkEnd w:id="67"/>
    </w:p>
    <w:bookmarkEnd w:id="68"/>
    <w:bookmarkEnd w:id="69"/>
    <w:bookmarkEnd w:id="70"/>
    <w:bookmarkEnd w:id="71"/>
    <w:bookmarkEnd w:id="72"/>
    <w:p w14:paraId="26BE1B15" w14:textId="4A069905" w:rsidR="006F19E0" w:rsidRPr="001D34E9" w:rsidRDefault="00CB09AD" w:rsidP="001D34E9">
      <w:pPr>
        <w:pStyle w:val="Heading2"/>
        <w:ind w:left="540"/>
      </w:pPr>
      <w:r w:rsidRPr="00CB09AD">
        <w:t xml:space="preserve">Multicast MRB configuration </w:t>
      </w:r>
      <w:r>
        <w:t>for</w:t>
      </w:r>
      <w:r w:rsidRPr="00CB09AD">
        <w:t xml:space="preserve"> RRC_INACTIVE state </w:t>
      </w:r>
    </w:p>
    <w:p w14:paraId="6AD19EBC" w14:textId="57732429" w:rsidR="00A17ECE" w:rsidRDefault="00A17ECE" w:rsidP="00A17ECE">
      <w:pPr>
        <w:pStyle w:val="Heading3"/>
        <w:ind w:left="720"/>
        <w:rPr>
          <w:lang w:val="en-US" w:eastAsia="ja-JP"/>
        </w:rPr>
      </w:pPr>
      <w:r>
        <w:rPr>
          <w:lang w:val="en-US" w:eastAsia="ja-JP"/>
        </w:rPr>
        <w:t xml:space="preserve">Dedicated RRC </w:t>
      </w:r>
      <w:r w:rsidR="00065180">
        <w:rPr>
          <w:lang w:val="en-US" w:eastAsia="ja-JP"/>
        </w:rPr>
        <w:t>signaling</w:t>
      </w:r>
      <w:r>
        <w:rPr>
          <w:lang w:val="en-US" w:eastAsia="ja-JP"/>
        </w:rPr>
        <w:t xml:space="preserve"> </w:t>
      </w:r>
      <w:r w:rsidR="00F4163D">
        <w:rPr>
          <w:lang w:val="en-US" w:eastAsia="ja-JP"/>
        </w:rPr>
        <w:t>based MRB configuration</w:t>
      </w:r>
      <w:r w:rsidR="00783871">
        <w:rPr>
          <w:lang w:val="en-US" w:eastAsia="ja-JP"/>
        </w:rPr>
        <w:t xml:space="preserve"> (aka Option 1)</w:t>
      </w:r>
    </w:p>
    <w:p w14:paraId="34553EF0" w14:textId="54390ED0" w:rsidR="00960972" w:rsidRDefault="00A021B3" w:rsidP="006F19E0">
      <w:pPr>
        <w:rPr>
          <w:lang w:val="en-US" w:eastAsia="ja-JP"/>
        </w:rPr>
      </w:pPr>
      <w:r>
        <w:rPr>
          <w:lang w:val="en-US" w:eastAsia="ja-JP"/>
        </w:rPr>
        <w:t xml:space="preserve">One method of providing RRC_INACTIVE multicast configurations is to provide it </w:t>
      </w:r>
      <w:r w:rsidR="00387423">
        <w:rPr>
          <w:lang w:val="en-US" w:eastAsia="ja-JP"/>
        </w:rPr>
        <w:t>using</w:t>
      </w:r>
      <w:r>
        <w:rPr>
          <w:lang w:val="en-US" w:eastAsia="ja-JP"/>
        </w:rPr>
        <w:t xml:space="preserve"> dedicated </w:t>
      </w:r>
      <w:r w:rsidR="00A7123D">
        <w:rPr>
          <w:lang w:val="en-US" w:eastAsia="ja-JP"/>
        </w:rPr>
        <w:t xml:space="preserve">RRC </w:t>
      </w:r>
      <w:r w:rsidR="00960972">
        <w:rPr>
          <w:lang w:val="en-US" w:eastAsia="ja-JP"/>
        </w:rPr>
        <w:t>signaling</w:t>
      </w:r>
      <w:r>
        <w:rPr>
          <w:lang w:val="en-US" w:eastAsia="ja-JP"/>
        </w:rPr>
        <w:t xml:space="preserve"> while the UE is in </w:t>
      </w:r>
      <w:r w:rsidR="00A7123D">
        <w:rPr>
          <w:lang w:val="en-US" w:eastAsia="ja-JP"/>
        </w:rPr>
        <w:t>RRC_</w:t>
      </w:r>
      <w:r>
        <w:rPr>
          <w:lang w:val="en-US" w:eastAsia="ja-JP"/>
        </w:rPr>
        <w:t xml:space="preserve">CONNECTED state. </w:t>
      </w:r>
      <w:r w:rsidR="00AB6846">
        <w:rPr>
          <w:lang w:val="en-US" w:eastAsia="ja-JP"/>
        </w:rPr>
        <w:t>RAN2#119bis-e agreed the following regarding this option:</w:t>
      </w:r>
    </w:p>
    <w:p w14:paraId="77E04094" w14:textId="77777777" w:rsidR="00AB6846" w:rsidRPr="002D2FD1" w:rsidRDefault="00AB6846" w:rsidP="00AB6846">
      <w:pPr>
        <w:pStyle w:val="Agreement"/>
        <w:tabs>
          <w:tab w:val="clear" w:pos="360"/>
          <w:tab w:val="num" w:pos="1619"/>
        </w:tabs>
        <w:ind w:left="1619"/>
        <w:rPr>
          <w:lang w:val="en-US"/>
        </w:rPr>
      </w:pPr>
      <w:r w:rsidRPr="002D2FD1">
        <w:rPr>
          <w:lang w:val="en-US"/>
        </w:rPr>
        <w:t>The following general description is taken as baseline for PTM configuration delivery Option 1:</w:t>
      </w:r>
    </w:p>
    <w:p w14:paraId="711A7861" w14:textId="77777777" w:rsidR="00AB6846" w:rsidRPr="002D2FD1" w:rsidRDefault="00AB6846" w:rsidP="00AB6846">
      <w:pPr>
        <w:pStyle w:val="Agreement"/>
        <w:numPr>
          <w:ilvl w:val="0"/>
          <w:numId w:val="0"/>
        </w:numPr>
        <w:ind w:left="1619"/>
        <w:rPr>
          <w:lang w:val="en-US"/>
        </w:rPr>
      </w:pPr>
      <w:r w:rsidRPr="002D2FD1">
        <w:rPr>
          <w:lang w:val="en-US"/>
        </w:rPr>
        <w:t xml:space="preserve">(1-a) PTM configuration(s) (i.e., configurations used for multicast reception in RRC_INACTIVE) of one or more multicast sessions for at least one cell are provided via dedicated RRC signaling to a UE. </w:t>
      </w:r>
    </w:p>
    <w:p w14:paraId="1F8922F1" w14:textId="77777777" w:rsidR="00AB6846" w:rsidRPr="002D2FD1" w:rsidRDefault="00AB6846" w:rsidP="00AB6846">
      <w:pPr>
        <w:pStyle w:val="Agreement"/>
        <w:numPr>
          <w:ilvl w:val="0"/>
          <w:numId w:val="0"/>
        </w:numPr>
        <w:ind w:left="1619"/>
        <w:rPr>
          <w:lang w:val="en-US"/>
        </w:rPr>
      </w:pPr>
      <w:r w:rsidRPr="002D2FD1">
        <w:rPr>
          <w:lang w:val="en-US"/>
        </w:rPr>
        <w:t xml:space="preserve">(1-b) The RRC message for this includes </w:t>
      </w:r>
      <w:proofErr w:type="spellStart"/>
      <w:r w:rsidRPr="002D2FD1">
        <w:rPr>
          <w:lang w:val="en-US"/>
        </w:rPr>
        <w:t>RRCReconfiguration</w:t>
      </w:r>
      <w:proofErr w:type="spellEnd"/>
      <w:r w:rsidRPr="002D2FD1">
        <w:rPr>
          <w:lang w:val="en-US"/>
        </w:rPr>
        <w:t xml:space="preserve"> and/or </w:t>
      </w:r>
      <w:proofErr w:type="spellStart"/>
      <w:r w:rsidRPr="002D2FD1">
        <w:rPr>
          <w:lang w:val="en-US"/>
        </w:rPr>
        <w:t>RRCRelease</w:t>
      </w:r>
      <w:proofErr w:type="spellEnd"/>
      <w:r>
        <w:rPr>
          <w:lang w:val="en-US"/>
        </w:rPr>
        <w:t xml:space="preserve"> and/or </w:t>
      </w:r>
      <w:proofErr w:type="spellStart"/>
      <w:r>
        <w:rPr>
          <w:lang w:val="en-US"/>
        </w:rPr>
        <w:t>RRCResume</w:t>
      </w:r>
      <w:proofErr w:type="spellEnd"/>
      <w:r w:rsidRPr="002D2FD1">
        <w:rPr>
          <w:lang w:val="en-US"/>
        </w:rPr>
        <w:t xml:space="preserve"> (details FFS)</w:t>
      </w:r>
    </w:p>
    <w:p w14:paraId="6B0E3B35" w14:textId="77777777" w:rsidR="00AB6846" w:rsidRDefault="00AB6846" w:rsidP="00AB6846">
      <w:pPr>
        <w:pStyle w:val="Agreement"/>
        <w:numPr>
          <w:ilvl w:val="0"/>
          <w:numId w:val="0"/>
        </w:numPr>
        <w:ind w:left="1619"/>
        <w:rPr>
          <w:lang w:val="en-US"/>
        </w:rPr>
      </w:pPr>
      <w:r w:rsidRPr="002D2FD1">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4DA2C159" w14:textId="77777777" w:rsidR="00AB6846" w:rsidRDefault="00AB6846" w:rsidP="006F19E0">
      <w:pPr>
        <w:rPr>
          <w:lang w:val="en-US" w:eastAsia="ja-JP"/>
        </w:rPr>
      </w:pPr>
    </w:p>
    <w:p w14:paraId="29954459" w14:textId="06529B16" w:rsidR="00A021B3" w:rsidRDefault="00B64F25" w:rsidP="006F19E0">
      <w:pPr>
        <w:rPr>
          <w:lang w:val="en-US" w:eastAsia="ja-JP"/>
        </w:rPr>
      </w:pPr>
      <w:r>
        <w:rPr>
          <w:lang w:val="en-US" w:eastAsia="ja-JP"/>
        </w:rPr>
        <w:t>P</w:t>
      </w:r>
      <w:r w:rsidR="00960972">
        <w:rPr>
          <w:lang w:val="en-US" w:eastAsia="ja-JP"/>
        </w:rPr>
        <w:t xml:space="preserve">ros and cons of </w:t>
      </w:r>
      <w:r w:rsidR="004F75CE">
        <w:rPr>
          <w:lang w:val="en-US" w:eastAsia="ja-JP"/>
        </w:rPr>
        <w:t>option</w:t>
      </w:r>
      <w:r>
        <w:rPr>
          <w:lang w:val="en-US" w:eastAsia="ja-JP"/>
        </w:rPr>
        <w:t xml:space="preserve"> 1</w:t>
      </w:r>
      <w:r w:rsidR="00960972">
        <w:rPr>
          <w:lang w:val="en-US" w:eastAsia="ja-JP"/>
        </w:rPr>
        <w:t>:</w:t>
      </w:r>
    </w:p>
    <w:p w14:paraId="67D6EA87" w14:textId="77777777" w:rsidR="00960972" w:rsidRPr="00370523" w:rsidRDefault="00960972" w:rsidP="00960972">
      <w:pPr>
        <w:rPr>
          <w:b/>
          <w:bCs/>
          <w:lang w:val="en-US" w:eastAsia="ja-JP"/>
        </w:rPr>
      </w:pPr>
      <w:r w:rsidRPr="00370523">
        <w:rPr>
          <w:b/>
          <w:bCs/>
          <w:lang w:val="en-US" w:eastAsia="ja-JP"/>
        </w:rPr>
        <w:t xml:space="preserve">Pros: </w:t>
      </w:r>
    </w:p>
    <w:p w14:paraId="719804DF" w14:textId="77777777" w:rsidR="00B464EF" w:rsidRPr="00960972" w:rsidRDefault="00B464EF" w:rsidP="00B464EF">
      <w:pPr>
        <w:pStyle w:val="ListParagraph"/>
        <w:numPr>
          <w:ilvl w:val="0"/>
          <w:numId w:val="8"/>
        </w:numPr>
        <w:rPr>
          <w:lang w:val="en-US" w:eastAsia="ja-JP"/>
        </w:rPr>
      </w:pPr>
      <w:r w:rsidRPr="00960972">
        <w:rPr>
          <w:lang w:val="en-US" w:eastAsia="ja-JP"/>
        </w:rPr>
        <w:t>Only UEs which have joined Multicast session will receive MRB configuration</w:t>
      </w:r>
      <w:r>
        <w:rPr>
          <w:lang w:val="en-US" w:eastAsia="ja-JP"/>
        </w:rPr>
        <w:t xml:space="preserve"> which is a key principle of Multicast service</w:t>
      </w:r>
      <w:r w:rsidRPr="00960972">
        <w:rPr>
          <w:lang w:val="en-US" w:eastAsia="ja-JP"/>
        </w:rPr>
        <w:t>.</w:t>
      </w:r>
    </w:p>
    <w:p w14:paraId="3AF03C92" w14:textId="1B5885F6" w:rsidR="00960972" w:rsidRPr="00960972" w:rsidRDefault="00B464EF" w:rsidP="00960972">
      <w:pPr>
        <w:pStyle w:val="ListParagraph"/>
        <w:numPr>
          <w:ilvl w:val="0"/>
          <w:numId w:val="8"/>
        </w:numPr>
        <w:rPr>
          <w:lang w:val="en-US" w:eastAsia="ja-JP"/>
        </w:rPr>
      </w:pPr>
      <w:r>
        <w:rPr>
          <w:lang w:val="en-US" w:eastAsia="ja-JP"/>
        </w:rPr>
        <w:t>It l</w:t>
      </w:r>
      <w:r w:rsidR="00960972" w:rsidRPr="00960972">
        <w:rPr>
          <w:lang w:val="en-US" w:eastAsia="ja-JP"/>
        </w:rPr>
        <w:t>everage</w:t>
      </w:r>
      <w:r>
        <w:rPr>
          <w:lang w:val="en-US" w:eastAsia="ja-JP"/>
        </w:rPr>
        <w:t>s</w:t>
      </w:r>
      <w:r w:rsidR="00960972" w:rsidRPr="00960972">
        <w:rPr>
          <w:lang w:val="en-US" w:eastAsia="ja-JP"/>
        </w:rPr>
        <w:t xml:space="preserve"> R</w:t>
      </w:r>
      <w:r>
        <w:rPr>
          <w:lang w:val="en-US" w:eastAsia="ja-JP"/>
        </w:rPr>
        <w:t>el-</w:t>
      </w:r>
      <w:r w:rsidR="00960972" w:rsidRPr="00960972">
        <w:rPr>
          <w:lang w:val="en-US" w:eastAsia="ja-JP"/>
        </w:rPr>
        <w:t>17 dedicated RRC signaling framework</w:t>
      </w:r>
      <w:r w:rsidR="00AB6846">
        <w:rPr>
          <w:lang w:val="en-US" w:eastAsia="ja-JP"/>
        </w:rPr>
        <w:t>.</w:t>
      </w:r>
      <w:r w:rsidR="00960972" w:rsidRPr="00960972">
        <w:rPr>
          <w:lang w:val="en-US" w:eastAsia="ja-JP"/>
        </w:rPr>
        <w:t xml:space="preserve">  </w:t>
      </w:r>
    </w:p>
    <w:p w14:paraId="06336D54" w14:textId="2E7360E2" w:rsidR="00960972" w:rsidRDefault="00960972" w:rsidP="001A71F0">
      <w:pPr>
        <w:pStyle w:val="ListParagraph"/>
        <w:numPr>
          <w:ilvl w:val="0"/>
          <w:numId w:val="8"/>
        </w:numPr>
        <w:rPr>
          <w:lang w:val="en-US" w:eastAsia="ja-JP"/>
        </w:rPr>
      </w:pPr>
      <w:proofErr w:type="gramStart"/>
      <w:r w:rsidRPr="00E864A0">
        <w:rPr>
          <w:lang w:val="en-US" w:eastAsia="ja-JP"/>
        </w:rPr>
        <w:t>In order to</w:t>
      </w:r>
      <w:proofErr w:type="gramEnd"/>
      <w:r w:rsidRPr="00E864A0">
        <w:rPr>
          <w:lang w:val="en-US" w:eastAsia="ja-JP"/>
        </w:rPr>
        <w:t xml:space="preserve"> provide service continuality due to switching between RRC_CONNECTED and RRC_INACTIVE states, </w:t>
      </w:r>
      <w:r w:rsidR="00760F66">
        <w:rPr>
          <w:lang w:val="en-US" w:eastAsia="ja-JP"/>
        </w:rPr>
        <w:t xml:space="preserve">the </w:t>
      </w:r>
      <w:r w:rsidRPr="00E864A0">
        <w:rPr>
          <w:lang w:val="en-US" w:eastAsia="ja-JP"/>
        </w:rPr>
        <w:t>same MRB configuration can be used for receiving Multicast service in both</w:t>
      </w:r>
      <w:r w:rsidR="00A659B3">
        <w:rPr>
          <w:lang w:val="en-US" w:eastAsia="ja-JP"/>
        </w:rPr>
        <w:t xml:space="preserve"> the</w:t>
      </w:r>
      <w:r w:rsidRPr="00E864A0">
        <w:rPr>
          <w:lang w:val="en-US" w:eastAsia="ja-JP"/>
        </w:rPr>
        <w:t xml:space="preserve"> states</w:t>
      </w:r>
      <w:r w:rsidR="00E864A0" w:rsidRPr="00E864A0">
        <w:rPr>
          <w:lang w:val="en-US" w:eastAsia="ja-JP"/>
        </w:rPr>
        <w:t xml:space="preserve">. </w:t>
      </w:r>
      <w:r w:rsidR="00B464EF">
        <w:rPr>
          <w:lang w:val="en-US" w:eastAsia="ja-JP"/>
        </w:rPr>
        <w:t>This can fulfil the following RAN2 agreements</w:t>
      </w:r>
      <w:r w:rsidR="00AB6846">
        <w:rPr>
          <w:lang w:val="en-US" w:eastAsia="ja-JP"/>
        </w:rPr>
        <w:t xml:space="preserve"> from RAN2#119-e</w:t>
      </w:r>
      <w:r w:rsidR="00B464EF">
        <w:rPr>
          <w:lang w:val="en-US" w:eastAsia="ja-JP"/>
        </w:rPr>
        <w:t>:</w:t>
      </w:r>
    </w:p>
    <w:p w14:paraId="39FAD122" w14:textId="190492A8" w:rsidR="00B464EF" w:rsidRDefault="00B464EF" w:rsidP="00B464EF">
      <w:pPr>
        <w:pStyle w:val="Agreement"/>
        <w:tabs>
          <w:tab w:val="clear" w:pos="360"/>
          <w:tab w:val="num" w:pos="1619"/>
        </w:tabs>
        <w:ind w:left="1619"/>
      </w:pPr>
      <w:r>
        <w:lastRenderedPageBreak/>
        <w:t xml:space="preserve">It is supported that </w:t>
      </w:r>
      <w:proofErr w:type="spellStart"/>
      <w:r>
        <w:t>gNB</w:t>
      </w:r>
      <w:proofErr w:type="spellEnd"/>
      <w:r>
        <w:t xml:space="preserve"> transmit one multicast session to both </w:t>
      </w:r>
      <w:proofErr w:type="spellStart"/>
      <w:r>
        <w:t>U</w:t>
      </w:r>
      <w:r w:rsidR="00182D14">
        <w:t>e</w:t>
      </w:r>
      <w:r>
        <w:t>s</w:t>
      </w:r>
      <w:proofErr w:type="spellEnd"/>
      <w:r>
        <w:t xml:space="preserve"> in CONNECTED and INACTIVE in the same cell. FFS how the </w:t>
      </w:r>
      <w:proofErr w:type="spellStart"/>
      <w:r>
        <w:t>gNB</w:t>
      </w:r>
      <w:proofErr w:type="spellEnd"/>
      <w:r>
        <w:t xml:space="preserve"> configures this. </w:t>
      </w:r>
    </w:p>
    <w:p w14:paraId="5F080A38" w14:textId="092D12C8" w:rsidR="00B464EF" w:rsidRDefault="00B464EF" w:rsidP="00B464EF">
      <w:pPr>
        <w:pStyle w:val="Agreement"/>
        <w:tabs>
          <w:tab w:val="clear" w:pos="360"/>
          <w:tab w:val="num" w:pos="1619"/>
        </w:tabs>
        <w:ind w:left="1619"/>
      </w:pPr>
      <w:r>
        <w:t xml:space="preserve">In Rel-18, multicast reception for </w:t>
      </w:r>
      <w:proofErr w:type="spellStart"/>
      <w:r>
        <w:t>U</w:t>
      </w:r>
      <w:r w:rsidR="00182D14">
        <w:t>e</w:t>
      </w:r>
      <w:r>
        <w:t>s</w:t>
      </w:r>
      <w:proofErr w:type="spellEnd"/>
      <w:r>
        <w:t xml:space="preserve"> in INACTIVE supports at least the following scenarios, with the assumption that the UE already has a valid PTM configuration:</w:t>
      </w:r>
    </w:p>
    <w:p w14:paraId="527CECEB" w14:textId="77777777" w:rsidR="00B464EF" w:rsidRDefault="00B464EF" w:rsidP="00B464EF">
      <w:pPr>
        <w:pStyle w:val="Agreement"/>
        <w:numPr>
          <w:ilvl w:val="0"/>
          <w:numId w:val="0"/>
        </w:numPr>
        <w:ind w:left="1619"/>
      </w:pPr>
      <w:r>
        <w:t>-</w:t>
      </w:r>
      <w:r>
        <w:tab/>
        <w:t>Scenario 1: a UE has been receiving multicast in CONNECTED, and it enters INACTIVE and continues the multicast reception.</w:t>
      </w:r>
    </w:p>
    <w:p w14:paraId="1D99E6C3" w14:textId="77777777" w:rsidR="00B464EF" w:rsidRDefault="00B464EF" w:rsidP="00B464EF">
      <w:pPr>
        <w:pStyle w:val="Agreement"/>
        <w:numPr>
          <w:ilvl w:val="0"/>
          <w:numId w:val="0"/>
        </w:numPr>
        <w:ind w:left="1619"/>
      </w:pPr>
      <w:r>
        <w:t>-</w:t>
      </w:r>
      <w:r>
        <w:tab/>
        <w:t>Scenario 2: a UE has joined a multicast session and has been directed to INACTIVE, the UE starts to receive the multicast session</w:t>
      </w:r>
    </w:p>
    <w:p w14:paraId="34369631" w14:textId="77777777" w:rsidR="00B464EF" w:rsidRPr="007056FF" w:rsidRDefault="00B464EF" w:rsidP="00B464EF">
      <w:pPr>
        <w:pStyle w:val="Doc-text2"/>
        <w:rPr>
          <w:b/>
        </w:rPr>
      </w:pPr>
      <w:r w:rsidRPr="007056FF">
        <w:rPr>
          <w:b/>
        </w:rPr>
        <w:t xml:space="preserve">FFS for state changes, </w:t>
      </w:r>
      <w:proofErr w:type="gramStart"/>
      <w:r w:rsidRPr="007056FF">
        <w:rPr>
          <w:b/>
        </w:rPr>
        <w:t>e.g.</w:t>
      </w:r>
      <w:proofErr w:type="gramEnd"/>
      <w:r w:rsidRPr="007056FF">
        <w:rPr>
          <w:b/>
        </w:rPr>
        <w:t xml:space="preserve"> due to service being not provided in INACTIVE anymore etc.</w:t>
      </w:r>
    </w:p>
    <w:p w14:paraId="4ADF7D47" w14:textId="70BEB029" w:rsidR="00B464EF" w:rsidRDefault="00B464EF" w:rsidP="00B464EF">
      <w:pPr>
        <w:pStyle w:val="Agreement"/>
        <w:tabs>
          <w:tab w:val="clear" w:pos="360"/>
          <w:tab w:val="num" w:pos="1619"/>
        </w:tabs>
        <w:ind w:left="1619"/>
      </w:pPr>
      <w:r>
        <w:t>The following is taken as baseline: we assume the same PDCCH/PDSCH resources (</w:t>
      </w:r>
      <w:proofErr w:type="gramStart"/>
      <w:r>
        <w:t>e.g.</w:t>
      </w:r>
      <w:proofErr w:type="gramEnd"/>
      <w:r>
        <w:t xml:space="preserve"> resources used for MTCH) can be used for all </w:t>
      </w:r>
      <w:proofErr w:type="spellStart"/>
      <w:r>
        <w:t>U</w:t>
      </w:r>
      <w:r w:rsidR="00182D14">
        <w:t>e</w:t>
      </w:r>
      <w:r>
        <w:t>s</w:t>
      </w:r>
      <w:proofErr w:type="spellEnd"/>
      <w:r>
        <w:t xml:space="preserve"> (including </w:t>
      </w:r>
      <w:proofErr w:type="spellStart"/>
      <w:r>
        <w:t>U</w:t>
      </w:r>
      <w:r w:rsidR="00182D14">
        <w:t>e</w:t>
      </w:r>
      <w:r>
        <w:t>s</w:t>
      </w:r>
      <w:proofErr w:type="spellEnd"/>
      <w:r>
        <w:t xml:space="preserve"> in CONNECTED and/or INACTIVE states) for receiving the same multicast session. Different configuration/resources are not precluded as well. FFS what exactly can be common and what not (</w:t>
      </w:r>
      <w:proofErr w:type="gramStart"/>
      <w:r>
        <w:t>e.g.</w:t>
      </w:r>
      <w:proofErr w:type="gramEnd"/>
      <w:r>
        <w:t xml:space="preserve"> HARQ, SPS etc.) and what is needed in addition (to legacy PTM config).</w:t>
      </w:r>
    </w:p>
    <w:p w14:paraId="0D4E0EF0" w14:textId="71A297B3" w:rsidR="00B464EF" w:rsidRDefault="003356E5" w:rsidP="00D6124D">
      <w:pPr>
        <w:pStyle w:val="ListParagraph"/>
        <w:numPr>
          <w:ilvl w:val="0"/>
          <w:numId w:val="8"/>
        </w:numPr>
        <w:rPr>
          <w:lang w:val="en-US" w:eastAsia="ja-JP"/>
        </w:rPr>
      </w:pPr>
      <w:r>
        <w:rPr>
          <w:lang w:val="en-US" w:eastAsia="ja-JP"/>
        </w:rPr>
        <w:t>It</w:t>
      </w:r>
      <w:r w:rsidR="00D6124D">
        <w:rPr>
          <w:lang w:val="en-US" w:eastAsia="ja-JP"/>
        </w:rPr>
        <w:t xml:space="preserve"> fits well with the following agreement from RAN2#119bis-e</w:t>
      </w:r>
      <w:r w:rsidR="00CF1B02">
        <w:rPr>
          <w:lang w:val="en-US" w:eastAsia="ja-JP"/>
        </w:rPr>
        <w:t xml:space="preserve">, </w:t>
      </w:r>
      <w:proofErr w:type="gramStart"/>
      <w:r w:rsidR="00CF1B02">
        <w:rPr>
          <w:lang w:val="en-US" w:eastAsia="ja-JP"/>
        </w:rPr>
        <w:t>i.e.</w:t>
      </w:r>
      <w:proofErr w:type="gramEnd"/>
      <w:r w:rsidR="00CF1B02">
        <w:rPr>
          <w:lang w:val="en-US" w:eastAsia="ja-JP"/>
        </w:rPr>
        <w:t xml:space="preserve"> the MRB configuration can be provided in the same message if it is different from the configuration used in RRC_CONNECTED.</w:t>
      </w:r>
    </w:p>
    <w:p w14:paraId="3379D055" w14:textId="77777777" w:rsidR="00D6124D" w:rsidRDefault="00D6124D" w:rsidP="00D6124D">
      <w:pPr>
        <w:pStyle w:val="Agreement"/>
        <w:tabs>
          <w:tab w:val="clear" w:pos="360"/>
          <w:tab w:val="num" w:pos="1619"/>
        </w:tabs>
        <w:ind w:left="1619"/>
      </w:pPr>
      <w:bookmarkStart w:id="73" w:name="_Hlk118293883"/>
      <w:r>
        <w:t>Dedicated RRC signalling (</w:t>
      </w:r>
      <w:proofErr w:type="gramStart"/>
      <w:r>
        <w:t>i.e.</w:t>
      </w:r>
      <w:proofErr w:type="gramEnd"/>
      <w:r>
        <w:t xml:space="preserve"> RRC release message with </w:t>
      </w:r>
      <w:proofErr w:type="spellStart"/>
      <w:r>
        <w:t>suspendConfig</w:t>
      </w:r>
      <w:proofErr w:type="spellEnd"/>
      <w:r>
        <w:t>) is used for switching a multicast receiving UE from RRC_CONNECTED to RRC_INACTIVE and continue multicast reception (details FFS).</w:t>
      </w:r>
    </w:p>
    <w:p w14:paraId="43126357" w14:textId="77777777" w:rsidR="00D6124D" w:rsidRPr="00E864A0" w:rsidRDefault="00D6124D" w:rsidP="00B464EF">
      <w:pPr>
        <w:pStyle w:val="ListParagraph"/>
        <w:rPr>
          <w:lang w:val="en-US" w:eastAsia="ja-JP"/>
        </w:rPr>
      </w:pPr>
    </w:p>
    <w:bookmarkEnd w:id="73"/>
    <w:p w14:paraId="5AD315CF" w14:textId="77777777" w:rsidR="00960972" w:rsidRPr="00370523" w:rsidRDefault="00960972" w:rsidP="00960972">
      <w:pPr>
        <w:rPr>
          <w:b/>
          <w:bCs/>
          <w:lang w:val="en-US" w:eastAsia="ja-JP"/>
        </w:rPr>
      </w:pPr>
      <w:r w:rsidRPr="00370523">
        <w:rPr>
          <w:b/>
          <w:bCs/>
          <w:lang w:val="en-US" w:eastAsia="ja-JP"/>
        </w:rPr>
        <w:t xml:space="preserve">Cons: </w:t>
      </w:r>
    </w:p>
    <w:p w14:paraId="72B76182" w14:textId="24902698" w:rsidR="00D6124D" w:rsidRPr="00D6124D" w:rsidRDefault="00960972" w:rsidP="00D6124D">
      <w:pPr>
        <w:pStyle w:val="ListParagraph"/>
        <w:numPr>
          <w:ilvl w:val="0"/>
          <w:numId w:val="9"/>
        </w:numPr>
        <w:rPr>
          <w:lang w:val="en-US" w:eastAsia="ja-JP"/>
        </w:rPr>
      </w:pPr>
      <w:r w:rsidRPr="1A17BB4C">
        <w:rPr>
          <w:lang w:val="en-US" w:eastAsia="ja-JP"/>
        </w:rPr>
        <w:t xml:space="preserve">Upon cell reselection in RRC_INACTIVE state, UE </w:t>
      </w:r>
      <w:r w:rsidR="00E864A0" w:rsidRPr="1A17BB4C">
        <w:rPr>
          <w:lang w:val="en-US" w:eastAsia="ja-JP"/>
        </w:rPr>
        <w:t xml:space="preserve">may </w:t>
      </w:r>
      <w:r w:rsidRPr="1A17BB4C">
        <w:rPr>
          <w:lang w:val="en-US" w:eastAsia="ja-JP"/>
        </w:rPr>
        <w:t xml:space="preserve">have to perform RRC connection resume procedure to acquire a different MRB configuration in </w:t>
      </w:r>
      <w:r w:rsidR="0029680E">
        <w:rPr>
          <w:lang w:val="en-US" w:eastAsia="ja-JP"/>
        </w:rPr>
        <w:t>the new</w:t>
      </w:r>
      <w:r w:rsidRPr="1A17BB4C">
        <w:rPr>
          <w:lang w:val="en-US" w:eastAsia="ja-JP"/>
        </w:rPr>
        <w:t xml:space="preserve"> cell.</w:t>
      </w:r>
      <w:r w:rsidR="004D7E8D" w:rsidRPr="1A17BB4C">
        <w:rPr>
          <w:lang w:val="en-US" w:eastAsia="ja-JP"/>
        </w:rPr>
        <w:t xml:space="preserve"> </w:t>
      </w:r>
      <w:r w:rsidR="00D6124D">
        <w:rPr>
          <w:lang w:val="en-US" w:eastAsia="ja-JP"/>
        </w:rPr>
        <w:t>This can be addressed by multicast applicable area as discussed in last meeting (and described below).</w:t>
      </w:r>
    </w:p>
    <w:p w14:paraId="0E41CDC2" w14:textId="1407D0C1" w:rsidR="00702D06" w:rsidRDefault="00120836" w:rsidP="001A71F0">
      <w:pPr>
        <w:pStyle w:val="ListParagraph"/>
        <w:numPr>
          <w:ilvl w:val="0"/>
          <w:numId w:val="9"/>
        </w:numPr>
        <w:rPr>
          <w:lang w:val="en-US" w:eastAsia="ja-JP"/>
        </w:rPr>
      </w:pPr>
      <w:r>
        <w:rPr>
          <w:lang w:val="en-US" w:eastAsia="ja-JP"/>
        </w:rPr>
        <w:t xml:space="preserve">Anchor </w:t>
      </w:r>
      <w:proofErr w:type="spellStart"/>
      <w:r>
        <w:rPr>
          <w:lang w:val="en-US" w:eastAsia="ja-JP"/>
        </w:rPr>
        <w:t>gNB</w:t>
      </w:r>
      <w:proofErr w:type="spellEnd"/>
      <w:r>
        <w:rPr>
          <w:lang w:val="en-US" w:eastAsia="ja-JP"/>
        </w:rPr>
        <w:t xml:space="preserve"> need</w:t>
      </w:r>
      <w:r w:rsidR="00CF751C">
        <w:rPr>
          <w:lang w:val="en-US" w:eastAsia="ja-JP"/>
        </w:rPr>
        <w:t>s</w:t>
      </w:r>
      <w:r>
        <w:rPr>
          <w:lang w:val="en-US" w:eastAsia="ja-JP"/>
        </w:rPr>
        <w:t xml:space="preserve"> to interact with the neighbor </w:t>
      </w:r>
      <w:proofErr w:type="spellStart"/>
      <w:r w:rsidR="005E3A7A">
        <w:rPr>
          <w:lang w:val="en-US" w:eastAsia="ja-JP"/>
        </w:rPr>
        <w:t>gNBs</w:t>
      </w:r>
      <w:proofErr w:type="spellEnd"/>
      <w:r w:rsidR="005E3A7A">
        <w:rPr>
          <w:lang w:val="en-US" w:eastAsia="ja-JP"/>
        </w:rPr>
        <w:t xml:space="preserve"> to fetch MRB configuration</w:t>
      </w:r>
      <w:r w:rsidR="003A1146">
        <w:rPr>
          <w:lang w:val="en-US" w:eastAsia="ja-JP"/>
        </w:rPr>
        <w:t xml:space="preserve">, which is </w:t>
      </w:r>
      <w:proofErr w:type="gramStart"/>
      <w:r w:rsidR="003A1146">
        <w:rPr>
          <w:lang w:val="en-US" w:eastAsia="ja-JP"/>
        </w:rPr>
        <w:t>similar to</w:t>
      </w:r>
      <w:proofErr w:type="gramEnd"/>
      <w:r w:rsidR="003A1146">
        <w:rPr>
          <w:lang w:val="en-US" w:eastAsia="ja-JP"/>
        </w:rPr>
        <w:t xml:space="preserve"> CHO</w:t>
      </w:r>
      <w:r w:rsidR="0036740F">
        <w:rPr>
          <w:lang w:val="en-US" w:eastAsia="ja-JP"/>
        </w:rPr>
        <w:t xml:space="preserve"> providing multiple candidate cells configura</w:t>
      </w:r>
      <w:r w:rsidR="00C3269F">
        <w:rPr>
          <w:lang w:val="en-US" w:eastAsia="ja-JP"/>
        </w:rPr>
        <w:t>tion</w:t>
      </w:r>
      <w:r w:rsidR="00C610AD">
        <w:rPr>
          <w:lang w:val="en-US" w:eastAsia="ja-JP"/>
        </w:rPr>
        <w:t xml:space="preserve"> (RAN3 to further discuss on this aspect)</w:t>
      </w:r>
      <w:r w:rsidR="00C3269F">
        <w:rPr>
          <w:lang w:val="en-US" w:eastAsia="ja-JP"/>
        </w:rPr>
        <w:t>.</w:t>
      </w:r>
    </w:p>
    <w:p w14:paraId="65D9FCDF" w14:textId="3535E8FB" w:rsidR="00B64F25" w:rsidRDefault="00B64F25" w:rsidP="00B64F25">
      <w:pPr>
        <w:pStyle w:val="ListParagraph"/>
        <w:rPr>
          <w:lang w:val="en-US" w:eastAsia="ja-JP"/>
        </w:rPr>
      </w:pPr>
    </w:p>
    <w:p w14:paraId="25DEB865" w14:textId="2B95E49A" w:rsidR="002256E7" w:rsidRDefault="002256E7" w:rsidP="00A42D05">
      <w:pPr>
        <w:pStyle w:val="Observation"/>
        <w:rPr>
          <w:lang w:val="en-US" w:eastAsia="ja-JP"/>
        </w:rPr>
      </w:pPr>
      <w:bookmarkStart w:id="74" w:name="_Toc118295293"/>
      <w:bookmarkStart w:id="75" w:name="_Toc118295302"/>
      <w:bookmarkStart w:id="76" w:name="_Toc118295321"/>
      <w:bookmarkStart w:id="77" w:name="_Toc118295586"/>
      <w:bookmarkStart w:id="78" w:name="_Toc118387386"/>
      <w:bookmarkStart w:id="79" w:name="_Toc118387491"/>
      <w:bookmarkStart w:id="80" w:name="_Toc118390483"/>
      <w:bookmarkStart w:id="81" w:name="_Toc118390701"/>
      <w:bookmarkStart w:id="82" w:name="_Toc118390713"/>
      <w:r>
        <w:rPr>
          <w:lang w:val="en-US" w:eastAsia="ja-JP"/>
        </w:rPr>
        <w:t xml:space="preserve">With option 1, </w:t>
      </w:r>
      <w:r w:rsidRPr="005A59DE">
        <w:rPr>
          <w:lang w:val="en-US" w:eastAsia="ja-JP"/>
        </w:rPr>
        <w:t xml:space="preserve">UE needs to join Multicast session </w:t>
      </w:r>
      <w:r>
        <w:rPr>
          <w:lang w:val="en-US" w:eastAsia="ja-JP"/>
        </w:rPr>
        <w:t xml:space="preserve">before receiving MRB configuration and </w:t>
      </w:r>
      <w:r w:rsidRPr="005A59DE">
        <w:rPr>
          <w:lang w:val="en-US" w:eastAsia="ja-JP"/>
        </w:rPr>
        <w:t>Multicast service.</w:t>
      </w:r>
      <w:bookmarkEnd w:id="74"/>
      <w:bookmarkEnd w:id="75"/>
      <w:bookmarkEnd w:id="76"/>
      <w:bookmarkEnd w:id="77"/>
      <w:bookmarkEnd w:id="78"/>
      <w:bookmarkEnd w:id="79"/>
      <w:bookmarkEnd w:id="80"/>
      <w:bookmarkEnd w:id="81"/>
      <w:bookmarkEnd w:id="82"/>
    </w:p>
    <w:p w14:paraId="306FB798" w14:textId="588ED4A2" w:rsidR="0024773D" w:rsidRDefault="0024773D" w:rsidP="0024773D">
      <w:pPr>
        <w:rPr>
          <w:lang w:val="en-US" w:eastAsia="ja-JP"/>
        </w:rPr>
      </w:pPr>
      <w:r>
        <w:rPr>
          <w:lang w:val="en-US" w:eastAsia="ja-JP"/>
        </w:rPr>
        <w:t>RAN2#119bis-e discussed details about option 1 and captured the following:</w:t>
      </w:r>
    </w:p>
    <w:p w14:paraId="084078C9" w14:textId="77777777" w:rsidR="00D6124D" w:rsidRDefault="00D6124D" w:rsidP="00D6124D">
      <w:pPr>
        <w:pStyle w:val="Agreement"/>
        <w:tabs>
          <w:tab w:val="clear" w:pos="360"/>
          <w:tab w:val="num" w:pos="1619"/>
        </w:tabs>
        <w:ind w:left="1619"/>
      </w:pPr>
      <w:r>
        <w:t>If option 1 is supported for PTM configuration</w:t>
      </w:r>
    </w:p>
    <w:p w14:paraId="2C6675E3" w14:textId="77777777" w:rsidR="00D6124D" w:rsidRDefault="00D6124D" w:rsidP="00D6124D">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71C54826" w14:textId="77777777" w:rsidR="00D6124D" w:rsidRDefault="00D6124D" w:rsidP="00D6124D">
      <w:pPr>
        <w:pStyle w:val="Agreement"/>
        <w:numPr>
          <w:ilvl w:val="0"/>
          <w:numId w:val="0"/>
        </w:numPr>
        <w:ind w:left="1619"/>
      </w:pPr>
      <w:r>
        <w:t xml:space="preserve">FFS whether and how to solve the issue in signalling/system load when </w:t>
      </w:r>
      <w:proofErr w:type="gramStart"/>
      <w:r>
        <w:t>a large number of</w:t>
      </w:r>
      <w:proofErr w:type="gramEnd"/>
      <w:r>
        <w:t xml:space="preserve"> UEs in the cell need PTM configuration update.</w:t>
      </w:r>
    </w:p>
    <w:p w14:paraId="2C5998B9" w14:textId="77777777" w:rsidR="00D6124D" w:rsidRDefault="00D6124D" w:rsidP="0024773D"/>
    <w:p w14:paraId="6739FE37" w14:textId="77777777" w:rsidR="00BC0285" w:rsidRDefault="00D6124D" w:rsidP="0024773D">
      <w:r>
        <w:t>Regarding the FFS on signalling/system load, l</w:t>
      </w:r>
      <w:r w:rsidR="0024773D">
        <w:t xml:space="preserve">et’s </w:t>
      </w:r>
      <w:proofErr w:type="gramStart"/>
      <w:r w:rsidR="0024773D">
        <w:t>look into</w:t>
      </w:r>
      <w:proofErr w:type="gramEnd"/>
      <w:r w:rsidR="0024773D">
        <w:t xml:space="preserve"> the configuration for PTM more carefully. In our view, the configuration does not change frequently. MAC and above configuration are not expected to change frequently. (MAC config change such as DRX config is not expected to dynamically change, RLC is UM mode, PDCP has no security configuration, </w:t>
      </w:r>
      <w:proofErr w:type="spellStart"/>
      <w:r w:rsidR="0024773D">
        <w:t>RoHC</w:t>
      </w:r>
      <w:proofErr w:type="spellEnd"/>
      <w:r w:rsidR="0024773D">
        <w:t xml:space="preserve"> is unidirectional. So, in practice, these configurations wouldn’t change during a multicast session.) PTP configuration is not applicable for INACTIVE. While in theory the PHY configuration such as CFR could be updated, the likelihood of such update in real deployments would be rare. For multicast in INACTIVE, CFR </w:t>
      </w:r>
      <w:proofErr w:type="gramStart"/>
      <w:r w:rsidR="0024773D">
        <w:t>has to</w:t>
      </w:r>
      <w:proofErr w:type="gramEnd"/>
      <w:r w:rsidR="0024773D">
        <w:t xml:space="preserve"> overlap with initial BWP. For a given multicast session, these would typically be </w:t>
      </w:r>
      <w:proofErr w:type="spellStart"/>
      <w:r w:rsidR="0024773D">
        <w:t>semistatic</w:t>
      </w:r>
      <w:proofErr w:type="spellEnd"/>
      <w:r w:rsidR="0024773D">
        <w:t xml:space="preserve">. NW can schedule anywhere within the CFR so there is scheduling flexibility already without updating the CFR. </w:t>
      </w:r>
    </w:p>
    <w:p w14:paraId="6FC56993" w14:textId="18B1DE17" w:rsidR="0024773D" w:rsidRDefault="0024773D" w:rsidP="0024773D">
      <w:r>
        <w:lastRenderedPageBreak/>
        <w:t>Once RAN2 agrees that the PTM configurations, once acquired by a UE, may apply to a certain area (i.e., a set of cells instead of a single cell), where it would be up</w:t>
      </w:r>
      <w:r w:rsidR="003356E5">
        <w:t xml:space="preserve"> </w:t>
      </w:r>
      <w:r>
        <w:t xml:space="preserve">to the network to configure the area, the need to update configurations within the area due to UE mobility in </w:t>
      </w:r>
      <w:r w:rsidR="00EB093C">
        <w:t>RRC_</w:t>
      </w:r>
      <w:r>
        <w:t>INACTIVE will be further reduced.</w:t>
      </w:r>
    </w:p>
    <w:p w14:paraId="03702A36" w14:textId="4A7982CB" w:rsidR="0024773D" w:rsidRDefault="0024773D" w:rsidP="0024773D">
      <w:r>
        <w:t xml:space="preserve">So, the issue of signalling overhead, while theoretically possible, would be rare. Therefore, </w:t>
      </w:r>
      <w:r w:rsidR="00F05A2A">
        <w:t>RAN2 is asked to confirm the</w:t>
      </w:r>
      <w:r>
        <w:t xml:space="preserve"> following:</w:t>
      </w:r>
    </w:p>
    <w:p w14:paraId="01100C33" w14:textId="3FF7A131" w:rsidR="0024773D" w:rsidRPr="00ED3818" w:rsidRDefault="0024773D" w:rsidP="00234603">
      <w:pPr>
        <w:pStyle w:val="Proposal"/>
      </w:pPr>
      <w:bookmarkStart w:id="83" w:name="_Toc118295312"/>
      <w:bookmarkStart w:id="84" w:name="_Toc118295347"/>
      <w:bookmarkStart w:id="85" w:name="_Toc118295588"/>
      <w:bookmarkStart w:id="86" w:name="_Toc118295776"/>
      <w:bookmarkStart w:id="87" w:name="_Toc118295845"/>
      <w:bookmarkStart w:id="88" w:name="_Toc118387388"/>
      <w:bookmarkStart w:id="89" w:name="_Toc118387493"/>
      <w:bookmarkStart w:id="90" w:name="_Toc118387604"/>
      <w:bookmarkStart w:id="91" w:name="_Toc118390487"/>
      <w:bookmarkStart w:id="92" w:name="_Toc118390707"/>
      <w:bookmarkStart w:id="93" w:name="_Toc118390719"/>
      <w:r w:rsidRPr="00ED3818">
        <w:t>For Option 1,</w:t>
      </w:r>
      <w:r w:rsidR="005B5121">
        <w:t xml:space="preserve"> RAN2 understands the</w:t>
      </w:r>
      <w:r w:rsidRPr="00ED3818">
        <w:t xml:space="preserve"> signalling/system load </w:t>
      </w:r>
      <w:r w:rsidR="00BC0285" w:rsidRPr="00ED3818">
        <w:t>due to</w:t>
      </w:r>
      <w:r w:rsidRPr="00ED3818">
        <w:t xml:space="preserve"> </w:t>
      </w:r>
      <w:proofErr w:type="gramStart"/>
      <w:r w:rsidRPr="00ED3818">
        <w:t>a large number of</w:t>
      </w:r>
      <w:proofErr w:type="gramEnd"/>
      <w:r w:rsidRPr="00ED3818">
        <w:t xml:space="preserve"> UEs in the cell need</w:t>
      </w:r>
      <w:r w:rsidR="00BC0285" w:rsidRPr="00ED3818">
        <w:t>ing</w:t>
      </w:r>
      <w:r w:rsidRPr="00ED3818">
        <w:t xml:space="preserve"> PTM configuration update </w:t>
      </w:r>
      <w:r w:rsidR="00824119" w:rsidRPr="00ED3818">
        <w:t xml:space="preserve">for multicast </w:t>
      </w:r>
      <w:r w:rsidR="001B4760" w:rsidRPr="00ED3818">
        <w:t xml:space="preserve">reception </w:t>
      </w:r>
      <w:r w:rsidR="003F5562" w:rsidRPr="00ED3818">
        <w:t>in</w:t>
      </w:r>
      <w:r w:rsidR="001B4760" w:rsidRPr="00ED3818">
        <w:t xml:space="preserve"> RRC_</w:t>
      </w:r>
      <w:r w:rsidR="00824119" w:rsidRPr="00ED3818">
        <w:t>INACTIVE</w:t>
      </w:r>
      <w:r w:rsidR="001B4760" w:rsidRPr="00ED3818">
        <w:t xml:space="preserve"> </w:t>
      </w:r>
      <w:r w:rsidR="003F5562" w:rsidRPr="00ED3818">
        <w:t>state</w:t>
      </w:r>
      <w:r w:rsidR="00824119" w:rsidRPr="00ED3818">
        <w:t xml:space="preserve"> </w:t>
      </w:r>
      <w:r w:rsidRPr="00ED3818">
        <w:t xml:space="preserve">is rare, and </w:t>
      </w:r>
      <w:r w:rsidR="005B5121">
        <w:t>the n</w:t>
      </w:r>
      <w:r w:rsidRPr="00ED3818">
        <w:t>etwork can handle it with existing tools.</w:t>
      </w:r>
      <w:bookmarkEnd w:id="83"/>
      <w:bookmarkEnd w:id="84"/>
      <w:bookmarkEnd w:id="85"/>
      <w:bookmarkEnd w:id="86"/>
      <w:bookmarkEnd w:id="87"/>
      <w:bookmarkEnd w:id="88"/>
      <w:bookmarkEnd w:id="89"/>
      <w:bookmarkEnd w:id="90"/>
      <w:bookmarkEnd w:id="91"/>
      <w:bookmarkEnd w:id="92"/>
      <w:bookmarkEnd w:id="93"/>
    </w:p>
    <w:p w14:paraId="454252B1" w14:textId="77777777" w:rsidR="0024773D" w:rsidRPr="0024773D" w:rsidRDefault="0024773D" w:rsidP="0024773D">
      <w:pPr>
        <w:rPr>
          <w:lang w:val="en-US" w:eastAsia="ja-JP"/>
        </w:rPr>
      </w:pPr>
    </w:p>
    <w:p w14:paraId="32A25642" w14:textId="6B843B74" w:rsidR="000A1C7E" w:rsidRDefault="00667617" w:rsidP="000A1C7E">
      <w:pPr>
        <w:pStyle w:val="Heading3"/>
        <w:ind w:left="720"/>
        <w:rPr>
          <w:lang w:val="en-US" w:eastAsia="ja-JP"/>
        </w:rPr>
      </w:pPr>
      <w:r>
        <w:rPr>
          <w:lang w:val="en-US" w:eastAsia="ja-JP"/>
        </w:rPr>
        <w:t xml:space="preserve">SIB + </w:t>
      </w:r>
      <w:r w:rsidR="000A1C7E">
        <w:rPr>
          <w:lang w:val="en-US" w:eastAsia="ja-JP"/>
        </w:rPr>
        <w:t>MCCH based MRB configuration</w:t>
      </w:r>
      <w:r w:rsidR="002823BF">
        <w:rPr>
          <w:lang w:val="en-US" w:eastAsia="ja-JP"/>
        </w:rPr>
        <w:t xml:space="preserve"> (aka option 2)</w:t>
      </w:r>
    </w:p>
    <w:p w14:paraId="5D989B40" w14:textId="77777777" w:rsidR="00AB6846" w:rsidRDefault="001058A1" w:rsidP="00AB6846">
      <w:pPr>
        <w:rPr>
          <w:lang w:val="en-US" w:eastAsia="ja-JP"/>
        </w:rPr>
      </w:pPr>
      <w:r w:rsidRPr="1A17BB4C">
        <w:rPr>
          <w:lang w:val="en-US" w:eastAsia="ja-JP"/>
        </w:rPr>
        <w:t xml:space="preserve">Another option </w:t>
      </w:r>
      <w:r w:rsidR="003F288A" w:rsidRPr="1A17BB4C">
        <w:rPr>
          <w:lang w:val="en-US" w:eastAsia="ja-JP"/>
        </w:rPr>
        <w:t>for</w:t>
      </w:r>
      <w:r w:rsidRPr="1A17BB4C">
        <w:rPr>
          <w:lang w:val="en-US" w:eastAsia="ja-JP"/>
        </w:rPr>
        <w:t xml:space="preserve"> provid</w:t>
      </w:r>
      <w:r w:rsidR="003F288A" w:rsidRPr="1A17BB4C">
        <w:rPr>
          <w:lang w:val="en-US" w:eastAsia="ja-JP"/>
        </w:rPr>
        <w:t>ing</w:t>
      </w:r>
      <w:r w:rsidRPr="1A17BB4C">
        <w:rPr>
          <w:lang w:val="en-US" w:eastAsia="ja-JP"/>
        </w:rPr>
        <w:t xml:space="preserve"> MRB configuration to use during RRC_INACTIVE is by using SIB/MCCH. </w:t>
      </w:r>
      <w:r w:rsidR="00AB6846">
        <w:rPr>
          <w:lang w:val="en-US" w:eastAsia="ja-JP"/>
        </w:rPr>
        <w:t>RAN2#119bis-e agreed the following regarding this option:</w:t>
      </w:r>
    </w:p>
    <w:p w14:paraId="224F8AD3" w14:textId="77777777" w:rsidR="00AB6846" w:rsidRPr="002D2FD1" w:rsidRDefault="00AB6846" w:rsidP="00AB6846">
      <w:pPr>
        <w:pStyle w:val="Agreement"/>
        <w:tabs>
          <w:tab w:val="clear" w:pos="360"/>
          <w:tab w:val="num" w:pos="1619"/>
        </w:tabs>
        <w:ind w:left="1619"/>
        <w:rPr>
          <w:lang w:val="en-US"/>
        </w:rPr>
      </w:pPr>
      <w:r w:rsidRPr="002D2FD1">
        <w:rPr>
          <w:lang w:val="en-US"/>
        </w:rPr>
        <w:t>The following general description is taken as baseline for PTM configuration delivery Option 2:</w:t>
      </w:r>
    </w:p>
    <w:p w14:paraId="608D92C6" w14:textId="77777777" w:rsidR="00AB6846" w:rsidRPr="002D2FD1" w:rsidRDefault="00AB6846" w:rsidP="00AB6846">
      <w:pPr>
        <w:pStyle w:val="Agreement"/>
        <w:numPr>
          <w:ilvl w:val="0"/>
          <w:numId w:val="0"/>
        </w:numPr>
        <w:ind w:left="1619"/>
        <w:rPr>
          <w:lang w:val="en-US"/>
        </w:rPr>
      </w:pPr>
      <w:r w:rsidRPr="002D2FD1">
        <w:rPr>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w:t>
      </w:r>
      <w:proofErr w:type="spellStart"/>
      <w:r>
        <w:rPr>
          <w:lang w:val="en-US"/>
        </w:rPr>
        <w:t>signalling</w:t>
      </w:r>
      <w:proofErr w:type="spellEnd"/>
    </w:p>
    <w:p w14:paraId="324492C4" w14:textId="77777777" w:rsidR="00AB6846" w:rsidRPr="002D2FD1" w:rsidRDefault="00AB6846" w:rsidP="00AB6846">
      <w:pPr>
        <w:pStyle w:val="Agreement"/>
        <w:numPr>
          <w:ilvl w:val="0"/>
          <w:numId w:val="0"/>
        </w:numPr>
        <w:ind w:left="1619"/>
        <w:rPr>
          <w:lang w:val="en-US"/>
        </w:rPr>
      </w:pPr>
      <w:r w:rsidRPr="002D2FD1">
        <w:rPr>
          <w:lang w:val="en-US"/>
        </w:rPr>
        <w:t>(2-b) UE can receive such configurations when it is in RRC_INACTIVE, FFS whether it is allowed/needed to also receive when UE is in RRC_CONNECTED</w:t>
      </w:r>
    </w:p>
    <w:p w14:paraId="0BBF4512" w14:textId="77777777" w:rsidR="00AB6846" w:rsidRDefault="00AB6846" w:rsidP="00AB6846">
      <w:pPr>
        <w:pStyle w:val="Agreement"/>
        <w:numPr>
          <w:ilvl w:val="0"/>
          <w:numId w:val="0"/>
        </w:numPr>
        <w:ind w:left="1619"/>
        <w:rPr>
          <w:lang w:val="en-US"/>
        </w:rPr>
      </w:pPr>
      <w:r w:rsidRPr="002D2FD1">
        <w:rPr>
          <w:lang w:val="en-US"/>
        </w:rPr>
        <w:t>(2-c) If there is a need to update some or all the received configurations, UE does not need to resume RRC connection but is notified of such changes (</w:t>
      </w:r>
      <w:proofErr w:type="gramStart"/>
      <w:r w:rsidRPr="002D2FD1">
        <w:rPr>
          <w:lang w:val="en-US"/>
        </w:rPr>
        <w:t>e.g.</w:t>
      </w:r>
      <w:proofErr w:type="gramEnd"/>
      <w:r w:rsidRPr="002D2FD1">
        <w:rPr>
          <w:lang w:val="en-US"/>
        </w:rPr>
        <w:t xml:space="preserve"> via MCCH DCI) and obtains the updated configurations via MCCH.</w:t>
      </w:r>
    </w:p>
    <w:p w14:paraId="2AE399E7" w14:textId="77777777" w:rsidR="00AB6846" w:rsidRDefault="00AB6846" w:rsidP="00AB6846">
      <w:pPr>
        <w:rPr>
          <w:b/>
          <w:bCs/>
          <w:lang w:val="en-US" w:eastAsia="ja-JP"/>
        </w:rPr>
      </w:pPr>
    </w:p>
    <w:p w14:paraId="75315CDA" w14:textId="3D601A74" w:rsidR="003F288A" w:rsidRPr="00370523" w:rsidRDefault="003F288A" w:rsidP="00AB6846">
      <w:pPr>
        <w:rPr>
          <w:b/>
          <w:bCs/>
          <w:lang w:val="en-US" w:eastAsia="ja-JP"/>
        </w:rPr>
      </w:pPr>
      <w:r w:rsidRPr="00370523">
        <w:rPr>
          <w:b/>
          <w:bCs/>
          <w:lang w:val="en-US" w:eastAsia="ja-JP"/>
        </w:rPr>
        <w:t>Pros:</w:t>
      </w:r>
    </w:p>
    <w:p w14:paraId="428F1FFF" w14:textId="41641C99" w:rsidR="000D4670" w:rsidRDefault="000D4670" w:rsidP="000D4670">
      <w:pPr>
        <w:pStyle w:val="ListParagraph"/>
        <w:numPr>
          <w:ilvl w:val="0"/>
          <w:numId w:val="8"/>
        </w:numPr>
        <w:rPr>
          <w:lang w:val="en-US" w:eastAsia="ja-JP"/>
        </w:rPr>
      </w:pPr>
      <w:r w:rsidRPr="1A17BB4C">
        <w:rPr>
          <w:lang w:val="en-US" w:eastAsia="ja-JP"/>
        </w:rPr>
        <w:t xml:space="preserve">If MRB Configuration is not </w:t>
      </w:r>
      <w:r>
        <w:rPr>
          <w:lang w:val="en-US" w:eastAsia="ja-JP"/>
        </w:rPr>
        <w:t xml:space="preserve">available </w:t>
      </w:r>
      <w:r w:rsidRPr="1A17BB4C">
        <w:rPr>
          <w:lang w:val="en-US" w:eastAsia="ja-JP"/>
        </w:rPr>
        <w:t xml:space="preserve">for a given Multicast Service </w:t>
      </w:r>
      <w:r>
        <w:rPr>
          <w:lang w:val="en-US" w:eastAsia="ja-JP"/>
        </w:rPr>
        <w:t xml:space="preserve">when the UE moves to INACTIVE, it can get the configuration without </w:t>
      </w:r>
      <w:r w:rsidR="004A44FB">
        <w:rPr>
          <w:lang w:val="en-US" w:eastAsia="ja-JP"/>
        </w:rPr>
        <w:t xml:space="preserve">performing RRC </w:t>
      </w:r>
      <w:r>
        <w:rPr>
          <w:lang w:val="en-US" w:eastAsia="ja-JP"/>
        </w:rPr>
        <w:t>resum</w:t>
      </w:r>
      <w:r w:rsidR="004A44FB">
        <w:rPr>
          <w:lang w:val="en-US" w:eastAsia="ja-JP"/>
        </w:rPr>
        <w:t>e</w:t>
      </w:r>
      <w:r>
        <w:rPr>
          <w:lang w:val="en-US" w:eastAsia="ja-JP"/>
        </w:rPr>
        <w:t xml:space="preserve">. </w:t>
      </w:r>
    </w:p>
    <w:p w14:paraId="09D99DB3" w14:textId="77777777" w:rsidR="003F288A" w:rsidRPr="00370523" w:rsidRDefault="003F288A" w:rsidP="003F288A">
      <w:pPr>
        <w:rPr>
          <w:b/>
          <w:bCs/>
          <w:lang w:val="en-US" w:eastAsia="ja-JP"/>
        </w:rPr>
      </w:pPr>
      <w:r w:rsidRPr="00370523">
        <w:rPr>
          <w:b/>
          <w:bCs/>
          <w:lang w:val="en-US" w:eastAsia="ja-JP"/>
        </w:rPr>
        <w:t>Cons:</w:t>
      </w:r>
    </w:p>
    <w:p w14:paraId="6300D96F" w14:textId="7AE6C597" w:rsidR="000A1C7E" w:rsidRDefault="002823BF" w:rsidP="003F288A">
      <w:pPr>
        <w:pStyle w:val="ListParagraph"/>
        <w:numPr>
          <w:ilvl w:val="0"/>
          <w:numId w:val="8"/>
        </w:numPr>
        <w:rPr>
          <w:lang w:val="en-US" w:eastAsia="ja-JP"/>
        </w:rPr>
      </w:pPr>
      <w:r>
        <w:rPr>
          <w:lang w:val="en-US" w:eastAsia="ja-JP"/>
        </w:rPr>
        <w:t xml:space="preserve">UEs </w:t>
      </w:r>
      <w:r w:rsidR="003F288A" w:rsidRPr="1A17BB4C">
        <w:rPr>
          <w:lang w:val="en-US" w:eastAsia="ja-JP"/>
        </w:rPr>
        <w:t xml:space="preserve">which has not joined Multicast Session </w:t>
      </w:r>
      <w:r>
        <w:rPr>
          <w:lang w:val="en-US" w:eastAsia="ja-JP"/>
        </w:rPr>
        <w:t>may be able to</w:t>
      </w:r>
      <w:r w:rsidR="003F288A" w:rsidRPr="1A17BB4C">
        <w:rPr>
          <w:lang w:val="en-US" w:eastAsia="ja-JP"/>
        </w:rPr>
        <w:t xml:space="preserve"> receiv</w:t>
      </w:r>
      <w:r>
        <w:rPr>
          <w:lang w:val="en-US" w:eastAsia="ja-JP"/>
        </w:rPr>
        <w:t>e</w:t>
      </w:r>
      <w:r w:rsidR="00BB1B91" w:rsidRPr="1A17BB4C">
        <w:rPr>
          <w:lang w:val="en-US" w:eastAsia="ja-JP"/>
        </w:rPr>
        <w:t xml:space="preserve"> the</w:t>
      </w:r>
      <w:r>
        <w:rPr>
          <w:lang w:val="en-US" w:eastAsia="ja-JP"/>
        </w:rPr>
        <w:t xml:space="preserve"> configuration </w:t>
      </w:r>
      <w:r w:rsidR="00750977">
        <w:rPr>
          <w:lang w:val="en-US" w:eastAsia="ja-JP"/>
        </w:rPr>
        <w:t xml:space="preserve">from MCCH/SIB </w:t>
      </w:r>
      <w:r>
        <w:rPr>
          <w:lang w:val="en-US" w:eastAsia="ja-JP"/>
        </w:rPr>
        <w:t>and</w:t>
      </w:r>
      <w:r w:rsidR="00750977">
        <w:rPr>
          <w:lang w:val="en-US" w:eastAsia="ja-JP"/>
        </w:rPr>
        <w:t xml:space="preserve"> consequently the</w:t>
      </w:r>
      <w:r w:rsidR="003F288A" w:rsidRPr="1A17BB4C">
        <w:rPr>
          <w:lang w:val="en-US" w:eastAsia="ja-JP"/>
        </w:rPr>
        <w:t xml:space="preserve"> Multicast Service</w:t>
      </w:r>
      <w:r w:rsidR="00750977">
        <w:rPr>
          <w:lang w:val="en-US" w:eastAsia="ja-JP"/>
        </w:rPr>
        <w:t xml:space="preserve"> without being authorized</w:t>
      </w:r>
      <w:r w:rsidR="003F288A" w:rsidRPr="1A17BB4C">
        <w:rPr>
          <w:lang w:val="en-US" w:eastAsia="ja-JP"/>
        </w:rPr>
        <w:t>.</w:t>
      </w:r>
      <w:r w:rsidR="00D63DC3" w:rsidRPr="1A17BB4C">
        <w:rPr>
          <w:lang w:val="en-US" w:eastAsia="ja-JP"/>
        </w:rPr>
        <w:t xml:space="preserve"> </w:t>
      </w:r>
      <w:r w:rsidR="00EB2E98" w:rsidRPr="00EB2E98">
        <w:rPr>
          <w:b/>
          <w:bCs/>
          <w:lang w:val="en-US" w:eastAsia="ja-JP"/>
        </w:rPr>
        <w:t>This</w:t>
      </w:r>
      <w:r w:rsidR="00D63DC3" w:rsidRPr="00EB2E98">
        <w:rPr>
          <w:b/>
          <w:bCs/>
          <w:lang w:val="en-US" w:eastAsia="ja-JP"/>
        </w:rPr>
        <w:t xml:space="preserve"> </w:t>
      </w:r>
      <w:r w:rsidR="00E36017" w:rsidRPr="00EB2E98">
        <w:rPr>
          <w:b/>
          <w:bCs/>
          <w:lang w:val="en-US" w:eastAsia="ja-JP"/>
        </w:rPr>
        <w:t xml:space="preserve">defeats the purpose of </w:t>
      </w:r>
      <w:r w:rsidR="00EB2E98" w:rsidRPr="00EB2E98">
        <w:rPr>
          <w:b/>
          <w:bCs/>
          <w:lang w:val="en-US" w:eastAsia="ja-JP"/>
        </w:rPr>
        <w:t>m</w:t>
      </w:r>
      <w:r w:rsidR="00E36017" w:rsidRPr="00EB2E98">
        <w:rPr>
          <w:b/>
          <w:bCs/>
          <w:lang w:val="en-US" w:eastAsia="ja-JP"/>
        </w:rPr>
        <w:t>ulticast system design</w:t>
      </w:r>
      <w:r w:rsidR="00594D31" w:rsidRPr="00EB2E98">
        <w:rPr>
          <w:b/>
          <w:bCs/>
          <w:lang w:val="en-US" w:eastAsia="ja-JP"/>
        </w:rPr>
        <w:t>, which</w:t>
      </w:r>
      <w:r w:rsidR="00EB2E98" w:rsidRPr="00EB2E98">
        <w:rPr>
          <w:b/>
          <w:bCs/>
          <w:lang w:val="en-US" w:eastAsia="ja-JP"/>
        </w:rPr>
        <w:t xml:space="preserve"> is supposed to</w:t>
      </w:r>
      <w:r w:rsidR="00594D31" w:rsidRPr="00EB2E98">
        <w:rPr>
          <w:b/>
          <w:bCs/>
          <w:lang w:val="en-US" w:eastAsia="ja-JP"/>
        </w:rPr>
        <w:t xml:space="preserve"> enable </w:t>
      </w:r>
      <w:r w:rsidR="00795D1A" w:rsidRPr="00EB2E98">
        <w:rPr>
          <w:b/>
          <w:bCs/>
          <w:lang w:val="en-US" w:eastAsia="ja-JP"/>
        </w:rPr>
        <w:t>only</w:t>
      </w:r>
      <w:r w:rsidR="00EB2E98" w:rsidRPr="00EB2E98">
        <w:rPr>
          <w:b/>
          <w:bCs/>
          <w:lang w:val="en-US" w:eastAsia="ja-JP"/>
        </w:rPr>
        <w:t xml:space="preserve"> the</w:t>
      </w:r>
      <w:r w:rsidR="00795D1A" w:rsidRPr="00EB2E98">
        <w:rPr>
          <w:b/>
          <w:bCs/>
          <w:lang w:val="en-US" w:eastAsia="ja-JP"/>
        </w:rPr>
        <w:t xml:space="preserve"> </w:t>
      </w:r>
      <w:r w:rsidR="00594D31" w:rsidRPr="00EB2E98">
        <w:rPr>
          <w:b/>
          <w:bCs/>
          <w:lang w:val="en-US" w:eastAsia="ja-JP"/>
        </w:rPr>
        <w:t xml:space="preserve">UE joining </w:t>
      </w:r>
      <w:r w:rsidR="00EB2E98" w:rsidRPr="00EB2E98">
        <w:rPr>
          <w:b/>
          <w:bCs/>
          <w:lang w:val="en-US" w:eastAsia="ja-JP"/>
        </w:rPr>
        <w:t>m</w:t>
      </w:r>
      <w:r w:rsidR="00594D31" w:rsidRPr="00EB2E98">
        <w:rPr>
          <w:b/>
          <w:bCs/>
          <w:lang w:val="en-US" w:eastAsia="ja-JP"/>
        </w:rPr>
        <w:t>ulticast session</w:t>
      </w:r>
      <w:r w:rsidR="00795D1A" w:rsidRPr="00EB2E98">
        <w:rPr>
          <w:b/>
          <w:bCs/>
          <w:lang w:val="en-US" w:eastAsia="ja-JP"/>
        </w:rPr>
        <w:t xml:space="preserve"> </w:t>
      </w:r>
      <w:r w:rsidR="00EB2E98" w:rsidRPr="00EB2E98">
        <w:rPr>
          <w:b/>
          <w:bCs/>
          <w:lang w:val="en-US" w:eastAsia="ja-JP"/>
        </w:rPr>
        <w:t>to</w:t>
      </w:r>
      <w:r w:rsidR="00795D1A" w:rsidRPr="00EB2E98">
        <w:rPr>
          <w:b/>
          <w:bCs/>
          <w:lang w:val="en-US" w:eastAsia="ja-JP"/>
        </w:rPr>
        <w:t xml:space="preserve"> receive </w:t>
      </w:r>
      <w:r w:rsidR="00EB2E98" w:rsidRPr="00EB2E98">
        <w:rPr>
          <w:b/>
          <w:bCs/>
          <w:lang w:val="en-US" w:eastAsia="ja-JP"/>
        </w:rPr>
        <w:t>m</w:t>
      </w:r>
      <w:r w:rsidR="00795D1A" w:rsidRPr="00EB2E98">
        <w:rPr>
          <w:b/>
          <w:bCs/>
          <w:lang w:val="en-US" w:eastAsia="ja-JP"/>
        </w:rPr>
        <w:t>ulticast session data.</w:t>
      </w:r>
    </w:p>
    <w:p w14:paraId="5D6A6665" w14:textId="08B2C8B4" w:rsidR="000D4670" w:rsidRDefault="000D4670" w:rsidP="000D4670">
      <w:pPr>
        <w:pStyle w:val="ListParagraph"/>
        <w:numPr>
          <w:ilvl w:val="0"/>
          <w:numId w:val="8"/>
        </w:numPr>
        <w:rPr>
          <w:lang w:val="en-US" w:eastAsia="ja-JP"/>
        </w:rPr>
      </w:pPr>
      <w:r w:rsidRPr="1A17BB4C">
        <w:rPr>
          <w:lang w:val="en-US" w:eastAsia="ja-JP"/>
        </w:rPr>
        <w:t>If MRB Configuration is not provided</w:t>
      </w:r>
      <w:r w:rsidR="00750977">
        <w:rPr>
          <w:lang w:val="en-US" w:eastAsia="ja-JP"/>
        </w:rPr>
        <w:t xml:space="preserve"> in MCCH/SIB</w:t>
      </w:r>
      <w:r w:rsidRPr="1A17BB4C">
        <w:rPr>
          <w:lang w:val="en-US" w:eastAsia="ja-JP"/>
        </w:rPr>
        <w:t xml:space="preserve"> for a given Multicast Service in a cell, UE </w:t>
      </w:r>
      <w:r>
        <w:rPr>
          <w:lang w:val="en-US" w:eastAsia="ja-JP"/>
        </w:rPr>
        <w:t>needs to</w:t>
      </w:r>
      <w:r w:rsidRPr="1A17BB4C">
        <w:rPr>
          <w:lang w:val="en-US" w:eastAsia="ja-JP"/>
        </w:rPr>
        <w:t xml:space="preserve"> resume RRC connection to get the </w:t>
      </w:r>
      <w:r w:rsidR="00750977">
        <w:rPr>
          <w:lang w:val="en-US" w:eastAsia="ja-JP"/>
        </w:rPr>
        <w:t>service</w:t>
      </w:r>
      <w:r w:rsidRPr="1A17BB4C">
        <w:rPr>
          <w:lang w:val="en-US" w:eastAsia="ja-JP"/>
        </w:rPr>
        <w:t xml:space="preserve">. </w:t>
      </w:r>
    </w:p>
    <w:p w14:paraId="1F3ADEDB" w14:textId="56516031" w:rsidR="00CF1B02" w:rsidRDefault="00E229B3" w:rsidP="00CF1B02">
      <w:pPr>
        <w:pStyle w:val="ListParagraph"/>
        <w:numPr>
          <w:ilvl w:val="0"/>
          <w:numId w:val="8"/>
        </w:numPr>
        <w:rPr>
          <w:lang w:val="en-US" w:eastAsia="ja-JP"/>
        </w:rPr>
      </w:pPr>
      <w:r w:rsidRPr="00CF1B02">
        <w:rPr>
          <w:lang w:val="en-US" w:eastAsia="ja-JP"/>
        </w:rPr>
        <w:t xml:space="preserve">UE </w:t>
      </w:r>
      <w:proofErr w:type="gramStart"/>
      <w:r w:rsidRPr="00CF1B02">
        <w:rPr>
          <w:lang w:val="en-US" w:eastAsia="ja-JP"/>
        </w:rPr>
        <w:t>has to</w:t>
      </w:r>
      <w:proofErr w:type="gramEnd"/>
      <w:r w:rsidRPr="00CF1B02">
        <w:rPr>
          <w:lang w:val="en-US" w:eastAsia="ja-JP"/>
        </w:rPr>
        <w:t xml:space="preserve"> switch MRB configuration during RRC state transition </w:t>
      </w:r>
      <w:r w:rsidR="00CF1B02" w:rsidRPr="00CF1B02">
        <w:rPr>
          <w:lang w:val="en-US" w:eastAsia="ja-JP"/>
        </w:rPr>
        <w:t>from</w:t>
      </w:r>
      <w:r w:rsidR="002823BF" w:rsidRPr="00CF1B02">
        <w:rPr>
          <w:lang w:val="en-US" w:eastAsia="ja-JP"/>
        </w:rPr>
        <w:t xml:space="preserve"> </w:t>
      </w:r>
      <w:r w:rsidRPr="00CF1B02">
        <w:rPr>
          <w:lang w:val="en-US" w:eastAsia="ja-JP"/>
        </w:rPr>
        <w:t>RRC_CONNECTED</w:t>
      </w:r>
      <w:r w:rsidR="00CF1B02" w:rsidRPr="00CF1B02">
        <w:rPr>
          <w:lang w:val="en-US" w:eastAsia="ja-JP"/>
        </w:rPr>
        <w:t xml:space="preserve"> to RRC_INACTIVE</w:t>
      </w:r>
      <w:r w:rsidRPr="00CF1B02">
        <w:rPr>
          <w:lang w:val="en-US" w:eastAsia="ja-JP"/>
        </w:rPr>
        <w:t>.</w:t>
      </w:r>
      <w:r w:rsidR="00CF1B02" w:rsidRPr="00CF1B02">
        <w:rPr>
          <w:lang w:val="en-US" w:eastAsia="ja-JP"/>
        </w:rPr>
        <w:t xml:space="preserve"> </w:t>
      </w:r>
      <w:r w:rsidR="00CF1B02">
        <w:rPr>
          <w:lang w:val="en-US" w:eastAsia="ja-JP"/>
        </w:rPr>
        <w:t>So, this option does not fit well with the following agreement as the UE would have to receive multicast MRB configuration for RRC_INACTIVE separately after state transition instead of getting the configuration in the same RRC message.</w:t>
      </w:r>
    </w:p>
    <w:p w14:paraId="30843E71" w14:textId="77777777" w:rsidR="00CF1B02" w:rsidRDefault="00CF1B02" w:rsidP="00CF1B02">
      <w:pPr>
        <w:pStyle w:val="Agreement"/>
        <w:tabs>
          <w:tab w:val="clear" w:pos="360"/>
          <w:tab w:val="num" w:pos="1619"/>
        </w:tabs>
        <w:ind w:left="1619"/>
      </w:pPr>
      <w:r>
        <w:t>Dedicated RRC signalling (</w:t>
      </w:r>
      <w:proofErr w:type="gramStart"/>
      <w:r>
        <w:t>i.e.</w:t>
      </w:r>
      <w:proofErr w:type="gramEnd"/>
      <w:r>
        <w:t xml:space="preserve"> RRC release message with </w:t>
      </w:r>
      <w:proofErr w:type="spellStart"/>
      <w:r>
        <w:t>suspendConfig</w:t>
      </w:r>
      <w:proofErr w:type="spellEnd"/>
      <w:r>
        <w:t>) is used for switching a multicast receiving UE from RRC_CONNECTED to RRC_INACTIVE and continue multicast reception (details FFS).</w:t>
      </w:r>
    </w:p>
    <w:p w14:paraId="2279CE41" w14:textId="77777777" w:rsidR="00E229B3" w:rsidRPr="003F288A" w:rsidRDefault="00E229B3" w:rsidP="00FC4E7F">
      <w:pPr>
        <w:pStyle w:val="ListParagraph"/>
        <w:rPr>
          <w:lang w:val="en-US" w:eastAsia="ja-JP"/>
        </w:rPr>
      </w:pPr>
    </w:p>
    <w:p w14:paraId="5B6708C0" w14:textId="4C1886DB" w:rsidR="0091628B" w:rsidRDefault="000042D1" w:rsidP="00A42D05">
      <w:pPr>
        <w:pStyle w:val="Observation"/>
        <w:rPr>
          <w:lang w:val="en-US" w:eastAsia="ja-JP"/>
        </w:rPr>
      </w:pPr>
      <w:bookmarkStart w:id="94" w:name="_Toc110342957"/>
      <w:bookmarkStart w:id="95" w:name="_Toc110342992"/>
      <w:bookmarkStart w:id="96" w:name="_Toc110856474"/>
      <w:bookmarkStart w:id="97" w:name="_Toc110952556"/>
      <w:bookmarkStart w:id="98" w:name="_Toc110952567"/>
      <w:bookmarkStart w:id="99" w:name="_Toc110961166"/>
      <w:bookmarkStart w:id="100" w:name="_Toc110961189"/>
      <w:bookmarkStart w:id="101" w:name="_Toc110961515"/>
      <w:bookmarkStart w:id="102" w:name="_Toc110963260"/>
      <w:bookmarkStart w:id="103" w:name="_Toc118295294"/>
      <w:bookmarkStart w:id="104" w:name="_Toc118295303"/>
      <w:bookmarkStart w:id="105" w:name="_Toc118295322"/>
      <w:bookmarkStart w:id="106" w:name="_Toc118295587"/>
      <w:bookmarkStart w:id="107" w:name="_Toc118387387"/>
      <w:bookmarkStart w:id="108" w:name="_Toc118387492"/>
      <w:bookmarkStart w:id="109" w:name="_Toc118390484"/>
      <w:bookmarkStart w:id="110" w:name="_Toc118390702"/>
      <w:bookmarkStart w:id="111" w:name="_Toc118390714"/>
      <w:r>
        <w:rPr>
          <w:lang w:val="en-US" w:eastAsia="ja-JP"/>
        </w:rPr>
        <w:t>With option 2</w:t>
      </w:r>
      <w:r w:rsidR="00B64F25">
        <w:rPr>
          <w:lang w:val="en-US" w:eastAsia="ja-JP"/>
        </w:rPr>
        <w:t xml:space="preserve">, any </w:t>
      </w:r>
      <w:r w:rsidR="00BE4601" w:rsidRPr="1A17BB4C">
        <w:rPr>
          <w:lang w:val="en-US" w:eastAsia="ja-JP"/>
        </w:rPr>
        <w:t xml:space="preserve">UE </w:t>
      </w:r>
      <w:r w:rsidR="00B64F25">
        <w:rPr>
          <w:lang w:val="en-US" w:eastAsia="ja-JP"/>
        </w:rPr>
        <w:t>can</w:t>
      </w:r>
      <w:r w:rsidR="00BE4601" w:rsidRPr="1A17BB4C">
        <w:rPr>
          <w:lang w:val="en-US" w:eastAsia="ja-JP"/>
        </w:rPr>
        <w:t xml:space="preserve"> receive</w:t>
      </w:r>
      <w:r w:rsidR="00B64F25">
        <w:rPr>
          <w:lang w:val="en-US" w:eastAsia="ja-JP"/>
        </w:rPr>
        <w:t xml:space="preserve"> the</w:t>
      </w:r>
      <w:r w:rsidR="00BE4601" w:rsidRPr="1A17BB4C">
        <w:rPr>
          <w:lang w:val="en-US" w:eastAsia="ja-JP"/>
        </w:rPr>
        <w:t xml:space="preserve"> </w:t>
      </w:r>
      <w:r>
        <w:rPr>
          <w:lang w:val="en-US" w:eastAsia="ja-JP"/>
        </w:rPr>
        <w:t xml:space="preserve">MRB </w:t>
      </w:r>
      <w:r w:rsidR="006E6A20" w:rsidRPr="1A17BB4C">
        <w:rPr>
          <w:lang w:val="en-US" w:eastAsia="ja-JP"/>
        </w:rPr>
        <w:t xml:space="preserve">configuration and receive Multicast service </w:t>
      </w:r>
      <w:r w:rsidR="00197605" w:rsidRPr="1A17BB4C">
        <w:rPr>
          <w:u w:val="single"/>
          <w:lang w:val="en-US" w:eastAsia="ja-JP"/>
        </w:rPr>
        <w:t>without</w:t>
      </w:r>
      <w:r w:rsidR="00197605" w:rsidRPr="1A17BB4C">
        <w:rPr>
          <w:lang w:val="en-US" w:eastAsia="ja-JP"/>
        </w:rPr>
        <w:t xml:space="preserve"> joining multicast session</w:t>
      </w:r>
      <w:r w:rsidR="00FA6C58" w:rsidRPr="1A17BB4C">
        <w:rPr>
          <w:lang w:val="en-US" w:eastAsia="ja-JP"/>
        </w:rPr>
        <w:t>.</w:t>
      </w:r>
      <w:bookmarkEnd w:id="94"/>
      <w:bookmarkEnd w:id="95"/>
      <w:bookmarkEnd w:id="96"/>
      <w:bookmarkEnd w:id="97"/>
      <w:bookmarkEnd w:id="98"/>
      <w:bookmarkEnd w:id="99"/>
      <w:bookmarkEnd w:id="100"/>
      <w:bookmarkEnd w:id="101"/>
      <w:bookmarkEnd w:id="102"/>
      <w:r w:rsidR="00FA6C58" w:rsidRPr="1A17BB4C">
        <w:rPr>
          <w:lang w:val="en-US" w:eastAsia="ja-JP"/>
        </w:rPr>
        <w:t xml:space="preserve"> </w:t>
      </w:r>
      <w:bookmarkStart w:id="112" w:name="_Toc110961516"/>
      <w:bookmarkStart w:id="113" w:name="_Toc110963261"/>
      <w:bookmarkStart w:id="114" w:name="_Toc110342958"/>
      <w:bookmarkStart w:id="115" w:name="_Toc110342993"/>
      <w:bookmarkStart w:id="116" w:name="_Toc110856475"/>
      <w:bookmarkStart w:id="117" w:name="_Toc110952557"/>
      <w:bookmarkStart w:id="118" w:name="_Toc110952568"/>
      <w:bookmarkStart w:id="119" w:name="_Toc110961167"/>
      <w:bookmarkStart w:id="120" w:name="_Toc110961190"/>
      <w:r w:rsidR="00B64F25">
        <w:rPr>
          <w:lang w:val="en-US" w:eastAsia="ja-JP"/>
        </w:rPr>
        <w:t xml:space="preserve">I.e., the </w:t>
      </w:r>
      <w:r w:rsidR="418A5B98" w:rsidRPr="6048BEE9">
        <w:rPr>
          <w:lang w:val="en-US" w:eastAsia="ja-JP"/>
        </w:rPr>
        <w:t>Multicast service will be</w:t>
      </w:r>
      <w:r w:rsidR="67C5CA9C" w:rsidRPr="6048BEE9">
        <w:rPr>
          <w:lang w:val="en-US" w:eastAsia="ja-JP"/>
        </w:rPr>
        <w:t xml:space="preserve"> </w:t>
      </w:r>
      <w:proofErr w:type="gramStart"/>
      <w:r w:rsidR="002B4226">
        <w:rPr>
          <w:lang w:val="en-US" w:eastAsia="ja-JP"/>
        </w:rPr>
        <w:t>similar to</w:t>
      </w:r>
      <w:proofErr w:type="gramEnd"/>
      <w:r w:rsidR="67C5CA9C" w:rsidRPr="6048BEE9">
        <w:rPr>
          <w:lang w:val="en-US" w:eastAsia="ja-JP"/>
        </w:rPr>
        <w:t xml:space="preserve"> Broadcast service</w:t>
      </w:r>
      <w:r w:rsidR="1B673092" w:rsidRPr="6048BEE9">
        <w:rPr>
          <w:lang w:val="en-US" w:eastAsia="ja-JP"/>
        </w:rPr>
        <w:t xml:space="preserve"> and can’t be dis</w:t>
      </w:r>
      <w:r w:rsidR="40A9DD1B" w:rsidRPr="6048BEE9">
        <w:rPr>
          <w:lang w:val="en-US" w:eastAsia="ja-JP"/>
        </w:rPr>
        <w:t>tinguished.</w:t>
      </w:r>
      <w:r w:rsidR="375E1C21" w:rsidRPr="6048BEE9">
        <w:rPr>
          <w:lang w:val="en-US" w:eastAsia="ja-JP"/>
        </w:rPr>
        <w:t xml:space="preserve"> </w:t>
      </w:r>
      <w:r w:rsidR="002B4226">
        <w:rPr>
          <w:lang w:val="en-US" w:eastAsia="ja-JP"/>
        </w:rPr>
        <w:t>Such</w:t>
      </w:r>
      <w:r w:rsidR="375E1C21" w:rsidRPr="6048BEE9">
        <w:rPr>
          <w:lang w:val="en-US" w:eastAsia="ja-JP"/>
        </w:rPr>
        <w:t xml:space="preserve"> service can be served </w:t>
      </w:r>
      <w:r w:rsidR="66F2C9F6" w:rsidRPr="6048BEE9">
        <w:rPr>
          <w:lang w:val="en-US" w:eastAsia="ja-JP"/>
        </w:rPr>
        <w:t xml:space="preserve">as Broadcast </w:t>
      </w:r>
      <w:r w:rsidR="002B4226">
        <w:rPr>
          <w:lang w:val="en-US" w:eastAsia="ja-JP"/>
        </w:rPr>
        <w:t>instead.</w:t>
      </w:r>
      <w:bookmarkEnd w:id="103"/>
      <w:bookmarkEnd w:id="104"/>
      <w:bookmarkEnd w:id="105"/>
      <w:bookmarkEnd w:id="106"/>
      <w:bookmarkEnd w:id="112"/>
      <w:bookmarkEnd w:id="113"/>
      <w:bookmarkEnd w:id="107"/>
      <w:bookmarkEnd w:id="108"/>
      <w:bookmarkEnd w:id="109"/>
      <w:bookmarkEnd w:id="110"/>
      <w:bookmarkEnd w:id="111"/>
      <w:r w:rsidR="002B4226">
        <w:rPr>
          <w:lang w:val="en-US" w:eastAsia="ja-JP"/>
        </w:rPr>
        <w:t xml:space="preserve"> </w:t>
      </w:r>
      <w:bookmarkEnd w:id="114"/>
      <w:bookmarkEnd w:id="115"/>
      <w:bookmarkEnd w:id="116"/>
      <w:bookmarkEnd w:id="117"/>
      <w:bookmarkEnd w:id="118"/>
      <w:bookmarkEnd w:id="119"/>
      <w:bookmarkEnd w:id="120"/>
    </w:p>
    <w:p w14:paraId="1EEE75BD" w14:textId="2FFE4F3F" w:rsidR="004C210A" w:rsidRDefault="00BE3DD5">
      <w:pPr>
        <w:rPr>
          <w:lang w:val="en-US" w:eastAsia="ja-JP"/>
        </w:rPr>
      </w:pPr>
      <w:r>
        <w:rPr>
          <w:lang w:val="en-US" w:eastAsia="ja-JP"/>
        </w:rPr>
        <w:lastRenderedPageBreak/>
        <w:t>RAN2#119bis-e</w:t>
      </w:r>
      <w:r w:rsidR="004C210A">
        <w:rPr>
          <w:lang w:val="en-US" w:eastAsia="ja-JP"/>
        </w:rPr>
        <w:t xml:space="preserve"> concluded the following regarding option 2:</w:t>
      </w:r>
    </w:p>
    <w:p w14:paraId="1B5ACFC8" w14:textId="77777777" w:rsidR="00BE3DD5" w:rsidRDefault="00BE3DD5" w:rsidP="00BE3DD5">
      <w:pPr>
        <w:pStyle w:val="Agreement"/>
        <w:tabs>
          <w:tab w:val="clear" w:pos="360"/>
          <w:tab w:val="num" w:pos="1619"/>
        </w:tabs>
        <w:ind w:left="1619"/>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5E1E9DA" w14:textId="77777777" w:rsidR="00BE3DD5" w:rsidRPr="00787835" w:rsidRDefault="00BE3DD5" w:rsidP="00BE3DD5">
      <w:pPr>
        <w:pStyle w:val="Doc-text2"/>
        <w:ind w:left="0" w:firstLine="0"/>
      </w:pPr>
    </w:p>
    <w:p w14:paraId="13C8757A" w14:textId="772662EC" w:rsidR="00867A5B" w:rsidRDefault="004C210A">
      <w:pPr>
        <w:rPr>
          <w:lang w:val="en-US" w:eastAsia="ja-JP"/>
        </w:rPr>
      </w:pPr>
      <w:r>
        <w:rPr>
          <w:lang w:val="en-US" w:eastAsia="ja-JP"/>
        </w:rPr>
        <w:t>As already clarified, our view is that the specifications shall prevent a UE from obtaining the PTM configurations without/before joining the multicast session. Therefore, b</w:t>
      </w:r>
      <w:r w:rsidR="00867A5B">
        <w:rPr>
          <w:lang w:val="en-US" w:eastAsia="ja-JP"/>
        </w:rPr>
        <w:t>ased on</w:t>
      </w:r>
      <w:r w:rsidR="00D871A5">
        <w:rPr>
          <w:lang w:val="en-US" w:eastAsia="ja-JP"/>
        </w:rPr>
        <w:t xml:space="preserve"> the</w:t>
      </w:r>
      <w:r w:rsidR="00867A5B">
        <w:rPr>
          <w:lang w:val="en-US" w:eastAsia="ja-JP"/>
        </w:rPr>
        <w:t xml:space="preserve"> above discussion</w:t>
      </w:r>
      <w:r w:rsidR="00107892">
        <w:rPr>
          <w:lang w:val="en-US" w:eastAsia="ja-JP"/>
        </w:rPr>
        <w:t xml:space="preserve"> and observations</w:t>
      </w:r>
      <w:r w:rsidR="00867A5B">
        <w:rPr>
          <w:lang w:val="en-US" w:eastAsia="ja-JP"/>
        </w:rPr>
        <w:t>, we pr</w:t>
      </w:r>
      <w:r w:rsidR="00A13F21">
        <w:rPr>
          <w:lang w:val="en-US" w:eastAsia="ja-JP"/>
        </w:rPr>
        <w:t>opose</w:t>
      </w:r>
      <w:r w:rsidR="00107892">
        <w:rPr>
          <w:lang w:val="en-US" w:eastAsia="ja-JP"/>
        </w:rPr>
        <w:t xml:space="preserve"> the following</w:t>
      </w:r>
      <w:r w:rsidR="007C347D">
        <w:rPr>
          <w:lang w:val="en-US" w:eastAsia="ja-JP"/>
        </w:rPr>
        <w:t>:</w:t>
      </w:r>
    </w:p>
    <w:p w14:paraId="3B355D5E" w14:textId="03F2C1DD" w:rsidR="00FA5D41" w:rsidRDefault="00D22088" w:rsidP="00234603">
      <w:pPr>
        <w:pStyle w:val="Proposal"/>
      </w:pPr>
      <w:bookmarkStart w:id="121" w:name="_Toc118295313"/>
      <w:bookmarkStart w:id="122" w:name="_Toc118295348"/>
      <w:bookmarkStart w:id="123" w:name="_Toc118295589"/>
      <w:bookmarkStart w:id="124" w:name="_Toc118295777"/>
      <w:bookmarkStart w:id="125" w:name="_Toc118295846"/>
      <w:bookmarkStart w:id="126" w:name="_Toc118387389"/>
      <w:bookmarkStart w:id="127" w:name="_Toc118387494"/>
      <w:bookmarkStart w:id="128" w:name="_Toc118387605"/>
      <w:bookmarkStart w:id="129" w:name="_Toc110342961"/>
      <w:bookmarkStart w:id="130" w:name="_Toc110342996"/>
      <w:bookmarkStart w:id="131" w:name="_Toc110856478"/>
      <w:bookmarkStart w:id="132" w:name="_Toc110952560"/>
      <w:bookmarkStart w:id="133" w:name="_Toc110952571"/>
      <w:bookmarkStart w:id="134" w:name="_Toc110961169"/>
      <w:bookmarkStart w:id="135" w:name="_Toc110961285"/>
      <w:bookmarkStart w:id="136" w:name="_Toc110961338"/>
      <w:bookmarkStart w:id="137" w:name="_Toc110963264"/>
      <w:bookmarkStart w:id="138" w:name="_Toc110963330"/>
      <w:bookmarkStart w:id="139" w:name="_Toc118390488"/>
      <w:bookmarkStart w:id="140" w:name="_Toc118390708"/>
      <w:bookmarkStart w:id="141" w:name="_Toc118390720"/>
      <w:r>
        <w:t xml:space="preserve">RAN2 understands </w:t>
      </w:r>
      <w:r w:rsidR="004D7538">
        <w:t>it</w:t>
      </w:r>
      <w:r w:rsidR="00FA5D41">
        <w:t xml:space="preserve"> shall not be</w:t>
      </w:r>
      <w:r w:rsidR="004D7538">
        <w:t xml:space="preserve"> possible for the UE</w:t>
      </w:r>
      <w:r w:rsidR="00FA5D41">
        <w:t xml:space="preserve"> to obtain the PTM configurations and subsequently the multicast service without/before joining the multicast session.</w:t>
      </w:r>
      <w:bookmarkEnd w:id="121"/>
      <w:bookmarkEnd w:id="122"/>
      <w:bookmarkEnd w:id="123"/>
      <w:bookmarkEnd w:id="124"/>
      <w:bookmarkEnd w:id="125"/>
      <w:bookmarkEnd w:id="126"/>
      <w:bookmarkEnd w:id="127"/>
      <w:bookmarkEnd w:id="128"/>
      <w:bookmarkEnd w:id="139"/>
      <w:bookmarkEnd w:id="140"/>
      <w:bookmarkEnd w:id="141"/>
    </w:p>
    <w:p w14:paraId="1303E94B" w14:textId="599D46F6" w:rsidR="00455A9D" w:rsidRDefault="00455A9D" w:rsidP="00455A9D">
      <w:pPr>
        <w:pStyle w:val="Proposal"/>
        <w:numPr>
          <w:ilvl w:val="0"/>
          <w:numId w:val="0"/>
        </w:numPr>
      </w:pPr>
    </w:p>
    <w:p w14:paraId="01B81F5E" w14:textId="589FA591" w:rsidR="00455A9D" w:rsidRPr="00455A9D" w:rsidRDefault="00455A9D" w:rsidP="00455A9D">
      <w:pPr>
        <w:rPr>
          <w:lang w:val="en-US" w:eastAsia="ja-JP"/>
        </w:rPr>
      </w:pPr>
      <w:r w:rsidRPr="00455A9D">
        <w:rPr>
          <w:lang w:val="en-US" w:eastAsia="ja-JP"/>
        </w:rPr>
        <w:t xml:space="preserve">Based on the above, </w:t>
      </w:r>
      <w:proofErr w:type="gramStart"/>
      <w:r w:rsidRPr="00455A9D">
        <w:rPr>
          <w:lang w:val="en-US" w:eastAsia="ja-JP"/>
        </w:rPr>
        <w:t>it is clear that option</w:t>
      </w:r>
      <w:proofErr w:type="gramEnd"/>
      <w:r w:rsidRPr="00455A9D">
        <w:rPr>
          <w:lang w:val="en-US" w:eastAsia="ja-JP"/>
        </w:rPr>
        <w:t xml:space="preserve"> 1 offers more benefits</w:t>
      </w:r>
      <w:r>
        <w:rPr>
          <w:lang w:val="en-US" w:eastAsia="ja-JP"/>
        </w:rPr>
        <w:t>, confirms with the principle of multicast,</w:t>
      </w:r>
      <w:r w:rsidRPr="00455A9D">
        <w:rPr>
          <w:lang w:val="en-US" w:eastAsia="ja-JP"/>
        </w:rPr>
        <w:t xml:space="preserve"> and</w:t>
      </w:r>
      <w:r>
        <w:rPr>
          <w:lang w:val="en-US" w:eastAsia="ja-JP"/>
        </w:rPr>
        <w:t xml:space="preserve"> has</w:t>
      </w:r>
      <w:r w:rsidRPr="00455A9D">
        <w:rPr>
          <w:lang w:val="en-US" w:eastAsia="ja-JP"/>
        </w:rPr>
        <w:t xml:space="preserve"> fewer disadvantages</w:t>
      </w:r>
      <w:r>
        <w:rPr>
          <w:lang w:val="en-US" w:eastAsia="ja-JP"/>
        </w:rPr>
        <w:t xml:space="preserve"> compared to option 2</w:t>
      </w:r>
      <w:r w:rsidRPr="00455A9D">
        <w:rPr>
          <w:lang w:val="en-US" w:eastAsia="ja-JP"/>
        </w:rPr>
        <w:t>.</w:t>
      </w:r>
    </w:p>
    <w:p w14:paraId="36299072" w14:textId="4541CC63" w:rsidR="006423DA" w:rsidRDefault="002C3844" w:rsidP="00234603">
      <w:pPr>
        <w:pStyle w:val="Proposal"/>
      </w:pPr>
      <w:bookmarkStart w:id="142" w:name="_Toc118295314"/>
      <w:bookmarkStart w:id="143" w:name="_Toc118295349"/>
      <w:bookmarkStart w:id="144" w:name="_Toc118295590"/>
      <w:bookmarkStart w:id="145" w:name="_Toc118295778"/>
      <w:bookmarkStart w:id="146" w:name="_Toc118295847"/>
      <w:bookmarkStart w:id="147" w:name="_Toc118387390"/>
      <w:bookmarkStart w:id="148" w:name="_Toc118387495"/>
      <w:bookmarkStart w:id="149" w:name="_Toc118387606"/>
      <w:bookmarkStart w:id="150" w:name="_Toc118390489"/>
      <w:bookmarkStart w:id="151" w:name="_Toc118390709"/>
      <w:bookmarkStart w:id="152" w:name="_Toc118390721"/>
      <w:r>
        <w:t xml:space="preserve">Adopt RRC dedicated </w:t>
      </w:r>
      <w:r w:rsidR="008B3767">
        <w:t>signalling</w:t>
      </w:r>
      <w:r w:rsidR="00577B35">
        <w:t xml:space="preserve"> procedure (</w:t>
      </w:r>
      <w:proofErr w:type="gramStart"/>
      <w:r w:rsidR="00577B35">
        <w:t>i.e.</w:t>
      </w:r>
      <w:proofErr w:type="gramEnd"/>
      <w:r w:rsidR="00577B35">
        <w:t xml:space="preserve"> </w:t>
      </w:r>
      <w:r w:rsidR="00131C5F">
        <w:t>option 1</w:t>
      </w:r>
      <w:r w:rsidR="00577B35">
        <w:t>)</w:t>
      </w:r>
      <w:r>
        <w:t xml:space="preserve"> to provide Multicast MRB configuration</w:t>
      </w:r>
      <w:r w:rsidR="00577B35">
        <w:t xml:space="preserve"> </w:t>
      </w:r>
      <w:r>
        <w:t>for</w:t>
      </w:r>
      <w:r w:rsidR="00577B35">
        <w:t xml:space="preserve"> use in</w:t>
      </w:r>
      <w:r>
        <w:t xml:space="preserve"> RRC_INACTIVE </w:t>
      </w:r>
      <w:r w:rsidR="00577B35">
        <w:t>state</w:t>
      </w:r>
      <w:r w:rsidR="008B3767">
        <w:t>.</w:t>
      </w:r>
      <w:bookmarkEnd w:id="129"/>
      <w:bookmarkEnd w:id="130"/>
      <w:bookmarkEnd w:id="131"/>
      <w:bookmarkEnd w:id="132"/>
      <w:bookmarkEnd w:id="133"/>
      <w:bookmarkEnd w:id="134"/>
      <w:bookmarkEnd w:id="135"/>
      <w:bookmarkEnd w:id="136"/>
      <w:bookmarkEnd w:id="137"/>
      <w:bookmarkEnd w:id="138"/>
      <w:bookmarkEnd w:id="142"/>
      <w:bookmarkEnd w:id="143"/>
      <w:bookmarkEnd w:id="144"/>
      <w:bookmarkEnd w:id="145"/>
      <w:bookmarkEnd w:id="146"/>
      <w:bookmarkEnd w:id="147"/>
      <w:bookmarkEnd w:id="148"/>
      <w:bookmarkEnd w:id="149"/>
      <w:bookmarkEnd w:id="150"/>
      <w:bookmarkEnd w:id="151"/>
      <w:bookmarkEnd w:id="152"/>
    </w:p>
    <w:p w14:paraId="354638D3" w14:textId="77777777" w:rsidR="00234603" w:rsidRPr="00E66197" w:rsidRDefault="00234603" w:rsidP="00234603">
      <w:pPr>
        <w:rPr>
          <w:highlight w:val="yellow"/>
        </w:rPr>
      </w:pPr>
    </w:p>
    <w:p w14:paraId="6E96F406" w14:textId="77777777" w:rsidR="00114D16" w:rsidRPr="008E45D6" w:rsidRDefault="00114D16" w:rsidP="008E45D6">
      <w:pPr>
        <w:pStyle w:val="Heading2"/>
        <w:ind w:left="540"/>
      </w:pPr>
      <w:r w:rsidRPr="008E45D6">
        <w:t>BWP/CFR Configuration</w:t>
      </w:r>
    </w:p>
    <w:p w14:paraId="301C8D75" w14:textId="55A31EE6" w:rsidR="00114D16" w:rsidRDefault="00114D16" w:rsidP="00114D16">
      <w:r w:rsidRPr="00BF4387">
        <w:t>In R</w:t>
      </w:r>
      <w:r>
        <w:t>el-</w:t>
      </w:r>
      <w:r w:rsidRPr="00BF4387">
        <w:t xml:space="preserve">17, Multicast CFR is configured in association with dedicated BWP, </w:t>
      </w:r>
      <w:r>
        <w:t xml:space="preserve">however </w:t>
      </w:r>
      <w:r w:rsidRPr="00BF4387">
        <w:t>RRC_INACTIVE UEs operate in Initial BWP.</w:t>
      </w:r>
      <w:r>
        <w:t xml:space="preserve"> Therefore, for multicast reception in RRC_INACTIVE i</w:t>
      </w:r>
      <w:r w:rsidRPr="00BF4387">
        <w:t>n R</w:t>
      </w:r>
      <w:r w:rsidR="000E3E41">
        <w:t>el-</w:t>
      </w:r>
      <w:r w:rsidRPr="00BF4387">
        <w:t xml:space="preserve">18, the configured multicast CFR for RRC_INACTIVE UEs </w:t>
      </w:r>
      <w:r>
        <w:t>should</w:t>
      </w:r>
      <w:r w:rsidRPr="00BF4387">
        <w:t xml:space="preserve"> have the BW same or larger than CORESET0, fully overlapping with CORESET0 and </w:t>
      </w:r>
      <w:r>
        <w:t xml:space="preserve">with the </w:t>
      </w:r>
      <w:r w:rsidRPr="00BF4387">
        <w:t>same numerology as CORESET0.</w:t>
      </w:r>
      <w:r>
        <w:t xml:space="preserve"> Different example cases are illustrated in the figure below.</w:t>
      </w:r>
    </w:p>
    <w:p w14:paraId="526B7DF8" w14:textId="77777777" w:rsidR="00114D16" w:rsidRDefault="00114D16" w:rsidP="00114D16">
      <w:pPr>
        <w:keepNext/>
        <w:jc w:val="center"/>
      </w:pPr>
      <w:r>
        <w:rPr>
          <w:noProof/>
        </w:rPr>
        <w:drawing>
          <wp:inline distT="0" distB="0" distL="0" distR="0" wp14:anchorId="205134D6" wp14:editId="6664CC5B">
            <wp:extent cx="5943600" cy="127952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7"/>
                    <a:stretch>
                      <a:fillRect/>
                    </a:stretch>
                  </pic:blipFill>
                  <pic:spPr>
                    <a:xfrm>
                      <a:off x="0" y="0"/>
                      <a:ext cx="5943600" cy="1279525"/>
                    </a:xfrm>
                    <a:prstGeom prst="rect">
                      <a:avLst/>
                    </a:prstGeom>
                  </pic:spPr>
                </pic:pic>
              </a:graphicData>
            </a:graphic>
          </wp:inline>
        </w:drawing>
      </w:r>
    </w:p>
    <w:p w14:paraId="00CC8357" w14:textId="78F27CAA" w:rsidR="00114D16" w:rsidRDefault="00114D16" w:rsidP="00114D16">
      <w:pPr>
        <w:pStyle w:val="Caption"/>
        <w:jc w:val="center"/>
      </w:pPr>
      <w:r>
        <w:t xml:space="preserve">Figure </w:t>
      </w:r>
      <w:r>
        <w:fldChar w:fldCharType="begin"/>
      </w:r>
      <w:r>
        <w:instrText xml:space="preserve"> SEQ Figure \* ARABIC </w:instrText>
      </w:r>
      <w:r>
        <w:fldChar w:fldCharType="separate"/>
      </w:r>
      <w:r w:rsidR="000E3E41">
        <w:rPr>
          <w:noProof/>
        </w:rPr>
        <w:t>3</w:t>
      </w:r>
      <w:r>
        <w:fldChar w:fldCharType="end"/>
      </w:r>
      <w:r w:rsidR="003217ED">
        <w:t>:</w:t>
      </w:r>
      <w:r>
        <w:t xml:space="preserve"> CFR for Rel-18 Multicast reception in RRC_INACTIVE</w:t>
      </w:r>
    </w:p>
    <w:p w14:paraId="40D757D4" w14:textId="77777777" w:rsidR="00114D16" w:rsidRPr="006E30FD" w:rsidRDefault="00114D16" w:rsidP="00114D16">
      <w:r>
        <w:t>Further, i</w:t>
      </w:r>
      <w:r w:rsidRPr="007F49B1">
        <w:t xml:space="preserve">f </w:t>
      </w:r>
      <w:r>
        <w:t xml:space="preserve">the </w:t>
      </w:r>
      <w:r w:rsidRPr="007F49B1">
        <w:t>same MCCH is used for configuration</w:t>
      </w:r>
      <w:r>
        <w:t xml:space="preserve"> of multicast</w:t>
      </w:r>
      <w:r w:rsidRPr="007F49B1">
        <w:t xml:space="preserve"> and when broadcast CFR is shared by broadcast and multicast for RRC_INACTIVE UEs, the CFR should have the BW same or larger than CORESET0 and fully overlapping with CORESET0 and </w:t>
      </w:r>
      <w:r>
        <w:t xml:space="preserve">the </w:t>
      </w:r>
      <w:r w:rsidRPr="007F49B1">
        <w:t>same numerology as CORESET0</w:t>
      </w:r>
      <w:r w:rsidRPr="006E30FD">
        <w:t>.</w:t>
      </w:r>
      <w:r>
        <w:t xml:space="preserve"> </w:t>
      </w:r>
    </w:p>
    <w:p w14:paraId="5A89ABF6" w14:textId="2F6B0422" w:rsidR="00114D16" w:rsidRPr="00ED3818" w:rsidRDefault="0039137C" w:rsidP="00234603">
      <w:pPr>
        <w:pStyle w:val="Proposal"/>
      </w:pPr>
      <w:bookmarkStart w:id="153" w:name="_Toc118295783"/>
      <w:bookmarkStart w:id="154" w:name="_Toc118295852"/>
      <w:bookmarkStart w:id="155" w:name="_Toc118387395"/>
      <w:bookmarkStart w:id="156" w:name="_Toc118387500"/>
      <w:bookmarkStart w:id="157" w:name="_Toc118387611"/>
      <w:bookmarkStart w:id="158" w:name="_Toc118390492"/>
      <w:bookmarkStart w:id="159" w:name="_Toc118390710"/>
      <w:bookmarkStart w:id="160" w:name="_Toc118390722"/>
      <w:r w:rsidRPr="00ED3818">
        <w:t>M</w:t>
      </w:r>
      <w:r w:rsidR="003B237A" w:rsidRPr="00ED3818">
        <w:t>ulticast CFR for RRC_INACTIVE UEs ha</w:t>
      </w:r>
      <w:r w:rsidRPr="00ED3818">
        <w:t>s</w:t>
      </w:r>
      <w:r w:rsidR="003B237A" w:rsidRPr="00ED3818">
        <w:t xml:space="preserve"> the BW same or larger than CORESET0, fully overlapping with CORESET0 and with the same numerology as CORESET0</w:t>
      </w:r>
      <w:r w:rsidRPr="00ED3818">
        <w:t>.</w:t>
      </w:r>
      <w:bookmarkEnd w:id="153"/>
      <w:bookmarkEnd w:id="154"/>
      <w:bookmarkEnd w:id="155"/>
      <w:bookmarkEnd w:id="156"/>
      <w:bookmarkEnd w:id="157"/>
      <w:bookmarkEnd w:id="158"/>
      <w:bookmarkEnd w:id="159"/>
      <w:bookmarkEnd w:id="160"/>
    </w:p>
    <w:p w14:paraId="378A5DF3" w14:textId="77777777" w:rsidR="00E07715" w:rsidRPr="00E66197" w:rsidRDefault="00E07715" w:rsidP="00234603">
      <w:pPr>
        <w:rPr>
          <w:highlight w:val="yellow"/>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6A3F6779" w14:textId="5EEE891D" w:rsidR="00A5464A" w:rsidRDefault="00AF4B57" w:rsidP="00CF4AAC">
      <w:pPr>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495225B3" w14:textId="77777777" w:rsidR="00BE0F45" w:rsidRPr="00113C98" w:rsidRDefault="00530D28">
      <w:pPr>
        <w:pStyle w:val="TOC1"/>
        <w:rPr>
          <w:rFonts w:asciiTheme="minorHAnsi" w:eastAsiaTheme="minorEastAsia" w:hAnsiTheme="minorHAnsi" w:cstheme="minorBidi"/>
          <w:b/>
          <w:noProof/>
          <w:sz w:val="22"/>
          <w:szCs w:val="22"/>
          <w:lang w:val="en-US"/>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BE0F45" w:rsidRPr="00113C98">
        <w:rPr>
          <w:b/>
          <w:noProof/>
          <w:lang w:val="en-US" w:eastAsia="ja-JP"/>
        </w:rPr>
        <w:t>Observation 1.</w:t>
      </w:r>
      <w:r w:rsidR="00BE0F45" w:rsidRPr="00113C98">
        <w:rPr>
          <w:rFonts w:asciiTheme="minorHAnsi" w:eastAsiaTheme="minorEastAsia" w:hAnsiTheme="minorHAnsi" w:cstheme="minorBidi"/>
          <w:b/>
          <w:noProof/>
          <w:sz w:val="22"/>
          <w:szCs w:val="22"/>
          <w:lang w:val="en-US"/>
        </w:rPr>
        <w:tab/>
      </w:r>
      <w:r w:rsidR="00BE0F45" w:rsidRPr="00113C98">
        <w:rPr>
          <w:b/>
          <w:noProof/>
          <w:lang w:val="en-US" w:eastAsia="ja-JP"/>
        </w:rPr>
        <w:t>In Rel-17, UE needs to join Multicast session via NAS session management procedure to receive Multicast service. gNBs needs to join the Multicast tree to provide Multicast service.</w:t>
      </w:r>
    </w:p>
    <w:p w14:paraId="6F7D2582"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lang w:val="en-US" w:eastAsia="ja-JP"/>
        </w:rPr>
        <w:t>Observation 2.</w:t>
      </w:r>
      <w:r w:rsidRPr="00113C98">
        <w:rPr>
          <w:rFonts w:asciiTheme="minorHAnsi" w:eastAsiaTheme="minorEastAsia" w:hAnsiTheme="minorHAnsi" w:cstheme="minorBidi"/>
          <w:b/>
          <w:noProof/>
          <w:sz w:val="22"/>
          <w:szCs w:val="22"/>
          <w:lang w:val="en-US"/>
        </w:rPr>
        <w:tab/>
      </w:r>
      <w:r w:rsidRPr="00113C98">
        <w:rPr>
          <w:b/>
          <w:noProof/>
          <w:lang w:val="en-US" w:eastAsia="ja-JP"/>
        </w:rPr>
        <w:t>In Rel-17, only 5GC authorized Multicast UEs are allowed to receive Multicast configuration and service.</w:t>
      </w:r>
    </w:p>
    <w:p w14:paraId="2F14D221"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lang w:val="en-US" w:eastAsia="ja-JP"/>
        </w:rPr>
        <w:t>Observation 3.</w:t>
      </w:r>
      <w:r w:rsidRPr="00113C98">
        <w:rPr>
          <w:rFonts w:asciiTheme="minorHAnsi" w:eastAsiaTheme="minorEastAsia" w:hAnsiTheme="minorHAnsi" w:cstheme="minorBidi"/>
          <w:b/>
          <w:noProof/>
          <w:sz w:val="22"/>
          <w:szCs w:val="22"/>
          <w:lang w:val="en-US"/>
        </w:rPr>
        <w:tab/>
      </w:r>
      <w:r w:rsidRPr="00113C98">
        <w:rPr>
          <w:b/>
          <w:noProof/>
          <w:lang w:val="en-US" w:eastAsia="ja-JP"/>
        </w:rPr>
        <w:t>With option 1, UE needs to join Multicast session before receiving MRB configuration and Multicast service.</w:t>
      </w:r>
    </w:p>
    <w:p w14:paraId="4CCE1707"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lang w:val="en-US" w:eastAsia="ja-JP"/>
        </w:rPr>
        <w:t>Observation 4.</w:t>
      </w:r>
      <w:r w:rsidRPr="00113C98">
        <w:rPr>
          <w:rFonts w:asciiTheme="minorHAnsi" w:eastAsiaTheme="minorEastAsia" w:hAnsiTheme="minorHAnsi" w:cstheme="minorBidi"/>
          <w:b/>
          <w:noProof/>
          <w:sz w:val="22"/>
          <w:szCs w:val="22"/>
          <w:lang w:val="en-US"/>
        </w:rPr>
        <w:tab/>
      </w:r>
      <w:r w:rsidRPr="00113C98">
        <w:rPr>
          <w:b/>
          <w:noProof/>
          <w:lang w:val="en-US" w:eastAsia="ja-JP"/>
        </w:rPr>
        <w:t xml:space="preserve">With option 2, any UE can receive the MRB configuration and receive Multicast service </w:t>
      </w:r>
      <w:r w:rsidRPr="00113C98">
        <w:rPr>
          <w:b/>
          <w:noProof/>
          <w:u w:val="single"/>
          <w:lang w:val="en-US" w:eastAsia="ja-JP"/>
        </w:rPr>
        <w:t>without</w:t>
      </w:r>
      <w:r w:rsidRPr="00113C98">
        <w:rPr>
          <w:b/>
          <w:noProof/>
          <w:lang w:val="en-US" w:eastAsia="ja-JP"/>
        </w:rPr>
        <w:t xml:space="preserve"> joining multicast session. I.e., the Multicast service will be similar to Broadcast service and can’t be distinguished. Such service can be served as Broadcast instead.</w:t>
      </w:r>
    </w:p>
    <w:p w14:paraId="75553D8D" w14:textId="1956359F" w:rsidR="00530D28" w:rsidRPr="00456300" w:rsidRDefault="00530D28" w:rsidP="00530D28">
      <w:pPr>
        <w:jc w:val="both"/>
      </w:pPr>
      <w:r w:rsidRPr="00113C98">
        <w:rPr>
          <w:b/>
        </w:rPr>
        <w:fldChar w:fldCharType="end"/>
      </w:r>
    </w:p>
    <w:p w14:paraId="37FFE756" w14:textId="4CDFEF5F"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2EBF60C2" w14:textId="77777777" w:rsidR="00BE0F45" w:rsidRPr="00113C98" w:rsidRDefault="00530D28">
      <w:pPr>
        <w:pStyle w:val="TOC1"/>
        <w:rPr>
          <w:rFonts w:asciiTheme="minorHAnsi" w:eastAsiaTheme="minorEastAsia" w:hAnsiTheme="minorHAnsi" w:cstheme="minorBidi"/>
          <w:b/>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BE0F45" w:rsidRPr="00113C98">
        <w:rPr>
          <w:b/>
          <w:noProof/>
        </w:rPr>
        <w:t>Proposal 1.</w:t>
      </w:r>
      <w:r w:rsidR="00BE0F45" w:rsidRPr="00113C98">
        <w:rPr>
          <w:rFonts w:asciiTheme="minorHAnsi" w:eastAsiaTheme="minorEastAsia" w:hAnsiTheme="minorHAnsi" w:cstheme="minorBidi"/>
          <w:b/>
          <w:noProof/>
          <w:sz w:val="22"/>
          <w:szCs w:val="22"/>
          <w:lang w:val="en-US"/>
        </w:rPr>
        <w:tab/>
      </w:r>
      <w:r w:rsidR="00BE0F45" w:rsidRPr="00113C98">
        <w:rPr>
          <w:b/>
          <w:noProof/>
        </w:rPr>
        <w:t>Group paging should indicate whether all UEs continue to receive the service associated with a TMGI in RRC_INACTIVE or should move to RRC_CONNECTED (including the case of PTM configuration update).</w:t>
      </w:r>
    </w:p>
    <w:p w14:paraId="7EEFAF64"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2.</w:t>
      </w:r>
      <w:r w:rsidRPr="00113C98">
        <w:rPr>
          <w:rFonts w:asciiTheme="minorHAnsi" w:eastAsiaTheme="minorEastAsia" w:hAnsiTheme="minorHAnsi" w:cstheme="minorBidi"/>
          <w:b/>
          <w:noProof/>
          <w:sz w:val="22"/>
          <w:szCs w:val="22"/>
          <w:lang w:val="en-US"/>
        </w:rPr>
        <w:tab/>
      </w:r>
      <w:r w:rsidRPr="00113C98">
        <w:rPr>
          <w:b/>
          <w:noProof/>
        </w:rPr>
        <w:t>UE-specific paging (i.e. PagingRecordList) can be used to move the specific UE(s) to RRC_CONNECTED. FFS whether new paging cause is needed.</w:t>
      </w:r>
    </w:p>
    <w:p w14:paraId="4C288304"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3.</w:t>
      </w:r>
      <w:r w:rsidRPr="00113C98">
        <w:rPr>
          <w:rFonts w:asciiTheme="minorHAnsi" w:eastAsiaTheme="minorEastAsia" w:hAnsiTheme="minorHAnsi" w:cstheme="minorBidi"/>
          <w:b/>
          <w:noProof/>
          <w:sz w:val="22"/>
          <w:szCs w:val="22"/>
          <w:lang w:val="en-US"/>
        </w:rPr>
        <w:tab/>
      </w:r>
      <w:r w:rsidRPr="00113C98">
        <w:rPr>
          <w:b/>
          <w:noProof/>
        </w:rPr>
        <w:t>Introduce PTM configuration applicable area, i.e., mechanism that the PTM configurations, once acquired by a UE, may apply to a certain area (i.e., a set of cells instead of a single cell).</w:t>
      </w:r>
    </w:p>
    <w:p w14:paraId="49371BAD"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4.</w:t>
      </w:r>
      <w:r w:rsidRPr="00113C98">
        <w:rPr>
          <w:rFonts w:asciiTheme="minorHAnsi" w:eastAsiaTheme="minorEastAsia" w:hAnsiTheme="minorHAnsi" w:cstheme="minorBidi"/>
          <w:b/>
          <w:noProof/>
          <w:sz w:val="22"/>
          <w:szCs w:val="22"/>
          <w:lang w:val="en-US"/>
        </w:rPr>
        <w:tab/>
      </w:r>
      <w:r w:rsidRPr="00113C98">
        <w:rPr>
          <w:b/>
          <w:noProof/>
        </w:rPr>
        <w:t>Multicast MRB configuration is provided by the RRC dedicated signalling for neighbour cells for Intra CU-Intra/Inter DU and Inter CU-Inter DU scenarios within the PTM configuration applicable area.</w:t>
      </w:r>
    </w:p>
    <w:p w14:paraId="622D92EA"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5.</w:t>
      </w:r>
      <w:r w:rsidRPr="00113C98">
        <w:rPr>
          <w:rFonts w:asciiTheme="minorHAnsi" w:eastAsiaTheme="minorEastAsia" w:hAnsiTheme="minorHAnsi" w:cstheme="minorBidi"/>
          <w:b/>
          <w:noProof/>
          <w:sz w:val="22"/>
          <w:szCs w:val="22"/>
          <w:lang w:val="en-US"/>
        </w:rPr>
        <w:tab/>
      </w:r>
      <w:r w:rsidRPr="00113C98">
        <w:rPr>
          <w:b/>
          <w:noProof/>
        </w:rPr>
        <w:t>For Option 1, RAN2 understands the signalling/system load due to a large number of UEs in the cell needing PTM configuration update for multicast reception in RRC_INACTIVE state is rare, and the network can handle it with existing tools.</w:t>
      </w:r>
    </w:p>
    <w:p w14:paraId="0969F766"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6.</w:t>
      </w:r>
      <w:r w:rsidRPr="00113C98">
        <w:rPr>
          <w:rFonts w:asciiTheme="minorHAnsi" w:eastAsiaTheme="minorEastAsia" w:hAnsiTheme="minorHAnsi" w:cstheme="minorBidi"/>
          <w:b/>
          <w:noProof/>
          <w:sz w:val="22"/>
          <w:szCs w:val="22"/>
          <w:lang w:val="en-US"/>
        </w:rPr>
        <w:tab/>
      </w:r>
      <w:r w:rsidRPr="00113C98">
        <w:rPr>
          <w:b/>
          <w:noProof/>
        </w:rPr>
        <w:t>RAN2 understands it shall not be possible for the UE to obtain the PTM configurations and subsequently the multicast service without/before joining the multicast session.</w:t>
      </w:r>
    </w:p>
    <w:p w14:paraId="4144B61B"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7.</w:t>
      </w:r>
      <w:r w:rsidRPr="00113C98">
        <w:rPr>
          <w:rFonts w:asciiTheme="minorHAnsi" w:eastAsiaTheme="minorEastAsia" w:hAnsiTheme="minorHAnsi" w:cstheme="minorBidi"/>
          <w:b/>
          <w:noProof/>
          <w:sz w:val="22"/>
          <w:szCs w:val="22"/>
          <w:lang w:val="en-US"/>
        </w:rPr>
        <w:tab/>
      </w:r>
      <w:r w:rsidRPr="00113C98">
        <w:rPr>
          <w:b/>
          <w:noProof/>
        </w:rPr>
        <w:t>Adopt RRC dedicated signalling procedure (i.e. option 1) to provide Multicast MRB configuration for use in RRC_INACTIVE state.</w:t>
      </w:r>
    </w:p>
    <w:p w14:paraId="040B108A" w14:textId="77777777" w:rsidR="00BE0F45" w:rsidRPr="00113C98" w:rsidRDefault="00BE0F45">
      <w:pPr>
        <w:pStyle w:val="TOC1"/>
        <w:rPr>
          <w:rFonts w:asciiTheme="minorHAnsi" w:eastAsiaTheme="minorEastAsia" w:hAnsiTheme="minorHAnsi" w:cstheme="minorBidi"/>
          <w:b/>
          <w:noProof/>
          <w:sz w:val="22"/>
          <w:szCs w:val="22"/>
          <w:lang w:val="en-US"/>
        </w:rPr>
      </w:pPr>
      <w:r w:rsidRPr="00113C98">
        <w:rPr>
          <w:b/>
          <w:noProof/>
        </w:rPr>
        <w:t>Proposal 8.</w:t>
      </w:r>
      <w:r w:rsidRPr="00113C98">
        <w:rPr>
          <w:rFonts w:asciiTheme="minorHAnsi" w:eastAsiaTheme="minorEastAsia" w:hAnsiTheme="minorHAnsi" w:cstheme="minorBidi"/>
          <w:b/>
          <w:noProof/>
          <w:sz w:val="22"/>
          <w:szCs w:val="22"/>
          <w:lang w:val="en-US"/>
        </w:rPr>
        <w:tab/>
      </w:r>
      <w:r w:rsidRPr="00113C98">
        <w:rPr>
          <w:b/>
          <w:noProof/>
        </w:rPr>
        <w:t>Multicast CFR for RRC_INACTIVE UEs has the BW same or larger than CORESET0, fully overlapping with CORESET0 and with the same numerology as CORESET0.</w:t>
      </w:r>
    </w:p>
    <w:p w14:paraId="0DE952F2" w14:textId="378632BC" w:rsidR="00530D28" w:rsidRPr="00456300" w:rsidRDefault="00530D28" w:rsidP="00530D28">
      <w:pPr>
        <w:jc w:val="both"/>
      </w:pPr>
      <w:r w:rsidRPr="00113C98">
        <w:rPr>
          <w:b/>
        </w:rPr>
        <w:fldChar w:fldCharType="end"/>
      </w:r>
    </w:p>
    <w:p w14:paraId="4AF6BA60" w14:textId="77777777" w:rsidR="00D83081" w:rsidRPr="003639B5" w:rsidRDefault="00D83081" w:rsidP="00741149">
      <w:pPr>
        <w:spacing w:after="0" w:line="276" w:lineRule="auto"/>
      </w:pPr>
    </w:p>
    <w:sectPr w:rsidR="00D83081" w:rsidRPr="003639B5" w:rsidSect="0059359E">
      <w:headerReference w:type="even" r:id="rId18"/>
      <w:footerReference w:type="even" r:id="rId19"/>
      <w:headerReference w:type="first" r:id="rId20"/>
      <w:footerReference w:type="first" r:id="rId2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11BA" w14:textId="77777777" w:rsidR="00526E0A" w:rsidRDefault="00526E0A">
      <w:pPr>
        <w:spacing w:after="0"/>
      </w:pPr>
      <w:r>
        <w:separator/>
      </w:r>
    </w:p>
  </w:endnote>
  <w:endnote w:type="continuationSeparator" w:id="0">
    <w:p w14:paraId="3F8F828B" w14:textId="77777777" w:rsidR="00526E0A" w:rsidRDefault="00526E0A">
      <w:pPr>
        <w:spacing w:after="0"/>
      </w:pPr>
      <w:r>
        <w:continuationSeparator/>
      </w:r>
    </w:p>
  </w:endnote>
  <w:endnote w:type="continuationNotice" w:id="1">
    <w:p w14:paraId="4F7D7527" w14:textId="77777777" w:rsidR="00526E0A" w:rsidRDefault="00526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9CDE" w14:textId="77777777" w:rsidR="00526E0A" w:rsidRDefault="00526E0A">
      <w:pPr>
        <w:spacing w:after="0"/>
      </w:pPr>
      <w:r>
        <w:separator/>
      </w:r>
    </w:p>
  </w:footnote>
  <w:footnote w:type="continuationSeparator" w:id="0">
    <w:p w14:paraId="38EF8342" w14:textId="77777777" w:rsidR="00526E0A" w:rsidRDefault="00526E0A">
      <w:pPr>
        <w:spacing w:after="0"/>
      </w:pPr>
      <w:r>
        <w:continuationSeparator/>
      </w:r>
    </w:p>
  </w:footnote>
  <w:footnote w:type="continuationNotice" w:id="1">
    <w:p w14:paraId="15D1B827" w14:textId="77777777" w:rsidR="00526E0A" w:rsidRDefault="00526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51467142"/>
    <w:lvl w:ilvl="0" w:tplc="7C2AEC6A">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CEFC29D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5"/>
  </w:num>
  <w:num w:numId="2" w16cid:durableId="2132168923">
    <w:abstractNumId w:val="7"/>
  </w:num>
  <w:num w:numId="3" w16cid:durableId="115368091">
    <w:abstractNumId w:val="8"/>
  </w:num>
  <w:num w:numId="4" w16cid:durableId="1026325172">
    <w:abstractNumId w:val="1"/>
  </w:num>
  <w:num w:numId="5" w16cid:durableId="57484751">
    <w:abstractNumId w:val="11"/>
  </w:num>
  <w:num w:numId="6" w16cid:durableId="2075538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9"/>
  </w:num>
  <w:num w:numId="10" w16cid:durableId="392896516">
    <w:abstractNumId w:val="13"/>
  </w:num>
  <w:num w:numId="11" w16cid:durableId="1511211935">
    <w:abstractNumId w:val="12"/>
  </w:num>
  <w:num w:numId="12" w16cid:durableId="1260210478">
    <w:abstractNumId w:val="7"/>
  </w:num>
  <w:num w:numId="13" w16cid:durableId="359164614">
    <w:abstractNumId w:val="8"/>
  </w:num>
  <w:num w:numId="14" w16cid:durableId="1579434908">
    <w:abstractNumId w:val="7"/>
  </w:num>
  <w:num w:numId="15" w16cid:durableId="1842546794">
    <w:abstractNumId w:val="10"/>
  </w:num>
  <w:num w:numId="16" w16cid:durableId="1330792015">
    <w:abstractNumId w:val="8"/>
  </w:num>
  <w:num w:numId="17" w16cid:durableId="2054646453">
    <w:abstractNumId w:val="7"/>
  </w:num>
  <w:num w:numId="18" w16cid:durableId="571280593">
    <w:abstractNumId w:val="1"/>
  </w:num>
  <w:num w:numId="19" w16cid:durableId="750203979">
    <w:abstractNumId w:val="7"/>
  </w:num>
  <w:num w:numId="20" w16cid:durableId="1269119385">
    <w:abstractNumId w:val="6"/>
  </w:num>
  <w:num w:numId="21" w16cid:durableId="1365475088">
    <w:abstractNumId w:val="1"/>
  </w:num>
  <w:num w:numId="22" w16cid:durableId="750007059">
    <w:abstractNumId w:val="1"/>
  </w:num>
  <w:num w:numId="23" w16cid:durableId="89741921">
    <w:abstractNumId w:val="1"/>
  </w:num>
  <w:num w:numId="24" w16cid:durableId="1243830749">
    <w:abstractNumId w:val="7"/>
  </w:num>
  <w:num w:numId="25" w16cid:durableId="784810153">
    <w:abstractNumId w:val="7"/>
  </w:num>
  <w:num w:numId="26" w16cid:durableId="145005142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E41"/>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3C98"/>
    <w:rsid w:val="00114D16"/>
    <w:rsid w:val="00114D73"/>
    <w:rsid w:val="001161C3"/>
    <w:rsid w:val="001161FD"/>
    <w:rsid w:val="001165D0"/>
    <w:rsid w:val="00116E56"/>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243F"/>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3E03"/>
    <w:rsid w:val="00233F68"/>
    <w:rsid w:val="00234603"/>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4773D"/>
    <w:rsid w:val="0025017B"/>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37A"/>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1008C"/>
    <w:rsid w:val="0061010C"/>
    <w:rsid w:val="0061016A"/>
    <w:rsid w:val="0061028B"/>
    <w:rsid w:val="0061041D"/>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961"/>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1E"/>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7AC"/>
    <w:rsid w:val="00923B45"/>
    <w:rsid w:val="00924655"/>
    <w:rsid w:val="00924C40"/>
    <w:rsid w:val="00924F11"/>
    <w:rsid w:val="00924F99"/>
    <w:rsid w:val="00925CAC"/>
    <w:rsid w:val="009268C0"/>
    <w:rsid w:val="00927032"/>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251"/>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1A5"/>
    <w:rsid w:val="00D87852"/>
    <w:rsid w:val="00D87E45"/>
    <w:rsid w:val="00D90324"/>
    <w:rsid w:val="00D90764"/>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DDC"/>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496"/>
    <w:rsid w:val="00E5601C"/>
    <w:rsid w:val="00E561B8"/>
    <w:rsid w:val="00E561EE"/>
    <w:rsid w:val="00E56450"/>
    <w:rsid w:val="00E564CA"/>
    <w:rsid w:val="00E575C6"/>
    <w:rsid w:val="00E57C6D"/>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E19"/>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397"/>
    <w:rsid w:val="00FF2888"/>
    <w:rsid w:val="00FF31EC"/>
    <w:rsid w:val="00FF4388"/>
    <w:rsid w:val="00FF44A7"/>
    <w:rsid w:val="00FF5E59"/>
    <w:rsid w:val="00FF5F03"/>
    <w:rsid w:val="00FF6021"/>
    <w:rsid w:val="00FF6BFE"/>
    <w:rsid w:val="00FF6EDD"/>
    <w:rsid w:val="00FF6F0F"/>
    <w:rsid w:val="00FF70C5"/>
    <w:rsid w:val="0375A807"/>
    <w:rsid w:val="08BE4D95"/>
    <w:rsid w:val="0D2E3E63"/>
    <w:rsid w:val="12D3CA26"/>
    <w:rsid w:val="12F5C7EC"/>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60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42D05"/>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234603"/>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A42D05"/>
    <w:rPr>
      <w:rFonts w:ascii="Times New Roman" w:eastAsia="Times New Roman" w:hAnsi="Times New Roman"/>
      <w:b/>
      <w:sz w:val="22"/>
      <w:lang w:val="en-GB"/>
    </w:rPr>
  </w:style>
  <w:style w:type="paragraph" w:styleId="TOC1">
    <w:name w:val="toc 1"/>
    <w:basedOn w:val="Normal"/>
    <w:next w:val="Normal"/>
    <w:autoRedefine/>
    <w:uiPriority w:val="39"/>
    <w:unhideWhenUsed/>
    <w:rsid w:val="001C717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23460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3377</Words>
  <Characters>19254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22586</CharactersWithSpaces>
  <SharedDoc>false</SharedDoc>
  <HLinks>
    <vt:vector size="6" baseType="variant">
      <vt:variant>
        <vt:i4>1179707</vt:i4>
      </vt:variant>
      <vt:variant>
        <vt:i4>0</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531</cp:revision>
  <cp:lastPrinted>2017-09-12T10:53:00Z</cp:lastPrinted>
  <dcterms:created xsi:type="dcterms:W3CDTF">2020-05-18T15:47:00Z</dcterms:created>
  <dcterms:modified xsi:type="dcterms:W3CDTF">2022-11-04T01:03:00Z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