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FE519" w14:textId="77777777" w:rsidR="00A16CBD" w:rsidRDefault="00234898">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5" w:color="auto" w:fill="FFFFFF"/>
          <w:lang w:val="pt-BR"/>
        </w:rPr>
        <w:t>xxxx</w:t>
      </w:r>
    </w:p>
    <w:p w14:paraId="7DD4E677" w14:textId="77777777" w:rsidR="00A16CBD" w:rsidRDefault="00234898">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B9A6321" w14:textId="77777777" w:rsidR="00A16CBD" w:rsidRDefault="00A16CBD">
      <w:pPr>
        <w:pStyle w:val="3GPPHeader"/>
        <w:rPr>
          <w:rFonts w:ascii="Times New Roman" w:hAnsi="Times New Roman"/>
        </w:rPr>
      </w:pPr>
    </w:p>
    <w:p w14:paraId="1CD9EB97" w14:textId="77777777" w:rsidR="00A16CBD" w:rsidRDefault="00234898">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6F2FCA68" w14:textId="77777777" w:rsidR="00A16CBD" w:rsidRDefault="00234898">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774EDB9" w14:textId="77777777" w:rsidR="00A16CBD" w:rsidRDefault="00234898">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w:t>
      </w:r>
      <w:proofErr w:type="gramStart"/>
      <w:r>
        <w:rPr>
          <w:rFonts w:ascii="Times New Roman" w:hAnsi="Times New Roman"/>
          <w:sz w:val="22"/>
          <w:szCs w:val="22"/>
        </w:rPr>
        <w:t>605][</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7BD08215" w14:textId="77777777" w:rsidR="00A16CBD" w:rsidRDefault="00234898">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091B6275" w14:textId="77777777" w:rsidR="00A16CBD" w:rsidRDefault="00A16CBD"/>
    <w:p w14:paraId="7A9CDBAC" w14:textId="77777777" w:rsidR="00A16CBD" w:rsidRDefault="00234898">
      <w:pPr>
        <w:pStyle w:val="Heading1"/>
      </w:pPr>
      <w:r>
        <w:t>1</w:t>
      </w:r>
      <w:r>
        <w:tab/>
        <w:t>Introduction</w:t>
      </w:r>
    </w:p>
    <w:p w14:paraId="6EA44606" w14:textId="77777777" w:rsidR="00A16CBD" w:rsidRDefault="00234898">
      <w:pPr>
        <w:jc w:val="both"/>
      </w:pPr>
      <w:r>
        <w:t>This document is the report of the following email discussion,</w:t>
      </w:r>
    </w:p>
    <w:p w14:paraId="2F1F4DCA" w14:textId="77777777" w:rsidR="00A16CBD" w:rsidRDefault="00234898">
      <w:pPr>
        <w:pStyle w:val="EmailDiscussion"/>
        <w:ind w:leftChars="429" w:left="1218"/>
        <w:rPr>
          <w:sz w:val="18"/>
        </w:rPr>
      </w:pPr>
      <w:r>
        <w:rPr>
          <w:sz w:val="18"/>
        </w:rPr>
        <w:t>[AT119bis-e][605][</w:t>
      </w:r>
      <w:proofErr w:type="spellStart"/>
      <w:r>
        <w:rPr>
          <w:sz w:val="18"/>
        </w:rPr>
        <w:t>eMBS</w:t>
      </w:r>
      <w:proofErr w:type="spellEnd"/>
      <w:r>
        <w:rPr>
          <w:sz w:val="18"/>
        </w:rPr>
        <w:t>] PTM configuration for INACTIVE (CATT)</w:t>
      </w:r>
    </w:p>
    <w:p w14:paraId="5EF810BA" w14:textId="77777777" w:rsidR="00A16CBD" w:rsidRDefault="00234898">
      <w:pPr>
        <w:pStyle w:val="EmailDiscussion2"/>
        <w:ind w:leftChars="429" w:left="1221"/>
        <w:rPr>
          <w:sz w:val="18"/>
        </w:rPr>
      </w:pPr>
      <w:r>
        <w:rPr>
          <w:sz w:val="18"/>
        </w:rPr>
        <w:t>      Scope: Treat the remaining proposals from R2-2210068:</w:t>
      </w:r>
    </w:p>
    <w:p w14:paraId="6DA6A14F"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2C874990"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5D1DE883"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5F6DC334" w14:textId="77777777" w:rsidR="00A16CBD" w:rsidRDefault="00234898">
      <w:pPr>
        <w:pStyle w:val="EmailDiscussion2"/>
        <w:ind w:leftChars="429" w:left="1221"/>
        <w:rPr>
          <w:sz w:val="18"/>
        </w:rPr>
      </w:pPr>
      <w:r>
        <w:rPr>
          <w:sz w:val="18"/>
        </w:rPr>
        <w:t>      Outcome: Report</w:t>
      </w:r>
    </w:p>
    <w:p w14:paraId="10E68506" w14:textId="77777777" w:rsidR="00A16CBD" w:rsidRDefault="00234898">
      <w:pPr>
        <w:pStyle w:val="EmailDiscussion2"/>
        <w:ind w:leftChars="429" w:left="1221"/>
      </w:pPr>
      <w:r>
        <w:rPr>
          <w:sz w:val="18"/>
        </w:rPr>
        <w:t>      Deadline: Report available: Tuesday 2022-10-18 1200 UTC</w:t>
      </w:r>
    </w:p>
    <w:p w14:paraId="7689F691" w14:textId="77777777" w:rsidR="00A16CBD" w:rsidRDefault="00A16CBD">
      <w:pPr>
        <w:pStyle w:val="EmailDiscussion2"/>
        <w:ind w:leftChars="171" w:left="342" w:firstLine="0"/>
        <w:jc w:val="both"/>
        <w:rPr>
          <w:rFonts w:ascii="Times New Roman" w:eastAsiaTheme="minorEastAsia" w:hAnsi="Times New Roman"/>
          <w:lang w:eastAsia="zh-CN"/>
        </w:rPr>
      </w:pPr>
    </w:p>
    <w:p w14:paraId="25C50C24" w14:textId="77777777" w:rsidR="00A16CBD" w:rsidRDefault="00234898">
      <w:pPr>
        <w:jc w:val="both"/>
        <w:rPr>
          <w:lang w:eastAsia="zh-CN"/>
        </w:rPr>
      </w:pPr>
      <w:r>
        <w:rPr>
          <w:lang w:eastAsia="zh-CN"/>
        </w:rPr>
        <w:t xml:space="preserve">Two phases are planned for the discussions, i.e., </w:t>
      </w:r>
    </w:p>
    <w:p w14:paraId="136F9779" w14:textId="77777777" w:rsidR="00A16CBD" w:rsidRDefault="00234898">
      <w:pPr>
        <w:pStyle w:val="ListParagraph"/>
        <w:numPr>
          <w:ilvl w:val="0"/>
          <w:numId w:val="15"/>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3B12C0FE" w14:textId="77777777" w:rsidR="00A16CBD" w:rsidRDefault="00234898">
      <w:pPr>
        <w:pStyle w:val="ListParagraph"/>
        <w:numPr>
          <w:ilvl w:val="0"/>
          <w:numId w:val="15"/>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5982A76A" w14:textId="77777777" w:rsidR="00A16CBD" w:rsidRDefault="00234898">
      <w:pPr>
        <w:pStyle w:val="Heading1"/>
        <w:rPr>
          <w:lang w:eastAsia="zh-CN"/>
        </w:rPr>
      </w:pPr>
      <w:r>
        <w:t>2</w:t>
      </w:r>
      <w:r>
        <w:tab/>
        <w:t>Contact information</w:t>
      </w:r>
    </w:p>
    <w:p w14:paraId="045D70DE" w14:textId="77777777" w:rsidR="00A16CBD" w:rsidRDefault="00234898">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0FBFA295" w14:textId="77777777" w:rsidR="00A16CBD" w:rsidRDefault="00A16CBD">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16CBD" w14:paraId="7E955538"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CCEEDE"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F49217"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16CBD" w14:paraId="32C7C7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1F32F84" w14:textId="77777777" w:rsidR="00A16CBD" w:rsidRDefault="006A36D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972C3A1" w14:textId="77777777" w:rsidR="00A16CBD" w:rsidRPr="00525529" w:rsidRDefault="006A36D1" w:rsidP="006A36D1">
            <w:pPr>
              <w:pStyle w:val="TAC"/>
              <w:spacing w:before="20" w:after="20"/>
              <w:ind w:left="57" w:right="57"/>
              <w:jc w:val="left"/>
              <w:rPr>
                <w:rFonts w:ascii="Times New Roman" w:hAnsi="Times New Roman"/>
                <w:lang w:val="en-US"/>
              </w:rPr>
            </w:pPr>
            <w:r w:rsidRPr="00525529">
              <w:rPr>
                <w:rFonts w:ascii="Times New Roman" w:hAnsi="Times New Roman"/>
                <w:lang w:val="en-US"/>
              </w:rPr>
              <w:t>limei.wei@td-tech.com</w:t>
            </w:r>
          </w:p>
        </w:tc>
      </w:tr>
      <w:tr w:rsidR="00A16CBD" w14:paraId="44FE287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49459D" w14:textId="27076A48" w:rsidR="00A16CBD" w:rsidRPr="006A36D1" w:rsidRDefault="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570063B6" w14:textId="38804309" w:rsidR="00A16CBD" w:rsidRDefault="00525529" w:rsidP="00525529">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9A3115" w14:paraId="1CC365D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642869" w14:textId="312BD300"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4E6F3EA7" w14:textId="794A7167" w:rsidR="009A3115" w:rsidRPr="00525529"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9A3115" w14:paraId="058AFA5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F267C11" w14:textId="796156C9"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14:paraId="527249ED" w14:textId="0558C180" w:rsidR="00102BB3" w:rsidRPr="00525529" w:rsidRDefault="00102BB3" w:rsidP="00102BB3">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9A3115" w14:paraId="4400E98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FB1BA83"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04CF933" w14:textId="77777777" w:rsidR="009A3115" w:rsidRDefault="009A3115" w:rsidP="009A3115">
            <w:pPr>
              <w:pStyle w:val="TAC"/>
              <w:spacing w:before="20" w:after="20"/>
              <w:ind w:left="57" w:right="57"/>
              <w:jc w:val="left"/>
              <w:rPr>
                <w:rFonts w:ascii="Times New Roman" w:hAnsi="Times New Roman"/>
                <w:lang w:val="en-US"/>
              </w:rPr>
            </w:pPr>
          </w:p>
        </w:tc>
      </w:tr>
      <w:tr w:rsidR="009A3115" w14:paraId="36C0620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20C9FC2"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6959D800" w14:textId="77777777" w:rsidR="009A3115" w:rsidRPr="00525529" w:rsidRDefault="009A3115" w:rsidP="009A3115">
            <w:pPr>
              <w:pStyle w:val="TAC"/>
              <w:spacing w:before="20" w:after="20"/>
              <w:ind w:left="57" w:right="57"/>
              <w:jc w:val="left"/>
              <w:rPr>
                <w:rFonts w:ascii="Times New Roman" w:hAnsi="Times New Roman"/>
                <w:lang w:val="en-US"/>
              </w:rPr>
            </w:pPr>
          </w:p>
        </w:tc>
      </w:tr>
      <w:tr w:rsidR="009A3115" w14:paraId="7877789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D7D5AD9"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D12E211" w14:textId="77777777" w:rsidR="009A3115" w:rsidRDefault="009A3115" w:rsidP="009A3115">
            <w:pPr>
              <w:pStyle w:val="TAC"/>
              <w:spacing w:before="20" w:after="20"/>
              <w:ind w:left="57" w:right="57"/>
              <w:jc w:val="left"/>
              <w:rPr>
                <w:rFonts w:ascii="Times New Roman" w:hAnsi="Times New Roman"/>
                <w:lang w:val="en-US"/>
              </w:rPr>
            </w:pPr>
          </w:p>
        </w:tc>
      </w:tr>
      <w:tr w:rsidR="009A3115" w14:paraId="7951B77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A5A57EE"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6EC10EB" w14:textId="77777777" w:rsidR="009A3115" w:rsidRDefault="009A3115" w:rsidP="009A3115">
            <w:pPr>
              <w:pStyle w:val="TAC"/>
              <w:spacing w:before="20" w:after="20"/>
              <w:ind w:left="57" w:right="57"/>
              <w:jc w:val="left"/>
              <w:rPr>
                <w:rFonts w:ascii="Times New Roman" w:hAnsi="Times New Roman"/>
                <w:lang w:val="en-US"/>
              </w:rPr>
            </w:pPr>
          </w:p>
        </w:tc>
      </w:tr>
      <w:tr w:rsidR="009A3115" w14:paraId="2733309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EF88E53"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078D940" w14:textId="77777777" w:rsidR="009A3115" w:rsidRDefault="009A3115" w:rsidP="009A3115">
            <w:pPr>
              <w:pStyle w:val="TAC"/>
              <w:spacing w:before="20" w:after="20"/>
              <w:ind w:left="57" w:right="57"/>
              <w:jc w:val="left"/>
              <w:rPr>
                <w:rFonts w:ascii="Times New Roman" w:hAnsi="Times New Roman"/>
                <w:lang w:val="en-US"/>
              </w:rPr>
            </w:pPr>
          </w:p>
        </w:tc>
      </w:tr>
      <w:tr w:rsidR="009A3115" w14:paraId="4F56A8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DBB724"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50DD951" w14:textId="77777777" w:rsidR="009A3115" w:rsidRDefault="009A3115" w:rsidP="009A3115">
            <w:pPr>
              <w:pStyle w:val="TAC"/>
              <w:spacing w:before="20" w:after="20"/>
              <w:ind w:left="57" w:right="57"/>
              <w:jc w:val="left"/>
              <w:rPr>
                <w:rFonts w:ascii="Times New Roman" w:hAnsi="Times New Roman"/>
                <w:lang w:val="en-US"/>
              </w:rPr>
            </w:pPr>
          </w:p>
        </w:tc>
      </w:tr>
      <w:tr w:rsidR="009A3115" w14:paraId="710FC4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781550"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BD68DED" w14:textId="77777777" w:rsidR="009A3115" w:rsidRDefault="009A3115" w:rsidP="009A3115">
            <w:pPr>
              <w:pStyle w:val="TAC"/>
              <w:spacing w:before="20" w:after="20"/>
              <w:ind w:left="57" w:right="57"/>
              <w:jc w:val="left"/>
              <w:rPr>
                <w:rFonts w:ascii="Times New Roman" w:hAnsi="Times New Roman"/>
                <w:lang w:val="en-US"/>
              </w:rPr>
            </w:pPr>
          </w:p>
        </w:tc>
      </w:tr>
      <w:tr w:rsidR="009A3115" w14:paraId="39C459A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4F4D81B"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01326CD" w14:textId="77777777" w:rsidR="009A3115" w:rsidRDefault="009A3115" w:rsidP="009A3115">
            <w:pPr>
              <w:pStyle w:val="TAC"/>
              <w:spacing w:before="20" w:after="20"/>
              <w:ind w:left="57" w:right="57"/>
              <w:jc w:val="left"/>
              <w:rPr>
                <w:rFonts w:ascii="Times New Roman" w:hAnsi="Times New Roman"/>
                <w:lang w:val="en-US"/>
              </w:rPr>
            </w:pPr>
          </w:p>
        </w:tc>
      </w:tr>
      <w:tr w:rsidR="009A3115" w14:paraId="5EA9BB1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CAFDA3F"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1546B6B" w14:textId="77777777" w:rsidR="009A3115" w:rsidRDefault="009A3115" w:rsidP="009A3115">
            <w:pPr>
              <w:pStyle w:val="TAC"/>
              <w:spacing w:before="20" w:after="20"/>
              <w:ind w:left="57" w:right="57"/>
              <w:jc w:val="left"/>
              <w:rPr>
                <w:rFonts w:ascii="Times New Roman" w:hAnsi="Times New Roman"/>
                <w:lang w:val="en-US"/>
              </w:rPr>
            </w:pPr>
          </w:p>
        </w:tc>
      </w:tr>
      <w:tr w:rsidR="009A3115" w14:paraId="5D9AA24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07C402C"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9B69C65" w14:textId="77777777" w:rsidR="009A3115" w:rsidRDefault="009A3115" w:rsidP="009A3115">
            <w:pPr>
              <w:pStyle w:val="TAC"/>
              <w:spacing w:before="20" w:after="20"/>
              <w:ind w:left="57" w:right="57"/>
              <w:jc w:val="left"/>
              <w:rPr>
                <w:rFonts w:ascii="Times New Roman" w:hAnsi="Times New Roman"/>
                <w:lang w:val="en-US"/>
              </w:rPr>
            </w:pPr>
          </w:p>
        </w:tc>
      </w:tr>
      <w:tr w:rsidR="009A3115" w14:paraId="3436C56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51A5D1"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752F2BB" w14:textId="77777777" w:rsidR="009A3115" w:rsidRDefault="009A3115" w:rsidP="009A3115">
            <w:pPr>
              <w:pStyle w:val="TAC"/>
              <w:spacing w:before="20" w:after="20"/>
              <w:ind w:left="57" w:right="57"/>
              <w:jc w:val="left"/>
              <w:rPr>
                <w:rFonts w:ascii="Times New Roman" w:hAnsi="Times New Roman"/>
                <w:lang w:val="en-US"/>
              </w:rPr>
            </w:pPr>
          </w:p>
        </w:tc>
      </w:tr>
      <w:tr w:rsidR="009A3115" w14:paraId="7FC9B0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440CA1A"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49629AD" w14:textId="77777777" w:rsidR="009A3115" w:rsidRDefault="009A3115" w:rsidP="009A3115">
            <w:pPr>
              <w:pStyle w:val="TAC"/>
              <w:spacing w:before="20" w:after="20"/>
              <w:ind w:left="57" w:right="57"/>
              <w:jc w:val="left"/>
              <w:rPr>
                <w:rFonts w:ascii="Times New Roman" w:hAnsi="Times New Roman"/>
                <w:lang w:val="en-US"/>
              </w:rPr>
            </w:pPr>
          </w:p>
        </w:tc>
      </w:tr>
      <w:tr w:rsidR="009A3115" w14:paraId="024AF39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78CE7F1"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3AB00CF" w14:textId="77777777" w:rsidR="009A3115" w:rsidRDefault="009A3115" w:rsidP="009A3115">
            <w:pPr>
              <w:pStyle w:val="TAC"/>
              <w:spacing w:before="20" w:after="20"/>
              <w:ind w:left="57" w:right="57"/>
              <w:jc w:val="left"/>
              <w:rPr>
                <w:rFonts w:ascii="Times New Roman" w:hAnsi="Times New Roman"/>
                <w:lang w:val="en-US"/>
              </w:rPr>
            </w:pPr>
          </w:p>
        </w:tc>
      </w:tr>
      <w:tr w:rsidR="009A3115" w14:paraId="2315BF4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6EF0F3"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B1E43A5" w14:textId="77777777" w:rsidR="009A3115" w:rsidRDefault="009A3115" w:rsidP="009A3115">
            <w:pPr>
              <w:pStyle w:val="TAC"/>
              <w:spacing w:before="20" w:after="20"/>
              <w:ind w:left="57" w:right="57"/>
              <w:jc w:val="left"/>
              <w:rPr>
                <w:rFonts w:ascii="Times New Roman" w:hAnsi="Times New Roman"/>
                <w:lang w:val="en-US"/>
              </w:rPr>
            </w:pPr>
          </w:p>
        </w:tc>
      </w:tr>
      <w:tr w:rsidR="009A3115" w14:paraId="0BAD0B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56B778"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DC9396E" w14:textId="77777777" w:rsidR="009A3115" w:rsidRPr="00525529" w:rsidRDefault="009A3115" w:rsidP="009A3115">
            <w:pPr>
              <w:pStyle w:val="TAC"/>
              <w:spacing w:before="20" w:after="20"/>
              <w:ind w:left="57" w:right="57"/>
              <w:jc w:val="left"/>
              <w:rPr>
                <w:rFonts w:ascii="Times New Roman" w:hAnsi="Times New Roman"/>
                <w:lang w:val="en-US"/>
              </w:rPr>
            </w:pPr>
          </w:p>
        </w:tc>
      </w:tr>
      <w:tr w:rsidR="009A3115" w14:paraId="6B895C0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A6AA99" w14:textId="77777777" w:rsidR="009A3115" w:rsidRDefault="009A3115" w:rsidP="009A3115">
            <w:pPr>
              <w:pStyle w:val="TAC"/>
              <w:spacing w:before="20" w:after="20"/>
              <w:ind w:left="57" w:right="57"/>
              <w:jc w:val="left"/>
              <w:rPr>
                <w:rFonts w:ascii="Times New Roman" w:hAnsi="Times New Roman"/>
                <w:lang w:val="en-GB"/>
              </w:rPr>
            </w:pPr>
          </w:p>
        </w:tc>
        <w:tc>
          <w:tcPr>
            <w:tcW w:w="3858" w:type="pct"/>
            <w:tcBorders>
              <w:top w:val="single" w:sz="4" w:space="0" w:color="auto"/>
              <w:left w:val="single" w:sz="4" w:space="0" w:color="auto"/>
              <w:bottom w:val="single" w:sz="4" w:space="0" w:color="auto"/>
              <w:right w:val="single" w:sz="4" w:space="0" w:color="auto"/>
            </w:tcBorders>
            <w:noWrap/>
          </w:tcPr>
          <w:p w14:paraId="7CEB5784" w14:textId="77777777" w:rsidR="009A3115" w:rsidRPr="00525529" w:rsidRDefault="009A3115" w:rsidP="009A3115">
            <w:pPr>
              <w:pStyle w:val="TAC"/>
              <w:spacing w:before="20" w:after="20"/>
              <w:ind w:left="57" w:right="57"/>
              <w:jc w:val="left"/>
              <w:rPr>
                <w:rFonts w:ascii="Times New Roman" w:hAnsi="Times New Roman"/>
                <w:lang w:val="en-US"/>
              </w:rPr>
            </w:pPr>
          </w:p>
        </w:tc>
      </w:tr>
    </w:tbl>
    <w:p w14:paraId="0F9CB37E" w14:textId="77777777" w:rsidR="00A16CBD" w:rsidRPr="00525529" w:rsidRDefault="00A16CBD">
      <w:pPr>
        <w:pStyle w:val="BodyText"/>
        <w:tabs>
          <w:tab w:val="left" w:pos="1429"/>
        </w:tabs>
        <w:rPr>
          <w:rFonts w:ascii="Times New Roman" w:hAnsi="Times New Roman"/>
          <w:lang w:val="en-US"/>
        </w:rPr>
      </w:pPr>
    </w:p>
    <w:p w14:paraId="099EA3BF" w14:textId="77777777" w:rsidR="00A16CBD" w:rsidRDefault="00234898">
      <w:pPr>
        <w:pStyle w:val="Heading1"/>
        <w:rPr>
          <w:lang w:eastAsia="zh-CN"/>
        </w:rPr>
      </w:pPr>
      <w:r>
        <w:t xml:space="preserve">3 </w:t>
      </w:r>
      <w:r>
        <w:rPr>
          <w:rFonts w:hint="eastAsia"/>
          <w:lang w:eastAsia="zh-CN"/>
        </w:rPr>
        <w:t>Ph1 discussions</w:t>
      </w:r>
    </w:p>
    <w:p w14:paraId="25FC87FE" w14:textId="77777777" w:rsidR="00A16CBD" w:rsidRDefault="00234898">
      <w:pPr>
        <w:pStyle w:val="Heading2"/>
        <w:rPr>
          <w:lang w:eastAsia="zh-CN"/>
        </w:rPr>
      </w:pPr>
      <w:r>
        <w:t>3.1 Whether and how to notify the session state change to UEs in INACTIV</w:t>
      </w:r>
      <w:r>
        <w:rPr>
          <w:rFonts w:hint="eastAsia"/>
          <w:lang w:eastAsia="zh-CN"/>
        </w:rPr>
        <w:t>E</w:t>
      </w:r>
    </w:p>
    <w:p w14:paraId="63F9D830" w14:textId="77777777" w:rsidR="00A16CBD" w:rsidRDefault="00234898">
      <w:pPr>
        <w:pStyle w:val="Heading3"/>
        <w:rPr>
          <w:lang w:eastAsia="zh-CN"/>
        </w:rPr>
      </w:pPr>
      <w:r>
        <w:rPr>
          <w:rFonts w:hint="eastAsia"/>
          <w:lang w:eastAsia="zh-CN"/>
        </w:rPr>
        <w:t>3.1.1 Session activation</w:t>
      </w:r>
    </w:p>
    <w:p w14:paraId="02E79D21" w14:textId="77777777" w:rsidR="00A16CBD" w:rsidRDefault="00234898">
      <w:pPr>
        <w:rPr>
          <w:u w:val="single"/>
          <w:lang w:eastAsia="zh-CN"/>
        </w:rPr>
      </w:pPr>
      <w:r>
        <w:rPr>
          <w:u w:val="single"/>
          <w:shd w:val="pct15" w:color="auto" w:fill="FFFFFF"/>
          <w:lang w:eastAsia="zh-CN"/>
        </w:rPr>
        <w:t>W</w:t>
      </w:r>
      <w:r>
        <w:rPr>
          <w:rFonts w:hint="eastAsia"/>
          <w:u w:val="single"/>
          <w:shd w:val="pct15" w:color="auto" w:fill="FFFFFF"/>
          <w:lang w:eastAsia="zh-CN"/>
        </w:rPr>
        <w:t>hether UE is informed about session activation</w:t>
      </w:r>
    </w:p>
    <w:p w14:paraId="0A83BFDA" w14:textId="77777777" w:rsidR="00A16CBD" w:rsidRDefault="00234898">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14:paraId="7B63BEE6" w14:textId="77777777" w:rsidR="00A16CBD" w:rsidRDefault="00234898">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(Details FFS)</w:t>
      </w:r>
      <w:r>
        <w:rPr>
          <w:rFonts w:hint="eastAsia"/>
          <w:b/>
          <w:lang w:eastAsia="zh-CN"/>
        </w:rPr>
        <w:t>.</w:t>
      </w:r>
    </w:p>
    <w:p w14:paraId="3C9F70EF" w14:textId="77777777" w:rsidR="00A16CBD" w:rsidRDefault="00234898">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4BBC6767"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16CBD" w14:paraId="5A7B136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7A77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3F8FC4"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Please only comment if you have concern on P1.</w:t>
            </w:r>
          </w:p>
        </w:tc>
      </w:tr>
      <w:tr w:rsidR="00A16CBD" w14:paraId="68FB9D1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EA3BE37"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AC52A7C"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525529" w14:paraId="0DAF528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7C6E848" w14:textId="5DC40709"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44C9D2F8" w14:textId="444EC82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525529" w14:paraId="48A895A3"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9FCF39C" w14:textId="19F8FE67" w:rsidR="00525529" w:rsidRPr="009A3115" w:rsidRDefault="009A3115" w:rsidP="0052552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181A6BDC" w14:textId="75315149" w:rsidR="00525529" w:rsidRPr="009A3115" w:rsidRDefault="009A3115" w:rsidP="0052552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525529" w14:paraId="36609E0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6816955" w14:textId="77777777" w:rsidR="00525529" w:rsidRDefault="00525529" w:rsidP="00525529">
            <w:pPr>
              <w:pStyle w:val="TAC"/>
              <w:spacing w:before="20" w:after="20"/>
              <w:ind w:left="57" w:right="57"/>
              <w:jc w:val="left"/>
              <w:rPr>
                <w:rFonts w:ascii="Times New Roman" w:hAnsi="Times New Roman"/>
                <w:lang w:val="en-IN"/>
              </w:rPr>
            </w:pPr>
          </w:p>
        </w:tc>
        <w:tc>
          <w:tcPr>
            <w:tcW w:w="3858" w:type="pct"/>
            <w:tcBorders>
              <w:top w:val="single" w:sz="4" w:space="0" w:color="auto"/>
              <w:left w:val="single" w:sz="4" w:space="0" w:color="auto"/>
              <w:bottom w:val="single" w:sz="4" w:space="0" w:color="auto"/>
              <w:right w:val="single" w:sz="4" w:space="0" w:color="auto"/>
            </w:tcBorders>
            <w:noWrap/>
          </w:tcPr>
          <w:p w14:paraId="2DB29090" w14:textId="77777777" w:rsidR="00525529" w:rsidRDefault="00525529" w:rsidP="00525529">
            <w:pPr>
              <w:pStyle w:val="TAC"/>
              <w:spacing w:before="20" w:after="20"/>
              <w:ind w:left="57" w:right="57"/>
              <w:jc w:val="left"/>
              <w:rPr>
                <w:rFonts w:ascii="Times New Roman" w:hAnsi="Times New Roman"/>
                <w:lang w:val="en-IN"/>
              </w:rPr>
            </w:pPr>
          </w:p>
        </w:tc>
      </w:tr>
      <w:tr w:rsidR="00525529" w14:paraId="01E20361"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39A8752"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A463166" w14:textId="77777777" w:rsidR="00525529" w:rsidRDefault="00525529" w:rsidP="00525529">
            <w:pPr>
              <w:pStyle w:val="TAC"/>
              <w:spacing w:before="20" w:after="20"/>
              <w:ind w:left="57" w:right="57"/>
              <w:jc w:val="left"/>
              <w:rPr>
                <w:rFonts w:ascii="Times New Roman" w:hAnsi="Times New Roman"/>
                <w:lang w:val="en-US"/>
              </w:rPr>
            </w:pPr>
          </w:p>
        </w:tc>
      </w:tr>
      <w:tr w:rsidR="00525529" w14:paraId="32425EC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6A8543D"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2B48441" w14:textId="77777777" w:rsidR="00525529" w:rsidRDefault="00525529" w:rsidP="00525529">
            <w:pPr>
              <w:pStyle w:val="TAC"/>
              <w:spacing w:before="20" w:after="20"/>
              <w:ind w:left="57" w:right="57"/>
              <w:jc w:val="left"/>
              <w:rPr>
                <w:rFonts w:ascii="Times New Roman" w:hAnsi="Times New Roman"/>
                <w:lang w:val="en-US"/>
              </w:rPr>
            </w:pPr>
          </w:p>
        </w:tc>
      </w:tr>
      <w:tr w:rsidR="00525529" w14:paraId="015DDC0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73B7FE4"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0A6281F" w14:textId="77777777" w:rsidR="00525529" w:rsidRDefault="00525529" w:rsidP="00525529">
            <w:pPr>
              <w:pStyle w:val="TAC"/>
              <w:spacing w:before="20" w:after="20"/>
              <w:ind w:left="57" w:right="57"/>
              <w:jc w:val="left"/>
              <w:rPr>
                <w:rFonts w:ascii="Times New Roman" w:hAnsi="Times New Roman"/>
                <w:lang w:val="en-US"/>
              </w:rPr>
            </w:pPr>
          </w:p>
        </w:tc>
      </w:tr>
      <w:tr w:rsidR="00525529" w14:paraId="7E4EAFA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8CE6C7C"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22486A7" w14:textId="77777777" w:rsidR="00525529" w:rsidRDefault="00525529" w:rsidP="00525529">
            <w:pPr>
              <w:pStyle w:val="TAC"/>
              <w:spacing w:before="20" w:after="20"/>
              <w:ind w:left="57" w:right="57"/>
              <w:jc w:val="left"/>
              <w:rPr>
                <w:rFonts w:ascii="Times New Roman" w:hAnsi="Times New Roman"/>
                <w:lang w:val="en-US"/>
              </w:rPr>
            </w:pPr>
          </w:p>
        </w:tc>
      </w:tr>
      <w:tr w:rsidR="00525529" w14:paraId="5E843C6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BB635B9"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837C4C4" w14:textId="77777777" w:rsidR="00525529" w:rsidRDefault="00525529" w:rsidP="00525529">
            <w:pPr>
              <w:pStyle w:val="TAC"/>
              <w:spacing w:before="20" w:after="20"/>
              <w:ind w:left="57" w:right="57"/>
              <w:jc w:val="left"/>
              <w:rPr>
                <w:rFonts w:ascii="Times New Roman" w:hAnsi="Times New Roman"/>
                <w:lang w:val="en-US"/>
              </w:rPr>
            </w:pPr>
          </w:p>
        </w:tc>
      </w:tr>
      <w:tr w:rsidR="00525529" w14:paraId="2B8DA13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20E849B"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201D678" w14:textId="77777777" w:rsidR="00525529" w:rsidRDefault="00525529" w:rsidP="00525529">
            <w:pPr>
              <w:pStyle w:val="TAC"/>
              <w:spacing w:before="20" w:after="20"/>
              <w:ind w:left="57" w:right="57"/>
              <w:jc w:val="left"/>
              <w:rPr>
                <w:rFonts w:ascii="Times New Roman" w:hAnsi="Times New Roman"/>
                <w:lang w:val="en-US"/>
              </w:rPr>
            </w:pPr>
          </w:p>
        </w:tc>
      </w:tr>
      <w:tr w:rsidR="00525529" w14:paraId="62767A2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36EC333"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B435DE8" w14:textId="77777777" w:rsidR="00525529" w:rsidRDefault="00525529" w:rsidP="00525529">
            <w:pPr>
              <w:pStyle w:val="TAC"/>
              <w:spacing w:before="20" w:after="20"/>
              <w:ind w:left="57" w:right="57"/>
              <w:jc w:val="left"/>
              <w:rPr>
                <w:rFonts w:ascii="Times New Roman" w:hAnsi="Times New Roman"/>
                <w:lang w:val="en-US"/>
              </w:rPr>
            </w:pPr>
          </w:p>
        </w:tc>
      </w:tr>
      <w:tr w:rsidR="00525529" w14:paraId="6998749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6390128"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3EE5751" w14:textId="77777777" w:rsidR="00525529" w:rsidRDefault="00525529" w:rsidP="00525529">
            <w:pPr>
              <w:pStyle w:val="TAC"/>
              <w:spacing w:before="20" w:after="20"/>
              <w:ind w:left="57" w:right="57"/>
              <w:jc w:val="left"/>
              <w:rPr>
                <w:rFonts w:ascii="Times New Roman" w:hAnsi="Times New Roman"/>
                <w:lang w:val="en-US"/>
              </w:rPr>
            </w:pPr>
          </w:p>
        </w:tc>
      </w:tr>
      <w:tr w:rsidR="00525529" w14:paraId="2B44346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8BDF7F0"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ADD6A4F" w14:textId="77777777" w:rsidR="00525529" w:rsidRDefault="00525529" w:rsidP="00525529">
            <w:pPr>
              <w:pStyle w:val="TAC"/>
              <w:spacing w:before="20" w:after="20"/>
              <w:ind w:left="57" w:right="57"/>
              <w:jc w:val="left"/>
              <w:rPr>
                <w:rFonts w:ascii="Times New Roman" w:hAnsi="Times New Roman"/>
                <w:lang w:val="en-US"/>
              </w:rPr>
            </w:pPr>
          </w:p>
        </w:tc>
      </w:tr>
    </w:tbl>
    <w:p w14:paraId="729B8692" w14:textId="77777777" w:rsidR="00A16CBD" w:rsidRDefault="00A16CBD">
      <w:pPr>
        <w:rPr>
          <w:lang w:eastAsia="zh-CN"/>
        </w:rPr>
      </w:pPr>
    </w:p>
    <w:p w14:paraId="5386747E" w14:textId="77777777" w:rsidR="00A16CBD" w:rsidRDefault="00234898">
      <w:pPr>
        <w:rPr>
          <w:lang w:eastAsia="zh-CN"/>
        </w:rPr>
      </w:pPr>
      <w:r>
        <w:rPr>
          <w:rFonts w:hint="eastAsia"/>
          <w:u w:val="single"/>
          <w:shd w:val="pct15" w:color="auto" w:fill="FFFFFF"/>
          <w:lang w:eastAsia="zh-CN"/>
        </w:rPr>
        <w:t>How to inform UE about session activation</w:t>
      </w:r>
    </w:p>
    <w:p w14:paraId="682FDD83" w14:textId="77777777" w:rsidR="00A16CBD" w:rsidRDefault="00234898">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0F51DF55" w14:textId="77777777" w:rsidR="00A16CBD" w:rsidRDefault="00234898">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14:paraId="52F17334" w14:textId="7DED2543" w:rsidR="00A16CBD" w:rsidRDefault="00234898">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0" w:author="Author">
        <w:r w:rsidR="00102BB3">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14:paraId="13DD7BFE" w14:textId="77777777" w:rsidR="00A16CBD" w:rsidRDefault="00234898">
      <w:pPr>
        <w:rPr>
          <w:b/>
          <w:lang w:eastAsia="zh-CN"/>
        </w:rPr>
      </w:pPr>
      <w:r>
        <w:rPr>
          <w:rFonts w:hint="eastAsia"/>
          <w:b/>
          <w:color w:val="0070C0"/>
          <w:highlight w:val="yellow"/>
          <w:lang w:eastAsia="zh-CN"/>
        </w:rPr>
        <w:lastRenderedPageBreak/>
        <w:t>Question 2</w:t>
      </w:r>
      <w:r>
        <w:rPr>
          <w:rFonts w:hint="eastAsia"/>
          <w:b/>
          <w:color w:val="0070C0"/>
          <w:lang w:eastAsia="zh-CN"/>
        </w:rPr>
        <w:t xml:space="preserve"> Do you agree with Proposal 2?</w:t>
      </w:r>
    </w:p>
    <w:p w14:paraId="32EA7A8B"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A16CBD" w14:paraId="6F3EBBD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6BF3F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07B6A4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A80E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B591DEE"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4B85F06"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0224D36" w14:textId="77777777" w:rsidR="00A16CBD" w:rsidRPr="00A077CD"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EF8D6E5" w14:textId="77777777" w:rsidR="00A16CBD" w:rsidRPr="00A077CD" w:rsidRDefault="00A16CBD">
            <w:pPr>
              <w:pStyle w:val="TAC"/>
              <w:spacing w:before="20" w:after="20"/>
              <w:ind w:left="57" w:right="57"/>
              <w:jc w:val="left"/>
              <w:rPr>
                <w:rFonts w:ascii="Times New Roman" w:hAnsi="Times New Roman"/>
                <w:lang w:val="en-US"/>
              </w:rPr>
            </w:pPr>
          </w:p>
        </w:tc>
      </w:tr>
      <w:tr w:rsidR="00525529" w14:paraId="798B08F1"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4DE0E5A" w14:textId="0203CBFB"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25D952D6" w14:textId="66B50431"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496ECBDB"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D4BA1CD" w14:textId="77777777" w:rsidR="00525529" w:rsidRDefault="00525529" w:rsidP="00525529">
            <w:pPr>
              <w:pStyle w:val="TAC"/>
              <w:spacing w:before="20" w:after="20"/>
              <w:ind w:left="57" w:right="57"/>
              <w:jc w:val="left"/>
              <w:rPr>
                <w:rFonts w:ascii="Times New Roman" w:hAnsi="Times New Roman"/>
                <w:lang w:val="en-US"/>
              </w:rPr>
            </w:pPr>
          </w:p>
        </w:tc>
      </w:tr>
      <w:tr w:rsidR="009A3115" w14:paraId="1AE3E68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5E2ECBA" w14:textId="308CF804"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4DA07A0E" w14:textId="2B13751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207746CD" w14:textId="2480B433"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W</w:t>
            </w:r>
            <w:r>
              <w:rPr>
                <w:rFonts w:ascii="Times New Roman" w:hAnsi="Times New Roman"/>
              </w:rPr>
              <w:t xml:space="preserve">e agree with the rapporteur that Proposal 2 is the natural interpretation of the latest agreement. </w:t>
            </w:r>
          </w:p>
        </w:tc>
      </w:tr>
      <w:tr w:rsidR="009A3115" w14:paraId="1A77591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40FFB39" w14:textId="0298771F"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6425914C" w14:textId="35584011"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14:paraId="1043F76A" w14:textId="23951903"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F</w:t>
            </w:r>
            <w:r w:rsidR="00FC39F1">
              <w:rPr>
                <w:rFonts w:ascii="Times New Roman" w:hAnsi="Times New Roman"/>
                <w:lang w:val="en-IN"/>
              </w:rPr>
              <w:t xml:space="preserve">FS details </w:t>
            </w:r>
            <w:proofErr w:type="gramStart"/>
            <w:r w:rsidR="00FC39F1">
              <w:rPr>
                <w:rFonts w:ascii="Times New Roman" w:hAnsi="Times New Roman"/>
                <w:lang w:val="en-IN"/>
              </w:rPr>
              <w:t>is</w:t>
            </w:r>
            <w:proofErr w:type="gramEnd"/>
            <w:r w:rsidR="00FC39F1">
              <w:rPr>
                <w:rFonts w:ascii="Times New Roman" w:hAnsi="Times New Roman"/>
                <w:lang w:val="en-IN"/>
              </w:rPr>
              <w:t xml:space="preserve"> ok for now, which could include f</w:t>
            </w:r>
            <w:r>
              <w:rPr>
                <w:rFonts w:ascii="Times New Roman" w:hAnsi="Times New Roman"/>
                <w:lang w:val="en-IN"/>
              </w:rPr>
              <w:t>urther enhancements needed e.g. to differentiate session activation and continue in INACTIVE vs session activation along with command to the UE to go to CONNECTED, vs end of temporary data inactivity of already activated session</w:t>
            </w:r>
            <w:r w:rsidR="00577D51">
              <w:rPr>
                <w:rFonts w:ascii="Times New Roman" w:hAnsi="Times New Roman"/>
                <w:lang w:val="en-IN"/>
              </w:rPr>
              <w:t xml:space="preserve"> etc</w:t>
            </w:r>
            <w:r>
              <w:rPr>
                <w:rFonts w:ascii="Times New Roman" w:hAnsi="Times New Roman"/>
                <w:lang w:val="en-IN"/>
              </w:rPr>
              <w:t>.</w:t>
            </w:r>
          </w:p>
        </w:tc>
      </w:tr>
      <w:tr w:rsidR="009A3115" w14:paraId="46B08C2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A11740"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205DAEE"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05AC8680" w14:textId="77777777" w:rsidR="009A3115" w:rsidRDefault="009A3115" w:rsidP="009A3115">
            <w:pPr>
              <w:pStyle w:val="TAC"/>
              <w:spacing w:before="20" w:after="20"/>
              <w:ind w:left="57" w:right="57"/>
              <w:jc w:val="left"/>
              <w:rPr>
                <w:rFonts w:ascii="Times New Roman" w:hAnsi="Times New Roman"/>
                <w:lang w:val="en-US"/>
              </w:rPr>
            </w:pPr>
          </w:p>
        </w:tc>
      </w:tr>
      <w:tr w:rsidR="009A3115" w14:paraId="7AA247B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DFDA216"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064011BE"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2F5614A" w14:textId="77777777" w:rsidR="009A3115" w:rsidRDefault="009A3115" w:rsidP="009A3115">
            <w:pPr>
              <w:pStyle w:val="TAC"/>
              <w:spacing w:before="20" w:after="20"/>
              <w:ind w:left="57" w:right="57"/>
              <w:jc w:val="left"/>
              <w:rPr>
                <w:rFonts w:ascii="Times New Roman" w:hAnsi="Times New Roman"/>
                <w:lang w:val="en-US"/>
              </w:rPr>
            </w:pPr>
          </w:p>
        </w:tc>
      </w:tr>
      <w:tr w:rsidR="009A3115" w14:paraId="550B68A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EA65701"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0E64904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2FF3E72" w14:textId="77777777" w:rsidR="009A3115" w:rsidRDefault="009A3115" w:rsidP="009A3115">
            <w:pPr>
              <w:pStyle w:val="TAC"/>
              <w:spacing w:before="20" w:after="20"/>
              <w:ind w:left="57" w:right="57"/>
              <w:jc w:val="left"/>
              <w:rPr>
                <w:rFonts w:ascii="Times New Roman" w:hAnsi="Times New Roman"/>
                <w:lang w:val="en-US"/>
              </w:rPr>
            </w:pPr>
          </w:p>
        </w:tc>
      </w:tr>
      <w:tr w:rsidR="009A3115" w14:paraId="31EED9C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1BB2603"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3AE1C46"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97FABCD" w14:textId="77777777" w:rsidR="009A3115" w:rsidRDefault="009A3115" w:rsidP="009A3115">
            <w:pPr>
              <w:pStyle w:val="TAC"/>
              <w:spacing w:before="20" w:after="20"/>
              <w:ind w:left="57" w:right="57"/>
              <w:jc w:val="left"/>
              <w:rPr>
                <w:rFonts w:ascii="Times New Roman" w:hAnsi="Times New Roman"/>
                <w:lang w:val="en-US"/>
              </w:rPr>
            </w:pPr>
          </w:p>
        </w:tc>
      </w:tr>
      <w:tr w:rsidR="009A3115" w14:paraId="3E1CDC7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32555F9"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60118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28CC98D" w14:textId="77777777" w:rsidR="009A3115" w:rsidRDefault="009A3115" w:rsidP="009A3115">
            <w:pPr>
              <w:pStyle w:val="TAC"/>
              <w:spacing w:before="20" w:after="20"/>
              <w:ind w:left="57" w:right="57"/>
              <w:jc w:val="left"/>
              <w:rPr>
                <w:rFonts w:ascii="Times New Roman" w:hAnsi="Times New Roman"/>
                <w:lang w:val="en-US"/>
              </w:rPr>
            </w:pPr>
          </w:p>
        </w:tc>
      </w:tr>
      <w:tr w:rsidR="009A3115" w14:paraId="3E9DEF3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442D4E9"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42EEEF5F"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361EBBF" w14:textId="77777777" w:rsidR="009A3115" w:rsidRDefault="009A3115" w:rsidP="009A3115">
            <w:pPr>
              <w:pStyle w:val="TAC"/>
              <w:spacing w:before="20" w:after="20"/>
              <w:ind w:left="57" w:right="57"/>
              <w:jc w:val="left"/>
              <w:rPr>
                <w:rFonts w:ascii="Times New Roman" w:hAnsi="Times New Roman"/>
                <w:lang w:val="en-US"/>
              </w:rPr>
            </w:pPr>
          </w:p>
        </w:tc>
      </w:tr>
      <w:tr w:rsidR="009A3115" w14:paraId="4853725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BEF730A"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C1D20D9"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481F2FB" w14:textId="77777777" w:rsidR="009A3115" w:rsidRDefault="009A3115" w:rsidP="009A3115">
            <w:pPr>
              <w:pStyle w:val="TAC"/>
              <w:spacing w:before="20" w:after="20"/>
              <w:ind w:left="57" w:right="57"/>
              <w:jc w:val="left"/>
              <w:rPr>
                <w:rFonts w:ascii="Times New Roman" w:hAnsi="Times New Roman"/>
                <w:lang w:val="en-US"/>
              </w:rPr>
            </w:pPr>
          </w:p>
        </w:tc>
      </w:tr>
      <w:tr w:rsidR="009A3115" w14:paraId="675244D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455F6FA"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0F0B55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D692F8F" w14:textId="77777777" w:rsidR="009A3115" w:rsidRDefault="009A3115" w:rsidP="009A3115">
            <w:pPr>
              <w:pStyle w:val="TAC"/>
              <w:spacing w:before="20" w:after="20"/>
              <w:ind w:left="57" w:right="57"/>
              <w:jc w:val="left"/>
              <w:rPr>
                <w:rFonts w:ascii="Times New Roman" w:hAnsi="Times New Roman"/>
                <w:lang w:val="en-US"/>
              </w:rPr>
            </w:pPr>
          </w:p>
        </w:tc>
      </w:tr>
      <w:tr w:rsidR="009A3115" w14:paraId="3541347F"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A278EF2"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A3C583"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7DD0623" w14:textId="77777777" w:rsidR="009A3115" w:rsidRDefault="009A3115" w:rsidP="009A3115">
            <w:pPr>
              <w:pStyle w:val="TAC"/>
              <w:spacing w:before="20" w:after="20"/>
              <w:ind w:left="57" w:right="57"/>
              <w:jc w:val="left"/>
              <w:rPr>
                <w:rFonts w:ascii="Times New Roman" w:hAnsi="Times New Roman"/>
                <w:lang w:val="en-US"/>
              </w:rPr>
            </w:pPr>
          </w:p>
        </w:tc>
      </w:tr>
    </w:tbl>
    <w:p w14:paraId="2187C66D" w14:textId="77777777" w:rsidR="00A16CBD" w:rsidRDefault="00A16CBD">
      <w:pPr>
        <w:rPr>
          <w:lang w:eastAsia="zh-CN"/>
        </w:rPr>
      </w:pPr>
    </w:p>
    <w:p w14:paraId="70D418B7" w14:textId="77777777" w:rsidR="00A16CBD" w:rsidRDefault="00234898">
      <w:pPr>
        <w:jc w:val="both"/>
        <w:rPr>
          <w:lang w:eastAsia="zh-CN"/>
        </w:rPr>
      </w:pPr>
      <w:r>
        <w:rPr>
          <w:rFonts w:hint="eastAsia"/>
          <w:u w:val="single"/>
          <w:shd w:val="pct15" w:color="auto" w:fill="FFFFFF"/>
          <w:lang w:eastAsia="zh-CN"/>
        </w:rPr>
        <w:t xml:space="preserve">Upon session </w:t>
      </w:r>
      <w:r>
        <w:rPr>
          <w:u w:val="single"/>
          <w:shd w:val="pct15" w:color="auto" w:fill="FFFFFF"/>
          <w:lang w:eastAsia="zh-CN"/>
        </w:rPr>
        <w:t>activation</w:t>
      </w:r>
      <w:r>
        <w:rPr>
          <w:rFonts w:hint="eastAsia"/>
          <w:u w:val="single"/>
          <w:shd w:val="pct15" w:color="auto" w:fill="FFFFFF"/>
          <w:lang w:eastAsia="zh-CN"/>
        </w:rPr>
        <w:t xml:space="preserve">, how does UE determine whether it can </w:t>
      </w:r>
      <w:r>
        <w:rPr>
          <w:u w:val="single"/>
          <w:shd w:val="pct15" w:color="auto" w:fill="FFFFFF"/>
          <w:lang w:eastAsia="zh-CN"/>
        </w:rPr>
        <w:t>receive the multicast session in RRC_INACTIVE or not</w:t>
      </w:r>
      <w:r>
        <w:rPr>
          <w:rFonts w:hint="eastAsia"/>
          <w:u w:val="single"/>
          <w:shd w:val="pct15" w:color="auto" w:fill="FFFFFF"/>
          <w:lang w:eastAsia="zh-CN"/>
        </w:rPr>
        <w:t>?</w:t>
      </w:r>
    </w:p>
    <w:p w14:paraId="13C50B83" w14:textId="77777777" w:rsidR="00A16CBD" w:rsidRDefault="00234898">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09574A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74DC71E2"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1 When the multicast session is activated, UE can receive the multicast session in RRC_INACTIVE if the PTM configuration used in RRC_INACTIVE for the session is </w:t>
      </w:r>
      <w:proofErr w:type="spellStart"/>
      <w:r>
        <w:rPr>
          <w:b/>
          <w:lang w:eastAsia="zh-CN"/>
        </w:rPr>
        <w:t>avai</w:t>
      </w:r>
      <w:proofErr w:type="spellEnd"/>
      <w:r>
        <w:rPr>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b/>
          <w:lang w:val="en-US" w:eastAsia="zh-CN"/>
        </w:rPr>
        <w:t>naling</w:t>
      </w:r>
      <w:proofErr w:type="spellEnd"/>
      <w:r>
        <w:rPr>
          <w:b/>
          <w:lang w:val="en-US" w:eastAsia="zh-CN"/>
        </w:rPr>
        <w:t xml:space="preserve"> </w:t>
      </w:r>
      <w:r>
        <w:rPr>
          <w:b/>
          <w:lang w:eastAsia="zh-CN"/>
        </w:rPr>
        <w:t xml:space="preserve">or via MCCH), otherwise it goes back to RRC_CONNECTED to receive the multicast session.  </w:t>
      </w:r>
    </w:p>
    <w:p w14:paraId="4809D0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proofErr w:type="spellStart"/>
      <w:r>
        <w:rPr>
          <w:b/>
          <w:lang w:eastAsia="zh-CN"/>
        </w:rPr>
        <w:t>aling</w:t>
      </w:r>
      <w:proofErr w:type="spellEnd"/>
      <w:r>
        <w:rPr>
          <w:b/>
          <w:lang w:eastAsia="zh-CN"/>
        </w:rPr>
        <w:t xml:space="preserve"> FFS).</w:t>
      </w:r>
    </w:p>
    <w:p w14:paraId="3B9B4EDD"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502D55B1" w14:textId="77777777" w:rsidR="00A16CBD" w:rsidRDefault="00234898">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763D463B" w14:textId="77777777" w:rsidR="00A16CBD" w:rsidRDefault="00234898">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14:paraId="27BC4AF5" w14:textId="77777777" w:rsidR="00A16CBD" w:rsidRDefault="00234898">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7D9466DA" w14:textId="77777777" w:rsidR="00A16CBD" w:rsidRDefault="00234898">
      <w:pPr>
        <w:ind w:leftChars="100" w:left="200"/>
        <w:jc w:val="both"/>
        <w:rPr>
          <w:b/>
          <w:color w:val="0070C0"/>
          <w:lang w:eastAsia="zh-CN"/>
        </w:rPr>
      </w:pPr>
      <w:r>
        <w:rPr>
          <w:rFonts w:hint="eastAsia"/>
          <w:b/>
          <w:color w:val="0070C0"/>
          <w:lang w:eastAsia="zh-CN"/>
        </w:rPr>
        <w:t xml:space="preserve">Alt. 1 </w:t>
      </w:r>
      <w:r>
        <w:rPr>
          <w:b/>
          <w:color w:val="0070C0"/>
          <w:lang w:eastAsia="zh-CN"/>
        </w:rPr>
        <w:t xml:space="preserve">When the multicast session is activated, UE can receive the multicast session in RRC_INACTIVE if the PTM configuration used in RRC_INACTIVE for the session is </w:t>
      </w:r>
      <w:proofErr w:type="spellStart"/>
      <w:r>
        <w:rPr>
          <w:b/>
          <w:color w:val="0070C0"/>
          <w:lang w:eastAsia="zh-CN"/>
        </w:rPr>
        <w:t>avai</w:t>
      </w:r>
      <w:proofErr w:type="spellEnd"/>
      <w:r>
        <w:rPr>
          <w:rFonts w:hint="eastAsia"/>
          <w:b/>
          <w:color w:val="0070C0"/>
          <w:lang w:val="en-US" w:eastAsia="zh-CN"/>
        </w:rPr>
        <w:t>la</w:t>
      </w:r>
      <w:proofErr w:type="spellStart"/>
      <w:r>
        <w:rPr>
          <w:b/>
          <w:color w:val="0070C0"/>
          <w:lang w:eastAsia="zh-CN"/>
        </w:rPr>
        <w:t>ble</w:t>
      </w:r>
      <w:proofErr w:type="spellEnd"/>
      <w:r>
        <w:rPr>
          <w:b/>
          <w:color w:val="0070C0"/>
          <w:lang w:eastAsia="zh-CN"/>
        </w:rPr>
        <w:t xml:space="preserve"> to the UE (e.g., configuration provided </w:t>
      </w:r>
      <w:r>
        <w:rPr>
          <w:b/>
          <w:color w:val="0070C0"/>
          <w:lang w:eastAsia="zh-CN"/>
        </w:rPr>
        <w:lastRenderedPageBreak/>
        <w:t>to UE via dedicated RRC sig</w:t>
      </w:r>
      <w:proofErr w:type="spellStart"/>
      <w:r>
        <w:rPr>
          <w:rFonts w:hint="eastAsia"/>
          <w:b/>
          <w:color w:val="0070C0"/>
          <w:lang w:val="en-US" w:eastAsia="zh-CN"/>
        </w:rPr>
        <w:t>naling</w:t>
      </w:r>
      <w:proofErr w:type="spellEnd"/>
      <w:r>
        <w:rPr>
          <w:rFonts w:hint="eastAsia"/>
          <w:b/>
          <w:color w:val="0070C0"/>
          <w:lang w:val="en-US" w:eastAsia="zh-CN"/>
        </w:rPr>
        <w:t xml:space="preserve">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413AAED5" w14:textId="77777777" w:rsidR="00A16CBD" w:rsidRDefault="00234898">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proofErr w:type="spellStart"/>
      <w:r>
        <w:rPr>
          <w:rFonts w:hint="eastAsia"/>
          <w:b/>
          <w:color w:val="0070C0"/>
          <w:lang w:eastAsia="zh-CN"/>
        </w:rPr>
        <w:t>aling</w:t>
      </w:r>
      <w:proofErr w:type="spellEnd"/>
      <w:r>
        <w:rPr>
          <w:rFonts w:hint="eastAsia"/>
          <w:b/>
          <w:color w:val="0070C0"/>
          <w:lang w:eastAsia="zh-CN"/>
        </w:rPr>
        <w:t xml:space="preserve"> FFS).</w:t>
      </w:r>
    </w:p>
    <w:p w14:paraId="0352021E" w14:textId="77777777" w:rsidR="00A16CBD" w:rsidRDefault="00234898">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27D91D" w14:textId="77777777" w:rsidR="00A16CBD" w:rsidRDefault="00A16CBD">
      <w:pPr>
        <w:ind w:firstLine="200"/>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954"/>
        <w:gridCol w:w="5476"/>
      </w:tblGrid>
      <w:tr w:rsidR="00CD6DE7" w14:paraId="5FFFAFA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C131C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9FCD5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30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95CDA8"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Comment if any, e.g., please specify them if you prefer other alternatives.</w:t>
            </w:r>
          </w:p>
        </w:tc>
      </w:tr>
      <w:tr w:rsidR="00CD6DE7" w14:paraId="183C13D3"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034D3F"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7" w:type="pct"/>
            <w:tcBorders>
              <w:top w:val="single" w:sz="4" w:space="0" w:color="auto"/>
              <w:left w:val="single" w:sz="4" w:space="0" w:color="auto"/>
              <w:bottom w:val="single" w:sz="4" w:space="0" w:color="auto"/>
              <w:right w:val="single" w:sz="4" w:space="0" w:color="auto"/>
            </w:tcBorders>
            <w:noWrap/>
          </w:tcPr>
          <w:p w14:paraId="6CB75C13"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061" w:type="pct"/>
            <w:tcBorders>
              <w:top w:val="single" w:sz="4" w:space="0" w:color="auto"/>
              <w:left w:val="single" w:sz="4" w:space="0" w:color="auto"/>
              <w:bottom w:val="single" w:sz="4" w:space="0" w:color="auto"/>
              <w:right w:val="single" w:sz="4" w:space="0" w:color="auto"/>
            </w:tcBorders>
          </w:tcPr>
          <w:p w14:paraId="51543E36" w14:textId="77777777" w:rsidR="00A16CBD" w:rsidRDefault="00A060AD">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27E37A75" w14:textId="77777777" w:rsidR="00A060AD" w:rsidRPr="00715598" w:rsidRDefault="00A060AD">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1: gNB decide to make all UEs receive the multicast session in RRC_INACTIVE state </w:t>
            </w:r>
            <w:r w:rsidR="00C9075A" w:rsidRPr="00715598">
              <w:rPr>
                <w:rFonts w:ascii="Times New Roman" w:hAnsi="Times New Roman"/>
                <w:color w:val="FF0000"/>
                <w:lang w:val="en-US"/>
              </w:rPr>
              <w:t>with t</w:t>
            </w:r>
            <w:r w:rsidRPr="00715598">
              <w:rPr>
                <w:rFonts w:ascii="Times New Roman" w:hAnsi="Times New Roman"/>
                <w:color w:val="FF0000"/>
                <w:lang w:val="en-US"/>
              </w:rPr>
              <w:t xml:space="preserve">he PTM configuration </w:t>
            </w:r>
            <w:r w:rsidR="00C9075A" w:rsidRPr="00715598">
              <w:rPr>
                <w:rFonts w:ascii="Times New Roman" w:hAnsi="Times New Roman"/>
                <w:color w:val="FF0000"/>
                <w:lang w:val="en-US"/>
              </w:rPr>
              <w:t>s</w:t>
            </w:r>
            <w:r w:rsidRPr="00715598">
              <w:rPr>
                <w:rFonts w:ascii="Times New Roman" w:hAnsi="Times New Roman"/>
                <w:color w:val="FF0000"/>
                <w:lang w:val="en-US"/>
              </w:rPr>
              <w:t>ent before</w:t>
            </w:r>
          </w:p>
          <w:p w14:paraId="5CDD9000" w14:textId="77777777" w:rsidR="00C9075A" w:rsidRDefault="00C9075A" w:rsidP="00C9075A">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sidR="00C32C5E">
              <w:rPr>
                <w:rFonts w:ascii="Times New Roman" w:hAnsi="Times New Roman"/>
                <w:color w:val="FF0000"/>
                <w:lang w:val="en-US"/>
              </w:rPr>
              <w:t>2</w:t>
            </w:r>
            <w:r w:rsidRPr="00715598">
              <w:rPr>
                <w:rFonts w:ascii="Times New Roman" w:hAnsi="Times New Roman"/>
                <w:color w:val="FF0000"/>
                <w:lang w:val="en-US"/>
              </w:rPr>
              <w:t xml:space="preserve">: gNB decide to make some UEs receive the multicast session in RRC_INACTIVE state </w:t>
            </w:r>
            <w:r w:rsidR="00C32C5E">
              <w:rPr>
                <w:rFonts w:ascii="Times New Roman" w:hAnsi="Times New Roman"/>
                <w:color w:val="FF0000"/>
                <w:lang w:val="en-US"/>
              </w:rPr>
              <w:t xml:space="preserve">with the PTM configuration sent before </w:t>
            </w:r>
            <w:r w:rsidRPr="00715598">
              <w:rPr>
                <w:rFonts w:ascii="Times New Roman" w:hAnsi="Times New Roman"/>
                <w:color w:val="FF0000"/>
                <w:lang w:val="en-US"/>
              </w:rPr>
              <w:t>and the other UEs receive the multicast session in RRC_CONNECTED state</w:t>
            </w:r>
          </w:p>
          <w:p w14:paraId="3AEA445D" w14:textId="77777777" w:rsidR="00C32C5E" w:rsidRPr="00715598" w:rsidRDefault="00C32C5E" w:rsidP="00C32C5E">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Pr>
                <w:rFonts w:ascii="Times New Roman" w:hAnsi="Times New Roman"/>
                <w:color w:val="FF0000"/>
                <w:lang w:val="en-US"/>
              </w:rPr>
              <w:t>3</w:t>
            </w:r>
            <w:r w:rsidRPr="00715598">
              <w:rPr>
                <w:rFonts w:ascii="Times New Roman" w:hAnsi="Times New Roman"/>
                <w:color w:val="FF0000"/>
                <w:lang w:val="en-US"/>
              </w:rPr>
              <w:t>: gNB decide to make all UEs receive the multicast session in RRC_INACTIVE state with the new PTM configuration which has not sent to all UEs</w:t>
            </w:r>
          </w:p>
          <w:p w14:paraId="484D80FF" w14:textId="77777777" w:rsidR="00715598" w:rsidRDefault="00715598" w:rsidP="00C9075A">
            <w:pPr>
              <w:pStyle w:val="TAC"/>
              <w:spacing w:before="20" w:after="20"/>
              <w:ind w:left="57" w:right="57"/>
              <w:jc w:val="left"/>
              <w:rPr>
                <w:rFonts w:ascii="Times New Roman" w:hAnsi="Times New Roman"/>
                <w:lang w:val="en-US"/>
              </w:rPr>
            </w:pPr>
          </w:p>
          <w:p w14:paraId="605A8EFA" w14:textId="77777777" w:rsidR="00715598" w:rsidRDefault="00C9075A" w:rsidP="00C9075A">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w:t>
            </w:r>
            <w:proofErr w:type="spellStart"/>
            <w:r>
              <w:rPr>
                <w:rFonts w:ascii="Times New Roman" w:hAnsi="Times New Roman"/>
                <w:lang w:val="en-US"/>
              </w:rPr>
              <w:t>scenariio</w:t>
            </w:r>
            <w:proofErr w:type="spellEnd"/>
            <w:r>
              <w:rPr>
                <w:rFonts w:ascii="Times New Roman" w:hAnsi="Times New Roman"/>
                <w:lang w:val="en-US"/>
              </w:rPr>
              <w:t xml:space="preserve"> 1 and scenario </w:t>
            </w:r>
            <w:r w:rsidR="00C32C5E">
              <w:rPr>
                <w:rFonts w:ascii="Times New Roman" w:hAnsi="Times New Roman"/>
                <w:lang w:val="en-US"/>
              </w:rPr>
              <w:t>2</w:t>
            </w:r>
            <w:r>
              <w:rPr>
                <w:rFonts w:ascii="Times New Roman" w:hAnsi="Times New Roman"/>
                <w:lang w:val="en-US"/>
              </w:rPr>
              <w:t xml:space="preserve"> shall be supported. Therefore, alt 2 is reasonable</w:t>
            </w:r>
            <w:r w:rsidR="00715598">
              <w:rPr>
                <w:rFonts w:ascii="Times New Roman" w:hAnsi="Times New Roman"/>
                <w:lang w:val="en-US"/>
              </w:rPr>
              <w:t xml:space="preserve">: </w:t>
            </w:r>
          </w:p>
          <w:p w14:paraId="0D2BEC95" w14:textId="77777777" w:rsidR="00715598" w:rsidRDefault="00715598" w:rsidP="00C9075A">
            <w:pPr>
              <w:pStyle w:val="TAC"/>
              <w:spacing w:before="20" w:after="20"/>
              <w:ind w:left="57" w:right="57"/>
              <w:jc w:val="left"/>
              <w:rPr>
                <w:rFonts w:ascii="Times New Roman" w:hAnsi="Times New Roman"/>
                <w:lang w:val="en-US"/>
              </w:rPr>
            </w:pPr>
            <w:r>
              <w:rPr>
                <w:rFonts w:ascii="Times New Roman" w:hAnsi="Times New Roman"/>
                <w:lang w:val="en-US"/>
              </w:rPr>
              <w:t>A</w:t>
            </w:r>
            <w:r w:rsidR="00C9075A">
              <w:rPr>
                <w:rFonts w:ascii="Times New Roman" w:hAnsi="Times New Roman"/>
                <w:lang w:val="en-US"/>
              </w:rPr>
              <w:t xml:space="preserve">long with TMGI, the group </w:t>
            </w:r>
            <w:proofErr w:type="spellStart"/>
            <w:r w:rsidR="00C9075A">
              <w:rPr>
                <w:rFonts w:ascii="Times New Roman" w:hAnsi="Times New Roman"/>
                <w:lang w:val="en-US"/>
              </w:rPr>
              <w:t>paing</w:t>
            </w:r>
            <w:proofErr w:type="spellEnd"/>
            <w:r w:rsidR="00C9075A">
              <w:rPr>
                <w:rFonts w:ascii="Times New Roman" w:hAnsi="Times New Roman"/>
                <w:lang w:val="en-US"/>
              </w:rPr>
              <w:t xml:space="preserve"> shall carry the other information </w:t>
            </w:r>
            <w:r>
              <w:rPr>
                <w:rFonts w:ascii="Times New Roman" w:hAnsi="Times New Roman"/>
                <w:lang w:val="en-US"/>
              </w:rPr>
              <w:t xml:space="preserve">to indicate which UEs are allowed to receive in RRC_INACTIVE state. For example, a UE ID list is used to indicated which UEs can receive the multicast session in RRC_INACTIVE state. If group </w:t>
            </w:r>
            <w:proofErr w:type="spellStart"/>
            <w:r>
              <w:rPr>
                <w:rFonts w:ascii="Times New Roman" w:hAnsi="Times New Roman"/>
                <w:lang w:val="en-US"/>
              </w:rPr>
              <w:t>pagin</w:t>
            </w:r>
            <w:proofErr w:type="spellEnd"/>
            <w:r>
              <w:rPr>
                <w:rFonts w:ascii="Times New Roman" w:hAnsi="Times New Roman"/>
                <w:lang w:val="en-US"/>
              </w:rPr>
              <w:t xml:space="preserve"> has no UE ID list, all UEs need to receive in RRC_CONNECTED state.</w:t>
            </w:r>
          </w:p>
          <w:p w14:paraId="691FC8D9" w14:textId="77777777" w:rsidR="00C9075A" w:rsidRDefault="00C9075A" w:rsidP="00C9075A">
            <w:pPr>
              <w:pStyle w:val="TAC"/>
              <w:spacing w:before="20" w:after="20"/>
              <w:ind w:left="57" w:right="57"/>
              <w:jc w:val="left"/>
              <w:rPr>
                <w:rFonts w:ascii="Times New Roman" w:hAnsi="Times New Roman"/>
                <w:lang w:val="en-US"/>
              </w:rPr>
            </w:pPr>
          </w:p>
          <w:p w14:paraId="036919EF" w14:textId="77777777" w:rsidR="00C9075A" w:rsidRPr="00C9075A" w:rsidRDefault="00C32C5E" w:rsidP="00A060AD">
            <w:pPr>
              <w:pStyle w:val="TAC"/>
              <w:spacing w:before="20" w:after="20"/>
              <w:ind w:left="57" w:right="57"/>
              <w:jc w:val="left"/>
              <w:rPr>
                <w:rFonts w:ascii="Times New Roman" w:hAnsi="Times New Roman"/>
                <w:lang w:val="en-US"/>
              </w:rPr>
            </w:pPr>
            <w:r>
              <w:rPr>
                <w:rFonts w:ascii="Times New Roman" w:hAnsi="Times New Roman"/>
                <w:lang w:val="en-US"/>
              </w:rPr>
              <w:t xml:space="preserve">Whether or not supporting scenario 3 shall be decided. If scenario 3 shall be supported, group paging shall carry the </w:t>
            </w:r>
            <w:r w:rsidR="00CF1D24">
              <w:rPr>
                <w:rFonts w:ascii="Times New Roman" w:hAnsi="Times New Roman"/>
                <w:lang w:val="en-US"/>
              </w:rPr>
              <w:t xml:space="preserve">new </w:t>
            </w:r>
            <w:r>
              <w:rPr>
                <w:rFonts w:ascii="Times New Roman" w:hAnsi="Times New Roman"/>
                <w:lang w:val="en-US"/>
              </w:rPr>
              <w:t>PTM configuration.</w:t>
            </w:r>
          </w:p>
          <w:p w14:paraId="721484EB" w14:textId="77777777" w:rsidR="00A060AD" w:rsidRPr="006A36D1" w:rsidRDefault="00A060AD">
            <w:pPr>
              <w:pStyle w:val="TAC"/>
              <w:spacing w:before="20" w:after="20"/>
              <w:ind w:left="57" w:right="57"/>
              <w:jc w:val="left"/>
              <w:rPr>
                <w:rFonts w:ascii="Times New Roman" w:hAnsi="Times New Roman"/>
                <w:lang w:val="en-US"/>
              </w:rPr>
            </w:pPr>
          </w:p>
        </w:tc>
      </w:tr>
      <w:tr w:rsidR="00CD6DE7" w14:paraId="7449F72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3D14138" w14:textId="51D5524B"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797" w:type="pct"/>
            <w:tcBorders>
              <w:top w:val="single" w:sz="4" w:space="0" w:color="auto"/>
              <w:left w:val="single" w:sz="4" w:space="0" w:color="auto"/>
              <w:bottom w:val="single" w:sz="4" w:space="0" w:color="auto"/>
              <w:right w:val="single" w:sz="4" w:space="0" w:color="auto"/>
            </w:tcBorders>
            <w:noWrap/>
          </w:tcPr>
          <w:p w14:paraId="1DBFEAB2" w14:textId="406DFB1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3061" w:type="pct"/>
            <w:tcBorders>
              <w:top w:val="single" w:sz="4" w:space="0" w:color="auto"/>
              <w:left w:val="single" w:sz="4" w:space="0" w:color="auto"/>
              <w:bottom w:val="single" w:sz="4" w:space="0" w:color="auto"/>
              <w:right w:val="single" w:sz="4" w:space="0" w:color="auto"/>
            </w:tcBorders>
          </w:tcPr>
          <w:p w14:paraId="7116E81C"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6D380AC" w14:textId="77777777" w:rsidR="00525529" w:rsidRDefault="00525529" w:rsidP="00525529">
            <w:pPr>
              <w:pStyle w:val="TAC"/>
              <w:spacing w:before="20" w:after="20"/>
              <w:ind w:left="57" w:right="57"/>
              <w:jc w:val="left"/>
              <w:rPr>
                <w:rFonts w:ascii="Times New Roman" w:hAnsi="Times New Roman"/>
                <w:lang w:val="en-US"/>
              </w:rPr>
            </w:pPr>
          </w:p>
          <w:p w14:paraId="4AFBFBC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Regarding alt1:</w:t>
            </w:r>
            <w:r>
              <w:t xml:space="preserve"> </w:t>
            </w:r>
            <w:r w:rsidRPr="00DA5E03">
              <w:rPr>
                <w:rFonts w:ascii="Times New Roman" w:hAnsi="Times New Roman"/>
                <w:lang w:val="en-US"/>
              </w:rPr>
              <w:t xml:space="preserve">The delivery mode depends on different things, e.g., size of the audience, current conditions at the gNB, </w:t>
            </w:r>
            <w:proofErr w:type="gramStart"/>
            <w:r w:rsidRPr="00DA5E03">
              <w:rPr>
                <w:rFonts w:ascii="Times New Roman" w:hAnsi="Times New Roman"/>
                <w:lang w:val="en-US"/>
              </w:rPr>
              <w:t>… .</w:t>
            </w:r>
            <w:proofErr w:type="gramEnd"/>
            <w:r w:rsidRPr="00DA5E03">
              <w:rPr>
                <w:rFonts w:ascii="Times New Roman" w:hAnsi="Times New Roman"/>
                <w:lang w:val="en-US"/>
              </w:rPr>
              <w:t xml:space="preserve"> For the dedicated signalling approach, it should not be automatic for the RRC_INACTIVE UE to not reconnect, as the gNB may change its decision and would like to provide the service in RRC_CONNECTED.</w:t>
            </w:r>
          </w:p>
          <w:p w14:paraId="669B70F9" w14:textId="77777777" w:rsidR="00525529" w:rsidRDefault="00525529" w:rsidP="00525529">
            <w:pPr>
              <w:pStyle w:val="TAC"/>
              <w:spacing w:before="20" w:after="20"/>
              <w:ind w:left="57" w:right="57"/>
              <w:jc w:val="left"/>
              <w:rPr>
                <w:rFonts w:ascii="Times New Roman" w:hAnsi="Times New Roman"/>
                <w:lang w:val="en-US"/>
              </w:rPr>
            </w:pPr>
          </w:p>
        </w:tc>
      </w:tr>
      <w:tr w:rsidR="00CD6DE7" w14:paraId="3D1E69B3"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49B157D" w14:textId="202819D6"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97" w:type="pct"/>
            <w:tcBorders>
              <w:top w:val="single" w:sz="4" w:space="0" w:color="auto"/>
              <w:left w:val="single" w:sz="4" w:space="0" w:color="auto"/>
              <w:bottom w:val="single" w:sz="4" w:space="0" w:color="auto"/>
              <w:right w:val="single" w:sz="4" w:space="0" w:color="auto"/>
            </w:tcBorders>
            <w:noWrap/>
          </w:tcPr>
          <w:p w14:paraId="5C944E86" w14:textId="3D73F69E"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3061" w:type="pct"/>
            <w:tcBorders>
              <w:top w:val="single" w:sz="4" w:space="0" w:color="auto"/>
              <w:left w:val="single" w:sz="4" w:space="0" w:color="auto"/>
              <w:bottom w:val="single" w:sz="4" w:space="0" w:color="auto"/>
              <w:right w:val="single" w:sz="4" w:space="0" w:color="auto"/>
            </w:tcBorders>
          </w:tcPr>
          <w:p w14:paraId="24C8D701" w14:textId="77777777" w:rsidR="009A3115" w:rsidRDefault="009A3115" w:rsidP="009A3115">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hAnsi="Times New Roman"/>
              </w:rPr>
              <w:t xml:space="preserve">e think Alt.1 is anyway needed, since the UEs staying INACTIVE needs the valid PTM configuration and the other UEs not having PTM configuration need to transition to Connected. </w:t>
            </w:r>
          </w:p>
          <w:p w14:paraId="47ECFF67" w14:textId="77777777" w:rsidR="009A3115" w:rsidRDefault="009A3115" w:rsidP="009A3115">
            <w:pPr>
              <w:pStyle w:val="TAC"/>
              <w:spacing w:before="20" w:after="20"/>
              <w:ind w:left="57" w:right="57"/>
              <w:jc w:val="left"/>
              <w:rPr>
                <w:rFonts w:ascii="Times New Roman" w:hAnsi="Times New Roman"/>
              </w:rPr>
            </w:pPr>
            <w:r>
              <w:rPr>
                <w:rFonts w:ascii="Times New Roman" w:eastAsia="Yu Mincho" w:hAnsi="Times New Roman" w:hint="eastAsia"/>
                <w:lang w:eastAsia="ja-JP"/>
              </w:rPr>
              <w:t>O</w:t>
            </w:r>
            <w:r>
              <w:rPr>
                <w:rFonts w:ascii="Times New Roman" w:hAnsi="Times New Roman"/>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40955D05" w14:textId="6A0EFB8A"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 xml:space="preserve">dditionally, we wonder if the network may need means to page UEs selectively. It’s FFS whether it can be achieved by the legacy paging or needs some enhancement on the group paging. </w:t>
            </w:r>
          </w:p>
        </w:tc>
      </w:tr>
      <w:tr w:rsidR="00CD6DE7" w14:paraId="17E3868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2C9CC8C" w14:textId="5317D769"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797" w:type="pct"/>
            <w:tcBorders>
              <w:top w:val="single" w:sz="4" w:space="0" w:color="auto"/>
              <w:left w:val="single" w:sz="4" w:space="0" w:color="auto"/>
              <w:bottom w:val="single" w:sz="4" w:space="0" w:color="auto"/>
              <w:right w:val="single" w:sz="4" w:space="0" w:color="auto"/>
            </w:tcBorders>
            <w:noWrap/>
          </w:tcPr>
          <w:p w14:paraId="32293572" w14:textId="42C01E14" w:rsidR="00CD6DE7"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Both </w:t>
            </w:r>
            <w:r w:rsidR="00FC39F1">
              <w:rPr>
                <w:rFonts w:ascii="Times New Roman" w:hAnsi="Times New Roman"/>
                <w:lang w:val="en-IN"/>
              </w:rPr>
              <w:t>1 &amp; 2</w:t>
            </w:r>
            <w:r>
              <w:rPr>
                <w:rFonts w:ascii="Times New Roman" w:hAnsi="Times New Roman"/>
                <w:lang w:val="en-IN"/>
              </w:rPr>
              <w:t xml:space="preserve"> are needed. </w:t>
            </w:r>
          </w:p>
          <w:p w14:paraId="07C90C2B" w14:textId="4D583F42" w:rsidR="00CD6DE7"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14:paraId="22B8EC81" w14:textId="0C7A5D41" w:rsidR="009A3115"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3061" w:type="pct"/>
            <w:tcBorders>
              <w:top w:val="single" w:sz="4" w:space="0" w:color="auto"/>
              <w:left w:val="single" w:sz="4" w:space="0" w:color="auto"/>
              <w:bottom w:val="single" w:sz="4" w:space="0" w:color="auto"/>
              <w:right w:val="single" w:sz="4" w:space="0" w:color="auto"/>
            </w:tcBorders>
          </w:tcPr>
          <w:p w14:paraId="4E1DC26E" w14:textId="77777777" w:rsidR="00FC39F1"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14:paraId="2B55DBF1" w14:textId="46041CB9" w:rsidR="009A3115" w:rsidRDefault="00FC39F1" w:rsidP="00FC39F1">
            <w:pPr>
              <w:pStyle w:val="TAC"/>
              <w:spacing w:before="20" w:after="20"/>
              <w:ind w:left="57" w:right="57"/>
              <w:jc w:val="left"/>
              <w:rPr>
                <w:rFonts w:ascii="Times New Roman" w:hAnsi="Times New Roman"/>
                <w:lang w:val="en-IN"/>
              </w:rPr>
            </w:pPr>
            <w:r>
              <w:rPr>
                <w:rFonts w:ascii="Times New Roman" w:hAnsi="Times New Roman"/>
                <w:lang w:val="en-IN"/>
              </w:rPr>
              <w:t>“</w:t>
            </w:r>
            <w:r w:rsidRPr="00FC39F1">
              <w:rPr>
                <w:rFonts w:ascii="Times New Roman" w:hAnsi="Times New Roman"/>
                <w:lang w:val="en-IN"/>
              </w:rPr>
              <w:t xml:space="preserve">When the multicast session is activated, UE can receive the multicast session in RRC_INACTIVE if </w:t>
            </w:r>
            <w:r w:rsidRPr="00CD6DE7">
              <w:rPr>
                <w:rFonts w:ascii="Times New Roman" w:hAnsi="Times New Roman"/>
                <w:color w:val="FF0000"/>
                <w:u w:val="single"/>
                <w:lang w:val="en-IN"/>
              </w:rPr>
              <w:t xml:space="preserve">the </w:t>
            </w:r>
            <w:r w:rsidRPr="00CD6DE7">
              <w:rPr>
                <w:rFonts w:ascii="Times New Roman" w:hAnsi="Times New Roman"/>
                <w:color w:val="FF0000"/>
                <w:u w:val="single"/>
                <w:lang w:val="en-IN"/>
              </w:rPr>
              <w:t>UE has already joined the multicast session and</w:t>
            </w:r>
            <w:r w:rsidRPr="00CD6DE7">
              <w:rPr>
                <w:rFonts w:ascii="Times New Roman" w:hAnsi="Times New Roman"/>
                <w:lang w:val="en-IN"/>
              </w:rPr>
              <w:t xml:space="preserve"> </w:t>
            </w:r>
            <w:r w:rsidRPr="00FC39F1">
              <w:rPr>
                <w:rFonts w:ascii="Times New Roman" w:hAnsi="Times New Roman"/>
                <w:lang w:val="en-IN"/>
              </w:rPr>
              <w:t xml:space="preserve">PTM configuration used in RRC_INACTIVE for the session is available to the UE (e.g., configuration provided to UE via dedicated RRC </w:t>
            </w:r>
            <w:proofErr w:type="spellStart"/>
            <w:r w:rsidRPr="00FC39F1">
              <w:rPr>
                <w:rFonts w:ascii="Times New Roman" w:hAnsi="Times New Roman"/>
                <w:lang w:val="en-IN"/>
              </w:rPr>
              <w:t>signaling</w:t>
            </w:r>
            <w:proofErr w:type="spellEnd"/>
            <w:r w:rsidRPr="00FC39F1">
              <w:rPr>
                <w:rFonts w:ascii="Times New Roman" w:hAnsi="Times New Roman"/>
                <w:lang w:val="en-IN"/>
              </w:rPr>
              <w:t xml:space="preserve"> or via MCCH), otherwise it goes back to RRC_CONNECTED to receive the multicast session.</w:t>
            </w:r>
            <w:r>
              <w:rPr>
                <w:rFonts w:ascii="Times New Roman" w:hAnsi="Times New Roman"/>
                <w:lang w:val="en-IN"/>
              </w:rPr>
              <w:t>”</w:t>
            </w:r>
          </w:p>
        </w:tc>
      </w:tr>
      <w:tr w:rsidR="00CD6DE7" w14:paraId="17E8F11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EAD3BBF" w14:textId="77777777" w:rsidR="009A3115"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26D9B92C"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09A19BF6" w14:textId="77777777" w:rsidR="009A3115" w:rsidRDefault="009A3115" w:rsidP="009A3115">
            <w:pPr>
              <w:pStyle w:val="TAC"/>
              <w:spacing w:before="20" w:after="20"/>
              <w:ind w:left="57" w:right="57"/>
              <w:jc w:val="left"/>
              <w:rPr>
                <w:rFonts w:ascii="Times New Roman" w:hAnsi="Times New Roman"/>
                <w:lang w:val="en-US"/>
              </w:rPr>
            </w:pPr>
          </w:p>
        </w:tc>
      </w:tr>
      <w:tr w:rsidR="00CD6DE7" w14:paraId="730474E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E755565" w14:textId="77777777" w:rsidR="009A3115"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5659E852"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52326974" w14:textId="77777777" w:rsidR="009A3115" w:rsidRDefault="009A3115" w:rsidP="009A3115">
            <w:pPr>
              <w:pStyle w:val="TAC"/>
              <w:spacing w:before="20" w:after="20"/>
              <w:ind w:left="57" w:right="57"/>
              <w:jc w:val="left"/>
              <w:rPr>
                <w:rFonts w:ascii="Times New Roman" w:hAnsi="Times New Roman"/>
                <w:lang w:val="en-US"/>
              </w:rPr>
            </w:pPr>
          </w:p>
        </w:tc>
      </w:tr>
      <w:tr w:rsidR="00CD6DE7" w14:paraId="51EC40C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D05EC75" w14:textId="77777777" w:rsidR="009A3115"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374D07DE"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21338E71" w14:textId="77777777" w:rsidR="009A3115" w:rsidRDefault="009A3115" w:rsidP="009A3115">
            <w:pPr>
              <w:pStyle w:val="TAC"/>
              <w:spacing w:before="20" w:after="20"/>
              <w:ind w:left="57" w:right="57"/>
              <w:jc w:val="left"/>
              <w:rPr>
                <w:rFonts w:ascii="Times New Roman" w:hAnsi="Times New Roman"/>
                <w:lang w:val="en-US"/>
              </w:rPr>
            </w:pPr>
          </w:p>
        </w:tc>
      </w:tr>
      <w:tr w:rsidR="00CD6DE7" w14:paraId="626C305F"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7D967D" w14:textId="77777777" w:rsidR="009A3115"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400319D8"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5203449E" w14:textId="77777777" w:rsidR="009A3115" w:rsidRDefault="009A3115" w:rsidP="009A3115">
            <w:pPr>
              <w:pStyle w:val="TAC"/>
              <w:spacing w:before="20" w:after="20"/>
              <w:ind w:left="57" w:right="57"/>
              <w:jc w:val="left"/>
              <w:rPr>
                <w:rFonts w:ascii="Times New Roman" w:hAnsi="Times New Roman"/>
                <w:lang w:val="en-US"/>
              </w:rPr>
            </w:pPr>
          </w:p>
        </w:tc>
      </w:tr>
      <w:tr w:rsidR="00CD6DE7" w14:paraId="038C3A13"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B889795" w14:textId="77777777" w:rsidR="009A3115" w:rsidRPr="006A36D1"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722C1E9F"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219F9E65" w14:textId="77777777" w:rsidR="009A3115" w:rsidRDefault="009A3115" w:rsidP="009A3115">
            <w:pPr>
              <w:pStyle w:val="TAC"/>
              <w:spacing w:before="20" w:after="20"/>
              <w:ind w:left="57" w:right="57"/>
              <w:jc w:val="left"/>
              <w:rPr>
                <w:rFonts w:ascii="Times New Roman" w:hAnsi="Times New Roman"/>
                <w:lang w:val="en-US"/>
              </w:rPr>
            </w:pPr>
          </w:p>
        </w:tc>
      </w:tr>
      <w:tr w:rsidR="00CD6DE7" w14:paraId="5B4F2C7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59C92EA" w14:textId="77777777" w:rsidR="009A3115" w:rsidRPr="006A36D1"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52BCF4B2"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36043AC3" w14:textId="77777777" w:rsidR="009A3115" w:rsidRDefault="009A3115" w:rsidP="009A3115">
            <w:pPr>
              <w:pStyle w:val="TAC"/>
              <w:spacing w:before="20" w:after="20"/>
              <w:ind w:left="57" w:right="57"/>
              <w:jc w:val="left"/>
              <w:rPr>
                <w:rFonts w:ascii="Times New Roman" w:hAnsi="Times New Roman"/>
                <w:lang w:val="en-US"/>
              </w:rPr>
            </w:pPr>
          </w:p>
        </w:tc>
      </w:tr>
      <w:tr w:rsidR="00CD6DE7" w14:paraId="71CAC120"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769EB70" w14:textId="77777777" w:rsidR="009A3115" w:rsidRPr="006A36D1"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0579D420"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2DCB7816" w14:textId="77777777" w:rsidR="009A3115" w:rsidRDefault="009A3115" w:rsidP="009A3115">
            <w:pPr>
              <w:pStyle w:val="TAC"/>
              <w:spacing w:before="20" w:after="20"/>
              <w:ind w:left="57" w:right="57"/>
              <w:jc w:val="left"/>
              <w:rPr>
                <w:rFonts w:ascii="Times New Roman" w:hAnsi="Times New Roman"/>
                <w:lang w:val="en-US"/>
              </w:rPr>
            </w:pPr>
          </w:p>
        </w:tc>
      </w:tr>
      <w:tr w:rsidR="00CD6DE7" w14:paraId="368BD49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A5FE05D" w14:textId="77777777" w:rsidR="009A3115"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1B2F0D74"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7723E16C" w14:textId="77777777" w:rsidR="009A3115" w:rsidRDefault="009A3115" w:rsidP="009A3115">
            <w:pPr>
              <w:pStyle w:val="TAC"/>
              <w:spacing w:before="20" w:after="20"/>
              <w:ind w:left="57" w:right="57"/>
              <w:jc w:val="left"/>
              <w:rPr>
                <w:rFonts w:ascii="Times New Roman" w:hAnsi="Times New Roman"/>
                <w:lang w:val="en-US"/>
              </w:rPr>
            </w:pPr>
          </w:p>
        </w:tc>
      </w:tr>
      <w:tr w:rsidR="00CD6DE7" w14:paraId="02322F00"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D683F90" w14:textId="77777777" w:rsidR="009A3115" w:rsidRPr="006A36D1" w:rsidRDefault="009A3115" w:rsidP="009A3115">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135B3774" w14:textId="77777777" w:rsidR="009A3115" w:rsidRDefault="009A3115" w:rsidP="009A3115">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2D6B2333" w14:textId="77777777" w:rsidR="009A3115" w:rsidRDefault="009A3115" w:rsidP="009A3115">
            <w:pPr>
              <w:pStyle w:val="TAC"/>
              <w:spacing w:before="20" w:after="20"/>
              <w:ind w:left="57" w:right="57"/>
              <w:jc w:val="left"/>
              <w:rPr>
                <w:rFonts w:ascii="Times New Roman" w:hAnsi="Times New Roman"/>
                <w:lang w:val="en-US"/>
              </w:rPr>
            </w:pPr>
          </w:p>
        </w:tc>
      </w:tr>
    </w:tbl>
    <w:p w14:paraId="5A41D3D0" w14:textId="77777777" w:rsidR="00A16CBD" w:rsidRDefault="00A16CBD">
      <w:pPr>
        <w:rPr>
          <w:lang w:eastAsia="zh-CN"/>
        </w:rPr>
      </w:pPr>
    </w:p>
    <w:p w14:paraId="2A67B0FA" w14:textId="77777777" w:rsidR="00A16CBD" w:rsidRDefault="00234898">
      <w:pPr>
        <w:rPr>
          <w:lang w:eastAsia="zh-CN"/>
        </w:rPr>
      </w:pPr>
      <w:r>
        <w:rPr>
          <w:shd w:val="pct15" w:color="auto" w:fill="FFFFFF"/>
          <w:lang w:eastAsia="zh-CN"/>
        </w:rPr>
        <w:t>N</w:t>
      </w:r>
      <w:r>
        <w:rPr>
          <w:rFonts w:hint="eastAsia"/>
          <w:shd w:val="pct15" w:color="auto" w:fill="FFFFFF"/>
          <w:lang w:eastAsia="zh-CN"/>
        </w:rPr>
        <w:t xml:space="preserve">ote: A Proposal 3 may be added based on output in ph1. </w:t>
      </w:r>
    </w:p>
    <w:p w14:paraId="66FD2C34" w14:textId="77777777" w:rsidR="00A16CBD" w:rsidRDefault="00A16CBD">
      <w:pPr>
        <w:rPr>
          <w:lang w:eastAsia="zh-CN"/>
        </w:rPr>
      </w:pPr>
    </w:p>
    <w:p w14:paraId="1995A860" w14:textId="77777777" w:rsidR="00A16CBD" w:rsidRDefault="00234898">
      <w:pPr>
        <w:pStyle w:val="Heading3"/>
        <w:rPr>
          <w:lang w:eastAsia="zh-CN"/>
        </w:rPr>
      </w:pPr>
      <w:r>
        <w:rPr>
          <w:rFonts w:hint="eastAsia"/>
          <w:lang w:eastAsia="zh-CN"/>
        </w:rPr>
        <w:t>3.1.2 Session deactivation</w:t>
      </w:r>
    </w:p>
    <w:p w14:paraId="1D692A6B" w14:textId="77777777" w:rsidR="00A16CBD" w:rsidRDefault="00234898">
      <w:pPr>
        <w:overflowPunct/>
        <w:autoSpaceDE/>
        <w:autoSpaceDN/>
        <w:adjustRightInd/>
        <w:spacing w:after="0" w:line="240" w:lineRule="auto"/>
        <w:textAlignment w:val="auto"/>
        <w:rPr>
          <w:lang w:eastAsia="zh-CN"/>
        </w:rPr>
      </w:pPr>
      <w:r>
        <w:rPr>
          <w:rFonts w:hint="eastAsia"/>
          <w:lang w:eastAsia="zh-CN"/>
        </w:rPr>
        <w:t>The following were concluded from [1].</w:t>
      </w:r>
    </w:p>
    <w:p w14:paraId="668CFF8B" w14:textId="77777777" w:rsidR="00A16CBD" w:rsidRDefault="00A16CBD">
      <w:pPr>
        <w:overflowPunct/>
        <w:autoSpaceDE/>
        <w:autoSpaceDN/>
        <w:adjustRightInd/>
        <w:spacing w:after="0" w:line="240" w:lineRule="auto"/>
        <w:textAlignment w:val="auto"/>
        <w:rPr>
          <w:lang w:eastAsia="zh-CN"/>
        </w:rPr>
      </w:pPr>
    </w:p>
    <w:p w14:paraId="4A346BEF" w14:textId="77777777" w:rsidR="00A16CBD" w:rsidRDefault="00234898">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581D9401" w14:textId="77777777" w:rsidR="00A16CBD" w:rsidRDefault="00234898">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01C3BE96" w14:textId="77777777" w:rsidR="00A16CBD" w:rsidRDefault="00A16CBD">
      <w:pPr>
        <w:overflowPunct/>
        <w:autoSpaceDE/>
        <w:autoSpaceDN/>
        <w:adjustRightInd/>
        <w:spacing w:after="0" w:line="240" w:lineRule="auto"/>
        <w:textAlignment w:val="auto"/>
        <w:rPr>
          <w:lang w:eastAsia="zh-CN"/>
        </w:rPr>
      </w:pPr>
    </w:p>
    <w:p w14:paraId="4D733A43" w14:textId="77777777"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588EF7E7" w14:textId="77777777" w:rsidR="00A16CBD" w:rsidRDefault="00A16CBD">
      <w:pPr>
        <w:overflowPunct/>
        <w:autoSpaceDE/>
        <w:autoSpaceDN/>
        <w:adjustRightInd/>
        <w:spacing w:after="0" w:line="240" w:lineRule="auto"/>
        <w:jc w:val="both"/>
        <w:textAlignment w:val="auto"/>
        <w:rPr>
          <w:lang w:eastAsia="zh-CN"/>
        </w:rPr>
      </w:pPr>
    </w:p>
    <w:p w14:paraId="7FC94868" w14:textId="77777777"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14:paraId="67EBC8C5" w14:textId="77777777" w:rsidR="00A16CBD" w:rsidRDefault="00A16CBD">
      <w:pPr>
        <w:overflowPunct/>
        <w:autoSpaceDE/>
        <w:autoSpaceDN/>
        <w:adjustRightInd/>
        <w:spacing w:after="0" w:line="240" w:lineRule="auto"/>
        <w:textAlignment w:val="auto"/>
        <w:rPr>
          <w:lang w:eastAsia="zh-CN"/>
        </w:rPr>
      </w:pPr>
    </w:p>
    <w:p w14:paraId="5B822BAB" w14:textId="77777777" w:rsidR="00A16CBD" w:rsidRDefault="00234898">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2BD233DC" w14:textId="77777777" w:rsidR="00A16CBD" w:rsidRDefault="00A16CBD">
      <w:pPr>
        <w:overflowPunct/>
        <w:autoSpaceDE/>
        <w:autoSpaceDN/>
        <w:adjustRightInd/>
        <w:spacing w:after="0" w:line="240" w:lineRule="auto"/>
        <w:textAlignment w:val="auto"/>
        <w:rPr>
          <w:lang w:eastAsia="zh-CN"/>
        </w:rPr>
      </w:pPr>
    </w:p>
    <w:p w14:paraId="3A1C589D" w14:textId="77777777" w:rsidR="00A16CBD" w:rsidRDefault="00234898">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6C8042C5"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4"/>
        <w:gridCol w:w="6526"/>
      </w:tblGrid>
      <w:tr w:rsidR="00A16CBD" w14:paraId="2FCD399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8E613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433AF1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D06C0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3E894EC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27F32E"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6AA91FEC" w14:textId="77777777" w:rsidR="00A16CBD" w:rsidRPr="00A077CD" w:rsidRDefault="005C0D7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53A9672" w14:textId="77777777" w:rsidR="00A16CBD" w:rsidRDefault="005C0D7A" w:rsidP="005C0D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MCCH can be used to send the multicast session deactivation </w:t>
            </w:r>
            <w:r w:rsidR="008A53E8">
              <w:rPr>
                <w:rFonts w:ascii="Times New Roman" w:hAnsi="Times New Roman"/>
                <w:lang w:val="en-US"/>
              </w:rPr>
              <w:t>notification with PTM mode, where MCCH can be a cell specific MCCH or a session specific MCCH.</w:t>
            </w:r>
          </w:p>
          <w:p w14:paraId="63AA7AF7" w14:textId="77777777" w:rsidR="008A53E8" w:rsidRPr="008A53E8" w:rsidRDefault="008A53E8" w:rsidP="005C0D7A">
            <w:pPr>
              <w:pStyle w:val="TAC"/>
              <w:spacing w:before="20" w:after="20"/>
              <w:ind w:left="57" w:right="57"/>
              <w:jc w:val="left"/>
              <w:rPr>
                <w:rFonts w:ascii="Times New Roman" w:hAnsi="Times New Roman"/>
                <w:lang w:val="en-US"/>
              </w:rPr>
            </w:pPr>
          </w:p>
          <w:p w14:paraId="1E3C30C5" w14:textId="77777777" w:rsidR="005C0D7A" w:rsidRDefault="005C0D7A" w:rsidP="005C0D7A">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0627C3A5" w14:textId="77777777" w:rsidR="00984519" w:rsidRPr="00A077CD" w:rsidRDefault="005C0D7A" w:rsidP="00097ACB">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 xml:space="preserve">If multicast session deactivation is also sent with group paging and many </w:t>
            </w:r>
            <w:proofErr w:type="spellStart"/>
            <w:r>
              <w:rPr>
                <w:rFonts w:ascii="Times New Roman" w:hAnsi="Times New Roman"/>
                <w:lang w:val="en-US"/>
              </w:rPr>
              <w:t>mutlcast</w:t>
            </w:r>
            <w:proofErr w:type="spellEnd"/>
            <w:r>
              <w:rPr>
                <w:rFonts w:ascii="Times New Roman" w:hAnsi="Times New Roman"/>
                <w:lang w:val="en-US"/>
              </w:rPr>
              <w:t xml:space="preserve"> sessions are supported simultaneously, more POs may be configured to UE, which means more power consumption in UE.</w:t>
            </w:r>
          </w:p>
        </w:tc>
      </w:tr>
      <w:tr w:rsidR="00525529" w14:paraId="46804FF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49F3CB2" w14:textId="03A485A8"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5BE858CC" w14:textId="59A83B8C"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390" w:type="pct"/>
            <w:tcBorders>
              <w:top w:val="single" w:sz="4" w:space="0" w:color="auto"/>
              <w:left w:val="single" w:sz="4" w:space="0" w:color="auto"/>
              <w:bottom w:val="single" w:sz="4" w:space="0" w:color="auto"/>
              <w:right w:val="single" w:sz="4" w:space="0" w:color="auto"/>
            </w:tcBorders>
          </w:tcPr>
          <w:p w14:paraId="7937DED6" w14:textId="77777777" w:rsidR="00525529" w:rsidRDefault="00525529" w:rsidP="00525529">
            <w:pPr>
              <w:pStyle w:val="TAC"/>
              <w:spacing w:before="20" w:after="20"/>
              <w:ind w:left="57" w:right="57"/>
              <w:jc w:val="left"/>
              <w:rPr>
                <w:rStyle w:val="CommentReference"/>
                <w:lang w:val="en-GB" w:eastAsia="ja-JP"/>
              </w:rPr>
            </w:pPr>
            <w:r>
              <w:rPr>
                <w:rStyle w:val="CommentReference"/>
                <w:lang w:val="en-GB" w:eastAsia="ja-JP"/>
              </w:rPr>
              <w:t>Not sure completely about question as the proposal indicates “UE MAY be aware”. What does that mean? UE is aware or is not?</w:t>
            </w:r>
          </w:p>
          <w:p w14:paraId="3A0D22E6" w14:textId="77777777" w:rsidR="00525529" w:rsidRDefault="00525529" w:rsidP="00525529">
            <w:pPr>
              <w:pStyle w:val="TAC"/>
              <w:spacing w:before="20" w:after="20"/>
              <w:ind w:left="57" w:right="57"/>
              <w:jc w:val="left"/>
              <w:rPr>
                <w:rStyle w:val="CommentReference"/>
                <w:lang w:val="en-GB" w:eastAsia="ja-JP"/>
              </w:rPr>
            </w:pPr>
          </w:p>
          <w:p w14:paraId="7BA365AB" w14:textId="307F1616" w:rsidR="00525529" w:rsidRDefault="00525529" w:rsidP="00525529">
            <w:pPr>
              <w:pStyle w:val="TAC"/>
              <w:spacing w:before="20" w:after="20"/>
              <w:ind w:left="57" w:right="57"/>
              <w:jc w:val="left"/>
              <w:rPr>
                <w:rFonts w:ascii="Times New Roman" w:hAnsi="Times New Roman"/>
                <w:lang w:val="en-US"/>
              </w:rPr>
            </w:pPr>
            <w:proofErr w:type="gramStart"/>
            <w:r>
              <w:rPr>
                <w:rStyle w:val="CommentReference"/>
                <w:lang w:val="en-GB" w:eastAsia="ja-JP"/>
              </w:rPr>
              <w:t>Anyway</w:t>
            </w:r>
            <w:proofErr w:type="gramEnd"/>
            <w:r>
              <w:rPr>
                <w:rStyle w:val="CommentReference"/>
                <w:lang w:val="en-GB" w:eastAsia="ja-JP"/>
              </w:rPr>
              <w:t xml:space="preserve"> we think UE should be aware whether session is provided in RRC_INACTIVE or not.</w:t>
            </w:r>
          </w:p>
        </w:tc>
      </w:tr>
      <w:tr w:rsidR="009A3115" w14:paraId="77AC441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388F13A" w14:textId="391FC529"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779B1BE1" w14:textId="12DB8BB1"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390" w:type="pct"/>
            <w:tcBorders>
              <w:top w:val="single" w:sz="4" w:space="0" w:color="auto"/>
              <w:left w:val="single" w:sz="4" w:space="0" w:color="auto"/>
              <w:bottom w:val="single" w:sz="4" w:space="0" w:color="auto"/>
              <w:right w:val="single" w:sz="4" w:space="0" w:color="auto"/>
            </w:tcBorders>
          </w:tcPr>
          <w:p w14:paraId="14897077" w14:textId="0B8AB7F5"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W</w:t>
            </w:r>
            <w:r>
              <w:rPr>
                <w:rFonts w:ascii="Times New Roman" w:hAnsi="Times New Roman"/>
              </w:rPr>
              <w:t xml:space="preserve">e think it’s a possible option to use MAC CE scrambled with G-RNTI, which is similar to SC-PTM Stop Indication in LTE, so we would suggest to add it as an example on Proposal 4. </w:t>
            </w:r>
          </w:p>
        </w:tc>
      </w:tr>
      <w:tr w:rsidR="009A3115" w14:paraId="53EC215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6BD35C5" w14:textId="70D5D817"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43C49385" w14:textId="1F61BA6B"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390" w:type="pct"/>
            <w:tcBorders>
              <w:top w:val="single" w:sz="4" w:space="0" w:color="auto"/>
              <w:left w:val="single" w:sz="4" w:space="0" w:color="auto"/>
              <w:bottom w:val="single" w:sz="4" w:space="0" w:color="auto"/>
              <w:right w:val="single" w:sz="4" w:space="0" w:color="auto"/>
            </w:tcBorders>
          </w:tcPr>
          <w:p w14:paraId="33C1DD1B" w14:textId="77777777" w:rsidR="003E1F92" w:rsidRDefault="00FC39F1" w:rsidP="009A3115">
            <w:pPr>
              <w:pStyle w:val="TAC"/>
              <w:spacing w:before="20" w:after="20"/>
              <w:ind w:left="57" w:right="57"/>
              <w:jc w:val="left"/>
              <w:rPr>
                <w:rFonts w:ascii="Times New Roman" w:hAnsi="Times New Roman"/>
                <w:lang w:val="en-IN"/>
              </w:rPr>
            </w:pPr>
            <w:proofErr w:type="gramStart"/>
            <w:r>
              <w:rPr>
                <w:rFonts w:ascii="Times New Roman" w:hAnsi="Times New Roman"/>
                <w:lang w:val="en-IN"/>
              </w:rPr>
              <w:t>Similar to</w:t>
            </w:r>
            <w:proofErr w:type="gramEnd"/>
            <w:r>
              <w:rPr>
                <w:rFonts w:ascii="Times New Roman" w:hAnsi="Times New Roman"/>
                <w:lang w:val="en-IN"/>
              </w:rPr>
              <w:t xml:space="preserve"> Nokia’s comment: the proposal wording is unclear. It should be changed to </w:t>
            </w:r>
          </w:p>
          <w:p w14:paraId="1464F8FE" w14:textId="77777777" w:rsidR="003E1F92" w:rsidRDefault="003E1F92" w:rsidP="009A3115">
            <w:pPr>
              <w:pStyle w:val="TAC"/>
              <w:spacing w:before="20" w:after="20"/>
              <w:ind w:left="57" w:right="57"/>
              <w:jc w:val="left"/>
              <w:rPr>
                <w:rFonts w:ascii="Times New Roman" w:hAnsi="Times New Roman"/>
                <w:lang w:val="en-IN"/>
              </w:rPr>
            </w:pPr>
          </w:p>
          <w:p w14:paraId="675C1DB2" w14:textId="202EFFEA"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sidRPr="003E1F92">
              <w:rPr>
                <w:rFonts w:ascii="Times New Roman" w:hAnsi="Times New Roman"/>
                <w:b/>
                <w:bCs/>
                <w:color w:val="FF0000"/>
                <w:u w:val="single"/>
                <w:lang w:val="en-IN"/>
              </w:rPr>
              <w:t>is notified</w:t>
            </w:r>
            <w:r w:rsidR="003E1F92">
              <w:t xml:space="preserve"> </w:t>
            </w:r>
            <w:r w:rsidR="003E1F92" w:rsidRPr="003E1F92">
              <w:rPr>
                <w:rFonts w:ascii="Times New Roman" w:hAnsi="Times New Roman"/>
                <w:strike/>
                <w:color w:val="FF0000"/>
                <w:lang w:val="en-IN"/>
              </w:rPr>
              <w:t>may be aware</w:t>
            </w:r>
            <w:r w:rsidR="003E1F92" w:rsidRPr="003E1F92">
              <w:rPr>
                <w:rFonts w:ascii="Times New Roman" w:hAnsi="Times New Roman"/>
                <w:lang w:val="en-IN"/>
              </w:rPr>
              <w:t xml:space="preserve"> </w:t>
            </w:r>
            <w:r>
              <w:rPr>
                <w:rFonts w:ascii="Times New Roman" w:hAnsi="Times New Roman"/>
                <w:lang w:val="en-IN"/>
              </w:rPr>
              <w:t>when a mu</w:t>
            </w:r>
            <w:r w:rsidR="003E1F92">
              <w:rPr>
                <w:rFonts w:ascii="Times New Roman" w:hAnsi="Times New Roman"/>
                <w:lang w:val="en-IN"/>
              </w:rPr>
              <w:t>lticast session is deactivated. FFS how</w:t>
            </w:r>
            <w:r w:rsidR="003E1F92">
              <w:t xml:space="preserve"> </w:t>
            </w:r>
            <w:r w:rsidR="003E1F92" w:rsidRPr="003E1F92">
              <w:rPr>
                <w:rFonts w:ascii="Times New Roman" w:hAnsi="Times New Roman"/>
                <w:strike/>
                <w:color w:val="FF0000"/>
                <w:lang w:val="en-IN"/>
              </w:rPr>
              <w:t>this is achieved</w:t>
            </w:r>
            <w:r w:rsidR="003E1F92" w:rsidRPr="003E1F92">
              <w:rPr>
                <w:rFonts w:ascii="Times New Roman" w:hAnsi="Times New Roman"/>
                <w:lang w:val="en-IN"/>
              </w:rPr>
              <w:t xml:space="preserve"> </w:t>
            </w:r>
            <w:r w:rsidR="003E1F92">
              <w:rPr>
                <w:rFonts w:ascii="Times New Roman" w:hAnsi="Times New Roman"/>
                <w:lang w:val="en-IN"/>
              </w:rPr>
              <w:t>(</w:t>
            </w:r>
            <w:r w:rsidR="003E1F92" w:rsidRPr="003E1F92">
              <w:rPr>
                <w:rFonts w:ascii="Times New Roman" w:hAnsi="Times New Roman"/>
                <w:lang w:val="en-IN"/>
              </w:rPr>
              <w:t>e.g., informed via group paging, MCCH, or other ways).</w:t>
            </w:r>
            <w:r w:rsidR="003E1F92">
              <w:rPr>
                <w:rFonts w:ascii="Times New Roman" w:hAnsi="Times New Roman"/>
                <w:lang w:val="en-IN"/>
              </w:rPr>
              <w:t>”</w:t>
            </w:r>
          </w:p>
        </w:tc>
      </w:tr>
      <w:tr w:rsidR="009A3115" w14:paraId="107217D7"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4C7BAC2"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D54682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A2BE161" w14:textId="77777777" w:rsidR="009A3115" w:rsidRDefault="009A3115" w:rsidP="009A3115">
            <w:pPr>
              <w:pStyle w:val="TAC"/>
              <w:spacing w:before="20" w:after="20"/>
              <w:ind w:left="57" w:right="57"/>
              <w:jc w:val="left"/>
              <w:rPr>
                <w:rFonts w:ascii="Times New Roman" w:hAnsi="Times New Roman"/>
                <w:lang w:val="en-US"/>
              </w:rPr>
            </w:pPr>
          </w:p>
        </w:tc>
      </w:tr>
      <w:tr w:rsidR="009A3115" w14:paraId="0BCC0097"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4093F2B"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1C9009A"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72905B0" w14:textId="77777777" w:rsidR="009A3115" w:rsidRDefault="009A3115" w:rsidP="009A3115">
            <w:pPr>
              <w:pStyle w:val="TAC"/>
              <w:spacing w:before="20" w:after="20"/>
              <w:ind w:left="57" w:right="57"/>
              <w:jc w:val="left"/>
              <w:rPr>
                <w:rFonts w:ascii="Times New Roman" w:hAnsi="Times New Roman"/>
                <w:lang w:val="en-US"/>
              </w:rPr>
            </w:pPr>
          </w:p>
        </w:tc>
      </w:tr>
      <w:tr w:rsidR="009A3115" w14:paraId="392CC1F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C3F578E"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50EACFE"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F0F4DE8" w14:textId="77777777" w:rsidR="009A3115" w:rsidRDefault="009A3115" w:rsidP="009A3115">
            <w:pPr>
              <w:pStyle w:val="TAC"/>
              <w:spacing w:before="20" w:after="20"/>
              <w:ind w:left="57" w:right="57"/>
              <w:jc w:val="left"/>
              <w:rPr>
                <w:rFonts w:ascii="Times New Roman" w:hAnsi="Times New Roman"/>
                <w:lang w:val="en-US"/>
              </w:rPr>
            </w:pPr>
          </w:p>
        </w:tc>
      </w:tr>
      <w:tr w:rsidR="009A3115" w14:paraId="6C96AF4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51A880A"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65E1908B"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9730515" w14:textId="77777777" w:rsidR="009A3115" w:rsidRDefault="009A3115" w:rsidP="009A3115">
            <w:pPr>
              <w:pStyle w:val="TAC"/>
              <w:spacing w:before="20" w:after="20"/>
              <w:ind w:left="57" w:right="57"/>
              <w:jc w:val="left"/>
              <w:rPr>
                <w:rFonts w:ascii="Times New Roman" w:hAnsi="Times New Roman"/>
                <w:lang w:val="en-US"/>
              </w:rPr>
            </w:pPr>
          </w:p>
        </w:tc>
      </w:tr>
      <w:tr w:rsidR="009A3115" w14:paraId="7649620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BCEF68E"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DD5959A"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05D92411" w14:textId="77777777" w:rsidR="009A3115" w:rsidRDefault="009A3115" w:rsidP="009A3115">
            <w:pPr>
              <w:pStyle w:val="TAC"/>
              <w:spacing w:before="20" w:after="20"/>
              <w:ind w:left="57" w:right="57"/>
              <w:jc w:val="left"/>
              <w:rPr>
                <w:rFonts w:ascii="Times New Roman" w:hAnsi="Times New Roman"/>
                <w:lang w:val="en-US"/>
              </w:rPr>
            </w:pPr>
          </w:p>
        </w:tc>
      </w:tr>
      <w:tr w:rsidR="009A3115" w14:paraId="786B058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842E682"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991F127"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2EDD3C9C" w14:textId="77777777" w:rsidR="009A3115" w:rsidRDefault="009A3115" w:rsidP="009A3115">
            <w:pPr>
              <w:pStyle w:val="TAC"/>
              <w:spacing w:before="20" w:after="20"/>
              <w:ind w:left="57" w:right="57"/>
              <w:jc w:val="left"/>
              <w:rPr>
                <w:rFonts w:ascii="Times New Roman" w:hAnsi="Times New Roman"/>
                <w:lang w:val="en-US"/>
              </w:rPr>
            </w:pPr>
          </w:p>
        </w:tc>
      </w:tr>
      <w:tr w:rsidR="009A3115" w14:paraId="714ECEBD"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CC042F2"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6D5003A"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24768165" w14:textId="77777777" w:rsidR="009A3115" w:rsidRDefault="009A3115" w:rsidP="009A3115">
            <w:pPr>
              <w:pStyle w:val="TAC"/>
              <w:spacing w:before="20" w:after="20"/>
              <w:ind w:left="57" w:right="57"/>
              <w:jc w:val="left"/>
              <w:rPr>
                <w:rFonts w:ascii="Times New Roman" w:hAnsi="Times New Roman"/>
                <w:lang w:val="en-US"/>
              </w:rPr>
            </w:pPr>
          </w:p>
        </w:tc>
      </w:tr>
      <w:tr w:rsidR="009A3115" w14:paraId="32502D5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75E1AB3"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033308C"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6DA5DDF" w14:textId="77777777" w:rsidR="009A3115" w:rsidRDefault="009A3115" w:rsidP="009A3115">
            <w:pPr>
              <w:pStyle w:val="TAC"/>
              <w:spacing w:before="20" w:after="20"/>
              <w:ind w:left="57" w:right="57"/>
              <w:jc w:val="left"/>
              <w:rPr>
                <w:rFonts w:ascii="Times New Roman" w:hAnsi="Times New Roman"/>
                <w:lang w:val="en-US"/>
              </w:rPr>
            </w:pPr>
          </w:p>
        </w:tc>
      </w:tr>
      <w:tr w:rsidR="009A3115" w14:paraId="64AFFAEE"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8E77FA0"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417F8FC"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56B7CFE9" w14:textId="77777777" w:rsidR="009A3115" w:rsidRDefault="009A3115" w:rsidP="009A3115">
            <w:pPr>
              <w:pStyle w:val="TAC"/>
              <w:spacing w:before="20" w:after="20"/>
              <w:ind w:left="57" w:right="57"/>
              <w:jc w:val="left"/>
              <w:rPr>
                <w:rFonts w:ascii="Times New Roman" w:hAnsi="Times New Roman"/>
                <w:lang w:val="en-US"/>
              </w:rPr>
            </w:pPr>
          </w:p>
        </w:tc>
      </w:tr>
    </w:tbl>
    <w:p w14:paraId="4E3A5BC5" w14:textId="77777777" w:rsidR="00A16CBD" w:rsidRDefault="00A16CBD">
      <w:pPr>
        <w:overflowPunct/>
        <w:autoSpaceDE/>
        <w:autoSpaceDN/>
        <w:adjustRightInd/>
        <w:spacing w:after="0" w:line="240" w:lineRule="auto"/>
        <w:textAlignment w:val="auto"/>
        <w:rPr>
          <w:lang w:eastAsia="zh-CN"/>
        </w:rPr>
      </w:pPr>
    </w:p>
    <w:p w14:paraId="2FDF7034" w14:textId="77777777" w:rsidR="00A16CBD" w:rsidRDefault="00A16CBD">
      <w:pPr>
        <w:overflowPunct/>
        <w:autoSpaceDE/>
        <w:autoSpaceDN/>
        <w:adjustRightInd/>
        <w:spacing w:after="0" w:line="240" w:lineRule="auto"/>
        <w:textAlignment w:val="auto"/>
        <w:rPr>
          <w:lang w:eastAsia="zh-CN"/>
        </w:rPr>
      </w:pPr>
    </w:p>
    <w:p w14:paraId="29E05A5A" w14:textId="77777777" w:rsidR="00A16CBD" w:rsidRDefault="00234898">
      <w:pPr>
        <w:pStyle w:val="Heading3"/>
        <w:rPr>
          <w:lang w:eastAsia="zh-CN"/>
        </w:rPr>
      </w:pPr>
      <w:r>
        <w:rPr>
          <w:rFonts w:hint="eastAsia"/>
          <w:lang w:eastAsia="zh-CN"/>
        </w:rPr>
        <w:t>3.1.3 Session release</w:t>
      </w:r>
    </w:p>
    <w:p w14:paraId="1EF6F1E9" w14:textId="77777777" w:rsidR="00A16CBD" w:rsidRDefault="00234898">
      <w:pPr>
        <w:jc w:val="both"/>
        <w:rPr>
          <w:lang w:eastAsia="zh-CN"/>
        </w:rPr>
      </w:pPr>
      <w:r>
        <w:rPr>
          <w:rFonts w:hint="eastAsia"/>
          <w:lang w:eastAsia="zh-CN"/>
        </w:rPr>
        <w:t>The following were concluded from [1].</w:t>
      </w:r>
    </w:p>
    <w:p w14:paraId="02AB2880" w14:textId="77777777" w:rsidR="00A16CBD" w:rsidRDefault="00234898">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B3D7A75" w14:textId="77777777" w:rsidR="00A16CBD" w:rsidRDefault="00A16CBD">
      <w:pPr>
        <w:jc w:val="both"/>
        <w:rPr>
          <w:lang w:eastAsia="zh-CN"/>
        </w:rPr>
      </w:pPr>
    </w:p>
    <w:p w14:paraId="008FD10C" w14:textId="77777777" w:rsidR="00A16CBD" w:rsidRDefault="00234898">
      <w:pPr>
        <w:jc w:val="both"/>
        <w:rPr>
          <w:lang w:eastAsia="zh-CN"/>
        </w:rPr>
      </w:pPr>
      <w:r>
        <w:rPr>
          <w:rFonts w:hint="eastAsia"/>
          <w:lang w:eastAsia="zh-CN"/>
        </w:rPr>
        <w:t xml:space="preserve">Basically this confirms that Rel-17 </w:t>
      </w:r>
      <w:proofErr w:type="spellStart"/>
      <w:r>
        <w:rPr>
          <w:rFonts w:hint="eastAsia"/>
          <w:lang w:eastAsia="zh-CN"/>
        </w:rPr>
        <w:t>mechanis</w:t>
      </w:r>
      <w:proofErr w:type="spellEnd"/>
      <w:r>
        <w:rPr>
          <w:rFonts w:hint="eastAsia"/>
          <w:lang w:eastAsia="zh-CN"/>
        </w:rPr>
        <w:t xml:space="preserve"> applies and it is open whether any enhancements are needed. </w:t>
      </w:r>
    </w:p>
    <w:p w14:paraId="28536B30" w14:textId="77777777" w:rsidR="00A16CBD" w:rsidRDefault="00234898">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2343E243" w14:textId="77777777" w:rsidR="00A16CBD" w:rsidRDefault="00234898">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E4BF0CD" w14:textId="77777777" w:rsidR="00A16CBD" w:rsidRDefault="00A16CBD">
      <w:pPr>
        <w:overflowPunct/>
        <w:autoSpaceDE/>
        <w:autoSpaceDN/>
        <w:adjustRightInd/>
        <w:spacing w:after="0" w:line="240" w:lineRule="auto"/>
        <w:textAlignment w:val="auto"/>
        <w:rPr>
          <w:lang w:eastAsia="zh-CN"/>
        </w:rPr>
      </w:pPr>
    </w:p>
    <w:p w14:paraId="4261E378" w14:textId="77777777" w:rsidR="00A16CBD" w:rsidRDefault="00234898">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40603F8C"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099"/>
        <w:gridCol w:w="6331"/>
      </w:tblGrid>
      <w:tr w:rsidR="00A16CBD" w14:paraId="2702AADA"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772A63D"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05DD6"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FC8EE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1DEE9414"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2C6147DC"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2B0E9485" w14:textId="77777777" w:rsidR="00A16CBD" w:rsidRPr="00A077CD" w:rsidRDefault="001D419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390" w:type="pct"/>
            <w:tcBorders>
              <w:top w:val="single" w:sz="4" w:space="0" w:color="auto"/>
              <w:left w:val="single" w:sz="4" w:space="0" w:color="auto"/>
              <w:bottom w:val="single" w:sz="4" w:space="0" w:color="auto"/>
              <w:right w:val="single" w:sz="4" w:space="0" w:color="auto"/>
            </w:tcBorders>
          </w:tcPr>
          <w:p w14:paraId="696484BC" w14:textId="77777777" w:rsidR="00B90DF2" w:rsidRDefault="001D4195" w:rsidP="001D4195">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w:t>
            </w:r>
            <w:r w:rsidR="00B90DF2">
              <w:rPr>
                <w:rFonts w:ascii="Times New Roman" w:hAnsi="Times New Roman"/>
                <w:lang w:val="en-US"/>
              </w:rPr>
              <w:t xml:space="preserve">solution </w:t>
            </w:r>
            <w:r>
              <w:rPr>
                <w:rFonts w:ascii="Times New Roman" w:hAnsi="Times New Roman"/>
                <w:lang w:val="en-US"/>
              </w:rPr>
              <w:t xml:space="preserve">needing </w:t>
            </w:r>
            <w:r w:rsidR="00B90DF2">
              <w:rPr>
                <w:rFonts w:ascii="Times New Roman" w:hAnsi="Times New Roman"/>
                <w:lang w:val="en-US"/>
              </w:rPr>
              <w:t xml:space="preserve">studying </w:t>
            </w:r>
            <w:r>
              <w:rPr>
                <w:rFonts w:ascii="Times New Roman" w:hAnsi="Times New Roman"/>
                <w:lang w:val="en-US"/>
              </w:rPr>
              <w:t>is how to release a multicast session</w:t>
            </w:r>
            <w:r w:rsidR="00374F0D">
              <w:rPr>
                <w:rFonts w:ascii="Times New Roman" w:hAnsi="Times New Roman"/>
                <w:lang w:val="en-US"/>
              </w:rPr>
              <w:t xml:space="preserve"> for a Rel-18 UE</w:t>
            </w:r>
            <w:r>
              <w:rPr>
                <w:rFonts w:ascii="Times New Roman" w:hAnsi="Times New Roman"/>
                <w:lang w:val="en-US"/>
              </w:rPr>
              <w:t xml:space="preserve">. </w:t>
            </w:r>
            <w:r w:rsidR="00B90DF2">
              <w:rPr>
                <w:rFonts w:ascii="Times New Roman" w:hAnsi="Times New Roman"/>
                <w:lang w:val="en-US"/>
              </w:rPr>
              <w:t>This solution should solve the following questions:</w:t>
            </w:r>
          </w:p>
          <w:p w14:paraId="50451901"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05DD2D1C"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11183450"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w:t>
            </w:r>
            <w:r w:rsidR="0028235A">
              <w:rPr>
                <w:rFonts w:ascii="Times New Roman" w:hAnsi="Times New Roman"/>
                <w:lang w:val="en-US"/>
              </w:rPr>
              <w:t>io</w:t>
            </w:r>
            <w:r>
              <w:rPr>
                <w:rFonts w:ascii="Times New Roman" w:hAnsi="Times New Roman"/>
                <w:lang w:val="en-US"/>
              </w:rPr>
              <w:t xml:space="preserve">n through NAS mechanism or just release the related </w:t>
            </w:r>
            <w:r w:rsidR="00374F0D">
              <w:rPr>
                <w:rFonts w:ascii="Times New Roman" w:hAnsi="Times New Roman"/>
                <w:lang w:val="en-US"/>
              </w:rPr>
              <w:t xml:space="preserve">AS/NAS </w:t>
            </w:r>
            <w:r w:rsidR="002D77DD">
              <w:rPr>
                <w:rFonts w:ascii="Times New Roman" w:hAnsi="Times New Roman"/>
                <w:lang w:val="en-US"/>
              </w:rPr>
              <w:t>c</w:t>
            </w:r>
            <w:r>
              <w:rPr>
                <w:rFonts w:ascii="Times New Roman" w:hAnsi="Times New Roman"/>
                <w:lang w:val="en-US"/>
              </w:rPr>
              <w:t xml:space="preserve">onfiguration by itself </w:t>
            </w:r>
            <w:r w:rsidR="00374F0D">
              <w:rPr>
                <w:rFonts w:ascii="Times New Roman" w:hAnsi="Times New Roman"/>
                <w:lang w:val="en-US"/>
              </w:rPr>
              <w:t>without moving to RRC_CONNECTED.</w:t>
            </w:r>
          </w:p>
          <w:p w14:paraId="689B89D2"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But</w:t>
            </w:r>
            <w:r w:rsidR="00374F0D">
              <w:rPr>
                <w:rFonts w:ascii="Times New Roman" w:hAnsi="Times New Roman"/>
                <w:lang w:val="en-US"/>
              </w:rPr>
              <w:t xml:space="preserve"> </w:t>
            </w:r>
            <w:proofErr w:type="spellStart"/>
            <w:r w:rsidR="00374F0D">
              <w:rPr>
                <w:rFonts w:ascii="Times New Roman" w:hAnsi="Times New Roman"/>
                <w:lang w:val="en-US"/>
              </w:rPr>
              <w:t>accoding</w:t>
            </w:r>
            <w:proofErr w:type="spellEnd"/>
            <w:r w:rsidR="00374F0D">
              <w:rPr>
                <w:rFonts w:ascii="Times New Roman" w:hAnsi="Times New Roman"/>
                <w:lang w:val="en-US"/>
              </w:rPr>
              <w:t xml:space="preserve"> to </w:t>
            </w:r>
            <w:r>
              <w:rPr>
                <w:rFonts w:ascii="Times New Roman" w:hAnsi="Times New Roman"/>
                <w:lang w:val="en-US"/>
              </w:rPr>
              <w:t>proposal 5</w:t>
            </w:r>
            <w:r w:rsidR="00374F0D">
              <w:rPr>
                <w:rFonts w:ascii="Times New Roman" w:hAnsi="Times New Roman"/>
                <w:lang w:val="en-US"/>
              </w:rPr>
              <w:t xml:space="preserve">, the release notification is sent with paging and UE </w:t>
            </w:r>
            <w:r w:rsidR="0028235A">
              <w:rPr>
                <w:rFonts w:ascii="Times New Roman" w:hAnsi="Times New Roman"/>
                <w:lang w:val="en-US"/>
              </w:rPr>
              <w:t xml:space="preserve">moves to RRC_CONNECTED to </w:t>
            </w:r>
            <w:r w:rsidR="00374F0D">
              <w:rPr>
                <w:rFonts w:ascii="Times New Roman" w:hAnsi="Times New Roman"/>
                <w:lang w:val="en-US"/>
              </w:rPr>
              <w:t>release multicast session through NAS mechanism.</w:t>
            </w:r>
          </w:p>
          <w:p w14:paraId="3203364D" w14:textId="77777777" w:rsidR="00374F0D" w:rsidRDefault="00374F0D" w:rsidP="001D4195">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14:paraId="4046E8DC" w14:textId="77777777" w:rsidR="002D77DD" w:rsidRDefault="002D77DD" w:rsidP="002D77DD">
            <w:pPr>
              <w:jc w:val="both"/>
              <w:rPr>
                <w:lang w:val="en-US"/>
              </w:rPr>
            </w:pPr>
            <w:r>
              <w:rPr>
                <w:lang w:val="en-US"/>
              </w:rPr>
              <w:t>We think proposal 5 can be modified as below.</w:t>
            </w:r>
          </w:p>
          <w:p w14:paraId="7B60254C" w14:textId="77777777" w:rsidR="002D77DD" w:rsidRDefault="002D77DD" w:rsidP="002D77DD">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w:t>
            </w:r>
            <w:r w:rsidR="0028235A">
              <w:rPr>
                <w:b/>
                <w:lang w:eastAsia="zh-CN"/>
              </w:rPr>
              <w:t>s</w:t>
            </w:r>
            <w:r>
              <w:rPr>
                <w:b/>
                <w:lang w:eastAsia="zh-CN"/>
              </w:rPr>
              <w:t xml:space="preserve"> for multicast session release:</w:t>
            </w:r>
          </w:p>
          <w:p w14:paraId="3283CB99" w14:textId="77777777" w:rsidR="002D77DD" w:rsidRDefault="002D77DD" w:rsidP="002D77DD">
            <w:pPr>
              <w:jc w:val="both"/>
              <w:rPr>
                <w:b/>
                <w:lang w:eastAsia="zh-CN"/>
              </w:rPr>
            </w:pPr>
            <w:proofErr w:type="spellStart"/>
            <w:r>
              <w:rPr>
                <w:b/>
                <w:lang w:eastAsia="zh-CN"/>
              </w:rPr>
              <w:t>Opton</w:t>
            </w:r>
            <w:proofErr w:type="spellEnd"/>
            <w:r>
              <w:rPr>
                <w:b/>
                <w:lang w:eastAsia="zh-CN"/>
              </w:rPr>
              <w:t xml:space="preserve"> 1: </w:t>
            </w:r>
            <w:r w:rsidRPr="002D77DD">
              <w:rPr>
                <w:rFonts w:hint="eastAsia"/>
                <w:b/>
                <w:lang w:val="en-US" w:eastAsia="zh-CN"/>
              </w:rPr>
              <w:t xml:space="preserve">Rel-17 mechanism (NAS-based </w:t>
            </w:r>
            <w:r w:rsidRPr="002D77DD">
              <w:rPr>
                <w:b/>
                <w:lang w:val="en-US" w:eastAsia="zh-CN"/>
              </w:rPr>
              <w:t>indication</w:t>
            </w:r>
            <w:r w:rsidRPr="002D77DD">
              <w:rPr>
                <w:rFonts w:hint="eastAsia"/>
                <w:b/>
                <w:lang w:val="en-US" w:eastAsia="zh-CN"/>
              </w:rPr>
              <w:t xml:space="preserve">) is </w:t>
            </w:r>
            <w:r w:rsidRPr="002D77DD">
              <w:rPr>
                <w:b/>
                <w:lang w:val="en-US" w:eastAsia="zh-CN"/>
              </w:rPr>
              <w:t>applicable</w:t>
            </w:r>
            <w:r w:rsidRPr="002D77DD">
              <w:rPr>
                <w:rFonts w:hint="eastAsia"/>
                <w:b/>
                <w:lang w:val="en-US" w:eastAsia="zh-CN"/>
              </w:rPr>
              <w:t xml:space="preserve"> for multicast session release</w:t>
            </w:r>
            <w:r>
              <w:rPr>
                <w:b/>
                <w:lang w:val="en-US" w:eastAsia="zh-CN"/>
              </w:rPr>
              <w:t xml:space="preserve"> </w:t>
            </w:r>
            <w:r w:rsidR="00BD2D5F">
              <w:rPr>
                <w:b/>
                <w:lang w:val="en-US" w:eastAsia="zh-CN"/>
              </w:rPr>
              <w:t xml:space="preserve">for </w:t>
            </w:r>
            <w:r w:rsidRPr="002D77DD">
              <w:rPr>
                <w:rFonts w:hint="eastAsia"/>
                <w:b/>
                <w:lang w:val="en-US" w:eastAsia="zh-CN"/>
              </w:rPr>
              <w:t>Rel-18 UE</w:t>
            </w:r>
            <w:r w:rsidR="00BD2D5F">
              <w:rPr>
                <w:b/>
                <w:lang w:val="en-US" w:eastAsia="zh-CN"/>
              </w:rPr>
              <w:t>.</w:t>
            </w:r>
            <w:r w:rsidRPr="002D77DD">
              <w:rPr>
                <w:rFonts w:hint="eastAsia"/>
                <w:b/>
                <w:lang w:val="en-US" w:eastAsia="zh-CN"/>
              </w:rPr>
              <w:t xml:space="preserve"> </w:t>
            </w:r>
            <w:r w:rsidRPr="002D77DD">
              <w:rPr>
                <w:rFonts w:hint="eastAsia"/>
                <w:b/>
                <w:lang w:eastAsia="zh-CN"/>
              </w:rPr>
              <w:t>FFS if any enhancement is needed.</w:t>
            </w:r>
          </w:p>
          <w:p w14:paraId="05267125" w14:textId="77777777" w:rsidR="00BD2D5F" w:rsidRDefault="002D77DD" w:rsidP="002D77DD">
            <w:pPr>
              <w:jc w:val="both"/>
              <w:rPr>
                <w:b/>
                <w:lang w:eastAsia="zh-CN"/>
              </w:rPr>
            </w:pPr>
            <w:r>
              <w:rPr>
                <w:b/>
                <w:lang w:eastAsia="zh-CN"/>
              </w:rPr>
              <w:t>Option 2: MCCH</w:t>
            </w:r>
            <w:r w:rsidR="00BD2D5F">
              <w:rPr>
                <w:b/>
                <w:lang w:eastAsia="zh-CN"/>
              </w:rPr>
              <w:t>/MAC CE</w:t>
            </w:r>
            <w:r>
              <w:rPr>
                <w:b/>
                <w:lang w:eastAsia="zh-CN"/>
              </w:rPr>
              <w:t xml:space="preserve"> is used to send multicast session release notification, UE can release AS/NAS</w:t>
            </w:r>
            <w:r w:rsidR="00BD2D5F">
              <w:rPr>
                <w:b/>
                <w:lang w:eastAsia="zh-CN"/>
              </w:rPr>
              <w:t xml:space="preserve"> configuration without moving to RRC_CONNECTED</w:t>
            </w:r>
          </w:p>
          <w:p w14:paraId="2ECF53A3" w14:textId="77777777" w:rsidR="002D77DD" w:rsidRPr="002D77DD" w:rsidRDefault="00BD2D5F" w:rsidP="002D77DD">
            <w:pPr>
              <w:jc w:val="both"/>
              <w:rPr>
                <w:b/>
                <w:lang w:eastAsia="zh-CN"/>
              </w:rPr>
            </w:pPr>
            <w:r>
              <w:rPr>
                <w:b/>
                <w:lang w:eastAsia="zh-CN"/>
              </w:rPr>
              <w:t xml:space="preserve">Option </w:t>
            </w:r>
            <w:r w:rsidR="0028235A">
              <w:rPr>
                <w:b/>
                <w:lang w:eastAsia="zh-CN"/>
              </w:rPr>
              <w:t>3</w:t>
            </w:r>
            <w:r>
              <w:rPr>
                <w:b/>
                <w:lang w:eastAsia="zh-CN"/>
              </w:rPr>
              <w:t>: MCCH/MAC CE is used to send multicast session release notification, UE can move to RRC_CONNECTED to release multicast session through NAS mechanism.</w:t>
            </w:r>
          </w:p>
          <w:p w14:paraId="62C85AB8" w14:textId="77777777" w:rsidR="002D77DD" w:rsidRDefault="002D77DD" w:rsidP="001D4195">
            <w:pPr>
              <w:pStyle w:val="TAC"/>
              <w:spacing w:before="20" w:after="20"/>
              <w:ind w:left="57" w:right="57"/>
              <w:jc w:val="left"/>
              <w:rPr>
                <w:rFonts w:ascii="Times New Roman" w:hAnsi="Times New Roman"/>
                <w:lang w:val="en-US"/>
              </w:rPr>
            </w:pPr>
          </w:p>
          <w:p w14:paraId="3B4D4220" w14:textId="77777777" w:rsidR="001D4195" w:rsidRPr="001D4195" w:rsidRDefault="001D4195" w:rsidP="00374F0D">
            <w:pPr>
              <w:pStyle w:val="TAC"/>
              <w:spacing w:before="20" w:after="20"/>
              <w:ind w:left="57" w:right="57"/>
              <w:jc w:val="left"/>
              <w:rPr>
                <w:rFonts w:ascii="Times New Roman" w:hAnsi="Times New Roman"/>
                <w:lang w:val="en-US"/>
              </w:rPr>
            </w:pPr>
          </w:p>
        </w:tc>
      </w:tr>
      <w:tr w:rsidR="00A16CBD" w14:paraId="752D7FC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64B37D8F" w14:textId="2F012256" w:rsidR="00A16CBD" w:rsidRPr="00A077CD" w:rsidRDefault="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468" w:type="pct"/>
            <w:tcBorders>
              <w:top w:val="single" w:sz="4" w:space="0" w:color="auto"/>
              <w:left w:val="single" w:sz="4" w:space="0" w:color="auto"/>
              <w:bottom w:val="single" w:sz="4" w:space="0" w:color="auto"/>
              <w:right w:val="single" w:sz="4" w:space="0" w:color="auto"/>
            </w:tcBorders>
            <w:noWrap/>
          </w:tcPr>
          <w:p w14:paraId="54E4BCED" w14:textId="0A63732E" w:rsidR="00A16CBD" w:rsidRDefault="00525529">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390" w:type="pct"/>
            <w:tcBorders>
              <w:top w:val="single" w:sz="4" w:space="0" w:color="auto"/>
              <w:left w:val="single" w:sz="4" w:space="0" w:color="auto"/>
              <w:bottom w:val="single" w:sz="4" w:space="0" w:color="auto"/>
              <w:right w:val="single" w:sz="4" w:space="0" w:color="auto"/>
            </w:tcBorders>
          </w:tcPr>
          <w:p w14:paraId="6630B21A" w14:textId="77777777" w:rsidR="00A16CBD" w:rsidRDefault="00A16CBD">
            <w:pPr>
              <w:pStyle w:val="TAC"/>
              <w:spacing w:before="20" w:after="20"/>
              <w:ind w:left="57" w:right="57"/>
              <w:jc w:val="left"/>
              <w:rPr>
                <w:rFonts w:ascii="Times New Roman" w:hAnsi="Times New Roman"/>
                <w:lang w:val="en-US"/>
              </w:rPr>
            </w:pPr>
          </w:p>
        </w:tc>
      </w:tr>
      <w:tr w:rsidR="009A3115" w14:paraId="566FB8A5"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6D8B4064" w14:textId="1479C6CC"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1232338B" w14:textId="1ECC4D5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2AF00EAC" w14:textId="77777777" w:rsidR="009A3115" w:rsidRDefault="009A3115" w:rsidP="009A3115">
            <w:pPr>
              <w:pStyle w:val="TAC"/>
              <w:spacing w:before="20" w:after="20"/>
              <w:ind w:left="57" w:right="57"/>
              <w:jc w:val="left"/>
              <w:rPr>
                <w:rFonts w:ascii="Times New Roman" w:hAnsi="Times New Roman"/>
                <w:lang w:val="en-US"/>
              </w:rPr>
            </w:pPr>
          </w:p>
        </w:tc>
      </w:tr>
      <w:tr w:rsidR="009A3115" w14:paraId="2D3DA1E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70B7BD1" w14:textId="6FA43A0F"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2E99CDA7" w14:textId="7F3A4530" w:rsidR="009A3115" w:rsidRDefault="005E12B1" w:rsidP="009A3115">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390" w:type="pct"/>
            <w:tcBorders>
              <w:top w:val="single" w:sz="4" w:space="0" w:color="auto"/>
              <w:left w:val="single" w:sz="4" w:space="0" w:color="auto"/>
              <w:bottom w:val="single" w:sz="4" w:space="0" w:color="auto"/>
              <w:right w:val="single" w:sz="4" w:space="0" w:color="auto"/>
            </w:tcBorders>
          </w:tcPr>
          <w:p w14:paraId="16FB51FB" w14:textId="35CD25CE" w:rsidR="00E4172E" w:rsidRDefault="00CD643F" w:rsidP="00CD643F">
            <w:pPr>
              <w:pStyle w:val="TAC"/>
              <w:spacing w:before="20" w:after="20"/>
              <w:ind w:left="57" w:right="57"/>
              <w:jc w:val="left"/>
              <w:rPr>
                <w:rFonts w:ascii="Times New Roman" w:hAnsi="Times New Roman"/>
                <w:lang w:val="en-IN"/>
              </w:rPr>
            </w:pPr>
            <w:r>
              <w:rPr>
                <w:rFonts w:ascii="Times New Roman" w:hAnsi="Times New Roman"/>
                <w:lang w:val="en-IN"/>
              </w:rPr>
              <w:t xml:space="preserve">The current proposal is not clear. Does this mean same as “Option 1” explained by TD Tech, or does it mean something else? </w:t>
            </w:r>
            <w:r w:rsidR="00E4172E">
              <w:rPr>
                <w:rFonts w:ascii="Times New Roman" w:hAnsi="Times New Roman"/>
                <w:lang w:val="en-IN"/>
              </w:rPr>
              <w:t>Option 1 makes sense.</w:t>
            </w:r>
          </w:p>
          <w:p w14:paraId="115AF4CD" w14:textId="77777777" w:rsidR="00E4172E" w:rsidRDefault="00E4172E" w:rsidP="00CD643F">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14:paraId="3B48AED2" w14:textId="53FFA49D" w:rsidR="00CD643F" w:rsidRDefault="00E4172E" w:rsidP="00CD643F">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14:paraId="5D735981" w14:textId="0469BB6A" w:rsidR="00CD643F" w:rsidRDefault="00CD643F" w:rsidP="009A3115">
            <w:pPr>
              <w:pStyle w:val="TAC"/>
              <w:spacing w:before="20" w:after="20"/>
              <w:ind w:left="57" w:right="57"/>
              <w:jc w:val="left"/>
              <w:rPr>
                <w:rFonts w:ascii="Times New Roman" w:hAnsi="Times New Roman"/>
                <w:lang w:val="en-IN"/>
              </w:rPr>
            </w:pPr>
          </w:p>
        </w:tc>
      </w:tr>
      <w:tr w:rsidR="009A3115" w14:paraId="6F3D4A5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3078CDF2"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25818B2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5C3AFD4" w14:textId="77777777" w:rsidR="009A3115" w:rsidRDefault="009A3115" w:rsidP="009A3115">
            <w:pPr>
              <w:pStyle w:val="TAC"/>
              <w:spacing w:before="20" w:after="20"/>
              <w:ind w:left="57" w:right="57"/>
              <w:jc w:val="left"/>
              <w:rPr>
                <w:rFonts w:ascii="Times New Roman" w:hAnsi="Times New Roman"/>
                <w:lang w:val="en-US"/>
              </w:rPr>
            </w:pPr>
          </w:p>
        </w:tc>
      </w:tr>
      <w:tr w:rsidR="009A3115" w14:paraId="2D8B437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D5A6618"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00B62E3"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FDD72D6" w14:textId="77777777" w:rsidR="009A3115" w:rsidRDefault="009A3115" w:rsidP="009A3115">
            <w:pPr>
              <w:pStyle w:val="TAC"/>
              <w:spacing w:before="20" w:after="20"/>
              <w:ind w:left="57" w:right="57"/>
              <w:jc w:val="left"/>
              <w:rPr>
                <w:rFonts w:ascii="Times New Roman" w:hAnsi="Times New Roman"/>
                <w:lang w:val="en-US"/>
              </w:rPr>
            </w:pPr>
          </w:p>
        </w:tc>
      </w:tr>
      <w:tr w:rsidR="009A3115" w14:paraId="0F98893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52A76619"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B04A651"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C6D7E70" w14:textId="77777777" w:rsidR="009A3115" w:rsidRDefault="009A3115" w:rsidP="009A3115">
            <w:pPr>
              <w:pStyle w:val="TAC"/>
              <w:spacing w:before="20" w:after="20"/>
              <w:ind w:left="57" w:right="57"/>
              <w:jc w:val="left"/>
              <w:rPr>
                <w:rFonts w:ascii="Times New Roman" w:hAnsi="Times New Roman"/>
                <w:lang w:val="en-US"/>
              </w:rPr>
            </w:pPr>
          </w:p>
        </w:tc>
      </w:tr>
      <w:tr w:rsidR="009A3115" w14:paraId="776B12F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69D41C67"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09528213"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D54C089" w14:textId="77777777" w:rsidR="009A3115" w:rsidRDefault="009A3115" w:rsidP="009A3115">
            <w:pPr>
              <w:pStyle w:val="TAC"/>
              <w:spacing w:before="20" w:after="20"/>
              <w:ind w:left="57" w:right="57"/>
              <w:jc w:val="left"/>
              <w:rPr>
                <w:rFonts w:ascii="Times New Roman" w:hAnsi="Times New Roman"/>
                <w:lang w:val="en-US"/>
              </w:rPr>
            </w:pPr>
          </w:p>
        </w:tc>
      </w:tr>
      <w:tr w:rsidR="009A3115" w14:paraId="3C92DFF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61C4A88F"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508373C1"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5DFC8BFA" w14:textId="77777777" w:rsidR="009A3115" w:rsidRDefault="009A3115" w:rsidP="009A3115">
            <w:pPr>
              <w:pStyle w:val="TAC"/>
              <w:spacing w:before="20" w:after="20"/>
              <w:ind w:left="57" w:right="57"/>
              <w:jc w:val="left"/>
              <w:rPr>
                <w:rFonts w:ascii="Times New Roman" w:hAnsi="Times New Roman"/>
                <w:lang w:val="en-US"/>
              </w:rPr>
            </w:pPr>
          </w:p>
        </w:tc>
      </w:tr>
      <w:tr w:rsidR="009A3115" w14:paraId="6C543D42"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69A7FBDF"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6C7689BA"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A8E9E1B" w14:textId="77777777" w:rsidR="009A3115" w:rsidRDefault="009A3115" w:rsidP="009A3115">
            <w:pPr>
              <w:pStyle w:val="TAC"/>
              <w:spacing w:before="20" w:after="20"/>
              <w:ind w:left="57" w:right="57"/>
              <w:jc w:val="left"/>
              <w:rPr>
                <w:rFonts w:ascii="Times New Roman" w:hAnsi="Times New Roman"/>
                <w:lang w:val="en-US"/>
              </w:rPr>
            </w:pPr>
          </w:p>
        </w:tc>
      </w:tr>
      <w:tr w:rsidR="009A3115" w14:paraId="37440807"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6BF09CE"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9E8155B"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787FEB9" w14:textId="77777777" w:rsidR="009A3115" w:rsidRDefault="009A3115" w:rsidP="009A3115">
            <w:pPr>
              <w:pStyle w:val="TAC"/>
              <w:spacing w:before="20" w:after="20"/>
              <w:ind w:left="57" w:right="57"/>
              <w:jc w:val="left"/>
              <w:rPr>
                <w:rFonts w:ascii="Times New Roman" w:hAnsi="Times New Roman"/>
                <w:lang w:val="en-US"/>
              </w:rPr>
            </w:pPr>
          </w:p>
        </w:tc>
      </w:tr>
      <w:tr w:rsidR="009A3115" w14:paraId="1514724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7F4C218"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3C6EC7C"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516B1BC0" w14:textId="77777777" w:rsidR="009A3115" w:rsidRDefault="009A3115" w:rsidP="009A3115">
            <w:pPr>
              <w:pStyle w:val="TAC"/>
              <w:spacing w:before="20" w:after="20"/>
              <w:ind w:left="57" w:right="57"/>
              <w:jc w:val="left"/>
              <w:rPr>
                <w:rFonts w:ascii="Times New Roman" w:hAnsi="Times New Roman"/>
                <w:lang w:val="en-US"/>
              </w:rPr>
            </w:pPr>
          </w:p>
        </w:tc>
      </w:tr>
      <w:tr w:rsidR="009A3115" w14:paraId="19AA920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C704231"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09A8211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209B67D" w14:textId="77777777" w:rsidR="009A3115" w:rsidRDefault="009A3115" w:rsidP="009A3115">
            <w:pPr>
              <w:pStyle w:val="TAC"/>
              <w:spacing w:before="20" w:after="20"/>
              <w:ind w:left="57" w:right="57"/>
              <w:jc w:val="left"/>
              <w:rPr>
                <w:rFonts w:ascii="Times New Roman" w:hAnsi="Times New Roman"/>
                <w:lang w:val="en-US"/>
              </w:rPr>
            </w:pPr>
          </w:p>
        </w:tc>
      </w:tr>
    </w:tbl>
    <w:p w14:paraId="3FB20937" w14:textId="77777777" w:rsidR="00A16CBD" w:rsidRDefault="00A16CBD">
      <w:pPr>
        <w:overflowPunct/>
        <w:autoSpaceDE/>
        <w:autoSpaceDN/>
        <w:adjustRightInd/>
        <w:spacing w:after="0" w:line="240" w:lineRule="auto"/>
        <w:textAlignment w:val="auto"/>
        <w:rPr>
          <w:lang w:eastAsia="zh-CN"/>
        </w:rPr>
      </w:pPr>
    </w:p>
    <w:p w14:paraId="2C184C90" w14:textId="77777777" w:rsidR="00A16CBD" w:rsidRDefault="00A16CBD">
      <w:pPr>
        <w:rPr>
          <w:strike/>
          <w:lang w:eastAsia="zh-CN"/>
        </w:rPr>
      </w:pPr>
    </w:p>
    <w:p w14:paraId="3B3DF206" w14:textId="77777777" w:rsidR="00A16CBD" w:rsidRDefault="00234898">
      <w:pPr>
        <w:pStyle w:val="Heading2"/>
        <w:rPr>
          <w:lang w:eastAsia="zh-CN"/>
        </w:rPr>
      </w:pPr>
      <w:r>
        <w:t xml:space="preserve">3.2 </w:t>
      </w:r>
      <w:r>
        <w:rPr>
          <w:rFonts w:hint="eastAsia"/>
          <w:lang w:eastAsia="zh-CN"/>
        </w:rPr>
        <w:t>Further analysis of Option 1</w:t>
      </w:r>
    </w:p>
    <w:p w14:paraId="527AB57B" w14:textId="77777777" w:rsidR="00A16CBD" w:rsidRDefault="00234898">
      <w:pPr>
        <w:rPr>
          <w:lang w:eastAsia="zh-CN"/>
        </w:rPr>
      </w:pPr>
      <w:r>
        <w:rPr>
          <w:rFonts w:hint="eastAsia"/>
          <w:lang w:eastAsia="zh-CN"/>
        </w:rPr>
        <w:t>The following were concluded from [1].</w:t>
      </w:r>
    </w:p>
    <w:p w14:paraId="48911FB4" w14:textId="77777777" w:rsidR="00A16CBD" w:rsidRDefault="00234898">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027A0513" w14:textId="77777777" w:rsidR="00A16CBD" w:rsidRDefault="00234898">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1E2164B9" w14:textId="77777777" w:rsidR="00A16CBD" w:rsidRDefault="00234898">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0221D73E" w14:textId="77777777" w:rsidR="00A16CBD" w:rsidRDefault="00234898">
      <w:pPr>
        <w:rPr>
          <w:lang w:eastAsia="zh-CN"/>
        </w:rPr>
      </w:pPr>
      <w:r>
        <w:rPr>
          <w:rFonts w:hint="eastAsia"/>
          <w:lang w:eastAsia="zh-CN"/>
        </w:rPr>
        <w:t xml:space="preserve">Proposal 10 and 11 in [1] are renamed and merged below and comments if any can be provided to them. </w:t>
      </w:r>
    </w:p>
    <w:p w14:paraId="674B1B52" w14:textId="77777777" w:rsidR="00A16CBD" w:rsidRDefault="00A16CBD">
      <w:pPr>
        <w:rPr>
          <w:lang w:eastAsia="zh-CN"/>
        </w:rPr>
      </w:pPr>
    </w:p>
    <w:p w14:paraId="476402AA" w14:textId="77777777" w:rsidR="00A16CBD" w:rsidRDefault="00234898">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62C7177C" w14:textId="77777777" w:rsidR="00A16CBD" w:rsidRPr="006A36D1" w:rsidRDefault="00234898">
      <w:pPr>
        <w:pStyle w:val="ListParagraph"/>
        <w:numPr>
          <w:ilvl w:val="0"/>
          <w:numId w:val="33"/>
        </w:numPr>
        <w:jc w:val="both"/>
        <w:rPr>
          <w:rFonts w:ascii="Times New Roman" w:hAnsi="Times New Roman"/>
          <w:sz w:val="20"/>
          <w:szCs w:val="20"/>
          <w:lang w:val="en-US" w:eastAsia="zh-CN"/>
        </w:rPr>
      </w:pPr>
      <w:r w:rsidRPr="006A36D1">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0ADCE730" w14:textId="77777777" w:rsidR="00A16CBD" w:rsidRPr="006A36D1" w:rsidRDefault="00234898">
      <w:pPr>
        <w:pStyle w:val="ListParagraph"/>
        <w:numPr>
          <w:ilvl w:val="0"/>
          <w:numId w:val="33"/>
        </w:numPr>
        <w:jc w:val="both"/>
        <w:rPr>
          <w:lang w:val="en-US" w:eastAsia="zh-CN"/>
        </w:rPr>
      </w:pPr>
      <w:r w:rsidRPr="006A36D1">
        <w:rPr>
          <w:rFonts w:ascii="Times New Roman" w:eastAsiaTheme="minorEastAsia" w:hAnsi="Times New Roman" w:hint="eastAsia"/>
          <w:b/>
          <w:sz w:val="20"/>
          <w:szCs w:val="20"/>
          <w:lang w:val="en-US" w:eastAsia="zh-CN"/>
        </w:rPr>
        <w:t>FFS</w:t>
      </w:r>
      <w:r w:rsidRPr="006A36D1">
        <w:rPr>
          <w:rFonts w:ascii="Times New Roman" w:hAnsi="Times New Roman"/>
          <w:b/>
          <w:sz w:val="20"/>
          <w:szCs w:val="20"/>
          <w:lang w:val="en-US" w:eastAsia="zh-CN"/>
        </w:rPr>
        <w:t xml:space="preserve"> how to solve the issue in signalling/system load when a large number of UEs in the cell need PTM configuration update.</w:t>
      </w:r>
    </w:p>
    <w:p w14:paraId="579DC892" w14:textId="77777777" w:rsidR="00A16CBD" w:rsidRDefault="00A16CBD">
      <w:pPr>
        <w:rPr>
          <w:b/>
          <w:color w:val="0070C0"/>
          <w:lang w:eastAsia="zh-CN"/>
        </w:rPr>
      </w:pPr>
    </w:p>
    <w:p w14:paraId="5B24625A" w14:textId="77777777" w:rsidR="00A16CBD" w:rsidRDefault="00234898">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1DDE0451"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29"/>
        <w:gridCol w:w="5901"/>
      </w:tblGrid>
      <w:tr w:rsidR="00A16CBD" w14:paraId="51CAE6F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58674C"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F7FC09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2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0BABCE"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50037D28"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00B3F22"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9" w:type="pct"/>
            <w:tcBorders>
              <w:top w:val="single" w:sz="4" w:space="0" w:color="auto"/>
              <w:left w:val="single" w:sz="4" w:space="0" w:color="auto"/>
              <w:bottom w:val="single" w:sz="4" w:space="0" w:color="auto"/>
              <w:right w:val="single" w:sz="4" w:space="0" w:color="auto"/>
            </w:tcBorders>
            <w:noWrap/>
          </w:tcPr>
          <w:p w14:paraId="7A81FE66" w14:textId="77777777" w:rsidR="00A16CBD" w:rsidRPr="00A077CD" w:rsidRDefault="00AB1D6C">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29" w:type="pct"/>
            <w:tcBorders>
              <w:top w:val="single" w:sz="4" w:space="0" w:color="auto"/>
              <w:left w:val="single" w:sz="4" w:space="0" w:color="auto"/>
              <w:bottom w:val="single" w:sz="4" w:space="0" w:color="auto"/>
              <w:right w:val="single" w:sz="4" w:space="0" w:color="auto"/>
            </w:tcBorders>
          </w:tcPr>
          <w:p w14:paraId="6809836B" w14:textId="77777777" w:rsidR="00A16CBD" w:rsidRPr="00A077CD" w:rsidRDefault="00A16CBD">
            <w:pPr>
              <w:pStyle w:val="TAC"/>
              <w:spacing w:before="20" w:after="20"/>
              <w:ind w:left="57" w:right="57"/>
              <w:jc w:val="left"/>
              <w:rPr>
                <w:rFonts w:ascii="Times New Roman" w:hAnsi="Times New Roman"/>
                <w:lang w:val="en-US"/>
              </w:rPr>
            </w:pPr>
          </w:p>
        </w:tc>
      </w:tr>
      <w:tr w:rsidR="00525529" w14:paraId="2BC99942"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30E546D7" w14:textId="79CB9B93"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529" w:type="pct"/>
            <w:tcBorders>
              <w:top w:val="single" w:sz="4" w:space="0" w:color="auto"/>
              <w:left w:val="single" w:sz="4" w:space="0" w:color="auto"/>
              <w:bottom w:val="single" w:sz="4" w:space="0" w:color="auto"/>
              <w:right w:val="single" w:sz="4" w:space="0" w:color="auto"/>
            </w:tcBorders>
            <w:noWrap/>
          </w:tcPr>
          <w:p w14:paraId="66DB81BE" w14:textId="131C543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329" w:type="pct"/>
            <w:tcBorders>
              <w:top w:val="single" w:sz="4" w:space="0" w:color="auto"/>
              <w:left w:val="single" w:sz="4" w:space="0" w:color="auto"/>
              <w:bottom w:val="single" w:sz="4" w:space="0" w:color="auto"/>
              <w:right w:val="single" w:sz="4" w:space="0" w:color="auto"/>
            </w:tcBorders>
          </w:tcPr>
          <w:p w14:paraId="40D74E3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14:paraId="1EDF9EF2" w14:textId="77777777" w:rsidR="00525529" w:rsidRDefault="00525529" w:rsidP="00525529">
            <w:pPr>
              <w:pStyle w:val="TAC"/>
              <w:spacing w:before="20" w:after="20"/>
              <w:ind w:left="57" w:right="57"/>
              <w:jc w:val="left"/>
              <w:rPr>
                <w:rFonts w:ascii="Times New Roman" w:hAnsi="Times New Roman"/>
                <w:lang w:val="en-US"/>
              </w:rPr>
            </w:pPr>
          </w:p>
          <w:p w14:paraId="0E0D357C" w14:textId="03E16809"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w:t>
            </w:r>
            <w:proofErr w:type="gramStart"/>
            <w:r>
              <w:rPr>
                <w:rFonts w:ascii="Times New Roman" w:hAnsi="Times New Roman"/>
                <w:lang w:val="en-US"/>
              </w:rPr>
              <w:t>INACTIVE )</w:t>
            </w:r>
            <w:proofErr w:type="gramEnd"/>
            <w:r>
              <w:rPr>
                <w:rFonts w:ascii="Times New Roman" w:hAnsi="Times New Roman"/>
                <w:lang w:val="en-US"/>
              </w:rPr>
              <w:t xml:space="preserve"> can be provided in </w:t>
            </w:r>
            <w:r>
              <w:rPr>
                <w:rFonts w:ascii="Times New Roman" w:hAnsi="Times New Roman"/>
                <w:lang w:val="en-US"/>
              </w:rPr>
              <w:lastRenderedPageBreak/>
              <w:t>SIB (or MCCH), whereas other configuration updates can be provided by group paging and providing the UE with new configuration using dedicated signalling.</w:t>
            </w:r>
          </w:p>
        </w:tc>
      </w:tr>
      <w:tr w:rsidR="009A3115" w14:paraId="69E60A74"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0095031" w14:textId="23D1BDFF"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529" w:type="pct"/>
            <w:tcBorders>
              <w:top w:val="single" w:sz="4" w:space="0" w:color="auto"/>
              <w:left w:val="single" w:sz="4" w:space="0" w:color="auto"/>
              <w:bottom w:val="single" w:sz="4" w:space="0" w:color="auto"/>
              <w:right w:val="single" w:sz="4" w:space="0" w:color="auto"/>
            </w:tcBorders>
            <w:noWrap/>
          </w:tcPr>
          <w:p w14:paraId="30565220" w14:textId="40729B5B"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29" w:type="pct"/>
            <w:tcBorders>
              <w:top w:val="single" w:sz="4" w:space="0" w:color="auto"/>
              <w:left w:val="single" w:sz="4" w:space="0" w:color="auto"/>
              <w:bottom w:val="single" w:sz="4" w:space="0" w:color="auto"/>
              <w:right w:val="single" w:sz="4" w:space="0" w:color="auto"/>
            </w:tcBorders>
          </w:tcPr>
          <w:p w14:paraId="7A9965DF" w14:textId="77777777" w:rsidR="009A3115" w:rsidRDefault="009A3115" w:rsidP="009A3115">
            <w:pPr>
              <w:pStyle w:val="TAC"/>
              <w:spacing w:before="20" w:after="20"/>
              <w:ind w:left="57" w:right="57"/>
              <w:jc w:val="left"/>
              <w:rPr>
                <w:rFonts w:ascii="Times New Roman" w:hAnsi="Times New Roman"/>
                <w:lang w:val="en-US"/>
              </w:rPr>
            </w:pPr>
          </w:p>
        </w:tc>
      </w:tr>
      <w:tr w:rsidR="009A3115" w14:paraId="589CB68D"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392BFA74" w14:textId="2A243236"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529" w:type="pct"/>
            <w:tcBorders>
              <w:top w:val="single" w:sz="4" w:space="0" w:color="auto"/>
              <w:left w:val="single" w:sz="4" w:space="0" w:color="auto"/>
              <w:bottom w:val="single" w:sz="4" w:space="0" w:color="auto"/>
              <w:right w:val="single" w:sz="4" w:space="0" w:color="auto"/>
            </w:tcBorders>
            <w:noWrap/>
          </w:tcPr>
          <w:p w14:paraId="673406B6" w14:textId="3A5F9906"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Yes</w:t>
            </w:r>
            <w:r w:rsidR="00B4053A">
              <w:rPr>
                <w:rFonts w:ascii="Times New Roman" w:hAnsi="Times New Roman"/>
                <w:lang w:val="en-IN"/>
              </w:rPr>
              <w:t>, with comment</w:t>
            </w:r>
          </w:p>
        </w:tc>
        <w:tc>
          <w:tcPr>
            <w:tcW w:w="3329" w:type="pct"/>
            <w:tcBorders>
              <w:top w:val="single" w:sz="4" w:space="0" w:color="auto"/>
              <w:left w:val="single" w:sz="4" w:space="0" w:color="auto"/>
              <w:bottom w:val="single" w:sz="4" w:space="0" w:color="auto"/>
              <w:right w:val="single" w:sz="4" w:space="0" w:color="auto"/>
            </w:tcBorders>
          </w:tcPr>
          <w:p w14:paraId="52E2B57F" w14:textId="18BAC2A8" w:rsidR="00966302" w:rsidRDefault="005E12B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The configuration for PTM should be looked more carefully. In our view, the configuration does not change frequently. </w:t>
            </w:r>
            <w:r w:rsidR="00966302">
              <w:rPr>
                <w:rFonts w:ascii="Times New Roman" w:hAnsi="Times New Roman"/>
                <w:lang w:val="en-IN"/>
              </w:rPr>
              <w:t xml:space="preserve">MAC and above configuration are not really expected to change frequently. (MAC config change such as DRX config is not expected to dynamically change, RLC is UM mode, PDCP has no security configuration, </w:t>
            </w:r>
            <w:proofErr w:type="spellStart"/>
            <w:r w:rsidR="00966302">
              <w:rPr>
                <w:rFonts w:ascii="Times New Roman" w:hAnsi="Times New Roman"/>
                <w:lang w:val="en-IN"/>
              </w:rPr>
              <w:t>RoHC</w:t>
            </w:r>
            <w:proofErr w:type="spellEnd"/>
            <w:r w:rsidR="00966302">
              <w:rPr>
                <w:rFonts w:ascii="Times New Roman" w:hAnsi="Times New Roman"/>
                <w:lang w:val="en-IN"/>
              </w:rPr>
              <w:t xml:space="preserve"> is unidirectional. So, in practice, these </w:t>
            </w:r>
            <w:r w:rsidR="007B35E2">
              <w:rPr>
                <w:rFonts w:ascii="Times New Roman" w:hAnsi="Times New Roman"/>
                <w:lang w:val="en-IN"/>
              </w:rPr>
              <w:t xml:space="preserve">configurations </w:t>
            </w:r>
            <w:r w:rsidR="00966302">
              <w:rPr>
                <w:rFonts w:ascii="Times New Roman" w:hAnsi="Times New Roman"/>
                <w:lang w:val="en-IN"/>
              </w:rPr>
              <w:t>wouldn’t change during a multicast session.) PTP configuration is not applicable for INACTIVE anyway.</w:t>
            </w:r>
          </w:p>
          <w:p w14:paraId="325AA523" w14:textId="77777777" w:rsidR="00966302" w:rsidRDefault="00966302" w:rsidP="009A3115">
            <w:pPr>
              <w:pStyle w:val="TAC"/>
              <w:spacing w:before="20" w:after="20"/>
              <w:ind w:left="57" w:right="57"/>
              <w:jc w:val="left"/>
              <w:rPr>
                <w:rFonts w:ascii="Times New Roman" w:hAnsi="Times New Roman"/>
                <w:lang w:val="en-IN"/>
              </w:rPr>
            </w:pPr>
          </w:p>
          <w:p w14:paraId="563159F7" w14:textId="4F0FFFB5" w:rsidR="005E12B1" w:rsidRDefault="0096630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In theory, the PHY configuration such as CFR could be updated, but how likely and frequent it is in real deployments? For multicast in INACTIVE, CFR </w:t>
            </w:r>
            <w:proofErr w:type="gramStart"/>
            <w:r>
              <w:rPr>
                <w:rFonts w:ascii="Times New Roman" w:hAnsi="Times New Roman"/>
                <w:lang w:val="en-IN"/>
              </w:rPr>
              <w:t>has to</w:t>
            </w:r>
            <w:proofErr w:type="gramEnd"/>
            <w:r>
              <w:rPr>
                <w:rFonts w:ascii="Times New Roman" w:hAnsi="Times New Roman"/>
                <w:lang w:val="en-IN"/>
              </w:rPr>
              <w:t xml:space="preserve"> overlap with initial BWP. For a given multicast session, these would typically be </w:t>
            </w:r>
            <w:proofErr w:type="spellStart"/>
            <w:r>
              <w:rPr>
                <w:rFonts w:ascii="Times New Roman" w:hAnsi="Times New Roman"/>
                <w:lang w:val="en-IN"/>
              </w:rPr>
              <w:t>semistatic</w:t>
            </w:r>
            <w:proofErr w:type="spellEnd"/>
            <w:r>
              <w:rPr>
                <w:rFonts w:ascii="Times New Roman" w:hAnsi="Times New Roman"/>
                <w:lang w:val="en-IN"/>
              </w:rPr>
              <w:t>. NW can schedule anywhere within the CFR so there is scheduling flexibility already without updating the CFR.</w:t>
            </w:r>
          </w:p>
          <w:p w14:paraId="67D20211" w14:textId="631F5C06" w:rsidR="005E12B1" w:rsidRDefault="005E12B1" w:rsidP="009A3115">
            <w:pPr>
              <w:pStyle w:val="TAC"/>
              <w:spacing w:before="20" w:after="20"/>
              <w:ind w:left="57" w:right="57"/>
              <w:jc w:val="left"/>
              <w:rPr>
                <w:rFonts w:ascii="Times New Roman" w:hAnsi="Times New Roman"/>
                <w:lang w:val="en-IN"/>
              </w:rPr>
            </w:pPr>
          </w:p>
          <w:p w14:paraId="451A39F5" w14:textId="77A68676" w:rsidR="007B35E2" w:rsidRDefault="007B35E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RAN2 has already captured FFS on </w:t>
            </w:r>
            <w:r w:rsidRPr="007B35E2">
              <w:rPr>
                <w:rFonts w:ascii="Times New Roman" w:hAnsi="Times New Roman"/>
                <w:lang w:val="en-IN"/>
              </w:rPr>
              <w:t>the mechanism that the PTM configurations, once acquired by a UE, may apply to a certain area (i.e., a set of cells instead of a single cell)</w:t>
            </w:r>
            <w:r>
              <w:rPr>
                <w:rFonts w:ascii="Times New Roman" w:hAnsi="Times New Roman"/>
                <w:lang w:val="en-IN"/>
              </w:rPr>
              <w:t>. With such mechanism,</w:t>
            </w:r>
            <w:r w:rsidR="00626E5E">
              <w:rPr>
                <w:rFonts w:ascii="Times New Roman" w:hAnsi="Times New Roman"/>
                <w:lang w:val="en-IN"/>
              </w:rPr>
              <w:t xml:space="preserve"> where it would be </w:t>
            </w:r>
            <w:proofErr w:type="spellStart"/>
            <w:r w:rsidR="00626E5E">
              <w:rPr>
                <w:rFonts w:ascii="Times New Roman" w:hAnsi="Times New Roman"/>
                <w:lang w:val="en-IN"/>
              </w:rPr>
              <w:t>upto</w:t>
            </w:r>
            <w:proofErr w:type="spellEnd"/>
            <w:r w:rsidR="00626E5E">
              <w:rPr>
                <w:rFonts w:ascii="Times New Roman" w:hAnsi="Times New Roman"/>
                <w:lang w:val="en-IN"/>
              </w:rPr>
              <w:t xml:space="preserve"> the network to configure the area,</w:t>
            </w:r>
            <w:r>
              <w:rPr>
                <w:rFonts w:ascii="Times New Roman" w:hAnsi="Times New Roman"/>
                <w:lang w:val="en-IN"/>
              </w:rPr>
              <w:t xml:space="preserve"> </w:t>
            </w:r>
            <w:r w:rsidR="00BD1946">
              <w:rPr>
                <w:rFonts w:ascii="Times New Roman" w:hAnsi="Times New Roman"/>
                <w:lang w:val="en-IN"/>
              </w:rPr>
              <w:t>the</w:t>
            </w:r>
            <w:r>
              <w:rPr>
                <w:rFonts w:ascii="Times New Roman" w:hAnsi="Times New Roman"/>
                <w:lang w:val="en-IN"/>
              </w:rPr>
              <w:t xml:space="preserve"> need to update </w:t>
            </w:r>
            <w:r w:rsidR="00BD1946">
              <w:rPr>
                <w:rFonts w:ascii="Times New Roman" w:hAnsi="Times New Roman"/>
                <w:lang w:val="en-IN"/>
              </w:rPr>
              <w:t>configurations</w:t>
            </w:r>
            <w:r w:rsidR="00626E5E">
              <w:rPr>
                <w:rFonts w:ascii="Times New Roman" w:hAnsi="Times New Roman"/>
                <w:lang w:val="en-IN"/>
              </w:rPr>
              <w:t xml:space="preserve"> within the area</w:t>
            </w:r>
            <w:r w:rsidR="00BD1946">
              <w:rPr>
                <w:rFonts w:ascii="Times New Roman" w:hAnsi="Times New Roman"/>
                <w:lang w:val="en-IN"/>
              </w:rPr>
              <w:t xml:space="preserve"> due to</w:t>
            </w:r>
            <w:r>
              <w:rPr>
                <w:rFonts w:ascii="Times New Roman" w:hAnsi="Times New Roman"/>
                <w:lang w:val="en-IN"/>
              </w:rPr>
              <w:t xml:space="preserve"> UE mo</w:t>
            </w:r>
            <w:r w:rsidR="00BD1946">
              <w:rPr>
                <w:rFonts w:ascii="Times New Roman" w:hAnsi="Times New Roman"/>
                <w:lang w:val="en-IN"/>
              </w:rPr>
              <w:t>bility</w:t>
            </w:r>
            <w:r>
              <w:rPr>
                <w:rFonts w:ascii="Times New Roman" w:hAnsi="Times New Roman"/>
                <w:lang w:val="en-IN"/>
              </w:rPr>
              <w:t xml:space="preserve"> in INACTIVE will be further reduced.</w:t>
            </w:r>
          </w:p>
          <w:p w14:paraId="21BCCD5E" w14:textId="459E3C42" w:rsidR="007B35E2" w:rsidRDefault="007B35E2" w:rsidP="009A3115">
            <w:pPr>
              <w:pStyle w:val="TAC"/>
              <w:spacing w:before="20" w:after="20"/>
              <w:ind w:left="57" w:right="57"/>
              <w:jc w:val="left"/>
              <w:rPr>
                <w:rFonts w:ascii="Times New Roman" w:hAnsi="Times New Roman"/>
                <w:lang w:val="en-IN"/>
              </w:rPr>
            </w:pPr>
          </w:p>
          <w:p w14:paraId="066002D8" w14:textId="389054C5" w:rsidR="00CD643F" w:rsidRDefault="007B35E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So, the issue of signalling overhead, while possible, is rare. </w:t>
            </w:r>
            <w:r w:rsidR="00966302">
              <w:rPr>
                <w:rFonts w:ascii="Times New Roman" w:hAnsi="Times New Roman"/>
                <w:lang w:val="en-IN"/>
              </w:rPr>
              <w:t>Therefore, t</w:t>
            </w:r>
            <w:r w:rsidR="00CD643F">
              <w:rPr>
                <w:rFonts w:ascii="Times New Roman" w:hAnsi="Times New Roman"/>
                <w:lang w:val="en-IN"/>
              </w:rPr>
              <w:t xml:space="preserve">he second bullet </w:t>
            </w:r>
            <w:r w:rsidR="00966302">
              <w:rPr>
                <w:rFonts w:ascii="Times New Roman" w:hAnsi="Times New Roman"/>
                <w:lang w:val="en-IN"/>
              </w:rPr>
              <w:t>should</w:t>
            </w:r>
            <w:r w:rsidR="00CD643F">
              <w:rPr>
                <w:rFonts w:ascii="Times New Roman" w:hAnsi="Times New Roman"/>
                <w:lang w:val="en-IN"/>
              </w:rPr>
              <w:t xml:space="preserve"> be updated to</w:t>
            </w:r>
            <w:r w:rsidR="00966302">
              <w:rPr>
                <w:rFonts w:ascii="Times New Roman" w:hAnsi="Times New Roman"/>
                <w:lang w:val="en-IN"/>
              </w:rPr>
              <w:t xml:space="preserve"> the following</w:t>
            </w:r>
            <w:r w:rsidR="00BD1946">
              <w:rPr>
                <w:rFonts w:ascii="Times New Roman" w:hAnsi="Times New Roman"/>
                <w:lang w:val="en-IN"/>
              </w:rPr>
              <w:t>, a</w:t>
            </w:r>
            <w:r w:rsidR="00966302">
              <w:rPr>
                <w:rFonts w:ascii="Times New Roman" w:hAnsi="Times New Roman"/>
                <w:lang w:val="en-IN"/>
              </w:rPr>
              <w:t>nd the companies which worry about signalling overhead can explain further in the next meeting.</w:t>
            </w:r>
          </w:p>
          <w:p w14:paraId="1410E6DB" w14:textId="77777777" w:rsidR="00BD1946" w:rsidRDefault="00BD1946" w:rsidP="009A3115">
            <w:pPr>
              <w:pStyle w:val="TAC"/>
              <w:spacing w:before="20" w:after="20"/>
              <w:ind w:left="57" w:right="57"/>
              <w:jc w:val="left"/>
              <w:rPr>
                <w:rFonts w:hint="eastAsia"/>
              </w:rPr>
            </w:pPr>
          </w:p>
          <w:p w14:paraId="51F25466" w14:textId="5E77DC43" w:rsidR="009A3115" w:rsidRDefault="00CD643F" w:rsidP="009A3115">
            <w:pPr>
              <w:pStyle w:val="TAC"/>
              <w:spacing w:before="20" w:after="20"/>
              <w:ind w:left="57" w:right="57"/>
              <w:jc w:val="left"/>
              <w:rPr>
                <w:rFonts w:ascii="Times New Roman" w:hAnsi="Times New Roman"/>
                <w:lang w:val="en-IN"/>
              </w:rPr>
            </w:pPr>
            <w:r>
              <w:rPr>
                <w:lang w:val="en-US"/>
              </w:rPr>
              <w:t>“</w:t>
            </w:r>
            <w:r w:rsidRPr="00CD643F">
              <w:rPr>
                <w:rFonts w:ascii="Times New Roman" w:hAnsi="Times New Roman"/>
                <w:lang w:val="en-IN"/>
              </w:rPr>
              <w:t>-</w:t>
            </w:r>
            <w:r w:rsidRPr="00CD643F">
              <w:rPr>
                <w:rFonts w:ascii="Times New Roman" w:hAnsi="Times New Roman"/>
                <w:lang w:val="en-IN"/>
              </w:rPr>
              <w:tab/>
              <w:t xml:space="preserve">FFS </w:t>
            </w:r>
            <w:r w:rsidRPr="00CD643F">
              <w:rPr>
                <w:rFonts w:ascii="Times New Roman" w:hAnsi="Times New Roman"/>
                <w:color w:val="FF0000"/>
                <w:lang w:val="en-IN"/>
              </w:rPr>
              <w:t>whether anything new is needed</w:t>
            </w:r>
            <w:r w:rsidR="00B4053A">
              <w:rPr>
                <w:rFonts w:ascii="Times New Roman" w:hAnsi="Times New Roman"/>
                <w:color w:val="FF0000"/>
                <w:lang w:val="en-IN"/>
              </w:rPr>
              <w:t xml:space="preserve"> to address</w:t>
            </w:r>
            <w:r>
              <w:rPr>
                <w:rFonts w:ascii="Times New Roman" w:hAnsi="Times New Roman"/>
                <w:lang w:val="en-IN"/>
              </w:rPr>
              <w:t xml:space="preserve"> </w:t>
            </w:r>
            <w:r w:rsidRPr="00CD643F">
              <w:rPr>
                <w:rFonts w:ascii="Times New Roman" w:hAnsi="Times New Roman"/>
                <w:strike/>
                <w:color w:val="FF0000"/>
                <w:lang w:val="en-IN"/>
              </w:rPr>
              <w:t>ho</w:t>
            </w:r>
            <w:r w:rsidRPr="00B4053A">
              <w:rPr>
                <w:rFonts w:ascii="Times New Roman" w:hAnsi="Times New Roman"/>
                <w:strike/>
                <w:color w:val="FF0000"/>
                <w:lang w:val="en-IN"/>
              </w:rPr>
              <w:t>w to solve</w:t>
            </w:r>
            <w:r w:rsidRPr="00CD643F">
              <w:rPr>
                <w:rFonts w:ascii="Times New Roman" w:hAnsi="Times New Roman"/>
                <w:lang w:val="en-IN"/>
              </w:rPr>
              <w:t xml:space="preserve"> the issue in signalling/system load when a large number of UEs in the cell need PTM configuration update.</w:t>
            </w:r>
            <w:r>
              <w:rPr>
                <w:rFonts w:ascii="Times New Roman" w:hAnsi="Times New Roman"/>
                <w:lang w:val="en-IN"/>
              </w:rPr>
              <w:t>”</w:t>
            </w:r>
          </w:p>
        </w:tc>
      </w:tr>
      <w:tr w:rsidR="009A3115" w14:paraId="2FCE86C7"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F1435D6" w14:textId="77777777" w:rsidR="009A3115"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15621AD3"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6FABE073" w14:textId="77777777" w:rsidR="009A3115" w:rsidRDefault="009A3115" w:rsidP="009A3115">
            <w:pPr>
              <w:pStyle w:val="TAC"/>
              <w:spacing w:before="20" w:after="20"/>
              <w:ind w:left="57" w:right="57"/>
              <w:jc w:val="left"/>
              <w:rPr>
                <w:rFonts w:ascii="Times New Roman" w:hAnsi="Times New Roman"/>
                <w:lang w:val="en-US"/>
              </w:rPr>
            </w:pPr>
          </w:p>
        </w:tc>
      </w:tr>
      <w:tr w:rsidR="009A3115" w14:paraId="79D58E30"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21154275" w14:textId="77777777" w:rsidR="009A3115"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47A344E4"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5D96B61E" w14:textId="77777777" w:rsidR="009A3115" w:rsidRDefault="009A3115" w:rsidP="009A3115">
            <w:pPr>
              <w:pStyle w:val="TAC"/>
              <w:spacing w:before="20" w:after="20"/>
              <w:ind w:left="57" w:right="57"/>
              <w:jc w:val="left"/>
              <w:rPr>
                <w:rFonts w:ascii="Times New Roman" w:hAnsi="Times New Roman"/>
                <w:lang w:val="en-US"/>
              </w:rPr>
            </w:pPr>
          </w:p>
        </w:tc>
      </w:tr>
      <w:tr w:rsidR="009A3115" w14:paraId="716E0662"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0BCB9DB" w14:textId="77777777" w:rsidR="009A3115"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3332C81F"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3E3424A1" w14:textId="77777777" w:rsidR="009A3115" w:rsidRDefault="009A3115" w:rsidP="009A3115">
            <w:pPr>
              <w:pStyle w:val="TAC"/>
              <w:spacing w:before="20" w:after="20"/>
              <w:ind w:left="57" w:right="57"/>
              <w:jc w:val="left"/>
              <w:rPr>
                <w:rFonts w:ascii="Times New Roman" w:hAnsi="Times New Roman"/>
                <w:lang w:val="en-US"/>
              </w:rPr>
            </w:pPr>
          </w:p>
        </w:tc>
      </w:tr>
      <w:tr w:rsidR="009A3115" w14:paraId="18D8A02A"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24F7CBE6" w14:textId="77777777" w:rsidR="009A3115"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5155F86A"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6A27EDBF" w14:textId="77777777" w:rsidR="009A3115" w:rsidRDefault="009A3115" w:rsidP="009A3115">
            <w:pPr>
              <w:pStyle w:val="TAC"/>
              <w:spacing w:before="20" w:after="20"/>
              <w:ind w:left="57" w:right="57"/>
              <w:jc w:val="left"/>
              <w:rPr>
                <w:rFonts w:ascii="Times New Roman" w:hAnsi="Times New Roman"/>
                <w:lang w:val="en-US"/>
              </w:rPr>
            </w:pPr>
          </w:p>
        </w:tc>
      </w:tr>
      <w:tr w:rsidR="009A3115" w14:paraId="311580A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8534B0" w14:textId="77777777" w:rsidR="009A3115" w:rsidRPr="00A077CD"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16431E14"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27E5AC73" w14:textId="77777777" w:rsidR="009A3115" w:rsidRDefault="009A3115" w:rsidP="009A3115">
            <w:pPr>
              <w:pStyle w:val="TAC"/>
              <w:spacing w:before="20" w:after="20"/>
              <w:ind w:left="57" w:right="57"/>
              <w:jc w:val="left"/>
              <w:rPr>
                <w:rFonts w:ascii="Times New Roman" w:hAnsi="Times New Roman"/>
                <w:lang w:val="en-US"/>
              </w:rPr>
            </w:pPr>
          </w:p>
        </w:tc>
      </w:tr>
      <w:tr w:rsidR="009A3115" w14:paraId="5948A14C"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20F6894D" w14:textId="77777777" w:rsidR="009A3115" w:rsidRPr="00A077CD"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2CFE0CA4"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2937B5DD" w14:textId="77777777" w:rsidR="009A3115" w:rsidRDefault="009A3115" w:rsidP="009A3115">
            <w:pPr>
              <w:pStyle w:val="TAC"/>
              <w:spacing w:before="20" w:after="20"/>
              <w:ind w:left="57" w:right="57"/>
              <w:jc w:val="left"/>
              <w:rPr>
                <w:rFonts w:ascii="Times New Roman" w:hAnsi="Times New Roman"/>
                <w:lang w:val="en-US"/>
              </w:rPr>
            </w:pPr>
          </w:p>
        </w:tc>
      </w:tr>
      <w:tr w:rsidR="009A3115" w14:paraId="3F63CA7C"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5260BB6C" w14:textId="77777777" w:rsidR="009A3115" w:rsidRPr="00A077CD"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6402FDC4"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61CE38BE" w14:textId="77777777" w:rsidR="009A3115" w:rsidRDefault="009A3115" w:rsidP="009A3115">
            <w:pPr>
              <w:pStyle w:val="TAC"/>
              <w:spacing w:before="20" w:after="20"/>
              <w:ind w:left="57" w:right="57"/>
              <w:jc w:val="left"/>
              <w:rPr>
                <w:rFonts w:ascii="Times New Roman" w:hAnsi="Times New Roman"/>
                <w:lang w:val="en-US"/>
              </w:rPr>
            </w:pPr>
          </w:p>
        </w:tc>
      </w:tr>
      <w:tr w:rsidR="009A3115" w14:paraId="69B79DB5"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25BBB61" w14:textId="77777777" w:rsidR="009A3115"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44306B41"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108F6F90" w14:textId="77777777" w:rsidR="009A3115" w:rsidRDefault="009A3115" w:rsidP="009A3115">
            <w:pPr>
              <w:pStyle w:val="TAC"/>
              <w:spacing w:before="20" w:after="20"/>
              <w:ind w:left="57" w:right="57"/>
              <w:jc w:val="left"/>
              <w:rPr>
                <w:rFonts w:ascii="Times New Roman" w:hAnsi="Times New Roman"/>
                <w:lang w:val="en-US"/>
              </w:rPr>
            </w:pPr>
          </w:p>
        </w:tc>
      </w:tr>
      <w:tr w:rsidR="009A3115" w14:paraId="7F41C300"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42A2403" w14:textId="77777777" w:rsidR="009A3115" w:rsidRPr="00A077CD" w:rsidRDefault="009A3115" w:rsidP="009A3115">
            <w:pPr>
              <w:pStyle w:val="TAC"/>
              <w:spacing w:before="20" w:after="20"/>
              <w:ind w:left="57" w:right="57"/>
              <w:jc w:val="left"/>
              <w:rPr>
                <w:rFonts w:ascii="Times New Roman" w:hAnsi="Times New Roman"/>
                <w:lang w:val="en-US"/>
              </w:rPr>
            </w:pPr>
          </w:p>
        </w:tc>
        <w:tc>
          <w:tcPr>
            <w:tcW w:w="529" w:type="pct"/>
            <w:tcBorders>
              <w:top w:val="single" w:sz="4" w:space="0" w:color="auto"/>
              <w:left w:val="single" w:sz="4" w:space="0" w:color="auto"/>
              <w:bottom w:val="single" w:sz="4" w:space="0" w:color="auto"/>
              <w:right w:val="single" w:sz="4" w:space="0" w:color="auto"/>
            </w:tcBorders>
            <w:noWrap/>
          </w:tcPr>
          <w:p w14:paraId="1FB45937" w14:textId="77777777" w:rsidR="009A3115" w:rsidRDefault="009A3115" w:rsidP="009A3115">
            <w:pPr>
              <w:pStyle w:val="TAC"/>
              <w:spacing w:before="20" w:after="20"/>
              <w:ind w:left="57" w:right="57"/>
              <w:jc w:val="left"/>
              <w:rPr>
                <w:rFonts w:ascii="Times New Roman" w:hAnsi="Times New Roman"/>
                <w:lang w:val="en-US"/>
              </w:rPr>
            </w:pPr>
          </w:p>
        </w:tc>
        <w:tc>
          <w:tcPr>
            <w:tcW w:w="3329" w:type="pct"/>
            <w:tcBorders>
              <w:top w:val="single" w:sz="4" w:space="0" w:color="auto"/>
              <w:left w:val="single" w:sz="4" w:space="0" w:color="auto"/>
              <w:bottom w:val="single" w:sz="4" w:space="0" w:color="auto"/>
              <w:right w:val="single" w:sz="4" w:space="0" w:color="auto"/>
            </w:tcBorders>
          </w:tcPr>
          <w:p w14:paraId="64CF4974" w14:textId="77777777" w:rsidR="009A3115" w:rsidRDefault="009A3115" w:rsidP="009A3115">
            <w:pPr>
              <w:pStyle w:val="TAC"/>
              <w:spacing w:before="20" w:after="20"/>
              <w:ind w:left="57" w:right="57"/>
              <w:jc w:val="left"/>
              <w:rPr>
                <w:rFonts w:ascii="Times New Roman" w:hAnsi="Times New Roman"/>
                <w:lang w:val="en-US"/>
              </w:rPr>
            </w:pPr>
          </w:p>
        </w:tc>
      </w:tr>
    </w:tbl>
    <w:p w14:paraId="18E2CB5E" w14:textId="77777777" w:rsidR="00A16CBD" w:rsidRDefault="00A16CBD">
      <w:pPr>
        <w:rPr>
          <w:lang w:eastAsia="zh-CN"/>
        </w:rPr>
      </w:pPr>
    </w:p>
    <w:p w14:paraId="4FA08C12" w14:textId="77777777" w:rsidR="00A16CBD" w:rsidRDefault="00234898">
      <w:pPr>
        <w:pStyle w:val="Heading2"/>
        <w:rPr>
          <w:lang w:eastAsia="zh-CN"/>
        </w:rPr>
      </w:pPr>
      <w:r>
        <w:t>3.</w:t>
      </w:r>
      <w:r>
        <w:rPr>
          <w:rFonts w:hint="eastAsia"/>
          <w:lang w:eastAsia="zh-CN"/>
        </w:rPr>
        <w:t>3</w:t>
      </w:r>
      <w:r>
        <w:t xml:space="preserve"> </w:t>
      </w:r>
      <w:r>
        <w:rPr>
          <w:rFonts w:hint="eastAsia"/>
          <w:lang w:eastAsia="zh-CN"/>
        </w:rPr>
        <w:t>Further analysis of Option 2</w:t>
      </w:r>
    </w:p>
    <w:p w14:paraId="5D2A6DD9" w14:textId="77777777" w:rsidR="00A16CBD" w:rsidRDefault="00234898">
      <w:pPr>
        <w:rPr>
          <w:lang w:eastAsia="zh-CN"/>
        </w:rPr>
      </w:pPr>
      <w:r>
        <w:rPr>
          <w:rFonts w:hint="eastAsia"/>
          <w:lang w:eastAsia="zh-CN"/>
        </w:rPr>
        <w:t>The following were concluded from [1].</w:t>
      </w:r>
    </w:p>
    <w:p w14:paraId="3FC4F978" w14:textId="77777777" w:rsidR="00A16CBD" w:rsidRDefault="00234898">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02A3500E" w14:textId="77777777" w:rsidR="00A16CBD" w:rsidRDefault="00234898">
      <w:pPr>
        <w:rPr>
          <w:lang w:eastAsia="zh-CN"/>
        </w:rPr>
      </w:pPr>
      <w:r>
        <w:rPr>
          <w:rFonts w:hint="eastAsia"/>
          <w:lang w:eastAsia="zh-CN"/>
        </w:rPr>
        <w:t xml:space="preserve">Proposal 12 in [1] is renamed below and comments if any can be provided to them. </w:t>
      </w:r>
    </w:p>
    <w:p w14:paraId="4E42EC4C" w14:textId="77777777" w:rsidR="00A16CBD" w:rsidRDefault="00234898">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86FF6D3" w14:textId="77777777" w:rsidR="00A16CBD" w:rsidRDefault="00234898">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7A5CFDFA"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822"/>
        <w:gridCol w:w="5608"/>
      </w:tblGrid>
      <w:tr w:rsidR="00A16CBD" w14:paraId="59268378"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884D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9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0FB7FF"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91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12AA93"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41969C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358E8A08"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46" w:type="pct"/>
            <w:tcBorders>
              <w:top w:val="single" w:sz="4" w:space="0" w:color="auto"/>
              <w:left w:val="single" w:sz="4" w:space="0" w:color="auto"/>
              <w:bottom w:val="single" w:sz="4" w:space="0" w:color="auto"/>
              <w:right w:val="single" w:sz="4" w:space="0" w:color="auto"/>
            </w:tcBorders>
            <w:noWrap/>
          </w:tcPr>
          <w:p w14:paraId="38521CEA" w14:textId="77777777" w:rsidR="00A16CBD" w:rsidRPr="00A077CD" w:rsidRDefault="00893D66">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912" w:type="pct"/>
            <w:tcBorders>
              <w:top w:val="single" w:sz="4" w:space="0" w:color="auto"/>
              <w:left w:val="single" w:sz="4" w:space="0" w:color="auto"/>
              <w:bottom w:val="single" w:sz="4" w:space="0" w:color="auto"/>
              <w:right w:val="single" w:sz="4" w:space="0" w:color="auto"/>
            </w:tcBorders>
          </w:tcPr>
          <w:p w14:paraId="412C05D7" w14:textId="77777777" w:rsidR="00893D66" w:rsidRPr="00893D66" w:rsidRDefault="00893D66" w:rsidP="00893D66">
            <w:pPr>
              <w:overflowPunct/>
              <w:autoSpaceDE/>
              <w:autoSpaceDN/>
              <w:adjustRightInd/>
              <w:spacing w:after="0" w:line="240" w:lineRule="auto"/>
              <w:textAlignment w:val="auto"/>
              <w:rPr>
                <w:rFonts w:ascii="SimSun" w:eastAsia="SimSun" w:hAnsi="SimSun" w:cs="SimSun"/>
                <w:lang w:val="en-US" w:eastAsia="zh-CN"/>
              </w:rPr>
            </w:pPr>
            <w:r w:rsidRPr="00893D66">
              <w:rPr>
                <w:rFonts w:ascii="SimSun" w:eastAsia="SimSun" w:hAnsi="SimSun" w:cs="SimSun"/>
                <w:lang w:val="en-US" w:eastAsia="zh-CN"/>
              </w:rPr>
              <w:t>The following agreement was made Tuesday.</w:t>
            </w:r>
          </w:p>
          <w:p w14:paraId="50E8D1DC" w14:textId="77777777" w:rsidR="00893D66" w:rsidRPr="00893D66" w:rsidRDefault="00893D66" w:rsidP="00893D66">
            <w:pPr>
              <w:numPr>
                <w:ilvl w:val="0"/>
                <w:numId w:val="36"/>
              </w:numPr>
              <w:overflowPunct/>
              <w:autoSpaceDE/>
              <w:autoSpaceDN/>
              <w:adjustRightInd/>
              <w:spacing w:before="100" w:beforeAutospacing="1" w:after="100" w:afterAutospacing="1" w:line="240" w:lineRule="auto"/>
              <w:textAlignment w:val="auto"/>
              <w:rPr>
                <w:rFonts w:ascii="SimSun" w:eastAsia="SimSun" w:hAnsi="SimSun" w:cs="SimSun"/>
                <w:lang w:val="en-US" w:eastAsia="zh-CN"/>
              </w:rPr>
            </w:pPr>
            <w:r w:rsidRPr="00893D66">
              <w:rPr>
                <w:rFonts w:ascii="SimSun" w:eastAsia="SimSun" w:hAnsi="SimSun" w:cs="SimSun"/>
                <w:color w:val="FF0000"/>
                <w:shd w:val="clear" w:color="auto" w:fill="FFFF00"/>
                <w:lang w:val="en-US" w:eastAsia="zh-CN"/>
              </w:rPr>
              <w:t>The following general description is taken as baseline for PTM configuration delivery Option 2:</w:t>
            </w:r>
            <w:r w:rsidRPr="00893D66">
              <w:rPr>
                <w:rFonts w:ascii="SimSun" w:eastAsia="SimSun" w:hAnsi="SimSun" w:cs="SimSun"/>
                <w:lang w:val="en-US" w:eastAsia="zh-CN"/>
              </w:rPr>
              <w:br/>
            </w:r>
            <w:r w:rsidRPr="00893D66">
              <w:rPr>
                <w:rFonts w:ascii="SimSun" w:eastAsia="SimSun" w:hAnsi="SimSun" w:cs="SimSun"/>
                <w:lang w:val="en-US" w:eastAsia="zh-CN"/>
              </w:rPr>
              <w:br/>
            </w:r>
            <w:r w:rsidRPr="00893D66">
              <w:rPr>
                <w:rFonts w:ascii="SimSun" w:eastAsia="SimSun" w:hAnsi="SimSun" w:cs="SimSun"/>
                <w:color w:val="FF0000"/>
                <w:shd w:val="clear" w:color="auto" w:fill="FFFF00"/>
                <w:lang w:val="en-US" w:eastAsia="zh-CN"/>
              </w:rPr>
              <w:t>(2-a) PTM configurations (i.e., configurations used for multicast reception in RRC_INACTIVE) are provided via an MCCH-like channel (same or different as used for MBS broadcast), and information regarding MCCH scheduling is provided via SIB, FFS dedicated signalling</w:t>
            </w:r>
            <w:r w:rsidRPr="00893D66">
              <w:rPr>
                <w:rFonts w:ascii="SimSun" w:eastAsia="SimSun" w:hAnsi="SimSun" w:cs="SimSun"/>
                <w:lang w:val="en-US" w:eastAsia="zh-CN"/>
              </w:rPr>
              <w:br/>
            </w:r>
            <w:r w:rsidRPr="00893D66">
              <w:rPr>
                <w:rFonts w:ascii="SimSun" w:eastAsia="SimSun" w:hAnsi="SimSun" w:cs="SimSun"/>
                <w:lang w:val="en-US" w:eastAsia="zh-CN"/>
              </w:rPr>
              <w:br/>
            </w:r>
            <w:r w:rsidRPr="00893D66">
              <w:rPr>
                <w:rFonts w:ascii="SimSun" w:eastAsia="SimSun" w:hAnsi="SimSun" w:cs="SimSun"/>
                <w:color w:val="FF0000"/>
                <w:shd w:val="clear" w:color="auto" w:fill="FFFF00"/>
                <w:lang w:val="en-US" w:eastAsia="zh-CN"/>
              </w:rPr>
              <w:t>(2-b) UE can receive such configurations when it is in RRC_INACTIVE, FFS whether it is allowed/needed to also receive when UE is in RRC_CONNECTED</w:t>
            </w:r>
            <w:r w:rsidRPr="00893D66">
              <w:rPr>
                <w:rFonts w:ascii="SimSun" w:eastAsia="SimSun" w:hAnsi="SimSun" w:cs="SimSun"/>
                <w:lang w:val="en-US" w:eastAsia="zh-CN"/>
              </w:rPr>
              <w:br/>
            </w:r>
            <w:r w:rsidRPr="00893D66">
              <w:rPr>
                <w:rFonts w:ascii="SimSun" w:eastAsia="SimSun" w:hAnsi="SimSun" w:cs="SimSun"/>
                <w:lang w:val="en-US" w:eastAsia="zh-CN"/>
              </w:rPr>
              <w:br/>
            </w:r>
            <w:r w:rsidRPr="00893D66">
              <w:rPr>
                <w:rFonts w:ascii="SimSun" w:eastAsia="SimSun" w:hAnsi="SimSun" w:cs="SimSun"/>
                <w:color w:val="FF0000"/>
                <w:shd w:val="clear" w:color="auto" w:fill="FFFF00"/>
                <w:lang w:val="en-US" w:eastAsia="zh-CN"/>
              </w:rPr>
              <w:t xml:space="preserve">(2-c) If there is a need to update some or all the received configurations, UE does not need to resume RRC connection but is notified of such </w:t>
            </w:r>
            <w:r w:rsidRPr="00893D66">
              <w:rPr>
                <w:rFonts w:ascii="SimSun" w:eastAsia="SimSun" w:hAnsi="SimSun" w:cs="SimSun"/>
                <w:color w:val="FF0000"/>
                <w:shd w:val="clear" w:color="auto" w:fill="FFFF00"/>
                <w:lang w:val="en-US" w:eastAsia="zh-CN"/>
              </w:rPr>
              <w:lastRenderedPageBreak/>
              <w:t>changes (e.g. via MCCH DCI) and obtains the updated configurations via MCCH.</w:t>
            </w:r>
          </w:p>
          <w:p w14:paraId="0EC7CD13" w14:textId="77777777" w:rsidR="00893D66" w:rsidRPr="00893D66" w:rsidRDefault="00893D66" w:rsidP="00893D66">
            <w:pPr>
              <w:overflowPunct/>
              <w:autoSpaceDE/>
              <w:autoSpaceDN/>
              <w:adjustRightInd/>
              <w:spacing w:after="0" w:line="240" w:lineRule="auto"/>
              <w:textAlignment w:val="auto"/>
              <w:rPr>
                <w:rFonts w:ascii="SimSun" w:eastAsia="SimSun" w:hAnsi="SimSun" w:cs="SimSun"/>
                <w:color w:val="FF0000"/>
                <w:lang w:val="en-US" w:eastAsia="zh-CN"/>
              </w:rPr>
            </w:pPr>
          </w:p>
          <w:p w14:paraId="221317D0"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 xml:space="preserve">Based the agreement </w:t>
            </w:r>
            <w:proofErr w:type="gramStart"/>
            <w:r w:rsidRPr="00893D66">
              <w:rPr>
                <w:rFonts w:ascii="Calibri" w:eastAsia="SimSun" w:hAnsi="Calibri" w:cs="Calibri"/>
                <w:b/>
                <w:bCs/>
                <w:color w:val="FF0000"/>
                <w:shd w:val="clear" w:color="auto" w:fill="FFFFFF"/>
                <w:lang w:val="en-US" w:eastAsia="zh-CN"/>
              </w:rPr>
              <w:t xml:space="preserve">above,  </w:t>
            </w:r>
            <w:proofErr w:type="spellStart"/>
            <w:r w:rsidRPr="00893D66">
              <w:rPr>
                <w:rFonts w:ascii="Calibri" w:eastAsia="SimSun" w:hAnsi="Calibri" w:cs="Calibri"/>
                <w:b/>
                <w:bCs/>
                <w:color w:val="FF0000"/>
                <w:shd w:val="clear" w:color="auto" w:fill="FFFFFF"/>
                <w:lang w:val="en-US" w:eastAsia="zh-CN"/>
              </w:rPr>
              <w:t>optoin</w:t>
            </w:r>
            <w:proofErr w:type="spellEnd"/>
            <w:proofErr w:type="gramEnd"/>
            <w:r w:rsidRPr="00893D66">
              <w:rPr>
                <w:rFonts w:ascii="Calibri" w:eastAsia="SimSun" w:hAnsi="Calibri" w:cs="Calibri"/>
                <w:b/>
                <w:bCs/>
                <w:color w:val="FF0000"/>
                <w:shd w:val="clear" w:color="auto" w:fill="FFFFFF"/>
                <w:lang w:val="en-US" w:eastAsia="zh-CN"/>
              </w:rPr>
              <w:t xml:space="preserve"> 2 can be divided into the following two </w:t>
            </w:r>
            <w:proofErr w:type="spellStart"/>
            <w:r w:rsidRPr="00893D66">
              <w:rPr>
                <w:rFonts w:ascii="Calibri" w:eastAsia="SimSun" w:hAnsi="Calibri" w:cs="Calibri"/>
                <w:b/>
                <w:bCs/>
                <w:color w:val="FF0000"/>
                <w:shd w:val="clear" w:color="auto" w:fill="FFFFFF"/>
                <w:lang w:val="en-US" w:eastAsia="zh-CN"/>
              </w:rPr>
              <w:t>suboptions</w:t>
            </w:r>
            <w:proofErr w:type="spellEnd"/>
            <w:r w:rsidRPr="00893D66">
              <w:rPr>
                <w:rFonts w:ascii="Calibri" w:eastAsia="SimSun" w:hAnsi="Calibri" w:cs="Calibri"/>
                <w:b/>
                <w:bCs/>
                <w:color w:val="FF0000"/>
                <w:shd w:val="clear" w:color="auto" w:fill="FFFFFF"/>
                <w:lang w:val="en-US" w:eastAsia="zh-CN"/>
              </w:rPr>
              <w:t>. </w:t>
            </w:r>
          </w:p>
          <w:p w14:paraId="51854C18"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Option 2-1: SIB+MCCH</w:t>
            </w:r>
          </w:p>
          <w:p w14:paraId="01C5242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 xml:space="preserve">Option 2-2: </w:t>
            </w:r>
            <w:proofErr w:type="spellStart"/>
            <w:r w:rsidRPr="00893D66">
              <w:rPr>
                <w:rFonts w:ascii="Calibri" w:eastAsia="SimSun" w:hAnsi="Calibri" w:cs="Calibri"/>
                <w:b/>
                <w:bCs/>
                <w:color w:val="FF0000"/>
                <w:shd w:val="clear" w:color="auto" w:fill="FFFFFF"/>
                <w:lang w:val="en-US" w:eastAsia="zh-CN"/>
              </w:rPr>
              <w:t>dediciated</w:t>
            </w:r>
            <w:proofErr w:type="spellEnd"/>
            <w:r w:rsidRPr="00893D66">
              <w:rPr>
                <w:rFonts w:ascii="Calibri" w:eastAsia="SimSun" w:hAnsi="Calibri" w:cs="Calibri"/>
                <w:b/>
                <w:bCs/>
                <w:color w:val="FF0000"/>
                <w:shd w:val="clear" w:color="auto" w:fill="FFFFFF"/>
                <w:lang w:val="en-US" w:eastAsia="zh-CN"/>
              </w:rPr>
              <w:t xml:space="preserve"> </w:t>
            </w:r>
            <w:proofErr w:type="spellStart"/>
            <w:r w:rsidRPr="00893D66">
              <w:rPr>
                <w:rFonts w:ascii="Calibri" w:eastAsia="SimSun" w:hAnsi="Calibri" w:cs="Calibri"/>
                <w:b/>
                <w:bCs/>
                <w:color w:val="FF0000"/>
                <w:shd w:val="clear" w:color="auto" w:fill="FFFFFF"/>
                <w:lang w:val="en-US" w:eastAsia="zh-CN"/>
              </w:rPr>
              <w:t>signaling+MCCH</w:t>
            </w:r>
            <w:proofErr w:type="spellEnd"/>
          </w:p>
          <w:p w14:paraId="03083061"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Futhermore</w:t>
            </w:r>
            <w:proofErr w:type="spellEnd"/>
            <w:r w:rsidRPr="00893D66">
              <w:rPr>
                <w:rFonts w:ascii="Calibri" w:eastAsia="SimSun" w:hAnsi="Calibri" w:cs="Calibri"/>
                <w:b/>
                <w:bCs/>
                <w:color w:val="FF0000"/>
                <w:shd w:val="clear" w:color="auto" w:fill="FFFFFF"/>
                <w:lang w:val="en-US" w:eastAsia="zh-CN"/>
              </w:rPr>
              <w:t xml:space="preserve">, MCCH in </w:t>
            </w:r>
            <w:proofErr w:type="spellStart"/>
            <w:r w:rsidRPr="00893D66">
              <w:rPr>
                <w:rFonts w:ascii="Calibri" w:eastAsia="SimSun" w:hAnsi="Calibri" w:cs="Calibri"/>
                <w:b/>
                <w:bCs/>
                <w:color w:val="FF0000"/>
                <w:shd w:val="clear" w:color="auto" w:fill="FFFFFF"/>
                <w:lang w:val="en-US" w:eastAsia="zh-CN"/>
              </w:rPr>
              <w:t>opton</w:t>
            </w:r>
            <w:proofErr w:type="spellEnd"/>
            <w:r w:rsidRPr="00893D66">
              <w:rPr>
                <w:rFonts w:ascii="Calibri" w:eastAsia="SimSun" w:hAnsi="Calibri" w:cs="Calibri"/>
                <w:b/>
                <w:bCs/>
                <w:color w:val="FF0000"/>
                <w:shd w:val="clear" w:color="auto" w:fill="FFFFFF"/>
                <w:lang w:val="en-US" w:eastAsia="zh-CN"/>
              </w:rPr>
              <w:t xml:space="preserve"> 2-2 can be a cell specific MCCH or a session specific MCCH. Therefore, option 2 can be covered by the following three options.</w:t>
            </w:r>
          </w:p>
          <w:p w14:paraId="6C34AEA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 xml:space="preserve">Option 2.1: </w:t>
            </w:r>
            <w:proofErr w:type="spellStart"/>
            <w:r w:rsidRPr="00893D66">
              <w:rPr>
                <w:rFonts w:ascii="Calibri" w:eastAsia="SimSun" w:hAnsi="Calibri" w:cs="Calibri"/>
                <w:b/>
                <w:bCs/>
                <w:color w:val="FF0000"/>
                <w:shd w:val="clear" w:color="auto" w:fill="FFFFFF"/>
                <w:lang w:val="en-US" w:eastAsia="zh-CN"/>
              </w:rPr>
              <w:t>SIB+cell</w:t>
            </w:r>
            <w:proofErr w:type="spellEnd"/>
            <w:r w:rsidRPr="00893D66">
              <w:rPr>
                <w:rFonts w:ascii="Calibri" w:eastAsia="SimSun" w:hAnsi="Calibri" w:cs="Calibri"/>
                <w:b/>
                <w:bCs/>
                <w:color w:val="FF0000"/>
                <w:shd w:val="clear" w:color="auto" w:fill="FFFFFF"/>
                <w:lang w:val="en-US" w:eastAsia="zh-CN"/>
              </w:rPr>
              <w:t xml:space="preserve"> specific MCCH</w:t>
            </w:r>
          </w:p>
          <w:p w14:paraId="3C1D8DC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Optoin</w:t>
            </w:r>
            <w:proofErr w:type="spellEnd"/>
            <w:r w:rsidRPr="00893D66">
              <w:rPr>
                <w:rFonts w:ascii="Calibri" w:eastAsia="SimSun" w:hAnsi="Calibri" w:cs="Calibri"/>
                <w:b/>
                <w:bCs/>
                <w:color w:val="FF0000"/>
                <w:shd w:val="clear" w:color="auto" w:fill="FFFFFF"/>
                <w:lang w:val="en-US" w:eastAsia="zh-CN"/>
              </w:rPr>
              <w:t xml:space="preserve"> 2.2: dedicated signaling +cell specific MCCH</w:t>
            </w:r>
          </w:p>
          <w:p w14:paraId="54D54F1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Optoin</w:t>
            </w:r>
            <w:proofErr w:type="spellEnd"/>
            <w:r w:rsidRPr="00893D66">
              <w:rPr>
                <w:rFonts w:ascii="Calibri" w:eastAsia="SimSun" w:hAnsi="Calibri" w:cs="Calibri"/>
                <w:b/>
                <w:bCs/>
                <w:color w:val="FF0000"/>
                <w:shd w:val="clear" w:color="auto" w:fill="FFFFFF"/>
                <w:lang w:val="en-US" w:eastAsia="zh-CN"/>
              </w:rPr>
              <w:t xml:space="preserve"> 2.3: dedicated signaling +session specific MCCH</w:t>
            </w:r>
          </w:p>
          <w:p w14:paraId="1647A429"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
          <w:p w14:paraId="55716FF7"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Considering the three options above, Proposal 7 in the email discussion is not accurate. For option 2.2 and </w:t>
            </w:r>
            <w:proofErr w:type="spellStart"/>
            <w:r w:rsidRPr="00893D66">
              <w:rPr>
                <w:rFonts w:ascii="Calibri" w:eastAsia="SimSun" w:hAnsi="Calibri" w:cs="Calibri"/>
                <w:b/>
                <w:bCs/>
                <w:color w:val="FF0000"/>
                <w:shd w:val="clear" w:color="auto" w:fill="FFFFFF"/>
                <w:lang w:val="en-US" w:eastAsia="zh-CN"/>
              </w:rPr>
              <w:t>opton</w:t>
            </w:r>
            <w:proofErr w:type="spellEnd"/>
            <w:r w:rsidRPr="00893D66">
              <w:rPr>
                <w:rFonts w:ascii="Calibri" w:eastAsia="SimSun" w:hAnsi="Calibri" w:cs="Calibri"/>
                <w:b/>
                <w:bCs/>
                <w:color w:val="FF0000"/>
                <w:shd w:val="clear" w:color="auto" w:fill="FFFFFF"/>
                <w:lang w:val="en-US" w:eastAsia="zh-CN"/>
              </w:rPr>
              <w:t xml:space="preserve"> 2.3, UE can't obtain all the PTM configurations without/before joining a multicast session. For option 2.3, UE can only obtain the PTM configuration of the multicast session which UE has joined.</w:t>
            </w:r>
          </w:p>
          <w:p w14:paraId="7BE143F9" w14:textId="77777777" w:rsidR="00893D66" w:rsidRPr="00893D66" w:rsidRDefault="00893D66" w:rsidP="00893D66">
            <w:pPr>
              <w:overflowPunct/>
              <w:autoSpaceDE/>
              <w:autoSpaceDN/>
              <w:adjustRightInd/>
              <w:spacing w:after="0" w:line="240" w:lineRule="auto"/>
              <w:textAlignment w:val="auto"/>
              <w:rPr>
                <w:rFonts w:ascii="Calibri" w:eastAsia="SimSun" w:hAnsi="Calibri" w:cs="Calibri"/>
                <w:b/>
                <w:bCs/>
                <w:color w:val="FF0000"/>
                <w:lang w:val="en-US" w:eastAsia="zh-CN"/>
              </w:rPr>
            </w:pPr>
          </w:p>
          <w:p w14:paraId="0BF9A138" w14:textId="77777777" w:rsidR="00893D66" w:rsidRPr="00893D66" w:rsidRDefault="00893D66" w:rsidP="00893D66">
            <w:pPr>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000000"/>
                <w:lang w:val="en-US" w:eastAsia="zh-CN"/>
              </w:rPr>
              <w:t xml:space="preserve">We suggest </w:t>
            </w:r>
            <w:proofErr w:type="spellStart"/>
            <w:r w:rsidRPr="00893D66">
              <w:rPr>
                <w:rFonts w:ascii="Calibri" w:eastAsia="SimSun" w:hAnsi="Calibri" w:cs="Calibri"/>
                <w:b/>
                <w:bCs/>
                <w:color w:val="000000"/>
                <w:lang w:val="en-US" w:eastAsia="zh-CN"/>
              </w:rPr>
              <w:t>Propsal</w:t>
            </w:r>
            <w:proofErr w:type="spellEnd"/>
            <w:r w:rsidRPr="00893D66">
              <w:rPr>
                <w:rFonts w:ascii="Calibri" w:eastAsia="SimSun" w:hAnsi="Calibri" w:cs="Calibri"/>
                <w:b/>
                <w:bCs/>
                <w:color w:val="000000"/>
                <w:lang w:val="en-US" w:eastAsia="zh-CN"/>
              </w:rPr>
              <w:t xml:space="preserve"> 7 is rewritten as below:</w:t>
            </w:r>
          </w:p>
          <w:p w14:paraId="02AA9B44" w14:textId="77777777" w:rsidR="00893D66" w:rsidRPr="00893D66" w:rsidRDefault="00893D66" w:rsidP="00893D66">
            <w:pPr>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000000"/>
                <w:lang w:val="en-US" w:eastAsia="zh-CN"/>
              </w:rPr>
              <w:t>Propoal</w:t>
            </w:r>
            <w:proofErr w:type="spellEnd"/>
            <w:r w:rsidRPr="00893D66">
              <w:rPr>
                <w:rFonts w:ascii="Calibri" w:eastAsia="SimSun" w:hAnsi="Calibri" w:cs="Calibri"/>
                <w:b/>
                <w:bCs/>
                <w:color w:val="000000"/>
                <w:lang w:val="en-US" w:eastAsia="zh-CN"/>
              </w:rPr>
              <w:t xml:space="preserve"> 7: </w:t>
            </w:r>
            <w:proofErr w:type="spellStart"/>
            <w:r w:rsidRPr="00893D66">
              <w:rPr>
                <w:rFonts w:ascii="Calibri" w:eastAsia="SimSun" w:hAnsi="Calibri" w:cs="Calibri"/>
                <w:b/>
                <w:bCs/>
                <w:color w:val="000000"/>
                <w:lang w:val="en-US" w:eastAsia="zh-CN"/>
              </w:rPr>
              <w:t>Acccording</w:t>
            </w:r>
            <w:proofErr w:type="spellEnd"/>
            <w:r w:rsidRPr="00893D66">
              <w:rPr>
                <w:rFonts w:ascii="Calibri" w:eastAsia="SimSun" w:hAnsi="Calibri" w:cs="Calibri"/>
                <w:b/>
                <w:bCs/>
                <w:color w:val="000000"/>
                <w:lang w:val="en-US" w:eastAsia="zh-CN"/>
              </w:rPr>
              <w:t xml:space="preserve"> to the agreement on </w:t>
            </w:r>
            <w:proofErr w:type="spellStart"/>
            <w:r w:rsidRPr="00893D66">
              <w:rPr>
                <w:rFonts w:ascii="Calibri" w:eastAsia="SimSun" w:hAnsi="Calibri" w:cs="Calibri"/>
                <w:b/>
                <w:bCs/>
                <w:color w:val="000000"/>
                <w:lang w:val="en-US" w:eastAsia="zh-CN"/>
              </w:rPr>
              <w:t>optoin</w:t>
            </w:r>
            <w:proofErr w:type="spellEnd"/>
            <w:r w:rsidRPr="00893D66">
              <w:rPr>
                <w:rFonts w:ascii="Calibri" w:eastAsia="SimSun" w:hAnsi="Calibri" w:cs="Calibri"/>
                <w:b/>
                <w:bCs/>
                <w:color w:val="000000"/>
                <w:lang w:val="en-US" w:eastAsia="zh-CN"/>
              </w:rPr>
              <w:t xml:space="preserve"> 2, option 2 can be covered by the following three options. </w:t>
            </w:r>
            <w:r w:rsidRPr="00893D66">
              <w:rPr>
                <w:rFonts w:ascii="Calibri" w:eastAsia="SimSun" w:hAnsi="Calibri" w:cs="Calibri"/>
                <w:b/>
                <w:bCs/>
                <w:color w:val="FF0000"/>
                <w:lang w:eastAsia="zh-CN"/>
              </w:rPr>
              <w:t xml:space="preserve">FFS if there is an issue for </w:t>
            </w:r>
            <w:proofErr w:type="spellStart"/>
            <w:r w:rsidRPr="00893D66">
              <w:rPr>
                <w:rFonts w:ascii="Calibri" w:eastAsia="SimSun" w:hAnsi="Calibri" w:cs="Calibri"/>
                <w:b/>
                <w:bCs/>
                <w:color w:val="FF0000"/>
                <w:lang w:eastAsia="zh-CN"/>
              </w:rPr>
              <w:t>opton</w:t>
            </w:r>
            <w:proofErr w:type="spellEnd"/>
            <w:r w:rsidRPr="00893D66">
              <w:rPr>
                <w:rFonts w:ascii="Calibri" w:eastAsia="SimSun" w:hAnsi="Calibri" w:cs="Calibri"/>
                <w:b/>
                <w:bCs/>
                <w:color w:val="FF0000"/>
                <w:lang w:eastAsia="zh-CN"/>
              </w:rPr>
              <w:t xml:space="preserve"> 2.1 that a UE can obtain all the PTM configurations without/before joining the multicast session, and if yes, what is the security issue on the condition that security is enabled by service layer.</w:t>
            </w:r>
          </w:p>
          <w:p w14:paraId="661342D6"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 xml:space="preserve">Option 2.1: </w:t>
            </w:r>
            <w:proofErr w:type="spellStart"/>
            <w:r w:rsidRPr="00893D66">
              <w:rPr>
                <w:rFonts w:ascii="Calibri" w:eastAsia="SimSun" w:hAnsi="Calibri" w:cs="Calibri"/>
                <w:b/>
                <w:bCs/>
                <w:color w:val="FF0000"/>
                <w:shd w:val="clear" w:color="auto" w:fill="FFFFFF"/>
                <w:lang w:val="en-US" w:eastAsia="zh-CN"/>
              </w:rPr>
              <w:t>SIB+cell</w:t>
            </w:r>
            <w:proofErr w:type="spellEnd"/>
            <w:r w:rsidRPr="00893D66">
              <w:rPr>
                <w:rFonts w:ascii="Calibri" w:eastAsia="SimSun" w:hAnsi="Calibri" w:cs="Calibri"/>
                <w:b/>
                <w:bCs/>
                <w:color w:val="FF0000"/>
                <w:shd w:val="clear" w:color="auto" w:fill="FFFFFF"/>
                <w:lang w:val="en-US" w:eastAsia="zh-CN"/>
              </w:rPr>
              <w:t xml:space="preserve"> specific MCCH</w:t>
            </w:r>
          </w:p>
          <w:p w14:paraId="0BF8025C"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Optoin</w:t>
            </w:r>
            <w:proofErr w:type="spellEnd"/>
            <w:r w:rsidRPr="00893D66">
              <w:rPr>
                <w:rFonts w:ascii="Calibri" w:eastAsia="SimSun" w:hAnsi="Calibri" w:cs="Calibri"/>
                <w:b/>
                <w:bCs/>
                <w:color w:val="FF0000"/>
                <w:shd w:val="clear" w:color="auto" w:fill="FFFFFF"/>
                <w:lang w:val="en-US" w:eastAsia="zh-CN"/>
              </w:rPr>
              <w:t xml:space="preserve"> 2.2: dedicated signaling +cell specific MCCH</w:t>
            </w:r>
          </w:p>
          <w:p w14:paraId="447F3C25"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Optoin</w:t>
            </w:r>
            <w:proofErr w:type="spellEnd"/>
            <w:r w:rsidRPr="00893D66">
              <w:rPr>
                <w:rFonts w:ascii="Calibri" w:eastAsia="SimSun" w:hAnsi="Calibri" w:cs="Calibri"/>
                <w:b/>
                <w:bCs/>
                <w:color w:val="FF0000"/>
                <w:shd w:val="clear" w:color="auto" w:fill="FFFFFF"/>
                <w:lang w:val="en-US" w:eastAsia="zh-CN"/>
              </w:rPr>
              <w:t xml:space="preserve"> 2.3: dedicated signaling +session specific MCCH</w:t>
            </w:r>
          </w:p>
          <w:p w14:paraId="60331E2C" w14:textId="77777777" w:rsidR="00A16CBD" w:rsidRPr="00893D66" w:rsidRDefault="00A16CBD">
            <w:pPr>
              <w:pStyle w:val="TAC"/>
              <w:spacing w:before="20" w:after="20"/>
              <w:ind w:left="57" w:right="57"/>
              <w:jc w:val="left"/>
              <w:rPr>
                <w:rFonts w:ascii="Times New Roman" w:hAnsi="Times New Roman"/>
                <w:lang w:val="en-US"/>
              </w:rPr>
            </w:pPr>
          </w:p>
        </w:tc>
      </w:tr>
      <w:tr w:rsidR="00525529" w14:paraId="2E07AF77"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DFCEC48" w14:textId="17FED126"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946" w:type="pct"/>
            <w:tcBorders>
              <w:top w:val="single" w:sz="4" w:space="0" w:color="auto"/>
              <w:left w:val="single" w:sz="4" w:space="0" w:color="auto"/>
              <w:bottom w:val="single" w:sz="4" w:space="0" w:color="auto"/>
              <w:right w:val="single" w:sz="4" w:space="0" w:color="auto"/>
            </w:tcBorders>
            <w:noWrap/>
          </w:tcPr>
          <w:p w14:paraId="25AA5EF2" w14:textId="77777777" w:rsidR="00525529" w:rsidRDefault="00525529" w:rsidP="00525529">
            <w:pPr>
              <w:pStyle w:val="TAC"/>
              <w:spacing w:before="20" w:after="20"/>
              <w:ind w:right="57"/>
              <w:jc w:val="left"/>
              <w:rPr>
                <w:rFonts w:ascii="Times New Roman" w:hAnsi="Times New Roman"/>
                <w:lang w:val="en-GB"/>
              </w:rPr>
            </w:pPr>
            <w:r w:rsidRPr="00DA5E03">
              <w:rPr>
                <w:rFonts w:ascii="Times New Roman" w:hAnsi="Times New Roman"/>
                <w:lang w:val="en-GB"/>
              </w:rPr>
              <w:t>Fine to have th</w:t>
            </w:r>
            <w:r>
              <w:rPr>
                <w:rFonts w:ascii="Times New Roman" w:hAnsi="Times New Roman"/>
                <w:lang w:val="en-GB"/>
              </w:rPr>
              <w:t>is as</w:t>
            </w:r>
          </w:p>
          <w:p w14:paraId="14092FFA"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3F8236ED"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6B018E4C" w14:textId="0182094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912" w:type="pct"/>
            <w:tcBorders>
              <w:top w:val="single" w:sz="4" w:space="0" w:color="auto"/>
              <w:left w:val="single" w:sz="4" w:space="0" w:color="auto"/>
              <w:bottom w:val="single" w:sz="4" w:space="0" w:color="auto"/>
              <w:right w:val="single" w:sz="4" w:space="0" w:color="auto"/>
            </w:tcBorders>
          </w:tcPr>
          <w:p w14:paraId="74AAA0D6"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50E92CDA"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1C6A76FF"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fake-gNB is a real issue that is specific for MCCH-based solution, rather a more general issue addressed by SA3 already.</w:t>
            </w:r>
          </w:p>
          <w:p w14:paraId="35BCFB76" w14:textId="3B63D94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9A3115" w14:paraId="3F9171C0"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7E33AA6" w14:textId="561E1B0F"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46" w:type="pct"/>
            <w:tcBorders>
              <w:top w:val="single" w:sz="4" w:space="0" w:color="auto"/>
              <w:left w:val="single" w:sz="4" w:space="0" w:color="auto"/>
              <w:bottom w:val="single" w:sz="4" w:space="0" w:color="auto"/>
              <w:right w:val="single" w:sz="4" w:space="0" w:color="auto"/>
            </w:tcBorders>
            <w:noWrap/>
          </w:tcPr>
          <w:p w14:paraId="634DEB03" w14:textId="5C00E8B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912" w:type="pct"/>
            <w:tcBorders>
              <w:top w:val="single" w:sz="4" w:space="0" w:color="auto"/>
              <w:left w:val="single" w:sz="4" w:space="0" w:color="auto"/>
              <w:bottom w:val="single" w:sz="4" w:space="0" w:color="auto"/>
              <w:right w:val="single" w:sz="4" w:space="0" w:color="auto"/>
            </w:tcBorders>
          </w:tcPr>
          <w:p w14:paraId="3F3DC3E8" w14:textId="77777777" w:rsidR="009A3115" w:rsidRDefault="009A3115" w:rsidP="009A3115">
            <w:pPr>
              <w:pStyle w:val="TAC"/>
              <w:spacing w:before="20" w:after="20"/>
              <w:ind w:left="57" w:right="57"/>
              <w:jc w:val="left"/>
              <w:rPr>
                <w:rFonts w:ascii="Times New Roman" w:hAnsi="Times New Roman"/>
                <w:lang w:val="en-US"/>
              </w:rPr>
            </w:pPr>
          </w:p>
        </w:tc>
      </w:tr>
      <w:tr w:rsidR="009A3115" w14:paraId="7D4E8A6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C59DC1" w14:textId="0E07DE18" w:rsidR="009A3115"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946" w:type="pct"/>
            <w:tcBorders>
              <w:top w:val="single" w:sz="4" w:space="0" w:color="auto"/>
              <w:left w:val="single" w:sz="4" w:space="0" w:color="auto"/>
              <w:bottom w:val="single" w:sz="4" w:space="0" w:color="auto"/>
              <w:right w:val="single" w:sz="4" w:space="0" w:color="auto"/>
            </w:tcBorders>
            <w:noWrap/>
          </w:tcPr>
          <w:p w14:paraId="3D41C822" w14:textId="5D83D347" w:rsidR="009A3115"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Yes</w:t>
            </w:r>
            <w:r w:rsidR="00786AC7">
              <w:rPr>
                <w:rFonts w:ascii="Times New Roman" w:hAnsi="Times New Roman"/>
                <w:lang w:val="en-IN"/>
              </w:rPr>
              <w:t>, see comments</w:t>
            </w:r>
          </w:p>
        </w:tc>
        <w:tc>
          <w:tcPr>
            <w:tcW w:w="2912" w:type="pct"/>
            <w:tcBorders>
              <w:top w:val="single" w:sz="4" w:space="0" w:color="auto"/>
              <w:left w:val="single" w:sz="4" w:space="0" w:color="auto"/>
              <w:bottom w:val="single" w:sz="4" w:space="0" w:color="auto"/>
              <w:right w:val="single" w:sz="4" w:space="0" w:color="auto"/>
            </w:tcBorders>
          </w:tcPr>
          <w:p w14:paraId="272412DB" w14:textId="77777777" w:rsidR="00F7008B"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We think the UE should not be allowed to receive ‘all’ the configurations needed to receive multicast while being in INACTIVE before joining the multicast session. That is because it is against the principal of multicast where only</w:t>
            </w:r>
            <w:r w:rsidR="008113E3">
              <w:rPr>
                <w:rFonts w:ascii="Times New Roman" w:hAnsi="Times New Roman"/>
                <w:lang w:val="en-IN"/>
              </w:rPr>
              <w:t xml:space="preserve"> </w:t>
            </w:r>
            <w:proofErr w:type="gramStart"/>
            <w:r w:rsidR="008113E3">
              <w:rPr>
                <w:rFonts w:ascii="Times New Roman" w:hAnsi="Times New Roman"/>
                <w:lang w:val="en-IN"/>
              </w:rPr>
              <w:t>network-authorized</w:t>
            </w:r>
            <w:proofErr w:type="gramEnd"/>
            <w:r>
              <w:rPr>
                <w:rFonts w:ascii="Times New Roman" w:hAnsi="Times New Roman"/>
                <w:lang w:val="en-IN"/>
              </w:rPr>
              <w:t xml:space="preserve"> UEs (e.g. only those who have paid for it</w:t>
            </w:r>
            <w:r w:rsidR="00F7008B">
              <w:rPr>
                <w:rFonts w:ascii="Times New Roman" w:hAnsi="Times New Roman"/>
                <w:lang w:val="en-IN"/>
              </w:rPr>
              <w:t xml:space="preserve">, or the authorized members of the mission in a public safety </w:t>
            </w:r>
            <w:proofErr w:type="spellStart"/>
            <w:r w:rsidR="00F7008B">
              <w:rPr>
                <w:rFonts w:ascii="Times New Roman" w:hAnsi="Times New Roman"/>
                <w:lang w:val="en-IN"/>
              </w:rPr>
              <w:t>usecase</w:t>
            </w:r>
            <w:proofErr w:type="spellEnd"/>
            <w:r>
              <w:rPr>
                <w:rFonts w:ascii="Times New Roman" w:hAnsi="Times New Roman"/>
                <w:lang w:val="en-IN"/>
              </w:rPr>
              <w:t>) should receive the</w:t>
            </w:r>
            <w:r w:rsidR="008113E3">
              <w:rPr>
                <w:rFonts w:ascii="Times New Roman" w:hAnsi="Times New Roman"/>
                <w:lang w:val="en-IN"/>
              </w:rPr>
              <w:t xml:space="preserve"> configuration and the</w:t>
            </w:r>
            <w:r>
              <w:rPr>
                <w:rFonts w:ascii="Times New Roman" w:hAnsi="Times New Roman"/>
                <w:lang w:val="en-IN"/>
              </w:rPr>
              <w:t xml:space="preserve"> service</w:t>
            </w:r>
            <w:r w:rsidR="00F7008B">
              <w:rPr>
                <w:rFonts w:ascii="Times New Roman" w:hAnsi="Times New Roman"/>
                <w:lang w:val="en-IN"/>
              </w:rPr>
              <w:t>. Further, without such requirement,</w:t>
            </w:r>
            <w:r>
              <w:rPr>
                <w:rFonts w:ascii="Times New Roman" w:hAnsi="Times New Roman"/>
                <w:lang w:val="en-IN"/>
              </w:rPr>
              <w:t xml:space="preserve"> even the UEs in IDLE can receive </w:t>
            </w:r>
            <w:r w:rsidR="00F7008B">
              <w:rPr>
                <w:rFonts w:ascii="Times New Roman" w:hAnsi="Times New Roman"/>
                <w:lang w:val="en-IN"/>
              </w:rPr>
              <w:t>such configuration</w:t>
            </w:r>
            <w:r>
              <w:rPr>
                <w:rFonts w:ascii="Times New Roman" w:hAnsi="Times New Roman"/>
                <w:lang w:val="en-IN"/>
              </w:rPr>
              <w:t xml:space="preserve"> without the network knowing about it. This means the service essentially becomes a broadcast. </w:t>
            </w:r>
          </w:p>
          <w:p w14:paraId="0884BD69" w14:textId="08685F7E" w:rsidR="009A3115" w:rsidRPr="00F7008B" w:rsidRDefault="00564E80" w:rsidP="009A3115">
            <w:pPr>
              <w:pStyle w:val="TAC"/>
              <w:spacing w:before="20" w:after="20"/>
              <w:ind w:left="57" w:right="57"/>
              <w:jc w:val="left"/>
              <w:rPr>
                <w:rFonts w:ascii="Times New Roman" w:hAnsi="Times New Roman"/>
                <w:b/>
                <w:bCs/>
                <w:lang w:val="en-IN"/>
              </w:rPr>
            </w:pPr>
            <w:r w:rsidRPr="00F7008B">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14:paraId="2C196F61" w14:textId="77777777" w:rsidR="00F7008B" w:rsidRDefault="00F7008B" w:rsidP="009A3115">
            <w:pPr>
              <w:pStyle w:val="TAC"/>
              <w:spacing w:before="20" w:after="20"/>
              <w:ind w:left="57" w:right="57"/>
              <w:jc w:val="left"/>
              <w:rPr>
                <w:rFonts w:ascii="Times New Roman" w:hAnsi="Times New Roman"/>
                <w:lang w:val="en-IN"/>
              </w:rPr>
            </w:pPr>
          </w:p>
          <w:p w14:paraId="0FAC2322" w14:textId="00C06A38" w:rsidR="006E5A94" w:rsidRDefault="00F7008B"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Additionally, even at the Core Network level, our understanding is MBSTF is optional and was introduced for the </w:t>
            </w:r>
            <w:proofErr w:type="spellStart"/>
            <w:r>
              <w:rPr>
                <w:rFonts w:ascii="Times New Roman" w:hAnsi="Times New Roman"/>
                <w:lang w:val="en-IN"/>
              </w:rPr>
              <w:t>purpoe</w:t>
            </w:r>
            <w:proofErr w:type="spellEnd"/>
            <w:r>
              <w:rPr>
                <w:rFonts w:ascii="Times New Roman" w:hAnsi="Times New Roman"/>
                <w:lang w:val="en-IN"/>
              </w:rPr>
              <w:t xml:space="preserve"> of </w:t>
            </w:r>
            <w:proofErr w:type="spellStart"/>
            <w:r>
              <w:rPr>
                <w:rFonts w:ascii="Times New Roman" w:hAnsi="Times New Roman"/>
                <w:lang w:val="en-IN"/>
              </w:rPr>
              <w:t>ineterworking</w:t>
            </w:r>
            <w:proofErr w:type="spellEnd"/>
            <w:r>
              <w:rPr>
                <w:rFonts w:ascii="Times New Roman" w:hAnsi="Times New Roman"/>
                <w:lang w:val="en-IN"/>
              </w:rPr>
              <w:t xml:space="preserve"> with </w:t>
            </w:r>
            <w:proofErr w:type="spellStart"/>
            <w:r>
              <w:rPr>
                <w:rFonts w:ascii="Times New Roman" w:hAnsi="Times New Roman"/>
                <w:lang w:val="en-IN"/>
              </w:rPr>
              <w:t>eMBMS</w:t>
            </w:r>
            <w:proofErr w:type="spellEnd"/>
            <w:r>
              <w:rPr>
                <w:rFonts w:ascii="Times New Roman" w:hAnsi="Times New Roman"/>
                <w:lang w:val="en-IN"/>
              </w:rPr>
              <w:t xml:space="preserve">. </w:t>
            </w:r>
            <w:r w:rsidR="006E5A94">
              <w:rPr>
                <w:rFonts w:ascii="Times New Roman" w:hAnsi="Times New Roman"/>
                <w:lang w:val="en-IN"/>
              </w:rPr>
              <w:t>See 23.247:</w:t>
            </w:r>
          </w:p>
          <w:p w14:paraId="7AF24DF1" w14:textId="77777777" w:rsidR="006E5A94" w:rsidRDefault="006E5A94" w:rsidP="006E5A94">
            <w:pPr>
              <w:pStyle w:val="TAC"/>
              <w:spacing w:before="20" w:after="20"/>
              <w:ind w:left="567" w:right="57"/>
              <w:jc w:val="left"/>
              <w:rPr>
                <w:rFonts w:ascii="Times New Roman" w:hAnsi="Times New Roman"/>
                <w:lang w:val="en-IN"/>
              </w:rPr>
            </w:pPr>
            <w:r w:rsidRPr="006E5A94">
              <w:rPr>
                <w:rFonts w:ascii="Times New Roman" w:hAnsi="Times New Roman"/>
                <w:lang w:val="en-IN"/>
              </w:rPr>
              <w:t xml:space="preserve">NOTE 1:  The MBSF is optional and may be collocated with the NEF or AF/AS, and </w:t>
            </w:r>
            <w:r w:rsidRPr="006E5A94">
              <w:rPr>
                <w:rFonts w:ascii="Times New Roman" w:hAnsi="Times New Roman"/>
                <w:u w:val="single"/>
                <w:lang w:val="en-IN"/>
              </w:rPr>
              <w:t>the MBSTF is an optional network function</w:t>
            </w:r>
            <w:r w:rsidRPr="006E5A94">
              <w:rPr>
                <w:rFonts w:ascii="Times New Roman" w:hAnsi="Times New Roman"/>
                <w:lang w:val="en-IN"/>
              </w:rPr>
              <w:t>.</w:t>
            </w:r>
          </w:p>
          <w:p w14:paraId="09BEF3AF" w14:textId="4BDC1A73" w:rsidR="00F7008B" w:rsidRDefault="00F7008B"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w:t>
            </w:r>
            <w:r w:rsidR="006E5A94">
              <w:rPr>
                <w:rFonts w:ascii="Times New Roman" w:hAnsi="Times New Roman"/>
                <w:lang w:val="en-IN"/>
              </w:rPr>
              <w:t xml:space="preserve">also </w:t>
            </w:r>
            <w:r>
              <w:rPr>
                <w:rFonts w:ascii="Times New Roman" w:hAnsi="Times New Roman"/>
                <w:lang w:val="en-IN"/>
              </w:rPr>
              <w:t xml:space="preserve">not mandatory, so RAN solution cannot assume it will always be there. </w:t>
            </w:r>
          </w:p>
          <w:p w14:paraId="1156BFB4" w14:textId="08ED0869" w:rsidR="00564E80" w:rsidRDefault="00564E80" w:rsidP="009A3115">
            <w:pPr>
              <w:pStyle w:val="TAC"/>
              <w:spacing w:before="20" w:after="20"/>
              <w:ind w:left="57" w:right="57"/>
              <w:jc w:val="left"/>
              <w:rPr>
                <w:rFonts w:ascii="Times New Roman" w:hAnsi="Times New Roman"/>
                <w:lang w:val="en-IN"/>
              </w:rPr>
            </w:pPr>
          </w:p>
          <w:p w14:paraId="58C7C8BE" w14:textId="505144D9" w:rsidR="00786AC7"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So, we are fine to keep the FFS for now and open to discuss </w:t>
            </w:r>
            <w:r w:rsidR="00CA7125">
              <w:rPr>
                <w:rFonts w:ascii="Times New Roman" w:hAnsi="Times New Roman"/>
                <w:lang w:val="en-IN"/>
              </w:rPr>
              <w:t xml:space="preserve">different options as </w:t>
            </w:r>
            <w:r>
              <w:rPr>
                <w:rFonts w:ascii="Times New Roman" w:hAnsi="Times New Roman"/>
                <w:lang w:val="en-IN"/>
              </w:rPr>
              <w:t>suggest</w:t>
            </w:r>
            <w:r w:rsidR="00CA7125">
              <w:rPr>
                <w:rFonts w:ascii="Times New Roman" w:hAnsi="Times New Roman"/>
                <w:lang w:val="en-IN"/>
              </w:rPr>
              <w:t xml:space="preserve">ed by TD Tech and others </w:t>
            </w:r>
            <w:r w:rsidR="00F7008B">
              <w:rPr>
                <w:rFonts w:ascii="Times New Roman" w:hAnsi="Times New Roman"/>
                <w:lang w:val="en-IN"/>
              </w:rPr>
              <w:t>to</w:t>
            </w:r>
            <w:r w:rsidR="00CA7125">
              <w:rPr>
                <w:rFonts w:ascii="Times New Roman" w:hAnsi="Times New Roman"/>
                <w:lang w:val="en-IN"/>
              </w:rPr>
              <w:t xml:space="preserve"> guarantee that UE</w:t>
            </w:r>
            <w:r w:rsidR="00F7008B">
              <w:rPr>
                <w:rFonts w:ascii="Times New Roman" w:hAnsi="Times New Roman"/>
                <w:lang w:val="en-IN"/>
              </w:rPr>
              <w:t>s</w:t>
            </w:r>
            <w:r w:rsidR="00CA7125">
              <w:rPr>
                <w:rFonts w:ascii="Times New Roman" w:hAnsi="Times New Roman"/>
                <w:lang w:val="en-IN"/>
              </w:rPr>
              <w:t xml:space="preserve"> cannot get ‘all’ the configurations without</w:t>
            </w:r>
            <w:r w:rsidR="001E3306">
              <w:rPr>
                <w:rFonts w:ascii="Times New Roman" w:hAnsi="Times New Roman"/>
                <w:lang w:val="en-IN"/>
              </w:rPr>
              <w:t>/before</w:t>
            </w:r>
            <w:r w:rsidR="00CA7125">
              <w:rPr>
                <w:rFonts w:ascii="Times New Roman" w:hAnsi="Times New Roman"/>
                <w:lang w:val="en-IN"/>
              </w:rPr>
              <w:t xml:space="preserve"> joining the multicast session.</w:t>
            </w:r>
            <w:r>
              <w:rPr>
                <w:rFonts w:ascii="Times New Roman" w:hAnsi="Times New Roman"/>
                <w:lang w:val="en-IN"/>
              </w:rPr>
              <w:t xml:space="preserve"> </w:t>
            </w:r>
            <w:r w:rsidR="00786AC7">
              <w:rPr>
                <w:rFonts w:ascii="Times New Roman" w:hAnsi="Times New Roman"/>
                <w:lang w:val="en-IN"/>
              </w:rPr>
              <w:t xml:space="preserve">We would suggest </w:t>
            </w:r>
            <w:proofErr w:type="gramStart"/>
            <w:r w:rsidR="00786AC7">
              <w:rPr>
                <w:rFonts w:ascii="Times New Roman" w:hAnsi="Times New Roman"/>
                <w:lang w:val="en-IN"/>
              </w:rPr>
              <w:t>to reword</w:t>
            </w:r>
            <w:proofErr w:type="gramEnd"/>
            <w:r w:rsidR="00786AC7">
              <w:rPr>
                <w:rFonts w:ascii="Times New Roman" w:hAnsi="Times New Roman"/>
                <w:lang w:val="en-IN"/>
              </w:rPr>
              <w:t xml:space="preserve"> the proposal to make it concise:</w:t>
            </w:r>
          </w:p>
          <w:p w14:paraId="6EA51D07" w14:textId="77777777" w:rsidR="00EB7BD3" w:rsidRDefault="00EB7BD3" w:rsidP="009A3115">
            <w:pPr>
              <w:pStyle w:val="TAC"/>
              <w:spacing w:before="20" w:after="20"/>
              <w:ind w:left="57" w:right="57"/>
              <w:jc w:val="left"/>
              <w:rPr>
                <w:rFonts w:ascii="Times New Roman" w:hAnsi="Times New Roman"/>
                <w:lang w:val="en-IN"/>
              </w:rPr>
            </w:pPr>
          </w:p>
          <w:p w14:paraId="1FA7A415" w14:textId="21C8321F" w:rsidR="00786AC7" w:rsidRDefault="00786AC7" w:rsidP="009A3115">
            <w:pPr>
              <w:pStyle w:val="TAC"/>
              <w:spacing w:before="20" w:after="20"/>
              <w:ind w:left="57" w:right="57"/>
              <w:jc w:val="left"/>
              <w:rPr>
                <w:rFonts w:ascii="Times New Roman" w:hAnsi="Times New Roman"/>
                <w:lang w:val="en-IN"/>
              </w:rPr>
            </w:pPr>
            <w:r>
              <w:rPr>
                <w:rFonts w:ascii="Times New Roman" w:hAnsi="Times New Roman"/>
                <w:lang w:val="en-IN"/>
              </w:rPr>
              <w:t>“</w:t>
            </w:r>
            <w:r w:rsidRPr="00786AC7">
              <w:rPr>
                <w:rFonts w:ascii="Times New Roman" w:hAnsi="Times New Roman"/>
                <w:lang w:val="en-IN"/>
              </w:rPr>
              <w:t>FFS if there is an issue that a UE can obtain all the PTM configurations for a multicast service via Option 2 without/before joining the multicast session</w:t>
            </w:r>
            <w:r w:rsidRPr="00786AC7">
              <w:rPr>
                <w:rFonts w:ascii="Times New Roman" w:hAnsi="Times New Roman"/>
                <w:strike/>
                <w:color w:val="FF0000"/>
                <w:lang w:val="en-IN"/>
              </w:rPr>
              <w:t>, and if yes, what is the security issue</w:t>
            </w:r>
            <w:r w:rsidRPr="00786AC7">
              <w:rPr>
                <w:rFonts w:ascii="Times New Roman" w:hAnsi="Times New Roman"/>
                <w:lang w:val="en-IN"/>
              </w:rPr>
              <w:t xml:space="preserve"> on the condition that security is enabled by service layer.</w:t>
            </w:r>
            <w:r>
              <w:rPr>
                <w:rFonts w:ascii="Times New Roman" w:hAnsi="Times New Roman"/>
                <w:lang w:val="en-IN"/>
              </w:rPr>
              <w:t>”</w:t>
            </w:r>
          </w:p>
        </w:tc>
      </w:tr>
      <w:tr w:rsidR="009A3115" w14:paraId="421099E9"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2063EA"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7AA5E165"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48C4D448" w14:textId="77777777" w:rsidR="009A3115" w:rsidRDefault="009A3115" w:rsidP="009A3115">
            <w:pPr>
              <w:pStyle w:val="TAC"/>
              <w:spacing w:before="20" w:after="20"/>
              <w:ind w:left="57" w:right="57"/>
              <w:jc w:val="left"/>
              <w:rPr>
                <w:rFonts w:ascii="Times New Roman" w:hAnsi="Times New Roman"/>
                <w:lang w:val="en-US"/>
              </w:rPr>
            </w:pPr>
          </w:p>
        </w:tc>
      </w:tr>
      <w:tr w:rsidR="009A3115" w14:paraId="4CC6E58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1ED4BA0"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77AF3A5"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22E1D576" w14:textId="77777777" w:rsidR="009A3115" w:rsidRDefault="009A3115" w:rsidP="009A3115">
            <w:pPr>
              <w:pStyle w:val="TAC"/>
              <w:spacing w:before="20" w:after="20"/>
              <w:ind w:left="57" w:right="57"/>
              <w:jc w:val="left"/>
              <w:rPr>
                <w:rFonts w:ascii="Times New Roman" w:hAnsi="Times New Roman"/>
                <w:lang w:val="en-US"/>
              </w:rPr>
            </w:pPr>
          </w:p>
        </w:tc>
      </w:tr>
      <w:tr w:rsidR="009A3115" w14:paraId="6CB1D1CD"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55F9DAC"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4030831C"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2022A8C8" w14:textId="77777777" w:rsidR="009A3115" w:rsidRDefault="009A3115" w:rsidP="009A3115">
            <w:pPr>
              <w:pStyle w:val="TAC"/>
              <w:spacing w:before="20" w:after="20"/>
              <w:ind w:left="57" w:right="57"/>
              <w:jc w:val="left"/>
              <w:rPr>
                <w:rFonts w:ascii="Times New Roman" w:hAnsi="Times New Roman"/>
                <w:lang w:val="en-US"/>
              </w:rPr>
            </w:pPr>
          </w:p>
        </w:tc>
      </w:tr>
      <w:tr w:rsidR="009A3115" w14:paraId="3F7EE63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CCA9ACF"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03A1E26D"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74782060" w14:textId="77777777" w:rsidR="009A3115" w:rsidRDefault="009A3115" w:rsidP="009A3115">
            <w:pPr>
              <w:pStyle w:val="TAC"/>
              <w:spacing w:before="20" w:after="20"/>
              <w:ind w:left="57" w:right="57"/>
              <w:jc w:val="left"/>
              <w:rPr>
                <w:rFonts w:ascii="Times New Roman" w:hAnsi="Times New Roman"/>
                <w:lang w:val="en-US"/>
              </w:rPr>
            </w:pPr>
          </w:p>
        </w:tc>
      </w:tr>
      <w:tr w:rsidR="009A3115" w14:paraId="6C77B05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25339E2"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4DE03B6A"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2E5420B6" w14:textId="77777777" w:rsidR="009A3115" w:rsidRDefault="009A3115" w:rsidP="009A3115">
            <w:pPr>
              <w:pStyle w:val="TAC"/>
              <w:spacing w:before="20" w:after="20"/>
              <w:ind w:left="57" w:right="57"/>
              <w:jc w:val="left"/>
              <w:rPr>
                <w:rFonts w:ascii="Times New Roman" w:hAnsi="Times New Roman"/>
                <w:lang w:val="en-US"/>
              </w:rPr>
            </w:pPr>
          </w:p>
        </w:tc>
      </w:tr>
      <w:tr w:rsidR="009A3115" w14:paraId="47516FB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6B60693"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0271C21"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076EF8F4" w14:textId="77777777" w:rsidR="009A3115" w:rsidRDefault="009A3115" w:rsidP="009A3115">
            <w:pPr>
              <w:pStyle w:val="TAC"/>
              <w:spacing w:before="20" w:after="20"/>
              <w:ind w:left="57" w:right="57"/>
              <w:jc w:val="left"/>
              <w:rPr>
                <w:rFonts w:ascii="Times New Roman" w:hAnsi="Times New Roman"/>
                <w:lang w:val="en-US"/>
              </w:rPr>
            </w:pPr>
          </w:p>
        </w:tc>
      </w:tr>
      <w:tr w:rsidR="009A3115" w14:paraId="412CFFD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A38DAB1"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122A65C9"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7F8F8D4F" w14:textId="77777777" w:rsidR="009A3115" w:rsidRDefault="009A3115" w:rsidP="009A3115">
            <w:pPr>
              <w:pStyle w:val="TAC"/>
              <w:spacing w:before="20" w:after="20"/>
              <w:ind w:left="57" w:right="57"/>
              <w:jc w:val="left"/>
              <w:rPr>
                <w:rFonts w:ascii="Times New Roman" w:hAnsi="Times New Roman"/>
                <w:lang w:val="en-US"/>
              </w:rPr>
            </w:pPr>
          </w:p>
        </w:tc>
      </w:tr>
      <w:tr w:rsidR="009A3115" w14:paraId="08BC829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660BE56"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7872EF83"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6C5B619C" w14:textId="77777777" w:rsidR="009A3115" w:rsidRDefault="009A3115" w:rsidP="009A3115">
            <w:pPr>
              <w:pStyle w:val="TAC"/>
              <w:spacing w:before="20" w:after="20"/>
              <w:ind w:left="57" w:right="57"/>
              <w:jc w:val="left"/>
              <w:rPr>
                <w:rFonts w:ascii="Times New Roman" w:hAnsi="Times New Roman"/>
                <w:lang w:val="en-US"/>
              </w:rPr>
            </w:pPr>
          </w:p>
        </w:tc>
      </w:tr>
      <w:tr w:rsidR="009A3115" w14:paraId="6870687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2EB1B32"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07F316B"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3A97B10F" w14:textId="77777777" w:rsidR="009A3115" w:rsidRDefault="009A3115" w:rsidP="009A3115">
            <w:pPr>
              <w:pStyle w:val="TAC"/>
              <w:spacing w:before="20" w:after="20"/>
              <w:ind w:left="57" w:right="57"/>
              <w:jc w:val="left"/>
              <w:rPr>
                <w:rFonts w:ascii="Times New Roman" w:hAnsi="Times New Roman"/>
                <w:lang w:val="en-US"/>
              </w:rPr>
            </w:pPr>
          </w:p>
        </w:tc>
      </w:tr>
    </w:tbl>
    <w:p w14:paraId="3B6452CE" w14:textId="77777777" w:rsidR="00A16CBD" w:rsidRDefault="00A16CBD">
      <w:pPr>
        <w:rPr>
          <w:lang w:eastAsia="zh-CN"/>
        </w:rPr>
      </w:pPr>
    </w:p>
    <w:p w14:paraId="12C97DCF" w14:textId="77777777" w:rsidR="00A16CBD" w:rsidRDefault="00234898">
      <w:pPr>
        <w:pStyle w:val="Heading1"/>
        <w:rPr>
          <w:lang w:eastAsia="zh-CN"/>
        </w:rPr>
      </w:pPr>
      <w:r>
        <w:lastRenderedPageBreak/>
        <w:t xml:space="preserve">4 </w:t>
      </w:r>
      <w:r>
        <w:rPr>
          <w:rFonts w:hint="eastAsia"/>
          <w:lang w:eastAsia="zh-CN"/>
        </w:rPr>
        <w:t>Ph2 discussions</w:t>
      </w:r>
    </w:p>
    <w:p w14:paraId="56EC20ED" w14:textId="77777777" w:rsidR="00A16CBD" w:rsidRDefault="00234898">
      <w:pPr>
        <w:rPr>
          <w:lang w:eastAsia="zh-CN"/>
        </w:rPr>
      </w:pPr>
      <w:r>
        <w:rPr>
          <w:rFonts w:hint="eastAsia"/>
          <w:highlight w:val="yellow"/>
          <w:lang w:eastAsia="zh-CN"/>
        </w:rPr>
        <w:t>Review the summary/proposals based on ph1, TBD</w:t>
      </w:r>
    </w:p>
    <w:p w14:paraId="3BB7FCD0" w14:textId="77777777" w:rsidR="00A16CBD" w:rsidRDefault="00234898">
      <w:pPr>
        <w:pStyle w:val="Heading1"/>
        <w:rPr>
          <w:lang w:eastAsia="zh-CN"/>
        </w:rPr>
      </w:pPr>
      <w:r>
        <w:rPr>
          <w:rFonts w:hint="eastAsia"/>
          <w:lang w:eastAsia="zh-CN"/>
        </w:rPr>
        <w:t>5 Conclusions</w:t>
      </w:r>
    </w:p>
    <w:p w14:paraId="1C6A93CD" w14:textId="77777777" w:rsidR="00A16CBD" w:rsidRDefault="00234898">
      <w:pPr>
        <w:jc w:val="both"/>
        <w:rPr>
          <w:lang w:val="en-US" w:eastAsia="zh-CN"/>
        </w:rPr>
      </w:pPr>
      <w:r>
        <w:rPr>
          <w:rFonts w:hint="eastAsia"/>
          <w:highlight w:val="yellow"/>
          <w:lang w:val="en-US" w:eastAsia="zh-CN"/>
        </w:rPr>
        <w:t>TBD</w:t>
      </w:r>
    </w:p>
    <w:p w14:paraId="3FB4E9F4" w14:textId="77777777" w:rsidR="00A16CBD" w:rsidRDefault="00A16CBD">
      <w:pPr>
        <w:rPr>
          <w:lang w:eastAsia="zh-CN"/>
        </w:rPr>
      </w:pPr>
    </w:p>
    <w:p w14:paraId="1A7FFE40" w14:textId="77777777" w:rsidR="00A16CBD" w:rsidRDefault="00A16CBD">
      <w:pPr>
        <w:rPr>
          <w:lang w:eastAsia="zh-CN"/>
        </w:rPr>
      </w:pPr>
    </w:p>
    <w:p w14:paraId="3B49911A" w14:textId="77777777" w:rsidR="00A16CBD" w:rsidRDefault="00234898">
      <w:pPr>
        <w:pStyle w:val="Heading1"/>
      </w:pPr>
      <w:r>
        <w:rPr>
          <w:rFonts w:hint="eastAsia"/>
          <w:lang w:eastAsia="zh-CN"/>
        </w:rPr>
        <w:t>7</w:t>
      </w:r>
      <w:r>
        <w:t xml:space="preserve"> Reference</w:t>
      </w:r>
    </w:p>
    <w:p w14:paraId="10506099" w14:textId="77777777" w:rsidR="00A16CBD" w:rsidRDefault="00234898">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w:t>
      </w:r>
      <w:proofErr w:type="gramStart"/>
      <w:r>
        <w:rPr>
          <w:rFonts w:ascii="Times New Roman" w:eastAsiaTheme="minorEastAsia" w:hAnsi="Times New Roman"/>
          <w:szCs w:val="20"/>
          <w:lang w:eastAsia="zh-CN"/>
        </w:rPr>
        <w:t>610][</w:t>
      </w:r>
      <w:proofErr w:type="spellStart"/>
      <w:proofErr w:type="gramEnd"/>
      <w:r>
        <w:rPr>
          <w:rFonts w:ascii="Times New Roman" w:eastAsiaTheme="minorEastAsia" w:hAnsi="Times New Roman"/>
          <w:szCs w:val="20"/>
          <w:lang w:eastAsia="zh-CN"/>
        </w:rPr>
        <w:t>eMBS</w:t>
      </w:r>
      <w:proofErr w:type="spellEnd"/>
      <w:r>
        <w:rPr>
          <w:rFonts w:ascii="Times New Roman" w:eastAsiaTheme="minorEastAsia" w:hAnsi="Times New Roman"/>
          <w:szCs w:val="20"/>
          <w:lang w:eastAsia="zh-CN"/>
        </w:rPr>
        <w:t>] PTM configuration for INACTIVE (CATT)</w:t>
      </w:r>
    </w:p>
    <w:p w14:paraId="7696925D" w14:textId="77777777" w:rsidR="00A16CBD" w:rsidRDefault="00A16CBD"/>
    <w:p w14:paraId="0979F040" w14:textId="77777777" w:rsidR="00A16CBD" w:rsidRDefault="00234898">
      <w:pPr>
        <w:pStyle w:val="Heading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26028179" w14:textId="77777777" w:rsidR="00A16CBD" w:rsidRDefault="00234898">
      <w:pPr>
        <w:pStyle w:val="Heading2"/>
      </w:pPr>
      <w:r>
        <w:rPr>
          <w:rFonts w:hint="eastAsia"/>
        </w:rPr>
        <w:t>RAN2 #119-e</w:t>
      </w:r>
    </w:p>
    <w:p w14:paraId="492DB79A" w14:textId="77777777" w:rsidR="00A16CBD" w:rsidRDefault="00234898">
      <w:pPr>
        <w:rPr>
          <w:b/>
          <w:u w:val="single"/>
          <w:lang w:eastAsia="zh-CN"/>
        </w:rPr>
      </w:pPr>
      <w:r>
        <w:rPr>
          <w:b/>
          <w:u w:val="single"/>
          <w:lang w:eastAsia="zh-CN"/>
        </w:rPr>
        <w:t>Multicast reception in RRC_INACTIVE</w:t>
      </w:r>
    </w:p>
    <w:p w14:paraId="79E97512" w14:textId="77777777" w:rsidR="00A16CBD" w:rsidRDefault="00234898">
      <w:pPr>
        <w:rPr>
          <w:lang w:eastAsia="zh-CN"/>
        </w:rPr>
      </w:pPr>
      <w:r>
        <w:rPr>
          <w:lang w:eastAsia="zh-CN"/>
        </w:rPr>
        <w:t>In Rel-18, multicast reception for UEs in INACTIVE supports at least the following scenarios, with the assumption that the UE already has a valid PTM configuration:</w:t>
      </w:r>
    </w:p>
    <w:p w14:paraId="0C3D237C" w14:textId="77777777" w:rsidR="00A16CBD" w:rsidRDefault="00234898">
      <w:pPr>
        <w:rPr>
          <w:lang w:eastAsia="zh-CN"/>
        </w:rPr>
      </w:pPr>
      <w:r>
        <w:rPr>
          <w:lang w:eastAsia="zh-CN"/>
        </w:rPr>
        <w:t>-</w:t>
      </w:r>
      <w:r>
        <w:rPr>
          <w:lang w:eastAsia="zh-CN"/>
        </w:rPr>
        <w:tab/>
        <w:t>Scenario 1: a UE has been receiving multicast in CONNECTED, and it enters INACTIVE and continues the multicast reception.</w:t>
      </w:r>
    </w:p>
    <w:p w14:paraId="20870DE9" w14:textId="77777777" w:rsidR="00A16CBD" w:rsidRDefault="00234898">
      <w:pPr>
        <w:rPr>
          <w:lang w:eastAsia="zh-CN"/>
        </w:rPr>
      </w:pPr>
      <w:r>
        <w:rPr>
          <w:lang w:eastAsia="zh-CN"/>
        </w:rPr>
        <w:t>-</w:t>
      </w:r>
      <w:r>
        <w:rPr>
          <w:lang w:eastAsia="zh-CN"/>
        </w:rPr>
        <w:tab/>
        <w:t>Scenario 2: a UE has joined a multicast session and has been directed to INACTIVE, the UE starts to receive the multicast session</w:t>
      </w:r>
    </w:p>
    <w:p w14:paraId="782D7085" w14:textId="77777777" w:rsidR="00A16CBD" w:rsidRDefault="00234898">
      <w:pPr>
        <w:rPr>
          <w:lang w:eastAsia="zh-CN"/>
        </w:rPr>
      </w:pPr>
      <w:r>
        <w:rPr>
          <w:lang w:eastAsia="zh-CN"/>
        </w:rPr>
        <w:t>FFS for state changes, e.g. due to service being not provided in INACTIVE anymore etc.</w:t>
      </w:r>
    </w:p>
    <w:p w14:paraId="02428619" w14:textId="77777777" w:rsidR="00A16CBD" w:rsidRDefault="00A16CBD">
      <w:pPr>
        <w:rPr>
          <w:lang w:eastAsia="zh-CN"/>
        </w:rPr>
      </w:pPr>
    </w:p>
    <w:p w14:paraId="4D1F1039" w14:textId="77777777" w:rsidR="00A16CBD" w:rsidRDefault="00234898">
      <w:pPr>
        <w:rPr>
          <w:lang w:eastAsia="zh-CN"/>
        </w:rPr>
      </w:pPr>
      <w:r>
        <w:rPr>
          <w:lang w:eastAsia="zh-CN"/>
        </w:rPr>
        <w:t>It is up to gNB to decide whether a multicast session may be received by UE(s) in INACTIVE. FFS what information gNB may be provided to form such decision (related to SA2 discussion).</w:t>
      </w:r>
    </w:p>
    <w:p w14:paraId="3BBE3BD1" w14:textId="77777777" w:rsidR="00A16CBD" w:rsidRDefault="00234898">
      <w:pPr>
        <w:rPr>
          <w:lang w:eastAsia="zh-CN"/>
        </w:rPr>
      </w:pPr>
      <w:r>
        <w:rPr>
          <w:lang w:eastAsia="zh-CN"/>
        </w:rPr>
        <w:t xml:space="preserve">It is supported that gNB transmit one multicast session to both UEs in CONNECTED and INACTIVE in the same cell. FFS how the gNB configures this. </w:t>
      </w:r>
    </w:p>
    <w:p w14:paraId="0C099AFE" w14:textId="77777777" w:rsidR="00A16CBD" w:rsidRDefault="00234898">
      <w:pPr>
        <w:rPr>
          <w:lang w:eastAsia="zh-CN"/>
        </w:rPr>
      </w:pPr>
      <w:r>
        <w:rPr>
          <w:lang w:eastAsia="zh-CN"/>
        </w:rPr>
        <w:t>It is assumed the network can choose which UEs receive in RRC INACTIVE and which in RRC Connected and can move UEs between the states for Multicast service reception.</w:t>
      </w:r>
    </w:p>
    <w:p w14:paraId="678BC27C" w14:textId="77777777" w:rsidR="00A16CBD" w:rsidRDefault="00A16CBD">
      <w:pPr>
        <w:rPr>
          <w:lang w:eastAsia="zh-CN"/>
        </w:rPr>
      </w:pPr>
    </w:p>
    <w:p w14:paraId="77B1026F" w14:textId="77777777" w:rsidR="00A16CBD" w:rsidRDefault="00234898">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5CB75209" w14:textId="77777777" w:rsidR="00A16CBD" w:rsidRDefault="00A16CBD">
      <w:pPr>
        <w:rPr>
          <w:lang w:eastAsia="zh-CN"/>
        </w:rPr>
      </w:pPr>
    </w:p>
    <w:p w14:paraId="7FD30AE4" w14:textId="77777777" w:rsidR="00A16CBD" w:rsidRDefault="00234898">
      <w:pPr>
        <w:rPr>
          <w:lang w:eastAsia="zh-CN"/>
        </w:rPr>
      </w:pPr>
      <w:r>
        <w:rPr>
          <w:lang w:eastAsia="zh-CN"/>
        </w:rPr>
        <w:t>For PTM configuration delivery, RAN2 further investigates the following solutions:</w:t>
      </w:r>
    </w:p>
    <w:p w14:paraId="5E55D50C" w14:textId="77777777" w:rsidR="00A16CBD" w:rsidRDefault="00234898">
      <w:pPr>
        <w:rPr>
          <w:lang w:eastAsia="zh-CN"/>
        </w:rPr>
      </w:pPr>
      <w:r>
        <w:rPr>
          <w:lang w:eastAsia="zh-CN"/>
        </w:rPr>
        <w:t>Option 1: Dedicated signalling</w:t>
      </w:r>
    </w:p>
    <w:p w14:paraId="1DDB0FE4" w14:textId="77777777" w:rsidR="00A16CBD" w:rsidRDefault="00234898">
      <w:pPr>
        <w:rPr>
          <w:lang w:eastAsia="zh-CN"/>
        </w:rPr>
      </w:pPr>
      <w:r>
        <w:rPr>
          <w:lang w:eastAsia="zh-CN"/>
        </w:rPr>
        <w:t>Option 2: Solution based on SIB+MCCH</w:t>
      </w:r>
    </w:p>
    <w:p w14:paraId="77FD7232" w14:textId="77777777" w:rsidR="00A16CBD" w:rsidRDefault="00234898">
      <w:pPr>
        <w:rPr>
          <w:lang w:eastAsia="zh-CN"/>
        </w:rPr>
      </w:pPr>
      <w:r>
        <w:rPr>
          <w:lang w:eastAsia="zh-CN"/>
        </w:rPr>
        <w:t>We do not preclude some “mix” of the options</w:t>
      </w:r>
    </w:p>
    <w:p w14:paraId="5112D63C" w14:textId="77777777" w:rsidR="00A16CBD" w:rsidRDefault="00A16CBD">
      <w:pPr>
        <w:rPr>
          <w:lang w:eastAsia="zh-CN"/>
        </w:rPr>
      </w:pPr>
    </w:p>
    <w:p w14:paraId="5AB18F31" w14:textId="77777777" w:rsidR="00A16CBD" w:rsidRDefault="00234898">
      <w:pPr>
        <w:rPr>
          <w:lang w:eastAsia="zh-CN"/>
        </w:rPr>
      </w:pPr>
      <w:r>
        <w:rPr>
          <w:lang w:eastAsia="zh-CN"/>
        </w:rPr>
        <w:t>HARQ feedback and PTP are not supported for multicast reception in RRC_INACTIVE.</w:t>
      </w:r>
    </w:p>
    <w:p w14:paraId="68CF2B02" w14:textId="77777777" w:rsidR="00A16CBD" w:rsidRDefault="00A16CBD">
      <w:pPr>
        <w:rPr>
          <w:lang w:eastAsia="zh-CN"/>
        </w:rPr>
      </w:pPr>
    </w:p>
    <w:p w14:paraId="6EB1CE41" w14:textId="77777777" w:rsidR="00A16CBD" w:rsidRDefault="00234898">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36428E59" w14:textId="77777777" w:rsidR="00A16CBD" w:rsidRDefault="00234898">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325BB430" w14:textId="77777777" w:rsidR="00A16CBD" w:rsidRDefault="00A16CBD">
      <w:pPr>
        <w:rPr>
          <w:lang w:eastAsia="zh-CN"/>
        </w:rPr>
      </w:pPr>
    </w:p>
    <w:p w14:paraId="031C76B3" w14:textId="77777777" w:rsidR="00A16CBD" w:rsidRDefault="00A16CBD">
      <w:pPr>
        <w:rPr>
          <w:lang w:eastAsia="zh-CN"/>
        </w:rPr>
      </w:pPr>
    </w:p>
    <w:p w14:paraId="76025BA9" w14:textId="77777777" w:rsidR="00A16CBD" w:rsidRDefault="00A16CBD">
      <w:pPr>
        <w:rPr>
          <w:lang w:eastAsia="zh-CN"/>
        </w:rPr>
      </w:pPr>
    </w:p>
    <w:p w14:paraId="538349CC" w14:textId="77777777" w:rsidR="00A16CBD" w:rsidRDefault="00234898">
      <w:pPr>
        <w:pStyle w:val="Heading2"/>
        <w:rPr>
          <w:lang w:eastAsia="zh-CN"/>
        </w:rPr>
      </w:pPr>
      <w:r>
        <w:rPr>
          <w:rFonts w:hint="eastAsia"/>
        </w:rPr>
        <w:t>RAN#119-bis-e</w:t>
      </w:r>
    </w:p>
    <w:p w14:paraId="6EB2FB23" w14:textId="77777777" w:rsidR="00A16CBD" w:rsidRDefault="00A16CBD">
      <w:pPr>
        <w:pStyle w:val="Doc-text2"/>
        <w:ind w:left="0" w:firstLine="0"/>
        <w:rPr>
          <w:rFonts w:ascii="Times New Roman" w:hAnsi="Times New Roman"/>
          <w:color w:val="00B050"/>
          <w:lang w:val="en-US"/>
        </w:rPr>
      </w:pPr>
    </w:p>
    <w:p w14:paraId="63595A5C"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75EC63F2"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08C323A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(1-b) The RRC message for this includes </w:t>
      </w:r>
      <w:proofErr w:type="spellStart"/>
      <w:r>
        <w:rPr>
          <w:rFonts w:ascii="Times New Roman" w:hAnsi="Times New Roman"/>
          <w:b w:val="0"/>
          <w:lang w:val="en-US"/>
        </w:rPr>
        <w:t>RRCReconfiguration</w:t>
      </w:r>
      <w:proofErr w:type="spellEnd"/>
      <w:r>
        <w:rPr>
          <w:rFonts w:ascii="Times New Roman" w:hAnsi="Times New Roman"/>
          <w:b w:val="0"/>
          <w:lang w:val="en-US"/>
        </w:rPr>
        <w:t xml:space="preserve"> and/or </w:t>
      </w:r>
      <w:proofErr w:type="spellStart"/>
      <w:r>
        <w:rPr>
          <w:rFonts w:ascii="Times New Roman" w:hAnsi="Times New Roman"/>
          <w:b w:val="0"/>
          <w:lang w:val="en-US"/>
        </w:rPr>
        <w:t>RRCRelease</w:t>
      </w:r>
      <w:proofErr w:type="spellEnd"/>
      <w:r>
        <w:rPr>
          <w:rFonts w:ascii="Times New Roman" w:hAnsi="Times New Roman"/>
          <w:b w:val="0"/>
          <w:lang w:val="en-US"/>
        </w:rPr>
        <w:t xml:space="preserve"> and/or </w:t>
      </w:r>
      <w:proofErr w:type="spellStart"/>
      <w:r>
        <w:rPr>
          <w:rFonts w:ascii="Times New Roman" w:hAnsi="Times New Roman"/>
          <w:b w:val="0"/>
          <w:lang w:val="en-US"/>
        </w:rPr>
        <w:t>RRCResume</w:t>
      </w:r>
      <w:proofErr w:type="spellEnd"/>
      <w:r>
        <w:rPr>
          <w:rFonts w:ascii="Times New Roman" w:hAnsi="Times New Roman"/>
          <w:b w:val="0"/>
          <w:lang w:val="en-US"/>
        </w:rPr>
        <w:t xml:space="preserve"> (details FFS)</w:t>
      </w:r>
    </w:p>
    <w:p w14:paraId="413C0833"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37136565" w14:textId="77777777" w:rsidR="00A16CBD" w:rsidRDefault="00A16CBD">
      <w:pPr>
        <w:pStyle w:val="Doc-text2"/>
        <w:ind w:left="0"/>
        <w:rPr>
          <w:rFonts w:ascii="Times New Roman" w:hAnsi="Times New Roman"/>
          <w:lang w:val="en-US"/>
        </w:rPr>
      </w:pPr>
    </w:p>
    <w:p w14:paraId="7E25977F"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0331F21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2E2198CD"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59EFC3A5"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14:paraId="5E31733F" w14:textId="77777777" w:rsidR="00A16CBD" w:rsidRDefault="00A16CBD">
      <w:pPr>
        <w:rPr>
          <w:lang w:eastAsia="zh-CN"/>
        </w:rPr>
      </w:pPr>
    </w:p>
    <w:p w14:paraId="2A1F1DB7"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 xml:space="preserve">Dedicated RRC signalling (i.e. RRC release message with </w:t>
      </w:r>
      <w:proofErr w:type="spellStart"/>
      <w:r>
        <w:rPr>
          <w:rFonts w:ascii="Times New Roman" w:hAnsi="Times New Roman"/>
          <w:b w:val="0"/>
        </w:rPr>
        <w:t>suspendConfig</w:t>
      </w:r>
      <w:proofErr w:type="spellEnd"/>
      <w:r>
        <w:rPr>
          <w:rFonts w:ascii="Times New Roman" w:hAnsi="Times New Roman"/>
          <w:b w:val="0"/>
        </w:rPr>
        <w:t>) is used for switching a multicast receiving UE from RRC_CONNECTED to RRC_INACTIVE and continue multicast reception (details FFS).</w:t>
      </w:r>
    </w:p>
    <w:p w14:paraId="06C3C98E" w14:textId="77777777" w:rsidR="00A16CBD" w:rsidRDefault="00A16CBD">
      <w:pPr>
        <w:rPr>
          <w:lang w:eastAsia="zh-CN"/>
        </w:rPr>
      </w:pPr>
    </w:p>
    <w:p w14:paraId="2017F86C"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 xml:space="preserve">For both option 1 and option 2, as a baseline, group paging can be used to switch UEs receiving multicast from RRC_INACTIVE to RRC_CONNECTED, and UEs continue the multicast reception in CONNECTED. FFS if there is </w:t>
      </w:r>
      <w:r>
        <w:rPr>
          <w:rFonts w:ascii="Times New Roman" w:hAnsi="Times New Roman"/>
          <w:b w:val="0"/>
        </w:rPr>
        <w:lastRenderedPageBreak/>
        <w:t>any potential issue if Rel-17 group paging is reused. FFS if there are other cases when UE triggers resume. FFS if MCCH can also be used in case of option 2.</w:t>
      </w:r>
    </w:p>
    <w:p w14:paraId="52A204AD" w14:textId="77777777" w:rsidR="00A16CBD" w:rsidRDefault="00A16CBD">
      <w:pPr>
        <w:rPr>
          <w:lang w:eastAsia="zh-CN"/>
        </w:rPr>
      </w:pPr>
    </w:p>
    <w:p w14:paraId="2C9A3897" w14:textId="77777777" w:rsidR="00A16CBD" w:rsidRDefault="00234898">
      <w:pPr>
        <w:pStyle w:val="Agreement"/>
        <w:numPr>
          <w:ilvl w:val="0"/>
          <w:numId w:val="31"/>
        </w:numPr>
        <w:tabs>
          <w:tab w:val="num" w:pos="1619"/>
        </w:tabs>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3379C73B" w14:textId="77777777" w:rsidR="00A16CBD" w:rsidRDefault="00A16CBD">
      <w:pPr>
        <w:rPr>
          <w:lang w:eastAsia="zh-CN"/>
        </w:rPr>
      </w:pPr>
    </w:p>
    <w:p w14:paraId="61DCFC1F" w14:textId="77777777" w:rsidR="00A16CBD" w:rsidRDefault="00A16CBD">
      <w:pPr>
        <w:rPr>
          <w:lang w:eastAsia="zh-CN"/>
        </w:rPr>
      </w:pPr>
    </w:p>
    <w:sectPr w:rsidR="00A16C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7DC7E" w14:textId="77777777" w:rsidR="00EB1F4A" w:rsidRDefault="00EB1F4A">
      <w:pPr>
        <w:spacing w:after="0" w:line="240" w:lineRule="auto"/>
      </w:pPr>
      <w:r>
        <w:separator/>
      </w:r>
    </w:p>
  </w:endnote>
  <w:endnote w:type="continuationSeparator" w:id="0">
    <w:p w14:paraId="654F37BD" w14:textId="77777777" w:rsidR="00EB1F4A" w:rsidRDefault="00EB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35F47" w14:textId="77777777" w:rsidR="00EB1F4A" w:rsidRDefault="00EB1F4A">
      <w:pPr>
        <w:spacing w:after="0" w:line="240" w:lineRule="auto"/>
      </w:pPr>
      <w:r>
        <w:separator/>
      </w:r>
    </w:p>
  </w:footnote>
  <w:footnote w:type="continuationSeparator" w:id="0">
    <w:p w14:paraId="74EE4E60" w14:textId="77777777" w:rsidR="00EB1F4A" w:rsidRDefault="00EB1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88D2C05"/>
    <w:multiLevelType w:val="multilevel"/>
    <w:tmpl w:val="D4DA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227DB"/>
    <w:multiLevelType w:val="hybridMultilevel"/>
    <w:tmpl w:val="5B2633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6385A"/>
    <w:multiLevelType w:val="multilevel"/>
    <w:tmpl w:val="0EE6385A"/>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E703DF"/>
    <w:multiLevelType w:val="multilevel"/>
    <w:tmpl w:val="14E70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C73BA3"/>
    <w:multiLevelType w:val="multilevel"/>
    <w:tmpl w:val="18C73BA3"/>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7" w15:restartNumberingAfterBreak="0">
    <w:nsid w:val="198549B8"/>
    <w:multiLevelType w:val="hybridMultilevel"/>
    <w:tmpl w:val="9D5696BC"/>
    <w:lvl w:ilvl="0" w:tplc="E5FEDDA4">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173464E"/>
    <w:multiLevelType w:val="multilevel"/>
    <w:tmpl w:val="3173464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275920"/>
    <w:multiLevelType w:val="multilevel"/>
    <w:tmpl w:val="3527592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71E3BDB"/>
    <w:multiLevelType w:val="multilevel"/>
    <w:tmpl w:val="371E3B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C152E2"/>
    <w:multiLevelType w:val="hybridMultilevel"/>
    <w:tmpl w:val="2E106078"/>
    <w:lvl w:ilvl="0" w:tplc="CD7A419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0139C3"/>
    <w:multiLevelType w:val="hybridMultilevel"/>
    <w:tmpl w:val="60F40540"/>
    <w:lvl w:ilvl="0" w:tplc="92A2CCA6">
      <w:start w:val="1"/>
      <w:numFmt w:val="bullet"/>
      <w:lvlText w:val=""/>
      <w:lvlJc w:val="left"/>
      <w:pPr>
        <w:ind w:left="620" w:hanging="420"/>
      </w:pPr>
      <w:rPr>
        <w:rFonts w:ascii="Wingdings" w:eastAsia="SimSun" w:hAnsi="Wingdings" w:hint="default"/>
        <w:sz w:val="22"/>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EF2029E"/>
    <w:multiLevelType w:val="hybridMultilevel"/>
    <w:tmpl w:val="80A26272"/>
    <w:lvl w:ilvl="0" w:tplc="5A0E506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9" w15:restartNumberingAfterBreak="0">
    <w:nsid w:val="481D3C24"/>
    <w:multiLevelType w:val="multilevel"/>
    <w:tmpl w:val="481D3C2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423F14"/>
    <w:multiLevelType w:val="multilevel"/>
    <w:tmpl w:val="4C423F1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2"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F5B1030"/>
    <w:multiLevelType w:val="multilevel"/>
    <w:tmpl w:val="4F5B103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8377835"/>
    <w:multiLevelType w:val="multilevel"/>
    <w:tmpl w:val="5837783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7" w15:restartNumberingAfterBreak="0">
    <w:nsid w:val="58870E6A"/>
    <w:multiLevelType w:val="multilevel"/>
    <w:tmpl w:val="58870E6A"/>
    <w:lvl w:ilvl="0">
      <w:numFmt w:val="bullet"/>
      <w:lvlText w:val=""/>
      <w:lvlJc w:val="left"/>
      <w:pPr>
        <w:ind w:left="601" w:hanging="360"/>
      </w:pPr>
      <w:rPr>
        <w:rFonts w:ascii="Wingdings" w:eastAsia="Times New Roman" w:hAnsi="Wingdings" w:cs="Times New Roman" w:hint="default"/>
        <w:b/>
        <w:sz w:val="16"/>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8"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9"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DAE6BB8"/>
    <w:multiLevelType w:val="multilevel"/>
    <w:tmpl w:val="6DAE6BB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C0C230E"/>
    <w:multiLevelType w:val="multilevel"/>
    <w:tmpl w:val="7C0C230E"/>
    <w:lvl w:ilvl="0">
      <w:numFmt w:val="bullet"/>
      <w:lvlText w:val="-"/>
      <w:lvlJc w:val="left"/>
      <w:pPr>
        <w:ind w:left="676" w:hanging="420"/>
      </w:pPr>
      <w:rPr>
        <w:rFonts w:ascii="Arial" w:eastAsia="MS Mincho" w:hAnsi="Arial" w:cs="Arial" w:hint="default"/>
      </w:rPr>
    </w:lvl>
    <w:lvl w:ilvl="1">
      <w:start w:val="1"/>
      <w:numFmt w:val="bullet"/>
      <w:lvlText w:val=""/>
      <w:lvlJc w:val="left"/>
      <w:pPr>
        <w:ind w:left="1096" w:hanging="420"/>
      </w:pPr>
      <w:rPr>
        <w:rFonts w:ascii="Wingdings" w:hAnsi="Wingdings" w:hint="default"/>
      </w:rPr>
    </w:lvl>
    <w:lvl w:ilvl="2">
      <w:start w:val="1"/>
      <w:numFmt w:val="bullet"/>
      <w:lvlText w:val=""/>
      <w:lvlJc w:val="left"/>
      <w:pPr>
        <w:ind w:left="1516" w:hanging="420"/>
      </w:pPr>
      <w:rPr>
        <w:rFonts w:ascii="Wingdings" w:hAnsi="Wingdings" w:hint="default"/>
      </w:rPr>
    </w:lvl>
    <w:lvl w:ilvl="3">
      <w:start w:val="1"/>
      <w:numFmt w:val="bullet"/>
      <w:lvlText w:val=""/>
      <w:lvlJc w:val="left"/>
      <w:pPr>
        <w:ind w:left="1936" w:hanging="420"/>
      </w:pPr>
      <w:rPr>
        <w:rFonts w:ascii="Wingdings" w:hAnsi="Wingdings" w:hint="default"/>
      </w:rPr>
    </w:lvl>
    <w:lvl w:ilvl="4">
      <w:start w:val="1"/>
      <w:numFmt w:val="bullet"/>
      <w:lvlText w:val=""/>
      <w:lvlJc w:val="left"/>
      <w:pPr>
        <w:ind w:left="2356" w:hanging="420"/>
      </w:pPr>
      <w:rPr>
        <w:rFonts w:ascii="Wingdings" w:hAnsi="Wingdings" w:hint="default"/>
      </w:rPr>
    </w:lvl>
    <w:lvl w:ilvl="5">
      <w:start w:val="1"/>
      <w:numFmt w:val="bullet"/>
      <w:lvlText w:val=""/>
      <w:lvlJc w:val="left"/>
      <w:pPr>
        <w:ind w:left="2776" w:hanging="420"/>
      </w:pPr>
      <w:rPr>
        <w:rFonts w:ascii="Wingdings" w:hAnsi="Wingdings" w:hint="default"/>
      </w:rPr>
    </w:lvl>
    <w:lvl w:ilvl="6">
      <w:start w:val="1"/>
      <w:numFmt w:val="bullet"/>
      <w:lvlText w:val=""/>
      <w:lvlJc w:val="left"/>
      <w:pPr>
        <w:ind w:left="3196" w:hanging="420"/>
      </w:pPr>
      <w:rPr>
        <w:rFonts w:ascii="Wingdings" w:hAnsi="Wingdings" w:hint="default"/>
      </w:rPr>
    </w:lvl>
    <w:lvl w:ilvl="7">
      <w:start w:val="1"/>
      <w:numFmt w:val="bullet"/>
      <w:lvlText w:val=""/>
      <w:lvlJc w:val="left"/>
      <w:pPr>
        <w:ind w:left="3616" w:hanging="420"/>
      </w:pPr>
      <w:rPr>
        <w:rFonts w:ascii="Wingdings" w:hAnsi="Wingdings" w:hint="default"/>
      </w:rPr>
    </w:lvl>
    <w:lvl w:ilvl="8">
      <w:start w:val="1"/>
      <w:numFmt w:val="bullet"/>
      <w:lvlText w:val=""/>
      <w:lvlJc w:val="left"/>
      <w:pPr>
        <w:ind w:left="4036" w:hanging="420"/>
      </w:pPr>
      <w:rPr>
        <w:rFonts w:ascii="Wingdings" w:hAnsi="Wingdings" w:hint="default"/>
      </w:rPr>
    </w:lvl>
  </w:abstractNum>
  <w:num w:numId="1" w16cid:durableId="1194421454">
    <w:abstractNumId w:val="32"/>
  </w:num>
  <w:num w:numId="2" w16cid:durableId="1006128459">
    <w:abstractNumId w:val="11"/>
  </w:num>
  <w:num w:numId="3" w16cid:durableId="1386754719">
    <w:abstractNumId w:val="4"/>
  </w:num>
  <w:num w:numId="4" w16cid:durableId="1142960909">
    <w:abstractNumId w:val="9"/>
  </w:num>
  <w:num w:numId="5" w16cid:durableId="1829637687">
    <w:abstractNumId w:val="8"/>
  </w:num>
  <w:num w:numId="6" w16cid:durableId="1767379053">
    <w:abstractNumId w:val="30"/>
  </w:num>
  <w:num w:numId="7" w16cid:durableId="1300454183">
    <w:abstractNumId w:val="0"/>
  </w:num>
  <w:num w:numId="8" w16cid:durableId="650527582">
    <w:abstractNumId w:val="34"/>
  </w:num>
  <w:num w:numId="9" w16cid:durableId="2126345766">
    <w:abstractNumId w:val="20"/>
  </w:num>
  <w:num w:numId="10" w16cid:durableId="636952801">
    <w:abstractNumId w:val="16"/>
  </w:num>
  <w:num w:numId="11" w16cid:durableId="226578888">
    <w:abstractNumId w:val="24"/>
  </w:num>
  <w:num w:numId="12" w16cid:durableId="1983535352">
    <w:abstractNumId w:val="25"/>
  </w:num>
  <w:num w:numId="13" w16cid:durableId="207228692">
    <w:abstractNumId w:val="33"/>
  </w:num>
  <w:num w:numId="14" w16cid:durableId="102923847">
    <w:abstractNumId w:val="5"/>
  </w:num>
  <w:num w:numId="15" w16cid:durableId="1823962192">
    <w:abstractNumId w:val="13"/>
  </w:num>
  <w:num w:numId="16" w16cid:durableId="877472689">
    <w:abstractNumId w:val="28"/>
  </w:num>
  <w:num w:numId="17" w16cid:durableId="1511290046">
    <w:abstractNumId w:val="31"/>
  </w:num>
  <w:num w:numId="18" w16cid:durableId="773980524">
    <w:abstractNumId w:val="21"/>
  </w:num>
  <w:num w:numId="19" w16cid:durableId="2120753241">
    <w:abstractNumId w:val="27"/>
  </w:num>
  <w:num w:numId="20" w16cid:durableId="1044401422">
    <w:abstractNumId w:val="10"/>
  </w:num>
  <w:num w:numId="21" w16cid:durableId="1072435044">
    <w:abstractNumId w:val="12"/>
  </w:num>
  <w:num w:numId="22" w16cid:durableId="1278679029">
    <w:abstractNumId w:val="35"/>
  </w:num>
  <w:num w:numId="23" w16cid:durableId="560558029">
    <w:abstractNumId w:val="19"/>
  </w:num>
  <w:num w:numId="24" w16cid:durableId="1382896883">
    <w:abstractNumId w:val="23"/>
  </w:num>
  <w:num w:numId="25" w16cid:durableId="172768399">
    <w:abstractNumId w:val="26"/>
  </w:num>
  <w:num w:numId="26" w16cid:durableId="993407876">
    <w:abstractNumId w:val="3"/>
  </w:num>
  <w:num w:numId="27" w16cid:durableId="1144539186">
    <w:abstractNumId w:val="14"/>
  </w:num>
  <w:num w:numId="28" w16cid:durableId="1149132454">
    <w:abstractNumId w:val="29"/>
  </w:num>
  <w:num w:numId="29" w16cid:durableId="2012440643">
    <w:abstractNumId w:val="6"/>
  </w:num>
  <w:num w:numId="30" w16cid:durableId="1046954954">
    <w:abstractNumId w:val="22"/>
  </w:num>
  <w:num w:numId="31" w16cid:durableId="1451168600">
    <w:abstractNumId w:val="33"/>
  </w:num>
  <w:num w:numId="32" w16cid:durableId="1735817788">
    <w:abstractNumId w:val="17"/>
  </w:num>
  <w:num w:numId="33" w16cid:durableId="1455558803">
    <w:abstractNumId w:val="7"/>
  </w:num>
  <w:num w:numId="34" w16cid:durableId="610743595">
    <w:abstractNumId w:val="2"/>
  </w:num>
  <w:num w:numId="35" w16cid:durableId="1640454561">
    <w:abstractNumId w:val="18"/>
  </w:num>
  <w:num w:numId="36" w16cid:durableId="1063798302">
    <w:abstractNumId w:val="1"/>
  </w:num>
  <w:num w:numId="37" w16cid:durableId="20434823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removeDateAndTime/>
  <w:doNotDisplayPageBoundaries/>
  <w:bordersDoNotSurroundHeader/>
  <w:bordersDoNotSurroundFooter/>
  <w:hideSpellingErrors/>
  <w:hideGrammaticalErrors/>
  <w:proofState w:spelling="clean" w:grammar="clean"/>
  <w:formsDesig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A16CBD"/>
    <w:rsid w:val="00097ACB"/>
    <w:rsid w:val="00102BB3"/>
    <w:rsid w:val="00104EC9"/>
    <w:rsid w:val="001D4195"/>
    <w:rsid w:val="001E3306"/>
    <w:rsid w:val="00234898"/>
    <w:rsid w:val="0028235A"/>
    <w:rsid w:val="002D77DD"/>
    <w:rsid w:val="00374F0D"/>
    <w:rsid w:val="003E1F92"/>
    <w:rsid w:val="00525529"/>
    <w:rsid w:val="00564E80"/>
    <w:rsid w:val="00577D51"/>
    <w:rsid w:val="005C0D7A"/>
    <w:rsid w:val="005E12B1"/>
    <w:rsid w:val="00626E5E"/>
    <w:rsid w:val="006A36D1"/>
    <w:rsid w:val="006B3BB1"/>
    <w:rsid w:val="006E5A94"/>
    <w:rsid w:val="00715598"/>
    <w:rsid w:val="00786AC7"/>
    <w:rsid w:val="007B35E2"/>
    <w:rsid w:val="008113E3"/>
    <w:rsid w:val="00893D66"/>
    <w:rsid w:val="008A53E8"/>
    <w:rsid w:val="008C3321"/>
    <w:rsid w:val="00940C68"/>
    <w:rsid w:val="00966302"/>
    <w:rsid w:val="00984519"/>
    <w:rsid w:val="009A3115"/>
    <w:rsid w:val="00A060AD"/>
    <w:rsid w:val="00A077CD"/>
    <w:rsid w:val="00A16CBD"/>
    <w:rsid w:val="00AB1D6C"/>
    <w:rsid w:val="00B4053A"/>
    <w:rsid w:val="00B90DF2"/>
    <w:rsid w:val="00BD1946"/>
    <w:rsid w:val="00BD2D5F"/>
    <w:rsid w:val="00C32C5E"/>
    <w:rsid w:val="00C9075A"/>
    <w:rsid w:val="00CA7125"/>
    <w:rsid w:val="00CD643F"/>
    <w:rsid w:val="00CD6DE7"/>
    <w:rsid w:val="00CF1D24"/>
    <w:rsid w:val="00D60264"/>
    <w:rsid w:val="00E4172E"/>
    <w:rsid w:val="00EB1F4A"/>
    <w:rsid w:val="00EB7BD3"/>
    <w:rsid w:val="00F7008B"/>
    <w:rsid w:val="00FC39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27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0">
    <w:name w:val="修订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rFonts w:ascii="Times New Roman" w:hAnsi="Times New Roman"/>
      <w:lang w:val="en-GB" w:eastAsia="ja-JP"/>
    </w:rPr>
  </w:style>
  <w:style w:type="paragraph" w:customStyle="1" w:styleId="xmsonormal">
    <w:name w:val="x_msonormal"/>
    <w:basedOn w:val="Normal"/>
    <w:rsid w:val="00893D66"/>
    <w:pPr>
      <w:overflowPunct/>
      <w:autoSpaceDE/>
      <w:autoSpaceDN/>
      <w:adjustRightInd/>
      <w:spacing w:before="100" w:beforeAutospacing="1" w:after="100" w:afterAutospacing="1" w:line="240" w:lineRule="auto"/>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3757">
      <w:bodyDiv w:val="1"/>
      <w:marLeft w:val="0"/>
      <w:marRight w:val="0"/>
      <w:marTop w:val="0"/>
      <w:marBottom w:val="0"/>
      <w:divBdr>
        <w:top w:val="none" w:sz="0" w:space="0" w:color="auto"/>
        <w:left w:val="none" w:sz="0" w:space="0" w:color="auto"/>
        <w:bottom w:val="none" w:sz="0" w:space="0" w:color="auto"/>
        <w:right w:val="none" w:sz="0" w:space="0" w:color="auto"/>
      </w:divBdr>
    </w:div>
    <w:div w:id="1267467897">
      <w:bodyDiv w:val="1"/>
      <w:marLeft w:val="0"/>
      <w:marRight w:val="0"/>
      <w:marTop w:val="0"/>
      <w:marBottom w:val="0"/>
      <w:divBdr>
        <w:top w:val="none" w:sz="0" w:space="0" w:color="auto"/>
        <w:left w:val="none" w:sz="0" w:space="0" w:color="auto"/>
        <w:bottom w:val="none" w:sz="0" w:space="0" w:color="auto"/>
        <w:right w:val="none" w:sz="0" w:space="0" w:color="auto"/>
      </w:divBdr>
    </w:div>
    <w:div w:id="1529837218">
      <w:bodyDiv w:val="1"/>
      <w:marLeft w:val="0"/>
      <w:marRight w:val="0"/>
      <w:marTop w:val="0"/>
      <w:marBottom w:val="0"/>
      <w:divBdr>
        <w:top w:val="none" w:sz="0" w:space="0" w:color="auto"/>
        <w:left w:val="none" w:sz="0" w:space="0" w:color="auto"/>
        <w:bottom w:val="none" w:sz="0" w:space="0" w:color="auto"/>
        <w:right w:val="none" w:sz="0" w:space="0" w:color="auto"/>
      </w:divBdr>
      <w:divsChild>
        <w:div w:id="1804544776">
          <w:marLeft w:val="0"/>
          <w:marRight w:val="0"/>
          <w:marTop w:val="0"/>
          <w:marBottom w:val="0"/>
          <w:divBdr>
            <w:top w:val="none" w:sz="0" w:space="0" w:color="auto"/>
            <w:left w:val="none" w:sz="0" w:space="0" w:color="auto"/>
            <w:bottom w:val="none" w:sz="0" w:space="0" w:color="auto"/>
            <w:right w:val="none" w:sz="0" w:space="0" w:color="auto"/>
          </w:divBdr>
          <w:divsChild>
            <w:div w:id="1908806374">
              <w:marLeft w:val="0"/>
              <w:marRight w:val="0"/>
              <w:marTop w:val="0"/>
              <w:marBottom w:val="0"/>
              <w:divBdr>
                <w:top w:val="none" w:sz="0" w:space="0" w:color="auto"/>
                <w:left w:val="none" w:sz="0" w:space="0" w:color="auto"/>
                <w:bottom w:val="none" w:sz="0" w:space="0" w:color="auto"/>
                <w:right w:val="none" w:sz="0" w:space="0" w:color="auto"/>
              </w:divBdr>
            </w:div>
            <w:div w:id="1548374965">
              <w:marLeft w:val="0"/>
              <w:marRight w:val="0"/>
              <w:marTop w:val="0"/>
              <w:marBottom w:val="0"/>
              <w:divBdr>
                <w:top w:val="none" w:sz="0" w:space="0" w:color="auto"/>
                <w:left w:val="none" w:sz="0" w:space="0" w:color="auto"/>
                <w:bottom w:val="none" w:sz="0" w:space="0" w:color="auto"/>
                <w:right w:val="none" w:sz="0" w:space="0" w:color="auto"/>
              </w:divBdr>
              <w:divsChild>
                <w:div w:id="43409390">
                  <w:marLeft w:val="0"/>
                  <w:marRight w:val="0"/>
                  <w:marTop w:val="0"/>
                  <w:marBottom w:val="0"/>
                  <w:divBdr>
                    <w:top w:val="none" w:sz="0" w:space="0" w:color="auto"/>
                    <w:left w:val="none" w:sz="0" w:space="0" w:color="auto"/>
                    <w:bottom w:val="none" w:sz="0" w:space="0" w:color="auto"/>
                    <w:right w:val="none" w:sz="0" w:space="0" w:color="auto"/>
                  </w:divBdr>
                </w:div>
                <w:div w:id="1969893382">
                  <w:marLeft w:val="0"/>
                  <w:marRight w:val="0"/>
                  <w:marTop w:val="0"/>
                  <w:marBottom w:val="0"/>
                  <w:divBdr>
                    <w:top w:val="none" w:sz="0" w:space="0" w:color="auto"/>
                    <w:left w:val="none" w:sz="0" w:space="0" w:color="auto"/>
                    <w:bottom w:val="none" w:sz="0" w:space="0" w:color="auto"/>
                    <w:right w:val="none" w:sz="0" w:space="0" w:color="auto"/>
                  </w:divBdr>
                  <w:divsChild>
                    <w:div w:id="1525635988">
                      <w:marLeft w:val="0"/>
                      <w:marRight w:val="0"/>
                      <w:marTop w:val="0"/>
                      <w:marBottom w:val="0"/>
                      <w:divBdr>
                        <w:top w:val="none" w:sz="0" w:space="0" w:color="auto"/>
                        <w:left w:val="none" w:sz="0" w:space="0" w:color="auto"/>
                        <w:bottom w:val="none" w:sz="0" w:space="0" w:color="auto"/>
                        <w:right w:val="none" w:sz="0" w:space="0" w:color="auto"/>
                      </w:divBdr>
                    </w:div>
                    <w:div w:id="1880434756">
                      <w:marLeft w:val="0"/>
                      <w:marRight w:val="0"/>
                      <w:marTop w:val="0"/>
                      <w:marBottom w:val="0"/>
                      <w:divBdr>
                        <w:top w:val="none" w:sz="0" w:space="0" w:color="auto"/>
                        <w:left w:val="none" w:sz="0" w:space="0" w:color="auto"/>
                        <w:bottom w:val="none" w:sz="0" w:space="0" w:color="auto"/>
                        <w:right w:val="none" w:sz="0" w:space="0" w:color="auto"/>
                      </w:divBdr>
                    </w:div>
                    <w:div w:id="1150364570">
                      <w:marLeft w:val="0"/>
                      <w:marRight w:val="0"/>
                      <w:marTop w:val="0"/>
                      <w:marBottom w:val="0"/>
                      <w:divBdr>
                        <w:top w:val="none" w:sz="0" w:space="0" w:color="auto"/>
                        <w:left w:val="none" w:sz="0" w:space="0" w:color="auto"/>
                        <w:bottom w:val="none" w:sz="0" w:space="0" w:color="auto"/>
                        <w:right w:val="none" w:sz="0" w:space="0" w:color="auto"/>
                      </w:divBdr>
                    </w:div>
                    <w:div w:id="11531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2999">
      <w:bodyDiv w:val="1"/>
      <w:marLeft w:val="0"/>
      <w:marRight w:val="0"/>
      <w:marTop w:val="0"/>
      <w:marBottom w:val="0"/>
      <w:divBdr>
        <w:top w:val="none" w:sz="0" w:space="0" w:color="auto"/>
        <w:left w:val="none" w:sz="0" w:space="0" w:color="auto"/>
        <w:bottom w:val="none" w:sz="0" w:space="0" w:color="auto"/>
        <w:right w:val="none" w:sz="0" w:space="0" w:color="auto"/>
      </w:divBdr>
    </w:div>
    <w:div w:id="199533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45594-DC19-47F1-BE3F-DAFF5E7E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4630</Words>
  <Characters>23966</Characters>
  <Application>Microsoft Office Word</Application>
  <DocSecurity>0</DocSecurity>
  <Lines>199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2022-10-13T11:26:00Z</dcterms:created>
  <dcterms:modified xsi:type="dcterms:W3CDTF">2022-10-13T23:13:00Z</dcterms:modified>
</cp:coreProperties>
</file>