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28AD951" w:rsidR="00D0573B" w:rsidRPr="00660DB2" w:rsidRDefault="00D0573B" w:rsidP="00FC60BC">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660DB2">
        <w:rPr>
          <w:rFonts w:cs="Arial"/>
          <w:b/>
          <w:sz w:val="22"/>
          <w:szCs w:val="22"/>
          <w:lang w:val="en-US"/>
        </w:rPr>
        <w:t>3GPP TSG-RAN WG2 #</w:t>
      </w:r>
      <w:r w:rsidR="00C749EF" w:rsidRPr="00660DB2">
        <w:rPr>
          <w:rFonts w:cs="Arial"/>
          <w:b/>
          <w:sz w:val="22"/>
          <w:szCs w:val="22"/>
          <w:lang w:val="en-US"/>
        </w:rPr>
        <w:t>11</w:t>
      </w:r>
      <w:r w:rsidR="00567386" w:rsidRPr="00660DB2">
        <w:rPr>
          <w:rFonts w:cs="Arial"/>
          <w:b/>
          <w:sz w:val="22"/>
          <w:szCs w:val="22"/>
          <w:lang w:val="en-US"/>
        </w:rPr>
        <w:t>9</w:t>
      </w:r>
      <w:r w:rsidR="00660DB2" w:rsidRPr="00660DB2">
        <w:rPr>
          <w:rFonts w:cs="Arial"/>
          <w:b/>
          <w:sz w:val="22"/>
          <w:szCs w:val="22"/>
          <w:lang w:val="en-US"/>
        </w:rPr>
        <w:t>bis</w:t>
      </w:r>
      <w:r w:rsidRPr="00660DB2">
        <w:rPr>
          <w:rFonts w:cs="Arial"/>
          <w:b/>
          <w:sz w:val="22"/>
          <w:szCs w:val="22"/>
          <w:lang w:val="en-US"/>
        </w:rPr>
        <w:t>-e</w:t>
      </w:r>
      <w:r w:rsidRPr="00660DB2">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B01107" w:rsidRPr="00660DB2">
        <w:rPr>
          <w:rFonts w:cs="Arial"/>
          <w:b/>
          <w:i/>
          <w:sz w:val="22"/>
          <w:szCs w:val="22"/>
          <w:lang w:val="en-US" w:eastAsia="zh-CN"/>
        </w:rPr>
        <w:t>R2-22</w:t>
      </w:r>
      <w:r w:rsidR="00C37805">
        <w:rPr>
          <w:rFonts w:cs="Arial"/>
          <w:b/>
          <w:i/>
          <w:sz w:val="22"/>
          <w:szCs w:val="22"/>
          <w:lang w:val="en-US" w:eastAsia="zh-CN"/>
        </w:rPr>
        <w:t>1</w:t>
      </w:r>
      <w:r w:rsidR="003F1FD0">
        <w:rPr>
          <w:rFonts w:cs="Arial"/>
          <w:b/>
          <w:i/>
          <w:sz w:val="22"/>
          <w:szCs w:val="22"/>
          <w:lang w:val="en-US" w:eastAsia="zh-CN"/>
        </w:rPr>
        <w:t>xxxx</w:t>
      </w:r>
    </w:p>
    <w:p w14:paraId="540B9A86" w14:textId="6635687E" w:rsidR="00D0573B" w:rsidRPr="00660DB2" w:rsidRDefault="00D0573B">
      <w:pPr>
        <w:tabs>
          <w:tab w:val="left" w:pos="1701"/>
          <w:tab w:val="right" w:pos="9639"/>
        </w:tabs>
        <w:spacing w:after="0"/>
        <w:rPr>
          <w:rFonts w:cs="Arial"/>
          <w:b/>
          <w:color w:val="000000"/>
          <w:kern w:val="2"/>
          <w:sz w:val="24"/>
        </w:rPr>
      </w:pPr>
      <w:r w:rsidRPr="00660DB2">
        <w:rPr>
          <w:rFonts w:cs="Arial"/>
          <w:b/>
          <w:sz w:val="22"/>
          <w:szCs w:val="22"/>
          <w:lang w:val="en-US"/>
        </w:rPr>
        <w:t xml:space="preserve">E-meeting, </w:t>
      </w:r>
      <w:r w:rsidR="00660DB2" w:rsidRPr="00660DB2">
        <w:rPr>
          <w:rFonts w:cs="Arial"/>
          <w:b/>
          <w:sz w:val="22"/>
          <w:szCs w:val="22"/>
          <w:lang w:val="en-US"/>
        </w:rPr>
        <w:t xml:space="preserve">October </w:t>
      </w:r>
      <w:r w:rsidRPr="00660DB2">
        <w:rPr>
          <w:rFonts w:cs="Arial"/>
          <w:b/>
          <w:sz w:val="22"/>
          <w:szCs w:val="22"/>
          <w:lang w:val="en-US"/>
        </w:rPr>
        <w:t>202</w:t>
      </w:r>
      <w:r w:rsidR="006673DC" w:rsidRPr="00660DB2">
        <w:rPr>
          <w:rFonts w:cs="Arial"/>
          <w:b/>
          <w:sz w:val="22"/>
          <w:szCs w:val="22"/>
          <w:lang w:val="en-US"/>
        </w:rPr>
        <w:t>2</w:t>
      </w:r>
      <w:r w:rsidRPr="00660DB2">
        <w:rPr>
          <w:rFonts w:cs="Arial"/>
          <w:b/>
          <w:sz w:val="22"/>
          <w:szCs w:val="22"/>
          <w:lang w:val="en-US"/>
        </w:rPr>
        <w:tab/>
      </w:r>
      <w:bookmarkEnd w:id="0"/>
      <w:bookmarkEnd w:id="1"/>
      <w:bookmarkEnd w:id="2"/>
      <w:bookmarkEnd w:id="3"/>
    </w:p>
    <w:p w14:paraId="5C33DD98" w14:textId="77777777" w:rsidR="00D0573B" w:rsidRPr="00660DB2" w:rsidRDefault="00D0573B">
      <w:pPr>
        <w:tabs>
          <w:tab w:val="left" w:pos="1701"/>
          <w:tab w:val="right" w:pos="9639"/>
        </w:tabs>
        <w:spacing w:before="100" w:beforeAutospacing="1" w:after="100" w:afterAutospacing="1"/>
        <w:rPr>
          <w:rFonts w:cs="Arial"/>
          <w:b/>
          <w:color w:val="000000"/>
          <w:kern w:val="2"/>
          <w:sz w:val="24"/>
        </w:rPr>
      </w:pPr>
    </w:p>
    <w:p w14:paraId="4CC90508" w14:textId="3A5BF6EE" w:rsidR="00D0573B" w:rsidRDefault="00D0573B">
      <w:pPr>
        <w:pStyle w:val="3GPPHeader"/>
        <w:rPr>
          <w:sz w:val="22"/>
          <w:szCs w:val="22"/>
        </w:rPr>
      </w:pPr>
      <w:r w:rsidRPr="00660DB2">
        <w:rPr>
          <w:sz w:val="22"/>
          <w:szCs w:val="22"/>
        </w:rPr>
        <w:t>Agenda Item:</w:t>
      </w:r>
      <w:r w:rsidRPr="00660DB2">
        <w:rPr>
          <w:sz w:val="22"/>
          <w:szCs w:val="22"/>
        </w:rPr>
        <w:tab/>
      </w:r>
      <w:r w:rsidR="003F1FD0">
        <w:rPr>
          <w:sz w:val="22"/>
          <w:szCs w:val="22"/>
        </w:rPr>
        <w:t>8.9.4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0863DA5F" w:rsidR="00D0573B" w:rsidRDefault="00D0573B">
      <w:pPr>
        <w:pStyle w:val="3GPPHeader"/>
        <w:rPr>
          <w:sz w:val="22"/>
          <w:szCs w:val="22"/>
        </w:rPr>
      </w:pPr>
      <w:r>
        <w:rPr>
          <w:sz w:val="22"/>
          <w:szCs w:val="22"/>
        </w:rPr>
        <w:t>Title:</w:t>
      </w:r>
      <w:r>
        <w:rPr>
          <w:sz w:val="22"/>
          <w:szCs w:val="22"/>
        </w:rPr>
        <w:tab/>
      </w:r>
      <w:r w:rsidR="00FC60BC">
        <w:rPr>
          <w:rFonts w:hint="eastAsia"/>
          <w:sz w:val="22"/>
          <w:szCs w:val="22"/>
        </w:rPr>
        <w:t>Summary</w:t>
      </w:r>
      <w:r w:rsidR="00FC60BC">
        <w:rPr>
          <w:sz w:val="22"/>
          <w:szCs w:val="22"/>
        </w:rPr>
        <w:t xml:space="preserve"> of </w:t>
      </w:r>
      <w:r w:rsidR="003F1FD0" w:rsidRPr="003F1FD0">
        <w:rPr>
          <w:sz w:val="22"/>
          <w:szCs w:val="22"/>
        </w:rPr>
        <w:t></w:t>
      </w:r>
      <w:r w:rsidR="003F1FD0" w:rsidRPr="003F1FD0">
        <w:rPr>
          <w:sz w:val="22"/>
          <w:szCs w:val="22"/>
        </w:rPr>
        <w:tab/>
        <w:t>[AT119bis-</w:t>
      </w:r>
      <w:proofErr w:type="gramStart"/>
      <w:r w:rsidR="003F1FD0" w:rsidRPr="003F1FD0">
        <w:rPr>
          <w:sz w:val="22"/>
          <w:szCs w:val="22"/>
        </w:rPr>
        <w:t>e][</w:t>
      </w:r>
      <w:proofErr w:type="gramEnd"/>
      <w:r w:rsidR="003F1FD0" w:rsidRPr="003F1FD0">
        <w:rPr>
          <w:sz w:val="22"/>
          <w:szCs w:val="22"/>
        </w:rPr>
        <w:t>426][Relay] Control plane aspects for multi-path (OPPO)</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rsidP="00D7189E">
      <w:pPr>
        <w:spacing w:beforeLines="50" w:before="120"/>
      </w:pPr>
    </w:p>
    <w:p w14:paraId="343FBF36" w14:textId="741E256E" w:rsidR="00D0573B" w:rsidRDefault="00D0573B">
      <w:pPr>
        <w:pStyle w:val="1"/>
      </w:pPr>
      <w:bookmarkStart w:id="4" w:name="_Ref488331639"/>
      <w:r>
        <w:t>Introduction</w:t>
      </w:r>
      <w:bookmarkEnd w:id="4"/>
    </w:p>
    <w:p w14:paraId="438EE572" w14:textId="11EB822F" w:rsidR="00FA768F" w:rsidRDefault="00FA768F" w:rsidP="00FA768F">
      <w:r>
        <w:t xml:space="preserve">This is </w:t>
      </w:r>
      <w:r w:rsidR="003F1FD0">
        <w:t>for the following offline discussion</w:t>
      </w:r>
      <w:r>
        <w:t>.</w:t>
      </w:r>
    </w:p>
    <w:p w14:paraId="499C009C" w14:textId="77777777" w:rsidR="003F1FD0" w:rsidRDefault="003F1FD0" w:rsidP="003F1FD0">
      <w:pPr>
        <w:pStyle w:val="EmailDiscussion"/>
        <w:tabs>
          <w:tab w:val="num" w:pos="1619"/>
        </w:tabs>
      </w:pPr>
      <w:r>
        <w:t>[AT119bis-</w:t>
      </w:r>
      <w:proofErr w:type="gramStart"/>
      <w:r>
        <w:t>e][</w:t>
      </w:r>
      <w:proofErr w:type="gramEnd"/>
      <w:r>
        <w:t>426][Relay] Control plane aspects for multi-path (OPPO)</w:t>
      </w:r>
    </w:p>
    <w:p w14:paraId="00D049CD" w14:textId="77777777" w:rsidR="003F1FD0" w:rsidRDefault="003F1FD0" w:rsidP="003F1FD0">
      <w:pPr>
        <w:pStyle w:val="EmailDiscussion2"/>
      </w:pPr>
      <w:r>
        <w:tab/>
        <w:t>Scope: Discuss P11/P12/P18/P19/P20 of R2-2209375, considering applicability to both scenarios 1 and 2.</w:t>
      </w:r>
    </w:p>
    <w:p w14:paraId="51ABEAE1" w14:textId="77777777" w:rsidR="003F1FD0" w:rsidRDefault="003F1FD0" w:rsidP="003F1FD0">
      <w:pPr>
        <w:pStyle w:val="EmailDiscussion2"/>
      </w:pPr>
      <w:r>
        <w:tab/>
        <w:t>Intended outcome: Report to CB session</w:t>
      </w:r>
    </w:p>
    <w:p w14:paraId="4B5E966D" w14:textId="77777777" w:rsidR="003F1FD0" w:rsidRDefault="003F1FD0" w:rsidP="003F1FD0">
      <w:pPr>
        <w:pStyle w:val="EmailDiscussion2"/>
      </w:pPr>
      <w:r>
        <w:tab/>
        <w:t>Deadline: Monday 2022-10-17 1700 UTC</w:t>
      </w:r>
    </w:p>
    <w:p w14:paraId="70BACECA" w14:textId="77777777" w:rsidR="003F1FD0" w:rsidRPr="00FA768F" w:rsidRDefault="003F1FD0" w:rsidP="00FA768F"/>
    <w:p w14:paraId="23312DF5" w14:textId="1237FD6B" w:rsidR="00D0573B" w:rsidRDefault="007E5320" w:rsidP="005662A3">
      <w:pPr>
        <w:pStyle w:val="1"/>
        <w:ind w:left="720" w:hangingChars="200" w:hanging="720"/>
        <w:jc w:val="both"/>
      </w:pPr>
      <w:r>
        <w:t>Discussion</w:t>
      </w:r>
    </w:p>
    <w:p w14:paraId="0901B490" w14:textId="61409F61" w:rsidR="00FB124F" w:rsidRDefault="00FB124F" w:rsidP="00FB124F">
      <w:pPr>
        <w:pStyle w:val="2"/>
      </w:pPr>
      <w:r>
        <w:rPr>
          <w:rFonts w:hint="eastAsia"/>
        </w:rPr>
        <w:t>S</w:t>
      </w:r>
      <w:r>
        <w:t>cenario</w:t>
      </w:r>
    </w:p>
    <w:p w14:paraId="072F452D" w14:textId="6220CC64" w:rsidR="00FB124F" w:rsidRDefault="00FB124F" w:rsidP="00FB124F">
      <w:r>
        <w:rPr>
          <w:rFonts w:hint="eastAsia"/>
        </w:rPr>
        <w:t>F</w:t>
      </w:r>
      <w:r>
        <w:t>or Scenario, two proposals are provided in 09375</w:t>
      </w:r>
    </w:p>
    <w:p w14:paraId="14AFCF53" w14:textId="77777777" w:rsidR="00FB124F" w:rsidRPr="00FB124F" w:rsidRDefault="00FB124F" w:rsidP="00FB124F">
      <w:pPr>
        <w:rPr>
          <w:i/>
          <w:iCs/>
        </w:rPr>
      </w:pPr>
      <w:r w:rsidRPr="00FB124F">
        <w:rPr>
          <w:i/>
          <w:iCs/>
        </w:rPr>
        <w:t>Proposal 11</w:t>
      </w:r>
      <w:r w:rsidRPr="00FB124F">
        <w:rPr>
          <w:i/>
          <w:iCs/>
        </w:rPr>
        <w:tab/>
        <w:t xml:space="preserve">For scenario-1 of multi-path relay, R2 does not pursue applying multi-path relay to the procedures of </w:t>
      </w:r>
      <w:r w:rsidRPr="00FB124F">
        <w:rPr>
          <w:i/>
          <w:iCs/>
          <w:highlight w:val="yellow"/>
        </w:rPr>
        <w:t>SIB delivery, paging delivery, RRC setup/resume and re-establishment</w:t>
      </w:r>
      <w:r w:rsidRPr="00FB124F">
        <w:rPr>
          <w:i/>
          <w:iCs/>
        </w:rPr>
        <w:t>.</w:t>
      </w:r>
    </w:p>
    <w:p w14:paraId="1F4E0653" w14:textId="2C436E68" w:rsidR="00FB124F" w:rsidRPr="00FB124F" w:rsidRDefault="00FB124F" w:rsidP="00FB124F">
      <w:pPr>
        <w:rPr>
          <w:i/>
          <w:iCs/>
        </w:rPr>
      </w:pPr>
      <w:r w:rsidRPr="00FB124F">
        <w:rPr>
          <w:i/>
          <w:iCs/>
        </w:rPr>
        <w:t>Proposal 12</w:t>
      </w:r>
      <w:r w:rsidRPr="00FB124F">
        <w:rPr>
          <w:i/>
          <w:iCs/>
        </w:rPr>
        <w:tab/>
        <w:t xml:space="preserve">For scenario-1 of multi-path Relay, R2 focus on the application of multi-path relay to </w:t>
      </w:r>
      <w:r w:rsidRPr="00FB124F">
        <w:rPr>
          <w:i/>
          <w:iCs/>
          <w:highlight w:val="yellow"/>
        </w:rPr>
        <w:t>RRC_CONNCTED UEs</w:t>
      </w:r>
      <w:r w:rsidRPr="00FB124F">
        <w:rPr>
          <w:i/>
          <w:iCs/>
        </w:rPr>
        <w:t xml:space="preserve"> only, i.e., after RRC setup/resume / re-establishment procedure.</w:t>
      </w:r>
    </w:p>
    <w:p w14:paraId="31EF63C0" w14:textId="20561460" w:rsidR="00FB124F" w:rsidRDefault="00FB124F" w:rsidP="00FB124F">
      <w:r>
        <w:rPr>
          <w:rFonts w:hint="eastAsia"/>
        </w:rPr>
        <w:t>F</w:t>
      </w:r>
      <w:r>
        <w:t>irstly, to check companies view on the applicability of MP-relay for RRC states.</w:t>
      </w:r>
    </w:p>
    <w:p w14:paraId="215864D8" w14:textId="3F3B7997" w:rsidR="00FB124F" w:rsidRPr="00BD0275" w:rsidRDefault="00FB124F" w:rsidP="00FB124F">
      <w:pPr>
        <w:rPr>
          <w:b/>
          <w:bCs/>
        </w:rPr>
      </w:pPr>
      <w:r w:rsidRPr="00BD0275">
        <w:rPr>
          <w:rFonts w:hint="eastAsia"/>
          <w:b/>
          <w:bCs/>
        </w:rPr>
        <w:t>Q</w:t>
      </w:r>
      <w:r w:rsidRPr="00BD0275">
        <w:rPr>
          <w:b/>
          <w:bCs/>
        </w:rPr>
        <w:t xml:space="preserve">1-1: </w:t>
      </w:r>
      <w:r w:rsidR="00165258" w:rsidRPr="00BD0275">
        <w:rPr>
          <w:b/>
          <w:bCs/>
        </w:rPr>
        <w:t xml:space="preserve">Do you think multi-path Relay is applicable to RRC_CONNECTED </w:t>
      </w:r>
      <w:r w:rsidR="002C2425" w:rsidRPr="00BD0275">
        <w:rPr>
          <w:b/>
          <w:bCs/>
        </w:rPr>
        <w:t>remote-</w:t>
      </w:r>
      <w:r w:rsidR="00165258" w:rsidRPr="00BD0275">
        <w:rPr>
          <w:b/>
          <w:bCs/>
        </w:rPr>
        <w:t>UE or not?</w:t>
      </w:r>
    </w:p>
    <w:tbl>
      <w:tblPr>
        <w:tblStyle w:val="afc"/>
        <w:tblW w:w="0" w:type="auto"/>
        <w:tblLook w:val="04A0" w:firstRow="1" w:lastRow="0" w:firstColumn="1" w:lastColumn="0" w:noHBand="0" w:noVBand="1"/>
      </w:tblPr>
      <w:tblGrid>
        <w:gridCol w:w="2119"/>
        <w:gridCol w:w="1277"/>
        <w:gridCol w:w="1277"/>
        <w:gridCol w:w="9605"/>
      </w:tblGrid>
      <w:tr w:rsidR="00165258" w14:paraId="46EEFA32" w14:textId="77777777" w:rsidTr="002C2425">
        <w:tc>
          <w:tcPr>
            <w:tcW w:w="2119" w:type="dxa"/>
            <w:shd w:val="clear" w:color="auto" w:fill="D9D9D9" w:themeFill="background1" w:themeFillShade="D9"/>
          </w:tcPr>
          <w:p w14:paraId="2FF9E77B" w14:textId="4B897A2C" w:rsidR="00165258" w:rsidRDefault="00165258" w:rsidP="00FB124F">
            <w:r>
              <w:rPr>
                <w:rFonts w:hint="eastAsia"/>
              </w:rPr>
              <w:lastRenderedPageBreak/>
              <w:t>C</w:t>
            </w:r>
            <w:r>
              <w:t>ompany</w:t>
            </w:r>
          </w:p>
        </w:tc>
        <w:tc>
          <w:tcPr>
            <w:tcW w:w="1277" w:type="dxa"/>
            <w:shd w:val="clear" w:color="auto" w:fill="D9D9D9" w:themeFill="background1" w:themeFillShade="D9"/>
          </w:tcPr>
          <w:p w14:paraId="21323852" w14:textId="7D0A3EEA" w:rsidR="00165258" w:rsidRDefault="00165258" w:rsidP="00FB124F">
            <w:r>
              <w:rPr>
                <w:rFonts w:hint="eastAsia"/>
              </w:rPr>
              <w:t>S</w:t>
            </w:r>
            <w:r>
              <w:t>cenario-1</w:t>
            </w:r>
          </w:p>
        </w:tc>
        <w:tc>
          <w:tcPr>
            <w:tcW w:w="1277" w:type="dxa"/>
            <w:shd w:val="clear" w:color="auto" w:fill="D9D9D9" w:themeFill="background1" w:themeFillShade="D9"/>
          </w:tcPr>
          <w:p w14:paraId="1EA76514" w14:textId="66528236" w:rsidR="00165258" w:rsidRDefault="00165258" w:rsidP="00FB124F">
            <w:r>
              <w:rPr>
                <w:rFonts w:hint="eastAsia"/>
              </w:rPr>
              <w:t>S</w:t>
            </w:r>
            <w:r>
              <w:t>cenario-2</w:t>
            </w:r>
          </w:p>
        </w:tc>
        <w:tc>
          <w:tcPr>
            <w:tcW w:w="9605" w:type="dxa"/>
            <w:shd w:val="clear" w:color="auto" w:fill="D9D9D9" w:themeFill="background1" w:themeFillShade="D9"/>
          </w:tcPr>
          <w:p w14:paraId="16DD6817" w14:textId="767AD3E4" w:rsidR="00165258" w:rsidRDefault="00165258" w:rsidP="00FB124F">
            <w:r>
              <w:rPr>
                <w:rFonts w:hint="eastAsia"/>
              </w:rPr>
              <w:t>C</w:t>
            </w:r>
            <w:r>
              <w:t>omment</w:t>
            </w:r>
          </w:p>
        </w:tc>
      </w:tr>
      <w:tr w:rsidR="00165258" w14:paraId="64E5AEC2" w14:textId="77777777" w:rsidTr="00165258">
        <w:tc>
          <w:tcPr>
            <w:tcW w:w="2119" w:type="dxa"/>
          </w:tcPr>
          <w:p w14:paraId="590120B6" w14:textId="06DBEAB2" w:rsidR="00165258" w:rsidRDefault="002C2425" w:rsidP="00FB124F">
            <w:r>
              <w:rPr>
                <w:rFonts w:hint="eastAsia"/>
              </w:rPr>
              <w:t>O</w:t>
            </w:r>
            <w:r>
              <w:t>PPO</w:t>
            </w:r>
          </w:p>
        </w:tc>
        <w:tc>
          <w:tcPr>
            <w:tcW w:w="1277" w:type="dxa"/>
          </w:tcPr>
          <w:p w14:paraId="1B50CA13" w14:textId="793ABBE1" w:rsidR="00165258" w:rsidRDefault="002C2425" w:rsidP="00FB124F">
            <w:r>
              <w:rPr>
                <w:rFonts w:hint="eastAsia"/>
              </w:rPr>
              <w:t>Y</w:t>
            </w:r>
            <w:r>
              <w:t>es</w:t>
            </w:r>
          </w:p>
        </w:tc>
        <w:tc>
          <w:tcPr>
            <w:tcW w:w="1277" w:type="dxa"/>
          </w:tcPr>
          <w:p w14:paraId="0564FA38" w14:textId="27C57F98" w:rsidR="00165258" w:rsidRDefault="002C2425" w:rsidP="00FB124F">
            <w:r>
              <w:rPr>
                <w:rFonts w:hint="eastAsia"/>
              </w:rPr>
              <w:t>Y</w:t>
            </w:r>
            <w:r>
              <w:t>es</w:t>
            </w:r>
          </w:p>
        </w:tc>
        <w:tc>
          <w:tcPr>
            <w:tcW w:w="9605" w:type="dxa"/>
          </w:tcPr>
          <w:p w14:paraId="0DDFFC7B" w14:textId="77777777" w:rsidR="00165258" w:rsidRDefault="00165258" w:rsidP="00FB124F"/>
        </w:tc>
      </w:tr>
      <w:tr w:rsidR="00165258" w14:paraId="7DF46436" w14:textId="77777777" w:rsidTr="00165258">
        <w:tc>
          <w:tcPr>
            <w:tcW w:w="2119" w:type="dxa"/>
          </w:tcPr>
          <w:p w14:paraId="5A6E2B88" w14:textId="30309658" w:rsidR="00165258" w:rsidRDefault="00D00E66" w:rsidP="00FB124F">
            <w:r>
              <w:rPr>
                <w:rFonts w:hint="eastAsia"/>
              </w:rPr>
              <w:t>X</w:t>
            </w:r>
            <w:r>
              <w:t>iaomi</w:t>
            </w:r>
          </w:p>
        </w:tc>
        <w:tc>
          <w:tcPr>
            <w:tcW w:w="1277" w:type="dxa"/>
          </w:tcPr>
          <w:p w14:paraId="4F88DF31" w14:textId="1A36D960" w:rsidR="00165258" w:rsidRDefault="00D00E66" w:rsidP="00FB124F">
            <w:r>
              <w:rPr>
                <w:rFonts w:hint="eastAsia"/>
              </w:rPr>
              <w:t>Y</w:t>
            </w:r>
            <w:r>
              <w:t>es</w:t>
            </w:r>
          </w:p>
        </w:tc>
        <w:tc>
          <w:tcPr>
            <w:tcW w:w="1277" w:type="dxa"/>
          </w:tcPr>
          <w:p w14:paraId="50E72C06" w14:textId="2C8E2EEB" w:rsidR="00165258" w:rsidRDefault="00D00E66" w:rsidP="00FB124F">
            <w:r>
              <w:rPr>
                <w:rFonts w:hint="eastAsia"/>
              </w:rPr>
              <w:t>Y</w:t>
            </w:r>
            <w:r>
              <w:t>es</w:t>
            </w:r>
          </w:p>
        </w:tc>
        <w:tc>
          <w:tcPr>
            <w:tcW w:w="9605" w:type="dxa"/>
          </w:tcPr>
          <w:p w14:paraId="4F90B81F" w14:textId="77777777" w:rsidR="00165258" w:rsidRDefault="00165258" w:rsidP="00FB124F"/>
        </w:tc>
      </w:tr>
      <w:tr w:rsidR="00165258" w14:paraId="3767BCFB" w14:textId="77777777" w:rsidTr="00165258">
        <w:tc>
          <w:tcPr>
            <w:tcW w:w="2119" w:type="dxa"/>
          </w:tcPr>
          <w:p w14:paraId="23B55B7D" w14:textId="77777777" w:rsidR="00165258" w:rsidRDefault="00165258" w:rsidP="00FB124F"/>
        </w:tc>
        <w:tc>
          <w:tcPr>
            <w:tcW w:w="1277" w:type="dxa"/>
          </w:tcPr>
          <w:p w14:paraId="7F83853A" w14:textId="77777777" w:rsidR="00165258" w:rsidRDefault="00165258" w:rsidP="00FB124F"/>
        </w:tc>
        <w:tc>
          <w:tcPr>
            <w:tcW w:w="1277" w:type="dxa"/>
          </w:tcPr>
          <w:p w14:paraId="739AF276" w14:textId="77777777" w:rsidR="00165258" w:rsidRDefault="00165258" w:rsidP="00FB124F"/>
        </w:tc>
        <w:tc>
          <w:tcPr>
            <w:tcW w:w="9605" w:type="dxa"/>
          </w:tcPr>
          <w:p w14:paraId="1A548464" w14:textId="77777777" w:rsidR="00165258" w:rsidRDefault="00165258" w:rsidP="00FB124F"/>
        </w:tc>
      </w:tr>
    </w:tbl>
    <w:p w14:paraId="404D0CC1" w14:textId="6C30E741" w:rsidR="00165258" w:rsidRDefault="00165258" w:rsidP="00FB124F"/>
    <w:p w14:paraId="37FA30D9" w14:textId="00565659" w:rsidR="002C2425" w:rsidRPr="00BD0275" w:rsidRDefault="002C2425" w:rsidP="002C2425">
      <w:pPr>
        <w:rPr>
          <w:b/>
          <w:bCs/>
        </w:rPr>
      </w:pPr>
      <w:r w:rsidRPr="00BD0275">
        <w:rPr>
          <w:rFonts w:hint="eastAsia"/>
          <w:b/>
          <w:bCs/>
        </w:rPr>
        <w:t>Q</w:t>
      </w:r>
      <w:r w:rsidRPr="00BD0275">
        <w:rPr>
          <w:b/>
          <w:bCs/>
        </w:rPr>
        <w:t>1-2: Do you think multi-path Relay is applicable to RRC_INACTIVE remote-UE or not?</w:t>
      </w:r>
    </w:p>
    <w:tbl>
      <w:tblPr>
        <w:tblStyle w:val="afc"/>
        <w:tblW w:w="0" w:type="auto"/>
        <w:tblLook w:val="04A0" w:firstRow="1" w:lastRow="0" w:firstColumn="1" w:lastColumn="0" w:noHBand="0" w:noVBand="1"/>
      </w:tblPr>
      <w:tblGrid>
        <w:gridCol w:w="2119"/>
        <w:gridCol w:w="1277"/>
        <w:gridCol w:w="1277"/>
        <w:gridCol w:w="9605"/>
      </w:tblGrid>
      <w:tr w:rsidR="002C2425" w14:paraId="794E9161" w14:textId="77777777" w:rsidTr="00355612">
        <w:tc>
          <w:tcPr>
            <w:tcW w:w="2119" w:type="dxa"/>
            <w:shd w:val="clear" w:color="auto" w:fill="D9D9D9" w:themeFill="background1" w:themeFillShade="D9"/>
          </w:tcPr>
          <w:p w14:paraId="1430BA38" w14:textId="77777777" w:rsidR="002C2425" w:rsidRDefault="002C2425" w:rsidP="00355612">
            <w:r>
              <w:rPr>
                <w:rFonts w:hint="eastAsia"/>
              </w:rPr>
              <w:t>C</w:t>
            </w:r>
            <w:r>
              <w:t>ompany</w:t>
            </w:r>
          </w:p>
        </w:tc>
        <w:tc>
          <w:tcPr>
            <w:tcW w:w="1277" w:type="dxa"/>
            <w:shd w:val="clear" w:color="auto" w:fill="D9D9D9" w:themeFill="background1" w:themeFillShade="D9"/>
          </w:tcPr>
          <w:p w14:paraId="2C64B177" w14:textId="77777777" w:rsidR="002C2425" w:rsidRDefault="002C2425" w:rsidP="00355612">
            <w:r>
              <w:rPr>
                <w:rFonts w:hint="eastAsia"/>
              </w:rPr>
              <w:t>S</w:t>
            </w:r>
            <w:r>
              <w:t>cenario-1</w:t>
            </w:r>
          </w:p>
        </w:tc>
        <w:tc>
          <w:tcPr>
            <w:tcW w:w="1277" w:type="dxa"/>
            <w:shd w:val="clear" w:color="auto" w:fill="D9D9D9" w:themeFill="background1" w:themeFillShade="D9"/>
          </w:tcPr>
          <w:p w14:paraId="2DF8E1C5" w14:textId="77777777" w:rsidR="002C2425" w:rsidRDefault="002C2425" w:rsidP="00355612">
            <w:r>
              <w:rPr>
                <w:rFonts w:hint="eastAsia"/>
              </w:rPr>
              <w:t>S</w:t>
            </w:r>
            <w:r>
              <w:t>cenario-2</w:t>
            </w:r>
          </w:p>
        </w:tc>
        <w:tc>
          <w:tcPr>
            <w:tcW w:w="9605" w:type="dxa"/>
            <w:shd w:val="clear" w:color="auto" w:fill="D9D9D9" w:themeFill="background1" w:themeFillShade="D9"/>
          </w:tcPr>
          <w:p w14:paraId="3FFA1D9B" w14:textId="77777777" w:rsidR="002C2425" w:rsidRDefault="002C2425" w:rsidP="00355612">
            <w:r>
              <w:rPr>
                <w:rFonts w:hint="eastAsia"/>
              </w:rPr>
              <w:t>C</w:t>
            </w:r>
            <w:r>
              <w:t>omment</w:t>
            </w:r>
          </w:p>
        </w:tc>
      </w:tr>
      <w:tr w:rsidR="002C2425" w14:paraId="78F4A113" w14:textId="77777777" w:rsidTr="00355612">
        <w:tc>
          <w:tcPr>
            <w:tcW w:w="2119" w:type="dxa"/>
          </w:tcPr>
          <w:p w14:paraId="562C40C8" w14:textId="77777777" w:rsidR="002C2425" w:rsidRDefault="002C2425" w:rsidP="00355612">
            <w:r>
              <w:rPr>
                <w:rFonts w:hint="eastAsia"/>
              </w:rPr>
              <w:t>O</w:t>
            </w:r>
            <w:r>
              <w:t>PPO</w:t>
            </w:r>
          </w:p>
        </w:tc>
        <w:tc>
          <w:tcPr>
            <w:tcW w:w="1277" w:type="dxa"/>
          </w:tcPr>
          <w:p w14:paraId="7ABE0CF3" w14:textId="3F9E8FAE" w:rsidR="002C2425" w:rsidRDefault="002C2425" w:rsidP="00355612">
            <w:r>
              <w:rPr>
                <w:rFonts w:hint="eastAsia"/>
              </w:rPr>
              <w:t>N</w:t>
            </w:r>
            <w:r>
              <w:t>o</w:t>
            </w:r>
          </w:p>
        </w:tc>
        <w:tc>
          <w:tcPr>
            <w:tcW w:w="1277" w:type="dxa"/>
          </w:tcPr>
          <w:p w14:paraId="6803AD60" w14:textId="672577A1" w:rsidR="002C2425" w:rsidRDefault="002C2425" w:rsidP="00355612">
            <w:r>
              <w:t>No</w:t>
            </w:r>
          </w:p>
        </w:tc>
        <w:tc>
          <w:tcPr>
            <w:tcW w:w="9605" w:type="dxa"/>
          </w:tcPr>
          <w:p w14:paraId="701F39AD" w14:textId="77777777" w:rsidR="002C2425" w:rsidRDefault="002C2425" w:rsidP="00355612"/>
        </w:tc>
      </w:tr>
      <w:tr w:rsidR="002C2425" w14:paraId="540FDFF0" w14:textId="77777777" w:rsidTr="00355612">
        <w:tc>
          <w:tcPr>
            <w:tcW w:w="2119" w:type="dxa"/>
          </w:tcPr>
          <w:p w14:paraId="5BD44039" w14:textId="192EF925" w:rsidR="002C2425" w:rsidRDefault="00D00E66" w:rsidP="00355612">
            <w:r>
              <w:rPr>
                <w:rFonts w:hint="eastAsia"/>
              </w:rPr>
              <w:t>X</w:t>
            </w:r>
            <w:r>
              <w:t>iaomi</w:t>
            </w:r>
          </w:p>
        </w:tc>
        <w:tc>
          <w:tcPr>
            <w:tcW w:w="1277" w:type="dxa"/>
          </w:tcPr>
          <w:p w14:paraId="78B0C151" w14:textId="61958636" w:rsidR="002C2425" w:rsidRDefault="00D00E66" w:rsidP="00355612">
            <w:r>
              <w:rPr>
                <w:rFonts w:hint="eastAsia"/>
              </w:rPr>
              <w:t>N</w:t>
            </w:r>
            <w:r>
              <w:t>o</w:t>
            </w:r>
          </w:p>
        </w:tc>
        <w:tc>
          <w:tcPr>
            <w:tcW w:w="1277" w:type="dxa"/>
          </w:tcPr>
          <w:p w14:paraId="2FF52EDF" w14:textId="0E91269B" w:rsidR="002C2425" w:rsidRDefault="00D00E66" w:rsidP="00355612">
            <w:r>
              <w:rPr>
                <w:rFonts w:hint="eastAsia"/>
              </w:rPr>
              <w:t>N</w:t>
            </w:r>
            <w:r>
              <w:t>o</w:t>
            </w:r>
          </w:p>
        </w:tc>
        <w:tc>
          <w:tcPr>
            <w:tcW w:w="9605" w:type="dxa"/>
          </w:tcPr>
          <w:p w14:paraId="6C13F0F5" w14:textId="77777777" w:rsidR="002C2425" w:rsidRDefault="002C2425" w:rsidP="00355612"/>
        </w:tc>
      </w:tr>
      <w:tr w:rsidR="002C2425" w14:paraId="19736A5A" w14:textId="77777777" w:rsidTr="00355612">
        <w:tc>
          <w:tcPr>
            <w:tcW w:w="2119" w:type="dxa"/>
          </w:tcPr>
          <w:p w14:paraId="000EDAA0" w14:textId="77777777" w:rsidR="002C2425" w:rsidRDefault="002C2425" w:rsidP="00355612"/>
        </w:tc>
        <w:tc>
          <w:tcPr>
            <w:tcW w:w="1277" w:type="dxa"/>
          </w:tcPr>
          <w:p w14:paraId="54E5D6D5" w14:textId="77777777" w:rsidR="002C2425" w:rsidRDefault="002C2425" w:rsidP="00355612"/>
        </w:tc>
        <w:tc>
          <w:tcPr>
            <w:tcW w:w="1277" w:type="dxa"/>
          </w:tcPr>
          <w:p w14:paraId="106F97C1" w14:textId="77777777" w:rsidR="002C2425" w:rsidRDefault="002C2425" w:rsidP="00355612"/>
        </w:tc>
        <w:tc>
          <w:tcPr>
            <w:tcW w:w="9605" w:type="dxa"/>
          </w:tcPr>
          <w:p w14:paraId="241D7738" w14:textId="77777777" w:rsidR="002C2425" w:rsidRDefault="002C2425" w:rsidP="00355612"/>
        </w:tc>
      </w:tr>
    </w:tbl>
    <w:p w14:paraId="7BC3AB59" w14:textId="77777777" w:rsidR="002C2425" w:rsidRPr="00FB124F" w:rsidRDefault="002C2425" w:rsidP="002C2425"/>
    <w:p w14:paraId="12286CA7" w14:textId="07AA4341" w:rsidR="002C2425" w:rsidRPr="00BD0275" w:rsidRDefault="002C2425" w:rsidP="002C2425">
      <w:pPr>
        <w:rPr>
          <w:b/>
          <w:bCs/>
        </w:rPr>
      </w:pPr>
      <w:r w:rsidRPr="00BD0275">
        <w:rPr>
          <w:rFonts w:hint="eastAsia"/>
          <w:b/>
          <w:bCs/>
        </w:rPr>
        <w:t>Q</w:t>
      </w:r>
      <w:r w:rsidRPr="00BD0275">
        <w:rPr>
          <w:b/>
          <w:bCs/>
        </w:rPr>
        <w:t>1-3: Do you think multi-path Relay is applicable to RRC_IDLE remote-UE or not?</w:t>
      </w:r>
    </w:p>
    <w:tbl>
      <w:tblPr>
        <w:tblStyle w:val="afc"/>
        <w:tblW w:w="0" w:type="auto"/>
        <w:tblLook w:val="04A0" w:firstRow="1" w:lastRow="0" w:firstColumn="1" w:lastColumn="0" w:noHBand="0" w:noVBand="1"/>
      </w:tblPr>
      <w:tblGrid>
        <w:gridCol w:w="2119"/>
        <w:gridCol w:w="1277"/>
        <w:gridCol w:w="1277"/>
        <w:gridCol w:w="9605"/>
      </w:tblGrid>
      <w:tr w:rsidR="002C2425" w14:paraId="42A642D1" w14:textId="77777777" w:rsidTr="00355612">
        <w:tc>
          <w:tcPr>
            <w:tcW w:w="2119" w:type="dxa"/>
            <w:shd w:val="clear" w:color="auto" w:fill="D9D9D9" w:themeFill="background1" w:themeFillShade="D9"/>
          </w:tcPr>
          <w:p w14:paraId="33DCFF10" w14:textId="77777777" w:rsidR="002C2425" w:rsidRDefault="002C2425" w:rsidP="00355612">
            <w:r>
              <w:rPr>
                <w:rFonts w:hint="eastAsia"/>
              </w:rPr>
              <w:t>C</w:t>
            </w:r>
            <w:r>
              <w:t>ompany</w:t>
            </w:r>
          </w:p>
        </w:tc>
        <w:tc>
          <w:tcPr>
            <w:tcW w:w="1277" w:type="dxa"/>
            <w:shd w:val="clear" w:color="auto" w:fill="D9D9D9" w:themeFill="background1" w:themeFillShade="D9"/>
          </w:tcPr>
          <w:p w14:paraId="4031CBB9" w14:textId="77777777" w:rsidR="002C2425" w:rsidRDefault="002C2425" w:rsidP="00355612">
            <w:r>
              <w:rPr>
                <w:rFonts w:hint="eastAsia"/>
              </w:rPr>
              <w:t>S</w:t>
            </w:r>
            <w:r>
              <w:t>cenario-1</w:t>
            </w:r>
          </w:p>
        </w:tc>
        <w:tc>
          <w:tcPr>
            <w:tcW w:w="1277" w:type="dxa"/>
            <w:shd w:val="clear" w:color="auto" w:fill="D9D9D9" w:themeFill="background1" w:themeFillShade="D9"/>
          </w:tcPr>
          <w:p w14:paraId="516159EA" w14:textId="77777777" w:rsidR="002C2425" w:rsidRDefault="002C2425" w:rsidP="00355612">
            <w:r>
              <w:rPr>
                <w:rFonts w:hint="eastAsia"/>
              </w:rPr>
              <w:t>S</w:t>
            </w:r>
            <w:r>
              <w:t>cenario-2</w:t>
            </w:r>
          </w:p>
        </w:tc>
        <w:tc>
          <w:tcPr>
            <w:tcW w:w="9605" w:type="dxa"/>
            <w:shd w:val="clear" w:color="auto" w:fill="D9D9D9" w:themeFill="background1" w:themeFillShade="D9"/>
          </w:tcPr>
          <w:p w14:paraId="1EC33A74" w14:textId="77777777" w:rsidR="002C2425" w:rsidRDefault="002C2425" w:rsidP="00355612">
            <w:r>
              <w:rPr>
                <w:rFonts w:hint="eastAsia"/>
              </w:rPr>
              <w:t>C</w:t>
            </w:r>
            <w:r>
              <w:t>omment</w:t>
            </w:r>
          </w:p>
        </w:tc>
      </w:tr>
      <w:tr w:rsidR="002C2425" w14:paraId="4AAB8951" w14:textId="77777777" w:rsidTr="00355612">
        <w:tc>
          <w:tcPr>
            <w:tcW w:w="2119" w:type="dxa"/>
          </w:tcPr>
          <w:p w14:paraId="7F5E1B1F" w14:textId="77777777" w:rsidR="002C2425" w:rsidRDefault="002C2425" w:rsidP="00355612">
            <w:r>
              <w:rPr>
                <w:rFonts w:hint="eastAsia"/>
              </w:rPr>
              <w:t>O</w:t>
            </w:r>
            <w:r>
              <w:t>PPO</w:t>
            </w:r>
          </w:p>
        </w:tc>
        <w:tc>
          <w:tcPr>
            <w:tcW w:w="1277" w:type="dxa"/>
          </w:tcPr>
          <w:p w14:paraId="5843743D" w14:textId="0A1CE42E" w:rsidR="002C2425" w:rsidRDefault="002C2425" w:rsidP="00355612">
            <w:r>
              <w:t>No</w:t>
            </w:r>
          </w:p>
        </w:tc>
        <w:tc>
          <w:tcPr>
            <w:tcW w:w="1277" w:type="dxa"/>
          </w:tcPr>
          <w:p w14:paraId="2ECF2B4B" w14:textId="45FF6D25" w:rsidR="002C2425" w:rsidRDefault="002C2425" w:rsidP="00355612">
            <w:r>
              <w:t>No</w:t>
            </w:r>
          </w:p>
        </w:tc>
        <w:tc>
          <w:tcPr>
            <w:tcW w:w="9605" w:type="dxa"/>
          </w:tcPr>
          <w:p w14:paraId="5CBC9BA2" w14:textId="77777777" w:rsidR="002C2425" w:rsidRDefault="002C2425" w:rsidP="00355612"/>
        </w:tc>
      </w:tr>
      <w:tr w:rsidR="002C2425" w14:paraId="7803B9F1" w14:textId="77777777" w:rsidTr="00355612">
        <w:tc>
          <w:tcPr>
            <w:tcW w:w="2119" w:type="dxa"/>
          </w:tcPr>
          <w:p w14:paraId="31BFBEBF" w14:textId="61340AF5" w:rsidR="002C2425" w:rsidRDefault="00D00E66" w:rsidP="00355612">
            <w:r>
              <w:rPr>
                <w:rFonts w:hint="eastAsia"/>
              </w:rPr>
              <w:t>X</w:t>
            </w:r>
            <w:r>
              <w:t>iaomi</w:t>
            </w:r>
          </w:p>
        </w:tc>
        <w:tc>
          <w:tcPr>
            <w:tcW w:w="1277" w:type="dxa"/>
          </w:tcPr>
          <w:p w14:paraId="24056275" w14:textId="0D223F3F" w:rsidR="002C2425" w:rsidRDefault="00D00E66" w:rsidP="00355612">
            <w:r>
              <w:rPr>
                <w:rFonts w:hint="eastAsia"/>
              </w:rPr>
              <w:t>N</w:t>
            </w:r>
            <w:r>
              <w:t>O</w:t>
            </w:r>
          </w:p>
        </w:tc>
        <w:tc>
          <w:tcPr>
            <w:tcW w:w="1277" w:type="dxa"/>
          </w:tcPr>
          <w:p w14:paraId="7D9ED766" w14:textId="52D923FE" w:rsidR="002C2425" w:rsidRDefault="00D00E66" w:rsidP="00355612">
            <w:r>
              <w:rPr>
                <w:rFonts w:hint="eastAsia"/>
              </w:rPr>
              <w:t>N</w:t>
            </w:r>
            <w:r>
              <w:t>O</w:t>
            </w:r>
          </w:p>
        </w:tc>
        <w:tc>
          <w:tcPr>
            <w:tcW w:w="9605" w:type="dxa"/>
          </w:tcPr>
          <w:p w14:paraId="51BA6D66" w14:textId="77777777" w:rsidR="002C2425" w:rsidRDefault="002C2425" w:rsidP="00355612"/>
        </w:tc>
      </w:tr>
      <w:tr w:rsidR="002C2425" w14:paraId="37104871" w14:textId="77777777" w:rsidTr="00355612">
        <w:tc>
          <w:tcPr>
            <w:tcW w:w="2119" w:type="dxa"/>
          </w:tcPr>
          <w:p w14:paraId="4201553A" w14:textId="77777777" w:rsidR="002C2425" w:rsidRDefault="002C2425" w:rsidP="00355612"/>
        </w:tc>
        <w:tc>
          <w:tcPr>
            <w:tcW w:w="1277" w:type="dxa"/>
          </w:tcPr>
          <w:p w14:paraId="482F6384" w14:textId="77777777" w:rsidR="002C2425" w:rsidRDefault="002C2425" w:rsidP="00355612"/>
        </w:tc>
        <w:tc>
          <w:tcPr>
            <w:tcW w:w="1277" w:type="dxa"/>
          </w:tcPr>
          <w:p w14:paraId="5D09A9CD" w14:textId="77777777" w:rsidR="002C2425" w:rsidRDefault="002C2425" w:rsidP="00355612"/>
        </w:tc>
        <w:tc>
          <w:tcPr>
            <w:tcW w:w="9605" w:type="dxa"/>
          </w:tcPr>
          <w:p w14:paraId="56C3F80F" w14:textId="77777777" w:rsidR="002C2425" w:rsidRDefault="002C2425" w:rsidP="00355612"/>
        </w:tc>
      </w:tr>
    </w:tbl>
    <w:p w14:paraId="06B7ED99" w14:textId="77777777" w:rsidR="002C2425" w:rsidRPr="00FB124F" w:rsidRDefault="002C2425" w:rsidP="002C2425"/>
    <w:p w14:paraId="2B24A5D2" w14:textId="478F5C54" w:rsidR="002C2425" w:rsidRDefault="00BD0275" w:rsidP="00FB124F">
      <w:r>
        <w:rPr>
          <w:rFonts w:hint="eastAsia"/>
        </w:rPr>
        <w:t>S</w:t>
      </w:r>
      <w:r>
        <w:t xml:space="preserve">econdly, besides the applicability to </w:t>
      </w:r>
      <w:r w:rsidR="000E034A">
        <w:t xml:space="preserve">the dimension of </w:t>
      </w:r>
      <w:r>
        <w:t xml:space="preserve">RRC states, to check companies view on the </w:t>
      </w:r>
      <w:r w:rsidR="000E034A">
        <w:t xml:space="preserve">other dimension, i.e., </w:t>
      </w:r>
      <w:r>
        <w:t>related RRC procedures</w:t>
      </w:r>
      <w:r w:rsidR="00240579">
        <w:t>.</w:t>
      </w:r>
    </w:p>
    <w:p w14:paraId="5D3FC219" w14:textId="616CE000" w:rsidR="00BD0275" w:rsidRPr="00240579" w:rsidRDefault="00BD0275" w:rsidP="00FB124F">
      <w:pPr>
        <w:rPr>
          <w:b/>
          <w:bCs/>
        </w:rPr>
      </w:pPr>
      <w:r w:rsidRPr="00240579">
        <w:rPr>
          <w:rFonts w:hint="eastAsia"/>
          <w:b/>
          <w:bCs/>
        </w:rPr>
        <w:t>Q</w:t>
      </w:r>
      <w:r w:rsidRPr="00240579">
        <w:rPr>
          <w:b/>
          <w:bCs/>
        </w:rPr>
        <w:t xml:space="preserve">2-1: </w:t>
      </w:r>
      <w:r w:rsidR="00680B4B">
        <w:rPr>
          <w:b/>
          <w:bCs/>
        </w:rPr>
        <w:t xml:space="preserve">Do you think R2 needs to enhance R17 mechanism of SIB-delivery for R18 MP Relay? </w:t>
      </w:r>
    </w:p>
    <w:tbl>
      <w:tblPr>
        <w:tblStyle w:val="afc"/>
        <w:tblW w:w="0" w:type="auto"/>
        <w:tblLook w:val="04A0" w:firstRow="1" w:lastRow="0" w:firstColumn="1" w:lastColumn="0" w:noHBand="0" w:noVBand="1"/>
      </w:tblPr>
      <w:tblGrid>
        <w:gridCol w:w="2119"/>
        <w:gridCol w:w="1277"/>
        <w:gridCol w:w="1277"/>
        <w:gridCol w:w="9605"/>
      </w:tblGrid>
      <w:tr w:rsidR="00A9567A" w14:paraId="4B9CC694" w14:textId="77777777" w:rsidTr="00355612">
        <w:tc>
          <w:tcPr>
            <w:tcW w:w="2119" w:type="dxa"/>
            <w:shd w:val="clear" w:color="auto" w:fill="D9D9D9" w:themeFill="background1" w:themeFillShade="D9"/>
          </w:tcPr>
          <w:p w14:paraId="125510BF" w14:textId="77777777" w:rsidR="00A9567A" w:rsidRDefault="00A9567A" w:rsidP="00355612">
            <w:r>
              <w:rPr>
                <w:rFonts w:hint="eastAsia"/>
              </w:rPr>
              <w:t>C</w:t>
            </w:r>
            <w:r>
              <w:t>ompany</w:t>
            </w:r>
          </w:p>
        </w:tc>
        <w:tc>
          <w:tcPr>
            <w:tcW w:w="1277" w:type="dxa"/>
            <w:shd w:val="clear" w:color="auto" w:fill="D9D9D9" w:themeFill="background1" w:themeFillShade="D9"/>
          </w:tcPr>
          <w:p w14:paraId="64702495" w14:textId="77777777" w:rsidR="00A9567A" w:rsidRDefault="00A9567A" w:rsidP="00355612">
            <w:r>
              <w:rPr>
                <w:rFonts w:hint="eastAsia"/>
              </w:rPr>
              <w:t>S</w:t>
            </w:r>
            <w:r>
              <w:t>cenario-1</w:t>
            </w:r>
          </w:p>
        </w:tc>
        <w:tc>
          <w:tcPr>
            <w:tcW w:w="1277" w:type="dxa"/>
            <w:shd w:val="clear" w:color="auto" w:fill="D9D9D9" w:themeFill="background1" w:themeFillShade="D9"/>
          </w:tcPr>
          <w:p w14:paraId="3D3866FC" w14:textId="77777777" w:rsidR="00A9567A" w:rsidRDefault="00A9567A" w:rsidP="00355612">
            <w:r>
              <w:rPr>
                <w:rFonts w:hint="eastAsia"/>
              </w:rPr>
              <w:t>S</w:t>
            </w:r>
            <w:r>
              <w:t>cenario-2</w:t>
            </w:r>
          </w:p>
        </w:tc>
        <w:tc>
          <w:tcPr>
            <w:tcW w:w="9605" w:type="dxa"/>
            <w:shd w:val="clear" w:color="auto" w:fill="D9D9D9" w:themeFill="background1" w:themeFillShade="D9"/>
          </w:tcPr>
          <w:p w14:paraId="37D398E1" w14:textId="77777777" w:rsidR="00A9567A" w:rsidRDefault="00A9567A" w:rsidP="00355612">
            <w:r>
              <w:rPr>
                <w:rFonts w:hint="eastAsia"/>
              </w:rPr>
              <w:t>C</w:t>
            </w:r>
            <w:r>
              <w:t>omment</w:t>
            </w:r>
          </w:p>
        </w:tc>
      </w:tr>
      <w:tr w:rsidR="00A9567A" w14:paraId="640369D1" w14:textId="77777777" w:rsidTr="00355612">
        <w:tc>
          <w:tcPr>
            <w:tcW w:w="2119" w:type="dxa"/>
          </w:tcPr>
          <w:p w14:paraId="587B099C" w14:textId="77777777" w:rsidR="00A9567A" w:rsidRDefault="00A9567A" w:rsidP="00355612">
            <w:r>
              <w:rPr>
                <w:rFonts w:hint="eastAsia"/>
              </w:rPr>
              <w:t>O</w:t>
            </w:r>
            <w:r>
              <w:t>PPO</w:t>
            </w:r>
          </w:p>
        </w:tc>
        <w:tc>
          <w:tcPr>
            <w:tcW w:w="1277" w:type="dxa"/>
          </w:tcPr>
          <w:p w14:paraId="032C8A74" w14:textId="77777777" w:rsidR="00A9567A" w:rsidRDefault="00A9567A" w:rsidP="00355612">
            <w:r>
              <w:t>No</w:t>
            </w:r>
          </w:p>
        </w:tc>
        <w:tc>
          <w:tcPr>
            <w:tcW w:w="1277" w:type="dxa"/>
          </w:tcPr>
          <w:p w14:paraId="5EC84361" w14:textId="77777777" w:rsidR="00A9567A" w:rsidRDefault="00A9567A" w:rsidP="00355612">
            <w:r>
              <w:t>No</w:t>
            </w:r>
          </w:p>
        </w:tc>
        <w:tc>
          <w:tcPr>
            <w:tcW w:w="9605" w:type="dxa"/>
          </w:tcPr>
          <w:p w14:paraId="5DD881BF" w14:textId="77777777" w:rsidR="00680B4B" w:rsidRDefault="00A9567A" w:rsidP="00680B4B">
            <w:r>
              <w:t xml:space="preserve">We do not think MP-Relay is applicable to RRC_IDLE/RRC_INACTIVE UEs, where R17 procedure (where the UE can by its implementation to perform the SI reception via </w:t>
            </w:r>
            <w:r w:rsidR="007F18AE">
              <w:t>direct</w:t>
            </w:r>
            <w:r>
              <w:t xml:space="preserve"> path</w:t>
            </w:r>
            <w:r w:rsidR="007F18AE">
              <w:t xml:space="preserve"> besides the indirect path</w:t>
            </w:r>
            <w:r>
              <w:t>) is sufficient.</w:t>
            </w:r>
          </w:p>
          <w:p w14:paraId="713FB543" w14:textId="24788C28" w:rsidR="00680B4B" w:rsidRDefault="00680B4B" w:rsidP="00680B4B">
            <w:r>
              <w:t xml:space="preserve">Although it is applicable to RRC_CONNECTED remote UE, we do not think there is a need for specific optimization for it: </w:t>
            </w:r>
          </w:p>
          <w:p w14:paraId="4828E5C4" w14:textId="3419C5D9" w:rsidR="00680B4B" w:rsidRDefault="00680B4B" w:rsidP="00680B4B">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A9567A" w14:paraId="583C201F" w14:textId="77777777" w:rsidTr="00355612">
        <w:tc>
          <w:tcPr>
            <w:tcW w:w="2119" w:type="dxa"/>
          </w:tcPr>
          <w:p w14:paraId="71FF5A0E" w14:textId="339F4271" w:rsidR="00A9567A" w:rsidRDefault="00D00E66" w:rsidP="00355612">
            <w:r>
              <w:rPr>
                <w:rFonts w:hint="eastAsia"/>
              </w:rPr>
              <w:lastRenderedPageBreak/>
              <w:t>X</w:t>
            </w:r>
            <w:r>
              <w:t>iaomi</w:t>
            </w:r>
          </w:p>
        </w:tc>
        <w:tc>
          <w:tcPr>
            <w:tcW w:w="1277" w:type="dxa"/>
          </w:tcPr>
          <w:p w14:paraId="6C2EB0D6" w14:textId="3650FE7F" w:rsidR="00A9567A" w:rsidRDefault="00D00E66" w:rsidP="00355612">
            <w:r>
              <w:rPr>
                <w:rFonts w:hint="eastAsia"/>
              </w:rPr>
              <w:t>F</w:t>
            </w:r>
            <w:r>
              <w:t>FS</w:t>
            </w:r>
          </w:p>
        </w:tc>
        <w:tc>
          <w:tcPr>
            <w:tcW w:w="1277" w:type="dxa"/>
          </w:tcPr>
          <w:p w14:paraId="5642F55B" w14:textId="008477AF" w:rsidR="00A9567A" w:rsidRDefault="00D00E66" w:rsidP="00355612">
            <w:r>
              <w:rPr>
                <w:rFonts w:hint="eastAsia"/>
              </w:rPr>
              <w:t>F</w:t>
            </w:r>
            <w:r>
              <w:t>FS</w:t>
            </w:r>
          </w:p>
        </w:tc>
        <w:tc>
          <w:tcPr>
            <w:tcW w:w="9605" w:type="dxa"/>
          </w:tcPr>
          <w:p w14:paraId="61CB8863" w14:textId="58BE21F1" w:rsidR="00A9567A" w:rsidRDefault="00D00E66" w:rsidP="00D00E66">
            <w:r>
              <w:t xml:space="preserve">It’s not clear to us what ‘enhancement’ mean in the question. If we found </w:t>
            </w:r>
            <w:proofErr w:type="spellStart"/>
            <w:r>
              <w:t>some thing</w:t>
            </w:r>
            <w:proofErr w:type="spellEnd"/>
            <w:r>
              <w:t xml:space="preserve"> broken on SIB delivery in multipath, it should be fixed. At this early SI phase, we</w:t>
            </w:r>
            <w:r w:rsidR="00BC505C">
              <w:t xml:space="preserve"> may need </w:t>
            </w:r>
            <w:proofErr w:type="spellStart"/>
            <w:r w:rsidR="00BC505C">
              <w:t>futher</w:t>
            </w:r>
            <w:proofErr w:type="spellEnd"/>
            <w:r w:rsidR="00BC505C">
              <w:t xml:space="preserve"> study</w:t>
            </w:r>
            <w:r>
              <w:t>.</w:t>
            </w:r>
          </w:p>
        </w:tc>
      </w:tr>
      <w:tr w:rsidR="00A9567A" w14:paraId="0ED44955" w14:textId="77777777" w:rsidTr="00355612">
        <w:tc>
          <w:tcPr>
            <w:tcW w:w="2119" w:type="dxa"/>
          </w:tcPr>
          <w:p w14:paraId="15A91D28" w14:textId="77777777" w:rsidR="00A9567A" w:rsidRDefault="00A9567A" w:rsidP="00355612"/>
        </w:tc>
        <w:tc>
          <w:tcPr>
            <w:tcW w:w="1277" w:type="dxa"/>
          </w:tcPr>
          <w:p w14:paraId="13D03D7C" w14:textId="77777777" w:rsidR="00A9567A" w:rsidRDefault="00A9567A" w:rsidP="00355612"/>
        </w:tc>
        <w:tc>
          <w:tcPr>
            <w:tcW w:w="1277" w:type="dxa"/>
          </w:tcPr>
          <w:p w14:paraId="36D36922" w14:textId="77777777" w:rsidR="00A9567A" w:rsidRDefault="00A9567A" w:rsidP="00355612"/>
        </w:tc>
        <w:tc>
          <w:tcPr>
            <w:tcW w:w="9605" w:type="dxa"/>
          </w:tcPr>
          <w:p w14:paraId="677501D5" w14:textId="77777777" w:rsidR="00A9567A" w:rsidRPr="00BC505C" w:rsidRDefault="00A9567A" w:rsidP="00355612"/>
        </w:tc>
      </w:tr>
    </w:tbl>
    <w:p w14:paraId="1D2B1A26" w14:textId="5D664D2A" w:rsidR="000E034A" w:rsidRDefault="000E034A" w:rsidP="00FB124F"/>
    <w:p w14:paraId="2FD795A5" w14:textId="232307C8" w:rsidR="00BD0275" w:rsidRPr="00CA0B2D" w:rsidRDefault="00BD0275" w:rsidP="00FB124F">
      <w:pPr>
        <w:rPr>
          <w:b/>
          <w:bCs/>
        </w:rPr>
      </w:pPr>
      <w:r w:rsidRPr="00CA0B2D">
        <w:rPr>
          <w:rFonts w:hint="eastAsia"/>
          <w:b/>
          <w:bCs/>
        </w:rPr>
        <w:t>Q</w:t>
      </w:r>
      <w:r w:rsidRPr="00CA0B2D">
        <w:rPr>
          <w:b/>
          <w:bCs/>
        </w:rPr>
        <w:t xml:space="preserve">2-2: </w:t>
      </w:r>
      <w:r w:rsidR="00680B4B">
        <w:rPr>
          <w:b/>
          <w:bCs/>
        </w:rPr>
        <w:t>Do you think R2 needs to enhance R17 mechanism of Paging-delivery for R18 MP Relay?</w:t>
      </w:r>
    </w:p>
    <w:tbl>
      <w:tblPr>
        <w:tblStyle w:val="afc"/>
        <w:tblW w:w="0" w:type="auto"/>
        <w:tblLook w:val="04A0" w:firstRow="1" w:lastRow="0" w:firstColumn="1" w:lastColumn="0" w:noHBand="0" w:noVBand="1"/>
      </w:tblPr>
      <w:tblGrid>
        <w:gridCol w:w="2119"/>
        <w:gridCol w:w="1277"/>
        <w:gridCol w:w="1277"/>
        <w:gridCol w:w="9605"/>
      </w:tblGrid>
      <w:tr w:rsidR="000E034A" w14:paraId="2505A6D5" w14:textId="77777777" w:rsidTr="00355612">
        <w:tc>
          <w:tcPr>
            <w:tcW w:w="2119" w:type="dxa"/>
            <w:shd w:val="clear" w:color="auto" w:fill="D9D9D9" w:themeFill="background1" w:themeFillShade="D9"/>
          </w:tcPr>
          <w:p w14:paraId="6FF7607E" w14:textId="77777777" w:rsidR="000E034A" w:rsidRDefault="000E034A" w:rsidP="00355612">
            <w:r>
              <w:rPr>
                <w:rFonts w:hint="eastAsia"/>
              </w:rPr>
              <w:t>C</w:t>
            </w:r>
            <w:r>
              <w:t>ompany</w:t>
            </w:r>
          </w:p>
        </w:tc>
        <w:tc>
          <w:tcPr>
            <w:tcW w:w="1277" w:type="dxa"/>
            <w:shd w:val="clear" w:color="auto" w:fill="D9D9D9" w:themeFill="background1" w:themeFillShade="D9"/>
          </w:tcPr>
          <w:p w14:paraId="003DB398" w14:textId="77777777" w:rsidR="000E034A" w:rsidRDefault="000E034A" w:rsidP="00355612">
            <w:r>
              <w:rPr>
                <w:rFonts w:hint="eastAsia"/>
              </w:rPr>
              <w:t>S</w:t>
            </w:r>
            <w:r>
              <w:t>cenario-1</w:t>
            </w:r>
          </w:p>
        </w:tc>
        <w:tc>
          <w:tcPr>
            <w:tcW w:w="1277" w:type="dxa"/>
            <w:shd w:val="clear" w:color="auto" w:fill="D9D9D9" w:themeFill="background1" w:themeFillShade="D9"/>
          </w:tcPr>
          <w:p w14:paraId="5A1F7E65" w14:textId="77777777" w:rsidR="000E034A" w:rsidRDefault="000E034A" w:rsidP="00355612">
            <w:r>
              <w:rPr>
                <w:rFonts w:hint="eastAsia"/>
              </w:rPr>
              <w:t>S</w:t>
            </w:r>
            <w:r>
              <w:t>cenario-2</w:t>
            </w:r>
          </w:p>
        </w:tc>
        <w:tc>
          <w:tcPr>
            <w:tcW w:w="9605" w:type="dxa"/>
            <w:shd w:val="clear" w:color="auto" w:fill="D9D9D9" w:themeFill="background1" w:themeFillShade="D9"/>
          </w:tcPr>
          <w:p w14:paraId="0540E108" w14:textId="77777777" w:rsidR="000E034A" w:rsidRDefault="000E034A" w:rsidP="00355612">
            <w:r>
              <w:rPr>
                <w:rFonts w:hint="eastAsia"/>
              </w:rPr>
              <w:t>C</w:t>
            </w:r>
            <w:r>
              <w:t>omment</w:t>
            </w:r>
          </w:p>
        </w:tc>
      </w:tr>
      <w:tr w:rsidR="000E034A" w14:paraId="388C346E" w14:textId="77777777" w:rsidTr="00355612">
        <w:tc>
          <w:tcPr>
            <w:tcW w:w="2119" w:type="dxa"/>
          </w:tcPr>
          <w:p w14:paraId="64DDF253" w14:textId="77777777" w:rsidR="000E034A" w:rsidRDefault="000E034A" w:rsidP="00355612">
            <w:r>
              <w:rPr>
                <w:rFonts w:hint="eastAsia"/>
              </w:rPr>
              <w:t>O</w:t>
            </w:r>
            <w:r>
              <w:t>PPO</w:t>
            </w:r>
          </w:p>
        </w:tc>
        <w:tc>
          <w:tcPr>
            <w:tcW w:w="1277" w:type="dxa"/>
          </w:tcPr>
          <w:p w14:paraId="31A635CA" w14:textId="29C27824" w:rsidR="000E034A" w:rsidRDefault="000E034A" w:rsidP="00355612">
            <w:r>
              <w:t>No</w:t>
            </w:r>
          </w:p>
        </w:tc>
        <w:tc>
          <w:tcPr>
            <w:tcW w:w="1277" w:type="dxa"/>
          </w:tcPr>
          <w:p w14:paraId="506A65D7" w14:textId="7E24E9E2" w:rsidR="000E034A" w:rsidRDefault="000E034A" w:rsidP="00355612">
            <w:r>
              <w:t>No</w:t>
            </w:r>
          </w:p>
        </w:tc>
        <w:tc>
          <w:tcPr>
            <w:tcW w:w="9605" w:type="dxa"/>
          </w:tcPr>
          <w:p w14:paraId="1CD1D2AF" w14:textId="10EE9409" w:rsidR="00A9567A" w:rsidRDefault="000E034A" w:rsidP="00A9567A">
            <w:r>
              <w:rPr>
                <w:rFonts w:hint="eastAsia"/>
              </w:rPr>
              <w:t>S</w:t>
            </w:r>
            <w:r>
              <w:t>ince we do not think MP-Relay is applicable to RRC_IDLE/RRC_INACTIVE UEs</w:t>
            </w:r>
            <w:r w:rsidR="00A9567A">
              <w:t>, where R17 procedure (where the UE perform</w:t>
            </w:r>
            <w:r w:rsidR="00A705C9">
              <w:t>s</w:t>
            </w:r>
            <w:r w:rsidR="00A9567A">
              <w:t xml:space="preserve"> the paging reception via a single path) is sufficient.</w:t>
            </w:r>
          </w:p>
        </w:tc>
      </w:tr>
      <w:tr w:rsidR="000E034A" w14:paraId="5E003197" w14:textId="77777777" w:rsidTr="00355612">
        <w:tc>
          <w:tcPr>
            <w:tcW w:w="2119" w:type="dxa"/>
          </w:tcPr>
          <w:p w14:paraId="75C423EB" w14:textId="1B1A9E25" w:rsidR="000E034A" w:rsidRDefault="00D00E66" w:rsidP="00355612">
            <w:r>
              <w:rPr>
                <w:rFonts w:hint="eastAsia"/>
              </w:rPr>
              <w:t>X</w:t>
            </w:r>
            <w:r>
              <w:t>iaomi</w:t>
            </w:r>
          </w:p>
        </w:tc>
        <w:tc>
          <w:tcPr>
            <w:tcW w:w="1277" w:type="dxa"/>
          </w:tcPr>
          <w:p w14:paraId="00A2E4E9" w14:textId="2CB0578D" w:rsidR="000E034A" w:rsidRDefault="00D00E66" w:rsidP="00355612">
            <w:r>
              <w:t>No</w:t>
            </w:r>
          </w:p>
        </w:tc>
        <w:tc>
          <w:tcPr>
            <w:tcW w:w="1277" w:type="dxa"/>
          </w:tcPr>
          <w:p w14:paraId="04347FE9" w14:textId="02E8EC2D" w:rsidR="000E034A" w:rsidRDefault="00D00E66" w:rsidP="00355612">
            <w:r>
              <w:rPr>
                <w:rFonts w:hint="eastAsia"/>
              </w:rPr>
              <w:t>N</w:t>
            </w:r>
            <w:r>
              <w:t>o</w:t>
            </w:r>
          </w:p>
        </w:tc>
        <w:tc>
          <w:tcPr>
            <w:tcW w:w="9605" w:type="dxa"/>
          </w:tcPr>
          <w:p w14:paraId="6D1BC923" w14:textId="63497770" w:rsidR="000E034A" w:rsidRDefault="00D00E66" w:rsidP="00355612">
            <w:r>
              <w:rPr>
                <w:rFonts w:hint="eastAsia"/>
              </w:rPr>
              <w:t>P</w:t>
            </w:r>
            <w:r>
              <w:t>aging is not applicable for CONNECTED remote UE.</w:t>
            </w:r>
          </w:p>
        </w:tc>
      </w:tr>
      <w:tr w:rsidR="000E034A" w14:paraId="68B7396D" w14:textId="77777777" w:rsidTr="00355612">
        <w:tc>
          <w:tcPr>
            <w:tcW w:w="2119" w:type="dxa"/>
          </w:tcPr>
          <w:p w14:paraId="487B61C5" w14:textId="77777777" w:rsidR="000E034A" w:rsidRDefault="000E034A" w:rsidP="00355612"/>
        </w:tc>
        <w:tc>
          <w:tcPr>
            <w:tcW w:w="1277" w:type="dxa"/>
          </w:tcPr>
          <w:p w14:paraId="40629C55" w14:textId="77777777" w:rsidR="000E034A" w:rsidRDefault="000E034A" w:rsidP="00355612"/>
        </w:tc>
        <w:tc>
          <w:tcPr>
            <w:tcW w:w="1277" w:type="dxa"/>
          </w:tcPr>
          <w:p w14:paraId="22143396" w14:textId="77777777" w:rsidR="000E034A" w:rsidRDefault="000E034A" w:rsidP="00355612"/>
        </w:tc>
        <w:tc>
          <w:tcPr>
            <w:tcW w:w="9605" w:type="dxa"/>
          </w:tcPr>
          <w:p w14:paraId="7C0BB8A3" w14:textId="77777777" w:rsidR="000E034A" w:rsidRDefault="000E034A" w:rsidP="00355612"/>
        </w:tc>
      </w:tr>
    </w:tbl>
    <w:p w14:paraId="25C0C94D" w14:textId="77777777" w:rsidR="000E034A" w:rsidRDefault="000E034A" w:rsidP="00FB124F"/>
    <w:p w14:paraId="59BF07A5" w14:textId="3B7EBEE4" w:rsidR="000E034A" w:rsidRPr="00A9567A" w:rsidRDefault="000E034A" w:rsidP="000E034A">
      <w:pPr>
        <w:rPr>
          <w:b/>
          <w:bCs/>
        </w:rPr>
      </w:pPr>
      <w:r w:rsidRPr="00A9567A">
        <w:rPr>
          <w:rFonts w:hint="eastAsia"/>
          <w:b/>
          <w:bCs/>
        </w:rPr>
        <w:t>Q</w:t>
      </w:r>
      <w:r w:rsidRPr="00A9567A">
        <w:rPr>
          <w:b/>
          <w:bCs/>
        </w:rPr>
        <w:t xml:space="preserve">2-3: Do you think </w:t>
      </w:r>
      <w:r w:rsidR="00680B4B">
        <w:rPr>
          <w:b/>
          <w:bCs/>
        </w:rPr>
        <w:t xml:space="preserve">R2 needs to enhance R17 mechanism of </w:t>
      </w:r>
      <w:r w:rsidR="00680B4B" w:rsidRPr="00A9567A">
        <w:rPr>
          <w:b/>
          <w:bCs/>
        </w:rPr>
        <w:t>RRC setup/resume/re-establishment procedure</w:t>
      </w:r>
      <w:r w:rsidR="00680B4B">
        <w:rPr>
          <w:b/>
          <w:bCs/>
        </w:rPr>
        <w:t xml:space="preserve"> for R18 MP Relay?</w:t>
      </w:r>
      <w:r w:rsidR="00680B4B" w:rsidRPr="00A9567A">
        <w:rPr>
          <w:b/>
          <w:bCs/>
        </w:rPr>
        <w:t xml:space="preserve"> </w:t>
      </w:r>
    </w:p>
    <w:tbl>
      <w:tblPr>
        <w:tblStyle w:val="afc"/>
        <w:tblW w:w="0" w:type="auto"/>
        <w:tblLook w:val="04A0" w:firstRow="1" w:lastRow="0" w:firstColumn="1" w:lastColumn="0" w:noHBand="0" w:noVBand="1"/>
      </w:tblPr>
      <w:tblGrid>
        <w:gridCol w:w="2119"/>
        <w:gridCol w:w="1277"/>
        <w:gridCol w:w="1277"/>
        <w:gridCol w:w="9605"/>
      </w:tblGrid>
      <w:tr w:rsidR="00A9567A" w14:paraId="3CE97F21" w14:textId="77777777" w:rsidTr="00355612">
        <w:tc>
          <w:tcPr>
            <w:tcW w:w="2119" w:type="dxa"/>
            <w:shd w:val="clear" w:color="auto" w:fill="D9D9D9" w:themeFill="background1" w:themeFillShade="D9"/>
          </w:tcPr>
          <w:p w14:paraId="3C7BBFD5" w14:textId="77777777" w:rsidR="00A9567A" w:rsidRDefault="00A9567A" w:rsidP="00355612">
            <w:r>
              <w:rPr>
                <w:rFonts w:hint="eastAsia"/>
              </w:rPr>
              <w:t>C</w:t>
            </w:r>
            <w:r>
              <w:t>ompany</w:t>
            </w:r>
          </w:p>
        </w:tc>
        <w:tc>
          <w:tcPr>
            <w:tcW w:w="1277" w:type="dxa"/>
            <w:shd w:val="clear" w:color="auto" w:fill="D9D9D9" w:themeFill="background1" w:themeFillShade="D9"/>
          </w:tcPr>
          <w:p w14:paraId="727B31F5" w14:textId="77777777" w:rsidR="00A9567A" w:rsidRDefault="00A9567A" w:rsidP="00355612">
            <w:r>
              <w:rPr>
                <w:rFonts w:hint="eastAsia"/>
              </w:rPr>
              <w:t>S</w:t>
            </w:r>
            <w:r>
              <w:t>cenario-1</w:t>
            </w:r>
          </w:p>
        </w:tc>
        <w:tc>
          <w:tcPr>
            <w:tcW w:w="1277" w:type="dxa"/>
            <w:shd w:val="clear" w:color="auto" w:fill="D9D9D9" w:themeFill="background1" w:themeFillShade="D9"/>
          </w:tcPr>
          <w:p w14:paraId="7B386D33" w14:textId="77777777" w:rsidR="00A9567A" w:rsidRDefault="00A9567A" w:rsidP="00355612">
            <w:r>
              <w:rPr>
                <w:rFonts w:hint="eastAsia"/>
              </w:rPr>
              <w:t>S</w:t>
            </w:r>
            <w:r>
              <w:t>cenario-2</w:t>
            </w:r>
          </w:p>
        </w:tc>
        <w:tc>
          <w:tcPr>
            <w:tcW w:w="9605" w:type="dxa"/>
            <w:shd w:val="clear" w:color="auto" w:fill="D9D9D9" w:themeFill="background1" w:themeFillShade="D9"/>
          </w:tcPr>
          <w:p w14:paraId="3EC23EA1" w14:textId="77777777" w:rsidR="00A9567A" w:rsidRDefault="00A9567A" w:rsidP="00355612">
            <w:r>
              <w:rPr>
                <w:rFonts w:hint="eastAsia"/>
              </w:rPr>
              <w:t>C</w:t>
            </w:r>
            <w:r>
              <w:t>omment</w:t>
            </w:r>
          </w:p>
        </w:tc>
      </w:tr>
      <w:tr w:rsidR="00A9567A" w14:paraId="42794458" w14:textId="77777777" w:rsidTr="00355612">
        <w:tc>
          <w:tcPr>
            <w:tcW w:w="2119" w:type="dxa"/>
          </w:tcPr>
          <w:p w14:paraId="64BEEA41" w14:textId="77777777" w:rsidR="00A9567A" w:rsidRDefault="00A9567A" w:rsidP="00355612">
            <w:r>
              <w:rPr>
                <w:rFonts w:hint="eastAsia"/>
              </w:rPr>
              <w:t>O</w:t>
            </w:r>
            <w:r>
              <w:t>PPO</w:t>
            </w:r>
          </w:p>
        </w:tc>
        <w:tc>
          <w:tcPr>
            <w:tcW w:w="1277" w:type="dxa"/>
          </w:tcPr>
          <w:p w14:paraId="0B2DB494" w14:textId="77777777" w:rsidR="00A9567A" w:rsidRDefault="00A9567A" w:rsidP="00355612">
            <w:r>
              <w:t>No</w:t>
            </w:r>
          </w:p>
        </w:tc>
        <w:tc>
          <w:tcPr>
            <w:tcW w:w="1277" w:type="dxa"/>
          </w:tcPr>
          <w:p w14:paraId="737559FE" w14:textId="77777777" w:rsidR="00A9567A" w:rsidRDefault="00A9567A" w:rsidP="00355612">
            <w:r>
              <w:t>No</w:t>
            </w:r>
          </w:p>
        </w:tc>
        <w:tc>
          <w:tcPr>
            <w:tcW w:w="9605" w:type="dxa"/>
          </w:tcPr>
          <w:p w14:paraId="780A695E" w14:textId="1F1A1F30" w:rsidR="00A9567A" w:rsidRDefault="00A9567A" w:rsidP="00355612">
            <w:r>
              <w:t>R17 procedure (where the UE perform</w:t>
            </w:r>
            <w:r w:rsidR="00A705C9">
              <w:t>s</w:t>
            </w:r>
            <w:r>
              <w:t xml:space="preserve"> the RRC procedure via a single path) is sufficient.</w:t>
            </w:r>
          </w:p>
        </w:tc>
      </w:tr>
      <w:tr w:rsidR="00A9567A" w14:paraId="16EA3378" w14:textId="77777777" w:rsidTr="00355612">
        <w:tc>
          <w:tcPr>
            <w:tcW w:w="2119" w:type="dxa"/>
          </w:tcPr>
          <w:p w14:paraId="413FADEC" w14:textId="08F15CFC" w:rsidR="00A9567A" w:rsidRDefault="00BC505C" w:rsidP="00355612">
            <w:r>
              <w:rPr>
                <w:rFonts w:hint="eastAsia"/>
              </w:rPr>
              <w:t>X</w:t>
            </w:r>
            <w:r>
              <w:t>iaomi</w:t>
            </w:r>
          </w:p>
        </w:tc>
        <w:tc>
          <w:tcPr>
            <w:tcW w:w="1277" w:type="dxa"/>
          </w:tcPr>
          <w:p w14:paraId="43001B4A" w14:textId="21884DB8" w:rsidR="00A9567A" w:rsidRDefault="00BC505C" w:rsidP="00355612">
            <w:r>
              <w:t>No for remote UE</w:t>
            </w:r>
          </w:p>
        </w:tc>
        <w:tc>
          <w:tcPr>
            <w:tcW w:w="1277" w:type="dxa"/>
          </w:tcPr>
          <w:p w14:paraId="7623B694" w14:textId="6D21E056" w:rsidR="00A9567A" w:rsidRDefault="00BC505C" w:rsidP="00355612">
            <w:r>
              <w:t>No for remote UE</w:t>
            </w:r>
          </w:p>
        </w:tc>
        <w:tc>
          <w:tcPr>
            <w:tcW w:w="9605" w:type="dxa"/>
          </w:tcPr>
          <w:p w14:paraId="6A9AC0EB" w14:textId="77777777" w:rsidR="00A9567A" w:rsidRDefault="00BC505C" w:rsidP="00355612">
            <w:r>
              <w:rPr>
                <w:rFonts w:hint="eastAsia"/>
              </w:rPr>
              <w:t>F</w:t>
            </w:r>
            <w:r>
              <w:t>or remote UE, MP is not established during initial access.</w:t>
            </w:r>
          </w:p>
          <w:p w14:paraId="53203DA8" w14:textId="4564779B" w:rsidR="00BC505C" w:rsidRDefault="00BC505C" w:rsidP="00355612">
            <w:r>
              <w:rPr>
                <w:rFonts w:hint="eastAsia"/>
              </w:rPr>
              <w:t>F</w:t>
            </w:r>
            <w:r>
              <w:t>or relay UE, we may need further study. If relay UE in IDLE/INACTIVE can be selected during MP addition as in Q4-1, we need to study how to trigger relay UE enter CONNECTED. Legacy procedure may be enhanced.</w:t>
            </w:r>
          </w:p>
        </w:tc>
      </w:tr>
      <w:tr w:rsidR="00A9567A" w14:paraId="4B1095F6" w14:textId="77777777" w:rsidTr="00355612">
        <w:tc>
          <w:tcPr>
            <w:tcW w:w="2119" w:type="dxa"/>
          </w:tcPr>
          <w:p w14:paraId="31C5497A" w14:textId="77777777" w:rsidR="00A9567A" w:rsidRDefault="00A9567A" w:rsidP="00355612"/>
        </w:tc>
        <w:tc>
          <w:tcPr>
            <w:tcW w:w="1277" w:type="dxa"/>
          </w:tcPr>
          <w:p w14:paraId="78A0A0B6" w14:textId="77777777" w:rsidR="00A9567A" w:rsidRDefault="00A9567A" w:rsidP="00355612"/>
        </w:tc>
        <w:tc>
          <w:tcPr>
            <w:tcW w:w="1277" w:type="dxa"/>
          </w:tcPr>
          <w:p w14:paraId="45426CB0" w14:textId="77777777" w:rsidR="00A9567A" w:rsidRDefault="00A9567A" w:rsidP="00355612"/>
        </w:tc>
        <w:tc>
          <w:tcPr>
            <w:tcW w:w="9605" w:type="dxa"/>
          </w:tcPr>
          <w:p w14:paraId="20507E78" w14:textId="77777777" w:rsidR="00A9567A" w:rsidRDefault="00A9567A" w:rsidP="00355612"/>
        </w:tc>
      </w:tr>
    </w:tbl>
    <w:p w14:paraId="14D24973" w14:textId="5F3C2E83" w:rsidR="002C2425" w:rsidRDefault="002C2425" w:rsidP="00FB124F"/>
    <w:p w14:paraId="22D14A3B" w14:textId="14D58010" w:rsidR="00680B4B" w:rsidRDefault="00680B4B" w:rsidP="00680B4B">
      <w:pPr>
        <w:pStyle w:val="2"/>
      </w:pPr>
      <w:proofErr w:type="spellStart"/>
      <w:r>
        <w:rPr>
          <w:rFonts w:hint="eastAsia"/>
        </w:rPr>
        <w:t>P</w:t>
      </w:r>
      <w:r>
        <w:t>Cell</w:t>
      </w:r>
      <w:proofErr w:type="spellEnd"/>
      <w:r>
        <w:t xml:space="preserve"> configuration</w:t>
      </w:r>
    </w:p>
    <w:p w14:paraId="4E35A9FC" w14:textId="7DD1AE0B" w:rsidR="00680B4B" w:rsidRDefault="00680B4B" w:rsidP="00680B4B">
      <w:r>
        <w:rPr>
          <w:rFonts w:hint="eastAsia"/>
        </w:rPr>
        <w:t>F</w:t>
      </w:r>
      <w:r>
        <w:t xml:space="preserve">or </w:t>
      </w:r>
      <w:proofErr w:type="spellStart"/>
      <w:r>
        <w:t>Pcell</w:t>
      </w:r>
      <w:proofErr w:type="spellEnd"/>
      <w:r>
        <w:t xml:space="preserve"> configuration, one proposal is provided in 09375</w:t>
      </w:r>
    </w:p>
    <w:p w14:paraId="087E3A03" w14:textId="3A4E7AC0" w:rsidR="003F1FD0" w:rsidRDefault="003F1FD0" w:rsidP="00680B4B">
      <w:pPr>
        <w:rPr>
          <w:i/>
          <w:iCs/>
        </w:rPr>
      </w:pPr>
      <w:r w:rsidRPr="00680B4B">
        <w:rPr>
          <w:i/>
          <w:iCs/>
        </w:rPr>
        <w:t>Proposal 18</w:t>
      </w:r>
      <w:r w:rsidRPr="00680B4B">
        <w:rPr>
          <w:i/>
          <w:iCs/>
        </w:rPr>
        <w:tab/>
        <w:t xml:space="preserve">For scenario-1 of multi-path Relay, </w:t>
      </w:r>
      <w:proofErr w:type="spellStart"/>
      <w:r w:rsidRPr="00680B4B">
        <w:rPr>
          <w:i/>
          <w:iCs/>
        </w:rPr>
        <w:t>PCell</w:t>
      </w:r>
      <w:proofErr w:type="spellEnd"/>
      <w:r w:rsidRPr="00680B4B">
        <w:rPr>
          <w:i/>
          <w:iCs/>
        </w:rPr>
        <w:t xml:space="preserve"> is always configured on the direct path when configured.</w:t>
      </w:r>
    </w:p>
    <w:p w14:paraId="0F1D057E" w14:textId="2CA9D69E" w:rsidR="00680B4B" w:rsidRPr="00680B4B" w:rsidRDefault="00680B4B" w:rsidP="00680B4B">
      <w:pPr>
        <w:rPr>
          <w:b/>
          <w:bCs/>
        </w:rPr>
      </w:pPr>
      <w:r w:rsidRPr="00680B4B">
        <w:rPr>
          <w:b/>
          <w:bCs/>
        </w:rPr>
        <w:t xml:space="preserve">Q3: </w:t>
      </w:r>
      <w:r w:rsidRPr="00680B4B">
        <w:rPr>
          <w:rFonts w:hint="eastAsia"/>
          <w:b/>
          <w:bCs/>
        </w:rPr>
        <w:t>F</w:t>
      </w:r>
      <w:r w:rsidRPr="00680B4B">
        <w:rPr>
          <w:b/>
          <w:bCs/>
        </w:rPr>
        <w:t>or UEs operating in MP Relay, if the two path</w:t>
      </w:r>
      <w:r w:rsidR="00A705C9">
        <w:rPr>
          <w:b/>
          <w:bCs/>
        </w:rPr>
        <w:t>s</w:t>
      </w:r>
      <w:r w:rsidRPr="00680B4B">
        <w:rPr>
          <w:b/>
          <w:bCs/>
        </w:rPr>
        <w:t xml:space="preserve"> are for different cells, </w:t>
      </w:r>
      <w:r w:rsidRPr="00680B4B">
        <w:rPr>
          <w:rFonts w:hint="eastAsia"/>
          <w:b/>
          <w:bCs/>
        </w:rPr>
        <w:t>w</w:t>
      </w:r>
      <w:r w:rsidRPr="00680B4B">
        <w:rPr>
          <w:b/>
          <w:bCs/>
        </w:rPr>
        <w:t xml:space="preserve">hich case(s) is a valid </w:t>
      </w:r>
      <w:r>
        <w:rPr>
          <w:b/>
          <w:bCs/>
        </w:rPr>
        <w:t>case?</w:t>
      </w:r>
    </w:p>
    <w:p w14:paraId="67686C17" w14:textId="6D2B2771" w:rsidR="00680B4B" w:rsidRPr="00680B4B" w:rsidRDefault="00680B4B" w:rsidP="00680B4B">
      <w:pPr>
        <w:rPr>
          <w:b/>
          <w:bCs/>
        </w:rPr>
      </w:pPr>
      <w:r w:rsidRPr="00680B4B">
        <w:rPr>
          <w:b/>
          <w:bCs/>
        </w:rPr>
        <w:t xml:space="preserve">Case-1: The cell of direct path is </w:t>
      </w:r>
      <w:proofErr w:type="spellStart"/>
      <w:r w:rsidRPr="00680B4B">
        <w:rPr>
          <w:b/>
          <w:bCs/>
        </w:rPr>
        <w:t>PCell</w:t>
      </w:r>
      <w:proofErr w:type="spellEnd"/>
      <w:r w:rsidRPr="00680B4B">
        <w:rPr>
          <w:b/>
          <w:bCs/>
        </w:rPr>
        <w:t xml:space="preserve"> of the UE</w:t>
      </w:r>
    </w:p>
    <w:p w14:paraId="2C07ACD6" w14:textId="6BBC8264" w:rsidR="00680B4B" w:rsidRPr="00680B4B" w:rsidRDefault="00680B4B" w:rsidP="00680B4B">
      <w:pPr>
        <w:rPr>
          <w:b/>
          <w:bCs/>
        </w:rPr>
      </w:pPr>
      <w:r w:rsidRPr="00680B4B">
        <w:rPr>
          <w:b/>
          <w:bCs/>
        </w:rPr>
        <w:t xml:space="preserve">Case-2: </w:t>
      </w:r>
      <w:r w:rsidRPr="00680B4B">
        <w:rPr>
          <w:rFonts w:hint="eastAsia"/>
          <w:b/>
          <w:bCs/>
        </w:rPr>
        <w:t>T</w:t>
      </w:r>
      <w:r w:rsidRPr="00680B4B">
        <w:rPr>
          <w:b/>
          <w:bCs/>
        </w:rPr>
        <w:t xml:space="preserve">he cell of indirect path is </w:t>
      </w:r>
      <w:proofErr w:type="spellStart"/>
      <w:r w:rsidRPr="00680B4B">
        <w:rPr>
          <w:b/>
          <w:bCs/>
        </w:rPr>
        <w:t>PCell</w:t>
      </w:r>
      <w:proofErr w:type="spellEnd"/>
      <w:r w:rsidRPr="00680B4B">
        <w:rPr>
          <w:b/>
          <w:bCs/>
        </w:rPr>
        <w:t xml:space="preserve"> of the UE</w:t>
      </w:r>
    </w:p>
    <w:tbl>
      <w:tblPr>
        <w:tblStyle w:val="afc"/>
        <w:tblW w:w="0" w:type="auto"/>
        <w:tblLook w:val="04A0" w:firstRow="1" w:lastRow="0" w:firstColumn="1" w:lastColumn="0" w:noHBand="0" w:noVBand="1"/>
      </w:tblPr>
      <w:tblGrid>
        <w:gridCol w:w="2119"/>
        <w:gridCol w:w="1277"/>
        <w:gridCol w:w="1277"/>
        <w:gridCol w:w="9605"/>
      </w:tblGrid>
      <w:tr w:rsidR="00680B4B" w14:paraId="35C21C91" w14:textId="77777777" w:rsidTr="00355612">
        <w:tc>
          <w:tcPr>
            <w:tcW w:w="2119" w:type="dxa"/>
            <w:shd w:val="clear" w:color="auto" w:fill="D9D9D9" w:themeFill="background1" w:themeFillShade="D9"/>
          </w:tcPr>
          <w:p w14:paraId="21E12FF2" w14:textId="77777777" w:rsidR="00680B4B" w:rsidRDefault="00680B4B" w:rsidP="00355612">
            <w:r>
              <w:rPr>
                <w:rFonts w:hint="eastAsia"/>
              </w:rPr>
              <w:t>C</w:t>
            </w:r>
            <w:r>
              <w:t>ompany</w:t>
            </w:r>
          </w:p>
        </w:tc>
        <w:tc>
          <w:tcPr>
            <w:tcW w:w="1277" w:type="dxa"/>
            <w:shd w:val="clear" w:color="auto" w:fill="D9D9D9" w:themeFill="background1" w:themeFillShade="D9"/>
          </w:tcPr>
          <w:p w14:paraId="56F91B06" w14:textId="77777777" w:rsidR="00680B4B" w:rsidRDefault="00680B4B" w:rsidP="00355612">
            <w:r>
              <w:rPr>
                <w:rFonts w:hint="eastAsia"/>
              </w:rPr>
              <w:t>S</w:t>
            </w:r>
            <w:r>
              <w:t>cenario-1</w:t>
            </w:r>
          </w:p>
        </w:tc>
        <w:tc>
          <w:tcPr>
            <w:tcW w:w="1277" w:type="dxa"/>
            <w:shd w:val="clear" w:color="auto" w:fill="D9D9D9" w:themeFill="background1" w:themeFillShade="D9"/>
          </w:tcPr>
          <w:p w14:paraId="2D8E934B" w14:textId="77777777" w:rsidR="00680B4B" w:rsidRDefault="00680B4B" w:rsidP="00355612">
            <w:r>
              <w:rPr>
                <w:rFonts w:hint="eastAsia"/>
              </w:rPr>
              <w:t>S</w:t>
            </w:r>
            <w:r>
              <w:t>cenario-2</w:t>
            </w:r>
          </w:p>
        </w:tc>
        <w:tc>
          <w:tcPr>
            <w:tcW w:w="9605" w:type="dxa"/>
            <w:shd w:val="clear" w:color="auto" w:fill="D9D9D9" w:themeFill="background1" w:themeFillShade="D9"/>
          </w:tcPr>
          <w:p w14:paraId="51B55D1E" w14:textId="77777777" w:rsidR="00680B4B" w:rsidRDefault="00680B4B" w:rsidP="00355612">
            <w:r>
              <w:rPr>
                <w:rFonts w:hint="eastAsia"/>
              </w:rPr>
              <w:t>C</w:t>
            </w:r>
            <w:r>
              <w:t>omment</w:t>
            </w:r>
          </w:p>
        </w:tc>
      </w:tr>
      <w:tr w:rsidR="00680B4B" w14:paraId="1AC20B70" w14:textId="77777777" w:rsidTr="00355612">
        <w:tc>
          <w:tcPr>
            <w:tcW w:w="2119" w:type="dxa"/>
          </w:tcPr>
          <w:p w14:paraId="72CECA41" w14:textId="77777777" w:rsidR="00680B4B" w:rsidRDefault="00680B4B" w:rsidP="00355612">
            <w:r>
              <w:rPr>
                <w:rFonts w:hint="eastAsia"/>
              </w:rPr>
              <w:lastRenderedPageBreak/>
              <w:t>O</w:t>
            </w:r>
            <w:r>
              <w:t>PPO</w:t>
            </w:r>
          </w:p>
        </w:tc>
        <w:tc>
          <w:tcPr>
            <w:tcW w:w="1277" w:type="dxa"/>
          </w:tcPr>
          <w:p w14:paraId="023208D1" w14:textId="37DBC69E" w:rsidR="00680B4B" w:rsidRDefault="00680B4B" w:rsidP="00355612">
            <w:r>
              <w:t>Case-1</w:t>
            </w:r>
          </w:p>
        </w:tc>
        <w:tc>
          <w:tcPr>
            <w:tcW w:w="1277" w:type="dxa"/>
          </w:tcPr>
          <w:p w14:paraId="5488EE4D" w14:textId="2159FC41" w:rsidR="00680B4B" w:rsidRDefault="00680B4B" w:rsidP="00355612">
            <w:r>
              <w:t>Case-1</w:t>
            </w:r>
          </w:p>
        </w:tc>
        <w:tc>
          <w:tcPr>
            <w:tcW w:w="9605" w:type="dxa"/>
          </w:tcPr>
          <w:p w14:paraId="242AD88B" w14:textId="56514AF1" w:rsidR="00680B4B" w:rsidRDefault="00680B4B" w:rsidP="00355612">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680B4B" w14:paraId="144CC736" w14:textId="77777777" w:rsidTr="00355612">
        <w:tc>
          <w:tcPr>
            <w:tcW w:w="2119" w:type="dxa"/>
          </w:tcPr>
          <w:p w14:paraId="213D9158" w14:textId="5A2C92B2" w:rsidR="00680B4B" w:rsidRDefault="00BC505C" w:rsidP="00355612">
            <w:r>
              <w:rPr>
                <w:rFonts w:hint="eastAsia"/>
              </w:rPr>
              <w:t>X</w:t>
            </w:r>
            <w:r>
              <w:t>iaomi</w:t>
            </w:r>
          </w:p>
        </w:tc>
        <w:tc>
          <w:tcPr>
            <w:tcW w:w="1277" w:type="dxa"/>
          </w:tcPr>
          <w:p w14:paraId="51FDA5A6" w14:textId="69C45F61" w:rsidR="00680B4B" w:rsidRDefault="00BC505C" w:rsidP="00355612">
            <w:r>
              <w:t>Both</w:t>
            </w:r>
          </w:p>
        </w:tc>
        <w:tc>
          <w:tcPr>
            <w:tcW w:w="1277" w:type="dxa"/>
          </w:tcPr>
          <w:p w14:paraId="0AC8B27E" w14:textId="6F19A38E" w:rsidR="00680B4B" w:rsidRDefault="00BC505C" w:rsidP="00355612">
            <w:r>
              <w:t>Both</w:t>
            </w:r>
          </w:p>
        </w:tc>
        <w:tc>
          <w:tcPr>
            <w:tcW w:w="9605" w:type="dxa"/>
          </w:tcPr>
          <w:p w14:paraId="666EFC28" w14:textId="77777777" w:rsidR="00680B4B" w:rsidRDefault="00BC505C" w:rsidP="00355612">
            <w:r>
              <w:t xml:space="preserve">In R17, it’s already supported the </w:t>
            </w:r>
            <w:proofErr w:type="spellStart"/>
            <w:r>
              <w:t>PCell</w:t>
            </w:r>
            <w:proofErr w:type="spellEnd"/>
            <w:r>
              <w:t xml:space="preserve"> is on the indirect path, since it’s the only way. In addition, direct path can be added to </w:t>
            </w:r>
            <w:r w:rsidR="0019607D">
              <w:t xml:space="preserve">improve </w:t>
            </w:r>
            <w:proofErr w:type="spellStart"/>
            <w:r>
              <w:t>thoughput</w:t>
            </w:r>
            <w:proofErr w:type="spellEnd"/>
            <w:r>
              <w:t>.</w:t>
            </w:r>
            <w:r w:rsidR="0019607D">
              <w:t xml:space="preserve"> In this case, it’s not CA between direct and indirect path. It’s more like DC structure. There should be one cell on the direct path acting as </w:t>
            </w:r>
            <w:proofErr w:type="spellStart"/>
            <w:r w:rsidR="0019607D">
              <w:t>PSCell</w:t>
            </w:r>
            <w:proofErr w:type="spellEnd"/>
            <w:r w:rsidR="0019607D">
              <w:t>.</w:t>
            </w:r>
          </w:p>
          <w:p w14:paraId="50742F70" w14:textId="6EEF5C90" w:rsidR="0019607D" w:rsidRPr="0019607D" w:rsidRDefault="0019607D" w:rsidP="00355612">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w:t>
            </w:r>
            <w:r w:rsidR="00E02C75">
              <w:t xml:space="preserve">, according to the </w:t>
            </w:r>
            <w:proofErr w:type="spellStart"/>
            <w:r w:rsidR="00E02C75">
              <w:t>Uu</w:t>
            </w:r>
            <w:proofErr w:type="spellEnd"/>
            <w:r w:rsidR="00E02C75">
              <w:t xml:space="preserve"> threshold condition</w:t>
            </w:r>
            <w:r>
              <w:t>. The indirect path may be more reliable</w:t>
            </w:r>
            <w:r w:rsidR="00E02C75">
              <w:t xml:space="preserve"> at cell edge</w:t>
            </w:r>
            <w:r>
              <w:t>. If the associated cell of direct path and indirect path is different, it</w:t>
            </w:r>
            <w:r w:rsidR="00E02C75">
              <w:t xml:space="preserve"> may be more reliable</w:t>
            </w:r>
            <w:r>
              <w:t xml:space="preserve"> to </w:t>
            </w:r>
            <w:r w:rsidR="00E02C75">
              <w:t xml:space="preserve">put </w:t>
            </w:r>
            <w:proofErr w:type="spellStart"/>
            <w:r w:rsidR="00E02C75">
              <w:t>PCell</w:t>
            </w:r>
            <w:proofErr w:type="spellEnd"/>
            <w:r w:rsidR="00E02C75">
              <w:t xml:space="preserve"> on indirect path.</w:t>
            </w:r>
          </w:p>
        </w:tc>
      </w:tr>
      <w:tr w:rsidR="00680B4B" w14:paraId="64B6D4E7" w14:textId="77777777" w:rsidTr="00355612">
        <w:tc>
          <w:tcPr>
            <w:tcW w:w="2119" w:type="dxa"/>
          </w:tcPr>
          <w:p w14:paraId="60832F31" w14:textId="77777777" w:rsidR="00680B4B" w:rsidRDefault="00680B4B" w:rsidP="00355612"/>
        </w:tc>
        <w:tc>
          <w:tcPr>
            <w:tcW w:w="1277" w:type="dxa"/>
          </w:tcPr>
          <w:p w14:paraId="23B65D12" w14:textId="77777777" w:rsidR="00680B4B" w:rsidRDefault="00680B4B" w:rsidP="00355612"/>
        </w:tc>
        <w:tc>
          <w:tcPr>
            <w:tcW w:w="1277" w:type="dxa"/>
          </w:tcPr>
          <w:p w14:paraId="261D2F17" w14:textId="77777777" w:rsidR="00680B4B" w:rsidRDefault="00680B4B" w:rsidP="00355612"/>
        </w:tc>
        <w:tc>
          <w:tcPr>
            <w:tcW w:w="9605" w:type="dxa"/>
          </w:tcPr>
          <w:p w14:paraId="48A45DFF" w14:textId="77777777" w:rsidR="00680B4B" w:rsidRDefault="00680B4B" w:rsidP="00355612"/>
        </w:tc>
      </w:tr>
    </w:tbl>
    <w:p w14:paraId="6FC7DC4F" w14:textId="1FFF5751" w:rsidR="00680B4B" w:rsidRDefault="00680B4B" w:rsidP="00680B4B"/>
    <w:p w14:paraId="21C57B32" w14:textId="53CFB34A" w:rsidR="00680B4B" w:rsidRDefault="00680B4B" w:rsidP="00680B4B">
      <w:pPr>
        <w:pStyle w:val="2"/>
      </w:pPr>
      <w:r>
        <w:rPr>
          <w:rFonts w:hint="eastAsia"/>
        </w:rPr>
        <w:t>P</w:t>
      </w:r>
      <w:r>
        <w:t>ath Switching</w:t>
      </w:r>
    </w:p>
    <w:p w14:paraId="621E0D60" w14:textId="0BD1BFC9" w:rsidR="00680B4B" w:rsidRDefault="00680B4B" w:rsidP="00680B4B">
      <w:r>
        <w:rPr>
          <w:rFonts w:hint="eastAsia"/>
        </w:rPr>
        <w:t>R</w:t>
      </w:r>
      <w:r>
        <w:t>2 reached the conclusion as follows</w:t>
      </w:r>
    </w:p>
    <w:p w14:paraId="6E535B7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Agreements:</w:t>
      </w:r>
    </w:p>
    <w:p w14:paraId="0EE7FDB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74FDB630"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w:t>
      </w:r>
      <w:r>
        <w:tab/>
      </w:r>
      <w:r w:rsidRPr="00680B4B">
        <w:t>The remote UE operating only on the direct path</w:t>
      </w:r>
      <w:r w:rsidRPr="00680B4B">
        <w:rPr>
          <w:highlight w:val="yellow"/>
        </w:rPr>
        <w:t xml:space="preserve"> adds the indirect path under the same </w:t>
      </w:r>
      <w:proofErr w:type="spellStart"/>
      <w:r w:rsidRPr="00680B4B">
        <w:rPr>
          <w:highlight w:val="yellow"/>
        </w:rPr>
        <w:t>gNB</w:t>
      </w:r>
      <w:proofErr w:type="spellEnd"/>
      <w:r w:rsidRPr="00680B4B">
        <w:rPr>
          <w:highlight w:val="yellow"/>
        </w:rPr>
        <w:t>;</w:t>
      </w:r>
      <w:r>
        <w:t xml:space="preserve"> </w:t>
      </w:r>
    </w:p>
    <w:p w14:paraId="444345A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63D4C999"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7546E4E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3BC9129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sidRPr="00680B4B">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2BDC0BF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33C4EBE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49A2A6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08B7471B" w14:textId="7FA2D568" w:rsidR="00680B4B" w:rsidRDefault="00680B4B" w:rsidP="00680B4B"/>
    <w:p w14:paraId="0BE3F24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Agreement:</w:t>
      </w:r>
    </w:p>
    <w:p w14:paraId="42D1B3B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01E8DA0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5D01619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4E1F796" w14:textId="29922ACE" w:rsidR="00680B4B" w:rsidRDefault="00680B4B" w:rsidP="00680B4B"/>
    <w:p w14:paraId="03C69F5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Agreements:</w:t>
      </w:r>
    </w:p>
    <w:p w14:paraId="75DBF9D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130C852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lastRenderedPageBreak/>
        <w:t>A.</w:t>
      </w:r>
      <w:r>
        <w:tab/>
        <w:t xml:space="preserve">The remote UE configured only on the direct path </w:t>
      </w:r>
      <w:r w:rsidRPr="00680B4B">
        <w:rPr>
          <w:highlight w:val="yellow"/>
        </w:rPr>
        <w:t xml:space="preserve">adds the indirect path under the same </w:t>
      </w:r>
      <w:proofErr w:type="spellStart"/>
      <w:r w:rsidRPr="00680B4B">
        <w:rPr>
          <w:highlight w:val="yellow"/>
        </w:rPr>
        <w:t>gNB</w:t>
      </w:r>
      <w:proofErr w:type="spellEnd"/>
      <w:r>
        <w:t xml:space="preserve">; </w:t>
      </w:r>
    </w:p>
    <w:p w14:paraId="625CC6C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1C421D6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2F6DD35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351F79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1A952CA9"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67DF151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7438774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3543F465"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0B03A33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2599CE6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sidRPr="00680B4B">
        <w:rPr>
          <w:highlight w:val="yellow"/>
        </w:rPr>
        <w:t>changes to a new relay UE for the indirect path</w:t>
      </w:r>
      <w:r>
        <w:t xml:space="preserve"> while keeping the direct path under the same </w:t>
      </w:r>
      <w:proofErr w:type="spellStart"/>
      <w:r>
        <w:t>gNB</w:t>
      </w:r>
      <w:proofErr w:type="spellEnd"/>
      <w:r>
        <w:t>.</w:t>
      </w:r>
    </w:p>
    <w:p w14:paraId="6780E9AA" w14:textId="2A6C6BC4" w:rsidR="00680B4B" w:rsidRDefault="00680B4B" w:rsidP="00680B4B"/>
    <w:p w14:paraId="07BCAF0F" w14:textId="072A9088" w:rsidR="00680B4B" w:rsidRDefault="00680B4B" w:rsidP="00680B4B">
      <w:r>
        <w:t>One proposal is provided in 09375</w:t>
      </w:r>
    </w:p>
    <w:p w14:paraId="05389BD1" w14:textId="4401D068" w:rsidR="003F1FD0" w:rsidRPr="00680B4B" w:rsidRDefault="003F1FD0" w:rsidP="00680B4B">
      <w:pPr>
        <w:rPr>
          <w:i/>
          <w:iCs/>
        </w:rPr>
      </w:pPr>
      <w:r w:rsidRPr="00680B4B">
        <w:rPr>
          <w:i/>
          <w:iCs/>
        </w:rPr>
        <w:t>Proposal 19</w:t>
      </w:r>
      <w:r w:rsidRPr="00680B4B">
        <w:rPr>
          <w:i/>
          <w:iCs/>
        </w:rPr>
        <w:tab/>
        <w:t xml:space="preserve">For scenario-1 of multi-path Relay, in case of path switching, </w:t>
      </w:r>
      <w:proofErr w:type="gramStart"/>
      <w:r w:rsidRPr="00680B4B">
        <w:rPr>
          <w:i/>
          <w:iCs/>
        </w:rPr>
        <w:t>a</w:t>
      </w:r>
      <w:proofErr w:type="gramEnd"/>
      <w:r w:rsidRPr="00680B4B">
        <w:rPr>
          <w:i/>
          <w:iCs/>
        </w:rPr>
        <w:t xml:space="preserve"> RRC_IDLE/RRC_INACTIVE Relay UE initiates RRC connection establishment procedure upon the message received from a Remote UE via SL-RLC, not limited to SL-RLC0/1.</w:t>
      </w:r>
    </w:p>
    <w:p w14:paraId="6BF41A62" w14:textId="5FF2584D" w:rsidR="00680B4B" w:rsidRPr="00680B4B" w:rsidRDefault="00680B4B" w:rsidP="00680B4B">
      <w:pPr>
        <w:rPr>
          <w:b/>
          <w:bCs/>
        </w:rPr>
      </w:pPr>
      <w:r w:rsidRPr="00680B4B">
        <w:rPr>
          <w:rFonts w:hint="eastAsia"/>
          <w:b/>
          <w:bCs/>
        </w:rPr>
        <w:t>Q</w:t>
      </w:r>
      <w:r w:rsidRPr="00680B4B">
        <w:rPr>
          <w:b/>
          <w:bCs/>
        </w:rPr>
        <w:t xml:space="preserve">4-1: For R18 MP Relay, for the supported path switching scenario (which scenarios to support is up to the specific discussion on scenarios), when </w:t>
      </w:r>
      <w:r w:rsidRPr="00680B4B">
        <w:rPr>
          <w:b/>
          <w:bCs/>
          <w:highlight w:val="yellow"/>
        </w:rPr>
        <w:t>there is an addition of indirect path or a change of indirect path</w:t>
      </w:r>
      <w:r w:rsidRPr="00680B4B">
        <w:rPr>
          <w:b/>
          <w:bCs/>
        </w:rPr>
        <w:t>, do you agree to support RRC_IDLE/RRC_INACTIVE target relay UE?</w:t>
      </w:r>
    </w:p>
    <w:tbl>
      <w:tblPr>
        <w:tblStyle w:val="afc"/>
        <w:tblW w:w="0" w:type="auto"/>
        <w:tblLook w:val="04A0" w:firstRow="1" w:lastRow="0" w:firstColumn="1" w:lastColumn="0" w:noHBand="0" w:noVBand="1"/>
      </w:tblPr>
      <w:tblGrid>
        <w:gridCol w:w="2119"/>
        <w:gridCol w:w="1277"/>
        <w:gridCol w:w="1277"/>
        <w:gridCol w:w="9605"/>
      </w:tblGrid>
      <w:tr w:rsidR="00680B4B" w14:paraId="10DA5FFC" w14:textId="77777777" w:rsidTr="00355612">
        <w:tc>
          <w:tcPr>
            <w:tcW w:w="2119" w:type="dxa"/>
            <w:shd w:val="clear" w:color="auto" w:fill="D9D9D9" w:themeFill="background1" w:themeFillShade="D9"/>
          </w:tcPr>
          <w:p w14:paraId="192EEA36" w14:textId="77777777" w:rsidR="00680B4B" w:rsidRDefault="00680B4B" w:rsidP="00355612">
            <w:r>
              <w:rPr>
                <w:rFonts w:hint="eastAsia"/>
              </w:rPr>
              <w:t>C</w:t>
            </w:r>
            <w:r>
              <w:t>ompany</w:t>
            </w:r>
          </w:p>
        </w:tc>
        <w:tc>
          <w:tcPr>
            <w:tcW w:w="1277" w:type="dxa"/>
            <w:shd w:val="clear" w:color="auto" w:fill="D9D9D9" w:themeFill="background1" w:themeFillShade="D9"/>
          </w:tcPr>
          <w:p w14:paraId="37DBE5D2" w14:textId="77777777" w:rsidR="00680B4B" w:rsidRDefault="00680B4B" w:rsidP="00355612">
            <w:r>
              <w:rPr>
                <w:rFonts w:hint="eastAsia"/>
              </w:rPr>
              <w:t>S</w:t>
            </w:r>
            <w:r>
              <w:t>cenario-1</w:t>
            </w:r>
          </w:p>
        </w:tc>
        <w:tc>
          <w:tcPr>
            <w:tcW w:w="1277" w:type="dxa"/>
            <w:shd w:val="clear" w:color="auto" w:fill="D9D9D9" w:themeFill="background1" w:themeFillShade="D9"/>
          </w:tcPr>
          <w:p w14:paraId="0A0C78B7" w14:textId="77777777" w:rsidR="00680B4B" w:rsidRDefault="00680B4B" w:rsidP="00355612">
            <w:r>
              <w:rPr>
                <w:rFonts w:hint="eastAsia"/>
              </w:rPr>
              <w:t>S</w:t>
            </w:r>
            <w:r>
              <w:t>cenario-2</w:t>
            </w:r>
          </w:p>
        </w:tc>
        <w:tc>
          <w:tcPr>
            <w:tcW w:w="9605" w:type="dxa"/>
            <w:shd w:val="clear" w:color="auto" w:fill="D9D9D9" w:themeFill="background1" w:themeFillShade="D9"/>
          </w:tcPr>
          <w:p w14:paraId="1B7FCCA4" w14:textId="77777777" w:rsidR="00680B4B" w:rsidRDefault="00680B4B" w:rsidP="00355612">
            <w:r>
              <w:rPr>
                <w:rFonts w:hint="eastAsia"/>
              </w:rPr>
              <w:t>C</w:t>
            </w:r>
            <w:r>
              <w:t>omment</w:t>
            </w:r>
          </w:p>
        </w:tc>
      </w:tr>
      <w:tr w:rsidR="00680B4B" w14:paraId="216B39CE" w14:textId="77777777" w:rsidTr="00355612">
        <w:tc>
          <w:tcPr>
            <w:tcW w:w="2119" w:type="dxa"/>
          </w:tcPr>
          <w:p w14:paraId="24A10710" w14:textId="77777777" w:rsidR="00680B4B" w:rsidRDefault="00680B4B" w:rsidP="00355612">
            <w:r>
              <w:rPr>
                <w:rFonts w:hint="eastAsia"/>
              </w:rPr>
              <w:t>O</w:t>
            </w:r>
            <w:r>
              <w:t>PPO</w:t>
            </w:r>
          </w:p>
        </w:tc>
        <w:tc>
          <w:tcPr>
            <w:tcW w:w="1277" w:type="dxa"/>
          </w:tcPr>
          <w:p w14:paraId="5098B359" w14:textId="3C932924" w:rsidR="00680B4B" w:rsidRDefault="00680B4B" w:rsidP="00355612">
            <w:r>
              <w:t>Yes</w:t>
            </w:r>
          </w:p>
        </w:tc>
        <w:tc>
          <w:tcPr>
            <w:tcW w:w="1277" w:type="dxa"/>
          </w:tcPr>
          <w:p w14:paraId="0D254290" w14:textId="35B7E889" w:rsidR="00680B4B" w:rsidRDefault="00680B4B" w:rsidP="00355612">
            <w:r>
              <w:t>Yes</w:t>
            </w:r>
          </w:p>
        </w:tc>
        <w:tc>
          <w:tcPr>
            <w:tcW w:w="9605" w:type="dxa"/>
          </w:tcPr>
          <w:p w14:paraId="697750FF" w14:textId="0E0A561C" w:rsidR="00680B4B" w:rsidRDefault="00680B4B" w:rsidP="00355612">
            <w:r>
              <w:rPr>
                <w:rFonts w:hint="eastAsia"/>
              </w:rPr>
              <w:t>S</w:t>
            </w:r>
            <w:r>
              <w:t>ame as in R17.</w:t>
            </w:r>
          </w:p>
        </w:tc>
      </w:tr>
      <w:tr w:rsidR="00680B4B" w14:paraId="1D52F454" w14:textId="77777777" w:rsidTr="00355612">
        <w:tc>
          <w:tcPr>
            <w:tcW w:w="2119" w:type="dxa"/>
          </w:tcPr>
          <w:p w14:paraId="29954E48" w14:textId="792D1D7F" w:rsidR="00680B4B" w:rsidRDefault="00BC505C" w:rsidP="00355612">
            <w:r>
              <w:rPr>
                <w:rFonts w:hint="eastAsia"/>
              </w:rPr>
              <w:t>X</w:t>
            </w:r>
            <w:r>
              <w:t>iaomi</w:t>
            </w:r>
          </w:p>
        </w:tc>
        <w:tc>
          <w:tcPr>
            <w:tcW w:w="1277" w:type="dxa"/>
          </w:tcPr>
          <w:p w14:paraId="5FE8EDB5" w14:textId="3FB0C9BD" w:rsidR="00680B4B" w:rsidRDefault="00BC505C" w:rsidP="00355612">
            <w:r>
              <w:rPr>
                <w:rFonts w:hint="eastAsia"/>
              </w:rPr>
              <w:t>Y</w:t>
            </w:r>
            <w:r>
              <w:t>es</w:t>
            </w:r>
          </w:p>
        </w:tc>
        <w:tc>
          <w:tcPr>
            <w:tcW w:w="1277" w:type="dxa"/>
          </w:tcPr>
          <w:p w14:paraId="05F41286" w14:textId="0887ECC6" w:rsidR="00680B4B" w:rsidRDefault="00BC505C" w:rsidP="00355612">
            <w:r>
              <w:rPr>
                <w:rFonts w:hint="eastAsia"/>
              </w:rPr>
              <w:t>Y</w:t>
            </w:r>
            <w:r>
              <w:t>es</w:t>
            </w:r>
          </w:p>
        </w:tc>
        <w:tc>
          <w:tcPr>
            <w:tcW w:w="9605" w:type="dxa"/>
          </w:tcPr>
          <w:p w14:paraId="7F774304" w14:textId="77777777" w:rsidR="00680B4B" w:rsidRDefault="00680B4B" w:rsidP="00355612"/>
        </w:tc>
      </w:tr>
      <w:tr w:rsidR="00680B4B" w14:paraId="01A2EEF5" w14:textId="77777777" w:rsidTr="00355612">
        <w:tc>
          <w:tcPr>
            <w:tcW w:w="2119" w:type="dxa"/>
          </w:tcPr>
          <w:p w14:paraId="1274085F" w14:textId="77777777" w:rsidR="00680B4B" w:rsidRDefault="00680B4B" w:rsidP="00355612"/>
        </w:tc>
        <w:tc>
          <w:tcPr>
            <w:tcW w:w="1277" w:type="dxa"/>
          </w:tcPr>
          <w:p w14:paraId="0871CD6D" w14:textId="77777777" w:rsidR="00680B4B" w:rsidRDefault="00680B4B" w:rsidP="00355612"/>
        </w:tc>
        <w:tc>
          <w:tcPr>
            <w:tcW w:w="1277" w:type="dxa"/>
          </w:tcPr>
          <w:p w14:paraId="10E288D2" w14:textId="77777777" w:rsidR="00680B4B" w:rsidRDefault="00680B4B" w:rsidP="00355612"/>
        </w:tc>
        <w:tc>
          <w:tcPr>
            <w:tcW w:w="9605" w:type="dxa"/>
          </w:tcPr>
          <w:p w14:paraId="5DA798EF" w14:textId="77777777" w:rsidR="00680B4B" w:rsidRDefault="00680B4B" w:rsidP="00355612"/>
        </w:tc>
      </w:tr>
    </w:tbl>
    <w:p w14:paraId="14A4F821" w14:textId="3A3DE5F2" w:rsidR="00680B4B" w:rsidRDefault="00680B4B" w:rsidP="00680B4B"/>
    <w:p w14:paraId="4973B291" w14:textId="303BE7ED" w:rsidR="00680B4B" w:rsidRPr="00680B4B" w:rsidRDefault="00680B4B" w:rsidP="00680B4B">
      <w:pPr>
        <w:rPr>
          <w:b/>
          <w:bCs/>
        </w:rPr>
      </w:pPr>
      <w:r w:rsidRPr="00680B4B">
        <w:rPr>
          <w:b/>
          <w:bCs/>
        </w:rPr>
        <w:t xml:space="preserve">Q4-2: </w:t>
      </w:r>
      <w:r w:rsidRPr="00680B4B">
        <w:rPr>
          <w:rFonts w:hint="eastAsia"/>
          <w:b/>
          <w:bCs/>
        </w:rPr>
        <w:t>I</w:t>
      </w:r>
      <w:r w:rsidRPr="00680B4B">
        <w:rPr>
          <w:b/>
          <w:bCs/>
        </w:rPr>
        <w:t>f Yes to Q4-1, how to trigger the RRC_IDLE/RRC_INACTIVE target relay UE to initiate RRC connection establishment procedure?</w:t>
      </w:r>
    </w:p>
    <w:p w14:paraId="4B9EC0F0" w14:textId="297B77D1" w:rsidR="00680B4B" w:rsidRPr="00680B4B" w:rsidRDefault="00680B4B" w:rsidP="00680B4B">
      <w:pPr>
        <w:rPr>
          <w:b/>
          <w:bCs/>
        </w:rPr>
      </w:pPr>
      <w:r w:rsidRPr="00680B4B">
        <w:rPr>
          <w:rFonts w:hint="eastAsia"/>
          <w:b/>
          <w:bCs/>
        </w:rPr>
        <w:t>O</w:t>
      </w:r>
      <w:r w:rsidRPr="00680B4B">
        <w:rPr>
          <w:b/>
          <w:bCs/>
        </w:rPr>
        <w:t>ption-1: Upon the message received from a Remote UE via SL-RLC, not limited to SL-RLC1</w:t>
      </w:r>
    </w:p>
    <w:p w14:paraId="71402B7C" w14:textId="4FAE17F3" w:rsidR="00BC505C" w:rsidRDefault="00680B4B" w:rsidP="00680B4B">
      <w:pPr>
        <w:rPr>
          <w:ins w:id="5" w:author="Xiaomi - Xing" w:date="2022-10-13T12:53:00Z"/>
          <w:b/>
          <w:bCs/>
        </w:rPr>
      </w:pPr>
      <w:r w:rsidRPr="00680B4B">
        <w:rPr>
          <w:rFonts w:hint="eastAsia"/>
          <w:b/>
          <w:bCs/>
        </w:rPr>
        <w:t>O</w:t>
      </w:r>
      <w:r w:rsidRPr="00680B4B">
        <w:rPr>
          <w:b/>
          <w:bCs/>
        </w:rPr>
        <w:t xml:space="preserve">ption-2: </w:t>
      </w:r>
      <w:ins w:id="6" w:author="Xiaomi - Xing" w:date="2022-10-13T12:54:00Z">
        <w:r w:rsidR="00BC505C">
          <w:rPr>
            <w:b/>
            <w:bCs/>
          </w:rPr>
          <w:t>Upon the indication</w:t>
        </w:r>
      </w:ins>
      <w:ins w:id="7" w:author="Xiaomi - Xing" w:date="2022-10-13T13:02:00Z">
        <w:r w:rsidR="00F10561">
          <w:rPr>
            <w:b/>
            <w:bCs/>
          </w:rPr>
          <w:t>/configuration</w:t>
        </w:r>
      </w:ins>
      <w:ins w:id="8" w:author="Xiaomi - Xing" w:date="2022-10-13T12:54:00Z">
        <w:r w:rsidR="00BC505C">
          <w:rPr>
            <w:b/>
            <w:bCs/>
          </w:rPr>
          <w:t xml:space="preserve"> received from a remote UE, e.g.</w:t>
        </w:r>
      </w:ins>
      <w:ins w:id="9" w:author="Xiaomi - Xing" w:date="2022-10-13T12:55:00Z">
        <w:r w:rsidR="00F10561">
          <w:rPr>
            <w:b/>
            <w:bCs/>
          </w:rPr>
          <w:t xml:space="preserve"> indication</w:t>
        </w:r>
      </w:ins>
      <w:ins w:id="10" w:author="Xiaomi - Xing" w:date="2022-10-13T13:02:00Z">
        <w:r w:rsidR="00F10561">
          <w:rPr>
            <w:b/>
            <w:bCs/>
          </w:rPr>
          <w:t>/configuration</w:t>
        </w:r>
      </w:ins>
      <w:ins w:id="11" w:author="Xiaomi - Xing" w:date="2022-10-13T12:55:00Z">
        <w:r w:rsidR="00F10561">
          <w:rPr>
            <w:b/>
            <w:bCs/>
          </w:rPr>
          <w:t xml:space="preserve"> in</w:t>
        </w:r>
      </w:ins>
      <w:ins w:id="12" w:author="Xiaomi - Xing" w:date="2022-10-13T12:54:00Z">
        <w:r w:rsidR="00BC505C">
          <w:rPr>
            <w:b/>
            <w:bCs/>
          </w:rPr>
          <w:t xml:space="preserve"> </w:t>
        </w:r>
        <w:proofErr w:type="spellStart"/>
        <w:r w:rsidR="00BC505C" w:rsidRPr="00BC505C">
          <w:rPr>
            <w:b/>
            <w:bCs/>
            <w:i/>
            <w:rPrChange w:id="13" w:author="Xiaomi - Xing" w:date="2022-10-13T12:55:00Z">
              <w:rPr>
                <w:b/>
                <w:bCs/>
              </w:rPr>
            </w:rPrChange>
          </w:rPr>
          <w:t>RRCReconfiguration</w:t>
        </w:r>
        <w:r w:rsidR="00F10561" w:rsidRPr="00BC505C">
          <w:rPr>
            <w:b/>
            <w:bCs/>
            <w:i/>
            <w:rPrChange w:id="14" w:author="Xiaomi - Xing" w:date="2022-10-13T12:55:00Z">
              <w:rPr>
                <w:b/>
                <w:bCs/>
              </w:rPr>
            </w:rPrChange>
          </w:rPr>
          <w:t>Sidelink</w:t>
        </w:r>
        <w:proofErr w:type="spellEnd"/>
        <w:r w:rsidR="00BC505C" w:rsidRPr="00BC505C">
          <w:rPr>
            <w:b/>
            <w:bCs/>
            <w:i/>
            <w:rPrChange w:id="15" w:author="Xiaomi - Xing" w:date="2022-10-13T12:55:00Z">
              <w:rPr>
                <w:b/>
                <w:bCs/>
              </w:rPr>
            </w:rPrChange>
          </w:rPr>
          <w:t xml:space="preserve"> message</w:t>
        </w:r>
      </w:ins>
    </w:p>
    <w:p w14:paraId="099990A7" w14:textId="7CD697E3" w:rsidR="00680B4B" w:rsidRPr="00680B4B" w:rsidRDefault="00BC505C" w:rsidP="00680B4B">
      <w:pPr>
        <w:rPr>
          <w:b/>
          <w:bCs/>
        </w:rPr>
      </w:pPr>
      <w:ins w:id="16" w:author="Xiaomi - Xing" w:date="2022-10-13T12:54:00Z">
        <w:r>
          <w:rPr>
            <w:b/>
            <w:bCs/>
          </w:rPr>
          <w:t xml:space="preserve">Option-3: </w:t>
        </w:r>
      </w:ins>
      <w:r w:rsidR="00680B4B" w:rsidRPr="00680B4B">
        <w:rPr>
          <w:b/>
          <w:bCs/>
        </w:rPr>
        <w:t>Other (please clarify the solution if this is selected)</w:t>
      </w:r>
    </w:p>
    <w:tbl>
      <w:tblPr>
        <w:tblStyle w:val="afc"/>
        <w:tblW w:w="0" w:type="auto"/>
        <w:tblLook w:val="04A0" w:firstRow="1" w:lastRow="0" w:firstColumn="1" w:lastColumn="0" w:noHBand="0" w:noVBand="1"/>
      </w:tblPr>
      <w:tblGrid>
        <w:gridCol w:w="2072"/>
        <w:gridCol w:w="1268"/>
        <w:gridCol w:w="1639"/>
        <w:gridCol w:w="9299"/>
      </w:tblGrid>
      <w:tr w:rsidR="00680B4B" w14:paraId="4FDBCBC7" w14:textId="77777777" w:rsidTr="00355612">
        <w:tc>
          <w:tcPr>
            <w:tcW w:w="2119" w:type="dxa"/>
            <w:shd w:val="clear" w:color="auto" w:fill="D9D9D9" w:themeFill="background1" w:themeFillShade="D9"/>
          </w:tcPr>
          <w:p w14:paraId="2D7EC2C9" w14:textId="77777777" w:rsidR="00680B4B" w:rsidRDefault="00680B4B" w:rsidP="00355612">
            <w:r>
              <w:rPr>
                <w:rFonts w:hint="eastAsia"/>
              </w:rPr>
              <w:t>C</w:t>
            </w:r>
            <w:r>
              <w:t>ompany</w:t>
            </w:r>
          </w:p>
        </w:tc>
        <w:tc>
          <w:tcPr>
            <w:tcW w:w="1277" w:type="dxa"/>
            <w:shd w:val="clear" w:color="auto" w:fill="D9D9D9" w:themeFill="background1" w:themeFillShade="D9"/>
          </w:tcPr>
          <w:p w14:paraId="73035615" w14:textId="77777777" w:rsidR="00680B4B" w:rsidRDefault="00680B4B" w:rsidP="00355612">
            <w:r>
              <w:rPr>
                <w:rFonts w:hint="eastAsia"/>
              </w:rPr>
              <w:t>S</w:t>
            </w:r>
            <w:r>
              <w:t>cenario-1</w:t>
            </w:r>
          </w:p>
        </w:tc>
        <w:tc>
          <w:tcPr>
            <w:tcW w:w="1277" w:type="dxa"/>
            <w:shd w:val="clear" w:color="auto" w:fill="D9D9D9" w:themeFill="background1" w:themeFillShade="D9"/>
          </w:tcPr>
          <w:p w14:paraId="620A6541" w14:textId="77777777" w:rsidR="00680B4B" w:rsidRDefault="00680B4B" w:rsidP="00355612">
            <w:r>
              <w:rPr>
                <w:rFonts w:hint="eastAsia"/>
              </w:rPr>
              <w:t>S</w:t>
            </w:r>
            <w:r>
              <w:t>cenario-2</w:t>
            </w:r>
          </w:p>
        </w:tc>
        <w:tc>
          <w:tcPr>
            <w:tcW w:w="9605" w:type="dxa"/>
            <w:shd w:val="clear" w:color="auto" w:fill="D9D9D9" w:themeFill="background1" w:themeFillShade="D9"/>
          </w:tcPr>
          <w:p w14:paraId="43DB51BE" w14:textId="77777777" w:rsidR="00680B4B" w:rsidRDefault="00680B4B" w:rsidP="00355612">
            <w:r>
              <w:rPr>
                <w:rFonts w:hint="eastAsia"/>
              </w:rPr>
              <w:t>C</w:t>
            </w:r>
            <w:r>
              <w:t>omment</w:t>
            </w:r>
          </w:p>
        </w:tc>
      </w:tr>
      <w:tr w:rsidR="00680B4B" w14:paraId="296C6EBA" w14:textId="77777777" w:rsidTr="00355612">
        <w:tc>
          <w:tcPr>
            <w:tcW w:w="2119" w:type="dxa"/>
          </w:tcPr>
          <w:p w14:paraId="3E255E65" w14:textId="77777777" w:rsidR="00680B4B" w:rsidRDefault="00680B4B" w:rsidP="00355612">
            <w:r>
              <w:rPr>
                <w:rFonts w:hint="eastAsia"/>
              </w:rPr>
              <w:t>O</w:t>
            </w:r>
            <w:r>
              <w:t>PPO</w:t>
            </w:r>
          </w:p>
        </w:tc>
        <w:tc>
          <w:tcPr>
            <w:tcW w:w="1277" w:type="dxa"/>
          </w:tcPr>
          <w:p w14:paraId="3AA31F02" w14:textId="59089A73" w:rsidR="00680B4B" w:rsidRDefault="00680B4B" w:rsidP="00355612">
            <w:r>
              <w:t>1</w:t>
            </w:r>
          </w:p>
        </w:tc>
        <w:tc>
          <w:tcPr>
            <w:tcW w:w="1277" w:type="dxa"/>
          </w:tcPr>
          <w:p w14:paraId="1EE97329" w14:textId="7E4A123D" w:rsidR="00680B4B" w:rsidRDefault="00680B4B" w:rsidP="00355612">
            <w:r>
              <w:t xml:space="preserve">2 (Up to UE implementation) </w:t>
            </w:r>
          </w:p>
        </w:tc>
        <w:tc>
          <w:tcPr>
            <w:tcW w:w="9605" w:type="dxa"/>
          </w:tcPr>
          <w:p w14:paraId="22FC3132" w14:textId="77777777" w:rsidR="00680B4B" w:rsidRDefault="00680B4B" w:rsidP="00355612">
            <w:r>
              <w:t xml:space="preserve">For </w:t>
            </w:r>
            <w:r>
              <w:rPr>
                <w:rFonts w:hint="eastAsia"/>
              </w:rPr>
              <w:t>Sce</w:t>
            </w:r>
            <w:r>
              <w:t>-1: in R17, it is limited to SL-RLC1, yet for MP Relay, since SRB1 may not be configured at indirect path, it does not have to be limited to it.</w:t>
            </w:r>
          </w:p>
          <w:p w14:paraId="7CF3A0CA" w14:textId="44DDC13D" w:rsidR="00680B4B" w:rsidRDefault="00680B4B" w:rsidP="00355612">
            <w:r>
              <w:rPr>
                <w:rFonts w:hint="eastAsia"/>
              </w:rPr>
              <w:t>F</w:t>
            </w:r>
            <w:r>
              <w:t xml:space="preserve">or Sce-2: Since UE-to-UE link is a </w:t>
            </w:r>
            <w:proofErr w:type="spellStart"/>
            <w:r>
              <w:t>blackbox</w:t>
            </w:r>
            <w:proofErr w:type="spellEnd"/>
            <w:r>
              <w:t xml:space="preserve">, maybe OK to leave it to UE implementation. </w:t>
            </w:r>
          </w:p>
        </w:tc>
      </w:tr>
      <w:tr w:rsidR="00680B4B" w14:paraId="7AA0E2D3" w14:textId="77777777" w:rsidTr="00355612">
        <w:tc>
          <w:tcPr>
            <w:tcW w:w="2119" w:type="dxa"/>
          </w:tcPr>
          <w:p w14:paraId="3FE0AD76" w14:textId="1D4EA34E" w:rsidR="00680B4B" w:rsidRDefault="00BC505C" w:rsidP="00355612">
            <w:r>
              <w:rPr>
                <w:rFonts w:hint="eastAsia"/>
              </w:rPr>
              <w:lastRenderedPageBreak/>
              <w:t>X</w:t>
            </w:r>
            <w:r>
              <w:t>iaomi</w:t>
            </w:r>
          </w:p>
        </w:tc>
        <w:tc>
          <w:tcPr>
            <w:tcW w:w="1277" w:type="dxa"/>
          </w:tcPr>
          <w:p w14:paraId="296B642E" w14:textId="41B01C38" w:rsidR="00680B4B" w:rsidRDefault="00BC505C" w:rsidP="00355612">
            <w:r>
              <w:rPr>
                <w:rFonts w:hint="eastAsia"/>
              </w:rPr>
              <w:t>2</w:t>
            </w:r>
          </w:p>
        </w:tc>
        <w:tc>
          <w:tcPr>
            <w:tcW w:w="1277" w:type="dxa"/>
          </w:tcPr>
          <w:p w14:paraId="17EF0A29" w14:textId="779B5DED" w:rsidR="00680B4B" w:rsidRDefault="00295161" w:rsidP="00355612">
            <w:r>
              <w:t>Up to implementation</w:t>
            </w:r>
          </w:p>
        </w:tc>
        <w:tc>
          <w:tcPr>
            <w:tcW w:w="9605" w:type="dxa"/>
          </w:tcPr>
          <w:p w14:paraId="48658B61" w14:textId="7A42DFDB" w:rsidR="00680B4B" w:rsidRDefault="00F10561" w:rsidP="00EF03F2">
            <w:r>
              <w:t xml:space="preserve">If relay UE is in IDLE/INACTIVE, NW can send essential </w:t>
            </w:r>
            <w:r w:rsidR="00E02C75">
              <w:t xml:space="preserve">multipath </w:t>
            </w:r>
            <w:r>
              <w:t>configuration to relay UE via remote UE</w:t>
            </w:r>
            <w:r w:rsidR="00EF03F2">
              <w:t xml:space="preserve"> </w:t>
            </w:r>
            <w:r w:rsidR="00EF03F2">
              <w:t>during MP addition</w:t>
            </w:r>
            <w:r>
              <w:t xml:space="preserve">. </w:t>
            </w:r>
            <w:r w:rsidR="00E02C75">
              <w:t>R</w:t>
            </w:r>
            <w:r>
              <w:t xml:space="preserve">emote UE can </w:t>
            </w:r>
            <w:r w:rsidR="00E02C75">
              <w:t>forward the configuration via</w:t>
            </w:r>
            <w:r>
              <w:t xml:space="preserve"> </w:t>
            </w:r>
            <w:proofErr w:type="spellStart"/>
            <w:r w:rsidRPr="00F10561">
              <w:rPr>
                <w:i/>
              </w:rPr>
              <w:t>RRCReconfigurationSidelink</w:t>
            </w:r>
            <w:proofErr w:type="spellEnd"/>
            <w:r>
              <w:t xml:space="preserve"> message to relay UE. Upon reception of the </w:t>
            </w:r>
            <w:r w:rsidR="00E02C75">
              <w:t>configuration</w:t>
            </w:r>
            <w:r>
              <w:t>, relay UE can enter CONNECTED.</w:t>
            </w:r>
            <w:r w:rsidR="00BC505C">
              <w:t xml:space="preserve"> </w:t>
            </w:r>
          </w:p>
        </w:tc>
      </w:tr>
      <w:tr w:rsidR="00680B4B" w14:paraId="1BEA8E96" w14:textId="77777777" w:rsidTr="00355612">
        <w:tc>
          <w:tcPr>
            <w:tcW w:w="2119" w:type="dxa"/>
          </w:tcPr>
          <w:p w14:paraId="092AA9A6" w14:textId="77777777" w:rsidR="00680B4B" w:rsidRDefault="00680B4B" w:rsidP="00355612"/>
        </w:tc>
        <w:tc>
          <w:tcPr>
            <w:tcW w:w="1277" w:type="dxa"/>
          </w:tcPr>
          <w:p w14:paraId="44BAF57C" w14:textId="77777777" w:rsidR="00680B4B" w:rsidRDefault="00680B4B" w:rsidP="00355612"/>
        </w:tc>
        <w:tc>
          <w:tcPr>
            <w:tcW w:w="1277" w:type="dxa"/>
          </w:tcPr>
          <w:p w14:paraId="53686804" w14:textId="77777777" w:rsidR="00680B4B" w:rsidRDefault="00680B4B" w:rsidP="00355612"/>
        </w:tc>
        <w:tc>
          <w:tcPr>
            <w:tcW w:w="9605" w:type="dxa"/>
          </w:tcPr>
          <w:p w14:paraId="676B56B7" w14:textId="77777777" w:rsidR="00680B4B" w:rsidRDefault="00680B4B" w:rsidP="00355612"/>
        </w:tc>
      </w:tr>
    </w:tbl>
    <w:p w14:paraId="73AB3E1E" w14:textId="114CCAB9" w:rsidR="00680B4B" w:rsidRDefault="00680B4B" w:rsidP="00680B4B"/>
    <w:p w14:paraId="605F4ED1" w14:textId="4C180067" w:rsidR="00680B4B" w:rsidRDefault="00680B4B" w:rsidP="00680B4B">
      <w:pPr>
        <w:pStyle w:val="2"/>
      </w:pPr>
      <w:r>
        <w:rPr>
          <w:rFonts w:hint="eastAsia"/>
        </w:rPr>
        <w:t>R</w:t>
      </w:r>
      <w:r>
        <w:t>LM</w:t>
      </w:r>
      <w:r>
        <w:rPr>
          <w:rFonts w:hint="eastAsia"/>
        </w:rPr>
        <w:t>/</w:t>
      </w:r>
      <w:r>
        <w:t>RLF</w:t>
      </w:r>
    </w:p>
    <w:p w14:paraId="44FC3A0C" w14:textId="77777777" w:rsidR="00680B4B" w:rsidRDefault="00680B4B" w:rsidP="00680B4B">
      <w:r>
        <w:t>One proposal is provided in 09375</w:t>
      </w:r>
    </w:p>
    <w:p w14:paraId="67BE5081" w14:textId="77777777" w:rsidR="003F1FD0" w:rsidRPr="00680B4B" w:rsidRDefault="003F1FD0" w:rsidP="00680B4B">
      <w:pPr>
        <w:rPr>
          <w:i/>
          <w:iCs/>
        </w:rPr>
      </w:pPr>
      <w:r w:rsidRPr="00680B4B">
        <w:rPr>
          <w:i/>
          <w:iCs/>
        </w:rPr>
        <w:t>Proposal 20</w:t>
      </w:r>
      <w:r w:rsidRPr="00680B4B">
        <w:rPr>
          <w:i/>
          <w:iCs/>
        </w:rPr>
        <w:tab/>
        <w:t>For scenario-1 of multi-path Relay, UE performs RLM on both direct and indirect path.</w:t>
      </w:r>
    </w:p>
    <w:p w14:paraId="1A17EB52" w14:textId="7CD61ABF" w:rsidR="00680B4B" w:rsidRDefault="00680B4B" w:rsidP="00680B4B">
      <w:r>
        <w:rPr>
          <w:rFonts w:hint="eastAsia"/>
        </w:rPr>
        <w:t>W</w:t>
      </w:r>
      <w:r>
        <w:t>hen UE operating in MP Relay, which path(s) to perform RLM?</w:t>
      </w:r>
    </w:p>
    <w:tbl>
      <w:tblPr>
        <w:tblStyle w:val="afc"/>
        <w:tblW w:w="0" w:type="auto"/>
        <w:tblLook w:val="04A0" w:firstRow="1" w:lastRow="0" w:firstColumn="1" w:lastColumn="0" w:noHBand="0" w:noVBand="1"/>
      </w:tblPr>
      <w:tblGrid>
        <w:gridCol w:w="2086"/>
        <w:gridCol w:w="1270"/>
        <w:gridCol w:w="1573"/>
        <w:gridCol w:w="9349"/>
      </w:tblGrid>
      <w:tr w:rsidR="00680B4B" w14:paraId="5986855E" w14:textId="77777777" w:rsidTr="00355612">
        <w:tc>
          <w:tcPr>
            <w:tcW w:w="2119" w:type="dxa"/>
            <w:shd w:val="clear" w:color="auto" w:fill="D9D9D9" w:themeFill="background1" w:themeFillShade="D9"/>
          </w:tcPr>
          <w:p w14:paraId="5CD20CAB" w14:textId="77777777" w:rsidR="00680B4B" w:rsidRDefault="00680B4B" w:rsidP="00355612">
            <w:r>
              <w:rPr>
                <w:rFonts w:hint="eastAsia"/>
              </w:rPr>
              <w:t>C</w:t>
            </w:r>
            <w:r>
              <w:t>ompany</w:t>
            </w:r>
          </w:p>
        </w:tc>
        <w:tc>
          <w:tcPr>
            <w:tcW w:w="1277" w:type="dxa"/>
            <w:shd w:val="clear" w:color="auto" w:fill="D9D9D9" w:themeFill="background1" w:themeFillShade="D9"/>
          </w:tcPr>
          <w:p w14:paraId="013CE7DF" w14:textId="77777777" w:rsidR="00680B4B" w:rsidRDefault="00680B4B" w:rsidP="00355612">
            <w:r>
              <w:rPr>
                <w:rFonts w:hint="eastAsia"/>
              </w:rPr>
              <w:t>S</w:t>
            </w:r>
            <w:r>
              <w:t>cenario-1</w:t>
            </w:r>
          </w:p>
        </w:tc>
        <w:tc>
          <w:tcPr>
            <w:tcW w:w="1277" w:type="dxa"/>
            <w:shd w:val="clear" w:color="auto" w:fill="D9D9D9" w:themeFill="background1" w:themeFillShade="D9"/>
          </w:tcPr>
          <w:p w14:paraId="18981122" w14:textId="77777777" w:rsidR="00680B4B" w:rsidRDefault="00680B4B" w:rsidP="00355612">
            <w:r>
              <w:rPr>
                <w:rFonts w:hint="eastAsia"/>
              </w:rPr>
              <w:t>S</w:t>
            </w:r>
            <w:r>
              <w:t>cenario-2</w:t>
            </w:r>
          </w:p>
        </w:tc>
        <w:tc>
          <w:tcPr>
            <w:tcW w:w="9605" w:type="dxa"/>
            <w:shd w:val="clear" w:color="auto" w:fill="D9D9D9" w:themeFill="background1" w:themeFillShade="D9"/>
          </w:tcPr>
          <w:p w14:paraId="1CD604E5" w14:textId="77777777" w:rsidR="00680B4B" w:rsidRDefault="00680B4B" w:rsidP="00355612">
            <w:r>
              <w:rPr>
                <w:rFonts w:hint="eastAsia"/>
              </w:rPr>
              <w:t>C</w:t>
            </w:r>
            <w:r>
              <w:t>omment</w:t>
            </w:r>
          </w:p>
        </w:tc>
      </w:tr>
      <w:tr w:rsidR="00680B4B" w14:paraId="1BC38F85" w14:textId="77777777" w:rsidTr="00355612">
        <w:tc>
          <w:tcPr>
            <w:tcW w:w="2119" w:type="dxa"/>
          </w:tcPr>
          <w:p w14:paraId="18B743E0" w14:textId="77777777" w:rsidR="00680B4B" w:rsidRDefault="00680B4B" w:rsidP="00355612">
            <w:r>
              <w:rPr>
                <w:rFonts w:hint="eastAsia"/>
              </w:rPr>
              <w:t>O</w:t>
            </w:r>
            <w:r>
              <w:t>PPO</w:t>
            </w:r>
          </w:p>
        </w:tc>
        <w:tc>
          <w:tcPr>
            <w:tcW w:w="1277" w:type="dxa"/>
          </w:tcPr>
          <w:p w14:paraId="49B3A691" w14:textId="0F04602E" w:rsidR="00680B4B" w:rsidRDefault="00680B4B" w:rsidP="00355612">
            <w:proofErr w:type="spellStart"/>
            <w:r>
              <w:t>Uu</w:t>
            </w:r>
            <w:proofErr w:type="spellEnd"/>
            <w:r>
              <w:t xml:space="preserve"> + PC5</w:t>
            </w:r>
          </w:p>
        </w:tc>
        <w:tc>
          <w:tcPr>
            <w:tcW w:w="1277" w:type="dxa"/>
          </w:tcPr>
          <w:p w14:paraId="0C09D961" w14:textId="6389DAA9" w:rsidR="00680B4B" w:rsidRDefault="00680B4B" w:rsidP="00355612">
            <w:proofErr w:type="spellStart"/>
            <w:r>
              <w:t>Uu</w:t>
            </w:r>
            <w:proofErr w:type="spellEnd"/>
            <w:r>
              <w:t>, and UE-UE link is left to UE implementation</w:t>
            </w:r>
          </w:p>
        </w:tc>
        <w:tc>
          <w:tcPr>
            <w:tcW w:w="9605" w:type="dxa"/>
          </w:tcPr>
          <w:p w14:paraId="24226DF8" w14:textId="77777777" w:rsidR="00680B4B" w:rsidRDefault="00680B4B" w:rsidP="00355612">
            <w:r>
              <w:t>For Scenario-1, it is clear and it is just to follow legacy procedure.</w:t>
            </w:r>
          </w:p>
          <w:p w14:paraId="1CC063DB" w14:textId="616F886E" w:rsidR="00680B4B" w:rsidRDefault="00680B4B" w:rsidP="00355612">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680B4B" w14:paraId="3F665903" w14:textId="77777777" w:rsidTr="00355612">
        <w:tc>
          <w:tcPr>
            <w:tcW w:w="2119" w:type="dxa"/>
          </w:tcPr>
          <w:p w14:paraId="38659551" w14:textId="1EC08987" w:rsidR="00680B4B" w:rsidRDefault="00F10561" w:rsidP="00355612">
            <w:r>
              <w:rPr>
                <w:rFonts w:hint="eastAsia"/>
              </w:rPr>
              <w:t>X</w:t>
            </w:r>
            <w:r>
              <w:t>iaomi</w:t>
            </w:r>
          </w:p>
        </w:tc>
        <w:tc>
          <w:tcPr>
            <w:tcW w:w="1277" w:type="dxa"/>
          </w:tcPr>
          <w:p w14:paraId="2C1E2084" w14:textId="5B55F092" w:rsidR="00680B4B" w:rsidRDefault="00F10561" w:rsidP="00355612">
            <w:r>
              <w:rPr>
                <w:rFonts w:hint="eastAsia"/>
              </w:rPr>
              <w:t>B</w:t>
            </w:r>
            <w:r>
              <w:t>oth</w:t>
            </w:r>
          </w:p>
        </w:tc>
        <w:tc>
          <w:tcPr>
            <w:tcW w:w="1277" w:type="dxa"/>
          </w:tcPr>
          <w:p w14:paraId="1AD2247F" w14:textId="528FD666" w:rsidR="00680B4B" w:rsidRDefault="00295161" w:rsidP="00355612">
            <w:r>
              <w:t xml:space="preserve">At least </w:t>
            </w:r>
            <w:proofErr w:type="spellStart"/>
            <w:r>
              <w:t>Uu</w:t>
            </w:r>
            <w:proofErr w:type="spellEnd"/>
          </w:p>
        </w:tc>
        <w:tc>
          <w:tcPr>
            <w:tcW w:w="9605" w:type="dxa"/>
          </w:tcPr>
          <w:p w14:paraId="3038C68C" w14:textId="3404B447" w:rsidR="00680B4B" w:rsidRDefault="00F10561" w:rsidP="00355612">
            <w:r>
              <w:t xml:space="preserve">Although the RLM is performed on both </w:t>
            </w:r>
            <w:proofErr w:type="gramStart"/>
            <w:r>
              <w:t>link</w:t>
            </w:r>
            <w:proofErr w:type="gramEnd"/>
            <w:r>
              <w:t>, the consequence of RLF</w:t>
            </w:r>
            <w:r w:rsidR="00EF03F2">
              <w:t xml:space="preserve"> on either path</w:t>
            </w:r>
            <w:r>
              <w:t xml:space="preserve"> may be different. Note in legacy, UE would trigger RRC reestablishment if the RLF occurs on the only direct or indirect path. However, in multipath, RLF on one </w:t>
            </w:r>
            <w:r w:rsidR="00295161">
              <w:t xml:space="preserve">path </w:t>
            </w:r>
            <w:r>
              <w:t>may not trigger RRC reestablishment</w:t>
            </w:r>
            <w:r w:rsidR="00EF03F2">
              <w:t>, if the path is only responsible for DRB transmission</w:t>
            </w:r>
            <w:bookmarkStart w:id="17" w:name="_GoBack"/>
            <w:bookmarkEnd w:id="17"/>
            <w:r>
              <w:t>.</w:t>
            </w:r>
          </w:p>
          <w:p w14:paraId="0ACEECFD" w14:textId="2BF4912B" w:rsidR="00295161" w:rsidRDefault="00295161" w:rsidP="00355612">
            <w:r>
              <w:rPr>
                <w:rFonts w:hint="eastAsia"/>
              </w:rPr>
              <w:t>F</w:t>
            </w:r>
            <w:r>
              <w:t xml:space="preserve">or scenario, whether ideal connection could fail can be clarified. </w:t>
            </w:r>
          </w:p>
        </w:tc>
      </w:tr>
      <w:tr w:rsidR="00680B4B" w14:paraId="330C1B20" w14:textId="77777777" w:rsidTr="00355612">
        <w:tc>
          <w:tcPr>
            <w:tcW w:w="2119" w:type="dxa"/>
          </w:tcPr>
          <w:p w14:paraId="54719D48" w14:textId="77777777" w:rsidR="00680B4B" w:rsidRDefault="00680B4B" w:rsidP="00355612"/>
        </w:tc>
        <w:tc>
          <w:tcPr>
            <w:tcW w:w="1277" w:type="dxa"/>
          </w:tcPr>
          <w:p w14:paraId="25ABC127" w14:textId="77777777" w:rsidR="00680B4B" w:rsidRDefault="00680B4B" w:rsidP="00355612"/>
        </w:tc>
        <w:tc>
          <w:tcPr>
            <w:tcW w:w="1277" w:type="dxa"/>
          </w:tcPr>
          <w:p w14:paraId="491DC185" w14:textId="77777777" w:rsidR="00680B4B" w:rsidRDefault="00680B4B" w:rsidP="00355612"/>
        </w:tc>
        <w:tc>
          <w:tcPr>
            <w:tcW w:w="9605" w:type="dxa"/>
          </w:tcPr>
          <w:p w14:paraId="1595E8AE" w14:textId="77777777" w:rsidR="00680B4B" w:rsidRDefault="00680B4B" w:rsidP="00355612"/>
        </w:tc>
      </w:tr>
    </w:tbl>
    <w:p w14:paraId="3CCD07A0" w14:textId="77777777" w:rsidR="00680B4B" w:rsidRDefault="00680B4B" w:rsidP="00680B4B"/>
    <w:p w14:paraId="3211DC0D" w14:textId="74FE3521" w:rsidR="004266A5" w:rsidRDefault="00680B4B" w:rsidP="00557DB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8" w:name="_Toc116550638"/>
      <w:r>
        <w:t>xxx</w:t>
      </w:r>
      <w:r w:rsidR="00557DB2">
        <w:t>.</w:t>
      </w:r>
      <w:bookmarkEnd w:id="18"/>
    </w:p>
    <w:p w14:paraId="0C6C04A5" w14:textId="2C91DB9A" w:rsidR="00E44203" w:rsidRPr="00784EBA" w:rsidRDefault="00E44203" w:rsidP="00784EBA"/>
    <w:p w14:paraId="121B23D8" w14:textId="77777777" w:rsidR="00D0573B" w:rsidRDefault="00D0573B">
      <w:pPr>
        <w:pStyle w:val="1"/>
      </w:pPr>
      <w:r>
        <w:t>Conclusion</w:t>
      </w:r>
    </w:p>
    <w:p w14:paraId="363AC2BA" w14:textId="4852125C" w:rsidR="00D0573B" w:rsidRDefault="00D0573B">
      <w:r>
        <w:t>We have the following proposals:</w:t>
      </w:r>
    </w:p>
    <w:p w14:paraId="3DD08064" w14:textId="52A54F64" w:rsidR="00680B4B"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6550638" w:history="1">
        <w:r w:rsidR="00680B4B" w:rsidRPr="001B756D">
          <w:rPr>
            <w:rStyle w:val="a5"/>
            <w:noProof/>
          </w:rPr>
          <w:t>Proposal 1</w:t>
        </w:r>
        <w:r w:rsidR="00680B4B">
          <w:rPr>
            <w:rFonts w:asciiTheme="minorHAnsi" w:eastAsiaTheme="minorEastAsia" w:hAnsiTheme="minorHAnsi" w:cstheme="minorBidi"/>
            <w:b w:val="0"/>
            <w:noProof/>
            <w:kern w:val="2"/>
            <w:sz w:val="21"/>
          </w:rPr>
          <w:tab/>
        </w:r>
        <w:r w:rsidR="00680B4B" w:rsidRPr="001B756D">
          <w:rPr>
            <w:rStyle w:val="a5"/>
            <w:noProof/>
          </w:rPr>
          <w:t>xxx.</w:t>
        </w:r>
      </w:hyperlink>
    </w:p>
    <w:p w14:paraId="3BAB227A" w14:textId="02DA5892" w:rsidR="00D0573B" w:rsidRDefault="00D0573B">
      <w:r>
        <w:fldChar w:fldCharType="end"/>
      </w:r>
    </w:p>
    <w:p w14:paraId="2F566ED3" w14:textId="271BEA78" w:rsidR="00D0573B" w:rsidRPr="00557DB2" w:rsidRDefault="00557DB2" w:rsidP="00557DB2">
      <w:pPr>
        <w:pStyle w:val="1"/>
      </w:pPr>
      <w:r w:rsidRPr="00557DB2">
        <w:rPr>
          <w:rFonts w:hint="eastAsia"/>
        </w:rPr>
        <w:lastRenderedPageBreak/>
        <w:t>R</w:t>
      </w:r>
      <w:r w:rsidRPr="00557DB2">
        <w:t>eference</w:t>
      </w:r>
    </w:p>
    <w:p w14:paraId="74FED64E" w14:textId="31DDB21F" w:rsidR="00557DB2" w:rsidRPr="00557DB2" w:rsidRDefault="00680B4B">
      <w:pPr>
        <w:pStyle w:val="af7"/>
        <w:numPr>
          <w:ilvl w:val="0"/>
          <w:numId w:val="14"/>
        </w:numPr>
        <w:contextualSpacing w:val="0"/>
      </w:pPr>
      <w:r>
        <w:t>xxx</w:t>
      </w:r>
    </w:p>
    <w:sectPr w:rsidR="00557DB2" w:rsidRPr="00557DB2" w:rsidSect="00FC60BC">
      <w:footerReference w:type="default" r:id="rId11"/>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9F54D" w14:textId="77777777" w:rsidR="003B7FA9" w:rsidRDefault="003B7FA9">
      <w:pPr>
        <w:spacing w:after="0"/>
      </w:pPr>
      <w:r>
        <w:separator/>
      </w:r>
    </w:p>
  </w:endnote>
  <w:endnote w:type="continuationSeparator" w:id="0">
    <w:p w14:paraId="6B780260" w14:textId="77777777" w:rsidR="003B7FA9" w:rsidRDefault="003B7F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F526F4" w:rsidRDefault="00F526F4">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DA0D" w14:textId="77777777" w:rsidR="003B7FA9" w:rsidRDefault="003B7FA9">
      <w:pPr>
        <w:spacing w:after="0"/>
      </w:pPr>
      <w:r>
        <w:separator/>
      </w:r>
    </w:p>
  </w:footnote>
  <w:footnote w:type="continuationSeparator" w:id="0">
    <w:p w14:paraId="56658299" w14:textId="77777777" w:rsidR="003B7FA9" w:rsidRDefault="003B7F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F117D"/>
    <w:multiLevelType w:val="hybridMultilevel"/>
    <w:tmpl w:val="3E72F426"/>
    <w:lvl w:ilvl="0" w:tplc="DC3ECBB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5FF2"/>
    <w:multiLevelType w:val="hybridMultilevel"/>
    <w:tmpl w:val="15301AB0"/>
    <w:lvl w:ilvl="0" w:tplc="35BA92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9"/>
  </w:num>
  <w:num w:numId="3">
    <w:abstractNumId w:val="2"/>
  </w:num>
  <w:num w:numId="4">
    <w:abstractNumId w:val="5"/>
  </w:num>
  <w:num w:numId="5">
    <w:abstractNumId w:val="1"/>
  </w:num>
  <w:num w:numId="6">
    <w:abstractNumId w:val="4"/>
  </w:num>
  <w:num w:numId="7">
    <w:abstractNumId w:val="3"/>
  </w:num>
  <w:num w:numId="8">
    <w:abstractNumId w:val="7"/>
  </w:num>
  <w:num w:numId="9">
    <w:abstractNumId w:val="14"/>
  </w:num>
  <w:num w:numId="10">
    <w:abstractNumId w:val="8"/>
  </w:num>
  <w:num w:numId="11">
    <w:abstractNumId w:val="13"/>
  </w:num>
  <w:num w:numId="12">
    <w:abstractNumId w:val="11"/>
  </w:num>
  <w:num w:numId="13">
    <w:abstractNumId w:val="12"/>
  </w:num>
  <w:num w:numId="14">
    <w:abstractNumId w:val="10"/>
  </w:num>
  <w:num w:numId="15">
    <w:abstractNumId w:val="0"/>
  </w:num>
  <w:num w:numId="16">
    <w:abstractNumId w:val="6"/>
  </w:num>
  <w:num w:numId="17">
    <w:abstractNumId w:val="0"/>
  </w:num>
  <w:num w:numId="18">
    <w:abstractNumId w:val="0"/>
  </w:num>
  <w:num w:numId="19">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sagFACJIUuQ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3CA"/>
    <w:rsid w:val="00036647"/>
    <w:rsid w:val="0003688D"/>
    <w:rsid w:val="00036BA1"/>
    <w:rsid w:val="00037349"/>
    <w:rsid w:val="000400F8"/>
    <w:rsid w:val="000402F5"/>
    <w:rsid w:val="00040963"/>
    <w:rsid w:val="000422E2"/>
    <w:rsid w:val="000429C3"/>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3F"/>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4ECB"/>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2E52"/>
    <w:rsid w:val="000D316B"/>
    <w:rsid w:val="000D3FD1"/>
    <w:rsid w:val="000D4797"/>
    <w:rsid w:val="000D4BD7"/>
    <w:rsid w:val="000D653E"/>
    <w:rsid w:val="000D67B4"/>
    <w:rsid w:val="000E018D"/>
    <w:rsid w:val="000E034A"/>
    <w:rsid w:val="000E0527"/>
    <w:rsid w:val="000E1CC0"/>
    <w:rsid w:val="000E1E92"/>
    <w:rsid w:val="000E2210"/>
    <w:rsid w:val="000E333E"/>
    <w:rsid w:val="000E38A5"/>
    <w:rsid w:val="000E4DDF"/>
    <w:rsid w:val="000E59C1"/>
    <w:rsid w:val="000E5D4A"/>
    <w:rsid w:val="000E69F5"/>
    <w:rsid w:val="000E6AED"/>
    <w:rsid w:val="000E711D"/>
    <w:rsid w:val="000F06D6"/>
    <w:rsid w:val="000F09D6"/>
    <w:rsid w:val="000F0B39"/>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6EF"/>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CF8"/>
    <w:rsid w:val="00151E23"/>
    <w:rsid w:val="0015219A"/>
    <w:rsid w:val="001526E0"/>
    <w:rsid w:val="001542F7"/>
    <w:rsid w:val="0015514C"/>
    <w:rsid w:val="001551B5"/>
    <w:rsid w:val="00155C52"/>
    <w:rsid w:val="00155D49"/>
    <w:rsid w:val="00156930"/>
    <w:rsid w:val="001605D8"/>
    <w:rsid w:val="00163066"/>
    <w:rsid w:val="00164B62"/>
    <w:rsid w:val="00165258"/>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09D"/>
    <w:rsid w:val="00175CE6"/>
    <w:rsid w:val="00176A65"/>
    <w:rsid w:val="001772CC"/>
    <w:rsid w:val="00177FA2"/>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7D"/>
    <w:rsid w:val="001960B4"/>
    <w:rsid w:val="0019763C"/>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113"/>
    <w:rsid w:val="001B42D4"/>
    <w:rsid w:val="001B4EA3"/>
    <w:rsid w:val="001B58B3"/>
    <w:rsid w:val="001B5A5D"/>
    <w:rsid w:val="001B6D62"/>
    <w:rsid w:val="001B7284"/>
    <w:rsid w:val="001C0E23"/>
    <w:rsid w:val="001C129A"/>
    <w:rsid w:val="001C1CE5"/>
    <w:rsid w:val="001C2A1A"/>
    <w:rsid w:val="001C2DC5"/>
    <w:rsid w:val="001C3090"/>
    <w:rsid w:val="001C3832"/>
    <w:rsid w:val="001C3D2A"/>
    <w:rsid w:val="001C3F1A"/>
    <w:rsid w:val="001C56D7"/>
    <w:rsid w:val="001C7541"/>
    <w:rsid w:val="001C77B8"/>
    <w:rsid w:val="001D0BDB"/>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4AA5"/>
    <w:rsid w:val="001E58E2"/>
    <w:rsid w:val="001E6EAE"/>
    <w:rsid w:val="001E7AED"/>
    <w:rsid w:val="001F0CCF"/>
    <w:rsid w:val="001F3916"/>
    <w:rsid w:val="001F3DC2"/>
    <w:rsid w:val="001F54C5"/>
    <w:rsid w:val="001F6031"/>
    <w:rsid w:val="001F6452"/>
    <w:rsid w:val="001F6563"/>
    <w:rsid w:val="001F662C"/>
    <w:rsid w:val="001F7074"/>
    <w:rsid w:val="001F780C"/>
    <w:rsid w:val="001F7A7C"/>
    <w:rsid w:val="00200490"/>
    <w:rsid w:val="00200F95"/>
    <w:rsid w:val="00201F3A"/>
    <w:rsid w:val="00202441"/>
    <w:rsid w:val="00202E05"/>
    <w:rsid w:val="00203F96"/>
    <w:rsid w:val="00204165"/>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579"/>
    <w:rsid w:val="00240B1A"/>
    <w:rsid w:val="00241405"/>
    <w:rsid w:val="0024140E"/>
    <w:rsid w:val="00241559"/>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59D"/>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161"/>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2425"/>
    <w:rsid w:val="002C41E6"/>
    <w:rsid w:val="002C61DF"/>
    <w:rsid w:val="002C62E1"/>
    <w:rsid w:val="002C7540"/>
    <w:rsid w:val="002D071A"/>
    <w:rsid w:val="002D0994"/>
    <w:rsid w:val="002D269B"/>
    <w:rsid w:val="002D34B2"/>
    <w:rsid w:val="002D36C3"/>
    <w:rsid w:val="002D3825"/>
    <w:rsid w:val="002D395B"/>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010F"/>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6C1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7DE"/>
    <w:rsid w:val="00315AAF"/>
    <w:rsid w:val="00315C3D"/>
    <w:rsid w:val="003169FE"/>
    <w:rsid w:val="003203ED"/>
    <w:rsid w:val="00320683"/>
    <w:rsid w:val="00320D8F"/>
    <w:rsid w:val="00321B01"/>
    <w:rsid w:val="00321BF4"/>
    <w:rsid w:val="00321CCD"/>
    <w:rsid w:val="00322C9F"/>
    <w:rsid w:val="00324D23"/>
    <w:rsid w:val="00325289"/>
    <w:rsid w:val="003252B2"/>
    <w:rsid w:val="003264B4"/>
    <w:rsid w:val="00326BBC"/>
    <w:rsid w:val="003277DE"/>
    <w:rsid w:val="00327A7D"/>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24D"/>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5BF"/>
    <w:rsid w:val="003753A4"/>
    <w:rsid w:val="003771EE"/>
    <w:rsid w:val="003773B2"/>
    <w:rsid w:val="00377CE1"/>
    <w:rsid w:val="00377FE3"/>
    <w:rsid w:val="003829C3"/>
    <w:rsid w:val="0038534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FA9"/>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D83"/>
    <w:rsid w:val="003E2EC0"/>
    <w:rsid w:val="003E3435"/>
    <w:rsid w:val="003E3ABC"/>
    <w:rsid w:val="003E55E4"/>
    <w:rsid w:val="003E561D"/>
    <w:rsid w:val="003E5CFD"/>
    <w:rsid w:val="003E5E31"/>
    <w:rsid w:val="003E74E3"/>
    <w:rsid w:val="003F05C7"/>
    <w:rsid w:val="003F1455"/>
    <w:rsid w:val="003F1717"/>
    <w:rsid w:val="003F1C47"/>
    <w:rsid w:val="003F1FD0"/>
    <w:rsid w:val="003F2904"/>
    <w:rsid w:val="003F2CD4"/>
    <w:rsid w:val="003F3631"/>
    <w:rsid w:val="003F3DCC"/>
    <w:rsid w:val="003F435A"/>
    <w:rsid w:val="003F683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07EBD"/>
    <w:rsid w:val="00410134"/>
    <w:rsid w:val="00410B72"/>
    <w:rsid w:val="00410D6A"/>
    <w:rsid w:val="00410E28"/>
    <w:rsid w:val="00410F18"/>
    <w:rsid w:val="00411261"/>
    <w:rsid w:val="004117F1"/>
    <w:rsid w:val="0041263E"/>
    <w:rsid w:val="00413AAC"/>
    <w:rsid w:val="00413E92"/>
    <w:rsid w:val="004151C7"/>
    <w:rsid w:val="00417191"/>
    <w:rsid w:val="00417BC8"/>
    <w:rsid w:val="00420059"/>
    <w:rsid w:val="00420936"/>
    <w:rsid w:val="00421105"/>
    <w:rsid w:val="00421CBB"/>
    <w:rsid w:val="00422B15"/>
    <w:rsid w:val="00422D45"/>
    <w:rsid w:val="004242F4"/>
    <w:rsid w:val="00425B88"/>
    <w:rsid w:val="00425ED4"/>
    <w:rsid w:val="004266A5"/>
    <w:rsid w:val="00427248"/>
    <w:rsid w:val="00427F3C"/>
    <w:rsid w:val="00430700"/>
    <w:rsid w:val="004316AB"/>
    <w:rsid w:val="00431707"/>
    <w:rsid w:val="00431A2C"/>
    <w:rsid w:val="00431BD2"/>
    <w:rsid w:val="00431BE1"/>
    <w:rsid w:val="0043209E"/>
    <w:rsid w:val="00432756"/>
    <w:rsid w:val="004333BF"/>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7B7"/>
    <w:rsid w:val="00470C31"/>
    <w:rsid w:val="0047204C"/>
    <w:rsid w:val="004726C1"/>
    <w:rsid w:val="004734D0"/>
    <w:rsid w:val="00474782"/>
    <w:rsid w:val="00474EFA"/>
    <w:rsid w:val="0047556B"/>
    <w:rsid w:val="004760B7"/>
    <w:rsid w:val="00477304"/>
    <w:rsid w:val="00477768"/>
    <w:rsid w:val="0047780C"/>
    <w:rsid w:val="00477C83"/>
    <w:rsid w:val="004812B7"/>
    <w:rsid w:val="00481459"/>
    <w:rsid w:val="004818A9"/>
    <w:rsid w:val="004827BE"/>
    <w:rsid w:val="00482CDF"/>
    <w:rsid w:val="00483258"/>
    <w:rsid w:val="00483B32"/>
    <w:rsid w:val="00483F9B"/>
    <w:rsid w:val="00484696"/>
    <w:rsid w:val="0048507A"/>
    <w:rsid w:val="004874D0"/>
    <w:rsid w:val="00487DBF"/>
    <w:rsid w:val="00490DE1"/>
    <w:rsid w:val="00490FB0"/>
    <w:rsid w:val="004914F8"/>
    <w:rsid w:val="00491D21"/>
    <w:rsid w:val="00492BC5"/>
    <w:rsid w:val="004964F1"/>
    <w:rsid w:val="0049698D"/>
    <w:rsid w:val="00496ABA"/>
    <w:rsid w:val="004A0FE2"/>
    <w:rsid w:val="004A11D7"/>
    <w:rsid w:val="004A16BC"/>
    <w:rsid w:val="004A1BB2"/>
    <w:rsid w:val="004A2B94"/>
    <w:rsid w:val="004A3D72"/>
    <w:rsid w:val="004A4DB9"/>
    <w:rsid w:val="004A64FA"/>
    <w:rsid w:val="004B09A0"/>
    <w:rsid w:val="004B1FA5"/>
    <w:rsid w:val="004B254E"/>
    <w:rsid w:val="004B2B6D"/>
    <w:rsid w:val="004B32A3"/>
    <w:rsid w:val="004B4ECD"/>
    <w:rsid w:val="004B5C2F"/>
    <w:rsid w:val="004B72FC"/>
    <w:rsid w:val="004B7C0C"/>
    <w:rsid w:val="004C005B"/>
    <w:rsid w:val="004C089A"/>
    <w:rsid w:val="004C24FE"/>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C51"/>
    <w:rsid w:val="004D6F96"/>
    <w:rsid w:val="004D72C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1E42"/>
    <w:rsid w:val="0050235F"/>
    <w:rsid w:val="0050265B"/>
    <w:rsid w:val="005033A5"/>
    <w:rsid w:val="00503975"/>
    <w:rsid w:val="00503E4C"/>
    <w:rsid w:val="005043C7"/>
    <w:rsid w:val="00504AC5"/>
    <w:rsid w:val="00505110"/>
    <w:rsid w:val="0050528C"/>
    <w:rsid w:val="00505E8F"/>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1897"/>
    <w:rsid w:val="00542AEF"/>
    <w:rsid w:val="00542BCE"/>
    <w:rsid w:val="005431B2"/>
    <w:rsid w:val="005449F6"/>
    <w:rsid w:val="00546970"/>
    <w:rsid w:val="00546F49"/>
    <w:rsid w:val="00552585"/>
    <w:rsid w:val="0055316E"/>
    <w:rsid w:val="00554E19"/>
    <w:rsid w:val="0055680F"/>
    <w:rsid w:val="005574E6"/>
    <w:rsid w:val="00557DB2"/>
    <w:rsid w:val="00560F4B"/>
    <w:rsid w:val="0056121F"/>
    <w:rsid w:val="0056176B"/>
    <w:rsid w:val="00564860"/>
    <w:rsid w:val="00564D51"/>
    <w:rsid w:val="005652B0"/>
    <w:rsid w:val="00565CF0"/>
    <w:rsid w:val="005662A3"/>
    <w:rsid w:val="00566D80"/>
    <w:rsid w:val="00567261"/>
    <w:rsid w:val="00567386"/>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D50"/>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209A"/>
    <w:rsid w:val="005A20C5"/>
    <w:rsid w:val="005A29FD"/>
    <w:rsid w:val="005A5149"/>
    <w:rsid w:val="005A6048"/>
    <w:rsid w:val="005A662D"/>
    <w:rsid w:val="005B0395"/>
    <w:rsid w:val="005B0428"/>
    <w:rsid w:val="005B0678"/>
    <w:rsid w:val="005B0ACC"/>
    <w:rsid w:val="005B15B8"/>
    <w:rsid w:val="005B20B5"/>
    <w:rsid w:val="005B35D7"/>
    <w:rsid w:val="005B3874"/>
    <w:rsid w:val="005B392A"/>
    <w:rsid w:val="005B3AA3"/>
    <w:rsid w:val="005B3E9F"/>
    <w:rsid w:val="005B43C4"/>
    <w:rsid w:val="005B44FC"/>
    <w:rsid w:val="005B50DB"/>
    <w:rsid w:val="005B6F83"/>
    <w:rsid w:val="005B73A4"/>
    <w:rsid w:val="005C0030"/>
    <w:rsid w:val="005C0A0D"/>
    <w:rsid w:val="005C1A97"/>
    <w:rsid w:val="005C3B16"/>
    <w:rsid w:val="005C4FAF"/>
    <w:rsid w:val="005C58E5"/>
    <w:rsid w:val="005C5C7E"/>
    <w:rsid w:val="005C64A5"/>
    <w:rsid w:val="005C6F97"/>
    <w:rsid w:val="005C74FB"/>
    <w:rsid w:val="005D1602"/>
    <w:rsid w:val="005D2D1D"/>
    <w:rsid w:val="005D4206"/>
    <w:rsid w:val="005D5E76"/>
    <w:rsid w:val="005D7237"/>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24A"/>
    <w:rsid w:val="005F3CBD"/>
    <w:rsid w:val="005F3CEC"/>
    <w:rsid w:val="005F400E"/>
    <w:rsid w:val="005F501E"/>
    <w:rsid w:val="005F5ADE"/>
    <w:rsid w:val="005F5F00"/>
    <w:rsid w:val="005F618C"/>
    <w:rsid w:val="005F70BD"/>
    <w:rsid w:val="005F78C6"/>
    <w:rsid w:val="005F7E30"/>
    <w:rsid w:val="006007EA"/>
    <w:rsid w:val="00600C8F"/>
    <w:rsid w:val="0060150A"/>
    <w:rsid w:val="006025F9"/>
    <w:rsid w:val="0060263F"/>
    <w:rsid w:val="0060283C"/>
    <w:rsid w:val="0060334B"/>
    <w:rsid w:val="006039AD"/>
    <w:rsid w:val="00604F14"/>
    <w:rsid w:val="0060528B"/>
    <w:rsid w:val="00605419"/>
    <w:rsid w:val="0060667C"/>
    <w:rsid w:val="00606A65"/>
    <w:rsid w:val="00611B83"/>
    <w:rsid w:val="00612A50"/>
    <w:rsid w:val="00613257"/>
    <w:rsid w:val="0061342C"/>
    <w:rsid w:val="0061437E"/>
    <w:rsid w:val="006146CE"/>
    <w:rsid w:val="00615AC2"/>
    <w:rsid w:val="00616509"/>
    <w:rsid w:val="006165A1"/>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71B"/>
    <w:rsid w:val="00634A6D"/>
    <w:rsid w:val="00635037"/>
    <w:rsid w:val="0063608E"/>
    <w:rsid w:val="0063623C"/>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4CDC"/>
    <w:rsid w:val="0064624E"/>
    <w:rsid w:val="00650811"/>
    <w:rsid w:val="00650AB9"/>
    <w:rsid w:val="006511BC"/>
    <w:rsid w:val="00651429"/>
    <w:rsid w:val="006521DB"/>
    <w:rsid w:val="006536C1"/>
    <w:rsid w:val="00654EF1"/>
    <w:rsid w:val="00655733"/>
    <w:rsid w:val="00655ACD"/>
    <w:rsid w:val="00656A92"/>
    <w:rsid w:val="00656A99"/>
    <w:rsid w:val="00656DDE"/>
    <w:rsid w:val="00657E3C"/>
    <w:rsid w:val="0066011D"/>
    <w:rsid w:val="00660190"/>
    <w:rsid w:val="00660233"/>
    <w:rsid w:val="006607C0"/>
    <w:rsid w:val="00660879"/>
    <w:rsid w:val="00660DB2"/>
    <w:rsid w:val="006613A6"/>
    <w:rsid w:val="006627A2"/>
    <w:rsid w:val="00662E1E"/>
    <w:rsid w:val="00662F29"/>
    <w:rsid w:val="006634E6"/>
    <w:rsid w:val="00663F31"/>
    <w:rsid w:val="006655EE"/>
    <w:rsid w:val="006658E7"/>
    <w:rsid w:val="00665F15"/>
    <w:rsid w:val="0066707C"/>
    <w:rsid w:val="006673DC"/>
    <w:rsid w:val="00667843"/>
    <w:rsid w:val="00667EE7"/>
    <w:rsid w:val="00670922"/>
    <w:rsid w:val="00670A05"/>
    <w:rsid w:val="00670BE1"/>
    <w:rsid w:val="0067114E"/>
    <w:rsid w:val="00671D18"/>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0061"/>
    <w:rsid w:val="006807B0"/>
    <w:rsid w:val="00680B4B"/>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7B"/>
    <w:rsid w:val="006C1DB4"/>
    <w:rsid w:val="006C22F4"/>
    <w:rsid w:val="006C380A"/>
    <w:rsid w:val="006C49AF"/>
    <w:rsid w:val="006C5073"/>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233"/>
    <w:rsid w:val="006E7A5B"/>
    <w:rsid w:val="006E7D3B"/>
    <w:rsid w:val="006F10F0"/>
    <w:rsid w:val="006F11FE"/>
    <w:rsid w:val="006F14E6"/>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20A0"/>
    <w:rsid w:val="0070251E"/>
    <w:rsid w:val="0070346E"/>
    <w:rsid w:val="00703909"/>
    <w:rsid w:val="00703CA3"/>
    <w:rsid w:val="00704EDB"/>
    <w:rsid w:val="00706101"/>
    <w:rsid w:val="00707072"/>
    <w:rsid w:val="0070714D"/>
    <w:rsid w:val="00707D61"/>
    <w:rsid w:val="00710EE5"/>
    <w:rsid w:val="00712287"/>
    <w:rsid w:val="00712772"/>
    <w:rsid w:val="00712EA9"/>
    <w:rsid w:val="00713852"/>
    <w:rsid w:val="00713AEA"/>
    <w:rsid w:val="00713D85"/>
    <w:rsid w:val="00713DFC"/>
    <w:rsid w:val="007148D3"/>
    <w:rsid w:val="00715B9A"/>
    <w:rsid w:val="007165ED"/>
    <w:rsid w:val="007175D4"/>
    <w:rsid w:val="0072225D"/>
    <w:rsid w:val="007227CC"/>
    <w:rsid w:val="00724516"/>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B87"/>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35C7"/>
    <w:rsid w:val="00773D41"/>
    <w:rsid w:val="0077428A"/>
    <w:rsid w:val="00774748"/>
    <w:rsid w:val="00775299"/>
    <w:rsid w:val="007755F2"/>
    <w:rsid w:val="00776416"/>
    <w:rsid w:val="007764AF"/>
    <w:rsid w:val="007767E2"/>
    <w:rsid w:val="00776971"/>
    <w:rsid w:val="007771D1"/>
    <w:rsid w:val="007775E1"/>
    <w:rsid w:val="00777884"/>
    <w:rsid w:val="00780524"/>
    <w:rsid w:val="0078063E"/>
    <w:rsid w:val="007816A7"/>
    <w:rsid w:val="0078177E"/>
    <w:rsid w:val="00782173"/>
    <w:rsid w:val="007821E0"/>
    <w:rsid w:val="00782367"/>
    <w:rsid w:val="0078304C"/>
    <w:rsid w:val="00783673"/>
    <w:rsid w:val="00784EBA"/>
    <w:rsid w:val="00785490"/>
    <w:rsid w:val="0078591D"/>
    <w:rsid w:val="0078701F"/>
    <w:rsid w:val="007878D1"/>
    <w:rsid w:val="00787C29"/>
    <w:rsid w:val="00790BF7"/>
    <w:rsid w:val="007914F2"/>
    <w:rsid w:val="007916D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2"/>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320"/>
    <w:rsid w:val="007E55FE"/>
    <w:rsid w:val="007E5618"/>
    <w:rsid w:val="007E5EFF"/>
    <w:rsid w:val="007E7091"/>
    <w:rsid w:val="007E736D"/>
    <w:rsid w:val="007E7F7C"/>
    <w:rsid w:val="007F0999"/>
    <w:rsid w:val="007F18AE"/>
    <w:rsid w:val="007F22C6"/>
    <w:rsid w:val="007F3703"/>
    <w:rsid w:val="007F3D18"/>
    <w:rsid w:val="007F427F"/>
    <w:rsid w:val="007F5BAF"/>
    <w:rsid w:val="007F6931"/>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3D7A"/>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FF8"/>
    <w:rsid w:val="00840847"/>
    <w:rsid w:val="008412EA"/>
    <w:rsid w:val="0084391E"/>
    <w:rsid w:val="008444E8"/>
    <w:rsid w:val="00844723"/>
    <w:rsid w:val="00844E80"/>
    <w:rsid w:val="00845754"/>
    <w:rsid w:val="0084651D"/>
    <w:rsid w:val="00846FE7"/>
    <w:rsid w:val="008470E5"/>
    <w:rsid w:val="00847316"/>
    <w:rsid w:val="0084745A"/>
    <w:rsid w:val="00850585"/>
    <w:rsid w:val="00850F92"/>
    <w:rsid w:val="008516F5"/>
    <w:rsid w:val="008528D8"/>
    <w:rsid w:val="00853FD9"/>
    <w:rsid w:val="0085566A"/>
    <w:rsid w:val="00855A9E"/>
    <w:rsid w:val="00856911"/>
    <w:rsid w:val="00856F80"/>
    <w:rsid w:val="008571C1"/>
    <w:rsid w:val="00857F50"/>
    <w:rsid w:val="008617AC"/>
    <w:rsid w:val="0086247C"/>
    <w:rsid w:val="0086318D"/>
    <w:rsid w:val="00864DB5"/>
    <w:rsid w:val="00865BAC"/>
    <w:rsid w:val="00865C41"/>
    <w:rsid w:val="008677FD"/>
    <w:rsid w:val="008706D4"/>
    <w:rsid w:val="008707B2"/>
    <w:rsid w:val="00870977"/>
    <w:rsid w:val="00870B11"/>
    <w:rsid w:val="00870F8A"/>
    <w:rsid w:val="00871504"/>
    <w:rsid w:val="008719A4"/>
    <w:rsid w:val="00871D23"/>
    <w:rsid w:val="0087245A"/>
    <w:rsid w:val="00872603"/>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048"/>
    <w:rsid w:val="00893F9E"/>
    <w:rsid w:val="00894A88"/>
    <w:rsid w:val="00894FD8"/>
    <w:rsid w:val="00895386"/>
    <w:rsid w:val="00895A6F"/>
    <w:rsid w:val="00895EAC"/>
    <w:rsid w:val="008A0216"/>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20E"/>
    <w:rsid w:val="008B592A"/>
    <w:rsid w:val="008B5BF5"/>
    <w:rsid w:val="008B5CA1"/>
    <w:rsid w:val="008B6762"/>
    <w:rsid w:val="008B6F83"/>
    <w:rsid w:val="008B7650"/>
    <w:rsid w:val="008B781B"/>
    <w:rsid w:val="008B7997"/>
    <w:rsid w:val="008B7B5C"/>
    <w:rsid w:val="008C0B79"/>
    <w:rsid w:val="008C0B84"/>
    <w:rsid w:val="008C0C99"/>
    <w:rsid w:val="008C147E"/>
    <w:rsid w:val="008C1C91"/>
    <w:rsid w:val="008C2017"/>
    <w:rsid w:val="008C4407"/>
    <w:rsid w:val="008C4958"/>
    <w:rsid w:val="008C4BAA"/>
    <w:rsid w:val="008C6AE8"/>
    <w:rsid w:val="008C7573"/>
    <w:rsid w:val="008C7854"/>
    <w:rsid w:val="008D04CB"/>
    <w:rsid w:val="008D0893"/>
    <w:rsid w:val="008D0A41"/>
    <w:rsid w:val="008D10D2"/>
    <w:rsid w:val="008D1668"/>
    <w:rsid w:val="008D1868"/>
    <w:rsid w:val="008D34F1"/>
    <w:rsid w:val="008D39D8"/>
    <w:rsid w:val="008D5E5D"/>
    <w:rsid w:val="008D6103"/>
    <w:rsid w:val="008D6419"/>
    <w:rsid w:val="008D6D1A"/>
    <w:rsid w:val="008D72C2"/>
    <w:rsid w:val="008D7762"/>
    <w:rsid w:val="008E065E"/>
    <w:rsid w:val="008E0927"/>
    <w:rsid w:val="008E1909"/>
    <w:rsid w:val="008E1990"/>
    <w:rsid w:val="008E1A25"/>
    <w:rsid w:val="008E2D12"/>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4943"/>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B77"/>
    <w:rsid w:val="00953D47"/>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20E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77A"/>
    <w:rsid w:val="009A0E89"/>
    <w:rsid w:val="009A0FBA"/>
    <w:rsid w:val="009A11A5"/>
    <w:rsid w:val="009A1601"/>
    <w:rsid w:val="009A17DA"/>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D7AE0"/>
    <w:rsid w:val="009E0490"/>
    <w:rsid w:val="009E064A"/>
    <w:rsid w:val="009E068F"/>
    <w:rsid w:val="009E14E0"/>
    <w:rsid w:val="009E172C"/>
    <w:rsid w:val="009E1EF5"/>
    <w:rsid w:val="009E2550"/>
    <w:rsid w:val="009E290E"/>
    <w:rsid w:val="009E35DB"/>
    <w:rsid w:val="009E3D8F"/>
    <w:rsid w:val="009E41A5"/>
    <w:rsid w:val="009E43E9"/>
    <w:rsid w:val="009E47A3"/>
    <w:rsid w:val="009E4CDD"/>
    <w:rsid w:val="009E6B71"/>
    <w:rsid w:val="009E7AEF"/>
    <w:rsid w:val="009E7D6F"/>
    <w:rsid w:val="009F06F7"/>
    <w:rsid w:val="009F08F3"/>
    <w:rsid w:val="009F1F7D"/>
    <w:rsid w:val="009F204D"/>
    <w:rsid w:val="009F2BB4"/>
    <w:rsid w:val="009F344F"/>
    <w:rsid w:val="009F4D4A"/>
    <w:rsid w:val="009F581C"/>
    <w:rsid w:val="009F5D39"/>
    <w:rsid w:val="009F6264"/>
    <w:rsid w:val="009F68A6"/>
    <w:rsid w:val="009F7973"/>
    <w:rsid w:val="009F7CE2"/>
    <w:rsid w:val="00A031D8"/>
    <w:rsid w:val="00A0401C"/>
    <w:rsid w:val="00A0439B"/>
    <w:rsid w:val="00A048A8"/>
    <w:rsid w:val="00A04F49"/>
    <w:rsid w:val="00A051D2"/>
    <w:rsid w:val="00A05700"/>
    <w:rsid w:val="00A05BD3"/>
    <w:rsid w:val="00A05EA3"/>
    <w:rsid w:val="00A109A1"/>
    <w:rsid w:val="00A10F9E"/>
    <w:rsid w:val="00A1284B"/>
    <w:rsid w:val="00A13471"/>
    <w:rsid w:val="00A13E54"/>
    <w:rsid w:val="00A1430F"/>
    <w:rsid w:val="00A14ED1"/>
    <w:rsid w:val="00A152B1"/>
    <w:rsid w:val="00A15403"/>
    <w:rsid w:val="00A15457"/>
    <w:rsid w:val="00A16040"/>
    <w:rsid w:val="00A1607B"/>
    <w:rsid w:val="00A16DF9"/>
    <w:rsid w:val="00A17F63"/>
    <w:rsid w:val="00A206B3"/>
    <w:rsid w:val="00A208A1"/>
    <w:rsid w:val="00A20CDA"/>
    <w:rsid w:val="00A21191"/>
    <w:rsid w:val="00A2193B"/>
    <w:rsid w:val="00A224BE"/>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71E"/>
    <w:rsid w:val="00A42D3B"/>
    <w:rsid w:val="00A43626"/>
    <w:rsid w:val="00A436E2"/>
    <w:rsid w:val="00A43A56"/>
    <w:rsid w:val="00A440D0"/>
    <w:rsid w:val="00A44966"/>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05C9"/>
    <w:rsid w:val="00A71B99"/>
    <w:rsid w:val="00A721B8"/>
    <w:rsid w:val="00A732B1"/>
    <w:rsid w:val="00A738D9"/>
    <w:rsid w:val="00A739D0"/>
    <w:rsid w:val="00A74376"/>
    <w:rsid w:val="00A746B4"/>
    <w:rsid w:val="00A759B5"/>
    <w:rsid w:val="00A75E55"/>
    <w:rsid w:val="00A761D4"/>
    <w:rsid w:val="00A76593"/>
    <w:rsid w:val="00A7718D"/>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67A"/>
    <w:rsid w:val="00A959AA"/>
    <w:rsid w:val="00A95B3B"/>
    <w:rsid w:val="00A96F0A"/>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C3C"/>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3EE4"/>
    <w:rsid w:val="00AF42D7"/>
    <w:rsid w:val="00AF457F"/>
    <w:rsid w:val="00AF5157"/>
    <w:rsid w:val="00AF78ED"/>
    <w:rsid w:val="00AF7B02"/>
    <w:rsid w:val="00B006FE"/>
    <w:rsid w:val="00B00732"/>
    <w:rsid w:val="00B007CB"/>
    <w:rsid w:val="00B00AAB"/>
    <w:rsid w:val="00B01107"/>
    <w:rsid w:val="00B02AA9"/>
    <w:rsid w:val="00B02FA3"/>
    <w:rsid w:val="00B02FF3"/>
    <w:rsid w:val="00B03E30"/>
    <w:rsid w:val="00B05084"/>
    <w:rsid w:val="00B05E98"/>
    <w:rsid w:val="00B07DD7"/>
    <w:rsid w:val="00B101E0"/>
    <w:rsid w:val="00B10E4C"/>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E4F"/>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E2"/>
    <w:rsid w:val="00B515AE"/>
    <w:rsid w:val="00B52E5B"/>
    <w:rsid w:val="00B53152"/>
    <w:rsid w:val="00B5336F"/>
    <w:rsid w:val="00B536D4"/>
    <w:rsid w:val="00B53A00"/>
    <w:rsid w:val="00B54340"/>
    <w:rsid w:val="00B555C1"/>
    <w:rsid w:val="00B61138"/>
    <w:rsid w:val="00B61834"/>
    <w:rsid w:val="00B61E49"/>
    <w:rsid w:val="00B6253B"/>
    <w:rsid w:val="00B6329B"/>
    <w:rsid w:val="00B63A04"/>
    <w:rsid w:val="00B6408C"/>
    <w:rsid w:val="00B65587"/>
    <w:rsid w:val="00B664C7"/>
    <w:rsid w:val="00B66605"/>
    <w:rsid w:val="00B6781D"/>
    <w:rsid w:val="00B70B2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8DE"/>
    <w:rsid w:val="00B87918"/>
    <w:rsid w:val="00B90F73"/>
    <w:rsid w:val="00B911D2"/>
    <w:rsid w:val="00B914B1"/>
    <w:rsid w:val="00B9155B"/>
    <w:rsid w:val="00B922E8"/>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489"/>
    <w:rsid w:val="00BB6BF3"/>
    <w:rsid w:val="00BB7AF1"/>
    <w:rsid w:val="00BC0FDC"/>
    <w:rsid w:val="00BC10BF"/>
    <w:rsid w:val="00BC159A"/>
    <w:rsid w:val="00BC1AA2"/>
    <w:rsid w:val="00BC2DA7"/>
    <w:rsid w:val="00BC3053"/>
    <w:rsid w:val="00BC3725"/>
    <w:rsid w:val="00BC3835"/>
    <w:rsid w:val="00BC43C2"/>
    <w:rsid w:val="00BC4D2E"/>
    <w:rsid w:val="00BC505C"/>
    <w:rsid w:val="00BC550C"/>
    <w:rsid w:val="00BC6381"/>
    <w:rsid w:val="00BC7235"/>
    <w:rsid w:val="00BC76FE"/>
    <w:rsid w:val="00BC776B"/>
    <w:rsid w:val="00BD0275"/>
    <w:rsid w:val="00BD0AAA"/>
    <w:rsid w:val="00BD2890"/>
    <w:rsid w:val="00BD3D22"/>
    <w:rsid w:val="00BD4278"/>
    <w:rsid w:val="00BD48AC"/>
    <w:rsid w:val="00BD48E6"/>
    <w:rsid w:val="00BD4EA6"/>
    <w:rsid w:val="00BD53A8"/>
    <w:rsid w:val="00BD5B7C"/>
    <w:rsid w:val="00BD5EEC"/>
    <w:rsid w:val="00BD5F1A"/>
    <w:rsid w:val="00BD6B3C"/>
    <w:rsid w:val="00BD7A90"/>
    <w:rsid w:val="00BE01AD"/>
    <w:rsid w:val="00BE1234"/>
    <w:rsid w:val="00BE12E2"/>
    <w:rsid w:val="00BE2FA6"/>
    <w:rsid w:val="00BE333F"/>
    <w:rsid w:val="00BE34FC"/>
    <w:rsid w:val="00BE396C"/>
    <w:rsid w:val="00BE5468"/>
    <w:rsid w:val="00BE7406"/>
    <w:rsid w:val="00BE7603"/>
    <w:rsid w:val="00BF0B1D"/>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A0"/>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805"/>
    <w:rsid w:val="00C37E54"/>
    <w:rsid w:val="00C40AD2"/>
    <w:rsid w:val="00C40F43"/>
    <w:rsid w:val="00C41779"/>
    <w:rsid w:val="00C431FC"/>
    <w:rsid w:val="00C45066"/>
    <w:rsid w:val="00C464A8"/>
    <w:rsid w:val="00C47623"/>
    <w:rsid w:val="00C4795B"/>
    <w:rsid w:val="00C5115A"/>
    <w:rsid w:val="00C516E0"/>
    <w:rsid w:val="00C53FBF"/>
    <w:rsid w:val="00C54995"/>
    <w:rsid w:val="00C54D41"/>
    <w:rsid w:val="00C554CF"/>
    <w:rsid w:val="00C55D4E"/>
    <w:rsid w:val="00C56BFF"/>
    <w:rsid w:val="00C57E38"/>
    <w:rsid w:val="00C60783"/>
    <w:rsid w:val="00C6098D"/>
    <w:rsid w:val="00C61714"/>
    <w:rsid w:val="00C62E0F"/>
    <w:rsid w:val="00C64672"/>
    <w:rsid w:val="00C65171"/>
    <w:rsid w:val="00C65336"/>
    <w:rsid w:val="00C657A8"/>
    <w:rsid w:val="00C65A02"/>
    <w:rsid w:val="00C6660A"/>
    <w:rsid w:val="00C668CF"/>
    <w:rsid w:val="00C66B28"/>
    <w:rsid w:val="00C673FF"/>
    <w:rsid w:val="00C67775"/>
    <w:rsid w:val="00C678F7"/>
    <w:rsid w:val="00C67CE8"/>
    <w:rsid w:val="00C67F96"/>
    <w:rsid w:val="00C70628"/>
    <w:rsid w:val="00C70697"/>
    <w:rsid w:val="00C7070E"/>
    <w:rsid w:val="00C712F2"/>
    <w:rsid w:val="00C7156B"/>
    <w:rsid w:val="00C71715"/>
    <w:rsid w:val="00C721A6"/>
    <w:rsid w:val="00C72735"/>
    <w:rsid w:val="00C72EF4"/>
    <w:rsid w:val="00C734C8"/>
    <w:rsid w:val="00C7406D"/>
    <w:rsid w:val="00C749EF"/>
    <w:rsid w:val="00C74A38"/>
    <w:rsid w:val="00C75D2F"/>
    <w:rsid w:val="00C767BE"/>
    <w:rsid w:val="00C76E3C"/>
    <w:rsid w:val="00C81568"/>
    <w:rsid w:val="00C8174F"/>
    <w:rsid w:val="00C81EAC"/>
    <w:rsid w:val="00C8359D"/>
    <w:rsid w:val="00C83DA8"/>
    <w:rsid w:val="00C83F26"/>
    <w:rsid w:val="00C8682D"/>
    <w:rsid w:val="00C9027A"/>
    <w:rsid w:val="00C90417"/>
    <w:rsid w:val="00C904AA"/>
    <w:rsid w:val="00C9068E"/>
    <w:rsid w:val="00C90E42"/>
    <w:rsid w:val="00C918CB"/>
    <w:rsid w:val="00C9302A"/>
    <w:rsid w:val="00C9324F"/>
    <w:rsid w:val="00C93C4B"/>
    <w:rsid w:val="00C944AB"/>
    <w:rsid w:val="00C951F0"/>
    <w:rsid w:val="00C95B40"/>
    <w:rsid w:val="00C9633C"/>
    <w:rsid w:val="00C96C85"/>
    <w:rsid w:val="00CA0B2D"/>
    <w:rsid w:val="00CA177B"/>
    <w:rsid w:val="00CA1ED8"/>
    <w:rsid w:val="00CA22E1"/>
    <w:rsid w:val="00CA23FC"/>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028"/>
    <w:rsid w:val="00CC111F"/>
    <w:rsid w:val="00CC18A6"/>
    <w:rsid w:val="00CC1901"/>
    <w:rsid w:val="00CC192B"/>
    <w:rsid w:val="00CC2011"/>
    <w:rsid w:val="00CC21A5"/>
    <w:rsid w:val="00CC3EA0"/>
    <w:rsid w:val="00CC7B45"/>
    <w:rsid w:val="00CC7F71"/>
    <w:rsid w:val="00CD0A37"/>
    <w:rsid w:val="00CD1188"/>
    <w:rsid w:val="00CD2ED1"/>
    <w:rsid w:val="00CD337B"/>
    <w:rsid w:val="00CD4628"/>
    <w:rsid w:val="00CD67BA"/>
    <w:rsid w:val="00CD6F1E"/>
    <w:rsid w:val="00CD7FE4"/>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8C7"/>
    <w:rsid w:val="00CF5B3D"/>
    <w:rsid w:val="00CF625B"/>
    <w:rsid w:val="00CF687E"/>
    <w:rsid w:val="00CF70B8"/>
    <w:rsid w:val="00CF7764"/>
    <w:rsid w:val="00D00118"/>
    <w:rsid w:val="00D00E66"/>
    <w:rsid w:val="00D02520"/>
    <w:rsid w:val="00D02C0E"/>
    <w:rsid w:val="00D0349B"/>
    <w:rsid w:val="00D045F6"/>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5D7C"/>
    <w:rsid w:val="00D21023"/>
    <w:rsid w:val="00D21845"/>
    <w:rsid w:val="00D2232E"/>
    <w:rsid w:val="00D22C68"/>
    <w:rsid w:val="00D233E8"/>
    <w:rsid w:val="00D236C1"/>
    <w:rsid w:val="00D237D8"/>
    <w:rsid w:val="00D239A7"/>
    <w:rsid w:val="00D23F47"/>
    <w:rsid w:val="00D23FEE"/>
    <w:rsid w:val="00D24C83"/>
    <w:rsid w:val="00D25027"/>
    <w:rsid w:val="00D25216"/>
    <w:rsid w:val="00D2529C"/>
    <w:rsid w:val="00D25D1D"/>
    <w:rsid w:val="00D272FE"/>
    <w:rsid w:val="00D27759"/>
    <w:rsid w:val="00D3041F"/>
    <w:rsid w:val="00D309EB"/>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097"/>
    <w:rsid w:val="00D67E53"/>
    <w:rsid w:val="00D708B0"/>
    <w:rsid w:val="00D70D3B"/>
    <w:rsid w:val="00D7189E"/>
    <w:rsid w:val="00D71DF2"/>
    <w:rsid w:val="00D72808"/>
    <w:rsid w:val="00D729A3"/>
    <w:rsid w:val="00D72F5C"/>
    <w:rsid w:val="00D7479E"/>
    <w:rsid w:val="00D758C5"/>
    <w:rsid w:val="00D75B91"/>
    <w:rsid w:val="00D75C74"/>
    <w:rsid w:val="00D75E89"/>
    <w:rsid w:val="00D76524"/>
    <w:rsid w:val="00D77407"/>
    <w:rsid w:val="00D77606"/>
    <w:rsid w:val="00D77B1D"/>
    <w:rsid w:val="00D77B31"/>
    <w:rsid w:val="00D8021F"/>
    <w:rsid w:val="00D80383"/>
    <w:rsid w:val="00D81C94"/>
    <w:rsid w:val="00D81F41"/>
    <w:rsid w:val="00D821CE"/>
    <w:rsid w:val="00D823C6"/>
    <w:rsid w:val="00D829E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0F06"/>
    <w:rsid w:val="00DB1CCD"/>
    <w:rsid w:val="00DB1F42"/>
    <w:rsid w:val="00DB2E80"/>
    <w:rsid w:val="00DB3185"/>
    <w:rsid w:val="00DB377D"/>
    <w:rsid w:val="00DB3F3F"/>
    <w:rsid w:val="00DB4F87"/>
    <w:rsid w:val="00DB74C2"/>
    <w:rsid w:val="00DB7BDB"/>
    <w:rsid w:val="00DC074F"/>
    <w:rsid w:val="00DC088E"/>
    <w:rsid w:val="00DC0F09"/>
    <w:rsid w:val="00DC15B8"/>
    <w:rsid w:val="00DC1750"/>
    <w:rsid w:val="00DC213E"/>
    <w:rsid w:val="00DC2D36"/>
    <w:rsid w:val="00DC4604"/>
    <w:rsid w:val="00DC47CE"/>
    <w:rsid w:val="00DC53EF"/>
    <w:rsid w:val="00DC6627"/>
    <w:rsid w:val="00DC7AAE"/>
    <w:rsid w:val="00DD0342"/>
    <w:rsid w:val="00DD0610"/>
    <w:rsid w:val="00DD111C"/>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C75"/>
    <w:rsid w:val="00E02DD1"/>
    <w:rsid w:val="00E0315A"/>
    <w:rsid w:val="00E03780"/>
    <w:rsid w:val="00E0393B"/>
    <w:rsid w:val="00E0440F"/>
    <w:rsid w:val="00E045B2"/>
    <w:rsid w:val="00E04B6A"/>
    <w:rsid w:val="00E05081"/>
    <w:rsid w:val="00E064D3"/>
    <w:rsid w:val="00E06CA4"/>
    <w:rsid w:val="00E077E0"/>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3F5C"/>
    <w:rsid w:val="00E14655"/>
    <w:rsid w:val="00E15590"/>
    <w:rsid w:val="00E15715"/>
    <w:rsid w:val="00E16C1B"/>
    <w:rsid w:val="00E17312"/>
    <w:rsid w:val="00E178DD"/>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B6E"/>
    <w:rsid w:val="00E35559"/>
    <w:rsid w:val="00E3581C"/>
    <w:rsid w:val="00E35DA5"/>
    <w:rsid w:val="00E3667B"/>
    <w:rsid w:val="00E3723A"/>
    <w:rsid w:val="00E37824"/>
    <w:rsid w:val="00E37860"/>
    <w:rsid w:val="00E40290"/>
    <w:rsid w:val="00E41887"/>
    <w:rsid w:val="00E41982"/>
    <w:rsid w:val="00E421E9"/>
    <w:rsid w:val="00E42DD7"/>
    <w:rsid w:val="00E430B8"/>
    <w:rsid w:val="00E434B5"/>
    <w:rsid w:val="00E440C3"/>
    <w:rsid w:val="00E440E6"/>
    <w:rsid w:val="00E44203"/>
    <w:rsid w:val="00E446F1"/>
    <w:rsid w:val="00E45931"/>
    <w:rsid w:val="00E460CD"/>
    <w:rsid w:val="00E46886"/>
    <w:rsid w:val="00E47AEF"/>
    <w:rsid w:val="00E500D0"/>
    <w:rsid w:val="00E51DEE"/>
    <w:rsid w:val="00E52125"/>
    <w:rsid w:val="00E525F8"/>
    <w:rsid w:val="00E527FA"/>
    <w:rsid w:val="00E53B75"/>
    <w:rsid w:val="00E54E3B"/>
    <w:rsid w:val="00E57532"/>
    <w:rsid w:val="00E57565"/>
    <w:rsid w:val="00E577A3"/>
    <w:rsid w:val="00E57A93"/>
    <w:rsid w:val="00E57BCB"/>
    <w:rsid w:val="00E61D41"/>
    <w:rsid w:val="00E63838"/>
    <w:rsid w:val="00E642D8"/>
    <w:rsid w:val="00E64434"/>
    <w:rsid w:val="00E6645E"/>
    <w:rsid w:val="00E67C51"/>
    <w:rsid w:val="00E70446"/>
    <w:rsid w:val="00E70887"/>
    <w:rsid w:val="00E71367"/>
    <w:rsid w:val="00E7233A"/>
    <w:rsid w:val="00E72EFC"/>
    <w:rsid w:val="00E72F31"/>
    <w:rsid w:val="00E7418E"/>
    <w:rsid w:val="00E7476F"/>
    <w:rsid w:val="00E74EF5"/>
    <w:rsid w:val="00E758EC"/>
    <w:rsid w:val="00E76517"/>
    <w:rsid w:val="00E768EA"/>
    <w:rsid w:val="00E76AA8"/>
    <w:rsid w:val="00E76B2B"/>
    <w:rsid w:val="00E774DD"/>
    <w:rsid w:val="00E80BFF"/>
    <w:rsid w:val="00E815D0"/>
    <w:rsid w:val="00E8234C"/>
    <w:rsid w:val="00E83AA9"/>
    <w:rsid w:val="00E83B3C"/>
    <w:rsid w:val="00E83F88"/>
    <w:rsid w:val="00E84A37"/>
    <w:rsid w:val="00E84D1A"/>
    <w:rsid w:val="00E853D0"/>
    <w:rsid w:val="00E85928"/>
    <w:rsid w:val="00E85DB0"/>
    <w:rsid w:val="00E862F3"/>
    <w:rsid w:val="00E869A1"/>
    <w:rsid w:val="00E87524"/>
    <w:rsid w:val="00E875F8"/>
    <w:rsid w:val="00E87822"/>
    <w:rsid w:val="00E90395"/>
    <w:rsid w:val="00E90E49"/>
    <w:rsid w:val="00E91452"/>
    <w:rsid w:val="00E917F9"/>
    <w:rsid w:val="00E91EF0"/>
    <w:rsid w:val="00E9291C"/>
    <w:rsid w:val="00E93FFE"/>
    <w:rsid w:val="00E94341"/>
    <w:rsid w:val="00E94575"/>
    <w:rsid w:val="00E94F8A"/>
    <w:rsid w:val="00E9512E"/>
    <w:rsid w:val="00E959CF"/>
    <w:rsid w:val="00E95F1C"/>
    <w:rsid w:val="00E96A1C"/>
    <w:rsid w:val="00E96B49"/>
    <w:rsid w:val="00E97612"/>
    <w:rsid w:val="00E97AFB"/>
    <w:rsid w:val="00EA0C63"/>
    <w:rsid w:val="00EA243A"/>
    <w:rsid w:val="00EA2EE5"/>
    <w:rsid w:val="00EA2F5B"/>
    <w:rsid w:val="00EA49DF"/>
    <w:rsid w:val="00EA5FF7"/>
    <w:rsid w:val="00EA632D"/>
    <w:rsid w:val="00EA6ED4"/>
    <w:rsid w:val="00EA7A41"/>
    <w:rsid w:val="00EB077B"/>
    <w:rsid w:val="00EB1D21"/>
    <w:rsid w:val="00EB399E"/>
    <w:rsid w:val="00EB4EA2"/>
    <w:rsid w:val="00EB50BE"/>
    <w:rsid w:val="00EB71EA"/>
    <w:rsid w:val="00EB7BFD"/>
    <w:rsid w:val="00EC08EA"/>
    <w:rsid w:val="00EC0A1C"/>
    <w:rsid w:val="00EC13CB"/>
    <w:rsid w:val="00EC27C6"/>
    <w:rsid w:val="00EC29A7"/>
    <w:rsid w:val="00EC2F7B"/>
    <w:rsid w:val="00EC36BF"/>
    <w:rsid w:val="00EC4207"/>
    <w:rsid w:val="00EC46AB"/>
    <w:rsid w:val="00EC5653"/>
    <w:rsid w:val="00EC616F"/>
    <w:rsid w:val="00EC71CE"/>
    <w:rsid w:val="00EC740B"/>
    <w:rsid w:val="00ED0393"/>
    <w:rsid w:val="00ED0E7A"/>
    <w:rsid w:val="00ED1006"/>
    <w:rsid w:val="00ED1895"/>
    <w:rsid w:val="00ED42B3"/>
    <w:rsid w:val="00ED4D1B"/>
    <w:rsid w:val="00ED5012"/>
    <w:rsid w:val="00ED51BF"/>
    <w:rsid w:val="00ED51DE"/>
    <w:rsid w:val="00ED5A72"/>
    <w:rsid w:val="00ED7454"/>
    <w:rsid w:val="00EE4874"/>
    <w:rsid w:val="00EE6075"/>
    <w:rsid w:val="00EE6434"/>
    <w:rsid w:val="00EF0166"/>
    <w:rsid w:val="00EF03F2"/>
    <w:rsid w:val="00EF054D"/>
    <w:rsid w:val="00EF18FE"/>
    <w:rsid w:val="00EF2322"/>
    <w:rsid w:val="00EF240E"/>
    <w:rsid w:val="00EF279B"/>
    <w:rsid w:val="00EF2AF9"/>
    <w:rsid w:val="00EF348C"/>
    <w:rsid w:val="00EF3E57"/>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561"/>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A9C"/>
    <w:rsid w:val="00F25C10"/>
    <w:rsid w:val="00F2794A"/>
    <w:rsid w:val="00F30099"/>
    <w:rsid w:val="00F30450"/>
    <w:rsid w:val="00F30828"/>
    <w:rsid w:val="00F30D69"/>
    <w:rsid w:val="00F313D6"/>
    <w:rsid w:val="00F32D13"/>
    <w:rsid w:val="00F34567"/>
    <w:rsid w:val="00F345DC"/>
    <w:rsid w:val="00F3530A"/>
    <w:rsid w:val="00F37854"/>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6F4"/>
    <w:rsid w:val="00F536D1"/>
    <w:rsid w:val="00F54231"/>
    <w:rsid w:val="00F54328"/>
    <w:rsid w:val="00F55C81"/>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8CC"/>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5F5E"/>
    <w:rsid w:val="00F86341"/>
    <w:rsid w:val="00F866D8"/>
    <w:rsid w:val="00F868F5"/>
    <w:rsid w:val="00F86F2E"/>
    <w:rsid w:val="00F90411"/>
    <w:rsid w:val="00F9056A"/>
    <w:rsid w:val="00F90F74"/>
    <w:rsid w:val="00F90F79"/>
    <w:rsid w:val="00F90F8D"/>
    <w:rsid w:val="00F90FFE"/>
    <w:rsid w:val="00F918F7"/>
    <w:rsid w:val="00F925DF"/>
    <w:rsid w:val="00F92782"/>
    <w:rsid w:val="00F93AA9"/>
    <w:rsid w:val="00F95902"/>
    <w:rsid w:val="00F95E69"/>
    <w:rsid w:val="00F96439"/>
    <w:rsid w:val="00F96985"/>
    <w:rsid w:val="00F96BB8"/>
    <w:rsid w:val="00F974A1"/>
    <w:rsid w:val="00F97838"/>
    <w:rsid w:val="00FA0390"/>
    <w:rsid w:val="00FA2BB3"/>
    <w:rsid w:val="00FA2C50"/>
    <w:rsid w:val="00FA2E5B"/>
    <w:rsid w:val="00FA3AAA"/>
    <w:rsid w:val="00FA446D"/>
    <w:rsid w:val="00FA50EC"/>
    <w:rsid w:val="00FA6713"/>
    <w:rsid w:val="00FA768F"/>
    <w:rsid w:val="00FA794B"/>
    <w:rsid w:val="00FB034E"/>
    <w:rsid w:val="00FB0489"/>
    <w:rsid w:val="00FB124F"/>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395F"/>
    <w:rsid w:val="00FC43E2"/>
    <w:rsid w:val="00FC5D10"/>
    <w:rsid w:val="00FC60BC"/>
    <w:rsid w:val="00FC6636"/>
    <w:rsid w:val="00FC7429"/>
    <w:rsid w:val="00FD060E"/>
    <w:rsid w:val="00FD07F6"/>
    <w:rsid w:val="00FD0845"/>
    <w:rsid w:val="00FD1BE3"/>
    <w:rsid w:val="00FD1EC8"/>
    <w:rsid w:val="00FD37F0"/>
    <w:rsid w:val="00FD47ED"/>
    <w:rsid w:val="00FD4C23"/>
    <w:rsid w:val="00FD5AB9"/>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94A"/>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qFormat/>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character" w:customStyle="1" w:styleId="EQChar">
    <w:name w:val="EQ Char"/>
    <w:link w:val="EQ"/>
    <w:qFormat/>
    <w:rsid w:val="004B4EC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325624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EBFE19-DC45-4F12-9EDD-1DD62288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13</TotalTime>
  <Pages>7</Pages>
  <Words>1556</Words>
  <Characters>8871</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10407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 Xing</cp:lastModifiedBy>
  <cp:revision>4</cp:revision>
  <cp:lastPrinted>2008-01-31T16:09:00Z</cp:lastPrinted>
  <dcterms:created xsi:type="dcterms:W3CDTF">2022-10-13T05:07:00Z</dcterms:created>
  <dcterms:modified xsi:type="dcterms:W3CDTF">2022-10-13T05:20:00Z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