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2E2C3C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w:t>
      </w:r>
      <w:r w:rsidR="004B68BB">
        <w:rPr>
          <w:bCs/>
          <w:noProof w:val="0"/>
          <w:sz w:val="24"/>
          <w:szCs w:val="24"/>
        </w:rPr>
        <w:t>9</w:t>
      </w:r>
      <w:r w:rsidR="00502B29">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120AE4E9" w:rsidR="00A209D6" w:rsidRPr="00465587" w:rsidRDefault="00A32B7F" w:rsidP="00A209D6">
      <w:pPr>
        <w:pStyle w:val="Header"/>
        <w:tabs>
          <w:tab w:val="right" w:pos="9639"/>
        </w:tabs>
        <w:rPr>
          <w:bCs/>
          <w:sz w:val="24"/>
          <w:szCs w:val="24"/>
          <w:lang w:eastAsia="zh-CN"/>
        </w:rPr>
      </w:pPr>
      <w:r w:rsidRPr="00A32B7F">
        <w:rPr>
          <w:bCs/>
          <w:sz w:val="24"/>
          <w:szCs w:val="24"/>
          <w:lang w:eastAsia="zh-CN"/>
        </w:rPr>
        <w:t xml:space="preserve">Elbonia, </w:t>
      </w:r>
      <w:r w:rsidR="00502B29">
        <w:rPr>
          <w:bCs/>
          <w:sz w:val="24"/>
          <w:szCs w:val="24"/>
          <w:lang w:eastAsia="zh-CN"/>
        </w:rPr>
        <w:t>10</w:t>
      </w:r>
      <w:r w:rsidR="00734222" w:rsidRPr="00734222">
        <w:rPr>
          <w:bCs/>
          <w:sz w:val="24"/>
          <w:szCs w:val="24"/>
          <w:lang w:eastAsia="zh-CN"/>
        </w:rPr>
        <w:t xml:space="preserve"> – </w:t>
      </w:r>
      <w:r w:rsidR="00502B29">
        <w:rPr>
          <w:bCs/>
          <w:sz w:val="24"/>
          <w:szCs w:val="24"/>
          <w:lang w:eastAsia="zh-CN"/>
        </w:rPr>
        <w:t>19</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471573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6D0B">
        <w:rPr>
          <w:rFonts w:cs="Arial"/>
          <w:b/>
          <w:bCs/>
          <w:sz w:val="24"/>
          <w:lang w:eastAsia="ja-JP"/>
        </w:rPr>
        <w:t>8.4.2.2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6DA9C3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36D0B">
        <w:rPr>
          <w:rFonts w:ascii="Arial" w:hAnsi="Arial" w:cs="Arial"/>
          <w:b/>
          <w:bCs/>
          <w:sz w:val="24"/>
        </w:rPr>
        <w:t>Report of</w:t>
      </w:r>
      <w:r w:rsidR="00E36D0B" w:rsidRPr="00E36D0B">
        <w:rPr>
          <w:rFonts w:ascii="Arial" w:hAnsi="Arial" w:cs="Arial"/>
          <w:b/>
          <w:bCs/>
          <w:sz w:val="24"/>
        </w:rPr>
        <w:t xml:space="preserve"> [AT119bis-e][023][feMob] Terminology (Nokia)</w:t>
      </w:r>
    </w:p>
    <w:p w14:paraId="1F147C23" w14:textId="2EC0C3F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D0B" w:rsidRPr="00E36D0B">
        <w:rPr>
          <w:rFonts w:ascii="Arial" w:hAnsi="Arial" w:cs="Arial"/>
          <w:b/>
          <w:bCs/>
          <w:sz w:val="24"/>
        </w:rPr>
        <w:t xml:space="preserve">NR_Mob_enh2-Core </w:t>
      </w:r>
      <w:r>
        <w:rPr>
          <w:rFonts w:ascii="Arial" w:hAnsi="Arial" w:cs="Arial"/>
          <w:b/>
          <w:bCs/>
          <w:sz w:val="24"/>
        </w:rPr>
        <w:t xml:space="preserve">- Release </w:t>
      </w:r>
      <w:r w:rsidR="00E36D0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67D6164" w14:textId="77777777" w:rsidR="005724B0" w:rsidRDefault="005724B0" w:rsidP="005724B0">
      <w:pPr>
        <w:pStyle w:val="EmailDiscussion"/>
      </w:pPr>
      <w:bookmarkStart w:id="0" w:name="_Hlk116633892"/>
      <w:r>
        <w:t>[AT119bis-e][023][feMob] Terminology (Nokia)</w:t>
      </w:r>
    </w:p>
    <w:bookmarkEnd w:id="0"/>
    <w:p w14:paraId="730E1D81" w14:textId="77777777" w:rsidR="005724B0" w:rsidRDefault="005724B0" w:rsidP="005724B0">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7F8ED871" w14:textId="77777777" w:rsidR="005724B0" w:rsidRDefault="005724B0" w:rsidP="005724B0">
      <w:pPr>
        <w:pStyle w:val="EmailDiscussion2"/>
      </w:pPr>
      <w:r>
        <w:tab/>
        <w:t>Intended outcome: Agreeable proposal(s)</w:t>
      </w:r>
    </w:p>
    <w:p w14:paraId="26126D8D" w14:textId="77777777" w:rsidR="005724B0" w:rsidRDefault="005724B0" w:rsidP="005724B0">
      <w:pPr>
        <w:pStyle w:val="EmailDiscussion2"/>
      </w:pPr>
      <w:r>
        <w:tab/>
        <w:t>Deadline: CB W2 Monday</w:t>
      </w:r>
    </w:p>
    <w:p w14:paraId="2C016F80" w14:textId="77777777" w:rsidR="005724B0" w:rsidRDefault="005724B0" w:rsidP="005724B0">
      <w:pPr>
        <w:pStyle w:val="EmailDiscussion2"/>
      </w:pPr>
    </w:p>
    <w:p w14:paraId="1F1AE985" w14:textId="77777777" w:rsidR="005724B0" w:rsidRDefault="005724B0"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0D4B0F">
            <w:pPr>
              <w:pStyle w:val="TAC"/>
              <w:spacing w:before="20" w:after="20"/>
              <w:ind w:left="57" w:right="57"/>
              <w:jc w:val="left"/>
              <w:rPr>
                <w:lang w:eastAsia="zh-CN"/>
              </w:rPr>
            </w:pP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08E4A23" w:rsidR="001C1AFE" w:rsidRDefault="00A50350" w:rsidP="000D4B0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5CF8A21" w14:textId="4E1E10AC" w:rsidR="001C1AFE" w:rsidRDefault="00A50350" w:rsidP="000D4B0F">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15F2F2C7" w14:textId="6DB3129F" w:rsidR="001C1AFE" w:rsidRDefault="00000000" w:rsidP="000D4B0F">
            <w:pPr>
              <w:pStyle w:val="TAC"/>
              <w:spacing w:before="20" w:after="20"/>
              <w:ind w:left="57" w:right="57"/>
              <w:jc w:val="left"/>
              <w:rPr>
                <w:lang w:eastAsia="zh-CN"/>
              </w:rPr>
            </w:pPr>
            <w:hyperlink r:id="rId12" w:history="1">
              <w:r w:rsidR="00A50350" w:rsidRPr="00711514">
                <w:rPr>
                  <w:rStyle w:val="Hyperlink"/>
                  <w:lang w:eastAsia="zh-CN"/>
                </w:rPr>
                <w:t>pmallick@lenovo.com</w:t>
              </w:r>
            </w:hyperlink>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1CC7308" w:rsidR="001C1AFE" w:rsidRDefault="00C8674F" w:rsidP="000D4B0F">
            <w:pPr>
              <w:pStyle w:val="TAC"/>
              <w:spacing w:before="20" w:after="20"/>
              <w:ind w:left="57" w:right="57"/>
              <w:jc w:val="left"/>
              <w:rPr>
                <w:lang w:eastAsia="zh-CN"/>
              </w:rPr>
            </w:pPr>
            <w:r>
              <w:rPr>
                <w:rFonts w:hint="eastAsia"/>
                <w:lang w:eastAsia="zh-CN"/>
              </w:rPr>
              <w:t>Huawei</w:t>
            </w:r>
            <w:r>
              <w:rPr>
                <w:lang w:eastAsia="zh-CN"/>
              </w:rPr>
              <w:t>, HiSilicon</w:t>
            </w:r>
          </w:p>
        </w:tc>
        <w:tc>
          <w:tcPr>
            <w:tcW w:w="3118" w:type="dxa"/>
            <w:tcBorders>
              <w:top w:val="single" w:sz="4" w:space="0" w:color="auto"/>
              <w:left w:val="single" w:sz="4" w:space="0" w:color="auto"/>
              <w:bottom w:val="single" w:sz="4" w:space="0" w:color="auto"/>
              <w:right w:val="single" w:sz="4" w:space="0" w:color="auto"/>
            </w:tcBorders>
          </w:tcPr>
          <w:p w14:paraId="5D222E1F" w14:textId="7AE49340" w:rsidR="001C1AFE" w:rsidRDefault="00C8674F" w:rsidP="000D4B0F">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03504B49" w14:textId="3FE27C5C" w:rsidR="001C1AFE" w:rsidRDefault="00C8674F" w:rsidP="000D4B0F">
            <w:pPr>
              <w:pStyle w:val="TAC"/>
              <w:spacing w:before="20" w:after="20"/>
              <w:ind w:left="57" w:right="57"/>
              <w:jc w:val="left"/>
              <w:rPr>
                <w:lang w:eastAsia="zh-CN"/>
              </w:rPr>
            </w:pPr>
            <w:r>
              <w:rPr>
                <w:lang w:eastAsia="zh-CN"/>
              </w:rPr>
              <w:t>shiyulong5@huawei.com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0185579" w:rsidR="001C1AFE" w:rsidRDefault="00D03287" w:rsidP="000D4B0F">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5CE56821" w14:textId="2E88956F" w:rsidR="001C1AFE" w:rsidRDefault="00D03287" w:rsidP="000D4B0F">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67D89C71" w14:textId="1F974161" w:rsidR="001C1AFE" w:rsidRDefault="00D03287" w:rsidP="000D4B0F">
            <w:pPr>
              <w:pStyle w:val="TAC"/>
              <w:spacing w:before="20" w:after="20"/>
              <w:ind w:left="57" w:right="57"/>
              <w:jc w:val="left"/>
              <w:rPr>
                <w:lang w:eastAsia="zh-CN"/>
              </w:rPr>
            </w:pPr>
            <w:r>
              <w:rPr>
                <w:lang w:eastAsia="zh-CN"/>
              </w:rPr>
              <w:t>Jialinzou88@yahoo.com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0051F7E4" w14:textId="1BBB5E54" w:rsidR="005724B0" w:rsidRDefault="005724B0" w:rsidP="00A209D6">
      <w:r>
        <w:t>3GPP work often requires precise terminology to ensure everyone is talking about the same thing. But terms also often arise haphazardly and at the “spur of the moment”</w:t>
      </w:r>
      <w:r w:rsidR="00D35227">
        <w:t xml:space="preserve">, such as </w:t>
      </w:r>
      <w:r>
        <w:t xml:space="preserve">“Node-B” and “LTE”, </w:t>
      </w:r>
      <w:r w:rsidR="00D35227">
        <w:t>neither</w:t>
      </w:r>
      <w:r>
        <w:t xml:space="preserve"> of which </w:t>
      </w:r>
      <w:r w:rsidR="00D35227">
        <w:t>was</w:t>
      </w:r>
      <w:r>
        <w:t xml:space="preserve"> meant to live as long as they have. 3GPP terminology often becomes somewhat clunky because of this, leading to very long strings of words, which can even end up spending excess time due to time spent writing, reading</w:t>
      </w:r>
      <w:r w:rsidR="00D35227">
        <w:t>,</w:t>
      </w:r>
      <w:r>
        <w:t xml:space="preserve"> and pronouncing the terms over and over.</w:t>
      </w:r>
    </w:p>
    <w:p w14:paraId="4BFFCB76" w14:textId="63957701" w:rsidR="005724B0" w:rsidRDefault="005724B0" w:rsidP="00A209D6">
      <w:r>
        <w:lastRenderedPageBreak/>
        <w:t>In the email discussion for L1L2 centric mobility</w:t>
      </w:r>
      <w:r w:rsidR="004D66ED">
        <w:t xml:space="preserve"> (see the report in </w:t>
      </w:r>
      <w:r w:rsidR="004D66ED" w:rsidRPr="004D66ED">
        <w:t>R2-2210329</w:t>
      </w:r>
      <w:r w:rsidR="004D66ED">
        <w:t>)</w:t>
      </w:r>
      <w:r>
        <w:t xml:space="preserve">, Nokia raised the topic of terminology, proposing to use “lower layer mobility” or “LLM” for short. There was no consensus on this and the </w:t>
      </w:r>
      <w:r w:rsidR="00FB6B6D">
        <w:t>RAN2</w:t>
      </w:r>
      <w:r w:rsidR="00FB6B6D" w:rsidRPr="00FB6B6D">
        <w:t xml:space="preserve">#119bis </w:t>
      </w:r>
      <w:r>
        <w:t>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2DF050E8" w14:textId="77777777" w:rsidR="005724B0" w:rsidRDefault="005724B0" w:rsidP="00A209D6">
      <w:r>
        <w:t>The most discussed proposed so far has been the “LLM”, with some of the counter-arguments listed below:</w:t>
      </w:r>
    </w:p>
    <w:p w14:paraId="163B16D6" w14:textId="77777777" w:rsidR="00694044" w:rsidRDefault="005724B0" w:rsidP="00694044">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LLM was already used in GPRS (where it meant “Logical Link Management”)</w:t>
      </w:r>
    </w:p>
    <w:p w14:paraId="44E038CF" w14:textId="7E61D001"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apporteur notes that 3GPP does try to avoid having same acronym for two different meanings, but this has unfortunately already been broken several times, as the following examples of some common RAN2 acronyms show:</w:t>
      </w:r>
    </w:p>
    <w:p w14:paraId="68F02A26" w14:textId="52FDAC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CG = “Configured Grant” (38.300) and “Cell Group” (36.213)</w:t>
      </w:r>
    </w:p>
    <w:p w14:paraId="608DE28C"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RRC = “Radio Resource Control” (3x.331), “Root Raised Cosine” (36.143) and “Range Rate Correction” (37.355)</w:t>
      </w:r>
    </w:p>
    <w:p w14:paraId="3E390088"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MAC = “Medium Access Control” (3x.321) and “Message Authentication Code” (24.301)</w:t>
      </w:r>
    </w:p>
    <w:p w14:paraId="2BD63BEC"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RA = “Random Access” (3x.321, 3x.331) and “Registration Area” (23.700)</w:t>
      </w:r>
    </w:p>
    <w:p w14:paraId="54C59065"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TA = “Timing Advance” (3x.321) and “Tracking Area” (21.905)</w:t>
      </w:r>
    </w:p>
    <w:p w14:paraId="6BBB9DE3"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FR = “Frequency Range” (38.101-1) and “Full Rate” (26.267)</w:t>
      </w:r>
    </w:p>
    <w:p w14:paraId="39F4382E" w14:textId="27475D28" w:rsidR="00694044" w:rsidRPr="00694044" w:rsidRDefault="00694044" w:rsidP="00694044">
      <w:pPr>
        <w:pStyle w:val="ListParagraph"/>
        <w:ind w:left="1496"/>
        <w:rPr>
          <w:rFonts w:ascii="Times New Roman" w:hAnsi="Times New Roman" w:cs="Times New Roman"/>
          <w:b/>
          <w:bCs/>
          <w:sz w:val="20"/>
          <w:szCs w:val="20"/>
        </w:rPr>
      </w:pPr>
      <w:r w:rsidRPr="00694044">
        <w:rPr>
          <w:rFonts w:ascii="Times New Roman" w:hAnsi="Times New Roman" w:cs="Times New Roman"/>
          <w:sz w:val="20"/>
          <w:szCs w:val="20"/>
        </w:rPr>
        <w:t xml:space="preserve">These examples illustrate that acronyms have been reused multiple times in 3GPP where context makes the meaning clear. </w:t>
      </w:r>
      <w:r>
        <w:rPr>
          <w:rFonts w:ascii="Times New Roman" w:hAnsi="Times New Roman" w:cs="Times New Roman"/>
          <w:sz w:val="20"/>
          <w:szCs w:val="20"/>
        </w:rPr>
        <w:t xml:space="preserve">But it is clear that </w:t>
      </w:r>
      <w:r w:rsidRPr="00694044">
        <w:rPr>
          <w:rFonts w:ascii="Times New Roman" w:hAnsi="Times New Roman" w:cs="Times New Roman"/>
          <w:sz w:val="20"/>
          <w:szCs w:val="20"/>
          <w:u w:val="single"/>
        </w:rPr>
        <w:t>reuse of acronyms at least within RAN(2) domain and for the same technology should be avoided.</w:t>
      </w:r>
    </w:p>
    <w:p w14:paraId="406D709B" w14:textId="5BBFBA2C" w:rsidR="005724B0" w:rsidRPr="00E36D0B" w:rsidRDefault="005724B0"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What does “lower” mean – we should be more precise since also L3 configuration can be changed</w:t>
      </w:r>
    </w:p>
    <w:p w14:paraId="42920BB9" w14:textId="77D0EDB1" w:rsidR="00694044" w:rsidRPr="00694044" w:rsidRDefault="00694044" w:rsidP="00694044">
      <w:pPr>
        <w:pStyle w:val="ListParagraph"/>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being precise </w:t>
      </w:r>
      <w:r w:rsidRPr="00694044">
        <w:rPr>
          <w:rFonts w:ascii="Times New Roman" w:hAnsi="Times New Roman" w:cs="Times New Roman"/>
          <w:b/>
          <w:bCs/>
          <w:sz w:val="20"/>
          <w:szCs w:val="20"/>
        </w:rPr>
        <w:t>is</w:t>
      </w:r>
      <w:r w:rsidRPr="00694044">
        <w:rPr>
          <w:rFonts w:ascii="Times New Roman" w:hAnsi="Times New Roman" w:cs="Times New Roman"/>
          <w:sz w:val="20"/>
          <w:szCs w:val="20"/>
        </w:rPr>
        <w:t xml:space="preserve"> important, so “lower” is indeed ambiguous but no less than the “L1/L2-centric” in the current term. </w:t>
      </w:r>
      <w:r w:rsidR="008E5C78">
        <w:rPr>
          <w:rFonts w:ascii="Times New Roman" w:hAnsi="Times New Roman" w:cs="Times New Roman"/>
          <w:sz w:val="20"/>
          <w:szCs w:val="20"/>
        </w:rPr>
        <w:t>And triggering mobility via non-RRC signalling (e.g. L1 or L2 signalling) doesn’t mean there couldn’t be changes to L3 (=RRC) configuration. The label only denotes the intent, not all the impacts it has.</w:t>
      </w:r>
      <w:r w:rsidRPr="00694044">
        <w:rPr>
          <w:rFonts w:ascii="Times New Roman" w:hAnsi="Times New Roman" w:cs="Times New Roman"/>
          <w:sz w:val="20"/>
          <w:szCs w:val="20"/>
        </w:rPr>
        <w:t xml:space="preserve"> </w:t>
      </w:r>
      <w:r w:rsidR="008E5C78">
        <w:rPr>
          <w:rFonts w:ascii="Times New Roman" w:hAnsi="Times New Roman" w:cs="Times New Roman"/>
          <w:sz w:val="20"/>
          <w:szCs w:val="20"/>
          <w:u w:val="single"/>
        </w:rPr>
        <w:t>C</w:t>
      </w:r>
      <w:r w:rsidRPr="00694044">
        <w:rPr>
          <w:rFonts w:ascii="Times New Roman" w:hAnsi="Times New Roman" w:cs="Times New Roman"/>
          <w:sz w:val="20"/>
          <w:szCs w:val="20"/>
          <w:u w:val="single"/>
        </w:rPr>
        <w:t>onciseness should come before absolute adherence to the full level of Stage-3 details.</w:t>
      </w:r>
      <w:r>
        <w:rPr>
          <w:rFonts w:ascii="Times New Roman" w:hAnsi="Times New Roman" w:cs="Times New Roman"/>
          <w:sz w:val="20"/>
          <w:szCs w:val="20"/>
        </w:rPr>
        <w:t xml:space="preserve"> </w:t>
      </w:r>
    </w:p>
    <w:bookmarkEnd w:id="1"/>
    <w:p w14:paraId="6555FEA7" w14:textId="1DD98D7E" w:rsidR="005724B0" w:rsidRDefault="005724B0"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 xml:space="preserve">Pronunciation of “LLM” may be difficult since it’s close to “RRM” (in terms of </w:t>
      </w:r>
      <w:r w:rsidR="00694044">
        <w:rPr>
          <w:rFonts w:ascii="Times New Roman" w:hAnsi="Times New Roman" w:cs="Times New Roman"/>
          <w:sz w:val="20"/>
          <w:szCs w:val="20"/>
        </w:rPr>
        <w:t xml:space="preserve">at least </w:t>
      </w:r>
      <w:r w:rsidRPr="00E36D0B">
        <w:rPr>
          <w:rFonts w:ascii="Times New Roman" w:hAnsi="Times New Roman" w:cs="Times New Roman"/>
          <w:sz w:val="20"/>
          <w:szCs w:val="20"/>
        </w:rPr>
        <w:t xml:space="preserve">some languages) </w:t>
      </w:r>
    </w:p>
    <w:p w14:paraId="148382BF" w14:textId="35DCB275"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pronunciation is relevant and can make it difficult to use a term – a case in point would be “RLC” and “RRC”. </w:t>
      </w:r>
      <w:r w:rsidRPr="00694044">
        <w:rPr>
          <w:rFonts w:ascii="Times New Roman" w:hAnsi="Times New Roman" w:cs="Times New Roman"/>
          <w:sz w:val="20"/>
          <w:szCs w:val="20"/>
          <w:u w:val="single"/>
        </w:rPr>
        <w:t>RAN2 should try to avoid confusion with pronunciation where possible.</w:t>
      </w:r>
    </w:p>
    <w:p w14:paraId="5ED6EFDE" w14:textId="143BA644" w:rsidR="00E36D0B" w:rsidRDefault="00E36D0B"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The WI term has to be used since it’s written in the WI</w:t>
      </w:r>
    </w:p>
    <w:p w14:paraId="17CE34D9" w14:textId="34768C61"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3GPP </w:t>
      </w:r>
      <w:r>
        <w:rPr>
          <w:rFonts w:ascii="Times New Roman" w:hAnsi="Times New Roman" w:cs="Times New Roman"/>
          <w:sz w:val="20"/>
          <w:szCs w:val="20"/>
        </w:rPr>
        <w:t xml:space="preserve">WIs are not written so that they determine the used acronyms: Instead, they convey the </w:t>
      </w:r>
      <w:r w:rsidRPr="00694044">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sidRPr="00694044">
        <w:rPr>
          <w:rFonts w:ascii="Times New Roman" w:hAnsi="Times New Roman" w:cs="Times New Roman"/>
          <w:sz w:val="20"/>
          <w:szCs w:val="20"/>
          <w:u w:val="single"/>
        </w:rPr>
        <w:t xml:space="preserve">Hence, this </w:t>
      </w:r>
      <w:r>
        <w:rPr>
          <w:rFonts w:ascii="Times New Roman" w:hAnsi="Times New Roman" w:cs="Times New Roman"/>
          <w:sz w:val="20"/>
          <w:szCs w:val="20"/>
          <w:u w:val="single"/>
        </w:rPr>
        <w:t xml:space="preserve">is not a valid </w:t>
      </w:r>
      <w:r w:rsidRPr="00694044">
        <w:rPr>
          <w:rFonts w:ascii="Times New Roman" w:hAnsi="Times New Roman" w:cs="Times New Roman"/>
          <w:sz w:val="20"/>
          <w:szCs w:val="20"/>
          <w:u w:val="single"/>
        </w:rPr>
        <w:t xml:space="preserve">argument except as a </w:t>
      </w:r>
      <w:r>
        <w:rPr>
          <w:rFonts w:ascii="Times New Roman" w:hAnsi="Times New Roman" w:cs="Times New Roman"/>
          <w:sz w:val="20"/>
          <w:szCs w:val="20"/>
          <w:u w:val="single"/>
        </w:rPr>
        <w:t>“</w:t>
      </w:r>
      <w:r w:rsidRPr="00694044">
        <w:rPr>
          <w:rFonts w:ascii="Times New Roman" w:hAnsi="Times New Roman" w:cs="Times New Roman"/>
          <w:sz w:val="20"/>
          <w:szCs w:val="20"/>
          <w:u w:val="single"/>
        </w:rPr>
        <w:t>fallback</w:t>
      </w:r>
      <w:r>
        <w:rPr>
          <w:rFonts w:ascii="Times New Roman" w:hAnsi="Times New Roman" w:cs="Times New Roman"/>
          <w:sz w:val="20"/>
          <w:szCs w:val="20"/>
          <w:u w:val="single"/>
        </w:rPr>
        <w:t>”</w:t>
      </w:r>
      <w:r w:rsidRPr="00694044">
        <w:rPr>
          <w:rFonts w:ascii="Times New Roman" w:hAnsi="Times New Roman" w:cs="Times New Roman"/>
          <w:sz w:val="20"/>
          <w:szCs w:val="20"/>
          <w:u w:val="single"/>
        </w:rPr>
        <w:t xml:space="preserve"> in case all else fails.</w:t>
      </w:r>
    </w:p>
    <w:p w14:paraId="1AECF865" w14:textId="40F1798C" w:rsidR="00694044" w:rsidRDefault="00694044" w:rsidP="00694044">
      <w:pPr>
        <w:spacing w:before="180"/>
      </w:pPr>
      <w:r>
        <w:t>With these, we think it’s probably easiest to just indicate which terms are acceptable, which are NOT acceptable and why.</w:t>
      </w:r>
      <w:r w:rsidR="00B34D0B">
        <w:t xml:space="preserve"> The discussion should consider the feature naming (i.e. the acronym), the procedure naming (i.e. what do we call the cell change using this new mechanism) as well as the definition of the term (similar to e.g. RRC clause 3.1)</w:t>
      </w:r>
    </w:p>
    <w:p w14:paraId="14D5D580" w14:textId="091ED6F5" w:rsidR="003E7137" w:rsidRDefault="003E7137" w:rsidP="003E7137">
      <w:r>
        <w:rPr>
          <w:b/>
          <w:bCs/>
        </w:rPr>
        <w:t>Question 1</w:t>
      </w:r>
      <w:r w:rsidRPr="009E0C71">
        <w:t>:</w:t>
      </w:r>
      <w:r>
        <w:t xml:space="preserve"> </w:t>
      </w:r>
      <w:r w:rsidR="008E5C78">
        <w:t xml:space="preserve">Which term to use for the </w:t>
      </w:r>
      <w:r w:rsidR="00B34D0B">
        <w:rPr>
          <w:b/>
          <w:bCs/>
        </w:rPr>
        <w:t>feature</w:t>
      </w:r>
      <w:r w:rsidR="008E5C78">
        <w:t xml:space="preserve"> of L1/L2-centric inter-cell mobility</w:t>
      </w:r>
      <w:r w:rsidR="00B34D0B">
        <w:t xml:space="preserve"> (i.e. procedure of having pre-configured RRC configuration that is switched via L1/L2 signalling)</w:t>
      </w:r>
      <w:r w:rsidR="008E5C78">
        <w:t>?</w:t>
      </w:r>
    </w:p>
    <w:p w14:paraId="0C5B770F" w14:textId="75EA1850" w:rsidR="008E5C78" w:rsidRPr="008E5C78" w:rsidRDefault="008E5C78" w:rsidP="008E5C78">
      <w:r w:rsidRPr="008E5C78">
        <w:t>Candidates (please add proposals to the list):</w:t>
      </w:r>
    </w:p>
    <w:p w14:paraId="548280EC" w14:textId="77777777" w:rsidR="008E5C78" w:rsidRDefault="008E5C78" w:rsidP="008E5C78">
      <w:pPr>
        <w:pStyle w:val="ListParagraph"/>
        <w:numPr>
          <w:ilvl w:val="0"/>
          <w:numId w:val="17"/>
        </w:numPr>
        <w:rPr>
          <w:rFonts w:ascii="Times New Roman" w:hAnsi="Times New Roman" w:cs="Times New Roman"/>
          <w:sz w:val="20"/>
          <w:szCs w:val="20"/>
        </w:rPr>
      </w:pPr>
      <w:r w:rsidRPr="008E5C78">
        <w:rPr>
          <w:rFonts w:ascii="Times New Roman" w:hAnsi="Times New Roman" w:cs="Times New Roman"/>
          <w:sz w:val="20"/>
          <w:szCs w:val="20"/>
        </w:rPr>
        <w:t>L1L2ICM (L1/L2-centric inter-cell mobility)</w:t>
      </w:r>
    </w:p>
    <w:p w14:paraId="439AEF55" w14:textId="77777777" w:rsidR="008E5C78" w:rsidRPr="008E5C78" w:rsidRDefault="008E5C78" w:rsidP="008E5C78">
      <w:pPr>
        <w:pStyle w:val="ListParagraph"/>
        <w:numPr>
          <w:ilvl w:val="0"/>
          <w:numId w:val="17"/>
        </w:numPr>
        <w:rPr>
          <w:rFonts w:ascii="Times New Roman" w:hAnsi="Times New Roman" w:cs="Times New Roman"/>
          <w:sz w:val="20"/>
          <w:szCs w:val="20"/>
        </w:rPr>
      </w:pPr>
      <w:r w:rsidRPr="008E5C78">
        <w:rPr>
          <w:rFonts w:ascii="Times New Roman" w:hAnsi="Times New Roman" w:cs="Times New Roman"/>
          <w:sz w:val="20"/>
          <w:szCs w:val="20"/>
        </w:rPr>
        <w:t>LLM (Lower Layer Mobility)</w:t>
      </w:r>
    </w:p>
    <w:p w14:paraId="06049E36" w14:textId="0842FE64" w:rsidR="008E5C78" w:rsidRDefault="008E5C78" w:rsidP="008E5C78">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L2M (</w:t>
      </w:r>
      <w:r w:rsidRPr="008E5C78">
        <w:rPr>
          <w:rFonts w:ascii="Times New Roman" w:hAnsi="Times New Roman" w:cs="Times New Roman"/>
          <w:sz w:val="20"/>
          <w:szCs w:val="20"/>
        </w:rPr>
        <w:t>L2 Mobility</w:t>
      </w:r>
      <w:r>
        <w:rPr>
          <w:rFonts w:ascii="Times New Roman" w:hAnsi="Times New Roman" w:cs="Times New Roman"/>
          <w:sz w:val="20"/>
          <w:szCs w:val="20"/>
        </w:rPr>
        <w:t>)</w:t>
      </w:r>
    </w:p>
    <w:p w14:paraId="3F67EC7A" w14:textId="1C11BED9" w:rsidR="00B34D0B" w:rsidRDefault="00B34D0B" w:rsidP="00B34D0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L1M (</w:t>
      </w:r>
      <w:r w:rsidRPr="008E5C78">
        <w:rPr>
          <w:rFonts w:ascii="Times New Roman" w:hAnsi="Times New Roman" w:cs="Times New Roman"/>
          <w:sz w:val="20"/>
          <w:szCs w:val="20"/>
        </w:rPr>
        <w:t>L</w:t>
      </w:r>
      <w:r>
        <w:rPr>
          <w:rFonts w:ascii="Times New Roman" w:hAnsi="Times New Roman" w:cs="Times New Roman"/>
          <w:sz w:val="20"/>
          <w:szCs w:val="20"/>
        </w:rPr>
        <w:t>1</w:t>
      </w:r>
      <w:r w:rsidRPr="008E5C78">
        <w:rPr>
          <w:rFonts w:ascii="Times New Roman" w:hAnsi="Times New Roman" w:cs="Times New Roman"/>
          <w:sz w:val="20"/>
          <w:szCs w:val="20"/>
        </w:rPr>
        <w:t xml:space="preserve"> Mobility</w:t>
      </w:r>
      <w:r>
        <w:rPr>
          <w:rFonts w:ascii="Times New Roman" w:hAnsi="Times New Roman" w:cs="Times New Roman"/>
          <w:sz w:val="20"/>
          <w:szCs w:val="20"/>
        </w:rPr>
        <w:t>)</w:t>
      </w:r>
    </w:p>
    <w:p w14:paraId="45613D33" w14:textId="26C34575" w:rsidR="0048493F" w:rsidRDefault="0048493F" w:rsidP="008E5C78">
      <w:pPr>
        <w:pStyle w:val="ListParagraph"/>
        <w:numPr>
          <w:ilvl w:val="0"/>
          <w:numId w:val="17"/>
        </w:numPr>
        <w:rPr>
          <w:rFonts w:ascii="Times New Roman" w:hAnsi="Times New Roman" w:cs="Times New Roman"/>
          <w:sz w:val="20"/>
          <w:szCs w:val="20"/>
        </w:rPr>
      </w:pPr>
      <w:ins w:id="2" w:author="Huawei-Yulong" w:date="2022-10-14T21:30:00Z">
        <w:r>
          <w:rPr>
            <w:rFonts w:ascii="Times New Roman" w:hAnsi="Times New Roman" w:cs="Times New Roman"/>
            <w:sz w:val="20"/>
            <w:szCs w:val="20"/>
            <w:lang w:eastAsia="zh-CN"/>
          </w:rPr>
          <w:t>LTM (L1/2 Triggered Mobility)</w:t>
        </w:r>
      </w:ins>
    </w:p>
    <w:p w14:paraId="2C4C5F57" w14:textId="3905187F" w:rsidR="00D03287" w:rsidRPr="008E5C78" w:rsidRDefault="00D03287" w:rsidP="008E5C78">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lang w:eastAsia="zh-CN"/>
        </w:rPr>
        <w:t>LLM (</w:t>
      </w:r>
      <w:r w:rsidRPr="008E5C78">
        <w:rPr>
          <w:rFonts w:ascii="Times New Roman" w:hAnsi="Times New Roman" w:cs="Times New Roman"/>
          <w:sz w:val="20"/>
          <w:szCs w:val="20"/>
        </w:rPr>
        <w:t>L1/L2-centric inter-cell mobility</w:t>
      </w:r>
      <w:r>
        <w:rPr>
          <w:rFonts w:ascii="Times New Roman" w:hAnsi="Times New Roman" w:cs="Times New Roman"/>
          <w:sz w:val="20"/>
          <w:szCs w:val="20"/>
        </w:rPr>
        <w:t>)</w:t>
      </w:r>
    </w:p>
    <w:p w14:paraId="1694F7A5"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0BD7A8F9" w:rsidR="003775A5" w:rsidRDefault="008E5C78" w:rsidP="00C35F09">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6A277578" w:rsidR="003775A5" w:rsidRDefault="008E5C78" w:rsidP="00C35F09">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715C256" w:rsidR="003775A5" w:rsidRDefault="008E5C78" w:rsidP="00C35F09">
            <w:pPr>
              <w:pStyle w:val="TAH"/>
              <w:spacing w:before="20" w:after="20"/>
              <w:ind w:left="57" w:right="57"/>
              <w:jc w:val="left"/>
            </w:pPr>
            <w:r>
              <w:t>Justification</w:t>
            </w:r>
          </w:p>
        </w:tc>
      </w:tr>
      <w:tr w:rsidR="003775A5" w14:paraId="5CA2AF9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1BEE5" w14:textId="31642678" w:rsidR="003775A5" w:rsidRDefault="00A50350" w:rsidP="00C35F09">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34950C64" w14:textId="3E8B73CA" w:rsidR="003775A5" w:rsidRDefault="00A50350" w:rsidP="00C35F09">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1EF1AF98" w14:textId="77777777" w:rsidR="003775A5" w:rsidRDefault="00A50350" w:rsidP="008206F9">
            <w:pPr>
              <w:pStyle w:val="TAC"/>
              <w:spacing w:before="20" w:after="20"/>
              <w:ind w:left="57" w:right="57"/>
              <w:jc w:val="left"/>
              <w:rPr>
                <w:lang w:eastAsia="zh-CN"/>
              </w:rPr>
            </w:pPr>
            <w:r>
              <w:rPr>
                <w:lang w:eastAsia="zh-CN"/>
              </w:rPr>
              <w:t>1) is very long and difficult to type.</w:t>
            </w:r>
          </w:p>
          <w:p w14:paraId="7EC91F16" w14:textId="77777777" w:rsidR="00A50350" w:rsidRDefault="00A50350" w:rsidP="008206F9">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791132E1" w14:textId="77777777" w:rsidR="00A50350" w:rsidRDefault="00A50350" w:rsidP="008206F9">
            <w:pPr>
              <w:pStyle w:val="TAC"/>
              <w:spacing w:before="20" w:after="20"/>
              <w:ind w:left="57" w:right="57"/>
              <w:jc w:val="left"/>
              <w:rPr>
                <w:lang w:eastAsia="zh-CN"/>
              </w:rPr>
            </w:pPr>
          </w:p>
          <w:p w14:paraId="23EB2C71" w14:textId="77777777" w:rsidR="00A50350" w:rsidRDefault="00A50350" w:rsidP="008206F9">
            <w:pPr>
              <w:pStyle w:val="TAC"/>
              <w:spacing w:before="20" w:after="20"/>
              <w:ind w:left="57" w:right="57"/>
              <w:jc w:val="left"/>
              <w:rPr>
                <w:lang w:eastAsia="zh-CN"/>
              </w:rPr>
            </w:pPr>
            <w:r>
              <w:rPr>
                <w:lang w:eastAsia="zh-CN"/>
              </w:rPr>
              <w:t>I agree LLM exists as ‘</w:t>
            </w:r>
            <w:r w:rsidRPr="00A50350">
              <w:rPr>
                <w:lang w:eastAsia="zh-CN"/>
              </w:rPr>
              <w:t>Logical Link Management</w:t>
            </w:r>
            <w:r>
              <w:rPr>
                <w:lang w:eastAsia="zh-CN"/>
              </w:rPr>
              <w:t>’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02E44947" w14:textId="77777777" w:rsidR="00A50350" w:rsidRDefault="00A50350" w:rsidP="008206F9">
            <w:pPr>
              <w:pStyle w:val="TAC"/>
              <w:spacing w:before="20" w:after="20"/>
              <w:ind w:left="57" w:right="57"/>
              <w:jc w:val="left"/>
              <w:rPr>
                <w:lang w:eastAsia="zh-CN"/>
              </w:rPr>
            </w:pPr>
          </w:p>
          <w:p w14:paraId="550930D1" w14:textId="0FBA1F23" w:rsidR="00A50350" w:rsidRDefault="00A50350" w:rsidP="008206F9">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3775A5" w14:paraId="44C0467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3D9A" w14:textId="4A8098A3" w:rsidR="003775A5" w:rsidRDefault="00AD6FF0" w:rsidP="00C35F09">
            <w:pPr>
              <w:pStyle w:val="TAC"/>
              <w:spacing w:before="20" w:after="20"/>
              <w:ind w:left="57" w:right="57"/>
              <w:jc w:val="left"/>
              <w:rPr>
                <w:lang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14:paraId="50A02ACA" w14:textId="1514B267" w:rsidR="003775A5" w:rsidRDefault="00AD6FF0" w:rsidP="00C35F09">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1A9230A7" w14:textId="77777777" w:rsidR="003775A5" w:rsidRDefault="00AD6FF0" w:rsidP="008206F9">
            <w:pPr>
              <w:pStyle w:val="TAC"/>
              <w:spacing w:before="20" w:after="20"/>
              <w:ind w:left="57" w:right="57"/>
              <w:jc w:val="left"/>
              <w:rPr>
                <w:lang w:eastAsia="zh-CN"/>
              </w:rPr>
            </w:pPr>
            <w:r>
              <w:rPr>
                <w:rFonts w:hint="eastAsia"/>
                <w:lang w:eastAsia="zh-CN"/>
              </w:rPr>
              <w:t>W</w:t>
            </w:r>
            <w:r>
              <w:rPr>
                <w:lang w:eastAsia="zh-CN"/>
              </w:rPr>
              <w:t xml:space="preserve">e suggest a new term, see 5) </w:t>
            </w:r>
            <w:r w:rsidRPr="00AD6FF0">
              <w:rPr>
                <w:lang w:eastAsia="zh-CN"/>
              </w:rPr>
              <w:t xml:space="preserve">LTM </w:t>
            </w:r>
            <w:r>
              <w:rPr>
                <w:lang w:eastAsia="zh-CN"/>
              </w:rPr>
              <w:t xml:space="preserve">short for </w:t>
            </w:r>
            <w:r w:rsidRPr="00AD6FF0">
              <w:rPr>
                <w:lang w:eastAsia="zh-CN"/>
              </w:rPr>
              <w:t>(L1/2 Triggered Mobility)</w:t>
            </w:r>
            <w:r>
              <w:rPr>
                <w:lang w:eastAsia="zh-CN"/>
              </w:rPr>
              <w:t>.</w:t>
            </w:r>
          </w:p>
          <w:p w14:paraId="1AF2CFF2" w14:textId="3BE477A0" w:rsidR="00AD6FF0" w:rsidRDefault="00AD6FF0" w:rsidP="008206F9">
            <w:pPr>
              <w:pStyle w:val="TAC"/>
              <w:spacing w:before="20" w:after="20"/>
              <w:ind w:left="57" w:right="57"/>
              <w:jc w:val="left"/>
              <w:rPr>
                <w:lang w:eastAsia="zh-CN"/>
              </w:rPr>
            </w:pPr>
            <w:r>
              <w:rPr>
                <w:lang w:eastAsia="zh-CN"/>
              </w:rPr>
              <w:t xml:space="preserve">Our point is that </w:t>
            </w:r>
            <w:r w:rsidRPr="0018442A">
              <w:rPr>
                <w:u w:val="single"/>
                <w:lang w:eastAsia="zh-CN"/>
              </w:rPr>
              <w:t>“</w:t>
            </w:r>
            <w:r w:rsidRPr="0018442A">
              <w:rPr>
                <w:highlight w:val="yellow"/>
                <w:u w:val="single"/>
                <w:lang w:eastAsia="zh-CN"/>
              </w:rPr>
              <w:t>Triggered</w:t>
            </w:r>
            <w:r w:rsidRPr="0018442A">
              <w:rPr>
                <w:u w:val="single"/>
                <w:lang w:eastAsia="zh-CN"/>
              </w:rPr>
              <w:t>” should be included,</w:t>
            </w:r>
            <w:r>
              <w:rPr>
                <w:lang w:eastAsia="zh-CN"/>
              </w:rPr>
              <w:t xml:space="preserve"> otherwise, the term cause the confusion </w:t>
            </w:r>
            <w:r w:rsidR="001F57CA">
              <w:rPr>
                <w:lang w:eastAsia="zh-CN"/>
              </w:rPr>
              <w:t xml:space="preserve">that </w:t>
            </w:r>
            <w:r>
              <w:rPr>
                <w:lang w:eastAsia="zh-CN"/>
              </w:rPr>
              <w:t>the</w:t>
            </w:r>
            <w:r w:rsidR="0018442A">
              <w:rPr>
                <w:lang w:eastAsia="zh-CN"/>
              </w:rPr>
              <w:t xml:space="preserve"> R18</w:t>
            </w:r>
            <w:r>
              <w:rPr>
                <w:lang w:eastAsia="zh-CN"/>
              </w:rPr>
              <w:t xml:space="preserve"> mobility only update</w:t>
            </w:r>
            <w:r w:rsidR="001F57CA">
              <w:rPr>
                <w:lang w:eastAsia="zh-CN"/>
              </w:rPr>
              <w:t>s</w:t>
            </w:r>
            <w:r>
              <w:rPr>
                <w:lang w:eastAsia="zh-CN"/>
              </w:rPr>
              <w:t xml:space="preserve"> the L1/L2 layer parameters. </w:t>
            </w:r>
          </w:p>
          <w:p w14:paraId="3CD28814" w14:textId="77777777" w:rsidR="00AD6FF0" w:rsidRDefault="00AD6FF0" w:rsidP="00AD6FF0">
            <w:pPr>
              <w:pStyle w:val="TAC"/>
              <w:spacing w:before="20" w:after="20"/>
              <w:ind w:left="57" w:right="57"/>
              <w:jc w:val="left"/>
              <w:rPr>
                <w:lang w:eastAsia="zh-CN"/>
              </w:rPr>
            </w:pPr>
            <w:r>
              <w:rPr>
                <w:lang w:eastAsia="zh-CN"/>
              </w:rPr>
              <w:t>Actually, “L1/L2 mobility” has two folds of meaning:</w:t>
            </w:r>
          </w:p>
          <w:p w14:paraId="04B2128F" w14:textId="46CE0586" w:rsidR="00AD6FF0" w:rsidRDefault="00AD6FF0" w:rsidP="00AD6FF0">
            <w:pPr>
              <w:pStyle w:val="TAC"/>
              <w:spacing w:before="20" w:after="20"/>
              <w:ind w:left="57" w:right="57"/>
              <w:jc w:val="left"/>
              <w:rPr>
                <w:lang w:eastAsia="zh-CN"/>
              </w:rPr>
            </w:pPr>
            <w:r>
              <w:rPr>
                <w:lang w:eastAsia="zh-CN"/>
              </w:rPr>
              <w:t xml:space="preserve">1, the mobility decision is </w:t>
            </w:r>
            <w:r w:rsidRPr="001F57CA">
              <w:rPr>
                <w:color w:val="FF0000"/>
                <w:lang w:eastAsia="zh-CN"/>
              </w:rPr>
              <w:t xml:space="preserve">triggered </w:t>
            </w:r>
            <w:r>
              <w:rPr>
                <w:lang w:eastAsia="zh-CN"/>
              </w:rPr>
              <w:t xml:space="preserve">by </w:t>
            </w:r>
            <w:r w:rsidRPr="001F57CA">
              <w:rPr>
                <w:color w:val="FF0000"/>
                <w:lang w:eastAsia="zh-CN"/>
              </w:rPr>
              <w:t xml:space="preserve">L1 </w:t>
            </w:r>
            <w:r>
              <w:rPr>
                <w:lang w:eastAsia="zh-CN"/>
              </w:rPr>
              <w:t>measurement</w:t>
            </w:r>
          </w:p>
          <w:p w14:paraId="243013B1" w14:textId="77777777" w:rsidR="00AD6FF0" w:rsidRDefault="00AD6FF0" w:rsidP="00AD6FF0">
            <w:pPr>
              <w:pStyle w:val="TAC"/>
              <w:spacing w:before="20" w:after="20"/>
              <w:ind w:left="57" w:right="57"/>
              <w:jc w:val="left"/>
              <w:rPr>
                <w:lang w:eastAsia="zh-CN"/>
              </w:rPr>
            </w:pPr>
            <w:r>
              <w:rPr>
                <w:lang w:eastAsia="zh-CN"/>
              </w:rPr>
              <w:t xml:space="preserve">2, the mobility is </w:t>
            </w:r>
            <w:r w:rsidRPr="001F57CA">
              <w:rPr>
                <w:color w:val="FF0000"/>
                <w:lang w:eastAsia="zh-CN"/>
              </w:rPr>
              <w:t xml:space="preserve">triggered </w:t>
            </w:r>
            <w:r>
              <w:rPr>
                <w:lang w:eastAsia="zh-CN"/>
              </w:rPr>
              <w:t>by L1/</w:t>
            </w:r>
            <w:r w:rsidRPr="001F57CA">
              <w:rPr>
                <w:color w:val="FF0000"/>
                <w:lang w:eastAsia="zh-CN"/>
              </w:rPr>
              <w:t>L2</w:t>
            </w:r>
            <w:r>
              <w:rPr>
                <w:lang w:eastAsia="zh-CN"/>
              </w:rPr>
              <w:t xml:space="preserve"> signalling.  </w:t>
            </w:r>
          </w:p>
          <w:p w14:paraId="37E3F5A6" w14:textId="77777777" w:rsidR="00AD6FF0" w:rsidRDefault="00AD6FF0" w:rsidP="00AD6FF0">
            <w:pPr>
              <w:pStyle w:val="TAC"/>
              <w:spacing w:before="20" w:after="20"/>
              <w:ind w:left="57" w:right="57"/>
              <w:jc w:val="left"/>
              <w:rPr>
                <w:lang w:eastAsia="zh-CN"/>
              </w:rPr>
            </w:pPr>
            <w:r>
              <w:rPr>
                <w:lang w:eastAsia="zh-CN"/>
              </w:rPr>
              <w:t xml:space="preserve">So, </w:t>
            </w:r>
            <w:r w:rsidRPr="00AD6FF0">
              <w:rPr>
                <w:highlight w:val="yellow"/>
                <w:lang w:eastAsia="zh-CN"/>
              </w:rPr>
              <w:t>Both</w:t>
            </w:r>
            <w:r>
              <w:rPr>
                <w:lang w:eastAsia="zh-CN"/>
              </w:rPr>
              <w:t xml:space="preserve"> “L1” and “L2” should be there.</w:t>
            </w:r>
          </w:p>
          <w:p w14:paraId="68B6BBB2" w14:textId="77777777" w:rsidR="0018442A" w:rsidRDefault="0018442A" w:rsidP="001F57CA">
            <w:pPr>
              <w:pStyle w:val="TAC"/>
              <w:spacing w:before="20" w:after="20"/>
              <w:ind w:left="57" w:right="57"/>
              <w:jc w:val="left"/>
              <w:rPr>
                <w:lang w:eastAsia="zh-CN"/>
              </w:rPr>
            </w:pPr>
          </w:p>
          <w:p w14:paraId="00F8E2E3" w14:textId="0B8E111B" w:rsidR="001F57CA" w:rsidRDefault="00AD6FF0" w:rsidP="001F57CA">
            <w:pPr>
              <w:pStyle w:val="TAC"/>
              <w:spacing w:before="20" w:after="20"/>
              <w:ind w:left="57" w:right="57"/>
              <w:jc w:val="left"/>
              <w:rPr>
                <w:lang w:eastAsia="zh-CN"/>
              </w:rPr>
            </w:pPr>
            <w:r>
              <w:rPr>
                <w:rFonts w:hint="eastAsia"/>
                <w:lang w:eastAsia="zh-CN"/>
              </w:rPr>
              <w:t>T</w:t>
            </w:r>
            <w:r>
              <w:rPr>
                <w:lang w:eastAsia="zh-CN"/>
              </w:rPr>
              <w:t xml:space="preserve">he variant of 5) can be </w:t>
            </w:r>
            <w:r w:rsidR="001F57CA">
              <w:rPr>
                <w:lang w:eastAsia="zh-CN"/>
              </w:rPr>
              <w:t>“</w:t>
            </w:r>
            <w:r>
              <w:rPr>
                <w:lang w:eastAsia="zh-CN"/>
              </w:rPr>
              <w:t>LLTM</w:t>
            </w:r>
            <w:r w:rsidR="001F57CA">
              <w:rPr>
                <w:lang w:eastAsia="zh-CN"/>
              </w:rPr>
              <w:t>”</w:t>
            </w:r>
            <w:r>
              <w:rPr>
                <w:lang w:eastAsia="zh-CN"/>
              </w:rPr>
              <w:t xml:space="preserve"> of “L1/L2 Triggered Mobility”.</w:t>
            </w:r>
            <w:r w:rsidR="001F57CA">
              <w:rPr>
                <w:lang w:eastAsia="zh-CN"/>
              </w:rPr>
              <w:t xml:space="preserve"> </w:t>
            </w:r>
            <w:r w:rsidR="001F57CA">
              <w:rPr>
                <w:rFonts w:hint="eastAsia"/>
                <w:lang w:eastAsia="zh-CN"/>
              </w:rPr>
              <w:t>F</w:t>
            </w:r>
            <w:r w:rsidR="001F57CA">
              <w:rPr>
                <w:lang w:eastAsia="zh-CN"/>
              </w:rPr>
              <w:t>our letters makes less possibility of collision.</w:t>
            </w:r>
          </w:p>
          <w:p w14:paraId="1259508A" w14:textId="134755FA" w:rsidR="00AD6FF0" w:rsidRDefault="00AD6FF0" w:rsidP="00AD6FF0">
            <w:pPr>
              <w:pStyle w:val="TAC"/>
              <w:spacing w:before="20" w:after="20"/>
              <w:ind w:left="57" w:right="57"/>
              <w:jc w:val="left"/>
              <w:rPr>
                <w:lang w:eastAsia="zh-CN"/>
              </w:rPr>
            </w:pPr>
            <w:r>
              <w:rPr>
                <w:lang w:eastAsia="zh-CN"/>
              </w:rPr>
              <w:t>LLM is indeed hard to pronounce, and similar to RLM, RRM.</w:t>
            </w:r>
          </w:p>
          <w:p w14:paraId="2B966C2A" w14:textId="09130D4E" w:rsidR="00AD6FF0" w:rsidRPr="00AD6FF0" w:rsidRDefault="00AD6FF0" w:rsidP="00D757FE">
            <w:pPr>
              <w:pStyle w:val="TAC"/>
              <w:spacing w:before="20" w:after="20"/>
              <w:ind w:left="57" w:right="57"/>
              <w:jc w:val="left"/>
              <w:rPr>
                <w:lang w:eastAsia="zh-CN"/>
              </w:rPr>
            </w:pPr>
            <w:r>
              <w:rPr>
                <w:lang w:eastAsia="zh-CN"/>
              </w:rPr>
              <w:t xml:space="preserve">L2M has the confusion as “L2 </w:t>
            </w:r>
            <w:r w:rsidR="00D757FE">
              <w:rPr>
                <w:lang w:eastAsia="zh-CN"/>
              </w:rPr>
              <w:t>M</w:t>
            </w:r>
            <w:r>
              <w:rPr>
                <w:lang w:eastAsia="zh-CN"/>
              </w:rPr>
              <w:t>easurement”</w:t>
            </w:r>
            <w:r w:rsidR="00D66F17">
              <w:rPr>
                <w:lang w:eastAsia="zh-CN"/>
              </w:rPr>
              <w:t>.</w:t>
            </w:r>
          </w:p>
        </w:tc>
      </w:tr>
      <w:tr w:rsidR="003775A5" w14:paraId="7F09FB1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D5BAB" w14:textId="4C77B0B7" w:rsidR="003775A5" w:rsidRDefault="00D03287" w:rsidP="00C35F09">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5B926751" w14:textId="54FCE4CF" w:rsidR="003775A5" w:rsidRDefault="00D03287" w:rsidP="00D03287">
            <w:pPr>
              <w:pStyle w:val="TAC"/>
              <w:spacing w:before="20" w:after="20"/>
              <w:ind w:right="57"/>
              <w:jc w:val="left"/>
              <w:rPr>
                <w:lang w:eastAsia="zh-CN"/>
              </w:rPr>
            </w:pPr>
            <w:r>
              <w:rPr>
                <w:lang w:eastAsia="zh-CN"/>
              </w:rPr>
              <w:t>6)=1)</w:t>
            </w:r>
            <w:r w:rsidR="00C04303">
              <w:rPr>
                <w:lang w:eastAsia="zh-CN"/>
              </w:rPr>
              <w:t xml:space="preserve"> descrption</w:t>
            </w:r>
            <w:r>
              <w:rPr>
                <w:lang w:eastAsia="zh-CN"/>
              </w:rPr>
              <w:t>+2)</w:t>
            </w:r>
            <w:r w:rsidR="00C04303" w:rsidRPr="000B2AEF">
              <w:t xml:space="preserve"> </w:t>
            </w:r>
            <w:r w:rsidR="00C04303" w:rsidRPr="000B2AEF">
              <w:t>abbreviation</w:t>
            </w:r>
          </w:p>
        </w:tc>
        <w:tc>
          <w:tcPr>
            <w:tcW w:w="6234" w:type="dxa"/>
            <w:tcBorders>
              <w:top w:val="single" w:sz="4" w:space="0" w:color="auto"/>
              <w:left w:val="single" w:sz="4" w:space="0" w:color="auto"/>
              <w:bottom w:val="single" w:sz="4" w:space="0" w:color="auto"/>
              <w:right w:val="single" w:sz="4" w:space="0" w:color="auto"/>
            </w:tcBorders>
          </w:tcPr>
          <w:p w14:paraId="6C9089E6" w14:textId="77777777" w:rsidR="003775A5" w:rsidRDefault="00C04303" w:rsidP="008206F9">
            <w:pPr>
              <w:pStyle w:val="TAC"/>
              <w:spacing w:before="20" w:after="20"/>
              <w:ind w:left="57" w:right="57"/>
              <w:jc w:val="left"/>
            </w:pPr>
            <w:r>
              <w:rPr>
                <w:lang w:eastAsia="zh-CN"/>
              </w:rPr>
              <w:t>We think WID description “</w:t>
            </w:r>
            <w:r w:rsidRPr="008E5C78">
              <w:rPr>
                <w:rFonts w:ascii="Times New Roman" w:hAnsi="Times New Roman"/>
                <w:sz w:val="20"/>
              </w:rPr>
              <w:t>L1/L2-centric inter-cell mobility</w:t>
            </w:r>
            <w:r>
              <w:rPr>
                <w:rFonts w:ascii="Times New Roman" w:hAnsi="Times New Roman"/>
                <w:sz w:val="20"/>
              </w:rPr>
              <w:t xml:space="preserve">” </w:t>
            </w:r>
            <w:r>
              <w:rPr>
                <w:lang w:eastAsia="zh-CN"/>
              </w:rPr>
              <w:t>is precise</w:t>
            </w:r>
            <w:r>
              <w:rPr>
                <w:lang w:eastAsia="zh-CN"/>
              </w:rPr>
              <w:t xml:space="preserve">. People talking orally “L1L2 mobility” and understand what it means. Making any change regarding to WID description will cause confusion. “Lower Layer Mobility” also not very precise comparing with WID description. The problem seems with </w:t>
            </w:r>
            <w:r w:rsidRPr="000B2AEF">
              <w:t>abbreviation</w:t>
            </w:r>
            <w:r>
              <w:t xml:space="preserve"> for the WID</w:t>
            </w:r>
            <w:r w:rsidR="00D82F3D">
              <w:t>. Since L1/L2 Mobility includes inter-cell and intra-cell is really what we want. Therefore, we suggest to define:</w:t>
            </w:r>
          </w:p>
          <w:p w14:paraId="1A92711C" w14:textId="1BDD0905" w:rsidR="00D82F3D" w:rsidRDefault="00D82F3D" w:rsidP="008206F9">
            <w:pPr>
              <w:pStyle w:val="TAC"/>
              <w:spacing w:before="20" w:after="20"/>
              <w:ind w:left="57" w:right="57"/>
              <w:jc w:val="left"/>
              <w:rPr>
                <w:lang w:eastAsia="zh-CN"/>
              </w:rPr>
            </w:pPr>
            <w:r>
              <w:t>LLM stands for L1/L2 Mobility.</w:t>
            </w:r>
          </w:p>
        </w:tc>
      </w:tr>
      <w:tr w:rsidR="003775A5" w14:paraId="6B19ACC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F36D5D" w14:textId="5C60CB91"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4BB11BC0" w:rsidR="003E7137" w:rsidRDefault="003E7137" w:rsidP="00A209D6"/>
    <w:p w14:paraId="7B69220F" w14:textId="23691E00" w:rsidR="008E5C78" w:rsidRDefault="008E5C78" w:rsidP="008E5C78">
      <w:r>
        <w:rPr>
          <w:b/>
          <w:bCs/>
        </w:rPr>
        <w:t>Question 2</w:t>
      </w:r>
      <w:r w:rsidRPr="009E0C71">
        <w:t>:</w:t>
      </w:r>
      <w:r>
        <w:t xml:space="preserve"> Which term to use for the </w:t>
      </w:r>
      <w:r w:rsidR="00B34D0B" w:rsidRPr="00B34D0B">
        <w:rPr>
          <w:b/>
          <w:bCs/>
        </w:rPr>
        <w:t>procedure of cell change</w:t>
      </w:r>
      <w:r w:rsidR="00B34D0B">
        <w:t xml:space="preserve"> (i.e. changing serving cell via means related to L1/L2 signalling)?</w:t>
      </w:r>
    </w:p>
    <w:p w14:paraId="0B4C8AF8" w14:textId="77777777" w:rsidR="008E5C78" w:rsidRPr="008E5C78" w:rsidRDefault="008E5C78" w:rsidP="008E5C78">
      <w:r w:rsidRPr="008E5C78">
        <w:t>Candidates (please add proposals to the list):</w:t>
      </w:r>
    </w:p>
    <w:p w14:paraId="58F06130" w14:textId="777A371F" w:rsidR="00B34D0B" w:rsidRDefault="00B34D0B"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14:paraId="52C24DAC" w14:textId="0D8EBC67" w:rsidR="00B34D0B" w:rsidRDefault="00B34D0B"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14:paraId="4C375CEB" w14:textId="73597756" w:rsidR="008E5C78" w:rsidRPr="008E5C78" w:rsidRDefault="00A50350"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Mobility</w:t>
      </w:r>
    </w:p>
    <w:p w14:paraId="02F47652"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8E5C78" w14:paraId="0037AC56"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6BDE2F" w14:textId="1543D74C" w:rsidR="008E5C78" w:rsidRDefault="008E5C78" w:rsidP="00C87B60">
            <w:pPr>
              <w:pStyle w:val="TAH"/>
              <w:spacing w:before="20" w:after="20"/>
              <w:ind w:left="57" w:right="57"/>
              <w:jc w:val="left"/>
              <w:rPr>
                <w:color w:val="FFFFFF" w:themeColor="background1"/>
              </w:rPr>
            </w:pPr>
            <w:r>
              <w:rPr>
                <w:color w:val="FFFFFF" w:themeColor="background1"/>
              </w:rPr>
              <w:lastRenderedPageBreak/>
              <w:t xml:space="preserve">Answers to Question </w:t>
            </w:r>
            <w:r w:rsidR="00B34D0B">
              <w:rPr>
                <w:color w:val="FFFFFF" w:themeColor="background1"/>
              </w:rPr>
              <w:t>2</w:t>
            </w:r>
          </w:p>
        </w:tc>
      </w:tr>
      <w:tr w:rsidR="008E5C78" w14:paraId="6BB429B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B2200" w14:textId="77777777" w:rsidR="008E5C78" w:rsidRDefault="008E5C78" w:rsidP="00C87B60">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B45422" w14:textId="1EF0546C" w:rsidR="008E5C78" w:rsidRDefault="008E5C78" w:rsidP="00C87B60">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C876D" w14:textId="77777777" w:rsidR="008E5C78" w:rsidRDefault="008E5C78" w:rsidP="00C87B60">
            <w:pPr>
              <w:pStyle w:val="TAH"/>
              <w:spacing w:before="20" w:after="20"/>
              <w:ind w:left="57" w:right="57"/>
              <w:jc w:val="left"/>
            </w:pPr>
            <w:r>
              <w:t>Justification</w:t>
            </w:r>
          </w:p>
        </w:tc>
      </w:tr>
      <w:tr w:rsidR="008E5C78" w14:paraId="4028C29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1A932" w14:textId="2F2E9BB1" w:rsidR="008E5C78" w:rsidRDefault="00A50350" w:rsidP="00C87B60">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2FB4E145" w14:textId="72E0E62A" w:rsidR="008E5C78" w:rsidRDefault="00A50350" w:rsidP="00A50350">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4932E284" w14:textId="260DB985" w:rsidR="008E5C78" w:rsidRDefault="00A50350" w:rsidP="00C87B60">
            <w:pPr>
              <w:pStyle w:val="TAC"/>
              <w:spacing w:before="20" w:after="20"/>
              <w:ind w:left="57" w:right="57"/>
              <w:jc w:val="left"/>
              <w:rPr>
                <w:lang w:eastAsia="zh-CN"/>
              </w:rPr>
            </w:pPr>
            <w:r>
              <w:rPr>
                <w:lang w:eastAsia="zh-CN"/>
              </w:rPr>
              <w:t xml:space="preserve">Slightly </w:t>
            </w:r>
            <w:r w:rsidRPr="00A50350">
              <w:rPr>
                <w:u w:val="single"/>
                <w:lang w:eastAsia="zh-CN"/>
              </w:rPr>
              <w:t>not</w:t>
            </w:r>
            <w:r>
              <w:rPr>
                <w:lang w:eastAsia="zh-CN"/>
              </w:rPr>
              <w:t xml:space="preserve"> prefer Cell Change as it seems to akin to CCO of UMTS</w:t>
            </w:r>
          </w:p>
        </w:tc>
      </w:tr>
      <w:tr w:rsidR="008E5C78" w14:paraId="2730DB0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EC0A5"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EF18250"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2210104" w14:textId="77777777" w:rsidR="008E5C78" w:rsidRDefault="008E5C78" w:rsidP="00C87B60">
            <w:pPr>
              <w:pStyle w:val="TAC"/>
              <w:spacing w:before="20" w:after="20"/>
              <w:ind w:left="57" w:right="57"/>
              <w:jc w:val="left"/>
              <w:rPr>
                <w:lang w:eastAsia="zh-CN"/>
              </w:rPr>
            </w:pPr>
          </w:p>
        </w:tc>
      </w:tr>
      <w:tr w:rsidR="008E5C78" w14:paraId="2DB4D6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EAC6D"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D399D2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64DB20F" w14:textId="77777777" w:rsidR="008E5C78" w:rsidRDefault="008E5C78" w:rsidP="00C87B60">
            <w:pPr>
              <w:pStyle w:val="TAC"/>
              <w:spacing w:before="20" w:after="20"/>
              <w:ind w:left="57" w:right="57"/>
              <w:jc w:val="left"/>
              <w:rPr>
                <w:lang w:eastAsia="zh-CN"/>
              </w:rPr>
            </w:pPr>
          </w:p>
        </w:tc>
      </w:tr>
      <w:tr w:rsidR="008E5C78" w14:paraId="5E7468A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D3E10"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62A5A8"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77A0090" w14:textId="77777777" w:rsidR="008E5C78" w:rsidRDefault="008E5C78" w:rsidP="00C87B60">
            <w:pPr>
              <w:pStyle w:val="TAC"/>
              <w:spacing w:before="20" w:after="20"/>
              <w:ind w:left="57" w:right="57"/>
              <w:jc w:val="left"/>
              <w:rPr>
                <w:lang w:eastAsia="zh-CN"/>
              </w:rPr>
            </w:pPr>
          </w:p>
        </w:tc>
      </w:tr>
      <w:tr w:rsidR="008E5C78" w14:paraId="323683A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0C948"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496A279"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E3FB8F" w14:textId="77777777" w:rsidR="008E5C78" w:rsidRDefault="008E5C78" w:rsidP="00C87B60">
            <w:pPr>
              <w:pStyle w:val="TAC"/>
              <w:spacing w:before="20" w:after="20"/>
              <w:ind w:left="57" w:right="57"/>
              <w:jc w:val="left"/>
              <w:rPr>
                <w:lang w:eastAsia="zh-CN"/>
              </w:rPr>
            </w:pPr>
          </w:p>
        </w:tc>
      </w:tr>
      <w:tr w:rsidR="008E5C78" w14:paraId="2AEA22F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65E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25018AC"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5CF407E" w14:textId="77777777" w:rsidR="008E5C78" w:rsidRDefault="008E5C78" w:rsidP="00C87B60">
            <w:pPr>
              <w:pStyle w:val="TAC"/>
              <w:spacing w:before="20" w:after="20"/>
              <w:ind w:left="57" w:right="57"/>
              <w:jc w:val="left"/>
              <w:rPr>
                <w:lang w:eastAsia="zh-CN"/>
              </w:rPr>
            </w:pPr>
          </w:p>
        </w:tc>
      </w:tr>
      <w:tr w:rsidR="008E5C78" w14:paraId="5F96515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4BA3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7D82CBE"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B394844" w14:textId="77777777" w:rsidR="008E5C78" w:rsidRDefault="008E5C78" w:rsidP="00C87B60">
            <w:pPr>
              <w:pStyle w:val="TAC"/>
              <w:spacing w:before="20" w:after="20"/>
              <w:ind w:left="57" w:right="57"/>
              <w:jc w:val="left"/>
              <w:rPr>
                <w:lang w:eastAsia="zh-CN"/>
              </w:rPr>
            </w:pPr>
          </w:p>
        </w:tc>
      </w:tr>
      <w:tr w:rsidR="008E5C78" w14:paraId="61FBE43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B3B2B"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99BD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3B676F" w14:textId="77777777" w:rsidR="008E5C78" w:rsidRDefault="008E5C78" w:rsidP="00C87B60">
            <w:pPr>
              <w:pStyle w:val="TAC"/>
              <w:spacing w:before="20" w:after="20"/>
              <w:ind w:left="57" w:right="57"/>
              <w:jc w:val="left"/>
              <w:rPr>
                <w:lang w:eastAsia="zh-CN"/>
              </w:rPr>
            </w:pPr>
          </w:p>
        </w:tc>
      </w:tr>
      <w:tr w:rsidR="008E5C78" w14:paraId="60BD1E9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6FECFA"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E2ED1D"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AF5784" w14:textId="77777777" w:rsidR="008E5C78" w:rsidRDefault="008E5C78" w:rsidP="00C87B60">
            <w:pPr>
              <w:pStyle w:val="TAC"/>
              <w:spacing w:before="20" w:after="20"/>
              <w:ind w:left="57" w:right="57"/>
              <w:jc w:val="left"/>
              <w:rPr>
                <w:lang w:eastAsia="zh-CN"/>
              </w:rPr>
            </w:pPr>
          </w:p>
        </w:tc>
      </w:tr>
      <w:tr w:rsidR="008E5C78" w14:paraId="55F593B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9D89"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E7755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F8CC1D9" w14:textId="77777777" w:rsidR="008E5C78" w:rsidRDefault="008E5C78" w:rsidP="00C87B60">
            <w:pPr>
              <w:pStyle w:val="TAC"/>
              <w:spacing w:before="20" w:after="20"/>
              <w:ind w:left="57" w:right="57"/>
              <w:jc w:val="left"/>
              <w:rPr>
                <w:lang w:eastAsia="zh-CN"/>
              </w:rPr>
            </w:pPr>
          </w:p>
        </w:tc>
      </w:tr>
      <w:tr w:rsidR="008E5C78" w14:paraId="4DAE8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0FDA4"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7F69D2"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0B970C" w14:textId="77777777" w:rsidR="008E5C78" w:rsidRDefault="008E5C78" w:rsidP="00C87B60">
            <w:pPr>
              <w:pStyle w:val="TAC"/>
              <w:spacing w:before="20" w:after="20"/>
              <w:ind w:left="57" w:right="57"/>
              <w:jc w:val="left"/>
              <w:rPr>
                <w:lang w:eastAsia="zh-CN"/>
              </w:rPr>
            </w:pPr>
          </w:p>
        </w:tc>
      </w:tr>
      <w:tr w:rsidR="008E5C78" w14:paraId="06FBF84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968827"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F2176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77F4ED" w14:textId="77777777" w:rsidR="008E5C78" w:rsidRDefault="008E5C78" w:rsidP="00C87B60">
            <w:pPr>
              <w:pStyle w:val="TAC"/>
              <w:spacing w:before="20" w:after="20"/>
              <w:ind w:left="57" w:right="57"/>
              <w:jc w:val="left"/>
              <w:rPr>
                <w:lang w:eastAsia="zh-CN"/>
              </w:rPr>
            </w:pPr>
          </w:p>
        </w:tc>
      </w:tr>
      <w:tr w:rsidR="008E5C78" w14:paraId="17CCED1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70568C"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FB4E66A"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F85B22" w14:textId="77777777" w:rsidR="008E5C78" w:rsidRDefault="008E5C78" w:rsidP="00C87B60">
            <w:pPr>
              <w:pStyle w:val="TAC"/>
              <w:spacing w:before="20" w:after="20"/>
              <w:ind w:left="57" w:right="57"/>
              <w:jc w:val="left"/>
              <w:rPr>
                <w:lang w:eastAsia="zh-CN"/>
              </w:rPr>
            </w:pPr>
          </w:p>
        </w:tc>
      </w:tr>
    </w:tbl>
    <w:p w14:paraId="2BB12922" w14:textId="77777777" w:rsidR="008E5C78" w:rsidRDefault="008E5C78" w:rsidP="008E5C78"/>
    <w:p w14:paraId="4683CEA6" w14:textId="39896D06" w:rsidR="008E5C78" w:rsidRDefault="008E5C78" w:rsidP="008E5C78">
      <w:r>
        <w:rPr>
          <w:b/>
          <w:bCs/>
        </w:rPr>
        <w:t xml:space="preserve">Summary </w:t>
      </w:r>
      <w:r w:rsidR="00B34D0B">
        <w:rPr>
          <w:b/>
          <w:bCs/>
        </w:rPr>
        <w:t>2</w:t>
      </w:r>
      <w:r>
        <w:t>: TBD.</w:t>
      </w:r>
    </w:p>
    <w:p w14:paraId="499B9337" w14:textId="6EFBB371" w:rsidR="008E5C78" w:rsidRDefault="008E5C78" w:rsidP="008E5C78">
      <w:r>
        <w:rPr>
          <w:b/>
          <w:bCs/>
        </w:rPr>
        <w:t xml:space="preserve">Proposal </w:t>
      </w:r>
      <w:r w:rsidR="00B34D0B">
        <w:rPr>
          <w:b/>
          <w:bCs/>
        </w:rPr>
        <w:t>2</w:t>
      </w:r>
      <w:r>
        <w:t>: TBD.</w:t>
      </w:r>
    </w:p>
    <w:p w14:paraId="491FDDFA" w14:textId="1C35670D" w:rsidR="00D35227" w:rsidRDefault="00D35227" w:rsidP="008E5C78">
      <w:r>
        <w:t xml:space="preserve">Finally, it can be discussed if there are some other terms RAN2 should fix for use with this WI. Companies are requested to provide input on those. </w:t>
      </w:r>
    </w:p>
    <w:p w14:paraId="20B75B45" w14:textId="6AE60F32" w:rsidR="00D35227" w:rsidRDefault="00D35227" w:rsidP="00D35227">
      <w:r>
        <w:rPr>
          <w:b/>
          <w:bCs/>
        </w:rPr>
        <w:t>Question 3</w:t>
      </w:r>
      <w:r w:rsidRPr="009E0C71">
        <w:t>:</w:t>
      </w:r>
      <w:r>
        <w:t xml:space="preserve"> Are there other terms that RAN2 should discuss adopting for the L1/L2-centric inter-cell mobility?</w:t>
      </w:r>
    </w:p>
    <w:p w14:paraId="34B3DF13" w14:textId="77777777" w:rsidR="00D35227" w:rsidRPr="008E5C78" w:rsidRDefault="00D35227" w:rsidP="00D3522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D35227" w14:paraId="4DDBFD19"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81991E" w14:textId="4DF60FA3" w:rsidR="00D35227" w:rsidRDefault="00D35227" w:rsidP="00C87B60">
            <w:pPr>
              <w:pStyle w:val="TAH"/>
              <w:spacing w:before="20" w:after="20"/>
              <w:ind w:left="57" w:right="57"/>
              <w:jc w:val="left"/>
              <w:rPr>
                <w:color w:val="FFFFFF" w:themeColor="background1"/>
              </w:rPr>
            </w:pPr>
            <w:r>
              <w:rPr>
                <w:color w:val="FFFFFF" w:themeColor="background1"/>
              </w:rPr>
              <w:t>Answers to Question 3</w:t>
            </w:r>
          </w:p>
        </w:tc>
      </w:tr>
      <w:tr w:rsidR="00D35227" w14:paraId="4A74E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982D3" w14:textId="77777777" w:rsidR="00D35227" w:rsidRDefault="00D35227" w:rsidP="00C87B60">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6C8ADB" w14:textId="5637D700" w:rsidR="00D35227" w:rsidRDefault="00D35227" w:rsidP="00C87B60">
            <w:pPr>
              <w:pStyle w:val="TAH"/>
              <w:spacing w:before="20" w:after="20"/>
              <w:ind w:left="57" w:right="57"/>
              <w:jc w:val="left"/>
            </w:pPr>
            <w:r>
              <w:t xml:space="preserve">Terminology </w:t>
            </w:r>
            <w:r w:rsidR="00CC131C">
              <w:t>(</w:t>
            </w:r>
            <w:r>
              <w:t>needed</w:t>
            </w:r>
            <w:r w:rsidR="00CC131C">
              <w:t xml:space="preserve">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7C1DC" w14:textId="77777777" w:rsidR="00D35227" w:rsidRDefault="00D35227" w:rsidP="00C87B60">
            <w:pPr>
              <w:pStyle w:val="TAH"/>
              <w:spacing w:before="20" w:after="20"/>
              <w:ind w:left="57" w:right="57"/>
              <w:jc w:val="left"/>
            </w:pPr>
            <w:r>
              <w:t>Justification</w:t>
            </w:r>
          </w:p>
        </w:tc>
      </w:tr>
      <w:tr w:rsidR="00D35227" w14:paraId="020BDBD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E76CCD" w14:textId="582AA98A" w:rsidR="00D35227" w:rsidRDefault="00B46FE1" w:rsidP="00C87B60">
            <w:pPr>
              <w:pStyle w:val="TAC"/>
              <w:spacing w:before="20" w:after="20"/>
              <w:ind w:left="57" w:right="57"/>
              <w:jc w:val="left"/>
              <w:rPr>
                <w:lang w:eastAsia="zh-CN"/>
              </w:rPr>
            </w:pPr>
            <w:r>
              <w:rPr>
                <w:rFonts w:hint="eastAsia"/>
                <w:lang w:eastAsia="zh-CN"/>
              </w:rPr>
              <w:t>H</w:t>
            </w:r>
            <w:r>
              <w:rPr>
                <w:lang w:eastAsia="zh-CN"/>
              </w:rPr>
              <w:t>uawei, HiSilicon</w:t>
            </w:r>
          </w:p>
        </w:tc>
        <w:tc>
          <w:tcPr>
            <w:tcW w:w="3402" w:type="dxa"/>
            <w:tcBorders>
              <w:top w:val="single" w:sz="4" w:space="0" w:color="auto"/>
              <w:left w:val="single" w:sz="4" w:space="0" w:color="auto"/>
              <w:bottom w:val="single" w:sz="4" w:space="0" w:color="auto"/>
              <w:right w:val="single" w:sz="4" w:space="0" w:color="auto"/>
            </w:tcBorders>
          </w:tcPr>
          <w:p w14:paraId="4F8FB408" w14:textId="77777777" w:rsidR="00B46FE1" w:rsidRDefault="00B46FE1" w:rsidP="00B46FE1">
            <w:pPr>
              <w:pStyle w:val="TAC"/>
              <w:spacing w:before="20" w:after="20"/>
              <w:ind w:left="57" w:right="57"/>
              <w:jc w:val="left"/>
              <w:rPr>
                <w:lang w:val="en-US" w:eastAsia="zh-CN"/>
              </w:rPr>
            </w:pPr>
            <w:r>
              <w:rPr>
                <w:lang w:val="en-US"/>
              </w:rPr>
              <w:t xml:space="preserve">“Sequential </w:t>
            </w:r>
            <w:r w:rsidRPr="00B46FE1">
              <w:rPr>
                <w:highlight w:val="yellow"/>
                <w:lang w:val="en-US"/>
              </w:rPr>
              <w:t>L1/2 Triggered Mobility</w:t>
            </w:r>
            <w:r>
              <w:rPr>
                <w:lang w:val="en-US"/>
              </w:rPr>
              <w:t xml:space="preserve">” or “Successive </w:t>
            </w:r>
            <w:r w:rsidRPr="00B46FE1">
              <w:rPr>
                <w:highlight w:val="yellow"/>
                <w:lang w:val="en-US"/>
              </w:rPr>
              <w:t>L1/2 Triggered Mobility</w:t>
            </w:r>
            <w:r>
              <w:rPr>
                <w:lang w:val="en-US"/>
              </w:rPr>
              <w:t>”</w:t>
            </w:r>
            <w:r>
              <w:rPr>
                <w:rFonts w:hint="eastAsia"/>
                <w:lang w:val="en-US" w:eastAsia="zh-CN"/>
              </w:rPr>
              <w:t>.</w:t>
            </w:r>
          </w:p>
          <w:p w14:paraId="56FA82F4" w14:textId="77777777" w:rsidR="00B46FE1" w:rsidRDefault="00B46FE1" w:rsidP="00B46FE1">
            <w:pPr>
              <w:pStyle w:val="TAC"/>
              <w:spacing w:before="20" w:after="20"/>
              <w:ind w:left="57" w:right="57"/>
              <w:jc w:val="left"/>
              <w:rPr>
                <w:lang w:val="en-US" w:eastAsia="zh-CN"/>
              </w:rPr>
            </w:pPr>
          </w:p>
          <w:p w14:paraId="2645AF5E" w14:textId="4E7A5EB6" w:rsidR="00B46FE1" w:rsidRPr="000216DF" w:rsidRDefault="00B46FE1" w:rsidP="00B46FE1">
            <w:pPr>
              <w:pStyle w:val="TAC"/>
              <w:spacing w:before="20" w:after="20"/>
              <w:ind w:left="57" w:right="57"/>
              <w:jc w:val="left"/>
              <w:rPr>
                <w:i/>
                <w:lang w:val="en-US" w:eastAsia="zh-CN"/>
              </w:rPr>
            </w:pPr>
            <w:r w:rsidRPr="000216DF">
              <w:rPr>
                <w:i/>
                <w:lang w:val="en-US" w:eastAsia="zh-CN"/>
              </w:rPr>
              <w:t>The “</w:t>
            </w:r>
            <w:r w:rsidRPr="000216DF">
              <w:rPr>
                <w:i/>
                <w:highlight w:val="yellow"/>
                <w:lang w:val="en-US"/>
              </w:rPr>
              <w:t>L1/2 Triggered Mobility</w:t>
            </w:r>
            <w:r w:rsidRPr="000216DF">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6CC3BCDC" w14:textId="77777777" w:rsidR="00B46FE1" w:rsidRPr="00A2219A" w:rsidRDefault="00B46FE1" w:rsidP="00F262E5">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5A657A26" w14:textId="62314EDD" w:rsidR="00D35227" w:rsidRPr="00B46FE1" w:rsidRDefault="00B46FE1" w:rsidP="00C87B60">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D35227" w14:paraId="75AFECE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DD7B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449770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416909F6" w14:textId="77777777" w:rsidR="00D35227" w:rsidRDefault="00D35227" w:rsidP="00C87B60">
            <w:pPr>
              <w:pStyle w:val="TAC"/>
              <w:spacing w:before="20" w:after="20"/>
              <w:ind w:left="57" w:right="57"/>
              <w:jc w:val="left"/>
              <w:rPr>
                <w:lang w:eastAsia="zh-CN"/>
              </w:rPr>
            </w:pPr>
          </w:p>
        </w:tc>
      </w:tr>
      <w:tr w:rsidR="00D35227" w14:paraId="30FE9D6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0E94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EA351F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5A8B6716" w14:textId="77777777" w:rsidR="00D35227" w:rsidRDefault="00D35227" w:rsidP="00C87B60">
            <w:pPr>
              <w:pStyle w:val="TAC"/>
              <w:spacing w:before="20" w:after="20"/>
              <w:ind w:left="57" w:right="57"/>
              <w:jc w:val="left"/>
              <w:rPr>
                <w:lang w:eastAsia="zh-CN"/>
              </w:rPr>
            </w:pPr>
          </w:p>
        </w:tc>
      </w:tr>
      <w:tr w:rsidR="00D35227" w14:paraId="631B959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9F75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4C202B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1F019D4" w14:textId="77777777" w:rsidR="00D35227" w:rsidRDefault="00D35227" w:rsidP="00C87B60">
            <w:pPr>
              <w:pStyle w:val="TAC"/>
              <w:spacing w:before="20" w:after="20"/>
              <w:ind w:left="57" w:right="57"/>
              <w:jc w:val="left"/>
              <w:rPr>
                <w:lang w:eastAsia="zh-CN"/>
              </w:rPr>
            </w:pPr>
          </w:p>
        </w:tc>
      </w:tr>
      <w:tr w:rsidR="00D35227" w14:paraId="2A5B606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465E7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AA3570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74D44F6" w14:textId="77777777" w:rsidR="00D35227" w:rsidRDefault="00D35227" w:rsidP="00C87B60">
            <w:pPr>
              <w:pStyle w:val="TAC"/>
              <w:spacing w:before="20" w:after="20"/>
              <w:ind w:left="57" w:right="57"/>
              <w:jc w:val="left"/>
              <w:rPr>
                <w:lang w:eastAsia="zh-CN"/>
              </w:rPr>
            </w:pPr>
          </w:p>
        </w:tc>
      </w:tr>
      <w:tr w:rsidR="00D35227" w14:paraId="3BC002D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EB48D"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3B14A3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3799E71" w14:textId="77777777" w:rsidR="00D35227" w:rsidRDefault="00D35227" w:rsidP="00C87B60">
            <w:pPr>
              <w:pStyle w:val="TAC"/>
              <w:spacing w:before="20" w:after="20"/>
              <w:ind w:left="57" w:right="57"/>
              <w:jc w:val="left"/>
              <w:rPr>
                <w:lang w:eastAsia="zh-CN"/>
              </w:rPr>
            </w:pPr>
          </w:p>
        </w:tc>
      </w:tr>
      <w:tr w:rsidR="00D35227" w14:paraId="3029A5D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397E8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48B87A2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340ED3" w14:textId="77777777" w:rsidR="00D35227" w:rsidRDefault="00D35227" w:rsidP="00C87B60">
            <w:pPr>
              <w:pStyle w:val="TAC"/>
              <w:spacing w:before="20" w:after="20"/>
              <w:ind w:left="57" w:right="57"/>
              <w:jc w:val="left"/>
              <w:rPr>
                <w:lang w:eastAsia="zh-CN"/>
              </w:rPr>
            </w:pPr>
          </w:p>
        </w:tc>
      </w:tr>
      <w:tr w:rsidR="00D35227" w14:paraId="1D5CD0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CD211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07B81B2"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D2B3354" w14:textId="77777777" w:rsidR="00D35227" w:rsidRDefault="00D35227" w:rsidP="00C87B60">
            <w:pPr>
              <w:pStyle w:val="TAC"/>
              <w:spacing w:before="20" w:after="20"/>
              <w:ind w:left="57" w:right="57"/>
              <w:jc w:val="left"/>
              <w:rPr>
                <w:lang w:eastAsia="zh-CN"/>
              </w:rPr>
            </w:pPr>
          </w:p>
        </w:tc>
      </w:tr>
      <w:tr w:rsidR="00D35227" w14:paraId="7FAFD9B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EFDF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621BEE4"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7A4FDF8" w14:textId="77777777" w:rsidR="00D35227" w:rsidRDefault="00D35227" w:rsidP="00C87B60">
            <w:pPr>
              <w:pStyle w:val="TAC"/>
              <w:spacing w:before="20" w:after="20"/>
              <w:ind w:left="57" w:right="57"/>
              <w:jc w:val="left"/>
              <w:rPr>
                <w:lang w:eastAsia="zh-CN"/>
              </w:rPr>
            </w:pPr>
          </w:p>
        </w:tc>
      </w:tr>
      <w:tr w:rsidR="00D35227" w14:paraId="37A4519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00FAC"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CA5EE9B"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4BFA832" w14:textId="77777777" w:rsidR="00D35227" w:rsidRDefault="00D35227" w:rsidP="00C87B60">
            <w:pPr>
              <w:pStyle w:val="TAC"/>
              <w:spacing w:before="20" w:after="20"/>
              <w:ind w:left="57" w:right="57"/>
              <w:jc w:val="left"/>
              <w:rPr>
                <w:lang w:eastAsia="zh-CN"/>
              </w:rPr>
            </w:pPr>
          </w:p>
        </w:tc>
      </w:tr>
      <w:tr w:rsidR="00D35227" w14:paraId="50258FA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BF0D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1B43FA7"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AFABCB1" w14:textId="77777777" w:rsidR="00D35227" w:rsidRDefault="00D35227" w:rsidP="00C87B60">
            <w:pPr>
              <w:pStyle w:val="TAC"/>
              <w:spacing w:before="20" w:after="20"/>
              <w:ind w:left="57" w:right="57"/>
              <w:jc w:val="left"/>
              <w:rPr>
                <w:lang w:eastAsia="zh-CN"/>
              </w:rPr>
            </w:pPr>
          </w:p>
        </w:tc>
      </w:tr>
      <w:tr w:rsidR="00D35227" w14:paraId="5718A3D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0563E5"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5D61AB1"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1CAAB42" w14:textId="77777777" w:rsidR="00D35227" w:rsidRDefault="00D35227" w:rsidP="00C87B60">
            <w:pPr>
              <w:pStyle w:val="TAC"/>
              <w:spacing w:before="20" w:after="20"/>
              <w:ind w:left="57" w:right="57"/>
              <w:jc w:val="left"/>
              <w:rPr>
                <w:lang w:eastAsia="zh-CN"/>
              </w:rPr>
            </w:pPr>
          </w:p>
        </w:tc>
      </w:tr>
      <w:tr w:rsidR="00D35227" w14:paraId="680A485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5371E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744F413"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B5431E0" w14:textId="77777777" w:rsidR="00D35227" w:rsidRDefault="00D35227" w:rsidP="00C87B60">
            <w:pPr>
              <w:pStyle w:val="TAC"/>
              <w:spacing w:before="20" w:after="20"/>
              <w:ind w:left="57" w:right="57"/>
              <w:jc w:val="left"/>
              <w:rPr>
                <w:lang w:eastAsia="zh-CN"/>
              </w:rPr>
            </w:pPr>
          </w:p>
        </w:tc>
      </w:tr>
    </w:tbl>
    <w:p w14:paraId="6D856BFF" w14:textId="77777777" w:rsidR="00D35227" w:rsidRDefault="00D35227" w:rsidP="00D35227"/>
    <w:p w14:paraId="328CF94B" w14:textId="7DA3E040" w:rsidR="00D35227" w:rsidRDefault="00D35227" w:rsidP="00D35227">
      <w:r>
        <w:rPr>
          <w:b/>
          <w:bCs/>
        </w:rPr>
        <w:t xml:space="preserve">Summary </w:t>
      </w:r>
      <w:r w:rsidR="00CC131C">
        <w:rPr>
          <w:b/>
          <w:bCs/>
        </w:rPr>
        <w:t>3</w:t>
      </w:r>
      <w:r>
        <w:t>: TBD.</w:t>
      </w:r>
    </w:p>
    <w:p w14:paraId="65447C33" w14:textId="07AAA3A0" w:rsidR="00D35227" w:rsidRDefault="00D35227" w:rsidP="00D35227">
      <w:r>
        <w:rPr>
          <w:b/>
          <w:bCs/>
        </w:rPr>
        <w:t xml:space="preserve">Proposal </w:t>
      </w:r>
      <w:r w:rsidR="00CC131C">
        <w:rPr>
          <w:b/>
          <w:bCs/>
        </w:rPr>
        <w:t>3</w:t>
      </w:r>
      <w:r>
        <w:t>: TBD.</w:t>
      </w:r>
    </w:p>
    <w:p w14:paraId="625668FB" w14:textId="77777777" w:rsidR="00D35227" w:rsidRDefault="00D35227" w:rsidP="008E5C78"/>
    <w:p w14:paraId="5FF2457F" w14:textId="09615214" w:rsidR="00A209D6" w:rsidRPr="006E13D1" w:rsidRDefault="00E655F5" w:rsidP="00A209D6">
      <w:pPr>
        <w:pStyle w:val="Heading1"/>
      </w:pPr>
      <w:r>
        <w:lastRenderedPageBreak/>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C9808" w14:textId="77777777" w:rsidR="00482280" w:rsidRDefault="00482280">
      <w:r>
        <w:separator/>
      </w:r>
    </w:p>
  </w:endnote>
  <w:endnote w:type="continuationSeparator" w:id="0">
    <w:p w14:paraId="771756B7" w14:textId="77777777" w:rsidR="00482280" w:rsidRDefault="00482280">
      <w:r>
        <w:continuationSeparator/>
      </w:r>
    </w:p>
  </w:endnote>
  <w:endnote w:type="continuationNotice" w:id="1">
    <w:p w14:paraId="600D7D8B" w14:textId="77777777" w:rsidR="00482280" w:rsidRDefault="004822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96F6" w14:textId="77777777" w:rsidR="00482280" w:rsidRDefault="00482280">
      <w:r>
        <w:separator/>
      </w:r>
    </w:p>
  </w:footnote>
  <w:footnote w:type="continuationSeparator" w:id="0">
    <w:p w14:paraId="23D320E6" w14:textId="77777777" w:rsidR="00482280" w:rsidRDefault="00482280">
      <w:r>
        <w:continuationSeparator/>
      </w:r>
    </w:p>
  </w:footnote>
  <w:footnote w:type="continuationNotice" w:id="1">
    <w:p w14:paraId="5B418037" w14:textId="77777777" w:rsidR="00482280" w:rsidRDefault="0048228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85962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621983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1966320">
    <w:abstractNumId w:val="1"/>
  </w:num>
  <w:num w:numId="4" w16cid:durableId="1282612203">
    <w:abstractNumId w:val="7"/>
  </w:num>
  <w:num w:numId="5" w16cid:durableId="1733697808">
    <w:abstractNumId w:val="6"/>
  </w:num>
  <w:num w:numId="6" w16cid:durableId="763650646">
    <w:abstractNumId w:val="9"/>
  </w:num>
  <w:num w:numId="7" w16cid:durableId="1704551027">
    <w:abstractNumId w:val="10"/>
  </w:num>
  <w:num w:numId="8" w16cid:durableId="2046905214">
    <w:abstractNumId w:val="11"/>
  </w:num>
  <w:num w:numId="9" w16cid:durableId="1440106365">
    <w:abstractNumId w:val="11"/>
  </w:num>
  <w:num w:numId="10" w16cid:durableId="1094591201">
    <w:abstractNumId w:val="2"/>
  </w:num>
  <w:num w:numId="11" w16cid:durableId="1653634392">
    <w:abstractNumId w:val="4"/>
  </w:num>
  <w:num w:numId="12" w16cid:durableId="159581758">
    <w:abstractNumId w:val="12"/>
  </w:num>
  <w:num w:numId="13" w16cid:durableId="2102754730">
    <w:abstractNumId w:val="2"/>
  </w:num>
  <w:num w:numId="14" w16cid:durableId="1354529189">
    <w:abstractNumId w:val="8"/>
  </w:num>
  <w:num w:numId="15" w16cid:durableId="1709136420">
    <w:abstractNumId w:val="17"/>
  </w:num>
  <w:num w:numId="16" w16cid:durableId="1722749676">
    <w:abstractNumId w:val="5"/>
  </w:num>
  <w:num w:numId="17" w16cid:durableId="540753695">
    <w:abstractNumId w:val="14"/>
  </w:num>
  <w:num w:numId="18" w16cid:durableId="1024357758">
    <w:abstractNumId w:val="16"/>
  </w:num>
  <w:num w:numId="19" w16cid:durableId="1620142020">
    <w:abstractNumId w:val="3"/>
  </w:num>
  <w:num w:numId="20" w16cid:durableId="135413981">
    <w:abstractNumId w:val="13"/>
  </w:num>
  <w:num w:numId="21" w16cid:durableId="59120319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6DF"/>
    <w:rsid w:val="00023C40"/>
    <w:rsid w:val="000321CA"/>
    <w:rsid w:val="00033397"/>
    <w:rsid w:val="000340D4"/>
    <w:rsid w:val="00040095"/>
    <w:rsid w:val="00073C9C"/>
    <w:rsid w:val="00080512"/>
    <w:rsid w:val="00090468"/>
    <w:rsid w:val="00094568"/>
    <w:rsid w:val="000B7BCF"/>
    <w:rsid w:val="000C522B"/>
    <w:rsid w:val="000D58AB"/>
    <w:rsid w:val="00112F1A"/>
    <w:rsid w:val="00137821"/>
    <w:rsid w:val="00145075"/>
    <w:rsid w:val="00170201"/>
    <w:rsid w:val="001741A0"/>
    <w:rsid w:val="00175FA0"/>
    <w:rsid w:val="0018442A"/>
    <w:rsid w:val="00194CD0"/>
    <w:rsid w:val="001B49C9"/>
    <w:rsid w:val="001C1AFE"/>
    <w:rsid w:val="001C23F4"/>
    <w:rsid w:val="001C4F79"/>
    <w:rsid w:val="001F168B"/>
    <w:rsid w:val="001F57CA"/>
    <w:rsid w:val="001F7831"/>
    <w:rsid w:val="00204045"/>
    <w:rsid w:val="0020712B"/>
    <w:rsid w:val="0022606D"/>
    <w:rsid w:val="00231728"/>
    <w:rsid w:val="00233EA1"/>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5587"/>
    <w:rsid w:val="00474A32"/>
    <w:rsid w:val="00477455"/>
    <w:rsid w:val="00482280"/>
    <w:rsid w:val="0048493F"/>
    <w:rsid w:val="004A1F7B"/>
    <w:rsid w:val="004B0586"/>
    <w:rsid w:val="004B54C2"/>
    <w:rsid w:val="004B68BB"/>
    <w:rsid w:val="004C44D2"/>
    <w:rsid w:val="004D3578"/>
    <w:rsid w:val="004D380D"/>
    <w:rsid w:val="004D66ED"/>
    <w:rsid w:val="004E213A"/>
    <w:rsid w:val="004F5216"/>
    <w:rsid w:val="00502B29"/>
    <w:rsid w:val="00503171"/>
    <w:rsid w:val="00506C28"/>
    <w:rsid w:val="00534DA0"/>
    <w:rsid w:val="00543E6C"/>
    <w:rsid w:val="0055430F"/>
    <w:rsid w:val="00565087"/>
    <w:rsid w:val="0056573F"/>
    <w:rsid w:val="00571279"/>
    <w:rsid w:val="005724B0"/>
    <w:rsid w:val="00582133"/>
    <w:rsid w:val="005A49C6"/>
    <w:rsid w:val="00611566"/>
    <w:rsid w:val="00630D14"/>
    <w:rsid w:val="00646D99"/>
    <w:rsid w:val="00656910"/>
    <w:rsid w:val="006574C0"/>
    <w:rsid w:val="006657F3"/>
    <w:rsid w:val="00675A4D"/>
    <w:rsid w:val="00694044"/>
    <w:rsid w:val="00696821"/>
    <w:rsid w:val="006C285F"/>
    <w:rsid w:val="006C66D8"/>
    <w:rsid w:val="006D1E24"/>
    <w:rsid w:val="006D35DE"/>
    <w:rsid w:val="006E1417"/>
    <w:rsid w:val="006E2423"/>
    <w:rsid w:val="006F14ED"/>
    <w:rsid w:val="006F6A2C"/>
    <w:rsid w:val="00702124"/>
    <w:rsid w:val="007069DC"/>
    <w:rsid w:val="00710201"/>
    <w:rsid w:val="0072073A"/>
    <w:rsid w:val="00732FD8"/>
    <w:rsid w:val="00734222"/>
    <w:rsid w:val="007342B5"/>
    <w:rsid w:val="00734A5B"/>
    <w:rsid w:val="00744E76"/>
    <w:rsid w:val="00747B65"/>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B5306"/>
    <w:rsid w:val="008C2E2A"/>
    <w:rsid w:val="008C3048"/>
    <w:rsid w:val="008C3057"/>
    <w:rsid w:val="008D2E4D"/>
    <w:rsid w:val="008E5C78"/>
    <w:rsid w:val="008E7298"/>
    <w:rsid w:val="008F396F"/>
    <w:rsid w:val="008F3DCD"/>
    <w:rsid w:val="008F694A"/>
    <w:rsid w:val="0090271F"/>
    <w:rsid w:val="00902DB9"/>
    <w:rsid w:val="0090466A"/>
    <w:rsid w:val="00911D8D"/>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0350"/>
    <w:rsid w:val="00A53724"/>
    <w:rsid w:val="00A54B2B"/>
    <w:rsid w:val="00A82346"/>
    <w:rsid w:val="00A9671C"/>
    <w:rsid w:val="00AA1553"/>
    <w:rsid w:val="00AC66B9"/>
    <w:rsid w:val="00AD6FF0"/>
    <w:rsid w:val="00B05380"/>
    <w:rsid w:val="00B05962"/>
    <w:rsid w:val="00B15449"/>
    <w:rsid w:val="00B16C2F"/>
    <w:rsid w:val="00B27303"/>
    <w:rsid w:val="00B34D0B"/>
    <w:rsid w:val="00B46FE1"/>
    <w:rsid w:val="00B47FD1"/>
    <w:rsid w:val="00B516BB"/>
    <w:rsid w:val="00B8403B"/>
    <w:rsid w:val="00B84DB2"/>
    <w:rsid w:val="00BC1A92"/>
    <w:rsid w:val="00BC3555"/>
    <w:rsid w:val="00C04303"/>
    <w:rsid w:val="00C12B51"/>
    <w:rsid w:val="00C24650"/>
    <w:rsid w:val="00C25465"/>
    <w:rsid w:val="00C33079"/>
    <w:rsid w:val="00C36F25"/>
    <w:rsid w:val="00C55A12"/>
    <w:rsid w:val="00C6553E"/>
    <w:rsid w:val="00C83A13"/>
    <w:rsid w:val="00C8674F"/>
    <w:rsid w:val="00C9068C"/>
    <w:rsid w:val="00C92967"/>
    <w:rsid w:val="00CA3D0C"/>
    <w:rsid w:val="00CA654B"/>
    <w:rsid w:val="00CB72B8"/>
    <w:rsid w:val="00CC131C"/>
    <w:rsid w:val="00CD4C7B"/>
    <w:rsid w:val="00CD58FE"/>
    <w:rsid w:val="00D03287"/>
    <w:rsid w:val="00D048DD"/>
    <w:rsid w:val="00D20496"/>
    <w:rsid w:val="00D33BE3"/>
    <w:rsid w:val="00D35227"/>
    <w:rsid w:val="00D3792D"/>
    <w:rsid w:val="00D55E47"/>
    <w:rsid w:val="00D611F6"/>
    <w:rsid w:val="00D62E19"/>
    <w:rsid w:val="00D66F17"/>
    <w:rsid w:val="00D67CD1"/>
    <w:rsid w:val="00D738D6"/>
    <w:rsid w:val="00D757FE"/>
    <w:rsid w:val="00D75BA8"/>
    <w:rsid w:val="00D80795"/>
    <w:rsid w:val="00D82F3D"/>
    <w:rsid w:val="00D854BE"/>
    <w:rsid w:val="00D87E00"/>
    <w:rsid w:val="00D9134D"/>
    <w:rsid w:val="00D96D11"/>
    <w:rsid w:val="00DA7A03"/>
    <w:rsid w:val="00DB0DB8"/>
    <w:rsid w:val="00DB1818"/>
    <w:rsid w:val="00DC309B"/>
    <w:rsid w:val="00DC4DA2"/>
    <w:rsid w:val="00DC5261"/>
    <w:rsid w:val="00DE25D2"/>
    <w:rsid w:val="00DE6761"/>
    <w:rsid w:val="00DF7076"/>
    <w:rsid w:val="00E22BDD"/>
    <w:rsid w:val="00E36D0B"/>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262E5"/>
    <w:rsid w:val="00F37743"/>
    <w:rsid w:val="00F54A3D"/>
    <w:rsid w:val="00F54CB0"/>
    <w:rsid w:val="00F579CD"/>
    <w:rsid w:val="00F653B8"/>
    <w:rsid w:val="00F71B89"/>
    <w:rsid w:val="00F7353C"/>
    <w:rsid w:val="00F76F8F"/>
    <w:rsid w:val="00F941DF"/>
    <w:rsid w:val="00FA1266"/>
    <w:rsid w:val="00FB36FA"/>
    <w:rsid w:val="00FB6B6D"/>
    <w:rsid w:val="00FC1192"/>
    <w:rsid w:val="00FD19B1"/>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5724B0"/>
    <w:pPr>
      <w:spacing w:after="0"/>
      <w:ind w:left="720"/>
    </w:pPr>
    <w:rPr>
      <w:rFonts w:ascii="Calibri" w:hAnsi="Calibri" w:cs="Arial"/>
      <w:sz w:val="22"/>
      <w:szCs w:val="22"/>
    </w:rPr>
  </w:style>
  <w:style w:type="character" w:styleId="CommentReference">
    <w:name w:val="annotation reference"/>
    <w:basedOn w:val="DefaultParagraphFont"/>
    <w:rsid w:val="005724B0"/>
    <w:rPr>
      <w:sz w:val="16"/>
      <w:szCs w:val="16"/>
    </w:rPr>
  </w:style>
  <w:style w:type="paragraph" w:styleId="CommentText">
    <w:name w:val="annotation text"/>
    <w:basedOn w:val="Normal"/>
    <w:link w:val="CommentTextChar"/>
    <w:rsid w:val="005724B0"/>
  </w:style>
  <w:style w:type="character" w:customStyle="1" w:styleId="CommentTextChar">
    <w:name w:val="Comment Text Char"/>
    <w:basedOn w:val="DefaultParagraphFont"/>
    <w:link w:val="CommentText"/>
    <w:rsid w:val="005724B0"/>
    <w:rPr>
      <w:lang w:eastAsia="en-US"/>
    </w:rPr>
  </w:style>
  <w:style w:type="paragraph" w:styleId="CommentSubject">
    <w:name w:val="annotation subject"/>
    <w:basedOn w:val="CommentText"/>
    <w:next w:val="CommentText"/>
    <w:link w:val="CommentSubjectChar"/>
    <w:rsid w:val="005724B0"/>
    <w:rPr>
      <w:b/>
      <w:bCs/>
    </w:rPr>
  </w:style>
  <w:style w:type="character" w:customStyle="1" w:styleId="CommentSubjectChar">
    <w:name w:val="Comment Subject Char"/>
    <w:basedOn w:val="CommentTextChar"/>
    <w:link w:val="CommentSubject"/>
    <w:rsid w:val="005724B0"/>
    <w:rPr>
      <w:b/>
      <w:bCs/>
      <w:lang w:eastAsia="en-US"/>
    </w:rPr>
  </w:style>
  <w:style w:type="paragraph" w:styleId="Revision">
    <w:name w:val="Revision"/>
    <w:hidden/>
    <w:uiPriority w:val="99"/>
    <w:semiHidden/>
    <w:rsid w:val="005724B0"/>
    <w:rPr>
      <w:lang w:eastAsia="en-US"/>
    </w:rPr>
  </w:style>
  <w:style w:type="paragraph" w:customStyle="1" w:styleId="Agreement">
    <w:name w:val="Agreement"/>
    <w:basedOn w:val="Normal"/>
    <w:next w:val="Normal"/>
    <w:qFormat/>
    <w:rsid w:val="00B46FE1"/>
    <w:pPr>
      <w:numPr>
        <w:numId w:val="2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8469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Futurewei</cp:lastModifiedBy>
  <cp:revision>8</cp:revision>
  <dcterms:created xsi:type="dcterms:W3CDTF">2022-10-14T13:46:00Z</dcterms:created>
  <dcterms:modified xsi:type="dcterms:W3CDTF">2022-10-14T15:46:00Z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