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63DD9A07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440F15">
        <w:rPr>
          <w:rFonts w:ascii="Arial" w:hAnsi="Arial"/>
          <w:sz w:val="24"/>
          <w:szCs w:val="24"/>
        </w:rPr>
        <w:t>9</w:t>
      </w:r>
      <w:r w:rsidR="005E6680">
        <w:rPr>
          <w:rFonts w:ascii="Arial" w:hAnsi="Arial"/>
          <w:sz w:val="24"/>
          <w:szCs w:val="24"/>
        </w:rPr>
        <w:t>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4D36DC5F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440F15">
        <w:rPr>
          <w:rFonts w:ascii="Arial" w:hAnsi="Arial" w:cs="Arial"/>
          <w:sz w:val="24"/>
          <w:szCs w:val="24"/>
        </w:rPr>
        <w:t>August</w:t>
      </w:r>
      <w:r w:rsidR="00F45F21" w:rsidRPr="0045759A">
        <w:rPr>
          <w:rFonts w:ascii="Arial" w:hAnsi="Arial" w:cs="Arial"/>
          <w:sz w:val="24"/>
          <w:szCs w:val="24"/>
        </w:rPr>
        <w:t xml:space="preserve"> </w:t>
      </w:r>
      <w:r w:rsidR="00440F15">
        <w:rPr>
          <w:rFonts w:ascii="Arial" w:hAnsi="Arial" w:cs="Arial"/>
          <w:sz w:val="24"/>
          <w:szCs w:val="24"/>
        </w:rPr>
        <w:t>17</w:t>
      </w:r>
      <w:r w:rsidR="00F45F21" w:rsidRPr="0045759A">
        <w:rPr>
          <w:rFonts w:ascii="Arial" w:hAnsi="Arial" w:cs="Arial"/>
          <w:sz w:val="24"/>
          <w:szCs w:val="24"/>
        </w:rPr>
        <w:t xml:space="preserve">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</w:t>
      </w:r>
      <w:r w:rsidR="0075573A">
        <w:rPr>
          <w:rFonts w:ascii="Arial" w:hAnsi="Arial" w:cs="Arial"/>
          <w:sz w:val="24"/>
          <w:szCs w:val="24"/>
        </w:rPr>
        <w:t>6</w:t>
      </w:r>
      <w:r w:rsidR="00F45F21" w:rsidRPr="0045759A">
        <w:rPr>
          <w:rFonts w:ascii="Arial" w:hAnsi="Arial" w:cs="Arial"/>
          <w:sz w:val="24"/>
          <w:szCs w:val="24"/>
        </w:rPr>
        <w:t>, 2022</w:t>
      </w:r>
    </w:p>
    <w:p w14:paraId="24E546AF" w14:textId="594018FB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446C0C" w:rsidRPr="00446C0C">
        <w:rPr>
          <w:rFonts w:ascii="Arial" w:eastAsia="MS Mincho" w:hAnsi="Arial" w:cs="Arial"/>
          <w:sz w:val="24"/>
        </w:rPr>
        <w:t>6.11.1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A434001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C01AB7">
        <w:rPr>
          <w:rFonts w:ascii="Arial" w:eastAsia="MS Mincho" w:hAnsi="Arial" w:cs="Arial"/>
          <w:sz w:val="24"/>
        </w:rPr>
        <w:t xml:space="preserve">Summary of </w:t>
      </w:r>
      <w:r w:rsidR="00AC34DD" w:rsidRPr="00AC34DD">
        <w:rPr>
          <w:rFonts w:ascii="Arial" w:eastAsia="MS Mincho" w:hAnsi="Arial" w:cs="Arial"/>
          <w:sz w:val="24"/>
        </w:rPr>
        <w:t>[AT119-e][424][POS] Rel-17 LPP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68A572F5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E3818BE" w14:textId="3919EE8A" w:rsidR="00442023" w:rsidRDefault="00442023">
      <w:pPr>
        <w:spacing w:after="0"/>
        <w:rPr>
          <w:lang w:eastAsia="ja-JP"/>
        </w:rPr>
      </w:pPr>
    </w:p>
    <w:p w14:paraId="32E102D8" w14:textId="77777777" w:rsidR="00442023" w:rsidRDefault="00442023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2B761B6C" w14:textId="77777777" w:rsidR="00CA11DB" w:rsidRDefault="00CA11DB" w:rsidP="00CA11DB">
      <w:pPr>
        <w:pStyle w:val="EmailDiscussion"/>
        <w:tabs>
          <w:tab w:val="num" w:pos="1619"/>
        </w:tabs>
      </w:pPr>
      <w:r>
        <w:t>[AT119-e][424][POS] Rel-17 LPP CR (Qualcomm)</w:t>
      </w:r>
    </w:p>
    <w:p w14:paraId="6D06C6FD" w14:textId="77777777" w:rsidR="00CA11DB" w:rsidRDefault="00CA11DB" w:rsidP="00CA11DB">
      <w:pPr>
        <w:pStyle w:val="EmailDiscussion2"/>
      </w:pPr>
      <w:r>
        <w:tab/>
        <w:t>Scope: Draft a CR to 37.355 taking account of this meeting’s decisions.</w:t>
      </w:r>
    </w:p>
    <w:p w14:paraId="380CC010" w14:textId="77777777" w:rsidR="00CA11DB" w:rsidRDefault="00CA11DB" w:rsidP="00CA11DB">
      <w:pPr>
        <w:pStyle w:val="EmailDiscussion2"/>
      </w:pPr>
      <w:r>
        <w:tab/>
        <w:t>Intended outcome: Agreeable CR</w:t>
      </w:r>
    </w:p>
    <w:p w14:paraId="5C30EBDE" w14:textId="77777777" w:rsidR="00CA11DB" w:rsidRDefault="00CA11DB" w:rsidP="00CA11DB">
      <w:pPr>
        <w:pStyle w:val="EmailDiscussion2"/>
      </w:pPr>
      <w:r>
        <w:tab/>
        <w:t>Deadline: Tuesday 2022-08-23 1200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CB2E4EB" w:rsidR="00B56135" w:rsidRDefault="00B56135" w:rsidP="00A542D5">
      <w:pPr>
        <w:pStyle w:val="EmailDiscussion2"/>
      </w:pPr>
    </w:p>
    <w:p w14:paraId="31EECADB" w14:textId="77777777" w:rsidR="008D25D2" w:rsidRDefault="008D25D2" w:rsidP="008D25D2">
      <w:pPr>
        <w:pStyle w:val="Heading1"/>
      </w:pPr>
      <w:r>
        <w:t>2.</w:t>
      </w:r>
      <w:r>
        <w:tab/>
        <w:t>Discussion</w:t>
      </w:r>
    </w:p>
    <w:p w14:paraId="13C484D7" w14:textId="4C4B61BE" w:rsidR="008D25D2" w:rsidRDefault="00134995" w:rsidP="00134995">
      <w:pPr>
        <w:pStyle w:val="Heading2"/>
      </w:pPr>
      <w:r>
        <w:t>2.1</w:t>
      </w:r>
      <w:r>
        <w:tab/>
        <w:t>Agreements</w:t>
      </w:r>
      <w:r w:rsidR="008A4DDF">
        <w:t xml:space="preserve"> – Latency Enhancements</w:t>
      </w:r>
    </w:p>
    <w:p w14:paraId="5ADC37E8" w14:textId="77777777" w:rsidR="00134995" w:rsidRDefault="00134995">
      <w:pPr>
        <w:spacing w:after="0"/>
      </w:pPr>
    </w:p>
    <w:p w14:paraId="1C962AD2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47F56958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Correct the ASN.1 requestedDL-PRS-ProcessingSamples-r17 in a backward compatible manner:</w:t>
      </w:r>
    </w:p>
    <w:p w14:paraId="2CD73182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requestedDL-PRS-ProcessingSamples-r17</w:t>
      </w:r>
      <w:r>
        <w:tab/>
      </w:r>
      <w:r>
        <w:tab/>
        <w:t>ENUMERATED { requested, ... }</w:t>
      </w:r>
    </w:p>
    <w:p w14:paraId="56930837" w14:textId="77777777" w:rsidR="005671AD" w:rsidRDefault="005671AD" w:rsidP="00751841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LS to RAN1/RAN4 to ask about the capability confusion on this point between per-band and per-UE.</w:t>
      </w:r>
    </w:p>
    <w:p w14:paraId="3E71CDA5" w14:textId="77777777" w:rsidR="008D25D2" w:rsidRDefault="008D25D2">
      <w:pPr>
        <w:spacing w:after="0"/>
      </w:pPr>
    </w:p>
    <w:p w14:paraId="0C877013" w14:textId="38B93817" w:rsidR="005E3318" w:rsidRDefault="005E3318" w:rsidP="005E33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42E33A94" w14:textId="77777777" w:rsidR="005E3318" w:rsidRDefault="005E3318" w:rsidP="005E33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field name lowerRxBeamSweepingThan8-FR2-r17 in IE PRS-ProcessingCapabilityPerBand-r16 should be changed to supportedLowerRxBeamSweepingThan8-FR2-r17.</w:t>
      </w:r>
    </w:p>
    <w:p w14:paraId="7604FB9C" w14:textId="41F0A998" w:rsidR="008D25D2" w:rsidRDefault="008D25D2">
      <w:pPr>
        <w:spacing w:after="0"/>
      </w:pPr>
    </w:p>
    <w:p w14:paraId="48A7127F" w14:textId="1CE836EE" w:rsidR="0047540D" w:rsidRDefault="0047540D">
      <w:pPr>
        <w:spacing w:after="0"/>
      </w:pPr>
    </w:p>
    <w:p w14:paraId="3DA4AD45" w14:textId="77777777" w:rsidR="00442023" w:rsidRDefault="00442023">
      <w:pPr>
        <w:spacing w:after="0"/>
      </w:pPr>
    </w:p>
    <w:p w14:paraId="1390036F" w14:textId="7D36E2B8" w:rsidR="008A4DDF" w:rsidRDefault="008A4DDF">
      <w:pPr>
        <w:spacing w:after="0"/>
      </w:pPr>
      <w:r>
        <w:t xml:space="preserve">The above agreements have been </w:t>
      </w:r>
      <w:r w:rsidR="008F3A00">
        <w:t>implemented</w:t>
      </w:r>
      <w:r>
        <w:t xml:space="preserve"> in </w:t>
      </w:r>
      <w:r w:rsidRPr="008A4DDF">
        <w:rPr>
          <w:b/>
          <w:bCs/>
        </w:rPr>
        <w:t>R2_22xxxxx_(CR 37355)_v01.docx</w:t>
      </w:r>
      <w:r>
        <w:t xml:space="preserve"> provided in the same folder as this discussion document.</w:t>
      </w:r>
    </w:p>
    <w:p w14:paraId="4FFF0488" w14:textId="0742C7EC" w:rsidR="008A4DDF" w:rsidRDefault="008A4DDF">
      <w:pPr>
        <w:spacing w:after="0"/>
      </w:pPr>
    </w:p>
    <w:p w14:paraId="45FE817F" w14:textId="4C4CAA5F" w:rsidR="008A4DDF" w:rsidRDefault="008A4DDF" w:rsidP="00442023">
      <w:pPr>
        <w:keepNext/>
        <w:keepLines/>
      </w:pPr>
      <w:r w:rsidRPr="00442023">
        <w:rPr>
          <w:highlight w:val="cyan"/>
        </w:rPr>
        <w:lastRenderedPageBreak/>
        <w:t>Please provide your comments</w:t>
      </w:r>
      <w:r w:rsidR="00442023">
        <w:rPr>
          <w:highlight w:val="cyan"/>
        </w:rPr>
        <w:t xml:space="preserve"> </w:t>
      </w:r>
      <w:r w:rsidR="00442023" w:rsidRPr="00442023">
        <w:rPr>
          <w:highlight w:val="cyan"/>
        </w:rPr>
        <w:t xml:space="preserve">(if any) on the corresponding changes in </w:t>
      </w:r>
      <w:r w:rsidR="00442023" w:rsidRPr="0091706F">
        <w:rPr>
          <w:b/>
          <w:bCs/>
          <w:highlight w:val="cyan"/>
        </w:rPr>
        <w:t>R2_22xxxxx_(CR 37355)_v01.docx</w:t>
      </w:r>
      <w:r w:rsidR="0091706F">
        <w:rPr>
          <w:highlight w:val="cyan"/>
        </w:rPr>
        <w:t xml:space="preserve"> </w:t>
      </w:r>
      <w:r w:rsidR="0091706F" w:rsidRPr="00442023">
        <w:rPr>
          <w:highlight w:val="cyan"/>
        </w:rPr>
        <w:t>located in the same folder as this discussion document in the Table below.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A4DDF" w14:paraId="5544C97B" w14:textId="77777777" w:rsidTr="008A4DDF">
        <w:tc>
          <w:tcPr>
            <w:tcW w:w="1701" w:type="dxa"/>
          </w:tcPr>
          <w:p w14:paraId="4958D441" w14:textId="77777777" w:rsidR="008A4DDF" w:rsidRDefault="008A4DDF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6" w:type="dxa"/>
          </w:tcPr>
          <w:p w14:paraId="24C5D9E4" w14:textId="77777777" w:rsidR="008A4DDF" w:rsidRDefault="008A4DDF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8A4DDF" w14:paraId="6C481899" w14:textId="77777777" w:rsidTr="008A4DDF">
        <w:tc>
          <w:tcPr>
            <w:tcW w:w="1701" w:type="dxa"/>
          </w:tcPr>
          <w:p w14:paraId="4AF262BA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E206824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</w:tr>
      <w:tr w:rsidR="008A4DDF" w14:paraId="6AA3C6E1" w14:textId="77777777" w:rsidTr="008A4DDF">
        <w:tc>
          <w:tcPr>
            <w:tcW w:w="1701" w:type="dxa"/>
          </w:tcPr>
          <w:p w14:paraId="24E49899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9512FCD" w14:textId="77777777" w:rsidR="008A4DDF" w:rsidRDefault="008A4DDF" w:rsidP="00442023">
            <w:pPr>
              <w:pStyle w:val="TAL"/>
              <w:rPr>
                <w:lang w:eastAsia="zh-CN"/>
              </w:rPr>
            </w:pPr>
          </w:p>
        </w:tc>
      </w:tr>
      <w:tr w:rsidR="008A4DDF" w14:paraId="72EA5A51" w14:textId="77777777" w:rsidTr="008A4DDF">
        <w:tc>
          <w:tcPr>
            <w:tcW w:w="1701" w:type="dxa"/>
          </w:tcPr>
          <w:p w14:paraId="281185C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B02510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3A6034F2" w14:textId="77777777" w:rsidTr="008A4DDF">
        <w:tc>
          <w:tcPr>
            <w:tcW w:w="1701" w:type="dxa"/>
          </w:tcPr>
          <w:p w14:paraId="2397D628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CD4CA42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0B4EDA9" w14:textId="77777777" w:rsidTr="008A4DDF">
        <w:tc>
          <w:tcPr>
            <w:tcW w:w="1701" w:type="dxa"/>
          </w:tcPr>
          <w:p w14:paraId="17DC0235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882E5C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608A604" w14:textId="77777777" w:rsidTr="008A4DDF">
        <w:tc>
          <w:tcPr>
            <w:tcW w:w="1701" w:type="dxa"/>
          </w:tcPr>
          <w:p w14:paraId="780E5059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5CC9D54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3272E7DB" w14:textId="77777777" w:rsidTr="008A4DDF">
        <w:tc>
          <w:tcPr>
            <w:tcW w:w="1701" w:type="dxa"/>
          </w:tcPr>
          <w:p w14:paraId="54D5C663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A06D054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5ECEDC12" w14:textId="77777777" w:rsidTr="008A4DDF">
        <w:tc>
          <w:tcPr>
            <w:tcW w:w="1701" w:type="dxa"/>
          </w:tcPr>
          <w:p w14:paraId="7D357F04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339E33A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05E1C004" w14:textId="77777777" w:rsidTr="008A4DDF">
        <w:tc>
          <w:tcPr>
            <w:tcW w:w="1701" w:type="dxa"/>
          </w:tcPr>
          <w:p w14:paraId="40DD7AA1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AA98F0C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2379AFA0" w14:textId="77777777" w:rsidTr="008A4DDF">
        <w:tc>
          <w:tcPr>
            <w:tcW w:w="1701" w:type="dxa"/>
          </w:tcPr>
          <w:p w14:paraId="40900835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8B85AA2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  <w:tr w:rsidR="008A4DDF" w14:paraId="4324CF83" w14:textId="77777777" w:rsidTr="008A4DDF">
        <w:tc>
          <w:tcPr>
            <w:tcW w:w="1701" w:type="dxa"/>
          </w:tcPr>
          <w:p w14:paraId="0E535E80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089022A" w14:textId="77777777" w:rsidR="008A4DDF" w:rsidRDefault="008A4DDF" w:rsidP="00F41CC9">
            <w:pPr>
              <w:pStyle w:val="TAL"/>
              <w:rPr>
                <w:lang w:eastAsia="zh-CN"/>
              </w:rPr>
            </w:pPr>
          </w:p>
        </w:tc>
      </w:tr>
    </w:tbl>
    <w:p w14:paraId="2D959C13" w14:textId="77777777" w:rsidR="008A4DDF" w:rsidRPr="008A4DDF" w:rsidRDefault="008A4DDF" w:rsidP="008A4DDF"/>
    <w:p w14:paraId="21CBF134" w14:textId="69D70038" w:rsidR="0047540D" w:rsidRDefault="008A4DDF" w:rsidP="00A96555">
      <w:pPr>
        <w:pStyle w:val="Heading2"/>
      </w:pPr>
      <w:r>
        <w:t>2.</w:t>
      </w:r>
      <w:r w:rsidR="006E1BF2">
        <w:t>2</w:t>
      </w:r>
      <w:r>
        <w:tab/>
        <w:t>Agreements – On-demand PRS</w:t>
      </w:r>
    </w:p>
    <w:p w14:paraId="65C0E1A5" w14:textId="339D6B4E" w:rsidR="0047540D" w:rsidRDefault="0047540D">
      <w:pPr>
        <w:spacing w:after="0"/>
      </w:pPr>
    </w:p>
    <w:p w14:paraId="4BB447BC" w14:textId="77777777" w:rsidR="00945F45" w:rsidRDefault="00945F45" w:rsidP="00945F4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E30D03C" w14:textId="77777777" w:rsidR="00945F45" w:rsidRDefault="00945F45" w:rsidP="00945F4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92A6C8C" w14:textId="2B930F34" w:rsidR="0047540D" w:rsidRDefault="0047540D">
      <w:pPr>
        <w:spacing w:after="0"/>
      </w:pPr>
    </w:p>
    <w:p w14:paraId="1849AAD0" w14:textId="77777777" w:rsidR="003B0A88" w:rsidRDefault="003B0A88">
      <w:pPr>
        <w:spacing w:after="0"/>
      </w:pPr>
    </w:p>
    <w:p w14:paraId="0AEA8501" w14:textId="77777777" w:rsidR="003B0A88" w:rsidRDefault="003B0A88">
      <w:pPr>
        <w:spacing w:after="0"/>
      </w:pPr>
    </w:p>
    <w:p w14:paraId="61619B60" w14:textId="769DCA6A" w:rsidR="003B0A88" w:rsidRDefault="003B0A88">
      <w:pPr>
        <w:spacing w:after="0"/>
      </w:pPr>
      <w:r>
        <w:t xml:space="preserve">The Table </w:t>
      </w:r>
      <w:r w:rsidR="008F3A00">
        <w:t xml:space="preserve">on the next page </w:t>
      </w:r>
      <w:r>
        <w:t xml:space="preserve">below summarizes the elements in </w:t>
      </w:r>
      <w:r w:rsidR="008F3A00">
        <w:t xml:space="preserve">IEs </w:t>
      </w:r>
      <w:r w:rsidRPr="00BE0230">
        <w:rPr>
          <w:i/>
          <w:iCs/>
        </w:rPr>
        <w:t>NR-DL-PRS-PositioningFrequencyLayer-r16</w:t>
      </w:r>
      <w:r>
        <w:t xml:space="preserve"> and </w:t>
      </w:r>
      <w:r w:rsidRPr="00BE0230">
        <w:rPr>
          <w:i/>
          <w:iCs/>
          <w:snapToGrid w:val="0"/>
        </w:rPr>
        <w:t>NR-DL-PRS-Info-r16</w:t>
      </w:r>
      <w:r w:rsidR="00526B46">
        <w:rPr>
          <w:snapToGrid w:val="0"/>
        </w:rPr>
        <w:t xml:space="preserve"> </w:t>
      </w:r>
      <w:r w:rsidR="008F3A00">
        <w:rPr>
          <w:snapToGrid w:val="0"/>
        </w:rPr>
        <w:t xml:space="preserve">currently </w:t>
      </w:r>
      <w:r w:rsidR="00526B46">
        <w:rPr>
          <w:snapToGrid w:val="0"/>
        </w:rPr>
        <w:t xml:space="preserve">used in IE </w:t>
      </w:r>
      <w:r w:rsidR="00526B46" w:rsidRPr="00526B46">
        <w:rPr>
          <w:i/>
          <w:iCs/>
          <w:snapToGrid w:val="0"/>
        </w:rPr>
        <w:t>On-Demand-DL-PRS-Configuration-r17</w:t>
      </w:r>
      <w:r w:rsidR="008F3A00" w:rsidRPr="008F3A00">
        <w:rPr>
          <w:snapToGrid w:val="0"/>
        </w:rPr>
        <w:t>:</w:t>
      </w:r>
    </w:p>
    <w:p w14:paraId="4162D100" w14:textId="77777777" w:rsidR="003B0A88" w:rsidRDefault="003B0A88">
      <w:pPr>
        <w:spacing w:after="0"/>
      </w:pPr>
    </w:p>
    <w:p w14:paraId="78929A3F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On-Demand-DL-PRS-Configuration-r17 ::= SEQUENCE {</w:t>
      </w:r>
    </w:p>
    <w:p w14:paraId="2B346411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dl-prs-configuration-id-r17</w:t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DL-PRS-Configuration-ID-r17,</w:t>
      </w:r>
    </w:p>
    <w:p w14:paraId="13EF9959" w14:textId="77777777" w:rsidR="003B0A88" w:rsidRPr="00D953A3" w:rsidRDefault="003B0A88" w:rsidP="003B0A88">
      <w:pPr>
        <w:pStyle w:val="PL"/>
        <w:shd w:val="clear" w:color="auto" w:fill="E6E6E6"/>
      </w:pPr>
      <w:r w:rsidRPr="00D953A3">
        <w:rPr>
          <w:snapToGrid w:val="0"/>
        </w:rPr>
        <w:tab/>
      </w:r>
      <w:r w:rsidRPr="00D953A3">
        <w:t>nr-DL-PRS-PositioningFrequencyLayer-r17</w:t>
      </w:r>
      <w:r w:rsidRPr="00D953A3">
        <w:tab/>
      </w:r>
      <w:r w:rsidRPr="00D953A3">
        <w:tab/>
      </w:r>
      <w:r w:rsidRPr="008F3A00">
        <w:rPr>
          <w:highlight w:val="yellow"/>
        </w:rPr>
        <w:t>NR-DL-PRS-PositioningFrequencyLayer-r16,</w:t>
      </w:r>
    </w:p>
    <w:p w14:paraId="69DAB582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nr-DL-PRS-Info-r17</w:t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8F3A00">
        <w:rPr>
          <w:snapToGrid w:val="0"/>
          <w:highlight w:val="yellow"/>
        </w:rPr>
        <w:t>NR-DL-PRS-Info-r16,</w:t>
      </w:r>
    </w:p>
    <w:p w14:paraId="067235B0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...</w:t>
      </w:r>
    </w:p>
    <w:p w14:paraId="66826545" w14:textId="77777777" w:rsidR="003B0A88" w:rsidRPr="00D953A3" w:rsidRDefault="003B0A88" w:rsidP="003B0A88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}</w:t>
      </w:r>
    </w:p>
    <w:p w14:paraId="5BBEA283" w14:textId="77777777" w:rsidR="003B0A88" w:rsidRDefault="003B0A88">
      <w:pPr>
        <w:spacing w:after="0"/>
      </w:pPr>
    </w:p>
    <w:p w14:paraId="1BBC4F8B" w14:textId="3D66901A" w:rsidR="00526B46" w:rsidRDefault="00526B46">
      <w:pPr>
        <w:spacing w:after="0"/>
      </w:pPr>
    </w:p>
    <w:p w14:paraId="22B2F9EF" w14:textId="02C96770" w:rsidR="00526B46" w:rsidRDefault="00526B46">
      <w:pPr>
        <w:spacing w:after="0"/>
      </w:pPr>
      <w:r>
        <w:t>Option 3 in R2-2208493 proposes the following field description:</w:t>
      </w:r>
    </w:p>
    <w:p w14:paraId="0391D569" w14:textId="77777777" w:rsidR="008F3A00" w:rsidRDefault="008F3A00">
      <w:pPr>
        <w:spacing w:after="0"/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26B46" w14:paraId="389F9E8E" w14:textId="77777777" w:rsidTr="00526B46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F4E26F" w14:textId="77777777" w:rsidR="00526B46" w:rsidRDefault="00526B46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iCs/>
              </w:rPr>
              <w:t>NR-DL-PRS-On-Demand-Configurations</w:t>
            </w:r>
            <w:r>
              <w:rPr>
                <w:noProof/>
              </w:rPr>
              <w:t xml:space="preserve"> </w:t>
            </w:r>
            <w:r>
              <w:rPr>
                <w:iCs/>
                <w:noProof/>
              </w:rPr>
              <w:t>field descriptions</w:t>
            </w:r>
          </w:p>
        </w:tc>
      </w:tr>
      <w:tr w:rsidR="00526B46" w14:paraId="4C9D1121" w14:textId="77777777" w:rsidTr="00526B46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928C72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dl-prs-configuration-id</w:t>
            </w:r>
          </w:p>
          <w:p w14:paraId="3722C99B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>
              <w:rPr>
                <w:snapToGrid w:val="0"/>
              </w:rPr>
              <w:t xml:space="preserve">This field provides an identity for the </w:t>
            </w:r>
            <w:r>
              <w:rPr>
                <w:i/>
                <w:iCs/>
                <w:snapToGrid w:val="0"/>
              </w:rPr>
              <w:t>On-Demand-DL-PRS-Configuration.</w:t>
            </w:r>
          </w:p>
        </w:tc>
      </w:tr>
      <w:tr w:rsidR="00526B46" w14:paraId="3250E3A6" w14:textId="77777777" w:rsidTr="00526B46">
        <w:trPr>
          <w:cantSplit/>
          <w:ins w:id="9" w:author="vivo" w:date="2022-08-02T12:00:00Z"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A70651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10" w:author="vivo" w:date="2022-08-02T12:00:00Z"/>
                <w:b/>
                <w:bCs/>
                <w:i/>
                <w:iCs/>
                <w:snapToGrid w:val="0"/>
              </w:rPr>
            </w:pPr>
            <w:ins w:id="11" w:author="vivo" w:date="2022-08-02T12:00:00Z">
              <w:r>
                <w:rPr>
                  <w:b/>
                  <w:bCs/>
                  <w:i/>
                  <w:iCs/>
                  <w:snapToGrid w:val="0"/>
                </w:rPr>
                <w:t>nr-DL-PRS-PositioningFrequencyLayer</w:t>
              </w:r>
            </w:ins>
          </w:p>
          <w:p w14:paraId="62AA1768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12" w:author="vivo" w:date="2022-08-02T12:00:00Z"/>
                <w:b/>
                <w:bCs/>
                <w:i/>
                <w:iCs/>
                <w:snapToGrid w:val="0"/>
              </w:rPr>
            </w:pPr>
            <w:ins w:id="13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>This field</w:t>
              </w:r>
            </w:ins>
            <w:ins w:id="14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, in addition to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nr-DL-PRS-Info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15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 xml:space="preserve"> provides </w:t>
              </w:r>
            </w:ins>
            <w:ins w:id="16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the</w:t>
              </w:r>
            </w:ins>
            <w:ins w:id="17" w:author="vivo" w:date="2022-08-02T12:00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18" w:author="vivo" w:date="2022-08-02T12:01:00Z">
              <w:r>
                <w:rPr>
                  <w:bCs/>
                  <w:iCs/>
                  <w:snapToGrid w:val="0"/>
                  <w:lang w:eastAsia="zh-CN"/>
                </w:rPr>
                <w:t>possible DL-PRS configuration.</w:t>
              </w:r>
            </w:ins>
            <w:ins w:id="19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The UE shall ignore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dl-PRS-SubcarrierSpacing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dl-PRS-StartPRB</w:t>
              </w:r>
            </w:ins>
            <w:ins w:id="20" w:author="vivo" w:date="2022-08-02T12:03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i/>
                </w:rP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dl-PRS-PointA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 and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dl-PRS-CyclicPrefix</w:t>
              </w:r>
            </w:ins>
            <w:ins w:id="21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22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>in</w:t>
              </w:r>
            </w:ins>
            <w:ins w:id="23" w:author="vivo" w:date="2022-08-02T12:02:00Z">
              <w:r>
                <w:rPr>
                  <w:bCs/>
                  <w:iCs/>
                  <w:snapToGrid w:val="0"/>
                  <w:lang w:eastAsia="zh-CN"/>
                </w:rPr>
                <w:t xml:space="preserve"> this field.</w:t>
              </w:r>
            </w:ins>
          </w:p>
        </w:tc>
      </w:tr>
      <w:tr w:rsidR="00526B46" w14:paraId="32AB0C6E" w14:textId="77777777" w:rsidTr="00526B46">
        <w:trPr>
          <w:cantSplit/>
          <w:ins w:id="24" w:author="vivo" w:date="2022-08-02T12:00:00Z"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3A1C3D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25" w:author="vivo" w:date="2022-08-02T12:03:00Z"/>
                <w:b/>
                <w:bCs/>
                <w:i/>
                <w:iCs/>
                <w:snapToGrid w:val="0"/>
              </w:rPr>
            </w:pPr>
            <w:ins w:id="26" w:author="vivo" w:date="2022-08-02T12:00:00Z">
              <w:r>
                <w:rPr>
                  <w:b/>
                  <w:bCs/>
                  <w:i/>
                  <w:iCs/>
                  <w:snapToGrid w:val="0"/>
                </w:rPr>
                <w:t>nr-DL-PRS-Info</w:t>
              </w:r>
            </w:ins>
          </w:p>
          <w:p w14:paraId="245A2E32" w14:textId="77777777" w:rsidR="00526B46" w:rsidRDefault="00526B46">
            <w:pPr>
              <w:pStyle w:val="TAL"/>
              <w:keepNext w:val="0"/>
              <w:keepLines w:val="0"/>
              <w:widowControl w:val="0"/>
              <w:rPr>
                <w:ins w:id="27" w:author="vivo" w:date="2022-08-02T12:00:00Z"/>
                <w:b/>
                <w:bCs/>
                <w:i/>
                <w:iCs/>
                <w:snapToGrid w:val="0"/>
              </w:rPr>
            </w:pPr>
            <w:ins w:id="28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This field, in addition to the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nr-DL-PRS-PositioningFrequencyLayer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provides the possible DL-PRS configuration. The UE shall ignore the </w:t>
              </w:r>
            </w:ins>
            <w:ins w:id="29" w:author="vivo" w:date="2022-08-02T12:05:00Z">
              <w:r>
                <w:rPr>
                  <w:bCs/>
                  <w:i/>
                  <w:iCs/>
                  <w:snapToGrid w:val="0"/>
                  <w:lang w:eastAsia="zh-CN"/>
                </w:rPr>
                <w:t>nr-DL-PRS-ResourceSetID</w:t>
              </w:r>
            </w:ins>
            <w:ins w:id="30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</w:t>
              </w:r>
            </w:ins>
            <w:ins w:id="31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Resource Set</w:t>
              </w:r>
            </w:ins>
            <w:ins w:id="32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3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Slot</w:t>
              </w:r>
            </w:ins>
            <w:ins w:id="34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5" w:author="vivo" w:date="2022-08-02T12:05:00Z">
              <w:r>
                <w:rPr>
                  <w:bCs/>
                  <w:iCs/>
                  <w:snapToGrid w:val="0"/>
                  <w:lang w:eastAsia="zh-CN"/>
                </w:rPr>
                <w:t>Offset</w:t>
              </w:r>
            </w:ins>
            <w:ins w:id="36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37" w:author="vivo" w:date="2022-08-02T12:09:00Z">
              <w:r>
                <w:rPr>
                  <w:bCs/>
                  <w:iCs/>
                  <w:snapToGrid w:val="0"/>
                  <w:lang w:eastAsia="zh-CN"/>
                </w:rPr>
                <w:t>of</w:t>
              </w:r>
            </w:ins>
            <w:ins w:id="38" w:author="vivo" w:date="2022-08-02T12:06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dl-PRS-Periodicity-and-ResourceSetSlotOffset</w:t>
              </w:r>
            </w:ins>
            <w:ins w:id="39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0" w:author="vivo" w:date="2022-08-02T12:10:00Z">
              <w: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dl-PRS-ResourceTimeGap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1" w:author="vivo" w:date="2022-08-02T12:11:00Z">
              <w:r>
                <w:t xml:space="preserve">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dl-PRS-MutingOption1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dl-PRS-MutingOption2</w:t>
              </w:r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2" w:author="vivo" w:date="2022-08-02T12:04:00Z">
              <w:r>
                <w:rPr>
                  <w:i/>
                </w:rPr>
                <w:t xml:space="preserve"> </w:t>
              </w:r>
            </w:ins>
            <w:ins w:id="43" w:author="vivo" w:date="2022-08-02T12:07:00Z">
              <w:r>
                <w:rPr>
                  <w:bCs/>
                  <w:i/>
                  <w:iCs/>
                  <w:snapToGrid w:val="0"/>
                  <w:lang w:eastAsia="zh-CN"/>
                </w:rPr>
                <w:t>dl-PRS-ResourcePower</w:t>
              </w:r>
              <w:r>
                <w:rPr>
                  <w:bCs/>
                  <w:iCs/>
                  <w:snapToGrid w:val="0"/>
                  <w:lang w:eastAsia="zh-CN"/>
                </w:rPr>
                <w:t xml:space="preserve">,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nr-DL-PRS-ResourceID</w:t>
              </w:r>
            </w:ins>
            <w:ins w:id="44" w:author="vivo" w:date="2022-08-02T12:04:00Z">
              <w:r>
                <w:rPr>
                  <w:bCs/>
                  <w:i/>
                  <w:iCs/>
                  <w:snapToGrid w:val="0"/>
                  <w:lang w:eastAsia="zh-CN"/>
                </w:rPr>
                <w:t>and</w:t>
              </w:r>
            </w:ins>
            <w:ins w:id="45" w:author="vivo" w:date="2022-08-02T12:07:00Z">
              <w:r>
                <w:rPr>
                  <w:bCs/>
                  <w:iCs/>
                  <w:snapToGrid w:val="0"/>
                  <w:lang w:eastAsia="zh-CN"/>
                </w:rPr>
                <w:t>,</w:t>
              </w:r>
            </w:ins>
            <w:ins w:id="46" w:author="vivo" w:date="2022-08-02T12:04:00Z">
              <w:r>
                <w:rPr>
                  <w:bCs/>
                  <w:i/>
                  <w:iCs/>
                  <w:snapToGrid w:val="0"/>
                  <w:lang w:eastAsia="zh-CN"/>
                </w:rPr>
                <w:t xml:space="preserve"> </w:t>
              </w:r>
            </w:ins>
            <w:ins w:id="47" w:author="vivo" w:date="2022-08-02T12:08:00Z">
              <w:r>
                <w:rPr>
                  <w:bCs/>
                  <w:i/>
                  <w:iCs/>
                  <w:snapToGrid w:val="0"/>
                  <w:lang w:eastAsia="zh-CN"/>
                </w:rPr>
                <w:t>dl-PRS-SequenceID</w:t>
              </w:r>
            </w:ins>
            <w:ins w:id="48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49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 xml:space="preserve">and Resource offset </w:t>
              </w:r>
            </w:ins>
            <w:ins w:id="50" w:author="vivo" w:date="2022-08-02T12:09:00Z">
              <w:r>
                <w:rPr>
                  <w:bCs/>
                  <w:iCs/>
                  <w:snapToGrid w:val="0"/>
                  <w:lang w:eastAsia="zh-CN"/>
                </w:rPr>
                <w:t xml:space="preserve">of </w:t>
              </w:r>
              <w:r>
                <w:rPr>
                  <w:bCs/>
                  <w:i/>
                  <w:iCs/>
                  <w:snapToGrid w:val="0"/>
                  <w:lang w:eastAsia="zh-CN"/>
                </w:rPr>
                <w:t>dl-PRS-CombSizeN-AndReOffset</w:t>
              </w:r>
            </w:ins>
            <w:ins w:id="51" w:author="vivo" w:date="2022-08-02T12:08:00Z">
              <w:r>
                <w:rPr>
                  <w:bCs/>
                  <w:iCs/>
                  <w:snapToGrid w:val="0"/>
                  <w:lang w:eastAsia="zh-CN"/>
                </w:rPr>
                <w:t xml:space="preserve"> </w:t>
              </w:r>
            </w:ins>
            <w:ins w:id="52" w:author="vivo" w:date="2022-08-02T12:04:00Z">
              <w:r>
                <w:rPr>
                  <w:bCs/>
                  <w:iCs/>
                  <w:snapToGrid w:val="0"/>
                  <w:lang w:eastAsia="zh-CN"/>
                </w:rPr>
                <w:t>in this field.</w:t>
              </w:r>
            </w:ins>
          </w:p>
        </w:tc>
      </w:tr>
    </w:tbl>
    <w:p w14:paraId="6708B0C0" w14:textId="77777777" w:rsidR="00526B46" w:rsidRDefault="00526B46" w:rsidP="00526B46"/>
    <w:p w14:paraId="3A8AF758" w14:textId="77777777" w:rsidR="0091706F" w:rsidRDefault="0091706F">
      <w:pPr>
        <w:spacing w:after="0"/>
      </w:pPr>
    </w:p>
    <w:p w14:paraId="47B79596" w14:textId="3984E67C" w:rsidR="00526B46" w:rsidRDefault="00526B46">
      <w:pPr>
        <w:spacing w:after="0"/>
      </w:pPr>
      <w:r>
        <w:t>The elements the UE shall ignore are indicated with "NA" in the Table below.</w:t>
      </w:r>
    </w:p>
    <w:p w14:paraId="72AF44B5" w14:textId="77777777" w:rsidR="00442023" w:rsidRDefault="00442023">
      <w:pPr>
        <w:spacing w:after="0"/>
      </w:pPr>
    </w:p>
    <w:p w14:paraId="5395B565" w14:textId="464DED25" w:rsidR="00526B46" w:rsidRDefault="00526B46">
      <w:pPr>
        <w:spacing w:after="0"/>
      </w:pPr>
    </w:p>
    <w:p w14:paraId="368F7B95" w14:textId="77777777" w:rsidR="0091706F" w:rsidRDefault="0091706F">
      <w:pPr>
        <w:spacing w:after="0"/>
      </w:pPr>
    </w:p>
    <w:p w14:paraId="4D0565E8" w14:textId="33CF886B" w:rsidR="00526B46" w:rsidRPr="00565F98" w:rsidRDefault="00526B46">
      <w:pPr>
        <w:spacing w:after="0"/>
      </w:pPr>
      <w:r w:rsidRPr="00442023">
        <w:rPr>
          <w:highlight w:val="cyan"/>
        </w:rPr>
        <w:t xml:space="preserve">Please replace "Company X" in the Table below with your company </w:t>
      </w:r>
      <w:r w:rsidR="00565F98" w:rsidRPr="00442023">
        <w:rPr>
          <w:highlight w:val="cyan"/>
        </w:rPr>
        <w:t>name and</w:t>
      </w:r>
      <w:r w:rsidRPr="00442023">
        <w:rPr>
          <w:highlight w:val="cyan"/>
        </w:rPr>
        <w:t xml:space="preserve"> indicate which elements shall be </w:t>
      </w:r>
      <w:r w:rsidR="00565F98" w:rsidRPr="00442023">
        <w:rPr>
          <w:highlight w:val="cyan"/>
        </w:rPr>
        <w:t>ignored when included in</w:t>
      </w:r>
      <w:r w:rsidR="00BE0230" w:rsidRPr="00442023">
        <w:rPr>
          <w:highlight w:val="cyan"/>
        </w:rPr>
        <w:t xml:space="preserve"> IE</w:t>
      </w:r>
      <w:r w:rsidR="00565F98" w:rsidRPr="00442023">
        <w:rPr>
          <w:highlight w:val="cyan"/>
        </w:rPr>
        <w:t xml:space="preserve"> </w:t>
      </w:r>
      <w:r w:rsidR="00565F98" w:rsidRPr="00442023">
        <w:rPr>
          <w:i/>
          <w:iCs/>
          <w:snapToGrid w:val="0"/>
          <w:highlight w:val="cyan"/>
        </w:rPr>
        <w:t>On-Demand-DL-PRS-Configuration-r17.</w:t>
      </w:r>
      <w:r w:rsidR="00565F98">
        <w:rPr>
          <w:i/>
          <w:iCs/>
          <w:snapToGrid w:val="0"/>
        </w:rPr>
        <w:t xml:space="preserve"> </w:t>
      </w:r>
    </w:p>
    <w:p w14:paraId="327CA741" w14:textId="77777777" w:rsidR="00526B46" w:rsidRDefault="00526B46">
      <w:pPr>
        <w:spacing w:after="0"/>
      </w:pPr>
    </w:p>
    <w:p w14:paraId="0F40A0D4" w14:textId="77777777" w:rsidR="00526B46" w:rsidRDefault="00526B46">
      <w:pPr>
        <w:spacing w:after="0"/>
      </w:pPr>
    </w:p>
    <w:p w14:paraId="7F6BE6F5" w14:textId="7329376F" w:rsidR="00526B46" w:rsidRDefault="00526B46">
      <w:pPr>
        <w:spacing w:after="0"/>
        <w:sectPr w:rsidR="00526B46" w:rsidSect="004A5503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43BAF749" w14:textId="0FDC1B88" w:rsidR="0047540D" w:rsidRDefault="0047540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0"/>
        <w:gridCol w:w="1022"/>
        <w:gridCol w:w="2047"/>
        <w:gridCol w:w="2047"/>
        <w:gridCol w:w="1218"/>
        <w:gridCol w:w="1321"/>
        <w:gridCol w:w="1217"/>
        <w:gridCol w:w="1323"/>
        <w:gridCol w:w="1323"/>
        <w:gridCol w:w="1323"/>
        <w:gridCol w:w="1323"/>
        <w:gridCol w:w="1323"/>
        <w:gridCol w:w="1323"/>
        <w:gridCol w:w="1253"/>
      </w:tblGrid>
      <w:tr w:rsidR="007810F0" w14:paraId="238DF42E" w14:textId="2B54E6A2" w:rsidTr="00576B4C">
        <w:tc>
          <w:tcPr>
            <w:tcW w:w="3980" w:type="dxa"/>
          </w:tcPr>
          <w:p w14:paraId="258305E7" w14:textId="77777777" w:rsidR="007810F0" w:rsidRPr="00247989" w:rsidRDefault="007810F0" w:rsidP="00C9178B">
            <w:pPr>
              <w:pStyle w:val="TAH"/>
            </w:pPr>
          </w:p>
        </w:tc>
        <w:tc>
          <w:tcPr>
            <w:tcW w:w="1022" w:type="dxa"/>
          </w:tcPr>
          <w:p w14:paraId="6B1F8BE6" w14:textId="11DBFF70" w:rsidR="007810F0" w:rsidRDefault="007810F0" w:rsidP="00C9178B">
            <w:pPr>
              <w:pStyle w:val="TAH"/>
            </w:pPr>
            <w:r>
              <w:t>Presence</w:t>
            </w:r>
          </w:p>
        </w:tc>
        <w:tc>
          <w:tcPr>
            <w:tcW w:w="2047" w:type="dxa"/>
          </w:tcPr>
          <w:p w14:paraId="7301F32B" w14:textId="0D720B13" w:rsidR="007810F0" w:rsidRDefault="007810F0" w:rsidP="00C9178B">
            <w:pPr>
              <w:pStyle w:val="TAH"/>
            </w:pPr>
            <w:r>
              <w:t>R2-2208493</w:t>
            </w:r>
          </w:p>
          <w:p w14:paraId="2E8631C1" w14:textId="54D55702" w:rsidR="007810F0" w:rsidRDefault="007810F0" w:rsidP="00C9178B">
            <w:pPr>
              <w:pStyle w:val="TAH"/>
            </w:pPr>
            <w:r>
              <w:t>(Option 3)</w:t>
            </w:r>
          </w:p>
        </w:tc>
        <w:tc>
          <w:tcPr>
            <w:tcW w:w="2047" w:type="dxa"/>
          </w:tcPr>
          <w:p w14:paraId="6D2F93D9" w14:textId="432C4A1D" w:rsidR="007810F0" w:rsidRDefault="00565F98" w:rsidP="00C9178B">
            <w:pPr>
              <w:pStyle w:val="TAH"/>
            </w:pPr>
            <w:r>
              <w:t>Moderator</w:t>
            </w:r>
            <w:r w:rsidR="008F3A00">
              <w:t>'s Understanding</w:t>
            </w:r>
          </w:p>
        </w:tc>
        <w:tc>
          <w:tcPr>
            <w:tcW w:w="1218" w:type="dxa"/>
          </w:tcPr>
          <w:p w14:paraId="5547EAC2" w14:textId="71CEC1D5" w:rsidR="007810F0" w:rsidRDefault="007810F0" w:rsidP="00C9178B">
            <w:pPr>
              <w:pStyle w:val="TAH"/>
            </w:pPr>
            <w:r>
              <w:t>Company B</w:t>
            </w:r>
          </w:p>
        </w:tc>
        <w:tc>
          <w:tcPr>
            <w:tcW w:w="1321" w:type="dxa"/>
          </w:tcPr>
          <w:p w14:paraId="4306094A" w14:textId="7C2E4D6C" w:rsidR="007810F0" w:rsidRDefault="007810F0" w:rsidP="00C9178B">
            <w:pPr>
              <w:pStyle w:val="TAH"/>
            </w:pPr>
            <w:r>
              <w:t>Company C</w:t>
            </w:r>
          </w:p>
        </w:tc>
        <w:tc>
          <w:tcPr>
            <w:tcW w:w="1217" w:type="dxa"/>
          </w:tcPr>
          <w:p w14:paraId="599F3C8A" w14:textId="21728396" w:rsidR="007810F0" w:rsidRDefault="007810F0" w:rsidP="00C9178B">
            <w:pPr>
              <w:pStyle w:val="TAH"/>
            </w:pPr>
            <w:r>
              <w:t>Company D</w:t>
            </w:r>
          </w:p>
        </w:tc>
        <w:tc>
          <w:tcPr>
            <w:tcW w:w="1323" w:type="dxa"/>
          </w:tcPr>
          <w:p w14:paraId="4CE2601C" w14:textId="5E88A8FC" w:rsidR="007810F0" w:rsidRDefault="007810F0" w:rsidP="00C9178B">
            <w:pPr>
              <w:pStyle w:val="TAH"/>
            </w:pPr>
            <w:r>
              <w:t>Company E</w:t>
            </w:r>
          </w:p>
        </w:tc>
        <w:tc>
          <w:tcPr>
            <w:tcW w:w="1323" w:type="dxa"/>
          </w:tcPr>
          <w:p w14:paraId="52D8C67F" w14:textId="053E63B8" w:rsidR="007810F0" w:rsidRDefault="007810F0" w:rsidP="00C9178B">
            <w:pPr>
              <w:pStyle w:val="TAH"/>
            </w:pPr>
            <w:r>
              <w:t>Company F</w:t>
            </w:r>
          </w:p>
        </w:tc>
        <w:tc>
          <w:tcPr>
            <w:tcW w:w="1323" w:type="dxa"/>
          </w:tcPr>
          <w:p w14:paraId="628C498A" w14:textId="6C5BEE9C" w:rsidR="007810F0" w:rsidRDefault="007810F0" w:rsidP="00C9178B">
            <w:pPr>
              <w:pStyle w:val="TAH"/>
            </w:pPr>
            <w:r>
              <w:t>Company G</w:t>
            </w:r>
          </w:p>
        </w:tc>
        <w:tc>
          <w:tcPr>
            <w:tcW w:w="1323" w:type="dxa"/>
          </w:tcPr>
          <w:p w14:paraId="587B04E3" w14:textId="2F7EE395" w:rsidR="007810F0" w:rsidRDefault="007810F0" w:rsidP="00C9178B">
            <w:pPr>
              <w:pStyle w:val="TAH"/>
            </w:pPr>
            <w:r>
              <w:t>Company H</w:t>
            </w:r>
          </w:p>
        </w:tc>
        <w:tc>
          <w:tcPr>
            <w:tcW w:w="1323" w:type="dxa"/>
          </w:tcPr>
          <w:p w14:paraId="15F1B946" w14:textId="23B59310" w:rsidR="007810F0" w:rsidRDefault="007810F0" w:rsidP="00C9178B">
            <w:pPr>
              <w:pStyle w:val="TAH"/>
            </w:pPr>
            <w:r>
              <w:t>Company I</w:t>
            </w:r>
          </w:p>
        </w:tc>
        <w:tc>
          <w:tcPr>
            <w:tcW w:w="1323" w:type="dxa"/>
          </w:tcPr>
          <w:p w14:paraId="78229893" w14:textId="62832909" w:rsidR="007810F0" w:rsidRDefault="007810F0" w:rsidP="00C9178B">
            <w:pPr>
              <w:pStyle w:val="TAH"/>
            </w:pPr>
            <w:r>
              <w:t>Company J</w:t>
            </w:r>
          </w:p>
        </w:tc>
        <w:tc>
          <w:tcPr>
            <w:tcW w:w="1253" w:type="dxa"/>
          </w:tcPr>
          <w:p w14:paraId="73209F1A" w14:textId="3792C107" w:rsidR="007810F0" w:rsidRDefault="007810F0" w:rsidP="00C9178B">
            <w:pPr>
              <w:pStyle w:val="TAH"/>
            </w:pPr>
            <w:r>
              <w:t>Company K</w:t>
            </w:r>
          </w:p>
        </w:tc>
      </w:tr>
      <w:tr w:rsidR="007810F0" w14:paraId="3BADBCBA" w14:textId="383282A0" w:rsidTr="00576B4C">
        <w:tc>
          <w:tcPr>
            <w:tcW w:w="3980" w:type="dxa"/>
          </w:tcPr>
          <w:p w14:paraId="25F3C45B" w14:textId="4A9AC54F" w:rsidR="007810F0" w:rsidRPr="00247989" w:rsidRDefault="007810F0" w:rsidP="00197825">
            <w:pPr>
              <w:pStyle w:val="TAL"/>
              <w:rPr>
                <w:b/>
                <w:bCs/>
              </w:rPr>
            </w:pPr>
            <w:bookmarkStart w:id="53" w:name="_Hlk84546760"/>
            <w:r w:rsidRPr="00247989">
              <w:rPr>
                <w:b/>
                <w:bCs/>
              </w:rPr>
              <w:t>NR-DL-PRS-PositioningFrequencyLayer</w:t>
            </w:r>
            <w:bookmarkEnd w:id="53"/>
            <w:r w:rsidRPr="00247989">
              <w:rPr>
                <w:b/>
                <w:bCs/>
              </w:rPr>
              <w:t>-r16</w:t>
            </w:r>
          </w:p>
        </w:tc>
        <w:tc>
          <w:tcPr>
            <w:tcW w:w="1022" w:type="dxa"/>
          </w:tcPr>
          <w:p w14:paraId="17756D5E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5E27A913" w14:textId="16BACDCA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28E33EA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46A7512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319FDF1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272FEE8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4DF758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8D6363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2E802E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774F26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6E663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C1B737C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04C9FB3C" w14:textId="77777777" w:rsidR="007810F0" w:rsidRDefault="007810F0" w:rsidP="007A00C7">
            <w:pPr>
              <w:pStyle w:val="TAC"/>
            </w:pPr>
          </w:p>
        </w:tc>
      </w:tr>
      <w:tr w:rsidR="007810F0" w14:paraId="56DD825D" w14:textId="271726BC" w:rsidTr="00576B4C">
        <w:tc>
          <w:tcPr>
            <w:tcW w:w="3980" w:type="dxa"/>
          </w:tcPr>
          <w:p w14:paraId="132DF407" w14:textId="614229C5" w:rsidR="007810F0" w:rsidRDefault="007810F0" w:rsidP="00202B5E">
            <w:pPr>
              <w:pStyle w:val="TAL01"/>
            </w:pPr>
            <w:r w:rsidRPr="00D953A3">
              <w:t>dl-PRS-SubcarrierSpacing-r16</w:t>
            </w:r>
          </w:p>
        </w:tc>
        <w:tc>
          <w:tcPr>
            <w:tcW w:w="1022" w:type="dxa"/>
          </w:tcPr>
          <w:p w14:paraId="43D34D2B" w14:textId="6DEB7115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057C5AAF" w14:textId="6EDD88BA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0EAFAF9D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04F0CAD1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24A170EB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075BBA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FAD4FD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715E1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C9863B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3F82F5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036825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A52CD2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3E35C41A" w14:textId="77777777" w:rsidR="007810F0" w:rsidRDefault="007810F0" w:rsidP="007A00C7">
            <w:pPr>
              <w:pStyle w:val="TAC"/>
            </w:pPr>
          </w:p>
        </w:tc>
      </w:tr>
      <w:tr w:rsidR="007810F0" w14:paraId="554360AD" w14:textId="5603ACE4" w:rsidTr="00576B4C">
        <w:tc>
          <w:tcPr>
            <w:tcW w:w="3980" w:type="dxa"/>
          </w:tcPr>
          <w:p w14:paraId="0ADF02A7" w14:textId="45AA025B" w:rsidR="007810F0" w:rsidRDefault="007810F0" w:rsidP="00202B5E">
            <w:pPr>
              <w:pStyle w:val="TAL01"/>
            </w:pPr>
            <w:r w:rsidRPr="00D953A3">
              <w:t>dl-PRS-ResourceBandwidth-r16</w:t>
            </w:r>
          </w:p>
        </w:tc>
        <w:tc>
          <w:tcPr>
            <w:tcW w:w="1022" w:type="dxa"/>
          </w:tcPr>
          <w:p w14:paraId="4DFB741E" w14:textId="5BDBF15A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F6824EC" w14:textId="054F4AF6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95D3B18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28B0B487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1E0A6A59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109EA0D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08E118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F3745B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CE1338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3873C3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3BB8CD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E6D5F1F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60C8B4E" w14:textId="77777777" w:rsidR="007810F0" w:rsidRDefault="007810F0" w:rsidP="007A00C7">
            <w:pPr>
              <w:pStyle w:val="TAC"/>
            </w:pPr>
          </w:p>
        </w:tc>
      </w:tr>
      <w:tr w:rsidR="007810F0" w14:paraId="612AF76B" w14:textId="7E36D3BB" w:rsidTr="00576B4C">
        <w:tc>
          <w:tcPr>
            <w:tcW w:w="3980" w:type="dxa"/>
          </w:tcPr>
          <w:p w14:paraId="14E0B7A0" w14:textId="25B36887" w:rsidR="007810F0" w:rsidRDefault="007810F0" w:rsidP="00202B5E">
            <w:pPr>
              <w:pStyle w:val="TAL01"/>
            </w:pPr>
            <w:r w:rsidRPr="00D953A3">
              <w:t>dl-PRS-StartPRB-r16</w:t>
            </w:r>
          </w:p>
        </w:tc>
        <w:tc>
          <w:tcPr>
            <w:tcW w:w="1022" w:type="dxa"/>
          </w:tcPr>
          <w:p w14:paraId="62039997" w14:textId="5B507066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CC0D85A" w14:textId="663D8AD2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4D38CADD" w14:textId="54E49D28" w:rsidR="007810F0" w:rsidRDefault="00565F98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16CB55C8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11A696CD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3EF3F25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FA4D27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4CDD21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60B7B5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641B68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858D4F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E7BB8F8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18659DB4" w14:textId="77777777" w:rsidR="007810F0" w:rsidRDefault="007810F0" w:rsidP="007A00C7">
            <w:pPr>
              <w:pStyle w:val="TAC"/>
            </w:pPr>
          </w:p>
        </w:tc>
      </w:tr>
      <w:tr w:rsidR="007810F0" w14:paraId="125F1002" w14:textId="5E23D567" w:rsidTr="00576B4C">
        <w:tc>
          <w:tcPr>
            <w:tcW w:w="3980" w:type="dxa"/>
          </w:tcPr>
          <w:p w14:paraId="4862BC0E" w14:textId="3C2D6DA9" w:rsidR="007810F0" w:rsidRDefault="007810F0" w:rsidP="00202B5E">
            <w:pPr>
              <w:pStyle w:val="TAL01"/>
            </w:pPr>
            <w:r w:rsidRPr="00D953A3">
              <w:t>dl-PRS-PointA-r16</w:t>
            </w:r>
          </w:p>
        </w:tc>
        <w:tc>
          <w:tcPr>
            <w:tcW w:w="1022" w:type="dxa"/>
          </w:tcPr>
          <w:p w14:paraId="27A40924" w14:textId="7377AF5B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27E1447E" w14:textId="2737EDA1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080D6247" w14:textId="57D3C74A" w:rsidR="007810F0" w:rsidRDefault="00565F98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48002BB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3DF5779B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CFA4D9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97ED93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E0F450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5C1889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B54EBF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29F652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63B3164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1FBEBF77" w14:textId="77777777" w:rsidR="007810F0" w:rsidRDefault="007810F0" w:rsidP="007A00C7">
            <w:pPr>
              <w:pStyle w:val="TAC"/>
            </w:pPr>
          </w:p>
        </w:tc>
      </w:tr>
      <w:tr w:rsidR="007810F0" w14:paraId="253B0D2A" w14:textId="7BACC845" w:rsidTr="00576B4C">
        <w:tc>
          <w:tcPr>
            <w:tcW w:w="3980" w:type="dxa"/>
          </w:tcPr>
          <w:p w14:paraId="63F5E315" w14:textId="094FFF30" w:rsidR="007810F0" w:rsidRDefault="007810F0" w:rsidP="00202B5E">
            <w:pPr>
              <w:pStyle w:val="TAL01"/>
            </w:pPr>
            <w:r w:rsidRPr="00D953A3">
              <w:t>dl-PRS-CombSizeN-r16</w:t>
            </w:r>
          </w:p>
        </w:tc>
        <w:tc>
          <w:tcPr>
            <w:tcW w:w="1022" w:type="dxa"/>
          </w:tcPr>
          <w:p w14:paraId="64A0A657" w14:textId="7CD0533D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34A7A626" w14:textId="279D9D1A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E9DDFCA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299F1603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71C2B75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EBC147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0695DA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1D9DED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E30503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82B051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3C731A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876399D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E8BF202" w14:textId="77777777" w:rsidR="007810F0" w:rsidRDefault="007810F0" w:rsidP="007A00C7">
            <w:pPr>
              <w:pStyle w:val="TAC"/>
            </w:pPr>
          </w:p>
        </w:tc>
      </w:tr>
      <w:tr w:rsidR="007810F0" w14:paraId="586A9972" w14:textId="54FF7FD7" w:rsidTr="00576B4C">
        <w:tc>
          <w:tcPr>
            <w:tcW w:w="3980" w:type="dxa"/>
          </w:tcPr>
          <w:p w14:paraId="6574C5E5" w14:textId="11D73302" w:rsidR="007810F0" w:rsidRDefault="007810F0" w:rsidP="00202B5E">
            <w:pPr>
              <w:pStyle w:val="TAL01"/>
            </w:pPr>
            <w:r w:rsidRPr="00D953A3">
              <w:t>dl-PRS-CyclicPrefix-r16</w:t>
            </w:r>
          </w:p>
        </w:tc>
        <w:tc>
          <w:tcPr>
            <w:tcW w:w="1022" w:type="dxa"/>
          </w:tcPr>
          <w:p w14:paraId="43302E25" w14:textId="4BE492D3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555EC8D1" w14:textId="13EB412E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304AE899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44C9F3EC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129F835F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C7F96C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5C8EE4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AC1206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B44F8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F06821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890CD3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4419800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8D8311F" w14:textId="77777777" w:rsidR="007810F0" w:rsidRDefault="007810F0" w:rsidP="007A00C7">
            <w:pPr>
              <w:pStyle w:val="TAC"/>
            </w:pPr>
          </w:p>
        </w:tc>
      </w:tr>
      <w:tr w:rsidR="007810F0" w14:paraId="3E2F2675" w14:textId="1F0559FD" w:rsidTr="00576B4C">
        <w:tc>
          <w:tcPr>
            <w:tcW w:w="3980" w:type="dxa"/>
          </w:tcPr>
          <w:p w14:paraId="6680E47C" w14:textId="77777777" w:rsidR="007810F0" w:rsidRPr="00D953A3" w:rsidRDefault="007810F0" w:rsidP="00197825">
            <w:pPr>
              <w:pStyle w:val="TAL"/>
              <w:rPr>
                <w:snapToGrid w:val="0"/>
              </w:rPr>
            </w:pPr>
          </w:p>
        </w:tc>
        <w:tc>
          <w:tcPr>
            <w:tcW w:w="1022" w:type="dxa"/>
          </w:tcPr>
          <w:p w14:paraId="2F06F633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79CA4A00" w14:textId="3036527B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6085E3D9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0B82F3CC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39CF852B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93494F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143B97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B586D1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13C0F7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37C51B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484969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DA17204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B59FE73" w14:textId="77777777" w:rsidR="007810F0" w:rsidRDefault="007810F0" w:rsidP="007A00C7">
            <w:pPr>
              <w:pStyle w:val="TAC"/>
            </w:pPr>
          </w:p>
        </w:tc>
      </w:tr>
      <w:tr w:rsidR="007810F0" w14:paraId="010712DD" w14:textId="72E3C02D" w:rsidTr="00576B4C">
        <w:tc>
          <w:tcPr>
            <w:tcW w:w="3980" w:type="dxa"/>
          </w:tcPr>
          <w:p w14:paraId="0C8DA154" w14:textId="640A04A9" w:rsidR="007810F0" w:rsidRPr="00247989" w:rsidRDefault="007810F0" w:rsidP="00197825">
            <w:pPr>
              <w:pStyle w:val="TAL"/>
              <w:rPr>
                <w:b/>
                <w:bCs/>
              </w:rPr>
            </w:pPr>
            <w:r w:rsidRPr="00247989">
              <w:rPr>
                <w:b/>
                <w:bCs/>
                <w:snapToGrid w:val="0"/>
              </w:rPr>
              <w:t>NR-DL-PRS-Info-r16</w:t>
            </w:r>
          </w:p>
        </w:tc>
        <w:tc>
          <w:tcPr>
            <w:tcW w:w="1022" w:type="dxa"/>
          </w:tcPr>
          <w:p w14:paraId="37D0569E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FCCDE7D" w14:textId="758CDB92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180278B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C79D9F0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09AA88E2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E51FE8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A9E2BE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53AFEA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659C0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75A18B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461A70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34C7646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65078EF" w14:textId="77777777" w:rsidR="007810F0" w:rsidRDefault="007810F0" w:rsidP="007A00C7">
            <w:pPr>
              <w:pStyle w:val="TAC"/>
            </w:pPr>
          </w:p>
        </w:tc>
      </w:tr>
      <w:tr w:rsidR="007810F0" w14:paraId="1E12935F" w14:textId="6B795D4B" w:rsidTr="00576B4C">
        <w:tc>
          <w:tcPr>
            <w:tcW w:w="3980" w:type="dxa"/>
          </w:tcPr>
          <w:p w14:paraId="0E84CD8F" w14:textId="49CE82AF" w:rsidR="007810F0" w:rsidRPr="00247989" w:rsidRDefault="007810F0" w:rsidP="00202B5E">
            <w:pPr>
              <w:pStyle w:val="TAL01"/>
              <w:rPr>
                <w:b/>
                <w:bCs/>
              </w:rPr>
            </w:pPr>
            <w:r w:rsidRPr="00D953A3">
              <w:t>nr-DL-PRS-ResourceSetList-r16</w:t>
            </w:r>
            <w:r>
              <w:t xml:space="preserve"> (</w:t>
            </w:r>
            <w:r w:rsidRPr="00D953A3">
              <w:t>1..nrMaxSetsPerTrpPerFreqLayer-r16</w:t>
            </w:r>
            <w:r>
              <w:t>)</w:t>
            </w:r>
          </w:p>
        </w:tc>
        <w:tc>
          <w:tcPr>
            <w:tcW w:w="1022" w:type="dxa"/>
          </w:tcPr>
          <w:p w14:paraId="2DD57B53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7CE9FAC" w14:textId="365D215B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6CD05037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0EA239CE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00905600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3C40006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5BAD4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BA28F9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D048FD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437412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4BEB03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C599EDA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9FD01E1" w14:textId="77777777" w:rsidR="007810F0" w:rsidRDefault="007810F0" w:rsidP="007A00C7">
            <w:pPr>
              <w:pStyle w:val="TAC"/>
            </w:pPr>
          </w:p>
        </w:tc>
      </w:tr>
      <w:tr w:rsidR="007810F0" w14:paraId="4A7A3075" w14:textId="1D4EEB43" w:rsidTr="00576B4C">
        <w:tc>
          <w:tcPr>
            <w:tcW w:w="3980" w:type="dxa"/>
          </w:tcPr>
          <w:p w14:paraId="35A70F54" w14:textId="2EDE6899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nr-DL-PRS-ResourceSetID-r16</w:t>
            </w:r>
          </w:p>
        </w:tc>
        <w:tc>
          <w:tcPr>
            <w:tcW w:w="1022" w:type="dxa"/>
          </w:tcPr>
          <w:p w14:paraId="2D58597C" w14:textId="6317F1F7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6503E573" w14:textId="01D040F3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6186681C" w14:textId="4A9883C4" w:rsidR="007810F0" w:rsidRDefault="00565F98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7C54D342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D398A0E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372175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AF595A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787860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A439E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CCFFEB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3B2043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5773506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77A4267A" w14:textId="77777777" w:rsidR="007810F0" w:rsidRDefault="007810F0" w:rsidP="007A00C7">
            <w:pPr>
              <w:pStyle w:val="TAC"/>
            </w:pPr>
          </w:p>
        </w:tc>
      </w:tr>
      <w:tr w:rsidR="007810F0" w14:paraId="146B632A" w14:textId="189F5DCA" w:rsidTr="00576B4C">
        <w:tc>
          <w:tcPr>
            <w:tcW w:w="3980" w:type="dxa"/>
          </w:tcPr>
          <w:p w14:paraId="5BAFA5FA" w14:textId="39DBC289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dl-PRS-Periodicity-and-ResourceSetSlotOffset-r16</w:t>
            </w:r>
          </w:p>
        </w:tc>
        <w:tc>
          <w:tcPr>
            <w:tcW w:w="1022" w:type="dxa"/>
          </w:tcPr>
          <w:p w14:paraId="287288AB" w14:textId="03A10D83" w:rsidR="007810F0" w:rsidRPr="00D953A3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7C7F50A4" w14:textId="5BAD751C" w:rsidR="007810F0" w:rsidRDefault="007810F0" w:rsidP="007A00C7">
            <w:pPr>
              <w:pStyle w:val="TAC"/>
            </w:pPr>
            <w:r w:rsidRPr="00D953A3">
              <w:t>ResourceSetSlotOffset</w:t>
            </w:r>
            <w:r>
              <w:t xml:space="preserve"> part</w:t>
            </w:r>
          </w:p>
        </w:tc>
        <w:tc>
          <w:tcPr>
            <w:tcW w:w="2047" w:type="dxa"/>
          </w:tcPr>
          <w:p w14:paraId="3B45A834" w14:textId="2612984E" w:rsidR="007810F0" w:rsidRDefault="00227AA5" w:rsidP="007A00C7">
            <w:pPr>
              <w:pStyle w:val="TAC"/>
            </w:pPr>
            <w:r w:rsidRPr="00D953A3">
              <w:t>ResourceSetSlotOffset</w:t>
            </w:r>
            <w:r>
              <w:t xml:space="preserve"> part</w:t>
            </w:r>
          </w:p>
        </w:tc>
        <w:tc>
          <w:tcPr>
            <w:tcW w:w="1218" w:type="dxa"/>
          </w:tcPr>
          <w:p w14:paraId="7A5299D8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4DE4F432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378FE6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3C47FE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ABD056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141EA3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A23894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F018E3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618ABFB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34DDBCB1" w14:textId="77777777" w:rsidR="007810F0" w:rsidRDefault="007810F0" w:rsidP="007A00C7">
            <w:pPr>
              <w:pStyle w:val="TAC"/>
            </w:pPr>
          </w:p>
        </w:tc>
      </w:tr>
      <w:tr w:rsidR="007810F0" w14:paraId="02037755" w14:textId="52B846E8" w:rsidTr="00576B4C">
        <w:tc>
          <w:tcPr>
            <w:tcW w:w="3980" w:type="dxa"/>
          </w:tcPr>
          <w:p w14:paraId="0D81D4B9" w14:textId="17462B2A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dl-PRS-ResourceRepetitionFactor-r16</w:t>
            </w:r>
          </w:p>
        </w:tc>
        <w:tc>
          <w:tcPr>
            <w:tcW w:w="1022" w:type="dxa"/>
          </w:tcPr>
          <w:p w14:paraId="2604D7E6" w14:textId="12AB3535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48CA6FB5" w14:textId="3CC328E6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92C5CEE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55F5D8B2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3871462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025C6C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447653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8416F0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1BA045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0F9CFE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4C3C30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62A566F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02850ADA" w14:textId="77777777" w:rsidR="007810F0" w:rsidRDefault="007810F0" w:rsidP="007A00C7">
            <w:pPr>
              <w:pStyle w:val="TAC"/>
            </w:pPr>
          </w:p>
        </w:tc>
      </w:tr>
      <w:tr w:rsidR="007810F0" w14:paraId="5D29C035" w14:textId="0DBA73C4" w:rsidTr="00576B4C">
        <w:tc>
          <w:tcPr>
            <w:tcW w:w="3980" w:type="dxa"/>
          </w:tcPr>
          <w:p w14:paraId="0DCBAD06" w14:textId="557FEF8F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dl-PRS-ResourceTimeGap-r16</w:t>
            </w:r>
          </w:p>
        </w:tc>
        <w:tc>
          <w:tcPr>
            <w:tcW w:w="1022" w:type="dxa"/>
          </w:tcPr>
          <w:p w14:paraId="705099C6" w14:textId="0EC01B8B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59B984F0" w14:textId="06651E85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3D2DC926" w14:textId="18F2C795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208A881B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7D942A5A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3829C7E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5E63FC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642130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16DA6B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4CBBBD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03816B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9D1D792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44F7D808" w14:textId="77777777" w:rsidR="007810F0" w:rsidRDefault="007810F0" w:rsidP="007A00C7">
            <w:pPr>
              <w:pStyle w:val="TAC"/>
            </w:pPr>
          </w:p>
        </w:tc>
      </w:tr>
      <w:tr w:rsidR="007810F0" w14:paraId="5FAD87FE" w14:textId="1AEF879D" w:rsidTr="00576B4C">
        <w:tc>
          <w:tcPr>
            <w:tcW w:w="3980" w:type="dxa"/>
          </w:tcPr>
          <w:p w14:paraId="4FE6E6AE" w14:textId="2531983C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dl-PRS-NumSymbols-r16</w:t>
            </w:r>
          </w:p>
        </w:tc>
        <w:tc>
          <w:tcPr>
            <w:tcW w:w="1022" w:type="dxa"/>
          </w:tcPr>
          <w:p w14:paraId="32EC94C5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682C901A" w14:textId="79B86AF8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0A12F0F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296FE5C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45A8D3D5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78D365F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0FCDCB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853472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1EC816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5660B7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AE6960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10BE903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72326581" w14:textId="77777777" w:rsidR="007810F0" w:rsidRDefault="007810F0" w:rsidP="007A00C7">
            <w:pPr>
              <w:pStyle w:val="TAC"/>
            </w:pPr>
          </w:p>
        </w:tc>
      </w:tr>
      <w:tr w:rsidR="007810F0" w14:paraId="5477E0B3" w14:textId="46BC959C" w:rsidTr="00576B4C">
        <w:tc>
          <w:tcPr>
            <w:tcW w:w="3980" w:type="dxa"/>
          </w:tcPr>
          <w:p w14:paraId="3FA6CF1E" w14:textId="3D5B0AAD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dl-PRS-MutingOption1-r16</w:t>
            </w:r>
          </w:p>
        </w:tc>
        <w:tc>
          <w:tcPr>
            <w:tcW w:w="1022" w:type="dxa"/>
          </w:tcPr>
          <w:p w14:paraId="1E63B316" w14:textId="77D61040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7D64860A" w14:textId="30B8034F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14772D2A" w14:textId="77230DF6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3B0C5DBA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64748E9F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69052B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9C2E27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2D7643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70C628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1C65C2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67D43F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8BEAD6B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4BC46819" w14:textId="77777777" w:rsidR="007810F0" w:rsidRDefault="007810F0" w:rsidP="007A00C7">
            <w:pPr>
              <w:pStyle w:val="TAC"/>
            </w:pPr>
          </w:p>
        </w:tc>
      </w:tr>
      <w:tr w:rsidR="007810F0" w14:paraId="31D27C01" w14:textId="738EFF38" w:rsidTr="00576B4C">
        <w:tc>
          <w:tcPr>
            <w:tcW w:w="3980" w:type="dxa"/>
          </w:tcPr>
          <w:p w14:paraId="09407E30" w14:textId="463E0C35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dl-PRS-MutingOption2-r16</w:t>
            </w:r>
          </w:p>
        </w:tc>
        <w:tc>
          <w:tcPr>
            <w:tcW w:w="1022" w:type="dxa"/>
          </w:tcPr>
          <w:p w14:paraId="29CD10A1" w14:textId="1B4D3EA9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0A35BBDA" w14:textId="4C6069F1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4A744774" w14:textId="7D4F5D45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69E5FBE3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36FD2FFF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2A271F2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9E2187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795CF1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444BEA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D9654A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AA580A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F0911E2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4FE20FA3" w14:textId="77777777" w:rsidR="007810F0" w:rsidRDefault="007810F0" w:rsidP="007A00C7">
            <w:pPr>
              <w:pStyle w:val="TAC"/>
            </w:pPr>
          </w:p>
        </w:tc>
      </w:tr>
      <w:tr w:rsidR="007810F0" w14:paraId="29B783B6" w14:textId="16590120" w:rsidTr="00576B4C">
        <w:tc>
          <w:tcPr>
            <w:tcW w:w="3980" w:type="dxa"/>
          </w:tcPr>
          <w:p w14:paraId="7A91BE6C" w14:textId="0C06DCDD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dl-PRS-ResourcePower-r16</w:t>
            </w:r>
          </w:p>
        </w:tc>
        <w:tc>
          <w:tcPr>
            <w:tcW w:w="1022" w:type="dxa"/>
          </w:tcPr>
          <w:p w14:paraId="5510A368" w14:textId="0DB15799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44335BD" w14:textId="75FBB9B7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61715AEA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54B9B93E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7404717D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982ACD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52C90B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40049D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D7772C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89EEEB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28EF58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F7D7506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F8CF80C" w14:textId="77777777" w:rsidR="007810F0" w:rsidRDefault="007810F0" w:rsidP="007A00C7">
            <w:pPr>
              <w:pStyle w:val="TAC"/>
            </w:pPr>
          </w:p>
        </w:tc>
      </w:tr>
      <w:tr w:rsidR="007810F0" w14:paraId="72767A60" w14:textId="7F83939B" w:rsidTr="00576B4C">
        <w:tc>
          <w:tcPr>
            <w:tcW w:w="3980" w:type="dxa"/>
          </w:tcPr>
          <w:p w14:paraId="492423CD" w14:textId="7D58FDE7" w:rsidR="007810F0" w:rsidRPr="00247989" w:rsidRDefault="007810F0" w:rsidP="001E461E">
            <w:pPr>
              <w:pStyle w:val="TAL04"/>
              <w:rPr>
                <w:b/>
                <w:bCs/>
              </w:rPr>
            </w:pPr>
            <w:r w:rsidRPr="00D953A3">
              <w:t>dl-PRS-ResourceList-r16</w:t>
            </w:r>
            <w:r>
              <w:t xml:space="preserve"> (1..</w:t>
            </w:r>
            <w:r w:rsidRPr="00D953A3">
              <w:t>nrMaxResourcesPerSet-r16</w:t>
            </w:r>
            <w:r>
              <w:t>)</w:t>
            </w:r>
          </w:p>
        </w:tc>
        <w:tc>
          <w:tcPr>
            <w:tcW w:w="1022" w:type="dxa"/>
          </w:tcPr>
          <w:p w14:paraId="58677134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0A7E3E60" w14:textId="1D76249E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282BA69E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2DA3C8A7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7F556C8E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B32852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C2A6BC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25142F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181808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3EF8F9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9C9ACE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D4333A7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75C2AC73" w14:textId="77777777" w:rsidR="007810F0" w:rsidRDefault="007810F0" w:rsidP="007A00C7">
            <w:pPr>
              <w:pStyle w:val="TAC"/>
            </w:pPr>
          </w:p>
        </w:tc>
      </w:tr>
      <w:tr w:rsidR="007810F0" w14:paraId="6CC56A52" w14:textId="43F0C286" w:rsidTr="00576B4C">
        <w:tc>
          <w:tcPr>
            <w:tcW w:w="3980" w:type="dxa"/>
          </w:tcPr>
          <w:p w14:paraId="6DF0E56D" w14:textId="178555D0" w:rsidR="007810F0" w:rsidRPr="00247989" w:rsidRDefault="007810F0" w:rsidP="007A2A4A">
            <w:pPr>
              <w:pStyle w:val="TAL06"/>
              <w:rPr>
                <w:b/>
                <w:bCs/>
              </w:rPr>
            </w:pPr>
            <w:r w:rsidRPr="00D953A3">
              <w:t>nr-DL-PRS-ResourceID-r16</w:t>
            </w:r>
          </w:p>
        </w:tc>
        <w:tc>
          <w:tcPr>
            <w:tcW w:w="1022" w:type="dxa"/>
          </w:tcPr>
          <w:p w14:paraId="3407A07E" w14:textId="67ADF8BD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D9E7B30" w14:textId="16862A0B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53E8AC30" w14:textId="4829E0BE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20229FC8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6B58762C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3BBA70D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A88CA4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9D03E5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7A068B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040F4F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C96C66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EB49529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06636D9E" w14:textId="77777777" w:rsidR="007810F0" w:rsidRDefault="007810F0" w:rsidP="007A00C7">
            <w:pPr>
              <w:pStyle w:val="TAC"/>
            </w:pPr>
          </w:p>
        </w:tc>
      </w:tr>
      <w:tr w:rsidR="007810F0" w14:paraId="2ED1FE79" w14:textId="61AA7BFC" w:rsidTr="00576B4C">
        <w:tc>
          <w:tcPr>
            <w:tcW w:w="3980" w:type="dxa"/>
          </w:tcPr>
          <w:p w14:paraId="6158582D" w14:textId="0CB35563" w:rsidR="007810F0" w:rsidRPr="00D953A3" w:rsidRDefault="007810F0" w:rsidP="007A2A4A">
            <w:pPr>
              <w:pStyle w:val="TAL06"/>
            </w:pPr>
            <w:r w:rsidRPr="00D953A3">
              <w:t>dl-PRS-SequenceID-r16</w:t>
            </w:r>
          </w:p>
        </w:tc>
        <w:tc>
          <w:tcPr>
            <w:tcW w:w="1022" w:type="dxa"/>
          </w:tcPr>
          <w:p w14:paraId="69D04934" w14:textId="3009A4E1" w:rsidR="007810F0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153BA432" w14:textId="797DCA8C" w:rsidR="007810F0" w:rsidRDefault="007810F0" w:rsidP="007A00C7">
            <w:pPr>
              <w:pStyle w:val="TAC"/>
            </w:pPr>
            <w:r>
              <w:t>NA</w:t>
            </w:r>
          </w:p>
        </w:tc>
        <w:tc>
          <w:tcPr>
            <w:tcW w:w="2047" w:type="dxa"/>
          </w:tcPr>
          <w:p w14:paraId="2C16D095" w14:textId="4C395581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24CA35F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12432AD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74B8F56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6AB907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EEB67D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86EC91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1BC691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600519A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62B91AE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4635B5F" w14:textId="77777777" w:rsidR="007810F0" w:rsidRDefault="007810F0" w:rsidP="007A00C7">
            <w:pPr>
              <w:pStyle w:val="TAC"/>
            </w:pPr>
          </w:p>
        </w:tc>
      </w:tr>
      <w:tr w:rsidR="007810F0" w14:paraId="23E9D2D5" w14:textId="0D02BA17" w:rsidTr="00576B4C">
        <w:tc>
          <w:tcPr>
            <w:tcW w:w="3980" w:type="dxa"/>
          </w:tcPr>
          <w:p w14:paraId="72BDDD48" w14:textId="165EDD08" w:rsidR="007810F0" w:rsidRPr="00D953A3" w:rsidRDefault="007810F0" w:rsidP="007A2A4A">
            <w:pPr>
              <w:pStyle w:val="TAL06"/>
            </w:pPr>
            <w:r w:rsidRPr="00D953A3">
              <w:t>dl-PRS-CombSizeN-AndReOffset-r16</w:t>
            </w:r>
          </w:p>
        </w:tc>
        <w:tc>
          <w:tcPr>
            <w:tcW w:w="1022" w:type="dxa"/>
          </w:tcPr>
          <w:p w14:paraId="2D012820" w14:textId="3A836522" w:rsidR="007810F0" w:rsidRPr="00D953A3" w:rsidRDefault="007810F0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78DF1275" w14:textId="16B15B1D" w:rsidR="007810F0" w:rsidRDefault="007810F0" w:rsidP="007A00C7">
            <w:pPr>
              <w:pStyle w:val="TAC"/>
            </w:pPr>
            <w:r w:rsidRPr="00D953A3">
              <w:t>AndReOffset</w:t>
            </w:r>
            <w:r>
              <w:t xml:space="preserve"> part</w:t>
            </w:r>
          </w:p>
        </w:tc>
        <w:tc>
          <w:tcPr>
            <w:tcW w:w="2047" w:type="dxa"/>
          </w:tcPr>
          <w:p w14:paraId="20D403B9" w14:textId="3AF90E87" w:rsidR="007810F0" w:rsidRDefault="00227AA5" w:rsidP="007A00C7">
            <w:pPr>
              <w:pStyle w:val="TAC"/>
            </w:pPr>
            <w:r w:rsidRPr="00D953A3">
              <w:t>AndReOffset</w:t>
            </w:r>
            <w:r>
              <w:t xml:space="preserve"> part</w:t>
            </w:r>
          </w:p>
        </w:tc>
        <w:tc>
          <w:tcPr>
            <w:tcW w:w="1218" w:type="dxa"/>
          </w:tcPr>
          <w:p w14:paraId="009F955F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053203BB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6AC5C27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FC2815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2AF54B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B90CAA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1BB322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EFA581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21199C4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3CA9C252" w14:textId="77777777" w:rsidR="007810F0" w:rsidRDefault="007810F0" w:rsidP="007A00C7">
            <w:pPr>
              <w:pStyle w:val="TAC"/>
            </w:pPr>
          </w:p>
        </w:tc>
      </w:tr>
      <w:tr w:rsidR="007810F0" w14:paraId="4343A616" w14:textId="6B671725" w:rsidTr="00576B4C">
        <w:tc>
          <w:tcPr>
            <w:tcW w:w="3980" w:type="dxa"/>
          </w:tcPr>
          <w:p w14:paraId="0B45F44B" w14:textId="44F9995D" w:rsidR="007810F0" w:rsidRPr="00D953A3" w:rsidRDefault="007810F0" w:rsidP="007A2A4A">
            <w:pPr>
              <w:pStyle w:val="TAL06"/>
            </w:pPr>
            <w:r w:rsidRPr="00D953A3">
              <w:t>dl-PRS-ResourceSlotOffset-r16</w:t>
            </w:r>
          </w:p>
        </w:tc>
        <w:tc>
          <w:tcPr>
            <w:tcW w:w="1022" w:type="dxa"/>
          </w:tcPr>
          <w:p w14:paraId="01ECCABA" w14:textId="3159844D" w:rsidR="007810F0" w:rsidRDefault="00A3009F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15B98909" w14:textId="3CF0EE25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09CAE30F" w14:textId="7E4C2EED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4775602F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7CF7CB94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4949EB2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3CFBAF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75C05D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02C01C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47927B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EC1065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2A91808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6CEFDE40" w14:textId="77777777" w:rsidR="007810F0" w:rsidRDefault="007810F0" w:rsidP="007A00C7">
            <w:pPr>
              <w:pStyle w:val="TAC"/>
            </w:pPr>
          </w:p>
        </w:tc>
      </w:tr>
      <w:tr w:rsidR="007810F0" w14:paraId="5214E16A" w14:textId="35F2D7E0" w:rsidTr="00576B4C">
        <w:tc>
          <w:tcPr>
            <w:tcW w:w="3980" w:type="dxa"/>
          </w:tcPr>
          <w:p w14:paraId="10D13041" w14:textId="74E151E0" w:rsidR="007810F0" w:rsidRPr="00D953A3" w:rsidRDefault="007810F0" w:rsidP="007A2A4A">
            <w:pPr>
              <w:pStyle w:val="TAL06"/>
            </w:pPr>
            <w:r w:rsidRPr="00D953A3">
              <w:t>dl-PRS-ResourceSymbolOffset-r16</w:t>
            </w:r>
          </w:p>
        </w:tc>
        <w:tc>
          <w:tcPr>
            <w:tcW w:w="1022" w:type="dxa"/>
          </w:tcPr>
          <w:p w14:paraId="1688B81A" w14:textId="4C47F082" w:rsidR="007810F0" w:rsidRDefault="00A3009F" w:rsidP="007A00C7">
            <w:pPr>
              <w:pStyle w:val="TAC"/>
            </w:pPr>
            <w:r>
              <w:t>M</w:t>
            </w:r>
          </w:p>
        </w:tc>
        <w:tc>
          <w:tcPr>
            <w:tcW w:w="2047" w:type="dxa"/>
          </w:tcPr>
          <w:p w14:paraId="4434F77E" w14:textId="2E949E46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F077A5C" w14:textId="66EE868C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1CEDF03E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6F2645AD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2A4BDEC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BAF607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556EC8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1F60E1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51E099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9F8248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2E26C5E0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40507F2C" w14:textId="77777777" w:rsidR="007810F0" w:rsidRDefault="007810F0" w:rsidP="007A00C7">
            <w:pPr>
              <w:pStyle w:val="TAC"/>
            </w:pPr>
          </w:p>
        </w:tc>
      </w:tr>
      <w:tr w:rsidR="007810F0" w14:paraId="5F5311CE" w14:textId="7DEA5FB0" w:rsidTr="00576B4C">
        <w:tc>
          <w:tcPr>
            <w:tcW w:w="3980" w:type="dxa"/>
          </w:tcPr>
          <w:p w14:paraId="7755B57F" w14:textId="3F56DDF5" w:rsidR="007810F0" w:rsidRPr="00D953A3" w:rsidRDefault="007810F0" w:rsidP="007A2A4A">
            <w:pPr>
              <w:pStyle w:val="TAL06"/>
            </w:pPr>
            <w:r w:rsidRPr="00D953A3">
              <w:t>dl-PRS-QCL-Info-r16</w:t>
            </w:r>
          </w:p>
        </w:tc>
        <w:tc>
          <w:tcPr>
            <w:tcW w:w="1022" w:type="dxa"/>
          </w:tcPr>
          <w:p w14:paraId="03E38A93" w14:textId="66DB3F82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2E20C033" w14:textId="730437F4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397A3021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F954665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3CBA5374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53205CE9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B99335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BA90D9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EA5B68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114F875E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EDD5445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A69DE34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365CDCA" w14:textId="77777777" w:rsidR="007810F0" w:rsidRDefault="007810F0" w:rsidP="007A00C7">
            <w:pPr>
              <w:pStyle w:val="TAC"/>
            </w:pPr>
          </w:p>
        </w:tc>
      </w:tr>
      <w:tr w:rsidR="007810F0" w14:paraId="7D26A427" w14:textId="1024EC87" w:rsidTr="00576B4C">
        <w:tc>
          <w:tcPr>
            <w:tcW w:w="3980" w:type="dxa"/>
          </w:tcPr>
          <w:p w14:paraId="7DA8FB49" w14:textId="6BE8D835" w:rsidR="007810F0" w:rsidRPr="00D953A3" w:rsidRDefault="007810F0" w:rsidP="007A2A4A">
            <w:pPr>
              <w:pStyle w:val="TAL06"/>
            </w:pPr>
            <w:r w:rsidRPr="00D953A3">
              <w:t>dl-PRS-ResourcePrioritySubset-r17</w:t>
            </w:r>
          </w:p>
        </w:tc>
        <w:tc>
          <w:tcPr>
            <w:tcW w:w="1022" w:type="dxa"/>
          </w:tcPr>
          <w:p w14:paraId="1747B52D" w14:textId="5FFB1F59" w:rsidR="007810F0" w:rsidRDefault="007810F0" w:rsidP="007A00C7">
            <w:pPr>
              <w:pStyle w:val="TAC"/>
            </w:pPr>
            <w:r>
              <w:t>O</w:t>
            </w:r>
          </w:p>
        </w:tc>
        <w:tc>
          <w:tcPr>
            <w:tcW w:w="2047" w:type="dxa"/>
          </w:tcPr>
          <w:p w14:paraId="56BD17EE" w14:textId="3663372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2F4BDB68" w14:textId="64B0CA10" w:rsidR="007810F0" w:rsidRDefault="00227AA5" w:rsidP="007A00C7">
            <w:pPr>
              <w:pStyle w:val="TAC"/>
            </w:pPr>
            <w:r>
              <w:t>NA</w:t>
            </w:r>
          </w:p>
        </w:tc>
        <w:tc>
          <w:tcPr>
            <w:tcW w:w="1218" w:type="dxa"/>
          </w:tcPr>
          <w:p w14:paraId="0C2CE55F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31683705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0613759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391D86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62417AD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5E2FDF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4098F72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8F0AA3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B67968E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73929DDA" w14:textId="77777777" w:rsidR="007810F0" w:rsidRDefault="007810F0" w:rsidP="007A00C7">
            <w:pPr>
              <w:pStyle w:val="TAC"/>
            </w:pPr>
          </w:p>
        </w:tc>
      </w:tr>
      <w:tr w:rsidR="007810F0" w14:paraId="3D3FCC40" w14:textId="478365CD" w:rsidTr="00576B4C">
        <w:tc>
          <w:tcPr>
            <w:tcW w:w="3980" w:type="dxa"/>
          </w:tcPr>
          <w:p w14:paraId="3B611238" w14:textId="77777777" w:rsidR="007810F0" w:rsidRPr="00D953A3" w:rsidRDefault="007810F0" w:rsidP="00197825">
            <w:pPr>
              <w:pStyle w:val="TAL"/>
            </w:pPr>
          </w:p>
        </w:tc>
        <w:tc>
          <w:tcPr>
            <w:tcW w:w="1022" w:type="dxa"/>
          </w:tcPr>
          <w:p w14:paraId="1C300E8E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1604CBC8" w14:textId="61E152BD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510A7E8A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1AA54788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51B5E640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4A4F07C8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4EA5806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9A00E9F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A4150FB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8D1DCA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18D5722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3A2DEA9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16E544D0" w14:textId="77777777" w:rsidR="007810F0" w:rsidRDefault="007810F0" w:rsidP="007A00C7">
            <w:pPr>
              <w:pStyle w:val="TAC"/>
            </w:pPr>
          </w:p>
        </w:tc>
      </w:tr>
      <w:tr w:rsidR="007810F0" w14:paraId="22357FE4" w14:textId="6224504B" w:rsidTr="00576B4C">
        <w:tc>
          <w:tcPr>
            <w:tcW w:w="3980" w:type="dxa"/>
          </w:tcPr>
          <w:p w14:paraId="7D1914FB" w14:textId="77777777" w:rsidR="007810F0" w:rsidRPr="00D953A3" w:rsidRDefault="007810F0" w:rsidP="00197825">
            <w:pPr>
              <w:pStyle w:val="TAL"/>
            </w:pPr>
          </w:p>
        </w:tc>
        <w:tc>
          <w:tcPr>
            <w:tcW w:w="1022" w:type="dxa"/>
          </w:tcPr>
          <w:p w14:paraId="4F5DDA63" w14:textId="7777777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4646CF7A" w14:textId="29E19D57" w:rsidR="007810F0" w:rsidRDefault="007810F0" w:rsidP="007A00C7">
            <w:pPr>
              <w:pStyle w:val="TAC"/>
            </w:pPr>
          </w:p>
        </w:tc>
        <w:tc>
          <w:tcPr>
            <w:tcW w:w="2047" w:type="dxa"/>
          </w:tcPr>
          <w:p w14:paraId="2592638C" w14:textId="77777777" w:rsidR="007810F0" w:rsidRDefault="007810F0" w:rsidP="007A00C7">
            <w:pPr>
              <w:pStyle w:val="TAC"/>
            </w:pPr>
          </w:p>
        </w:tc>
        <w:tc>
          <w:tcPr>
            <w:tcW w:w="1218" w:type="dxa"/>
          </w:tcPr>
          <w:p w14:paraId="7C01BEBC" w14:textId="77777777" w:rsidR="007810F0" w:rsidRDefault="007810F0" w:rsidP="007A00C7">
            <w:pPr>
              <w:pStyle w:val="TAC"/>
            </w:pPr>
          </w:p>
        </w:tc>
        <w:tc>
          <w:tcPr>
            <w:tcW w:w="1321" w:type="dxa"/>
          </w:tcPr>
          <w:p w14:paraId="69FF1A12" w14:textId="77777777" w:rsidR="007810F0" w:rsidRDefault="007810F0" w:rsidP="007A00C7">
            <w:pPr>
              <w:pStyle w:val="TAC"/>
            </w:pPr>
          </w:p>
        </w:tc>
        <w:tc>
          <w:tcPr>
            <w:tcW w:w="1217" w:type="dxa"/>
          </w:tcPr>
          <w:p w14:paraId="7A981467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3753BAE4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70BE3950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0700F40C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3B27603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64940F61" w14:textId="77777777" w:rsidR="007810F0" w:rsidRDefault="007810F0" w:rsidP="007A00C7">
            <w:pPr>
              <w:pStyle w:val="TAC"/>
            </w:pPr>
          </w:p>
        </w:tc>
        <w:tc>
          <w:tcPr>
            <w:tcW w:w="1323" w:type="dxa"/>
          </w:tcPr>
          <w:p w14:paraId="5C3FD328" w14:textId="77777777" w:rsidR="007810F0" w:rsidRDefault="007810F0" w:rsidP="007A00C7">
            <w:pPr>
              <w:pStyle w:val="TAC"/>
            </w:pPr>
          </w:p>
        </w:tc>
        <w:tc>
          <w:tcPr>
            <w:tcW w:w="1253" w:type="dxa"/>
          </w:tcPr>
          <w:p w14:paraId="26292656" w14:textId="77777777" w:rsidR="007810F0" w:rsidRDefault="007810F0" w:rsidP="007A00C7">
            <w:pPr>
              <w:pStyle w:val="TAC"/>
            </w:pPr>
          </w:p>
        </w:tc>
      </w:tr>
    </w:tbl>
    <w:p w14:paraId="0A18F0EC" w14:textId="79DF5044" w:rsidR="00180E27" w:rsidRDefault="00180E27">
      <w:pPr>
        <w:spacing w:after="0"/>
      </w:pPr>
    </w:p>
    <w:p w14:paraId="07174C4C" w14:textId="2C58CE2D" w:rsidR="00180E27" w:rsidRDefault="00180E27">
      <w:pPr>
        <w:spacing w:after="0"/>
      </w:pPr>
    </w:p>
    <w:p w14:paraId="65EA638B" w14:textId="77777777" w:rsidR="00180E27" w:rsidRDefault="00180E27">
      <w:pPr>
        <w:spacing w:after="0"/>
      </w:pPr>
    </w:p>
    <w:p w14:paraId="67B5A12A" w14:textId="77777777" w:rsidR="007810F0" w:rsidRDefault="007810F0">
      <w:pPr>
        <w:spacing w:after="0"/>
        <w:sectPr w:rsidR="007810F0" w:rsidSect="00C9178B">
          <w:footnotePr>
            <w:numRestart w:val="eachSect"/>
          </w:footnotePr>
          <w:pgSz w:w="23811" w:h="16838" w:orient="landscape" w:code="8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744810F0" w14:textId="77777777" w:rsidR="00D53D9E" w:rsidRDefault="00D53D9E" w:rsidP="00D53D9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Agreement:</w:t>
      </w:r>
    </w:p>
    <w:p w14:paraId="0BBEADB1" w14:textId="77777777" w:rsidR="00D53D9E" w:rsidRPr="002F44E4" w:rsidRDefault="00D53D9E" w:rsidP="00D53D9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2D1A255C" w14:textId="77777777" w:rsidR="00D53D9E" w:rsidRDefault="00D53D9E" w:rsidP="00D53D9E">
      <w:pPr>
        <w:spacing w:after="0"/>
      </w:pPr>
    </w:p>
    <w:p w14:paraId="082855F3" w14:textId="48C9D2CD" w:rsidR="00186C23" w:rsidRDefault="00186C23" w:rsidP="00186C23">
      <w:pPr>
        <w:spacing w:after="0"/>
      </w:pPr>
      <w:r>
        <w:t xml:space="preserve">The CR in R2-2207419 </w:t>
      </w:r>
      <w:r w:rsidR="007F0D7B">
        <w:t xml:space="preserve">has </w:t>
      </w:r>
      <w:r>
        <w:t>been captured in</w:t>
      </w:r>
      <w:r w:rsidR="0027151E">
        <w:t xml:space="preserve"> IE </w:t>
      </w:r>
      <w:r w:rsidR="0027151E" w:rsidRPr="0027151E">
        <w:rPr>
          <w:i/>
          <w:iCs/>
          <w:snapToGrid w:val="0"/>
        </w:rPr>
        <w:t>NR-On-Demand-DL-PRS-Information-r17</w:t>
      </w:r>
      <w:r w:rsidR="0027151E">
        <w:rPr>
          <w:snapToGrid w:val="0"/>
        </w:rPr>
        <w:t xml:space="preserve"> in</w:t>
      </w:r>
      <w:r>
        <w:t xml:space="preserve"> </w:t>
      </w:r>
      <w:r w:rsidRPr="008A4DDF">
        <w:rPr>
          <w:b/>
          <w:bCs/>
        </w:rPr>
        <w:t>R2_22xxxxx_(CR 37355)_v01.docx</w:t>
      </w:r>
      <w:r>
        <w:t xml:space="preserve"> provided in the same folder as this discussion document.</w:t>
      </w:r>
    </w:p>
    <w:p w14:paraId="51B34503" w14:textId="656B535D" w:rsidR="007F0D7B" w:rsidRDefault="007F0D7B" w:rsidP="00186C23">
      <w:pPr>
        <w:spacing w:after="0"/>
      </w:pPr>
    </w:p>
    <w:p w14:paraId="3215A6E2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DL-PRS-QCL-InfoReq-r17 ::= SEQUENCE {</w:t>
      </w:r>
    </w:p>
    <w:p w14:paraId="03AFF6CF" w14:textId="77777777" w:rsidR="007F0D7B" w:rsidRPr="00D953A3" w:rsidRDefault="007F0D7B" w:rsidP="007F0D7B">
      <w:pPr>
        <w:pStyle w:val="PL"/>
        <w:shd w:val="clear" w:color="auto" w:fill="E6E6E6"/>
      </w:pPr>
      <w:r w:rsidRPr="00D953A3">
        <w:rPr>
          <w:snapToGrid w:val="0"/>
        </w:rPr>
        <w:tab/>
      </w:r>
      <w:r w:rsidRPr="00D953A3">
        <w:t>nr-DL-PRS-ResourceSetID-r17</w:t>
      </w:r>
      <w:r w:rsidRPr="00D953A3">
        <w:tab/>
      </w:r>
      <w:r w:rsidRPr="00D953A3">
        <w:tab/>
      </w:r>
      <w:r w:rsidRPr="00D953A3">
        <w:tab/>
        <w:t>NR-DL-PRS-ResourceSetID-r16,</w:t>
      </w:r>
    </w:p>
    <w:p w14:paraId="109C1A5A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  <w:t>dl-prs-QCL-InformationReq-r17</w:t>
      </w:r>
      <w:r w:rsidRPr="00D953A3">
        <w:tab/>
      </w:r>
      <w:r w:rsidRPr="00D953A3">
        <w:tab/>
        <w:t>CHOICE {</w:t>
      </w:r>
    </w:p>
    <w:p w14:paraId="4FAB962F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nr-DL-PRS-QCL-Source-r17</w:t>
      </w:r>
      <w:r w:rsidRPr="00D953A3">
        <w:tab/>
      </w:r>
      <w:r w:rsidRPr="00D953A3">
        <w:tab/>
      </w:r>
      <w:r w:rsidRPr="00D953A3">
        <w:tab/>
        <w:t>DL-PRS-QCL-Info-r16,</w:t>
      </w:r>
    </w:p>
    <w:p w14:paraId="04AD585A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dl-prs-QCL-Info-requested-r17</w:t>
      </w:r>
      <w:r w:rsidRPr="00D953A3">
        <w:tab/>
      </w:r>
      <w:r w:rsidRPr="00D953A3">
        <w:tab/>
        <w:t>NULL</w:t>
      </w:r>
    </w:p>
    <w:p w14:paraId="09232EEB" w14:textId="77777777" w:rsidR="007F0D7B" w:rsidRPr="00D953A3" w:rsidRDefault="007F0D7B" w:rsidP="007F0D7B">
      <w:pPr>
        <w:pStyle w:val="PL"/>
        <w:shd w:val="clear" w:color="auto" w:fill="E6E6E6"/>
      </w:pPr>
      <w:r w:rsidRPr="00D953A3">
        <w:tab/>
      </w:r>
      <w:r w:rsidRPr="00D953A3">
        <w:tab/>
      </w:r>
      <w:r w:rsidRPr="00D953A3">
        <w:tab/>
      </w:r>
      <w:r w:rsidRPr="00D953A3">
        <w:tab/>
      </w:r>
      <w:r w:rsidRPr="00D953A3">
        <w:tab/>
        <w:t>},</w:t>
      </w:r>
    </w:p>
    <w:p w14:paraId="25CBA605" w14:textId="77777777" w:rsidR="007F0D7B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  <w:t>...</w:t>
      </w:r>
      <w:r>
        <w:rPr>
          <w:snapToGrid w:val="0"/>
        </w:rPr>
        <w:t>,</w:t>
      </w:r>
    </w:p>
    <w:p w14:paraId="10ACCD95" w14:textId="77777777" w:rsidR="007F0D7B" w:rsidRPr="007F0D7B" w:rsidRDefault="007F0D7B" w:rsidP="007F0D7B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 w:rsidRPr="007F0D7B">
        <w:rPr>
          <w:snapToGrid w:val="0"/>
          <w:highlight w:val="yellow"/>
        </w:rPr>
        <w:t>[[</w:t>
      </w:r>
    </w:p>
    <w:p w14:paraId="505796B5" w14:textId="77777777" w:rsidR="007F0D7B" w:rsidRPr="007F0D7B" w:rsidRDefault="007F0D7B" w:rsidP="007F0D7B">
      <w:pPr>
        <w:pStyle w:val="PL"/>
        <w:shd w:val="clear" w:color="auto" w:fill="E6E6E6"/>
        <w:rPr>
          <w:snapToGrid w:val="0"/>
          <w:highlight w:val="yellow"/>
        </w:rPr>
      </w:pPr>
      <w:r w:rsidRPr="007F0D7B">
        <w:rPr>
          <w:snapToGrid w:val="0"/>
          <w:highlight w:val="yellow"/>
        </w:rPr>
        <w:tab/>
      </w:r>
      <w:r w:rsidRPr="007F0D7B">
        <w:rPr>
          <w:highlight w:val="yellow"/>
        </w:rPr>
        <w:t>dl-prs-QCL-InformationExt-r17</w:t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  <w:t>SEQUENCE  (SIZE (1..</w:t>
      </w:r>
      <w:r w:rsidRPr="007F0D7B">
        <w:rPr>
          <w:snapToGrid w:val="0"/>
          <w:highlight w:val="yellow"/>
        </w:rPr>
        <w:t>nrMaxResourcesPerSet-r16) OF</w:t>
      </w:r>
    </w:p>
    <w:p w14:paraId="4B3D85D4" w14:textId="77777777" w:rsidR="007F0D7B" w:rsidRPr="007F0D7B" w:rsidRDefault="007F0D7B" w:rsidP="007F0D7B">
      <w:pPr>
        <w:pStyle w:val="PL"/>
        <w:shd w:val="clear" w:color="auto" w:fill="E6E6E6"/>
        <w:rPr>
          <w:highlight w:val="yellow"/>
        </w:rPr>
      </w:pP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snapToGrid w:val="0"/>
          <w:highlight w:val="yellow"/>
        </w:rPr>
        <w:tab/>
      </w:r>
      <w:r w:rsidRPr="007F0D7B">
        <w:rPr>
          <w:highlight w:val="yellow"/>
        </w:rPr>
        <w:t>DL-PRS-QCL-Info-r16</w:t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</w:r>
      <w:r w:rsidRPr="007F0D7B">
        <w:rPr>
          <w:highlight w:val="yellow"/>
        </w:rPr>
        <w:tab/>
        <w:t>OPTIONAL</w:t>
      </w:r>
    </w:p>
    <w:p w14:paraId="1243FB52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7F0D7B">
        <w:rPr>
          <w:highlight w:val="yellow"/>
        </w:rPr>
        <w:tab/>
        <w:t>]]</w:t>
      </w:r>
    </w:p>
    <w:p w14:paraId="550D4271" w14:textId="77777777" w:rsidR="007F0D7B" w:rsidRPr="00D953A3" w:rsidRDefault="007F0D7B" w:rsidP="007F0D7B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>}</w:t>
      </w:r>
    </w:p>
    <w:p w14:paraId="6169F75E" w14:textId="77777777" w:rsidR="007F0D7B" w:rsidRDefault="007F0D7B" w:rsidP="00186C23">
      <w:pPr>
        <w:spacing w:after="0"/>
      </w:pPr>
    </w:p>
    <w:p w14:paraId="0E75FCE2" w14:textId="7E910BAE" w:rsidR="00186C23" w:rsidRDefault="00186C23" w:rsidP="00186C23">
      <w:pPr>
        <w:spacing w:after="0"/>
      </w:pPr>
    </w:p>
    <w:p w14:paraId="1D79FC63" w14:textId="77777777" w:rsidR="00442023" w:rsidRDefault="00442023" w:rsidP="00186C23">
      <w:pPr>
        <w:spacing w:after="0"/>
      </w:pPr>
    </w:p>
    <w:p w14:paraId="5F732704" w14:textId="4ED73EE9" w:rsidR="00186C23" w:rsidRDefault="00186C23" w:rsidP="00442023">
      <w:pPr>
        <w:keepNext/>
        <w:keepLines/>
      </w:pPr>
      <w:r w:rsidRPr="00442023">
        <w:rPr>
          <w:highlight w:val="cyan"/>
        </w:rPr>
        <w:t>Please provide your comments (if any) on</w:t>
      </w:r>
      <w:r w:rsidR="0027151E" w:rsidRPr="00442023">
        <w:rPr>
          <w:highlight w:val="cyan"/>
        </w:rPr>
        <w:t xml:space="preserve"> the changes for IE </w:t>
      </w:r>
      <w:r w:rsidR="0027151E" w:rsidRPr="00442023">
        <w:rPr>
          <w:i/>
          <w:iCs/>
          <w:snapToGrid w:val="0"/>
          <w:highlight w:val="cyan"/>
        </w:rPr>
        <w:t>NR-On-Demand-DL-PRS-Information-r17</w:t>
      </w:r>
      <w:r w:rsidR="0027151E" w:rsidRPr="00442023">
        <w:rPr>
          <w:snapToGrid w:val="0"/>
          <w:highlight w:val="cyan"/>
        </w:rPr>
        <w:t xml:space="preserve"> in</w:t>
      </w:r>
      <w:r w:rsidRPr="00442023">
        <w:rPr>
          <w:highlight w:val="cyan"/>
        </w:rPr>
        <w:t xml:space="preserve"> "</w:t>
      </w:r>
      <w:r w:rsidRPr="00442023">
        <w:rPr>
          <w:b/>
          <w:bCs/>
          <w:highlight w:val="cyan"/>
        </w:rPr>
        <w:t>R2_22xxxxx_(CR 37355)_v01.docx</w:t>
      </w:r>
      <w:r w:rsidRPr="00442023">
        <w:rPr>
          <w:highlight w:val="cyan"/>
        </w:rPr>
        <w:t>" located in the same folder as this discussion document in the Table below.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186C23" w14:paraId="1313E90B" w14:textId="77777777" w:rsidTr="00F41CC9">
        <w:tc>
          <w:tcPr>
            <w:tcW w:w="1701" w:type="dxa"/>
          </w:tcPr>
          <w:p w14:paraId="5FACB824" w14:textId="77777777" w:rsidR="00186C23" w:rsidRDefault="00186C23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6" w:type="dxa"/>
          </w:tcPr>
          <w:p w14:paraId="0021284E" w14:textId="77777777" w:rsidR="00186C23" w:rsidRDefault="00186C23" w:rsidP="004420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186C23" w14:paraId="6A5AEE74" w14:textId="77777777" w:rsidTr="00F41CC9">
        <w:tc>
          <w:tcPr>
            <w:tcW w:w="1701" w:type="dxa"/>
          </w:tcPr>
          <w:p w14:paraId="7DE00104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1594039A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</w:tr>
      <w:tr w:rsidR="00186C23" w14:paraId="0C86FF1B" w14:textId="77777777" w:rsidTr="00F41CC9">
        <w:tc>
          <w:tcPr>
            <w:tcW w:w="1701" w:type="dxa"/>
          </w:tcPr>
          <w:p w14:paraId="3D7ACB3B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AD37046" w14:textId="77777777" w:rsidR="00186C23" w:rsidRDefault="00186C23" w:rsidP="00442023">
            <w:pPr>
              <w:pStyle w:val="TAL"/>
              <w:rPr>
                <w:lang w:eastAsia="zh-CN"/>
              </w:rPr>
            </w:pPr>
          </w:p>
        </w:tc>
      </w:tr>
      <w:tr w:rsidR="00186C23" w14:paraId="64DF21D8" w14:textId="77777777" w:rsidTr="00F41CC9">
        <w:tc>
          <w:tcPr>
            <w:tcW w:w="1701" w:type="dxa"/>
          </w:tcPr>
          <w:p w14:paraId="31F561D6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2DB71CF8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75EDFD25" w14:textId="77777777" w:rsidTr="00F41CC9">
        <w:tc>
          <w:tcPr>
            <w:tcW w:w="1701" w:type="dxa"/>
          </w:tcPr>
          <w:p w14:paraId="5F224DCF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420FDF1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5481A96B" w14:textId="77777777" w:rsidTr="00F41CC9">
        <w:tc>
          <w:tcPr>
            <w:tcW w:w="1701" w:type="dxa"/>
          </w:tcPr>
          <w:p w14:paraId="46157073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F87B6EE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5E4A525E" w14:textId="77777777" w:rsidTr="00F41CC9">
        <w:tc>
          <w:tcPr>
            <w:tcW w:w="1701" w:type="dxa"/>
          </w:tcPr>
          <w:p w14:paraId="0D4D495D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9041FF1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B0EC071" w14:textId="77777777" w:rsidTr="00F41CC9">
        <w:tc>
          <w:tcPr>
            <w:tcW w:w="1701" w:type="dxa"/>
          </w:tcPr>
          <w:p w14:paraId="6446B69D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7D89668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0682D71" w14:textId="77777777" w:rsidTr="00F41CC9">
        <w:tc>
          <w:tcPr>
            <w:tcW w:w="1701" w:type="dxa"/>
          </w:tcPr>
          <w:p w14:paraId="1FF96C6B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EC115A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2F13CFA3" w14:textId="77777777" w:rsidTr="00F41CC9">
        <w:tc>
          <w:tcPr>
            <w:tcW w:w="1701" w:type="dxa"/>
          </w:tcPr>
          <w:p w14:paraId="07A3FB01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38E11C9F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1ED920A4" w14:textId="77777777" w:rsidTr="00F41CC9">
        <w:tc>
          <w:tcPr>
            <w:tcW w:w="1701" w:type="dxa"/>
          </w:tcPr>
          <w:p w14:paraId="26116BD2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05621555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  <w:tr w:rsidR="00186C23" w14:paraId="38CA93BE" w14:textId="77777777" w:rsidTr="00F41CC9">
        <w:tc>
          <w:tcPr>
            <w:tcW w:w="1701" w:type="dxa"/>
          </w:tcPr>
          <w:p w14:paraId="0AC6075A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7796" w:type="dxa"/>
          </w:tcPr>
          <w:p w14:paraId="6A14BE04" w14:textId="77777777" w:rsidR="00186C23" w:rsidRDefault="00186C23" w:rsidP="00F41CC9">
            <w:pPr>
              <w:pStyle w:val="TAL"/>
              <w:rPr>
                <w:lang w:eastAsia="zh-CN"/>
              </w:rPr>
            </w:pPr>
          </w:p>
        </w:tc>
      </w:tr>
    </w:tbl>
    <w:p w14:paraId="6A4DFA64" w14:textId="6A72EA20" w:rsidR="00E47919" w:rsidRDefault="00E47919">
      <w:pPr>
        <w:spacing w:after="0"/>
      </w:pPr>
    </w:p>
    <w:p w14:paraId="558CC369" w14:textId="143181AB" w:rsidR="00E47919" w:rsidRDefault="00E47919">
      <w:pPr>
        <w:spacing w:after="0"/>
      </w:pPr>
    </w:p>
    <w:p w14:paraId="4A54DA7F" w14:textId="3480C21B" w:rsidR="00D53D9E" w:rsidRDefault="00D53D9E" w:rsidP="00D53D9E">
      <w:pPr>
        <w:pStyle w:val="Heading2"/>
      </w:pPr>
      <w:r>
        <w:t>2.</w:t>
      </w:r>
      <w:r w:rsidR="006E1BF2">
        <w:t>3</w:t>
      </w:r>
      <w:r>
        <w:tab/>
        <w:t>Agreements – Accuracy Enhancements</w:t>
      </w:r>
    </w:p>
    <w:p w14:paraId="6CA4278E" w14:textId="708E594F" w:rsidR="00D72DF2" w:rsidRDefault="00D72DF2" w:rsidP="0084620D">
      <w:pPr>
        <w:spacing w:after="0"/>
      </w:pPr>
    </w:p>
    <w:p w14:paraId="01A00C9A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4100E5D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Introduce the timing error margin values for the Tx TEG case, using a BC change.  Rx and RxTx (in LPP) will be introduced if/when RAN4 provide final values.</w:t>
      </w:r>
    </w:p>
    <w:p w14:paraId="2703FC40" w14:textId="77777777" w:rsidR="00D72DF2" w:rsidRDefault="00D72DF2" w:rsidP="00D72DF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Change for Tx to be taken into account in the RRC email discussion [411].</w:t>
      </w:r>
    </w:p>
    <w:p w14:paraId="20052D1A" w14:textId="77777777" w:rsidR="00D72DF2" w:rsidRDefault="00D72DF2" w:rsidP="0084620D">
      <w:pPr>
        <w:spacing w:after="0"/>
      </w:pPr>
    </w:p>
    <w:p w14:paraId="5DACC2DA" w14:textId="47BC016F" w:rsidR="0084620D" w:rsidRDefault="0084620D" w:rsidP="0084620D">
      <w:pPr>
        <w:spacing w:after="0"/>
      </w:pPr>
    </w:p>
    <w:p w14:paraId="1A0CAB75" w14:textId="77777777" w:rsidR="0001045B" w:rsidRDefault="0001045B" w:rsidP="000104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731A69BD" w14:textId="77777777" w:rsidR="0001045B" w:rsidRDefault="0001045B" w:rsidP="000104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UE-based positioning, the selected Tx-TEG margin for TRP is added in NR-DL-PRS-TRP-TEG-Info.</w:t>
      </w:r>
    </w:p>
    <w:p w14:paraId="128FC9CE" w14:textId="77777777" w:rsidR="0084620D" w:rsidRDefault="0084620D" w:rsidP="0084620D">
      <w:pPr>
        <w:spacing w:after="0"/>
      </w:pPr>
    </w:p>
    <w:p w14:paraId="193DA1F1" w14:textId="781F7D5E" w:rsidR="0047540D" w:rsidRDefault="0047540D">
      <w:pPr>
        <w:spacing w:after="0"/>
      </w:pPr>
    </w:p>
    <w:p w14:paraId="6B197F0C" w14:textId="602569A6" w:rsidR="00186C23" w:rsidRDefault="00186C23">
      <w:pPr>
        <w:spacing w:after="0"/>
      </w:pPr>
      <w:r>
        <w:t xml:space="preserve">The above will be </w:t>
      </w:r>
      <w:r w:rsidR="00F66DF2">
        <w:t>implemented</w:t>
      </w:r>
      <w:r>
        <w:t xml:space="preserve"> based on </w:t>
      </w:r>
      <w:r w:rsidR="00F66DF2">
        <w:t xml:space="preserve">the </w:t>
      </w:r>
      <w:r>
        <w:t xml:space="preserve">conclusions in </w:t>
      </w:r>
      <w:r w:rsidR="00F66DF2">
        <w:t>"</w:t>
      </w:r>
      <w:r w:rsidRPr="00186C23">
        <w:t>[AT119-e][426][POS] TEG timing error margin in RRC and LPP (CATT)</w:t>
      </w:r>
      <w:r w:rsidR="00F66DF2">
        <w:t>"</w:t>
      </w:r>
      <w:r w:rsidR="002307B9">
        <w:t xml:space="preserve"> when available</w:t>
      </w:r>
      <w:r>
        <w:t>.</w:t>
      </w:r>
    </w:p>
    <w:p w14:paraId="3C2283EF" w14:textId="77777777" w:rsidR="00186C23" w:rsidRDefault="00186C23">
      <w:pPr>
        <w:spacing w:after="0"/>
      </w:pPr>
    </w:p>
    <w:p w14:paraId="0ACACB5B" w14:textId="3103EB58" w:rsidR="00FA37F6" w:rsidRDefault="00FA37F6" w:rsidP="00FA37F6">
      <w:pPr>
        <w:pStyle w:val="Heading2"/>
      </w:pPr>
      <w:r>
        <w:t>2.</w:t>
      </w:r>
      <w:r w:rsidR="006E1BF2">
        <w:t>4</w:t>
      </w:r>
      <w:r>
        <w:tab/>
        <w:t xml:space="preserve">Open </w:t>
      </w:r>
      <w:r w:rsidR="002F57C0">
        <w:t xml:space="preserve">Proposals from </w:t>
      </w:r>
      <w:r w:rsidR="002F57C0" w:rsidRPr="005033BD">
        <w:t>R2-2208794</w:t>
      </w:r>
    </w:p>
    <w:p w14:paraId="024DEFA2" w14:textId="78304D17" w:rsidR="002307B9" w:rsidRDefault="002307B9" w:rsidP="002307B9">
      <w:pPr>
        <w:spacing w:after="0"/>
      </w:pPr>
      <w:r w:rsidRPr="00A96555">
        <w:rPr>
          <w:b/>
          <w:bCs/>
        </w:rPr>
        <w:t>R2-2208794</w:t>
      </w:r>
      <w:r>
        <w:t>, "</w:t>
      </w:r>
      <w:r w:rsidRPr="005033BD">
        <w:t>[Pre119-e][402] Summary of agenda item 6.11.2.6 on positioning accuracy enhancements (CATT)</w:t>
      </w:r>
      <w:r>
        <w:t>".</w:t>
      </w:r>
    </w:p>
    <w:p w14:paraId="02EEB9B3" w14:textId="77777777" w:rsidR="002307B9" w:rsidRDefault="002307B9" w:rsidP="002307B9">
      <w:pPr>
        <w:spacing w:after="0"/>
      </w:pPr>
    </w:p>
    <w:p w14:paraId="1B56C313" w14:textId="77777777" w:rsidR="002307B9" w:rsidRDefault="002307B9" w:rsidP="002307B9">
      <w:pPr>
        <w:spacing w:after="0"/>
      </w:pPr>
      <w:r>
        <w:t xml:space="preserve">Please see </w:t>
      </w:r>
      <w:r w:rsidRPr="005033BD">
        <w:t>R2-2208794</w:t>
      </w:r>
      <w:r>
        <w:t xml:space="preserve"> for further background on the Proposals.</w:t>
      </w:r>
    </w:p>
    <w:p w14:paraId="056359DB" w14:textId="77777777" w:rsidR="00FA37F6" w:rsidRDefault="00FA37F6">
      <w:pPr>
        <w:spacing w:after="0"/>
      </w:pPr>
    </w:p>
    <w:p w14:paraId="0E6E7C9B" w14:textId="77777777" w:rsidR="00CD14A2" w:rsidRDefault="00CD14A2" w:rsidP="00CD14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FAEED59" w14:textId="77777777" w:rsidR="00CD14A2" w:rsidRPr="005E3B6A" w:rsidRDefault="00CD14A2" w:rsidP="00CD14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D29D309" w14:textId="3891CD39" w:rsidR="0047540D" w:rsidRDefault="0047540D">
      <w:pPr>
        <w:spacing w:after="0"/>
      </w:pPr>
    </w:p>
    <w:p w14:paraId="6EF9102D" w14:textId="77777777" w:rsidR="005033BD" w:rsidRDefault="005033BD">
      <w:pPr>
        <w:spacing w:after="0"/>
      </w:pPr>
    </w:p>
    <w:p w14:paraId="4F5E950E" w14:textId="7A8916EB" w:rsidR="00FA37F6" w:rsidRDefault="00FA37F6">
      <w:pPr>
        <w:spacing w:after="0"/>
      </w:pPr>
    </w:p>
    <w:p w14:paraId="78413798" w14:textId="59D0DEF7" w:rsidR="00FA37F6" w:rsidRDefault="00FA37F6" w:rsidP="00346F77">
      <w:pPr>
        <w:pStyle w:val="Heading3"/>
      </w:pPr>
      <w:r>
        <w:t>2.</w:t>
      </w:r>
      <w:r w:rsidR="006E1BF2">
        <w:t>4</w:t>
      </w:r>
      <w:r>
        <w:t xml:space="preserve">.1 Proposal 5 in </w:t>
      </w:r>
      <w:r w:rsidR="00346F77" w:rsidRPr="005033BD">
        <w:t>R2-2208794</w:t>
      </w:r>
    </w:p>
    <w:p w14:paraId="376C5D51" w14:textId="5C0970C8" w:rsidR="00D91EDE" w:rsidRDefault="00D91EDE" w:rsidP="00D91EDE">
      <w:pPr>
        <w:pStyle w:val="NO"/>
        <w:spacing w:before="240"/>
        <w:ind w:left="1560" w:hanging="1276"/>
        <w:rPr>
          <w:rFonts w:eastAsia="Times New Roman"/>
          <w:b/>
          <w:bCs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DengXian"/>
          <w:b/>
          <w:bCs/>
          <w:lang w:eastAsia="zh-CN"/>
        </w:rPr>
        <w:t>5</w:t>
      </w:r>
      <w:r>
        <w:rPr>
          <w:rFonts w:eastAsia="Times New Roman"/>
          <w:b/>
          <w:bCs/>
        </w:rPr>
        <w:t xml:space="preserve">: </w:t>
      </w:r>
      <w:r w:rsidR="00346F77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rPr>
          <w:rFonts w:eastAsia="Times New Roman"/>
          <w:b/>
          <w:bCs/>
          <w:lang w:eastAsia="zh-CN"/>
        </w:rPr>
        <w:t xml:space="preserve"> </w:t>
      </w:r>
      <w:r>
        <w:rPr>
          <w:rFonts w:eastAsia="DengXian"/>
          <w:b/>
          <w:bCs/>
          <w:lang w:eastAsia="zh-CN"/>
        </w:rPr>
        <w:t>agree removing the condition presence tag and need code for nr-DL-PRS-RSRP-ResultDiff and nr-DL-PRS-FirstPathRSRP-ResultDiff in CR [R2-2207884]</w:t>
      </w:r>
      <w:r>
        <w:rPr>
          <w:rFonts w:eastAsia="Times New Roman"/>
          <w:b/>
          <w:bCs/>
          <w:lang w:eastAsia="zh-CN"/>
        </w:rPr>
        <w:t>.</w:t>
      </w:r>
    </w:p>
    <w:p w14:paraId="73B881D3" w14:textId="77777777" w:rsidR="00FA37F6" w:rsidRDefault="00FA37F6" w:rsidP="00452831">
      <w:pPr>
        <w:rPr>
          <w:lang w:eastAsia="zh-CN"/>
        </w:rPr>
      </w:pPr>
    </w:p>
    <w:p w14:paraId="2428F8E3" w14:textId="6B493D10" w:rsidR="00377CF4" w:rsidRPr="00FA37F6" w:rsidRDefault="00FA37F6" w:rsidP="00452831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B73F9F7" w14:textId="4AA89E43" w:rsidR="00FA37F6" w:rsidRDefault="00FA37F6" w:rsidP="00FA37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 LPP, Need codes/</w:t>
      </w:r>
      <w:r w:rsidR="002307B9">
        <w:rPr>
          <w:lang w:eastAsia="zh-CN"/>
        </w:rPr>
        <w:t>C</w:t>
      </w:r>
      <w:r>
        <w:rPr>
          <w:lang w:eastAsia="zh-CN"/>
        </w:rPr>
        <w:t xml:space="preserve">ond tags are also used in UL. Therefore, </w:t>
      </w:r>
      <w:r w:rsidR="00346F77">
        <w:rPr>
          <w:lang w:eastAsia="zh-CN"/>
        </w:rPr>
        <w:t>this seems not</w:t>
      </w:r>
      <w:r>
        <w:rPr>
          <w:lang w:eastAsia="zh-CN"/>
        </w:rPr>
        <w:t xml:space="preserve"> an essential correction.</w:t>
      </w:r>
    </w:p>
    <w:p w14:paraId="2A6B8582" w14:textId="77777777" w:rsidR="00FA37F6" w:rsidRDefault="00FA37F6" w:rsidP="00FA37F6">
      <w:pPr>
        <w:pStyle w:val="B1"/>
        <w:rPr>
          <w:lang w:eastAsia="zh-CN"/>
        </w:rPr>
      </w:pPr>
    </w:p>
    <w:p w14:paraId="1E50287B" w14:textId="6281E89E" w:rsidR="00F66DF2" w:rsidRPr="00F66DF2" w:rsidRDefault="00FA37F6" w:rsidP="008A035F">
      <w:pPr>
        <w:pStyle w:val="NO"/>
        <w:keepNext/>
        <w:ind w:left="1418" w:hanging="1134"/>
        <w:rPr>
          <w:lang w:eastAsia="zh-CN"/>
        </w:rPr>
      </w:pPr>
      <w:r w:rsidRPr="00442023">
        <w:rPr>
          <w:b/>
          <w:bCs/>
          <w:highlight w:val="cyan"/>
          <w:lang w:eastAsia="zh-CN"/>
        </w:rPr>
        <w:t xml:space="preserve">Question </w:t>
      </w:r>
      <w:r w:rsidR="002307B9" w:rsidRPr="00442023">
        <w:rPr>
          <w:b/>
          <w:bCs/>
          <w:highlight w:val="cyan"/>
          <w:lang w:eastAsia="zh-CN"/>
        </w:rPr>
        <w:t>1</w:t>
      </w:r>
      <w:r w:rsidRPr="00442023">
        <w:rPr>
          <w:b/>
          <w:bCs/>
          <w:highlight w:val="cyan"/>
          <w:lang w:eastAsia="zh-CN"/>
        </w:rPr>
        <w:t>:</w:t>
      </w:r>
      <w:r w:rsidR="00442023" w:rsidRPr="00442023">
        <w:rPr>
          <w:highlight w:val="cyan"/>
          <w:lang w:eastAsia="zh-CN"/>
        </w:rPr>
        <w:tab/>
      </w:r>
      <w:r w:rsidRPr="00442023">
        <w:rPr>
          <w:highlight w:val="cyan"/>
          <w:lang w:eastAsia="zh-CN"/>
        </w:rPr>
        <w:t xml:space="preserve">Do you agree with </w:t>
      </w:r>
      <w:r w:rsidR="00F66DF2" w:rsidRPr="00442023">
        <w:rPr>
          <w:highlight w:val="cyan"/>
          <w:lang w:eastAsia="zh-CN"/>
        </w:rPr>
        <w:t>the following</w:t>
      </w:r>
      <w:r w:rsidR="00442023" w:rsidRPr="00442023">
        <w:rPr>
          <w:highlight w:val="cyan"/>
          <w:lang w:eastAsia="zh-CN"/>
        </w:rPr>
        <w:t xml:space="preserve"> Proposal</w:t>
      </w:r>
      <w:r w:rsidR="00F66DF2" w:rsidRPr="00442023">
        <w:rPr>
          <w:highlight w:val="cyan"/>
          <w:lang w:eastAsia="zh-CN"/>
        </w:rPr>
        <w:t>:</w:t>
      </w:r>
      <w:r w:rsidR="00442023" w:rsidRPr="00442023">
        <w:rPr>
          <w:highlight w:val="cyan"/>
          <w:lang w:eastAsia="zh-CN"/>
        </w:rPr>
        <w:br/>
      </w:r>
      <w:r w:rsidR="00442023" w:rsidRPr="00442023">
        <w:rPr>
          <w:rFonts w:eastAsia="DengXian"/>
          <w:b/>
          <w:bCs/>
          <w:highlight w:val="cyan"/>
          <w:lang w:eastAsia="zh-CN"/>
        </w:rPr>
        <w:t>R</w:t>
      </w:r>
      <w:r w:rsidR="00F66DF2" w:rsidRPr="00442023">
        <w:rPr>
          <w:rFonts w:eastAsia="DengXian"/>
          <w:b/>
          <w:bCs/>
          <w:highlight w:val="cyan"/>
          <w:lang w:eastAsia="zh-CN"/>
        </w:rPr>
        <w:t>emove the condition presence tag and need code for nr-DL-PRS-RSRP-ResultDiff and nr-DL-PRS-FirstPathRSRP-ResultDiff as proposed in CR [R2-2207884]</w:t>
      </w:r>
      <w:r w:rsidR="00F66DF2" w:rsidRPr="00442023">
        <w:rPr>
          <w:rFonts w:eastAsia="Times New Roman"/>
          <w:b/>
          <w:bCs/>
          <w:highlight w:val="cyan"/>
          <w:lang w:eastAsia="zh-CN"/>
        </w:rPr>
        <w:t>.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FA37F6" w14:paraId="7518016F" w14:textId="77777777" w:rsidTr="00FA37F6">
        <w:tc>
          <w:tcPr>
            <w:tcW w:w="1383" w:type="dxa"/>
          </w:tcPr>
          <w:p w14:paraId="6989B874" w14:textId="1C867305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63761F4B" w14:textId="6CE9756E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459B6254" w14:textId="7E4EA30C" w:rsidR="00FA37F6" w:rsidRDefault="00FA37F6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FA37F6" w14:paraId="3F81ACF9" w14:textId="77777777" w:rsidTr="00FA37F6">
        <w:tc>
          <w:tcPr>
            <w:tcW w:w="1383" w:type="dxa"/>
          </w:tcPr>
          <w:p w14:paraId="34FC061F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383A469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C471F1F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</w:tr>
      <w:tr w:rsidR="00FA37F6" w14:paraId="2171DDBE" w14:textId="77777777" w:rsidTr="00FA37F6">
        <w:tc>
          <w:tcPr>
            <w:tcW w:w="1383" w:type="dxa"/>
          </w:tcPr>
          <w:p w14:paraId="6CD59596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8D8801F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4B7FD02" w14:textId="77777777" w:rsidR="00FA37F6" w:rsidRDefault="00FA37F6" w:rsidP="008A035F">
            <w:pPr>
              <w:pStyle w:val="TAL"/>
              <w:rPr>
                <w:lang w:eastAsia="zh-CN"/>
              </w:rPr>
            </w:pPr>
          </w:p>
        </w:tc>
      </w:tr>
      <w:tr w:rsidR="00FA37F6" w14:paraId="6D86E6B1" w14:textId="77777777" w:rsidTr="00FA37F6">
        <w:tc>
          <w:tcPr>
            <w:tcW w:w="1383" w:type="dxa"/>
          </w:tcPr>
          <w:p w14:paraId="2854755A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B26C16E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8D77A9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514A40D2" w14:textId="77777777" w:rsidTr="00FA37F6">
        <w:tc>
          <w:tcPr>
            <w:tcW w:w="1383" w:type="dxa"/>
          </w:tcPr>
          <w:p w14:paraId="6B4D0D7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60A36C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0E3E162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0DD02F5B" w14:textId="77777777" w:rsidTr="00FA37F6">
        <w:tc>
          <w:tcPr>
            <w:tcW w:w="1383" w:type="dxa"/>
          </w:tcPr>
          <w:p w14:paraId="28A5986C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3D542CB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7706499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48E2EE2C" w14:textId="77777777" w:rsidTr="00FA37F6">
        <w:tc>
          <w:tcPr>
            <w:tcW w:w="1383" w:type="dxa"/>
          </w:tcPr>
          <w:p w14:paraId="06B56D82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936D79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7F97AA5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FA37F6" w14:paraId="2F63984F" w14:textId="77777777" w:rsidTr="00FA37F6">
        <w:tc>
          <w:tcPr>
            <w:tcW w:w="1383" w:type="dxa"/>
          </w:tcPr>
          <w:p w14:paraId="44D7ECD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AA5F2A9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B5B0F38" w14:textId="77777777" w:rsidR="00FA37F6" w:rsidRDefault="00FA37F6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4CC0DB43" w14:textId="77777777" w:rsidTr="00FA37F6">
        <w:tc>
          <w:tcPr>
            <w:tcW w:w="1383" w:type="dxa"/>
          </w:tcPr>
          <w:p w14:paraId="79558A0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19E6386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45CF21C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0153231C" w14:textId="77777777" w:rsidTr="00FA37F6">
        <w:tc>
          <w:tcPr>
            <w:tcW w:w="1383" w:type="dxa"/>
          </w:tcPr>
          <w:p w14:paraId="386C056B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3189C2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2C8767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08457719" w14:textId="77777777" w:rsidTr="00FA37F6">
        <w:tc>
          <w:tcPr>
            <w:tcW w:w="1383" w:type="dxa"/>
          </w:tcPr>
          <w:p w14:paraId="4F31E417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808315A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D5A3238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  <w:tr w:rsidR="00346F77" w14:paraId="712F30D2" w14:textId="77777777" w:rsidTr="00FA37F6">
        <w:tc>
          <w:tcPr>
            <w:tcW w:w="1383" w:type="dxa"/>
          </w:tcPr>
          <w:p w14:paraId="00EF10BA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E615149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67853AF" w14:textId="77777777" w:rsidR="00346F77" w:rsidRDefault="00346F77" w:rsidP="00FA37F6">
            <w:pPr>
              <w:pStyle w:val="TAL"/>
              <w:rPr>
                <w:lang w:eastAsia="zh-CN"/>
              </w:rPr>
            </w:pPr>
          </w:p>
        </w:tc>
      </w:tr>
    </w:tbl>
    <w:p w14:paraId="5EB50F28" w14:textId="77777777" w:rsidR="00FA37F6" w:rsidRDefault="00FA37F6" w:rsidP="00452831">
      <w:pPr>
        <w:rPr>
          <w:lang w:eastAsia="zh-CN"/>
        </w:rPr>
      </w:pPr>
    </w:p>
    <w:p w14:paraId="12FFE1CD" w14:textId="4261B6A1" w:rsidR="00346F77" w:rsidRPr="00346F77" w:rsidRDefault="00346F77" w:rsidP="00346F77">
      <w:pPr>
        <w:pStyle w:val="Heading3"/>
      </w:pPr>
      <w:r>
        <w:t>2.</w:t>
      </w:r>
      <w:r w:rsidR="006E1BF2">
        <w:t>4</w:t>
      </w:r>
      <w:r>
        <w:t>.</w:t>
      </w:r>
      <w:r w:rsidR="008572A2">
        <w:t>2</w:t>
      </w:r>
      <w:r>
        <w:t xml:space="preserve"> Proposal 6 in </w:t>
      </w:r>
      <w:r w:rsidRPr="005033BD">
        <w:t>R2-2208794</w:t>
      </w:r>
    </w:p>
    <w:p w14:paraId="5344C8A9" w14:textId="70097DE1" w:rsidR="00D91EDE" w:rsidRDefault="00D91EDE" w:rsidP="00D91EDE">
      <w:pPr>
        <w:pStyle w:val="NO"/>
        <w:spacing w:before="240"/>
        <w:ind w:left="1560" w:hanging="1276"/>
        <w:rPr>
          <w:rFonts w:eastAsia="Times New Roman"/>
          <w:b/>
          <w:bCs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DengXian"/>
          <w:b/>
          <w:bCs/>
          <w:lang w:eastAsia="zh-CN"/>
        </w:rPr>
        <w:t>6</w:t>
      </w:r>
      <w:r>
        <w:rPr>
          <w:rFonts w:eastAsia="Times New Roman"/>
          <w:b/>
          <w:bCs/>
        </w:rPr>
        <w:t xml:space="preserve">: </w:t>
      </w:r>
      <w:r w:rsidR="00346F77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rPr>
          <w:rFonts w:eastAsia="Times New Roman"/>
          <w:b/>
          <w:bCs/>
          <w:lang w:eastAsia="zh-CN"/>
        </w:rPr>
        <w:t xml:space="preserve"> </w:t>
      </w:r>
      <w:r>
        <w:rPr>
          <w:rFonts w:eastAsia="DengXian"/>
          <w:b/>
          <w:bCs/>
          <w:lang w:eastAsia="zh-CN"/>
        </w:rPr>
        <w:t>discuss if it is an essential correction: modify the condition of Rx beam index reporting so that RSRPP reporting is considered and the number of RSRP/RSRPP are counted across multiple resource sets in CR[R2-2207884]</w:t>
      </w:r>
      <w:r>
        <w:rPr>
          <w:rFonts w:eastAsia="Times New Roman"/>
          <w:b/>
          <w:bCs/>
          <w:lang w:eastAsia="zh-CN"/>
        </w:rPr>
        <w:t>.</w:t>
      </w:r>
    </w:p>
    <w:p w14:paraId="3D0F0749" w14:textId="77777777" w:rsidR="00346F77" w:rsidRDefault="00346F77" w:rsidP="00346F77">
      <w:pPr>
        <w:rPr>
          <w:rFonts w:ascii="Arial" w:hAnsi="Arial" w:cs="Arial"/>
          <w:b/>
          <w:bCs/>
          <w:u w:val="single"/>
          <w:lang w:eastAsia="zh-CN"/>
        </w:rPr>
      </w:pPr>
    </w:p>
    <w:p w14:paraId="4E6D5BE7" w14:textId="546B8D0D" w:rsidR="00346F77" w:rsidRPr="00FA37F6" w:rsidRDefault="00346F77" w:rsidP="00346F77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39394F1" w14:textId="65E42D01" w:rsidR="00346F77" w:rsidRDefault="00346F77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 believe the wording </w:t>
      </w:r>
      <w:r w:rsidR="004F5327">
        <w:rPr>
          <w:lang w:eastAsia="zh-CN"/>
        </w:rPr>
        <w:t>for</w:t>
      </w:r>
      <w:r>
        <w:rPr>
          <w:lang w:eastAsia="zh-CN"/>
        </w:rPr>
        <w:t xml:space="preserve"> the Beam Index field </w:t>
      </w:r>
      <w:r w:rsidR="004F5327">
        <w:rPr>
          <w:lang w:eastAsia="zh-CN"/>
        </w:rPr>
        <w:t xml:space="preserve">description </w:t>
      </w:r>
      <w:r>
        <w:rPr>
          <w:lang w:eastAsia="zh-CN"/>
        </w:rPr>
        <w:t xml:space="preserve">has been extensively discussed in RAN1/2 during Rel-16. </w:t>
      </w:r>
    </w:p>
    <w:p w14:paraId="7AE9ECE4" w14:textId="3EBCB4B5" w:rsidR="00EE1449" w:rsidRDefault="00EE1449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According to TS 38.214, section </w:t>
      </w:r>
      <w:r w:rsidRPr="00EE1449">
        <w:rPr>
          <w:lang w:eastAsia="zh-CN"/>
        </w:rPr>
        <w:t>5.1.6.5</w:t>
      </w:r>
      <w:r>
        <w:rPr>
          <w:lang w:eastAsia="zh-CN"/>
        </w:rPr>
        <w:t>:</w:t>
      </w:r>
    </w:p>
    <w:p w14:paraId="085AF189" w14:textId="6FD4C0B0" w:rsidR="00EE1449" w:rsidRDefault="00EE1449" w:rsidP="00EE1449">
      <w:pPr>
        <w:pStyle w:val="B2"/>
        <w:rPr>
          <w:color w:val="000000" w:themeColor="text1"/>
        </w:rPr>
      </w:pPr>
      <w:r>
        <w:rPr>
          <w:lang w:eastAsia="zh-CN"/>
        </w:rPr>
        <w:tab/>
        <w:t>"</w:t>
      </w:r>
      <w:r>
        <w:t>The UE may be configured to measure and report,</w:t>
      </w:r>
      <w:r w:rsidRPr="00DC1016">
        <w:t xml:space="preserve"> </w:t>
      </w:r>
      <w:r>
        <w:t xml:space="preserve">subject to UE capability, up to 24 DL PRS-RSRP measurements on different DL PRS resources </w:t>
      </w:r>
      <w:r w:rsidRPr="00AF0780">
        <w:rPr>
          <w:color w:val="000000" w:themeColor="text1"/>
        </w:rPr>
        <w:t xml:space="preserve">associated with the same </w:t>
      </w:r>
      <w:r w:rsidRPr="00AF0780">
        <w:rPr>
          <w:i/>
          <w:color w:val="000000" w:themeColor="text1"/>
        </w:rPr>
        <w:t>dl-PRS-ID</w:t>
      </w:r>
      <w:r>
        <w:t xml:space="preserve">. When the UE reports DL PRS-RSRP measurements </w:t>
      </w:r>
      <w:r w:rsidRPr="00EE1449">
        <w:rPr>
          <w:highlight w:val="yellow"/>
        </w:rPr>
        <w:t>from one DL PRS resource set</w:t>
      </w:r>
      <w:r>
        <w:t xml:space="preserve">, the UE may indicate which DL PRS-RSRP measurements associated with the same higher layer parameter </w:t>
      </w:r>
      <w:r w:rsidRPr="00196739">
        <w:rPr>
          <w:i/>
        </w:rPr>
        <w:t>nr-DL-PRS-RxBeamIndex</w:t>
      </w:r>
      <w:r>
        <w:t xml:space="preserve"> </w:t>
      </w:r>
      <w:r>
        <w:rPr>
          <w:iCs/>
        </w:rPr>
        <w:t xml:space="preserve">[17, TS 37.355] </w:t>
      </w:r>
      <w:r>
        <w:t xml:space="preserve">have been performed using the same spatial domain filter for reception </w:t>
      </w:r>
      <w:r w:rsidRPr="00196739">
        <w:rPr>
          <w:color w:val="000000" w:themeColor="text1"/>
          <w:lang w:val="de-DE" w:eastAsia="ko-KR"/>
        </w:rPr>
        <w:t xml:space="preserve">if for each </w:t>
      </w:r>
      <w:r w:rsidRPr="00196739">
        <w:rPr>
          <w:i/>
          <w:iCs/>
          <w:color w:val="000000" w:themeColor="text1"/>
          <w:lang w:val="de-DE" w:eastAsia="ko-KR"/>
        </w:rPr>
        <w:t>nr-DL-PRS-RxBeamIndex</w:t>
      </w:r>
      <w:r w:rsidRPr="00196739">
        <w:rPr>
          <w:color w:val="000000" w:themeColor="text1"/>
          <w:lang w:val="de-DE" w:eastAsia="ko-KR"/>
        </w:rPr>
        <w:t xml:space="preserve"> reported there are at least 2 DL PRS-RSRP measurements </w:t>
      </w:r>
      <w:r w:rsidRPr="00EE1449">
        <w:rPr>
          <w:color w:val="000000" w:themeColor="text1"/>
          <w:highlight w:val="yellow"/>
          <w:lang w:val="de-DE" w:eastAsia="ko-KR"/>
        </w:rPr>
        <w:t>associated with it within the DL PRS resource set</w:t>
      </w:r>
      <w:r w:rsidRPr="00EE1449">
        <w:rPr>
          <w:color w:val="000000" w:themeColor="text1"/>
          <w:highlight w:val="yellow"/>
        </w:rPr>
        <w:t>.</w:t>
      </w:r>
      <w:r>
        <w:rPr>
          <w:color w:val="000000" w:themeColor="text1"/>
        </w:rPr>
        <w:t xml:space="preserve"> The UE may be configured to measure and optionally report via higher layer signaling </w:t>
      </w:r>
      <w:r w:rsidRPr="00357950">
        <w:rPr>
          <w:i/>
          <w:iCs/>
          <w:color w:val="000000" w:themeColor="text1"/>
        </w:rPr>
        <w:t>nr-DL-PRS-FirstPathRSRP-Result</w:t>
      </w:r>
      <w:r>
        <w:rPr>
          <w:color w:val="000000" w:themeColor="text1"/>
        </w:rPr>
        <w:t xml:space="preserve">, subject to UE capability, up to 24 DL PRS RSRPP for the first detected path </w:t>
      </w:r>
      <w:r>
        <w:t xml:space="preserve">on different DL PRS resources </w:t>
      </w:r>
      <w:r w:rsidRPr="00AF0780">
        <w:rPr>
          <w:color w:val="000000" w:themeColor="text1"/>
        </w:rPr>
        <w:t xml:space="preserve">associated with the same </w:t>
      </w:r>
      <w:r w:rsidRPr="00AF0780">
        <w:rPr>
          <w:i/>
          <w:color w:val="000000" w:themeColor="text1"/>
        </w:rPr>
        <w:t>dl-PRS-ID</w:t>
      </w:r>
      <w:r>
        <w:rPr>
          <w:color w:val="000000" w:themeColor="text1"/>
        </w:rPr>
        <w:t>."</w:t>
      </w:r>
    </w:p>
    <w:p w14:paraId="1B92F947" w14:textId="35AA5FAD" w:rsidR="00EE1449" w:rsidRDefault="00870230" w:rsidP="00346F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33517A">
        <w:rPr>
          <w:lang w:eastAsia="zh-CN"/>
        </w:rPr>
        <w:t>T</w:t>
      </w:r>
      <w:r>
        <w:rPr>
          <w:lang w:eastAsia="zh-CN"/>
        </w:rPr>
        <w:t xml:space="preserve">he proposed change </w:t>
      </w:r>
      <w:r w:rsidR="0033517A">
        <w:rPr>
          <w:lang w:eastAsia="zh-CN"/>
        </w:rPr>
        <w:t>seems</w:t>
      </w:r>
      <w:r>
        <w:rPr>
          <w:lang w:eastAsia="zh-CN"/>
        </w:rPr>
        <w:t xml:space="preserve"> not compatible with Rel-16.</w:t>
      </w:r>
    </w:p>
    <w:p w14:paraId="688FC347" w14:textId="77777777" w:rsidR="00870230" w:rsidRDefault="00870230" w:rsidP="00346F77">
      <w:pPr>
        <w:pStyle w:val="B1"/>
        <w:rPr>
          <w:lang w:eastAsia="zh-CN"/>
        </w:rPr>
      </w:pPr>
    </w:p>
    <w:p w14:paraId="5D5F5DE2" w14:textId="54BA7CF2" w:rsidR="00870230" w:rsidRDefault="00870230" w:rsidP="008A035F">
      <w:pPr>
        <w:pStyle w:val="NO"/>
        <w:keepNext/>
        <w:ind w:left="1560" w:hanging="1276"/>
        <w:rPr>
          <w:lang w:eastAsia="zh-CN"/>
        </w:rPr>
      </w:pPr>
      <w:r w:rsidRPr="008A035F">
        <w:rPr>
          <w:b/>
          <w:bCs/>
          <w:highlight w:val="cyan"/>
          <w:lang w:eastAsia="zh-CN"/>
        </w:rPr>
        <w:lastRenderedPageBreak/>
        <w:t xml:space="preserve">Question </w:t>
      </w:r>
      <w:r w:rsidR="008A035F" w:rsidRPr="008A035F">
        <w:rPr>
          <w:b/>
          <w:bCs/>
          <w:highlight w:val="cyan"/>
          <w:lang w:eastAsia="zh-CN"/>
        </w:rPr>
        <w:t>2</w:t>
      </w:r>
      <w:r w:rsidRPr="008A035F">
        <w:rPr>
          <w:b/>
          <w:bCs/>
          <w:highlight w:val="cyan"/>
          <w:lang w:eastAsia="zh-CN"/>
        </w:rPr>
        <w:t>:</w:t>
      </w:r>
      <w:r w:rsidRPr="008A035F">
        <w:rPr>
          <w:highlight w:val="cyan"/>
          <w:lang w:eastAsia="zh-CN"/>
        </w:rPr>
        <w:t xml:space="preserve"> </w:t>
      </w:r>
      <w:r w:rsidR="008A035F" w:rsidRPr="008A035F">
        <w:rPr>
          <w:highlight w:val="cyan"/>
          <w:lang w:eastAsia="zh-CN"/>
        </w:rPr>
        <w:tab/>
      </w:r>
      <w:r w:rsidRPr="008A035F">
        <w:rPr>
          <w:highlight w:val="cyan"/>
          <w:lang w:eastAsia="zh-CN"/>
        </w:rPr>
        <w:t>Do you agree with</w:t>
      </w:r>
      <w:r w:rsidR="000751F1" w:rsidRPr="008A035F">
        <w:rPr>
          <w:highlight w:val="cyan"/>
          <w:lang w:eastAsia="zh-CN"/>
        </w:rPr>
        <w:t xml:space="preserve"> the following </w:t>
      </w:r>
      <w:r w:rsidR="008A035F" w:rsidRPr="008A035F">
        <w:rPr>
          <w:highlight w:val="cyan"/>
          <w:lang w:eastAsia="zh-CN"/>
        </w:rPr>
        <w:t>P</w:t>
      </w:r>
      <w:r w:rsidR="000751F1" w:rsidRPr="008A035F">
        <w:rPr>
          <w:highlight w:val="cyan"/>
          <w:lang w:eastAsia="zh-CN"/>
        </w:rPr>
        <w:t>roposal:</w:t>
      </w:r>
      <w:r w:rsidR="008A035F" w:rsidRPr="008A035F">
        <w:rPr>
          <w:highlight w:val="cyan"/>
          <w:lang w:eastAsia="zh-CN"/>
        </w:rPr>
        <w:br/>
      </w:r>
      <w:r w:rsidR="008A035F" w:rsidRPr="008A035F">
        <w:rPr>
          <w:b/>
          <w:bCs/>
          <w:highlight w:val="cyan"/>
          <w:lang w:eastAsia="zh-CN"/>
        </w:rPr>
        <w:t>M</w:t>
      </w:r>
      <w:r w:rsidR="000751F1" w:rsidRPr="008A035F">
        <w:rPr>
          <w:b/>
          <w:bCs/>
          <w:highlight w:val="cyan"/>
          <w:lang w:eastAsia="zh-CN"/>
        </w:rPr>
        <w:t xml:space="preserve">odify the condition of Rx beam index reporting so that RSRPP reporting is considered and the number of RSRP/RSRPP are counted across multiple resource sets </w:t>
      </w:r>
      <w:r w:rsidR="00F66DF2" w:rsidRPr="008A035F">
        <w:rPr>
          <w:b/>
          <w:bCs/>
          <w:highlight w:val="cyan"/>
          <w:lang w:eastAsia="zh-CN"/>
        </w:rPr>
        <w:t xml:space="preserve">as proposed </w:t>
      </w:r>
      <w:r w:rsidR="000751F1" w:rsidRPr="008A035F">
        <w:rPr>
          <w:b/>
          <w:bCs/>
          <w:highlight w:val="cyan"/>
          <w:lang w:eastAsia="zh-CN"/>
        </w:rPr>
        <w:t>in CR[R2-2207884]</w:t>
      </w:r>
      <w:r w:rsidRPr="008A035F">
        <w:rPr>
          <w:highlight w:val="cyan"/>
          <w:lang w:eastAsia="zh-CN"/>
        </w:rPr>
        <w:t>?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870230" w14:paraId="47B7EC03" w14:textId="77777777" w:rsidTr="00F41CC9">
        <w:tc>
          <w:tcPr>
            <w:tcW w:w="1383" w:type="dxa"/>
          </w:tcPr>
          <w:p w14:paraId="2EA1940C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07B96E40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6FC73137" w14:textId="77777777" w:rsidR="00870230" w:rsidRDefault="00870230" w:rsidP="008A035F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870230" w14:paraId="5D696F82" w14:textId="77777777" w:rsidTr="00F41CC9">
        <w:tc>
          <w:tcPr>
            <w:tcW w:w="1383" w:type="dxa"/>
          </w:tcPr>
          <w:p w14:paraId="75E6119E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63ED522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3834136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</w:tr>
      <w:tr w:rsidR="00870230" w14:paraId="2B773BD3" w14:textId="77777777" w:rsidTr="00F41CC9">
        <w:tc>
          <w:tcPr>
            <w:tcW w:w="1383" w:type="dxa"/>
          </w:tcPr>
          <w:p w14:paraId="30E7C597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693F2E5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4DA0825" w14:textId="77777777" w:rsidR="00870230" w:rsidRDefault="00870230" w:rsidP="008A035F">
            <w:pPr>
              <w:pStyle w:val="TAL"/>
              <w:rPr>
                <w:lang w:eastAsia="zh-CN"/>
              </w:rPr>
            </w:pPr>
          </w:p>
        </w:tc>
      </w:tr>
      <w:tr w:rsidR="00870230" w14:paraId="216E5981" w14:textId="77777777" w:rsidTr="00F41CC9">
        <w:tc>
          <w:tcPr>
            <w:tcW w:w="1383" w:type="dxa"/>
          </w:tcPr>
          <w:p w14:paraId="183ED2F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D3001E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5C4FEC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D5A9837" w14:textId="77777777" w:rsidTr="00F41CC9">
        <w:tc>
          <w:tcPr>
            <w:tcW w:w="1383" w:type="dxa"/>
          </w:tcPr>
          <w:p w14:paraId="216C7B9D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9CEF00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2DB2D02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17E45338" w14:textId="77777777" w:rsidTr="00F41CC9">
        <w:tc>
          <w:tcPr>
            <w:tcW w:w="1383" w:type="dxa"/>
          </w:tcPr>
          <w:p w14:paraId="778E64C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CBDD8C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A31144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48302FEA" w14:textId="77777777" w:rsidTr="00F41CC9">
        <w:tc>
          <w:tcPr>
            <w:tcW w:w="1383" w:type="dxa"/>
          </w:tcPr>
          <w:p w14:paraId="2D595A3F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7E7E0A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5A14DBD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7EACBCA2" w14:textId="77777777" w:rsidTr="00F41CC9">
        <w:tc>
          <w:tcPr>
            <w:tcW w:w="1383" w:type="dxa"/>
          </w:tcPr>
          <w:p w14:paraId="7BAAFF58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A12BCE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BE65737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3B209C7" w14:textId="77777777" w:rsidTr="00F41CC9">
        <w:tc>
          <w:tcPr>
            <w:tcW w:w="1383" w:type="dxa"/>
          </w:tcPr>
          <w:p w14:paraId="43CD832B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E2DED40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F387E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2FBED830" w14:textId="77777777" w:rsidTr="00F41CC9">
        <w:tc>
          <w:tcPr>
            <w:tcW w:w="1383" w:type="dxa"/>
          </w:tcPr>
          <w:p w14:paraId="702DF51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E20E72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F515F39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730C356C" w14:textId="77777777" w:rsidTr="00F41CC9">
        <w:tc>
          <w:tcPr>
            <w:tcW w:w="1383" w:type="dxa"/>
          </w:tcPr>
          <w:p w14:paraId="4778720B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2BBEA35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E14E7C5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  <w:tr w:rsidR="00870230" w14:paraId="5CEE2A11" w14:textId="77777777" w:rsidTr="00F41CC9">
        <w:tc>
          <w:tcPr>
            <w:tcW w:w="1383" w:type="dxa"/>
          </w:tcPr>
          <w:p w14:paraId="366A6DAA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BFDEF4C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7D1F699" w14:textId="77777777" w:rsidR="00870230" w:rsidRDefault="00870230" w:rsidP="00F41CC9">
            <w:pPr>
              <w:pStyle w:val="TAL"/>
              <w:rPr>
                <w:lang w:eastAsia="zh-CN"/>
              </w:rPr>
            </w:pPr>
          </w:p>
        </w:tc>
      </w:tr>
    </w:tbl>
    <w:p w14:paraId="37D0A9E4" w14:textId="77777777" w:rsidR="00870230" w:rsidRDefault="00870230" w:rsidP="00870230">
      <w:pPr>
        <w:rPr>
          <w:lang w:eastAsia="zh-CN"/>
        </w:rPr>
      </w:pPr>
    </w:p>
    <w:p w14:paraId="51817F9D" w14:textId="7FC411FE" w:rsidR="00346F77" w:rsidRDefault="00870230" w:rsidP="00870230">
      <w:pPr>
        <w:pStyle w:val="Heading3"/>
      </w:pPr>
      <w:r>
        <w:t>2.</w:t>
      </w:r>
      <w:r w:rsidR="006E1BF2">
        <w:t>4</w:t>
      </w:r>
      <w:r>
        <w:t>.</w:t>
      </w:r>
      <w:r w:rsidR="008572A2">
        <w:t>3</w:t>
      </w:r>
      <w:r>
        <w:t xml:space="preserve"> Proposal 7 in </w:t>
      </w:r>
      <w:r w:rsidRPr="005033BD">
        <w:t>R2-2208794</w:t>
      </w:r>
    </w:p>
    <w:p w14:paraId="1FF33FE0" w14:textId="77777777" w:rsidR="008A035F" w:rsidRPr="008A035F" w:rsidRDefault="008A035F" w:rsidP="008A035F">
      <w:pPr>
        <w:rPr>
          <w:lang w:eastAsia="ja-JP"/>
        </w:rPr>
      </w:pPr>
    </w:p>
    <w:p w14:paraId="2DDA1352" w14:textId="59CF5214" w:rsidR="00B30A02" w:rsidRDefault="00B30A02" w:rsidP="00B30A02">
      <w:pPr>
        <w:keepLines/>
        <w:ind w:left="1418" w:hanging="1134"/>
        <w:rPr>
          <w:rFonts w:eastAsia="Yu Mincho"/>
          <w:b/>
          <w:lang w:eastAsia="zh-CN"/>
        </w:rPr>
      </w:pPr>
      <w:r>
        <w:rPr>
          <w:rFonts w:eastAsia="Yu Mincho"/>
          <w:b/>
          <w:bCs/>
        </w:rPr>
        <w:t>Proposal</w:t>
      </w:r>
      <w:r>
        <w:rPr>
          <w:rFonts w:eastAsia="DengXian"/>
          <w:b/>
          <w:bCs/>
          <w:lang w:eastAsia="zh-CN"/>
        </w:rPr>
        <w:t xml:space="preserve"> 7</w:t>
      </w:r>
      <w:r>
        <w:rPr>
          <w:rFonts w:eastAsia="Yu Mincho"/>
          <w:b/>
          <w:bCs/>
        </w:rPr>
        <w:t>:</w:t>
      </w:r>
      <w:r>
        <w:rPr>
          <w:rFonts w:eastAsia="Yu Mincho"/>
          <w:b/>
          <w:bCs/>
          <w:lang w:eastAsia="zh-CN"/>
        </w:rPr>
        <w:t xml:space="preserve"> </w:t>
      </w:r>
      <w:r>
        <w:rPr>
          <w:rFonts w:eastAsia="Yu Mincho"/>
          <w:b/>
          <w:lang w:eastAsia="zh-CN"/>
        </w:rPr>
        <w:t xml:space="preserve">RAN2 to </w:t>
      </w:r>
      <w:r>
        <w:rPr>
          <w:rFonts w:eastAsia="DengXian"/>
          <w:b/>
          <w:lang w:eastAsia="zh-CN"/>
        </w:rPr>
        <w:t>agree to take CR [R2-2207882] as a baseline and merge CR [R2-2207578] via offline</w:t>
      </w:r>
      <w:r>
        <w:rPr>
          <w:rFonts w:eastAsia="Yu Mincho"/>
          <w:b/>
          <w:lang w:eastAsia="zh-CN"/>
        </w:rPr>
        <w:t>.</w:t>
      </w:r>
    </w:p>
    <w:p w14:paraId="70C6B40A" w14:textId="4A566164" w:rsidR="006D54A1" w:rsidRDefault="006D54A1" w:rsidP="008D1052">
      <w:pPr>
        <w:rPr>
          <w:rFonts w:ascii="Arial" w:hAnsi="Arial" w:cs="Arial"/>
          <w:b/>
          <w:bCs/>
          <w:u w:val="single"/>
          <w:lang w:eastAsia="zh-CN"/>
        </w:rPr>
      </w:pPr>
    </w:p>
    <w:p w14:paraId="54586634" w14:textId="1FF0B7C5" w:rsidR="008D1052" w:rsidRPr="00FA37F6" w:rsidRDefault="008D1052" w:rsidP="008D1052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781AB8CB" w14:textId="6E35ED4C" w:rsidR="003D5A02" w:rsidRDefault="008D1052" w:rsidP="008D1052">
      <w:pPr>
        <w:pStyle w:val="B1"/>
      </w:pPr>
      <w:r>
        <w:t>-</w:t>
      </w:r>
      <w:r>
        <w:tab/>
      </w:r>
      <w:r w:rsidR="003D5A02">
        <w:t xml:space="preserve">It seems the content of </w:t>
      </w:r>
      <w:r w:rsidR="003D5A02" w:rsidRPr="003D5A02">
        <w:t>R2-2207578</w:t>
      </w:r>
      <w:r w:rsidR="003D5A02">
        <w:t xml:space="preserve"> is mostly covered by </w:t>
      </w:r>
      <w:r w:rsidR="003D5A02" w:rsidRPr="003D5A02">
        <w:t>R2-2207882</w:t>
      </w:r>
      <w:r w:rsidR="003D5A02">
        <w:t xml:space="preserve">. </w:t>
      </w:r>
      <w:r w:rsidR="004F5327" w:rsidRPr="004F5327">
        <w:t>R2-2207578</w:t>
      </w:r>
      <w:r w:rsidR="003D5A02">
        <w:t xml:space="preserve"> provides in addition a field description for </w:t>
      </w:r>
      <w:r w:rsidR="003D5A02" w:rsidRPr="003D5A02">
        <w:rPr>
          <w:i/>
          <w:iCs/>
        </w:rPr>
        <w:t>NR-DL-AoD-AdditionalMeasurementsExt</w:t>
      </w:r>
      <w:r w:rsidR="003D5A02">
        <w:t>.</w:t>
      </w:r>
    </w:p>
    <w:p w14:paraId="51B85F6E" w14:textId="1CC66E3F" w:rsidR="008D1052" w:rsidRDefault="008D1052" w:rsidP="008D1052">
      <w:pPr>
        <w:pStyle w:val="B1"/>
      </w:pPr>
    </w:p>
    <w:p w14:paraId="03802289" w14:textId="2D328CDB" w:rsidR="003D5A02" w:rsidRPr="00576E39" w:rsidRDefault="003D5A02" w:rsidP="00576E39">
      <w:pPr>
        <w:pStyle w:val="NO"/>
        <w:ind w:left="1560" w:hanging="1276"/>
        <w:rPr>
          <w:highlight w:val="cyan"/>
        </w:rPr>
      </w:pPr>
      <w:r w:rsidRPr="00576E39">
        <w:rPr>
          <w:b/>
          <w:bCs/>
          <w:highlight w:val="cyan"/>
        </w:rPr>
        <w:t xml:space="preserve">Question </w:t>
      </w:r>
      <w:r w:rsidR="00576E39" w:rsidRPr="00576E39">
        <w:rPr>
          <w:b/>
          <w:bCs/>
          <w:highlight w:val="cyan"/>
        </w:rPr>
        <w:t>3</w:t>
      </w:r>
      <w:r w:rsidRPr="00576E39">
        <w:rPr>
          <w:b/>
          <w:bCs/>
          <w:highlight w:val="cyan"/>
        </w:rPr>
        <w:t>:</w:t>
      </w:r>
      <w:r w:rsidRPr="00576E39">
        <w:rPr>
          <w:highlight w:val="cyan"/>
        </w:rPr>
        <w:t xml:space="preserve"> </w:t>
      </w:r>
      <w:r w:rsidR="00576E39" w:rsidRPr="00576E39">
        <w:rPr>
          <w:highlight w:val="cyan"/>
        </w:rPr>
        <w:tab/>
      </w:r>
      <w:r w:rsidRPr="00576E39">
        <w:rPr>
          <w:highlight w:val="cyan"/>
        </w:rPr>
        <w:t xml:space="preserve">Do you agree with the below field descriptions for </w:t>
      </w:r>
      <w:r w:rsidRPr="00576E39">
        <w:rPr>
          <w:i/>
          <w:iCs/>
          <w:highlight w:val="cyan"/>
        </w:rPr>
        <w:t>nr-DL-TDOA-AdditionalMeasurementsExt</w:t>
      </w:r>
      <w:r w:rsidRPr="00576E39">
        <w:rPr>
          <w:highlight w:val="cyan"/>
        </w:rPr>
        <w:t xml:space="preserve">, </w:t>
      </w:r>
      <w:r w:rsidRPr="00576E39">
        <w:rPr>
          <w:i/>
          <w:iCs/>
          <w:highlight w:val="cyan"/>
        </w:rPr>
        <w:t>NR-DL-AoD-AdditionalMeasurementsExt</w:t>
      </w:r>
      <w:r w:rsidRPr="00576E39">
        <w:rPr>
          <w:highlight w:val="cyan"/>
        </w:rPr>
        <w:t>, an</w:t>
      </w:r>
      <w:r w:rsidR="00576E39" w:rsidRPr="00576E39">
        <w:rPr>
          <w:highlight w:val="cyan"/>
        </w:rPr>
        <w:t>d</w:t>
      </w:r>
      <w:r w:rsidRPr="00576E39">
        <w:rPr>
          <w:highlight w:val="cyan"/>
        </w:rPr>
        <w:t xml:space="preserve"> </w:t>
      </w:r>
      <w:r w:rsidRPr="00576E39">
        <w:rPr>
          <w:i/>
          <w:iCs/>
          <w:highlight w:val="cyan"/>
        </w:rPr>
        <w:t>nr-Multi-RTT-AdditionalMeasurementsExt</w:t>
      </w:r>
      <w:r w:rsidRPr="00576E39">
        <w:rPr>
          <w:highlight w:val="cyan"/>
        </w:rPr>
        <w:t>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D5A02" w:rsidRPr="00576E39" w14:paraId="71354921" w14:textId="77777777" w:rsidTr="00F41CC9">
        <w:trPr>
          <w:cantSplit/>
        </w:trPr>
        <w:tc>
          <w:tcPr>
            <w:tcW w:w="9639" w:type="dxa"/>
          </w:tcPr>
          <w:p w14:paraId="301AB386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nr-DL-TDOA-AdditionalMeasurementsExt</w:t>
            </w:r>
          </w:p>
          <w:p w14:paraId="0B65F932" w14:textId="1AAFEE4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This field, in addition to the measurement</w:t>
            </w:r>
            <w:r w:rsidR="00DC1870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provided in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NR-DL-TDOA-MeasElement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, provides TOA measurement</w:t>
            </w:r>
            <w:r w:rsidR="00A45A17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of up to 4 DL-PRS Resources of a TRP with different UE Rx TEGs. For a certain DL-PRS Resource, there can be up to 8 TOA measurement results with respect to different Rx TEGs. </w:t>
            </w:r>
          </w:p>
          <w:p w14:paraId="71DAC7F0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val="en-US"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If this field is present, the field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nr-DL-TDOA-AdditionalMeasurements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should not be present.</w:t>
            </w:r>
          </w:p>
        </w:tc>
      </w:tr>
    </w:tbl>
    <w:p w14:paraId="6530498C" w14:textId="08826E15" w:rsidR="003D5A02" w:rsidRPr="00576E39" w:rsidRDefault="003D5A02" w:rsidP="008D1052">
      <w:pPr>
        <w:pStyle w:val="B1"/>
        <w:rPr>
          <w:highlight w:val="cy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D5A02" w:rsidRPr="00576E39" w14:paraId="423E6C30" w14:textId="77777777" w:rsidTr="00F41CC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42FA5" w14:textId="7153D2CC" w:rsidR="003D5A02" w:rsidRPr="00576E39" w:rsidRDefault="00DC1870" w:rsidP="00F41CC9">
            <w:pPr>
              <w:spacing w:after="0"/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  <w:t>nr</w:t>
            </w:r>
            <w:r w:rsidR="003D5A02" w:rsidRPr="00576E39">
              <w:rPr>
                <w:rFonts w:ascii="Arial" w:hAnsi="Arial"/>
                <w:b/>
                <w:bCs/>
                <w:i/>
                <w:iCs/>
                <w:sz w:val="18"/>
                <w:highlight w:val="cyan"/>
              </w:rPr>
              <w:t>-DL-AoD-AdditionalMeasurementsExt</w:t>
            </w:r>
          </w:p>
          <w:p w14:paraId="4C698478" w14:textId="31EA347F" w:rsidR="00576E39" w:rsidRDefault="003D5A02" w:rsidP="00F41CC9">
            <w:pPr>
              <w:pStyle w:val="TAL"/>
              <w:keepLines w:val="0"/>
              <w:rPr>
                <w:highlight w:val="cyan"/>
              </w:rPr>
            </w:pPr>
            <w:r w:rsidRPr="00576E39">
              <w:rPr>
                <w:highlight w:val="cyan"/>
              </w:rPr>
              <w:t>T</w:t>
            </w:r>
            <w:r w:rsidRPr="00576E39">
              <w:rPr>
                <w:rFonts w:hint="eastAsia"/>
                <w:highlight w:val="cyan"/>
              </w:rPr>
              <w:t xml:space="preserve">his </w:t>
            </w:r>
            <w:r w:rsidRPr="00576E39">
              <w:rPr>
                <w:highlight w:val="cyan"/>
              </w:rPr>
              <w:t xml:space="preserve">field specifies a list of additional PRS RSRP measurements of different </w:t>
            </w:r>
            <w:r w:rsidR="00DC1870">
              <w:rPr>
                <w:highlight w:val="cyan"/>
              </w:rPr>
              <w:t>DL-</w:t>
            </w:r>
            <w:r w:rsidRPr="00576E39">
              <w:rPr>
                <w:highlight w:val="cyan"/>
              </w:rPr>
              <w:t xml:space="preserve">PRS resources for the same TRP. </w:t>
            </w:r>
          </w:p>
          <w:p w14:paraId="4A4488BC" w14:textId="71062C0B" w:rsidR="003D5A02" w:rsidRPr="00576E39" w:rsidRDefault="00576E39" w:rsidP="00F41CC9">
            <w:pPr>
              <w:pStyle w:val="TAL"/>
              <w:keepLines w:val="0"/>
              <w:rPr>
                <w:highlight w:val="cyan"/>
              </w:rPr>
            </w:pPr>
            <w:r w:rsidRPr="00576E39">
              <w:rPr>
                <w:bCs/>
                <w:iCs/>
                <w:snapToGrid w:val="0"/>
                <w:highlight w:val="cyan"/>
                <w:lang w:eastAsia="zh-CN"/>
              </w:rPr>
              <w:t xml:space="preserve">If this field is present, the field </w:t>
            </w:r>
            <w:r>
              <w:rPr>
                <w:i/>
                <w:highlight w:val="cyan"/>
              </w:rPr>
              <w:t>nr</w:t>
            </w:r>
            <w:r w:rsidRPr="00576E39">
              <w:rPr>
                <w:i/>
                <w:highlight w:val="cyan"/>
              </w:rPr>
              <w:t>-DL-AoD-AdditionalMeasurements</w:t>
            </w:r>
            <w:r w:rsidRPr="00576E39">
              <w:rPr>
                <w:bCs/>
                <w:i/>
                <w:iCs/>
                <w:snapToGrid w:val="0"/>
                <w:highlight w:val="cyan"/>
                <w:lang w:eastAsia="zh-CN"/>
              </w:rPr>
              <w:t xml:space="preserve"> </w:t>
            </w:r>
            <w:r w:rsidRPr="00576E39">
              <w:rPr>
                <w:bCs/>
                <w:iCs/>
                <w:snapToGrid w:val="0"/>
                <w:highlight w:val="cyan"/>
                <w:lang w:eastAsia="zh-CN"/>
              </w:rPr>
              <w:t>should not be present.</w:t>
            </w:r>
          </w:p>
        </w:tc>
      </w:tr>
    </w:tbl>
    <w:p w14:paraId="0EC5D687" w14:textId="77777777" w:rsidR="003D5A02" w:rsidRPr="00576E39" w:rsidRDefault="003D5A02" w:rsidP="008D1052">
      <w:pPr>
        <w:pStyle w:val="B1"/>
        <w:rPr>
          <w:highlight w:val="cy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D5A02" w:rsidRPr="00872795" w14:paraId="20F61D15" w14:textId="77777777" w:rsidTr="00F41CC9">
        <w:trPr>
          <w:cantSplit/>
        </w:trPr>
        <w:tc>
          <w:tcPr>
            <w:tcW w:w="9639" w:type="dxa"/>
          </w:tcPr>
          <w:p w14:paraId="5CB73DE1" w14:textId="7777777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</w:rPr>
            </w:pPr>
            <w:r w:rsidRPr="00576E39">
              <w:rPr>
                <w:rFonts w:ascii="Arial" w:hAnsi="Arial"/>
                <w:b/>
                <w:bCs/>
                <w:i/>
                <w:iCs/>
                <w:snapToGrid w:val="0"/>
                <w:sz w:val="18"/>
                <w:highlight w:val="cyan"/>
              </w:rPr>
              <w:t>nr-Multi-RTT-AdditionalMeasurementsExt</w:t>
            </w:r>
          </w:p>
          <w:p w14:paraId="7CCDC597" w14:textId="6A54DDE7" w:rsidR="003D5A02" w:rsidRPr="00576E39" w:rsidRDefault="003D5A02" w:rsidP="00F41CC9">
            <w:pPr>
              <w:widowControl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</w:pPr>
            <w:r w:rsidRPr="00576E39">
              <w:rPr>
                <w:rFonts w:ascii="Arial" w:hAnsi="Arial" w:hint="eastAsia"/>
                <w:bCs/>
                <w:iCs/>
                <w:snapToGrid w:val="0"/>
                <w:sz w:val="18"/>
                <w:highlight w:val="cyan"/>
                <w:lang w:eastAsia="zh-CN"/>
              </w:rPr>
              <w:t>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his field, in addition to the measurement</w:t>
            </w:r>
            <w:r w:rsidR="004658DE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provided in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>NR-Multi-RTT-MeasElement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, provides UE Rx-Tx time difference measurement</w:t>
            </w:r>
            <w:r w:rsidR="00A45A17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of up to 4 DL-PRS Resources of a TRP with</w:t>
            </w:r>
            <w:r w:rsidRPr="00576E39" w:rsidDel="00722553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different UE RxTx TEGs. For a certain DL-PRS Resource, there can be up to 8 </w:t>
            </w:r>
            <w:r w:rsidR="00576E39"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measurement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 results with respect to different UE RxTx TEGs.</w:t>
            </w:r>
          </w:p>
          <w:p w14:paraId="7D221E6C" w14:textId="77777777" w:rsidR="003D5A02" w:rsidRPr="00872795" w:rsidRDefault="003D5A02" w:rsidP="00F41CC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</w:pP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 xml:space="preserve">If this field is present, the field </w:t>
            </w:r>
            <w:r w:rsidRPr="00576E39">
              <w:rPr>
                <w:rFonts w:ascii="Arial" w:hAnsi="Arial"/>
                <w:bCs/>
                <w:i/>
                <w:iCs/>
                <w:snapToGrid w:val="0"/>
                <w:sz w:val="18"/>
                <w:highlight w:val="cyan"/>
                <w:lang w:eastAsia="zh-CN"/>
              </w:rPr>
              <w:t xml:space="preserve">nr-Multi-RTT-AdditionalMeasurements </w:t>
            </w:r>
            <w:r w:rsidRPr="00576E39">
              <w:rPr>
                <w:rFonts w:ascii="Arial" w:hAnsi="Arial"/>
                <w:bCs/>
                <w:iCs/>
                <w:snapToGrid w:val="0"/>
                <w:sz w:val="18"/>
                <w:highlight w:val="cyan"/>
                <w:lang w:eastAsia="zh-CN"/>
              </w:rPr>
              <w:t>should not be present.</w:t>
            </w:r>
          </w:p>
        </w:tc>
      </w:tr>
    </w:tbl>
    <w:p w14:paraId="3CF24583" w14:textId="356180E4" w:rsidR="006D54A1" w:rsidRDefault="006D54A1" w:rsidP="008D1052">
      <w:pPr>
        <w:pStyle w:val="B1"/>
      </w:pP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3D5A02" w14:paraId="3F179C67" w14:textId="77777777" w:rsidTr="00F41CC9">
        <w:tc>
          <w:tcPr>
            <w:tcW w:w="1383" w:type="dxa"/>
          </w:tcPr>
          <w:p w14:paraId="6885DAE3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Company</w:t>
            </w:r>
          </w:p>
        </w:tc>
        <w:tc>
          <w:tcPr>
            <w:tcW w:w="992" w:type="dxa"/>
          </w:tcPr>
          <w:p w14:paraId="722B28E1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7CCC2796" w14:textId="77777777" w:rsidR="003D5A02" w:rsidRDefault="003D5A02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D5A02" w14:paraId="32F13177" w14:textId="77777777" w:rsidTr="00F41CC9">
        <w:tc>
          <w:tcPr>
            <w:tcW w:w="1383" w:type="dxa"/>
          </w:tcPr>
          <w:p w14:paraId="07D7FF7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46FA51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A1C18D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36AA875D" w14:textId="77777777" w:rsidTr="00F41CC9">
        <w:tc>
          <w:tcPr>
            <w:tcW w:w="1383" w:type="dxa"/>
          </w:tcPr>
          <w:p w14:paraId="6A0381C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396066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D7FB0B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532A3F1D" w14:textId="77777777" w:rsidTr="00F41CC9">
        <w:tc>
          <w:tcPr>
            <w:tcW w:w="1383" w:type="dxa"/>
          </w:tcPr>
          <w:p w14:paraId="4717C77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64AE68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27BD1B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655BF395" w14:textId="77777777" w:rsidTr="00F41CC9">
        <w:tc>
          <w:tcPr>
            <w:tcW w:w="1383" w:type="dxa"/>
          </w:tcPr>
          <w:p w14:paraId="16C41441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B49B77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61100E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71F51B2B" w14:textId="77777777" w:rsidTr="00F41CC9">
        <w:tc>
          <w:tcPr>
            <w:tcW w:w="1383" w:type="dxa"/>
          </w:tcPr>
          <w:p w14:paraId="139C8348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665271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1987CB6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4F1D25D8" w14:textId="77777777" w:rsidTr="00F41CC9">
        <w:tc>
          <w:tcPr>
            <w:tcW w:w="1383" w:type="dxa"/>
          </w:tcPr>
          <w:p w14:paraId="632044A5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F649E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E7D11B4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11ABDF62" w14:textId="77777777" w:rsidTr="00F41CC9">
        <w:tc>
          <w:tcPr>
            <w:tcW w:w="1383" w:type="dxa"/>
          </w:tcPr>
          <w:p w14:paraId="2C41A84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DE0CF2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479046E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78D7D454" w14:textId="77777777" w:rsidTr="00F41CC9">
        <w:tc>
          <w:tcPr>
            <w:tcW w:w="1383" w:type="dxa"/>
          </w:tcPr>
          <w:p w14:paraId="09A569E7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9DC7858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A018F01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3DADFFE8" w14:textId="77777777" w:rsidTr="00F41CC9">
        <w:tc>
          <w:tcPr>
            <w:tcW w:w="1383" w:type="dxa"/>
          </w:tcPr>
          <w:p w14:paraId="0AF998D9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46979E7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D7647D0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401693EF" w14:textId="77777777" w:rsidTr="00F41CC9">
        <w:tc>
          <w:tcPr>
            <w:tcW w:w="1383" w:type="dxa"/>
          </w:tcPr>
          <w:p w14:paraId="573F3F2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067574C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78CD00F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  <w:tr w:rsidR="003D5A02" w14:paraId="6E2185F2" w14:textId="77777777" w:rsidTr="00F41CC9">
        <w:tc>
          <w:tcPr>
            <w:tcW w:w="1383" w:type="dxa"/>
          </w:tcPr>
          <w:p w14:paraId="3D36126A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E6D3723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EE91042" w14:textId="77777777" w:rsidR="003D5A02" w:rsidRDefault="003D5A02" w:rsidP="00F41CC9">
            <w:pPr>
              <w:pStyle w:val="TAL"/>
              <w:rPr>
                <w:lang w:eastAsia="zh-CN"/>
              </w:rPr>
            </w:pPr>
          </w:p>
        </w:tc>
      </w:tr>
    </w:tbl>
    <w:p w14:paraId="36FBE922" w14:textId="77777777" w:rsidR="005D78EC" w:rsidRDefault="005D78EC" w:rsidP="008D1052">
      <w:pPr>
        <w:pStyle w:val="B1"/>
      </w:pPr>
    </w:p>
    <w:p w14:paraId="101CAB31" w14:textId="0E8689B9" w:rsidR="008D1052" w:rsidRDefault="008D1052" w:rsidP="008D1052">
      <w:pPr>
        <w:pStyle w:val="B1"/>
      </w:pPr>
    </w:p>
    <w:p w14:paraId="5A5E314F" w14:textId="5A08375D" w:rsidR="003D5A02" w:rsidRDefault="008572A2" w:rsidP="008572A2">
      <w:pPr>
        <w:pStyle w:val="Heading3"/>
      </w:pPr>
      <w:r>
        <w:t>2.</w:t>
      </w:r>
      <w:r w:rsidR="006E1BF2">
        <w:t>4</w:t>
      </w:r>
      <w:r>
        <w:t xml:space="preserve">.4 Proposal 8 in </w:t>
      </w:r>
      <w:r w:rsidRPr="005033BD">
        <w:t>R2-2208794</w:t>
      </w:r>
    </w:p>
    <w:p w14:paraId="7F9704BA" w14:textId="77777777" w:rsidR="00377CF4" w:rsidRDefault="00377CF4">
      <w:pPr>
        <w:spacing w:after="0"/>
      </w:pPr>
    </w:p>
    <w:p w14:paraId="75490601" w14:textId="7956D1D6" w:rsidR="008572A2" w:rsidRDefault="00AF1B6C" w:rsidP="00AF1B6C">
      <w:pPr>
        <w:pStyle w:val="NO"/>
        <w:ind w:left="1560" w:hanging="1276"/>
        <w:rPr>
          <w:rFonts w:eastAsia="DengXian"/>
          <w:b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DengXian"/>
          <w:b/>
          <w:bCs/>
          <w:lang w:eastAsia="zh-CN"/>
        </w:rPr>
        <w:t>8</w:t>
      </w:r>
      <w:r>
        <w:rPr>
          <w:rFonts w:eastAsia="Times New Roman"/>
          <w:b/>
          <w:bCs/>
        </w:rPr>
        <w:t>: RAN2 to</w:t>
      </w:r>
      <w:r>
        <w:t xml:space="preserve"> </w:t>
      </w:r>
      <w:r>
        <w:rPr>
          <w:b/>
          <w:bCs/>
          <w:lang w:eastAsia="zh-CN"/>
        </w:rPr>
        <w:t>agree CR [R2-2207087] and</w:t>
      </w:r>
      <w:r>
        <w:rPr>
          <w:rFonts w:eastAsia="DengXian"/>
          <w:b/>
          <w:lang w:eastAsia="zh-CN"/>
        </w:rPr>
        <w:t xml:space="preserve"> CR [R2-2207102] separately.</w:t>
      </w:r>
    </w:p>
    <w:p w14:paraId="12BCE758" w14:textId="2215AD39" w:rsidR="00E42F6C" w:rsidRDefault="00E42F6C" w:rsidP="00AF1B6C">
      <w:pPr>
        <w:pStyle w:val="NO"/>
        <w:ind w:left="1560" w:hanging="1276"/>
        <w:rPr>
          <w:rFonts w:eastAsia="DengXian"/>
          <w:b/>
          <w:lang w:eastAsia="zh-CN"/>
        </w:rPr>
      </w:pPr>
    </w:p>
    <w:p w14:paraId="34A3251F" w14:textId="092186E8" w:rsidR="00C26F35" w:rsidRDefault="00C26F35" w:rsidP="00C26F35">
      <w:pPr>
        <w:rPr>
          <w:b/>
          <w:bCs/>
          <w:lang w:eastAsia="zh-CN"/>
        </w:rPr>
      </w:pPr>
      <w:r>
        <w:rPr>
          <w:b/>
          <w:bCs/>
          <w:lang w:eastAsia="zh-CN"/>
        </w:rPr>
        <w:t>R2-2207087</w:t>
      </w:r>
      <w:r w:rsidR="00293879">
        <w:rPr>
          <w:b/>
          <w:bCs/>
          <w:lang w:eastAsia="zh-CN"/>
        </w:rPr>
        <w:t xml:space="preserve"> </w:t>
      </w:r>
      <w:r w:rsidR="00293879" w:rsidRPr="00293879">
        <w:rPr>
          <w:lang w:eastAsia="zh-CN"/>
        </w:rPr>
        <w:t xml:space="preserve">proposes </w:t>
      </w:r>
      <w:r w:rsidR="00293879">
        <w:rPr>
          <w:lang w:eastAsia="zh-CN"/>
        </w:rPr>
        <w:t>that</w:t>
      </w:r>
      <w:r w:rsidR="00293879">
        <w:rPr>
          <w:b/>
          <w:bCs/>
          <w:lang w:eastAsia="zh-CN"/>
        </w:rPr>
        <w:t xml:space="preserve"> </w:t>
      </w:r>
      <w:r w:rsidR="00293879">
        <w:rPr>
          <w:noProof/>
          <w:lang w:eastAsia="zh-CN"/>
        </w:rPr>
        <w:t xml:space="preserve">the number of UE Rx TEGs for measuring the same DL-PRS Resource should be a flexible integer number between 1 and the one indicated by </w:t>
      </w:r>
      <w:r w:rsidR="00293879" w:rsidRPr="00293879">
        <w:rPr>
          <w:i/>
          <w:iCs/>
          <w:noProof/>
          <w:lang w:eastAsia="zh-CN"/>
        </w:rPr>
        <w:t>measureSameDL-PRS-ResourceWithDifferentRxTEGs</w:t>
      </w:r>
      <w:r w:rsidR="00293879">
        <w:rPr>
          <w:noProof/>
          <w:lang w:eastAsia="zh-CN"/>
        </w:rPr>
        <w:t xml:space="preserve"> in the </w:t>
      </w:r>
      <w:r w:rsidR="00293879" w:rsidRPr="00293879">
        <w:rPr>
          <w:i/>
          <w:iCs/>
          <w:noProof/>
          <w:lang w:eastAsia="zh-CN"/>
        </w:rPr>
        <w:t>LocationInformationRequest</w:t>
      </w:r>
      <w:r w:rsidR="00293879">
        <w:rPr>
          <w:noProof/>
          <w:lang w:eastAsia="zh-CN"/>
        </w:rPr>
        <w:t xml:space="preserve"> m</w:t>
      </w:r>
      <w:r w:rsidR="00537C85">
        <w:rPr>
          <w:noProof/>
          <w:lang w:eastAsia="zh-CN"/>
        </w:rPr>
        <w:t>essage</w:t>
      </w:r>
      <w:r w:rsidR="00293879">
        <w:rPr>
          <w:noProof/>
          <w:lang w:eastAsia="zh-CN"/>
        </w:rPr>
        <w:t xml:space="preserve"> such as </w:t>
      </w:r>
      <w:r w:rsidR="00293879" w:rsidRPr="00293879">
        <w:rPr>
          <w:bCs/>
          <w:i/>
        </w:rPr>
        <w:t>NR-DL-TDOA-RequestLocationInformation</w:t>
      </w:r>
      <w:r w:rsidRPr="00293879">
        <w:rPr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93879" w:rsidRPr="00B611E1" w14:paraId="0127161C" w14:textId="77777777" w:rsidTr="00F41CC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12D52" w14:textId="77777777" w:rsidR="00293879" w:rsidRPr="00B611E1" w:rsidRDefault="00293879" w:rsidP="00F41CC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11E1">
              <w:rPr>
                <w:b/>
                <w:bCs/>
                <w:i/>
                <w:iCs/>
                <w:snapToGrid w:val="0"/>
              </w:rPr>
              <w:t>measureSameDL-PRS-ResourceWithDifferentRxTEGs</w:t>
            </w:r>
          </w:p>
          <w:p w14:paraId="0F7496B5" w14:textId="77777777" w:rsidR="00293879" w:rsidRPr="00B611E1" w:rsidRDefault="00293879" w:rsidP="00F41CC9">
            <w:pPr>
              <w:pStyle w:val="TAL"/>
              <w:rPr>
                <w:snapToGrid w:val="0"/>
              </w:rPr>
            </w:pPr>
            <w:r w:rsidRPr="00B611E1">
              <w:rPr>
                <w:snapToGrid w:val="0"/>
              </w:rPr>
              <w:t>This field, if present, indicates that the target device is requested to measure the same DL-PRS Resource of a TRP with</w:t>
            </w:r>
            <w:ins w:id="54" w:author="Liuyang-OPPO" w:date="2022-07-22T17:30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</w:t>
            </w:r>
            <w:r w:rsidRPr="00B611E1">
              <w:rPr>
                <w:i/>
                <w:iCs/>
                <w:snapToGrid w:val="0"/>
              </w:rPr>
              <w:t>N</w:t>
            </w:r>
            <w:r w:rsidRPr="00B611E1">
              <w:rPr>
                <w:snapToGrid w:val="0"/>
              </w:rPr>
              <w:t xml:space="preserve"> different UE Rx TEGs. Enumerated value '</w:t>
            </w:r>
            <w:r w:rsidRPr="00B611E1">
              <w:rPr>
                <w:i/>
                <w:iCs/>
                <w:snapToGrid w:val="0"/>
              </w:rPr>
              <w:t>n0</w:t>
            </w:r>
            <w:r w:rsidRPr="00B611E1">
              <w:rPr>
                <w:snapToGrid w:val="0"/>
              </w:rPr>
              <w:t xml:space="preserve">' indicates that the number </w:t>
            </w:r>
            <w:r w:rsidRPr="00B611E1">
              <w:rPr>
                <w:i/>
                <w:iCs/>
                <w:snapToGrid w:val="0"/>
              </w:rPr>
              <w:t>N</w:t>
            </w:r>
            <w:r w:rsidRPr="00B611E1">
              <w:rPr>
                <w:snapToGrid w:val="0"/>
              </w:rPr>
              <w:t xml:space="preserve"> of different UE Rx TEGs to measure the same DL PRS Resource can be determined by the target device, value '</w:t>
            </w:r>
            <w:r w:rsidRPr="00B611E1">
              <w:rPr>
                <w:i/>
                <w:iCs/>
                <w:snapToGrid w:val="0"/>
              </w:rPr>
              <w:t>n2</w:t>
            </w:r>
            <w:r w:rsidRPr="00B611E1">
              <w:rPr>
                <w:snapToGrid w:val="0"/>
              </w:rPr>
              <w:t>' indicates that the target device is requested to measure the same DL-PRS Resource of a TRP with</w:t>
            </w:r>
            <w:ins w:id="55" w:author="Liuyang-OPPO" w:date="2022-07-22T17:31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2 different UE Rx TEGs, value '</w:t>
            </w:r>
            <w:r w:rsidRPr="00B611E1">
              <w:rPr>
                <w:i/>
                <w:iCs/>
                <w:snapToGrid w:val="0"/>
              </w:rPr>
              <w:t>n3</w:t>
            </w:r>
            <w:r w:rsidRPr="00B611E1">
              <w:rPr>
                <w:snapToGrid w:val="0"/>
              </w:rPr>
              <w:t>' indicates that the target device is requested to measure the same DL-PRS Resource of a TRP with</w:t>
            </w:r>
            <w:ins w:id="56" w:author="Liuyang-OPPO" w:date="2022-07-22T17:31:00Z">
              <w:r>
                <w:rPr>
                  <w:snapToGrid w:val="0"/>
                </w:rPr>
                <w:t xml:space="preserve"> up to</w:t>
              </w:r>
            </w:ins>
            <w:r w:rsidRPr="00B611E1">
              <w:rPr>
                <w:snapToGrid w:val="0"/>
              </w:rPr>
              <w:t xml:space="preserve"> 3 different UE Rx TEGs, and so on.</w:t>
            </w:r>
          </w:p>
          <w:p w14:paraId="06C6513C" w14:textId="77777777" w:rsidR="00293879" w:rsidRPr="00B611E1" w:rsidRDefault="00293879" w:rsidP="00F41CC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B611E1">
              <w:rPr>
                <w:snapToGrid w:val="0"/>
              </w:rPr>
              <w:t xml:space="preserve">If this field is present, the field </w:t>
            </w:r>
            <w:r w:rsidRPr="00B611E1">
              <w:rPr>
                <w:i/>
                <w:iCs/>
                <w:snapToGrid w:val="0"/>
              </w:rPr>
              <w:t>nr-UE-TxTEG-Request</w:t>
            </w:r>
            <w:r w:rsidRPr="00B611E1">
              <w:rPr>
                <w:snapToGrid w:val="0"/>
              </w:rPr>
              <w:t xml:space="preserve"> should also be present.</w:t>
            </w:r>
          </w:p>
        </w:tc>
      </w:tr>
    </w:tbl>
    <w:p w14:paraId="26D91423" w14:textId="70E6506A" w:rsidR="00C26F35" w:rsidRDefault="00C26F35" w:rsidP="00C26F35">
      <w:pPr>
        <w:rPr>
          <w:b/>
          <w:bCs/>
          <w:lang w:eastAsia="zh-CN"/>
        </w:rPr>
      </w:pPr>
    </w:p>
    <w:p w14:paraId="4EA7DA35" w14:textId="0800F9D6" w:rsidR="00C26F35" w:rsidRDefault="00293879" w:rsidP="00C26F35">
      <w:pPr>
        <w:rPr>
          <w:noProof/>
          <w:lang w:eastAsia="zh-CN"/>
        </w:rPr>
      </w:pPr>
      <w:r>
        <w:rPr>
          <w:noProof/>
          <w:lang w:eastAsia="zh-CN"/>
        </w:rPr>
        <w:t>Similar for the other methods.</w:t>
      </w:r>
    </w:p>
    <w:p w14:paraId="287D3234" w14:textId="77777777" w:rsidR="000751F1" w:rsidRDefault="000751F1" w:rsidP="00C26F35">
      <w:pPr>
        <w:rPr>
          <w:noProof/>
          <w:lang w:eastAsia="zh-CN"/>
        </w:rPr>
      </w:pPr>
    </w:p>
    <w:p w14:paraId="6384BE99" w14:textId="77777777" w:rsidR="00293879" w:rsidRPr="00FA37F6" w:rsidRDefault="00293879" w:rsidP="00293879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00D0C0E5" w14:textId="7DF1235D" w:rsidR="00293879" w:rsidRDefault="00293879" w:rsidP="00293879">
      <w:r>
        <w:t>-</w:t>
      </w:r>
      <w:r>
        <w:tab/>
        <w:t xml:space="preserve">It seems </w:t>
      </w:r>
      <w:r w:rsidR="006C0E8A">
        <w:t>this</w:t>
      </w:r>
      <w:r>
        <w:t xml:space="preserve"> is the intention.</w:t>
      </w:r>
    </w:p>
    <w:p w14:paraId="26E69AB3" w14:textId="75CD2551" w:rsidR="00537C85" w:rsidRDefault="00537C85" w:rsidP="00293879">
      <w:r>
        <w:t>-</w:t>
      </w:r>
      <w:r>
        <w:tab/>
        <w:t xml:space="preserve">However, the same change is then also needed in </w:t>
      </w:r>
      <w:r w:rsidRPr="00537C85">
        <w:rPr>
          <w:i/>
          <w:iCs/>
        </w:rPr>
        <w:t>measureSameDL-PRS-ResourceWithDifferentRxTxTEGs</w:t>
      </w:r>
      <w:r>
        <w:rPr>
          <w:i/>
          <w:iCs/>
        </w:rPr>
        <w:t>.</w:t>
      </w:r>
    </w:p>
    <w:p w14:paraId="14EE16CF" w14:textId="77777777" w:rsidR="00293879" w:rsidRDefault="00293879" w:rsidP="00293879">
      <w:pPr>
        <w:rPr>
          <w:noProof/>
          <w:lang w:eastAsia="zh-CN"/>
        </w:rPr>
      </w:pPr>
    </w:p>
    <w:p w14:paraId="2908861C" w14:textId="59931626" w:rsidR="00293879" w:rsidRDefault="00293879" w:rsidP="00537C85">
      <w:pPr>
        <w:pStyle w:val="NO"/>
        <w:keepNext/>
        <w:rPr>
          <w:lang w:eastAsia="zh-CN"/>
        </w:rPr>
      </w:pPr>
      <w:r w:rsidRPr="00537C85">
        <w:rPr>
          <w:b/>
          <w:bCs/>
          <w:highlight w:val="cyan"/>
          <w:lang w:eastAsia="zh-CN"/>
        </w:rPr>
        <w:t xml:space="preserve">Question </w:t>
      </w:r>
      <w:r w:rsidR="00537C85" w:rsidRPr="00537C85">
        <w:rPr>
          <w:b/>
          <w:bCs/>
          <w:highlight w:val="cyan"/>
          <w:lang w:eastAsia="zh-CN"/>
        </w:rPr>
        <w:t>4</w:t>
      </w:r>
      <w:r w:rsidRPr="00537C85">
        <w:rPr>
          <w:b/>
          <w:bCs/>
          <w:highlight w:val="cyan"/>
          <w:lang w:eastAsia="zh-CN"/>
        </w:rPr>
        <w:t>:</w:t>
      </w:r>
      <w:r w:rsidR="00537C85" w:rsidRPr="00537C85">
        <w:rPr>
          <w:highlight w:val="cyan"/>
          <w:lang w:eastAsia="zh-CN"/>
        </w:rPr>
        <w:tab/>
      </w:r>
      <w:r w:rsidRPr="00537C85">
        <w:rPr>
          <w:highlight w:val="cyan"/>
          <w:lang w:eastAsia="zh-CN"/>
        </w:rPr>
        <w:t>Do you agree with the CR in R2-2207087?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293879" w14:paraId="348412CD" w14:textId="77777777" w:rsidTr="00F41CC9">
        <w:tc>
          <w:tcPr>
            <w:tcW w:w="1383" w:type="dxa"/>
          </w:tcPr>
          <w:p w14:paraId="470DB30B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39A82C9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09985867" w14:textId="77777777" w:rsidR="00293879" w:rsidRDefault="00293879" w:rsidP="00537C85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293879" w14:paraId="22458ACE" w14:textId="77777777" w:rsidTr="00F41CC9">
        <w:tc>
          <w:tcPr>
            <w:tcW w:w="1383" w:type="dxa"/>
          </w:tcPr>
          <w:p w14:paraId="49D222D5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D8F0F7C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451D42D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</w:tr>
      <w:tr w:rsidR="00293879" w14:paraId="393CF447" w14:textId="77777777" w:rsidTr="00F41CC9">
        <w:tc>
          <w:tcPr>
            <w:tcW w:w="1383" w:type="dxa"/>
          </w:tcPr>
          <w:p w14:paraId="60EACD1C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ACBA7EE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1F6197E" w14:textId="77777777" w:rsidR="00293879" w:rsidRDefault="00293879" w:rsidP="00537C85">
            <w:pPr>
              <w:pStyle w:val="TAL"/>
              <w:rPr>
                <w:lang w:eastAsia="zh-CN"/>
              </w:rPr>
            </w:pPr>
          </w:p>
        </w:tc>
      </w:tr>
      <w:tr w:rsidR="00293879" w14:paraId="401D1D76" w14:textId="77777777" w:rsidTr="00F41CC9">
        <w:tc>
          <w:tcPr>
            <w:tcW w:w="1383" w:type="dxa"/>
          </w:tcPr>
          <w:p w14:paraId="72742B2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DA82519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6A41742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62A5D15A" w14:textId="77777777" w:rsidTr="00F41CC9">
        <w:tc>
          <w:tcPr>
            <w:tcW w:w="1383" w:type="dxa"/>
          </w:tcPr>
          <w:p w14:paraId="3800139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5FBFB3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EE06C4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30B20E12" w14:textId="77777777" w:rsidTr="00F41CC9">
        <w:tc>
          <w:tcPr>
            <w:tcW w:w="1383" w:type="dxa"/>
          </w:tcPr>
          <w:p w14:paraId="0E5D5E70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2EFCA204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CE0373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47E97E0A" w14:textId="77777777" w:rsidTr="00F41CC9">
        <w:tc>
          <w:tcPr>
            <w:tcW w:w="1383" w:type="dxa"/>
          </w:tcPr>
          <w:p w14:paraId="39D29604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ED1EA3F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6146813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70B8FA0C" w14:textId="77777777" w:rsidTr="00F41CC9">
        <w:tc>
          <w:tcPr>
            <w:tcW w:w="1383" w:type="dxa"/>
          </w:tcPr>
          <w:p w14:paraId="63951701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9A0653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958DA3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620398CD" w14:textId="77777777" w:rsidTr="00F41CC9">
        <w:tc>
          <w:tcPr>
            <w:tcW w:w="1383" w:type="dxa"/>
          </w:tcPr>
          <w:p w14:paraId="035D9ECA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9A16BBF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0AF595B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1BFA6FA5" w14:textId="77777777" w:rsidTr="00F41CC9">
        <w:tc>
          <w:tcPr>
            <w:tcW w:w="1383" w:type="dxa"/>
          </w:tcPr>
          <w:p w14:paraId="3F09D8C6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7CE033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55F16C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30086300" w14:textId="77777777" w:rsidTr="00F41CC9">
        <w:tc>
          <w:tcPr>
            <w:tcW w:w="1383" w:type="dxa"/>
          </w:tcPr>
          <w:p w14:paraId="7199D71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5DE935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6C7F4D5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  <w:tr w:rsidR="00293879" w14:paraId="1661E9CB" w14:textId="77777777" w:rsidTr="00F41CC9">
        <w:tc>
          <w:tcPr>
            <w:tcW w:w="1383" w:type="dxa"/>
          </w:tcPr>
          <w:p w14:paraId="4CCAC5C0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A112CEC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FF508DE" w14:textId="77777777" w:rsidR="00293879" w:rsidRDefault="00293879" w:rsidP="00F41CC9">
            <w:pPr>
              <w:pStyle w:val="TAL"/>
              <w:rPr>
                <w:lang w:eastAsia="zh-CN"/>
              </w:rPr>
            </w:pPr>
          </w:p>
        </w:tc>
      </w:tr>
    </w:tbl>
    <w:p w14:paraId="4552CC9D" w14:textId="77777777" w:rsidR="00293879" w:rsidRDefault="00293879" w:rsidP="00293879">
      <w:pPr>
        <w:rPr>
          <w:lang w:eastAsia="zh-CN"/>
        </w:rPr>
      </w:pPr>
    </w:p>
    <w:p w14:paraId="2A4F2723" w14:textId="05A2D51A" w:rsidR="00293879" w:rsidRDefault="00293879" w:rsidP="00C26F35">
      <w:p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R2-2207102 proposes</w:t>
      </w:r>
      <w:r w:rsidR="005D4CC6">
        <w:rPr>
          <w:rFonts w:eastAsia="DengXian"/>
          <w:b/>
          <w:lang w:eastAsia="zh-CN"/>
        </w:rPr>
        <w:t>:</w:t>
      </w:r>
    </w:p>
    <w:p w14:paraId="20EE8432" w14:textId="4EC5B635" w:rsidR="00836FC8" w:rsidRPr="00836FC8" w:rsidRDefault="00293879" w:rsidP="00836FC8">
      <w:pPr>
        <w:rPr>
          <w:rFonts w:eastAsia="DengXian"/>
          <w:bCs/>
          <w:lang w:eastAsia="zh-CN"/>
        </w:rPr>
      </w:pPr>
      <w:r w:rsidRPr="00836FC8">
        <w:rPr>
          <w:rFonts w:eastAsia="DengXian"/>
          <w:bCs/>
          <w:lang w:eastAsia="zh-CN"/>
        </w:rPr>
        <w:t xml:space="preserve">(1) </w:t>
      </w:r>
      <w:r w:rsidR="00836FC8" w:rsidRPr="00836FC8">
        <w:rPr>
          <w:rFonts w:eastAsia="DengXian"/>
          <w:bCs/>
          <w:lang w:eastAsia="zh-CN"/>
        </w:rPr>
        <w:t>RSTD or UE Rx–Tx time difference should be associated in NR-AdditionalPathList, instead of the TOA measurement, according to TS38.214:</w:t>
      </w:r>
    </w:p>
    <w:p w14:paraId="7952409C" w14:textId="78574525" w:rsidR="00836FC8" w:rsidRDefault="00537C85" w:rsidP="00537C85">
      <w:pPr>
        <w:pStyle w:val="B1"/>
        <w:rPr>
          <w:lang w:eastAsia="zh-CN"/>
        </w:rPr>
      </w:pPr>
      <w:r>
        <w:rPr>
          <w:lang w:eastAsia="zh-CN"/>
        </w:rPr>
        <w:lastRenderedPageBreak/>
        <w:tab/>
        <w:t>"</w:t>
      </w:r>
      <w:r w:rsidR="00836FC8" w:rsidRPr="00836FC8">
        <w:rPr>
          <w:lang w:eastAsia="zh-CN"/>
        </w:rPr>
        <w:t>The UE may be configured to measure and report via higher layer parameter [AdditionalPath-relativeTiming-Request], subject to UE capability, the timing and the quality metrics of up to 8 additional detected paths, that are associated with each RSTD or UE Rx – Tx time difference. The timing of each additional path is reported relative to the path timing used for determining nr-RSTD or nr-UE-RxTxTimeDiff.</w:t>
      </w:r>
      <w:r>
        <w:rPr>
          <w:lang w:eastAsia="zh-CN"/>
        </w:rP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36FC8" w14:paraId="04006E67" w14:textId="77777777" w:rsidTr="00836FC8">
        <w:tc>
          <w:tcPr>
            <w:tcW w:w="9856" w:type="dxa"/>
          </w:tcPr>
          <w:p w14:paraId="1F980B09" w14:textId="77777777" w:rsidR="00836FC8" w:rsidRPr="00D953A3" w:rsidRDefault="00836FC8" w:rsidP="00836FC8">
            <w:pPr>
              <w:pStyle w:val="Heading4"/>
              <w:rPr>
                <w:rFonts w:eastAsia="MS Mincho"/>
              </w:rPr>
            </w:pPr>
            <w:bookmarkStart w:id="57" w:name="_Toc46486418"/>
            <w:bookmarkStart w:id="58" w:name="_Toc52546763"/>
            <w:bookmarkStart w:id="59" w:name="_Toc52547293"/>
            <w:bookmarkStart w:id="60" w:name="_Toc52547823"/>
            <w:bookmarkStart w:id="61" w:name="_Toc52548353"/>
            <w:bookmarkStart w:id="62" w:name="_Toc109215342"/>
            <w:r w:rsidRPr="00D953A3">
              <w:rPr>
                <w:i/>
                <w:iCs/>
              </w:rPr>
              <w:t>–</w:t>
            </w:r>
            <w:r w:rsidRPr="00D953A3">
              <w:rPr>
                <w:i/>
                <w:iCs/>
              </w:rPr>
              <w:tab/>
            </w:r>
            <w:r w:rsidRPr="00D953A3">
              <w:rPr>
                <w:i/>
                <w:iCs/>
                <w:noProof/>
              </w:rPr>
              <w:t>NR-AdditionalPathList</w:t>
            </w:r>
            <w:bookmarkEnd w:id="57"/>
            <w:bookmarkEnd w:id="58"/>
            <w:bookmarkEnd w:id="59"/>
            <w:bookmarkEnd w:id="60"/>
            <w:bookmarkEnd w:id="61"/>
            <w:bookmarkEnd w:id="62"/>
          </w:p>
          <w:p w14:paraId="369818E9" w14:textId="2BBDF95F" w:rsidR="00836FC8" w:rsidRPr="00836FC8" w:rsidRDefault="00836FC8" w:rsidP="00836FC8">
            <w:pPr>
              <w:keepLines/>
              <w:rPr>
                <w:strike/>
              </w:rPr>
            </w:pPr>
            <w:r w:rsidRPr="00D953A3">
              <w:t xml:space="preserve">The IE </w:t>
            </w:r>
            <w:r w:rsidRPr="00D953A3">
              <w:rPr>
                <w:i/>
              </w:rPr>
              <w:t xml:space="preserve">NR-AdditionalPathList </w:t>
            </w:r>
            <w:r w:rsidRPr="00D953A3">
              <w:t xml:space="preserve">is used by the target device to provide information about additional paths in association </w:t>
            </w:r>
            <w:ins w:id="63" w:author="CATT-Jianxiang" w:date="2022-08-08T17:32:00Z">
              <w:r w:rsidRPr="00D91017">
                <w:t xml:space="preserve">with each RSTD or UE Rx – Tx time difference </w:t>
              </w:r>
            </w:ins>
            <w:del w:id="64" w:author="CATT-Jianxiang" w:date="2022-08-08T17:32:00Z">
              <w:r w:rsidRPr="00D953A3" w:rsidDel="00D91017">
                <w:delText>to the TOA</w:delText>
              </w:r>
            </w:del>
            <w:r w:rsidRPr="00D953A3">
              <w:t xml:space="preserve"> measurements associated to NR positioning in the form of a relative time difference and a quality value. The additional path </w:t>
            </w:r>
            <w:r w:rsidRPr="00D953A3">
              <w:rPr>
                <w:i/>
              </w:rPr>
              <w:t>nr-RelativeTimeDifference</w:t>
            </w:r>
            <w:r w:rsidRPr="00D953A3">
              <w:t xml:space="preserve"> is the detected path timing relative to the detected path timing used for the TOA value, and each additional path can be associated with a quality value </w:t>
            </w:r>
            <w:r w:rsidRPr="00D953A3">
              <w:rPr>
                <w:i/>
              </w:rPr>
              <w:t>nr-PathQuality.</w:t>
            </w:r>
          </w:p>
        </w:tc>
      </w:tr>
    </w:tbl>
    <w:p w14:paraId="2411DB9B" w14:textId="77777777" w:rsidR="00836FC8" w:rsidRPr="00836FC8" w:rsidRDefault="00836FC8" w:rsidP="00836FC8">
      <w:pPr>
        <w:rPr>
          <w:rFonts w:eastAsia="DengXian"/>
          <w:bCs/>
          <w:lang w:eastAsia="zh-CN"/>
        </w:rPr>
      </w:pPr>
    </w:p>
    <w:p w14:paraId="6CEAD85C" w14:textId="0B880426" w:rsidR="00293879" w:rsidRPr="00836FC8" w:rsidRDefault="00645C23" w:rsidP="00836FC8">
      <w:pPr>
        <w:rPr>
          <w:bCs/>
          <w:noProof/>
          <w:lang w:eastAsia="zh-CN"/>
        </w:rPr>
      </w:pPr>
      <w:r>
        <w:rPr>
          <w:rFonts w:eastAsia="DengXian"/>
          <w:bCs/>
          <w:lang w:eastAsia="zh-CN"/>
        </w:rPr>
        <w:t>(2)</w:t>
      </w:r>
      <w:r w:rsidR="00836FC8" w:rsidRPr="00836FC8">
        <w:rPr>
          <w:rFonts w:eastAsia="DengXian"/>
          <w:bCs/>
          <w:lang w:eastAsia="zh-CN"/>
        </w:rPr>
        <w:t xml:space="preserve"> Delete the code </w:t>
      </w:r>
      <w:r w:rsidR="00313C46">
        <w:rPr>
          <w:rFonts w:eastAsia="DengXian"/>
          <w:bCs/>
          <w:lang w:eastAsia="zh-CN"/>
        </w:rPr>
        <w:t>"</w:t>
      </w:r>
      <w:r w:rsidR="00836FC8" w:rsidRPr="00836FC8">
        <w:rPr>
          <w:rFonts w:eastAsia="DengXian"/>
          <w:bCs/>
          <w:lang w:eastAsia="zh-CN"/>
        </w:rPr>
        <w:t>Need OP</w:t>
      </w:r>
      <w:r w:rsidR="00313C46">
        <w:rPr>
          <w:rFonts w:eastAsia="DengXian"/>
          <w:bCs/>
          <w:lang w:eastAsia="zh-CN"/>
        </w:rPr>
        <w:t>"</w:t>
      </w:r>
      <w:r w:rsidR="00836FC8" w:rsidRPr="00836FC8">
        <w:rPr>
          <w:rFonts w:eastAsia="DengXian"/>
          <w:bCs/>
          <w:lang w:eastAsia="zh-CN"/>
        </w:rPr>
        <w:t xml:space="preserve"> in </w:t>
      </w:r>
      <w:r w:rsidR="00836FC8" w:rsidRPr="00313C46">
        <w:rPr>
          <w:rFonts w:eastAsia="DengXian"/>
          <w:bCs/>
          <w:i/>
          <w:iCs/>
          <w:lang w:eastAsia="zh-CN"/>
        </w:rPr>
        <w:t xml:space="preserve">NR-SRS-TxTEG-Element-r17 </w:t>
      </w:r>
      <w:r w:rsidR="00836FC8" w:rsidRPr="00836FC8">
        <w:rPr>
          <w:rFonts w:eastAsia="DengXian"/>
          <w:bCs/>
          <w:lang w:eastAsia="zh-CN"/>
        </w:rPr>
        <w:t>because this code is not required in UL message.</w:t>
      </w:r>
    </w:p>
    <w:p w14:paraId="2C5DA0B4" w14:textId="77777777" w:rsidR="00C26F35" w:rsidRDefault="00C26F35" w:rsidP="00C26F35">
      <w:pPr>
        <w:rPr>
          <w:b/>
          <w:bCs/>
          <w:lang w:eastAsia="zh-CN"/>
        </w:rPr>
      </w:pPr>
    </w:p>
    <w:p w14:paraId="167C35BB" w14:textId="75978974" w:rsidR="008572A2" w:rsidRDefault="008572A2" w:rsidP="008572A2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3CC3DE76" w14:textId="1160348B" w:rsidR="008572A2" w:rsidRDefault="00313C46" w:rsidP="00313C4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On (1), it is unclear what the additional path for a time-difference measurement </w:t>
      </w:r>
      <w:r w:rsidR="006C0E8A">
        <w:rPr>
          <w:lang w:eastAsia="zh-CN"/>
        </w:rPr>
        <w:t>(</w:t>
      </w:r>
      <w:r>
        <w:rPr>
          <w:lang w:eastAsia="zh-CN"/>
        </w:rPr>
        <w:t>RSTD</w:t>
      </w:r>
      <w:r w:rsidR="006C0E8A">
        <w:rPr>
          <w:lang w:eastAsia="zh-CN"/>
        </w:rPr>
        <w:t>)</w:t>
      </w:r>
      <w:r>
        <w:rPr>
          <w:lang w:eastAsia="zh-CN"/>
        </w:rPr>
        <w:t xml:space="preserve"> means. </w:t>
      </w:r>
      <w:r w:rsidR="006C0E8A">
        <w:rPr>
          <w:lang w:eastAsia="zh-CN"/>
        </w:rPr>
        <w:t>T</w:t>
      </w:r>
      <w:r>
        <w:rPr>
          <w:lang w:eastAsia="zh-CN"/>
        </w:rPr>
        <w:t>his seems not backwards compatible with Rel-16.</w:t>
      </w:r>
    </w:p>
    <w:p w14:paraId="73E0E47A" w14:textId="429A0DC0" w:rsidR="00313C46" w:rsidRDefault="00313C46" w:rsidP="00313C46">
      <w:pPr>
        <w:pStyle w:val="B1"/>
        <w:rPr>
          <w:rFonts w:eastAsia="DengXian"/>
          <w:bCs/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 xml:space="preserve">On (2), </w:t>
      </w:r>
      <w:r>
        <w:rPr>
          <w:rFonts w:eastAsia="DengXian"/>
          <w:bCs/>
          <w:lang w:eastAsia="zh-CN"/>
        </w:rPr>
        <w:t>"</w:t>
      </w:r>
      <w:r w:rsidRPr="00836FC8">
        <w:rPr>
          <w:rFonts w:eastAsia="DengXian"/>
          <w:bCs/>
          <w:lang w:eastAsia="zh-CN"/>
        </w:rPr>
        <w:t>Need OP</w:t>
      </w:r>
      <w:r>
        <w:rPr>
          <w:rFonts w:eastAsia="DengXian"/>
          <w:bCs/>
          <w:lang w:eastAsia="zh-CN"/>
        </w:rPr>
        <w:t>" is used in LPP also in UL messages.</w:t>
      </w:r>
    </w:p>
    <w:p w14:paraId="2B0E4722" w14:textId="77777777" w:rsidR="00313C46" w:rsidRDefault="00313C46" w:rsidP="00313C46">
      <w:pPr>
        <w:pStyle w:val="B1"/>
        <w:rPr>
          <w:lang w:eastAsia="zh-CN"/>
        </w:rPr>
      </w:pPr>
    </w:p>
    <w:p w14:paraId="63EDEC84" w14:textId="76BFE8AA" w:rsidR="00313C46" w:rsidRDefault="00313C46" w:rsidP="00645C23">
      <w:pPr>
        <w:pStyle w:val="NO"/>
        <w:keepNext/>
        <w:rPr>
          <w:lang w:eastAsia="zh-CN"/>
        </w:rPr>
      </w:pPr>
      <w:r w:rsidRPr="002F51BD">
        <w:rPr>
          <w:b/>
          <w:bCs/>
          <w:highlight w:val="cyan"/>
          <w:lang w:eastAsia="zh-CN"/>
        </w:rPr>
        <w:t xml:space="preserve">Question </w:t>
      </w:r>
      <w:r w:rsidR="00645C23" w:rsidRPr="002F51BD">
        <w:rPr>
          <w:b/>
          <w:bCs/>
          <w:highlight w:val="cyan"/>
          <w:lang w:eastAsia="zh-CN"/>
        </w:rPr>
        <w:t>5</w:t>
      </w:r>
      <w:r w:rsidRPr="002F51BD">
        <w:rPr>
          <w:b/>
          <w:bCs/>
          <w:highlight w:val="cyan"/>
          <w:lang w:eastAsia="zh-CN"/>
        </w:rPr>
        <w:t>:</w:t>
      </w:r>
      <w:r w:rsidR="00645C23" w:rsidRPr="002F51BD">
        <w:rPr>
          <w:highlight w:val="cyan"/>
          <w:lang w:eastAsia="zh-CN"/>
        </w:rPr>
        <w:tab/>
      </w:r>
      <w:r w:rsidRPr="002F51BD">
        <w:rPr>
          <w:highlight w:val="cyan"/>
          <w:lang w:eastAsia="zh-CN"/>
        </w:rPr>
        <w:t xml:space="preserve">Do you agree with the CR in </w:t>
      </w:r>
      <w:r w:rsidR="002F51BD" w:rsidRPr="002F51BD">
        <w:rPr>
          <w:highlight w:val="cyan"/>
          <w:lang w:eastAsia="zh-CN"/>
        </w:rPr>
        <w:t>R2-2207102</w:t>
      </w:r>
      <w:r w:rsidRPr="002F51BD">
        <w:rPr>
          <w:highlight w:val="cyan"/>
          <w:lang w:eastAsia="zh-CN"/>
        </w:rPr>
        <w:t>?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313C46" w14:paraId="6727A565" w14:textId="77777777" w:rsidTr="00F41CC9">
        <w:tc>
          <w:tcPr>
            <w:tcW w:w="1383" w:type="dxa"/>
          </w:tcPr>
          <w:p w14:paraId="39977445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02545FA0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79E52775" w14:textId="77777777" w:rsidR="00313C46" w:rsidRDefault="00313C46" w:rsidP="00645C2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313C46" w14:paraId="20016743" w14:textId="77777777" w:rsidTr="00F41CC9">
        <w:tc>
          <w:tcPr>
            <w:tcW w:w="1383" w:type="dxa"/>
          </w:tcPr>
          <w:p w14:paraId="77010834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7DA49E09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F4FB5E2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</w:tr>
      <w:tr w:rsidR="00313C46" w14:paraId="6B8D573D" w14:textId="77777777" w:rsidTr="00F41CC9">
        <w:tc>
          <w:tcPr>
            <w:tcW w:w="1383" w:type="dxa"/>
          </w:tcPr>
          <w:p w14:paraId="70E325BE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52BD0E6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CF9F088" w14:textId="77777777" w:rsidR="00313C46" w:rsidRDefault="00313C46" w:rsidP="00645C23">
            <w:pPr>
              <w:pStyle w:val="TAL"/>
              <w:rPr>
                <w:lang w:eastAsia="zh-CN"/>
              </w:rPr>
            </w:pPr>
          </w:p>
        </w:tc>
      </w:tr>
      <w:tr w:rsidR="00313C46" w14:paraId="48D500A6" w14:textId="77777777" w:rsidTr="00F41CC9">
        <w:tc>
          <w:tcPr>
            <w:tcW w:w="1383" w:type="dxa"/>
          </w:tcPr>
          <w:p w14:paraId="2858A417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B9BD39B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411C59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DD221EA" w14:textId="77777777" w:rsidTr="00F41CC9">
        <w:tc>
          <w:tcPr>
            <w:tcW w:w="1383" w:type="dxa"/>
          </w:tcPr>
          <w:p w14:paraId="2E86CA4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409F35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CC7F36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24A5EBB1" w14:textId="77777777" w:rsidTr="00F41CC9">
        <w:tc>
          <w:tcPr>
            <w:tcW w:w="1383" w:type="dxa"/>
          </w:tcPr>
          <w:p w14:paraId="316C0A3D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8D1A64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DE566CF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D1AB538" w14:textId="77777777" w:rsidTr="00F41CC9">
        <w:tc>
          <w:tcPr>
            <w:tcW w:w="1383" w:type="dxa"/>
          </w:tcPr>
          <w:p w14:paraId="0C4FACA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9E99B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A7B092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2571F5A" w14:textId="77777777" w:rsidTr="00F41CC9">
        <w:tc>
          <w:tcPr>
            <w:tcW w:w="1383" w:type="dxa"/>
          </w:tcPr>
          <w:p w14:paraId="34A70AF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75BCB72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7988C9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5B7FAA30" w14:textId="77777777" w:rsidTr="00F41CC9">
        <w:tc>
          <w:tcPr>
            <w:tcW w:w="1383" w:type="dxa"/>
          </w:tcPr>
          <w:p w14:paraId="435AA200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705BFD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29CFC17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6B9C5D63" w14:textId="77777777" w:rsidTr="00F41CC9">
        <w:tc>
          <w:tcPr>
            <w:tcW w:w="1383" w:type="dxa"/>
          </w:tcPr>
          <w:p w14:paraId="4BB0D73E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A3E5444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2433A06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28979D50" w14:textId="77777777" w:rsidTr="00F41CC9">
        <w:tc>
          <w:tcPr>
            <w:tcW w:w="1383" w:type="dxa"/>
          </w:tcPr>
          <w:p w14:paraId="68B788FC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40F2CA5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530B4DF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  <w:tr w:rsidR="00313C46" w14:paraId="44934FD9" w14:textId="77777777" w:rsidTr="00F41CC9">
        <w:tc>
          <w:tcPr>
            <w:tcW w:w="1383" w:type="dxa"/>
          </w:tcPr>
          <w:p w14:paraId="5B7AD8C8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2DB5EE1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04D398A3" w14:textId="77777777" w:rsidR="00313C46" w:rsidRDefault="00313C46" w:rsidP="00F41CC9">
            <w:pPr>
              <w:pStyle w:val="TAL"/>
              <w:rPr>
                <w:lang w:eastAsia="zh-CN"/>
              </w:rPr>
            </w:pPr>
          </w:p>
        </w:tc>
      </w:tr>
    </w:tbl>
    <w:p w14:paraId="626B1F3B" w14:textId="5BE11239" w:rsidR="00313C46" w:rsidRDefault="00313C46" w:rsidP="00313C46">
      <w:pPr>
        <w:rPr>
          <w:lang w:eastAsia="zh-CN"/>
        </w:rPr>
      </w:pPr>
    </w:p>
    <w:p w14:paraId="6485028D" w14:textId="77777777" w:rsidR="00645C23" w:rsidRDefault="00645C23" w:rsidP="00313C46">
      <w:pPr>
        <w:rPr>
          <w:lang w:eastAsia="zh-CN"/>
        </w:rPr>
      </w:pPr>
    </w:p>
    <w:p w14:paraId="5612AA7F" w14:textId="5DBFC000" w:rsidR="00313C46" w:rsidRDefault="00313C46" w:rsidP="00313C46">
      <w:pPr>
        <w:pStyle w:val="Heading3"/>
      </w:pPr>
      <w:r>
        <w:t>2.</w:t>
      </w:r>
      <w:r w:rsidR="006E1BF2">
        <w:t>4</w:t>
      </w:r>
      <w:r>
        <w:t>.</w:t>
      </w:r>
      <w:r w:rsidR="006E1BF2">
        <w:t>5</w:t>
      </w:r>
      <w:r>
        <w:t xml:space="preserve"> Proposal </w:t>
      </w:r>
      <w:r w:rsidR="005D4CC6">
        <w:t>9</w:t>
      </w:r>
      <w:r>
        <w:t xml:space="preserve"> in </w:t>
      </w:r>
      <w:r w:rsidRPr="005033BD">
        <w:t>R2-2208794</w:t>
      </w:r>
    </w:p>
    <w:p w14:paraId="2035A59B" w14:textId="77777777" w:rsidR="00645C23" w:rsidRPr="00645C23" w:rsidRDefault="00645C23" w:rsidP="00645C23">
      <w:pPr>
        <w:rPr>
          <w:lang w:eastAsia="ja-JP"/>
        </w:rPr>
      </w:pPr>
    </w:p>
    <w:p w14:paraId="3DCC8359" w14:textId="4E160284" w:rsidR="00AF1B6C" w:rsidRDefault="00AF1B6C" w:rsidP="00AF1B6C">
      <w:pPr>
        <w:pStyle w:val="NO"/>
        <w:ind w:left="1560" w:hanging="1276"/>
        <w:rPr>
          <w:rFonts w:eastAsia="DengXian"/>
          <w:b/>
          <w:lang w:eastAsia="zh-CN"/>
        </w:rPr>
      </w:pPr>
      <w:r>
        <w:rPr>
          <w:rFonts w:eastAsia="Times New Roman"/>
          <w:b/>
          <w:bCs/>
        </w:rPr>
        <w:t xml:space="preserve">Proposal </w:t>
      </w:r>
      <w:r>
        <w:rPr>
          <w:rFonts w:eastAsia="DengXian"/>
          <w:b/>
          <w:bCs/>
          <w:lang w:eastAsia="zh-CN"/>
        </w:rPr>
        <w:t>9</w:t>
      </w:r>
      <w:r>
        <w:rPr>
          <w:rFonts w:eastAsia="Times New Roman"/>
          <w:b/>
          <w:bCs/>
          <w:lang w:eastAsia="zh-CN"/>
        </w:rPr>
        <w:t>:</w:t>
      </w:r>
      <w:r>
        <w:rPr>
          <w:rFonts w:eastAsia="Times New Roman"/>
          <w:b/>
          <w:bCs/>
        </w:rPr>
        <w:t xml:space="preserve"> </w:t>
      </w:r>
      <w:r w:rsidR="00FC3C21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RAN2 to</w:t>
      </w:r>
      <w:r>
        <w:t xml:space="preserve"> </w:t>
      </w:r>
      <w:r>
        <w:rPr>
          <w:b/>
          <w:bCs/>
          <w:lang w:eastAsia="zh-CN"/>
        </w:rPr>
        <w:t>agree</w:t>
      </w:r>
      <w:r>
        <w:rPr>
          <w:rFonts w:eastAsia="DengXian"/>
          <w:b/>
          <w:lang w:eastAsia="zh-CN"/>
        </w:rPr>
        <w:t xml:space="preserve"> the proposed description without ‘and a maximum of up to 32 measurement instances in a single measurement report is supported.’ in R2-</w:t>
      </w:r>
      <w:r w:rsidR="00645C23">
        <w:rPr>
          <w:rFonts w:eastAsia="DengXian"/>
          <w:b/>
          <w:lang w:eastAsia="zh-CN"/>
        </w:rPr>
        <w:t>2208073 and</w:t>
      </w:r>
      <w:r>
        <w:rPr>
          <w:rFonts w:eastAsia="DengXian"/>
          <w:b/>
          <w:lang w:eastAsia="zh-CN"/>
        </w:rPr>
        <w:t xml:space="preserve"> merge the modification into </w:t>
      </w:r>
      <w:r>
        <w:rPr>
          <w:b/>
          <w:bCs/>
          <w:lang w:eastAsia="zh-CN"/>
        </w:rPr>
        <w:t>CR [R2-2207087].</w:t>
      </w:r>
    </w:p>
    <w:p w14:paraId="2DEFACDA" w14:textId="77777777" w:rsidR="00CA11DB" w:rsidRDefault="00CA11DB" w:rsidP="008D25D2">
      <w:pPr>
        <w:rPr>
          <w:rFonts w:ascii="Arial" w:eastAsia="MS Mincho" w:hAnsi="Arial"/>
          <w:szCs w:val="24"/>
          <w:lang w:eastAsia="en-GB"/>
        </w:rPr>
      </w:pPr>
    </w:p>
    <w:p w14:paraId="3AF8988F" w14:textId="0008FD93" w:rsidR="00C10EE4" w:rsidRPr="00FC3C21" w:rsidRDefault="00FC3C21" w:rsidP="00FC3C21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 xml:space="preserve">R2-2208073 </w:t>
      </w:r>
      <w:r w:rsidRPr="00FC3C21">
        <w:rPr>
          <w:rFonts w:eastAsia="DengXian"/>
          <w:bCs/>
          <w:lang w:eastAsia="zh-CN"/>
        </w:rPr>
        <w:t>proposes the following additions: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C3C21" w:rsidRPr="00B03AF1" w14:paraId="460E4BDE" w14:textId="77777777" w:rsidTr="00F41CC9">
        <w:trPr>
          <w:cantSplit/>
          <w:tblHeader/>
        </w:trPr>
        <w:tc>
          <w:tcPr>
            <w:tcW w:w="9639" w:type="dxa"/>
          </w:tcPr>
          <w:p w14:paraId="1CFADBDF" w14:textId="77777777" w:rsidR="00FC3C21" w:rsidRPr="00D953A3" w:rsidRDefault="00FC3C21" w:rsidP="00F41CC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D953A3">
              <w:rPr>
                <w:b/>
                <w:i/>
                <w:noProof/>
              </w:rPr>
              <w:lastRenderedPageBreak/>
              <w:t>nr-SRS-TxTEG-Set</w:t>
            </w:r>
          </w:p>
          <w:p w14:paraId="5ED1CDB4" w14:textId="77777777" w:rsidR="00FC3C21" w:rsidRPr="00D953A3" w:rsidRDefault="00FC3C21" w:rsidP="00F41CC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D953A3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D953A3">
              <w:rPr>
                <w:snapToGrid w:val="0"/>
              </w:rPr>
              <w:t>comprises the following subfields:</w:t>
            </w:r>
          </w:p>
          <w:p w14:paraId="31CD6E79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D953A3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D953A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3113EA01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6404FE3B" w14:textId="77777777" w:rsidR="00FC3C21" w:rsidRPr="00D953A3" w:rsidRDefault="00FC3C21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E99FD6B" w14:textId="77777777" w:rsidR="00FC3C21" w:rsidRDefault="00FC3C21" w:rsidP="00F41CC9">
            <w:pPr>
              <w:pStyle w:val="B1"/>
              <w:spacing w:after="0"/>
              <w:rPr>
                <w:ins w:id="65" w:author="Ericsson" w:date="2022-08-04T16:23:00Z"/>
                <w:rFonts w:ascii="Arial" w:hAnsi="Arial" w:cs="Arial"/>
                <w:snapToGrid w:val="0"/>
                <w:sz w:val="18"/>
                <w:szCs w:val="18"/>
              </w:rPr>
            </w:pP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r w:rsidRPr="00D953A3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649BBF7F" w14:textId="73F4AF30" w:rsidR="00FC3C21" w:rsidRPr="00B03AF1" w:rsidRDefault="00FC3C21" w:rsidP="00F41CC9">
            <w:pPr>
              <w:pStyle w:val="TAL"/>
              <w:rPr>
                <w:rFonts w:cs="Arial"/>
                <w:b/>
                <w:i/>
                <w:noProof/>
                <w:szCs w:val="18"/>
              </w:rPr>
            </w:pPr>
            <w:ins w:id="66" w:author="Ericsson" w:date="2022-08-04T16:24:00Z">
              <w:r w:rsidRPr="00B03AF1">
                <w:t xml:space="preserve">For each UE Tx TEG ID, </w:t>
              </w:r>
            </w:ins>
            <w:ins w:id="67" w:author="Ericsson2" w:date="2022-08-04T16:57:00Z">
              <w:r w:rsidRPr="00867B14">
                <w:rPr>
                  <w:lang w:val="en-US"/>
                </w:rPr>
                <w:t>th</w:t>
              </w:r>
              <w:r>
                <w:rPr>
                  <w:lang w:val="en-US"/>
                </w:rPr>
                <w:t xml:space="preserve">ere may be </w:t>
              </w:r>
            </w:ins>
            <w:ins w:id="68" w:author="Ericsson2" w:date="2022-08-04T16:56:00Z">
              <w:r w:rsidRPr="00867B14">
                <w:rPr>
                  <w:lang w:val="en-US"/>
                </w:rPr>
                <w:t>up</w:t>
              </w:r>
              <w:r>
                <w:rPr>
                  <w:lang w:val="en-US"/>
                </w:rPr>
                <w:t xml:space="preserve"> to 8 reports</w:t>
              </w:r>
            </w:ins>
            <w:ins w:id="69" w:author="Ericsson2" w:date="2022-08-04T16:58:00Z">
              <w:r>
                <w:rPr>
                  <w:lang w:val="en-US"/>
                </w:rPr>
                <w:t xml:space="preserve"> </w:t>
              </w:r>
            </w:ins>
            <w:ins w:id="70" w:author="Ericsson2" w:date="2022-08-04T16:57:00Z">
              <w:r>
                <w:rPr>
                  <w:lang w:val="en-US"/>
                </w:rPr>
                <w:t xml:space="preserve">for each measurement instance </w:t>
              </w:r>
            </w:ins>
            <w:ins w:id="71" w:author="Ericsson2" w:date="2022-08-04T16:58:00Z">
              <w:r>
                <w:rPr>
                  <w:lang w:val="en-US"/>
                </w:rPr>
                <w:t xml:space="preserve">and </w:t>
              </w:r>
            </w:ins>
            <w:ins w:id="72" w:author="Ericsson" w:date="2022-08-04T16:24:00Z">
              <w:r w:rsidRPr="00B03AF1">
                <w:t>a maximum of up to 32 measurement instances in a single measurement report</w:t>
              </w:r>
              <w:r w:rsidRPr="00B03AF1">
                <w:rPr>
                  <w:lang w:val="en-US"/>
                </w:rPr>
                <w:t xml:space="preserve"> is supported</w:t>
              </w:r>
            </w:ins>
          </w:p>
        </w:tc>
      </w:tr>
    </w:tbl>
    <w:p w14:paraId="58FD0154" w14:textId="77777777" w:rsidR="00FC3C21" w:rsidRDefault="00FC3C21" w:rsidP="00FC3C21"/>
    <w:p w14:paraId="27A4DF26" w14:textId="77777777" w:rsidR="00FA5C6C" w:rsidRDefault="00FA5C6C" w:rsidP="00FA5C6C">
      <w:pPr>
        <w:rPr>
          <w:rFonts w:ascii="Arial" w:hAnsi="Arial" w:cs="Arial"/>
          <w:b/>
          <w:bCs/>
          <w:u w:val="single"/>
          <w:lang w:eastAsia="zh-CN"/>
        </w:rPr>
      </w:pPr>
      <w:r w:rsidRPr="00FA37F6">
        <w:rPr>
          <w:rFonts w:ascii="Arial" w:hAnsi="Arial" w:cs="Arial"/>
          <w:b/>
          <w:bCs/>
          <w:u w:val="single"/>
          <w:lang w:eastAsia="zh-CN"/>
        </w:rPr>
        <w:t>Moderator's Comments:</w:t>
      </w:r>
    </w:p>
    <w:p w14:paraId="7A72CF65" w14:textId="6B8FF75D" w:rsidR="00C10EE4" w:rsidRDefault="00FA5C6C" w:rsidP="00FA5C6C">
      <w:pPr>
        <w:pStyle w:val="B1"/>
      </w:pPr>
      <w:r>
        <w:t>-</w:t>
      </w:r>
      <w:r>
        <w:tab/>
        <w:t xml:space="preserve">The maximum number of measurement instances </w:t>
      </w:r>
      <w:r w:rsidR="006C0E8A">
        <w:t>seems</w:t>
      </w:r>
      <w:r>
        <w:t xml:space="preserve"> irrelevant in this context, since each measurement instance is one e.g., </w:t>
      </w:r>
      <w:r w:rsidR="00622592" w:rsidRPr="00622592">
        <w:rPr>
          <w:i/>
          <w:iCs/>
          <w:snapToGrid w:val="0"/>
        </w:rPr>
        <w:t>NR-Multi-RTT-SignalMeasurementInformation-r16</w:t>
      </w:r>
      <w:r>
        <w:rPr>
          <w:snapToGrid w:val="0"/>
        </w:rPr>
        <w:t>:</w:t>
      </w:r>
    </w:p>
    <w:p w14:paraId="38F8346A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  <w:t>nr-Multi-RTT-SignalMeasurementInstances-r17</w:t>
      </w:r>
    </w:p>
    <w:p w14:paraId="24FF866C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SEQUENCE (SIZE (1..maxMeasInstances-r17)) OF</w:t>
      </w:r>
    </w:p>
    <w:p w14:paraId="79D4B4BF" w14:textId="77777777" w:rsidR="00FA5C6C" w:rsidRPr="00D953A3" w:rsidRDefault="00FA5C6C" w:rsidP="00FA5C6C">
      <w:pPr>
        <w:pStyle w:val="PL"/>
        <w:shd w:val="clear" w:color="auto" w:fill="E6E6E6"/>
        <w:rPr>
          <w:snapToGrid w:val="0"/>
        </w:rPr>
      </w:pP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</w:r>
      <w:r w:rsidRPr="00D953A3">
        <w:rPr>
          <w:snapToGrid w:val="0"/>
        </w:rPr>
        <w:tab/>
        <w:t>NR-Multi-RTT-SignalMeasurementInformation-r16</w:t>
      </w:r>
    </w:p>
    <w:p w14:paraId="4288AA40" w14:textId="77777777" w:rsidR="00622592" w:rsidRDefault="00622592" w:rsidP="00FA5C6C">
      <w:pPr>
        <w:pStyle w:val="B1"/>
      </w:pPr>
    </w:p>
    <w:p w14:paraId="43076E2A" w14:textId="35BF0A61" w:rsidR="00FA5C6C" w:rsidRDefault="00FA5C6C" w:rsidP="00FA5C6C">
      <w:pPr>
        <w:pStyle w:val="B1"/>
      </w:pPr>
      <w:r>
        <w:t>-</w:t>
      </w:r>
      <w:r>
        <w:tab/>
        <w:t xml:space="preserve">For each </w:t>
      </w:r>
      <w:r w:rsidR="0026440F">
        <w:t>TEG ID, there may be up to 8 changes of the TEG-SRS association information (i.e., up to 8 different time stamps)</w:t>
      </w:r>
      <w:r w:rsidR="0033517A">
        <w:t xml:space="preserve"> (as noted in </w:t>
      </w:r>
      <w:r w:rsidR="0033517A" w:rsidRPr="0033517A">
        <w:t>R2-2208073</w:t>
      </w:r>
      <w:r w:rsidR="0033517A">
        <w:t>)</w:t>
      </w:r>
      <w:r w:rsidR="0026440F">
        <w:t xml:space="preserve">. </w:t>
      </w:r>
    </w:p>
    <w:p w14:paraId="75201210" w14:textId="1381EC5B" w:rsidR="0033517A" w:rsidRDefault="0026440F" w:rsidP="00FA5C6C">
      <w:pPr>
        <w:pStyle w:val="B1"/>
      </w:pPr>
      <w:r>
        <w:t>-</w:t>
      </w:r>
      <w:r>
        <w:tab/>
      </w:r>
      <w:r w:rsidR="006C0E8A">
        <w:t>A potential clarification could be:</w:t>
      </w:r>
      <w:r w:rsidR="006C0E8A">
        <w:br/>
      </w:r>
      <w:r w:rsidR="006C0E8A">
        <w:br/>
        <w:t xml:space="preserve">"For each UE Tx TEG, </w:t>
      </w:r>
      <w:r w:rsidR="00493FEC">
        <w:t xml:space="preserve">there may be up to 8 changes of the </w:t>
      </w:r>
      <w:r w:rsidR="00493FEC" w:rsidRPr="00493FEC">
        <w:t>TEG-SRS association information</w:t>
      </w:r>
      <w:r w:rsidR="00493FEC">
        <w:t xml:space="preserve"> provided in </w:t>
      </w:r>
      <w:r w:rsidR="00493FEC" w:rsidRPr="00493FEC">
        <w:rPr>
          <w:i/>
          <w:iCs/>
        </w:rPr>
        <w:t>nr-SRS-TxTEG-Set.</w:t>
      </w:r>
      <w:r w:rsidR="00493FEC">
        <w:t>"</w:t>
      </w:r>
    </w:p>
    <w:p w14:paraId="7A552A35" w14:textId="6E53EEE5" w:rsidR="00493FEC" w:rsidRDefault="00493FEC" w:rsidP="00FA5C6C">
      <w:pPr>
        <w:pStyle w:val="B1"/>
      </w:pPr>
      <w:r>
        <w:t>-</w:t>
      </w:r>
      <w:r>
        <w:tab/>
        <w:t xml:space="preserve">Regarding: </w:t>
      </w:r>
      <w:r w:rsidRPr="00493FEC">
        <w:t>"</w:t>
      </w:r>
      <w:r w:rsidRPr="00493FEC">
        <w:rPr>
          <w:rFonts w:eastAsia="DengXian"/>
          <w:b/>
          <w:bCs/>
          <w:lang w:eastAsia="zh-CN"/>
        </w:rPr>
        <w:t xml:space="preserve">and merge the modification into </w:t>
      </w:r>
      <w:r w:rsidRPr="00493FEC">
        <w:rPr>
          <w:b/>
          <w:bCs/>
          <w:lang w:eastAsia="zh-CN"/>
        </w:rPr>
        <w:t>CR [R2-2207087]</w:t>
      </w:r>
      <w:r w:rsidRPr="00493FEC">
        <w:rPr>
          <w:lang w:eastAsia="zh-CN"/>
        </w:rPr>
        <w:t xml:space="preserve">" in Proposal 9, </w:t>
      </w:r>
      <w:r w:rsidRPr="00493FEC">
        <w:t>R2-2207087</w:t>
      </w:r>
      <w:r>
        <w:t xml:space="preserve"> seems to be on a different topic (see section </w:t>
      </w:r>
      <w:r w:rsidR="00645C23" w:rsidRPr="00645C23">
        <w:t>2.4.4</w:t>
      </w:r>
      <w:r>
        <w:t>).</w:t>
      </w:r>
    </w:p>
    <w:p w14:paraId="576B9425" w14:textId="30E5AF50" w:rsidR="00FA5C6C" w:rsidRDefault="00FA5C6C" w:rsidP="00A542D5">
      <w:pPr>
        <w:pStyle w:val="EmailDiscussion2"/>
      </w:pPr>
    </w:p>
    <w:p w14:paraId="76836F38" w14:textId="2B4EAB69" w:rsidR="00493FEC" w:rsidRDefault="00493FEC" w:rsidP="00A542D5">
      <w:pPr>
        <w:pStyle w:val="EmailDiscussion2"/>
      </w:pPr>
    </w:p>
    <w:p w14:paraId="7F8FFF60" w14:textId="6BDD9FBB" w:rsidR="00493FEC" w:rsidRPr="0004667C" w:rsidRDefault="00493FEC" w:rsidP="00645C23">
      <w:pPr>
        <w:pStyle w:val="NO"/>
        <w:rPr>
          <w:highlight w:val="cyan"/>
          <w:lang w:eastAsia="zh-CN"/>
        </w:rPr>
      </w:pPr>
      <w:r w:rsidRPr="0004667C">
        <w:rPr>
          <w:b/>
          <w:bCs/>
          <w:highlight w:val="cyan"/>
          <w:lang w:eastAsia="zh-CN"/>
        </w:rPr>
        <w:t xml:space="preserve">Question </w:t>
      </w:r>
      <w:r w:rsidR="00645C23" w:rsidRPr="0004667C">
        <w:rPr>
          <w:b/>
          <w:bCs/>
          <w:highlight w:val="cyan"/>
          <w:lang w:eastAsia="zh-CN"/>
        </w:rPr>
        <w:t>6</w:t>
      </w:r>
      <w:r w:rsidRPr="0004667C">
        <w:rPr>
          <w:b/>
          <w:bCs/>
          <w:highlight w:val="cyan"/>
          <w:lang w:eastAsia="zh-CN"/>
        </w:rPr>
        <w:t>:</w:t>
      </w:r>
      <w:r w:rsidR="00645C23" w:rsidRPr="0004667C">
        <w:rPr>
          <w:highlight w:val="cyan"/>
          <w:lang w:eastAsia="zh-CN"/>
        </w:rPr>
        <w:tab/>
      </w:r>
      <w:r w:rsidRPr="0004667C">
        <w:rPr>
          <w:highlight w:val="cyan"/>
          <w:lang w:eastAsia="zh-CN"/>
        </w:rPr>
        <w:t xml:space="preserve">Do you agree with the </w:t>
      </w:r>
      <w:r w:rsidR="002F57C0" w:rsidRPr="0004667C">
        <w:rPr>
          <w:highlight w:val="cyan"/>
          <w:lang w:eastAsia="zh-CN"/>
        </w:rPr>
        <w:t xml:space="preserve">following addition to </w:t>
      </w:r>
      <w:r w:rsidR="002F57C0" w:rsidRPr="0004667C">
        <w:rPr>
          <w:i/>
          <w:iCs/>
          <w:highlight w:val="cyan"/>
          <w:lang w:eastAsia="zh-CN"/>
        </w:rPr>
        <w:t>nr-SRS-TxTEG-Set</w:t>
      </w:r>
      <w:r w:rsidR="002F57C0" w:rsidRPr="0004667C">
        <w:rPr>
          <w:highlight w:val="cyan"/>
          <w:lang w:eastAsia="zh-CN"/>
        </w:rPr>
        <w:t xml:space="preserve"> field description: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F57C0" w:rsidRPr="00B03AF1" w14:paraId="0A450C0B" w14:textId="77777777" w:rsidTr="00F41CC9">
        <w:trPr>
          <w:cantSplit/>
          <w:tblHeader/>
        </w:trPr>
        <w:tc>
          <w:tcPr>
            <w:tcW w:w="9639" w:type="dxa"/>
          </w:tcPr>
          <w:p w14:paraId="7B707A2F" w14:textId="77777777" w:rsidR="002F57C0" w:rsidRPr="0004667C" w:rsidRDefault="002F57C0" w:rsidP="00F41CC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highlight w:val="cyan"/>
              </w:rPr>
            </w:pPr>
            <w:r w:rsidRPr="0004667C">
              <w:rPr>
                <w:b/>
                <w:i/>
                <w:noProof/>
                <w:highlight w:val="cyan"/>
              </w:rPr>
              <w:t>nr-SRS-TxTEG-Set</w:t>
            </w:r>
          </w:p>
          <w:p w14:paraId="250C57E2" w14:textId="77777777" w:rsidR="002F57C0" w:rsidRPr="0004667C" w:rsidRDefault="002F57C0" w:rsidP="00F41CC9">
            <w:pPr>
              <w:pStyle w:val="TAL"/>
              <w:keepNext w:val="0"/>
              <w:keepLines w:val="0"/>
              <w:widowControl w:val="0"/>
              <w:rPr>
                <w:snapToGrid w:val="0"/>
                <w:highlight w:val="cyan"/>
              </w:rPr>
            </w:pPr>
            <w:r w:rsidRPr="0004667C">
              <w:rPr>
                <w:bCs/>
                <w:iCs/>
                <w:noProof/>
                <w:highlight w:val="cyan"/>
              </w:rPr>
              <w:t xml:space="preserve">This field provides the SRS for Positioning Resources associated with a particular UE Tx TEG and </w:t>
            </w:r>
            <w:r w:rsidRPr="0004667C">
              <w:rPr>
                <w:snapToGrid w:val="0"/>
                <w:highlight w:val="cyan"/>
              </w:rPr>
              <w:t>comprises the following subfields:</w:t>
            </w:r>
          </w:p>
          <w:p w14:paraId="659447D9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i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specifies the start time for which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is valid. If this field is absent,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of this instance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nr-SRS-TxTEG-Set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is the same as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nr-TimeStamp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 of the previous instance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NR-SRS-TxTEG-Element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. If this field is also absent in the first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 xml:space="preserve">NR-SRS-TxTEG-Element 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nr-SRS-TxTEG-Set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, all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NR-SRS-TxTEG-Element</w:t>
            </w: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 xml:space="preserve">'s provided are valid for the measurement period of the </w:t>
            </w:r>
            <w:r w:rsidRPr="0004667C"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cyan"/>
              </w:rPr>
              <w:t>NR-Multi-RTT-SignalMeasurementInformation.</w:t>
            </w:r>
          </w:p>
          <w:p w14:paraId="04954C5E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i/>
                <w:snapToGrid w:val="0"/>
                <w:sz w:val="18"/>
                <w:szCs w:val="18"/>
                <w:highlight w:val="cyan"/>
              </w:rPr>
              <w:t>nr-UE-Tx-TEG-ID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ID of this UE Tx TEG.</w:t>
            </w:r>
          </w:p>
          <w:p w14:paraId="6E9F6147" w14:textId="77777777" w:rsidR="002F57C0" w:rsidRPr="0004667C" w:rsidRDefault="002F57C0" w:rsidP="00F41CC9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noProof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cyan"/>
              </w:rPr>
              <w:t>carrierFreq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frequency of the SRS for positioning resources.</w:t>
            </w:r>
          </w:p>
          <w:p w14:paraId="7363C44C" w14:textId="77777777" w:rsidR="002F57C0" w:rsidRPr="0004667C" w:rsidRDefault="002F57C0" w:rsidP="00F41CC9">
            <w:pPr>
              <w:pStyle w:val="B1"/>
              <w:spacing w:after="0"/>
              <w:rPr>
                <w:ins w:id="73" w:author="Ericsson" w:date="2022-08-04T16:23:00Z"/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>-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ab/>
            </w:r>
            <w:r w:rsidRPr="0004667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cyan"/>
              </w:rPr>
              <w:t>srs-PosResourceList</w:t>
            </w:r>
            <w:r w:rsidRPr="0004667C"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  <w:t xml:space="preserve"> specifies the SRS for Positioning Resources belonging to this UE Tx TEG.</w:t>
            </w:r>
          </w:p>
          <w:p w14:paraId="556E79D7" w14:textId="6A728E25" w:rsidR="002F57C0" w:rsidRPr="007719A5" w:rsidRDefault="007719A5" w:rsidP="00F41CC9">
            <w:pPr>
              <w:pStyle w:val="TAL"/>
              <w:rPr>
                <w:rFonts w:cs="Arial"/>
                <w:b/>
                <w:noProof/>
                <w:szCs w:val="18"/>
              </w:rPr>
            </w:pPr>
            <w:ins w:id="74" w:author="RAN2#119_v01" w:date="2022-08-18T18:05:00Z">
              <w:r w:rsidRPr="0004667C">
                <w:rPr>
                  <w:highlight w:val="cyan"/>
                </w:rPr>
                <w:t xml:space="preserve">For each UE Tx TEG, there may be up to 8 changes (different </w:t>
              </w:r>
              <w:r w:rsidRPr="0004667C">
                <w:rPr>
                  <w:rFonts w:cs="Arial"/>
                  <w:bCs/>
                  <w:i/>
                  <w:noProof/>
                  <w:szCs w:val="18"/>
                  <w:highlight w:val="cyan"/>
                </w:rPr>
                <w:t>nr-TimeStamp</w:t>
              </w:r>
              <w:r w:rsidRPr="0004667C">
                <w:rPr>
                  <w:rFonts w:cs="Arial"/>
                  <w:bCs/>
                  <w:iCs/>
                  <w:noProof/>
                  <w:szCs w:val="18"/>
                  <w:highlight w:val="cyan"/>
                </w:rPr>
                <w:t>)</w:t>
              </w:r>
              <w:r w:rsidRPr="0004667C">
                <w:rPr>
                  <w:highlight w:val="cyan"/>
                </w:rPr>
                <w:t xml:space="preserve"> of the TEG-SRS association information provided in </w:t>
              </w:r>
              <w:r w:rsidRPr="0004667C">
                <w:rPr>
                  <w:i/>
                  <w:iCs/>
                  <w:highlight w:val="cyan"/>
                </w:rPr>
                <w:t>nr-SRS-TxTEG-Set.</w:t>
              </w:r>
            </w:ins>
          </w:p>
        </w:tc>
      </w:tr>
    </w:tbl>
    <w:p w14:paraId="4586156B" w14:textId="77777777" w:rsidR="002F57C0" w:rsidRDefault="002F57C0" w:rsidP="00493FEC">
      <w:pPr>
        <w:pStyle w:val="B1"/>
        <w:keepNext/>
        <w:keepLines/>
        <w:rPr>
          <w:lang w:eastAsia="zh-CN"/>
        </w:rPr>
      </w:pP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992"/>
        <w:gridCol w:w="6913"/>
      </w:tblGrid>
      <w:tr w:rsidR="00493FEC" w14:paraId="619A670D" w14:textId="77777777" w:rsidTr="00F41CC9">
        <w:tc>
          <w:tcPr>
            <w:tcW w:w="1383" w:type="dxa"/>
          </w:tcPr>
          <w:p w14:paraId="5244EF99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39A8A5D0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13" w:type="dxa"/>
          </w:tcPr>
          <w:p w14:paraId="15EDDF40" w14:textId="77777777" w:rsidR="00493FEC" w:rsidRDefault="00493FEC" w:rsidP="00F41CC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493FEC" w14:paraId="2932D424" w14:textId="77777777" w:rsidTr="00F41CC9">
        <w:tc>
          <w:tcPr>
            <w:tcW w:w="1383" w:type="dxa"/>
          </w:tcPr>
          <w:p w14:paraId="7B703E87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C1BB4F6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6DF9F4D7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06FAE162" w14:textId="77777777" w:rsidTr="00F41CC9">
        <w:tc>
          <w:tcPr>
            <w:tcW w:w="1383" w:type="dxa"/>
          </w:tcPr>
          <w:p w14:paraId="1E01429F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165839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E74EED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1FF27BFE" w14:textId="77777777" w:rsidTr="00F41CC9">
        <w:tc>
          <w:tcPr>
            <w:tcW w:w="1383" w:type="dxa"/>
          </w:tcPr>
          <w:p w14:paraId="61A5201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6CC70F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C158094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0F61FB0D" w14:textId="77777777" w:rsidTr="00F41CC9">
        <w:tc>
          <w:tcPr>
            <w:tcW w:w="1383" w:type="dxa"/>
          </w:tcPr>
          <w:p w14:paraId="348B8B07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861578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9676A32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51A0B23E" w14:textId="77777777" w:rsidTr="00F41CC9">
        <w:tc>
          <w:tcPr>
            <w:tcW w:w="1383" w:type="dxa"/>
          </w:tcPr>
          <w:p w14:paraId="3CE8D10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AA6DE7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7EB06F0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0BE693E6" w14:textId="77777777" w:rsidTr="00F41CC9">
        <w:tc>
          <w:tcPr>
            <w:tcW w:w="1383" w:type="dxa"/>
          </w:tcPr>
          <w:p w14:paraId="1CE2C5AC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42C6267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6BE4194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469F72F4" w14:textId="77777777" w:rsidTr="00F41CC9">
        <w:tc>
          <w:tcPr>
            <w:tcW w:w="1383" w:type="dxa"/>
          </w:tcPr>
          <w:p w14:paraId="27C49CD2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3CC0FBF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528EAD6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4AF7A4BB" w14:textId="77777777" w:rsidTr="00F41CC9">
        <w:tc>
          <w:tcPr>
            <w:tcW w:w="1383" w:type="dxa"/>
          </w:tcPr>
          <w:p w14:paraId="6E09E45D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0C8AA8F1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3E7FE16B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13984A02" w14:textId="77777777" w:rsidTr="00F41CC9">
        <w:tc>
          <w:tcPr>
            <w:tcW w:w="1383" w:type="dxa"/>
          </w:tcPr>
          <w:p w14:paraId="1977722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16620773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49C487BD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731DEA56" w14:textId="77777777" w:rsidTr="00F41CC9">
        <w:tc>
          <w:tcPr>
            <w:tcW w:w="1383" w:type="dxa"/>
          </w:tcPr>
          <w:p w14:paraId="545BFB3A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67C1CB5E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0A3B330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  <w:tr w:rsidR="00493FEC" w14:paraId="6B01CDE0" w14:textId="77777777" w:rsidTr="00F41CC9">
        <w:tc>
          <w:tcPr>
            <w:tcW w:w="1383" w:type="dxa"/>
          </w:tcPr>
          <w:p w14:paraId="5DB3E465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992" w:type="dxa"/>
          </w:tcPr>
          <w:p w14:paraId="594DD9F8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  <w:tc>
          <w:tcPr>
            <w:tcW w:w="6913" w:type="dxa"/>
          </w:tcPr>
          <w:p w14:paraId="1AAFF2C9" w14:textId="77777777" w:rsidR="00493FEC" w:rsidRDefault="00493FEC" w:rsidP="00F41CC9">
            <w:pPr>
              <w:pStyle w:val="TAL"/>
              <w:rPr>
                <w:lang w:eastAsia="zh-CN"/>
              </w:rPr>
            </w:pPr>
          </w:p>
        </w:tc>
      </w:tr>
    </w:tbl>
    <w:p w14:paraId="3F4407CE" w14:textId="77777777" w:rsidR="00493FEC" w:rsidRDefault="00493FEC" w:rsidP="00493FEC">
      <w:pPr>
        <w:rPr>
          <w:lang w:eastAsia="zh-CN"/>
        </w:rPr>
      </w:pPr>
    </w:p>
    <w:p w14:paraId="04129C90" w14:textId="590CE361" w:rsidR="00493FEC" w:rsidRDefault="00493FEC" w:rsidP="00A542D5">
      <w:pPr>
        <w:pStyle w:val="EmailDiscussion2"/>
      </w:pPr>
    </w:p>
    <w:sectPr w:rsidR="00493FEC" w:rsidSect="002F57C0">
      <w:footnotePr>
        <w:numRestart w:val="eachSect"/>
      </w:footnotePr>
      <w:pgSz w:w="11906" w:h="16838" w:code="9"/>
      <w:pgMar w:top="1133" w:right="1133" w:bottom="851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944B" w14:textId="77777777" w:rsidR="00742DFC" w:rsidRDefault="00742DFC">
      <w:pPr>
        <w:spacing w:after="0"/>
      </w:pPr>
      <w:r>
        <w:separator/>
      </w:r>
    </w:p>
  </w:endnote>
  <w:endnote w:type="continuationSeparator" w:id="0">
    <w:p w14:paraId="63CC1385" w14:textId="77777777" w:rsidR="00742DFC" w:rsidRDefault="00742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23CEC143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FDEA" w14:textId="77777777" w:rsidR="00742DFC" w:rsidRDefault="00742DFC">
      <w:pPr>
        <w:spacing w:after="0"/>
      </w:pPr>
      <w:r>
        <w:separator/>
      </w:r>
    </w:p>
  </w:footnote>
  <w:footnote w:type="continuationSeparator" w:id="0">
    <w:p w14:paraId="01710C1B" w14:textId="77777777" w:rsidR="00742DFC" w:rsidRDefault="00742D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7C5"/>
    <w:multiLevelType w:val="hybridMultilevel"/>
    <w:tmpl w:val="8ACE7C94"/>
    <w:lvl w:ilvl="0" w:tplc="FF6C8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31B8"/>
    <w:multiLevelType w:val="hybridMultilevel"/>
    <w:tmpl w:val="90F48636"/>
    <w:lvl w:ilvl="0" w:tplc="E522CA5A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1D293E"/>
    <w:multiLevelType w:val="hybridMultilevel"/>
    <w:tmpl w:val="318E9E34"/>
    <w:lvl w:ilvl="0" w:tplc="2E549D0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AA34090"/>
    <w:multiLevelType w:val="hybridMultilevel"/>
    <w:tmpl w:val="D980C0AE"/>
    <w:lvl w:ilvl="0" w:tplc="52563754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082B8F"/>
    <w:multiLevelType w:val="hybridMultilevel"/>
    <w:tmpl w:val="BA20CBFA"/>
    <w:lvl w:ilvl="0" w:tplc="07603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1A6DAC"/>
    <w:multiLevelType w:val="hybridMultilevel"/>
    <w:tmpl w:val="9A00636E"/>
    <w:lvl w:ilvl="0" w:tplc="7E3C2EC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2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5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 w16cid:durableId="1660380924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09364170">
    <w:abstractNumId w:val="23"/>
  </w:num>
  <w:num w:numId="3" w16cid:durableId="17125893">
    <w:abstractNumId w:val="17"/>
  </w:num>
  <w:num w:numId="4" w16cid:durableId="2004812354">
    <w:abstractNumId w:val="3"/>
  </w:num>
  <w:num w:numId="5" w16cid:durableId="402877655">
    <w:abstractNumId w:val="11"/>
  </w:num>
  <w:num w:numId="6" w16cid:durableId="197160784">
    <w:abstractNumId w:val="10"/>
  </w:num>
  <w:num w:numId="7" w16cid:durableId="1327055860">
    <w:abstractNumId w:val="13"/>
  </w:num>
  <w:num w:numId="8" w16cid:durableId="360017956">
    <w:abstractNumId w:val="22"/>
  </w:num>
  <w:num w:numId="9" w16cid:durableId="377441565">
    <w:abstractNumId w:val="25"/>
  </w:num>
  <w:num w:numId="10" w16cid:durableId="1514302707">
    <w:abstractNumId w:val="21"/>
  </w:num>
  <w:num w:numId="11" w16cid:durableId="1844664740">
    <w:abstractNumId w:val="16"/>
  </w:num>
  <w:num w:numId="12" w16cid:durableId="1588222310">
    <w:abstractNumId w:val="12"/>
  </w:num>
  <w:num w:numId="13" w16cid:durableId="1196042663">
    <w:abstractNumId w:val="1"/>
  </w:num>
  <w:num w:numId="14" w16cid:durableId="20521586">
    <w:abstractNumId w:val="7"/>
  </w:num>
  <w:num w:numId="15" w16cid:durableId="605388276">
    <w:abstractNumId w:val="9"/>
  </w:num>
  <w:num w:numId="16" w16cid:durableId="2073000817">
    <w:abstractNumId w:val="2"/>
  </w:num>
  <w:num w:numId="17" w16cid:durableId="414517706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706848">
    <w:abstractNumId w:val="6"/>
  </w:num>
  <w:num w:numId="19" w16cid:durableId="907426061">
    <w:abstractNumId w:val="13"/>
  </w:num>
  <w:num w:numId="20" w16cid:durableId="1339965612">
    <w:abstractNumId w:val="13"/>
  </w:num>
  <w:num w:numId="21" w16cid:durableId="1614358012">
    <w:abstractNumId w:val="24"/>
  </w:num>
  <w:num w:numId="22" w16cid:durableId="1140540726">
    <w:abstractNumId w:val="8"/>
  </w:num>
  <w:num w:numId="23" w16cid:durableId="1388606004">
    <w:abstractNumId w:val="20"/>
  </w:num>
  <w:num w:numId="24" w16cid:durableId="110520980">
    <w:abstractNumId w:val="13"/>
  </w:num>
  <w:num w:numId="25" w16cid:durableId="1163740386">
    <w:abstractNumId w:val="19"/>
  </w:num>
  <w:num w:numId="26" w16cid:durableId="345717571">
    <w:abstractNumId w:val="4"/>
  </w:num>
  <w:num w:numId="27" w16cid:durableId="2128499923">
    <w:abstractNumId w:val="15"/>
  </w:num>
  <w:num w:numId="28" w16cid:durableId="1400904981">
    <w:abstractNumId w:val="18"/>
  </w:num>
  <w:num w:numId="29" w16cid:durableId="94072215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yang-OPPO">
    <w15:presenceInfo w15:providerId="None" w15:userId="Liuyang-OPPO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RAN2#119_v01">
    <w15:presenceInfo w15:providerId="None" w15:userId="RAN2#119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ECE"/>
    <w:rsid w:val="00271F46"/>
    <w:rsid w:val="00272065"/>
    <w:rsid w:val="002725E6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9F5"/>
    <w:rsid w:val="003F6EF1"/>
    <w:rsid w:val="003F7517"/>
    <w:rsid w:val="003F760C"/>
    <w:rsid w:val="003F7661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70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90A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FBD"/>
    <w:rsid w:val="005140DF"/>
    <w:rsid w:val="00514101"/>
    <w:rsid w:val="00514731"/>
    <w:rsid w:val="005149FA"/>
    <w:rsid w:val="00514E7E"/>
    <w:rsid w:val="0051550D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7D4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C7B"/>
    <w:rsid w:val="008A4BDC"/>
    <w:rsid w:val="008A4DDF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650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8C4"/>
    <w:rsid w:val="00AC505B"/>
    <w:rsid w:val="00AC5870"/>
    <w:rsid w:val="00AC5A47"/>
    <w:rsid w:val="00AC5FAE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ECD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C5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79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7F6"/>
    <w:rsid w:val="00FA3807"/>
    <w:rsid w:val="00FA3B2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5098"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rsid w:val="00202B5E"/>
    <w:pPr>
      <w:ind w:left="113"/>
    </w:pPr>
    <w:rPr>
      <w:snapToGrid w:val="0"/>
    </w:rPr>
  </w:style>
  <w:style w:type="paragraph" w:customStyle="1" w:styleId="TAL04">
    <w:name w:val="TAL+0.4"/>
    <w:basedOn w:val="TAL01"/>
    <w:qFormat/>
    <w:rsid w:val="001E461E"/>
    <w:pPr>
      <w:ind w:left="227"/>
    </w:pPr>
  </w:style>
  <w:style w:type="paragraph" w:customStyle="1" w:styleId="TAL06">
    <w:name w:val="TAL+0.6"/>
    <w:basedOn w:val="TAL04"/>
    <w:qFormat/>
    <w:rsid w:val="007A2A4A"/>
    <w:pPr>
      <w:ind w:left="340"/>
    </w:pPr>
  </w:style>
  <w:style w:type="paragraph" w:styleId="Revision">
    <w:name w:val="Revision"/>
    <w:hidden/>
    <w:uiPriority w:val="99"/>
    <w:semiHidden/>
    <w:rsid w:val="002F57C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E665E2-6234-4017-9FC9-1A95BCA6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830</TotalTime>
  <Pages>9</Pages>
  <Words>2496</Words>
  <Characters>14229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RAN2#119_v01</cp:lastModifiedBy>
  <cp:revision>356</cp:revision>
  <cp:lastPrinted>2022-08-19T06:51:00Z</cp:lastPrinted>
  <dcterms:created xsi:type="dcterms:W3CDTF">2022-05-16T10:06:00Z</dcterms:created>
  <dcterms:modified xsi:type="dcterms:W3CDTF">2022-08-19T08:00:00Z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