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w:t>
      </w:r>
      <w:proofErr w:type="gramStart"/>
      <w:r w:rsidR="00696394" w:rsidRPr="00696394">
        <w:rPr>
          <w:rFonts w:cs="Arial"/>
          <w:b/>
          <w:bCs/>
          <w:snapToGrid w:val="0"/>
          <w:kern w:val="0"/>
          <w:sz w:val="28"/>
          <w:szCs w:val="28"/>
        </w:rPr>
        <w:t>508][</w:t>
      </w:r>
      <w:proofErr w:type="gramEnd"/>
      <w:r w:rsidR="00696394" w:rsidRPr="00696394">
        <w:rPr>
          <w:rFonts w:cs="Arial"/>
          <w:b/>
          <w:bCs/>
          <w:snapToGrid w:val="0"/>
          <w:kern w:val="0"/>
          <w:sz w:val="28"/>
          <w:szCs w:val="28"/>
        </w:rPr>
        <w:t>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w:t>
      </w:r>
      <w:proofErr w:type="gramStart"/>
      <w:r>
        <w:t>508</w:t>
      </w:r>
      <w:r w:rsidRPr="00B5235A">
        <w:rPr>
          <w:lang w:val="en-US"/>
        </w:rPr>
        <w:t>][</w:t>
      </w:r>
      <w:proofErr w:type="gramEnd"/>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w:t>
      </w:r>
      <w:proofErr w:type="gramStart"/>
      <w:r w:rsidRPr="00B411BD">
        <w:rPr>
          <w:sz w:val="22"/>
          <w:szCs w:val="22"/>
          <w:lang w:eastAsia="zh-CN"/>
        </w:rPr>
        <w:t>Random Access</w:t>
      </w:r>
      <w:proofErr w:type="gramEnd"/>
      <w:r w:rsidRPr="00B411BD">
        <w:rPr>
          <w:sz w:val="22"/>
          <w:szCs w:val="22"/>
          <w:lang w:eastAsia="zh-CN"/>
        </w:rPr>
        <w:t xml:space="preserve">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158"/>
        <w:gridCol w:w="4224"/>
        <w:gridCol w:w="3685"/>
        <w:gridCol w:w="4881"/>
      </w:tblGrid>
      <w:tr w:rsidR="007E4602" w14:paraId="30B00067" w14:textId="10D6C776" w:rsidTr="007E4602">
        <w:tc>
          <w:tcPr>
            <w:tcW w:w="1158"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7E4602">
        <w:tc>
          <w:tcPr>
            <w:tcW w:w="1158"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The only issue here is the UE need to perform the 5.1.1b twice for both RACH resource verification and RACH resource selection</w:t>
            </w:r>
            <w:r>
              <w:rPr>
                <w:sz w:val="22"/>
                <w:szCs w:val="22"/>
                <w:lang w:val="en-US" w:eastAsia="zh-CN"/>
              </w:rPr>
              <w:t xml:space="preserve">, but since same threshold will </w:t>
            </w:r>
            <w:r>
              <w:rPr>
                <w:sz w:val="22"/>
                <w:szCs w:val="22"/>
                <w:lang w:val="en-US" w:eastAsia="zh-CN"/>
              </w:rPr>
              <w:lastRenderedPageBreak/>
              <w:t xml:space="preserve">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w:t>
            </w:r>
            <w:proofErr w:type="gramStart"/>
            <w:r>
              <w:rPr>
                <w:sz w:val="22"/>
                <w:szCs w:val="22"/>
                <w:lang w:eastAsia="zh-CN"/>
              </w:rPr>
              <w:t>something</w:t>
            </w:r>
            <w:proofErr w:type="gramEnd"/>
            <w:r>
              <w:rPr>
                <w:sz w:val="22"/>
                <w:szCs w:val="22"/>
                <w:lang w:eastAsia="zh-CN"/>
              </w:rPr>
              <w:t xml:space="preserve">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7E4602">
        <w:tc>
          <w:tcPr>
            <w:tcW w:w="1158"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Default="00394777" w:rsidP="00394777">
            <w:pPr>
              <w:rPr>
                <w:sz w:val="22"/>
                <w:szCs w:val="22"/>
                <w:lang w:eastAsia="zh-CN"/>
              </w:rPr>
            </w:pPr>
            <w:proofErr w:type="gramStart"/>
            <w:r>
              <w:rPr>
                <w:sz w:val="22"/>
                <w:szCs w:val="22"/>
                <w:lang w:eastAsia="zh-CN"/>
              </w:rPr>
              <w:t>Yes</w:t>
            </w:r>
            <w:proofErr w:type="gramEnd"/>
            <w:r>
              <w:rPr>
                <w:sz w:val="22"/>
                <w:szCs w:val="22"/>
                <w:lang w:eastAsia="zh-CN"/>
              </w:rPr>
              <w:t xml:space="preserve">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 xml:space="preserve">There cannot be “current RA procedure” in SDT initiation while there is no RA procedure ongoing. </w:t>
            </w:r>
            <w:proofErr w:type="gramStart"/>
            <w:r>
              <w:rPr>
                <w:sz w:val="22"/>
                <w:szCs w:val="22"/>
                <w:lang w:eastAsia="zh-CN"/>
              </w:rPr>
              <w:t>So</w:t>
            </w:r>
            <w:proofErr w:type="gramEnd"/>
            <w:r>
              <w:rPr>
                <w:sz w:val="22"/>
                <w:szCs w:val="22"/>
                <w:lang w:eastAsia="zh-CN"/>
              </w:rPr>
              <w:t xml:space="preserve"> 5.27.1 could say something like:</w:t>
            </w:r>
          </w:p>
          <w:p w14:paraId="6FE41648" w14:textId="77777777" w:rsidR="00394777" w:rsidRDefault="00394777" w:rsidP="00394777">
            <w:pPr>
              <w:rPr>
                <w:sz w:val="22"/>
                <w:szCs w:val="22"/>
                <w:lang w:eastAsia="zh-CN"/>
              </w:rPr>
            </w:pPr>
            <w:r>
              <w:rPr>
                <w:sz w:val="22"/>
                <w:szCs w:val="22"/>
                <w:lang w:eastAsia="zh-CN"/>
              </w:rPr>
              <w:t>“</w:t>
            </w:r>
            <w:proofErr w:type="gramStart"/>
            <w:r w:rsidRPr="00B351E1">
              <w:rPr>
                <w:i/>
                <w:iCs/>
                <w:color w:val="00B050"/>
                <w:sz w:val="22"/>
                <w:szCs w:val="22"/>
                <w:lang w:eastAsia="zh-CN"/>
              </w:rPr>
              <w:t>select</w:t>
            </w:r>
            <w:proofErr w:type="gramEnd"/>
            <w:r w:rsidRPr="00B351E1">
              <w:rPr>
                <w:i/>
                <w:iCs/>
                <w:color w:val="00B050"/>
                <w:sz w:val="22"/>
                <w:szCs w:val="22"/>
                <w:lang w:eastAsia="zh-CN"/>
              </w:rPr>
              <w:t xml:space="preserve">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7E4602">
        <w:tc>
          <w:tcPr>
            <w:tcW w:w="1158" w:type="dxa"/>
          </w:tcPr>
          <w:p w14:paraId="5CCE09EC" w14:textId="2AFE9D10" w:rsidR="00394777" w:rsidRDefault="007578FB" w:rsidP="00394777">
            <w:pPr>
              <w:rPr>
                <w:sz w:val="22"/>
                <w:szCs w:val="22"/>
                <w:lang w:eastAsia="zh-CN"/>
              </w:rPr>
            </w:pPr>
            <w:r>
              <w:rPr>
                <w:sz w:val="22"/>
                <w:szCs w:val="22"/>
                <w:lang w:eastAsia="zh-CN"/>
              </w:rPr>
              <w:t>Huawei, HiSilicon</w:t>
            </w:r>
          </w:p>
        </w:tc>
        <w:tc>
          <w:tcPr>
            <w:tcW w:w="4224" w:type="dxa"/>
          </w:tcPr>
          <w:p w14:paraId="675F8DA8" w14:textId="1C8CFDDE" w:rsidR="00394777" w:rsidRDefault="007578FB" w:rsidP="00394777">
            <w:pPr>
              <w:rPr>
                <w:sz w:val="22"/>
                <w:szCs w:val="22"/>
                <w:lang w:eastAsia="zh-CN"/>
              </w:rPr>
            </w:pPr>
            <w:r>
              <w:rPr>
                <w:sz w:val="22"/>
                <w:szCs w:val="22"/>
                <w:lang w:eastAsia="zh-CN"/>
              </w:rPr>
              <w:t xml:space="preserve">We think it is better to have this clear in the specifications and it is ambiguous </w:t>
            </w:r>
            <w:proofErr w:type="gramStart"/>
            <w:r>
              <w:rPr>
                <w:sz w:val="22"/>
                <w:szCs w:val="22"/>
                <w:lang w:eastAsia="zh-CN"/>
              </w:rPr>
              <w:t>at the moment</w:t>
            </w:r>
            <w:proofErr w:type="gramEnd"/>
            <w:r>
              <w:rPr>
                <w:sz w:val="22"/>
                <w:szCs w:val="22"/>
                <w:lang w:eastAsia="zh-CN"/>
              </w:rPr>
              <w:t xml:space="preserve">. Potentially issue 2 could be solved by UE implementation, but in case it is not, this may lead to </w:t>
            </w:r>
            <w:proofErr w:type="spellStart"/>
            <w:r>
              <w:rPr>
                <w:sz w:val="22"/>
                <w:szCs w:val="22"/>
                <w:lang w:eastAsia="zh-CN"/>
              </w:rPr>
              <w:t>misalignement</w:t>
            </w:r>
            <w:proofErr w:type="spellEnd"/>
            <w:r>
              <w:rPr>
                <w:sz w:val="22"/>
                <w:szCs w:val="22"/>
                <w:lang w:eastAsia="zh-CN"/>
              </w:rPr>
              <w:t xml:space="preserve"> between the UE and the NW on the used procedure (</w:t>
            </w:r>
            <w:proofErr w:type="gramStart"/>
            <w:r>
              <w:rPr>
                <w:sz w:val="22"/>
                <w:szCs w:val="22"/>
                <w:lang w:eastAsia="zh-CN"/>
              </w:rPr>
              <w:t>i.e.</w:t>
            </w:r>
            <w:proofErr w:type="gramEnd"/>
            <w:r>
              <w:rPr>
                <w:sz w:val="22"/>
                <w:szCs w:val="22"/>
                <w:lang w:eastAsia="zh-CN"/>
              </w:rPr>
              <w:t xml:space="preserv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w:t>
            </w:r>
            <w:proofErr w:type="spellStart"/>
            <w:r>
              <w:rPr>
                <w:sz w:val="22"/>
                <w:szCs w:val="22"/>
                <w:lang w:eastAsia="zh-CN"/>
              </w:rPr>
              <w:t>o</w:t>
            </w:r>
            <w:proofErr w:type="spellEnd"/>
            <w:r>
              <w:rPr>
                <w:sz w:val="22"/>
                <w:szCs w:val="22"/>
                <w:lang w:eastAsia="zh-CN"/>
              </w:rPr>
              <w:t xml:space="preserve"> stick to </w:t>
            </w:r>
            <w:r w:rsidRPr="00B411BD">
              <w:rPr>
                <w:sz w:val="22"/>
                <w:szCs w:val="22"/>
                <w:lang w:eastAsia="zh-CN"/>
              </w:rPr>
              <w:t>R2-2205942</w:t>
            </w:r>
            <w:r>
              <w:rPr>
                <w:sz w:val="22"/>
                <w:szCs w:val="22"/>
                <w:lang w:eastAsia="zh-CN"/>
              </w:rPr>
              <w:t>.</w:t>
            </w:r>
          </w:p>
        </w:tc>
      </w:tr>
      <w:tr w:rsidR="0071645A" w14:paraId="4D3899AC" w14:textId="77777777" w:rsidTr="007E4602">
        <w:tc>
          <w:tcPr>
            <w:tcW w:w="1158"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w:t>
            </w:r>
            <w:proofErr w:type="gramStart"/>
            <w:r>
              <w:rPr>
                <w:sz w:val="22"/>
                <w:szCs w:val="22"/>
                <w:lang w:eastAsia="zh-CN"/>
              </w:rPr>
              <w:t>really essential</w:t>
            </w:r>
            <w:proofErr w:type="gramEnd"/>
            <w:r>
              <w:rPr>
                <w:sz w:val="22"/>
                <w:szCs w:val="22"/>
                <w:lang w:eastAsia="zh-CN"/>
              </w:rPr>
              <w:t xml:space="preserve">. </w:t>
            </w:r>
            <w:r>
              <w:rPr>
                <w:rStyle w:val="normaltextrun"/>
                <w:rFonts w:cs="Arial"/>
                <w:color w:val="000000"/>
                <w:sz w:val="22"/>
                <w:szCs w:val="22"/>
                <w:shd w:val="clear" w:color="auto" w:fill="FFFFFF"/>
              </w:rPr>
              <w:t xml:space="preserve">In our view, once the MAC </w:t>
            </w:r>
            <w:r>
              <w:rPr>
                <w:rStyle w:val="normaltextrun"/>
                <w:rFonts w:cs="Arial"/>
                <w:color w:val="000000"/>
                <w:sz w:val="22"/>
                <w:szCs w:val="22"/>
                <w:shd w:val="clear" w:color="auto" w:fill="FFFFFF"/>
              </w:rPr>
              <w:lastRenderedPageBreak/>
              <w:t xml:space="preserve">decides that the condition for SDT is fulfilled, the UE will use the set of </w:t>
            </w:r>
            <w:proofErr w:type="gramStart"/>
            <w:r>
              <w:rPr>
                <w:rStyle w:val="normaltextrun"/>
                <w:rFonts w:cs="Arial"/>
                <w:color w:val="000000"/>
                <w:sz w:val="22"/>
                <w:szCs w:val="22"/>
                <w:shd w:val="clear" w:color="auto" w:fill="FFFFFF"/>
              </w:rPr>
              <w:t>Random Access</w:t>
            </w:r>
            <w:proofErr w:type="gramEnd"/>
            <w:r>
              <w:rPr>
                <w:rStyle w:val="normaltextrun"/>
                <w:rFonts w:cs="Arial"/>
                <w:color w:val="000000"/>
                <w:sz w:val="22"/>
                <w:szCs w:val="22"/>
                <w:shd w:val="clear" w:color="auto" w:fill="FFFFFF"/>
              </w:rPr>
              <w:t xml:space="preserve">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lastRenderedPageBreak/>
              <w:t>We prefer to stick to existing text.</w:t>
            </w:r>
          </w:p>
        </w:tc>
        <w:tc>
          <w:tcPr>
            <w:tcW w:w="4881" w:type="dxa"/>
          </w:tcPr>
          <w:p w14:paraId="244D86C9" w14:textId="77777777" w:rsidR="0071645A" w:rsidRDefault="0071645A" w:rsidP="008A5B3F">
            <w:pPr>
              <w:rPr>
                <w:sz w:val="22"/>
                <w:szCs w:val="22"/>
                <w:lang w:eastAsia="zh-CN"/>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w:t>
      </w:r>
      <w:proofErr w:type="gramStart"/>
      <w:r w:rsidRPr="004C7B4F">
        <w:rPr>
          <w:b/>
        </w:rPr>
        <w:t>Random Access</w:t>
      </w:r>
      <w:proofErr w:type="gramEnd"/>
      <w:r w:rsidRPr="004C7B4F">
        <w:rPr>
          <w:b/>
        </w:rPr>
        <w:t xml:space="preserve">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xml:space="preserve">. So, the UE can obtain this parameter from any </w:t>
      </w:r>
      <w:proofErr w:type="gramStart"/>
      <w:r w:rsidRPr="004C7B4F">
        <w:rPr>
          <w:b/>
        </w:rPr>
        <w:t>Random Access</w:t>
      </w:r>
      <w:proofErr w:type="gramEnd"/>
      <w:r w:rsidRPr="004C7B4F">
        <w:rPr>
          <w:b/>
        </w:rPr>
        <w:t xml:space="preserve">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158"/>
        <w:gridCol w:w="1814"/>
        <w:gridCol w:w="10915"/>
      </w:tblGrid>
      <w:tr w:rsidR="00596C1D" w14:paraId="594F9A48" w14:textId="77777777" w:rsidTr="00320C94">
        <w:tc>
          <w:tcPr>
            <w:tcW w:w="13887"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7E4602">
        <w:tc>
          <w:tcPr>
            <w:tcW w:w="1158"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7E4602">
        <w:tc>
          <w:tcPr>
            <w:tcW w:w="1158"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7E4602">
        <w:tc>
          <w:tcPr>
            <w:tcW w:w="1158"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7E4602">
        <w:tc>
          <w:tcPr>
            <w:tcW w:w="1158" w:type="dxa"/>
          </w:tcPr>
          <w:p w14:paraId="563D41DB" w14:textId="355D4BE0" w:rsidR="00394777" w:rsidRDefault="004C2C16" w:rsidP="00394777">
            <w:pPr>
              <w:rPr>
                <w:sz w:val="22"/>
                <w:szCs w:val="22"/>
                <w:lang w:eastAsia="zh-CN"/>
              </w:rPr>
            </w:pPr>
            <w:r>
              <w:rPr>
                <w:sz w:val="22"/>
                <w:szCs w:val="22"/>
                <w:lang w:eastAsia="zh-CN"/>
              </w:rPr>
              <w:t>Huawei, HiSilicon</w:t>
            </w:r>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7E4602">
        <w:tc>
          <w:tcPr>
            <w:tcW w:w="1158" w:type="dxa"/>
          </w:tcPr>
          <w:p w14:paraId="024A9FCE" w14:textId="644FF8F3" w:rsidR="0071645A" w:rsidRDefault="0071645A" w:rsidP="00394777">
            <w:pPr>
              <w:rPr>
                <w:sz w:val="22"/>
                <w:szCs w:val="22"/>
                <w:lang w:eastAsia="zh-CN"/>
              </w:rPr>
            </w:pPr>
            <w:r>
              <w:rPr>
                <w:sz w:val="22"/>
                <w:szCs w:val="22"/>
                <w:lang w:eastAsia="zh-CN"/>
              </w:rPr>
              <w:lastRenderedPageBreak/>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 xml:space="preserve">Our understanding is that the note was added because the threshold for UL carrier selection and CE selection are not RACH partition specific. </w:t>
            </w:r>
            <w:r>
              <w:rPr>
                <w:rStyle w:val="normaltextrun"/>
                <w:rFonts w:cs="Arial"/>
                <w:color w:val="000000"/>
                <w:sz w:val="22"/>
                <w:szCs w:val="22"/>
                <w:shd w:val="clear" w:color="auto" w:fill="FFFFFF"/>
              </w:rPr>
              <w:t>T</w:t>
            </w:r>
            <w:r>
              <w:rPr>
                <w:rStyle w:val="normaltextrun"/>
                <w:rFonts w:cs="Arial"/>
                <w:color w:val="000000"/>
                <w:sz w:val="22"/>
                <w:szCs w:val="22"/>
                <w:shd w:val="clear" w:color="auto" w:fill="FFFFFF"/>
              </w:rPr>
              <w:t>his need</w:t>
            </w:r>
            <w:r>
              <w:rPr>
                <w:rStyle w:val="normaltextrun"/>
                <w:rFonts w:cs="Arial"/>
                <w:color w:val="000000"/>
                <w:sz w:val="22"/>
                <w:szCs w:val="22"/>
                <w:shd w:val="clear" w:color="auto" w:fill="FFFFFF"/>
              </w:rPr>
              <w:t>s</w:t>
            </w:r>
            <w:r>
              <w:rPr>
                <w:rStyle w:val="normaltextrun"/>
                <w:rFonts w:cs="Arial"/>
                <w:color w:val="000000"/>
                <w:sz w:val="22"/>
                <w:szCs w:val="22"/>
                <w:shd w:val="clear" w:color="auto" w:fill="FFFFFF"/>
              </w:rPr>
              <w:t xml:space="preserve"> to be added to RRC spec rather than in MAC spec</w:t>
            </w:r>
            <w:r>
              <w:rPr>
                <w:rStyle w:val="eop"/>
                <w:rFonts w:cs="Arial"/>
                <w:color w:val="000000"/>
                <w:sz w:val="22"/>
                <w:szCs w:val="22"/>
                <w:shd w:val="clear" w:color="auto" w:fill="FFFFFF"/>
              </w:rPr>
              <w:t> </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fallback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158"/>
        <w:gridCol w:w="1814"/>
        <w:gridCol w:w="10915"/>
      </w:tblGrid>
      <w:tr w:rsidR="00596C1D" w14:paraId="66A61D11" w14:textId="77777777" w:rsidTr="00B775B3">
        <w:tc>
          <w:tcPr>
            <w:tcW w:w="13887"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B775B3">
        <w:tc>
          <w:tcPr>
            <w:tcW w:w="1158"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B775B3">
        <w:tc>
          <w:tcPr>
            <w:tcW w:w="1158"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w:t>
            </w:r>
            <w:proofErr w:type="gramStart"/>
            <w:r>
              <w:rPr>
                <w:rFonts w:hint="eastAsia"/>
                <w:sz w:val="22"/>
                <w:szCs w:val="22"/>
                <w:lang w:val="en-US" w:eastAsia="zh-CN"/>
              </w:rPr>
              <w:t>e.g.</w:t>
            </w:r>
            <w:proofErr w:type="gramEnd"/>
            <w:r>
              <w:rPr>
                <w:rFonts w:hint="eastAsia"/>
                <w:sz w:val="22"/>
                <w:szCs w:val="22"/>
                <w:lang w:val="en-US" w:eastAsia="zh-CN"/>
              </w:rPr>
              <w:t xml:space="preserve">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 xml:space="preserve">If companies think such optimization is needed, then we prefer to configure the reference CBRA </w:t>
            </w:r>
            <w:proofErr w:type="gramStart"/>
            <w:r>
              <w:rPr>
                <w:rFonts w:hint="eastAsia"/>
                <w:sz w:val="22"/>
                <w:szCs w:val="22"/>
                <w:lang w:val="en-US" w:eastAsia="zh-CN"/>
              </w:rPr>
              <w:t>resource  directly</w:t>
            </w:r>
            <w:proofErr w:type="gramEnd"/>
            <w:r>
              <w:rPr>
                <w:rFonts w:hint="eastAsia"/>
                <w:sz w:val="22"/>
                <w:szCs w:val="22"/>
                <w:lang w:val="en-US" w:eastAsia="zh-CN"/>
              </w:rPr>
              <w:t xml:space="preserve"> with either a reference feature combination or some kind of RACH partition index.</w:t>
            </w:r>
          </w:p>
        </w:tc>
      </w:tr>
      <w:tr w:rsidR="00394777" w14:paraId="2CCCC370" w14:textId="77777777" w:rsidTr="00B775B3">
        <w:tc>
          <w:tcPr>
            <w:tcW w:w="1158"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proofErr w:type="spellStart"/>
            <w:r>
              <w:rPr>
                <w:sz w:val="22"/>
                <w:szCs w:val="22"/>
                <w:lang w:eastAsia="zh-CN"/>
              </w:rPr>
              <w:t>Ie</w:t>
            </w:r>
            <w:proofErr w:type="spellEnd"/>
            <w:r>
              <w:rPr>
                <w:sz w:val="22"/>
                <w:szCs w:val="22"/>
                <w:lang w:eastAsia="zh-CN"/>
              </w:rPr>
              <w:t>., there should not be any BWP switch performed for the CBRA fallback.</w:t>
            </w:r>
          </w:p>
          <w:p w14:paraId="29633A61" w14:textId="77777777" w:rsidR="00394777" w:rsidRDefault="00394777" w:rsidP="00394777">
            <w:pPr>
              <w:rPr>
                <w:sz w:val="22"/>
                <w:szCs w:val="22"/>
                <w:lang w:eastAsia="zh-CN"/>
              </w:rPr>
            </w:pPr>
            <w:r>
              <w:rPr>
                <w:sz w:val="22"/>
                <w:szCs w:val="22"/>
                <w:lang w:eastAsia="zh-CN"/>
              </w:rPr>
              <w:t xml:space="preserve">NW configures the CFRA resource and knows that it configures it for </w:t>
            </w:r>
            <w:proofErr w:type="spellStart"/>
            <w:r>
              <w:rPr>
                <w:sz w:val="22"/>
                <w:szCs w:val="22"/>
                <w:lang w:eastAsia="zh-CN"/>
              </w:rPr>
              <w:t>RedCap</w:t>
            </w:r>
            <w:proofErr w:type="spellEnd"/>
            <w:r>
              <w:rPr>
                <w:sz w:val="22"/>
                <w:szCs w:val="22"/>
                <w:lang w:eastAsia="zh-CN"/>
              </w:rPr>
              <w:t xml:space="preserve"> UE. Hence, if there is no </w:t>
            </w:r>
            <w:proofErr w:type="spellStart"/>
            <w:r>
              <w:rPr>
                <w:sz w:val="22"/>
                <w:szCs w:val="22"/>
                <w:lang w:eastAsia="zh-CN"/>
              </w:rPr>
              <w:t>RedCap</w:t>
            </w:r>
            <w:proofErr w:type="spellEnd"/>
            <w:r>
              <w:rPr>
                <w:sz w:val="22"/>
                <w:szCs w:val="22"/>
                <w:lang w:eastAsia="zh-CN"/>
              </w:rPr>
              <w:t xml:space="preserve"> RACH in the current BWP, the </w:t>
            </w:r>
            <w:proofErr w:type="spellStart"/>
            <w:r>
              <w:rPr>
                <w:sz w:val="22"/>
                <w:szCs w:val="22"/>
                <w:lang w:eastAsia="zh-CN"/>
              </w:rPr>
              <w:t>the</w:t>
            </w:r>
            <w:proofErr w:type="spellEnd"/>
            <w:r>
              <w:rPr>
                <w:sz w:val="22"/>
                <w:szCs w:val="22"/>
                <w:lang w:eastAsia="zh-CN"/>
              </w:rPr>
              <w:t xml:space="preserve"> UE uses the common RACH for CBRA. OTOH, if there is </w:t>
            </w:r>
            <w:proofErr w:type="spellStart"/>
            <w:r>
              <w:rPr>
                <w:sz w:val="22"/>
                <w:szCs w:val="22"/>
                <w:lang w:eastAsia="zh-CN"/>
              </w:rPr>
              <w:t>RedCap</w:t>
            </w:r>
            <w:proofErr w:type="spellEnd"/>
            <w:r>
              <w:rPr>
                <w:sz w:val="22"/>
                <w:szCs w:val="22"/>
                <w:lang w:eastAsia="zh-CN"/>
              </w:rPr>
              <w:t xml:space="preserve"> RACH, </w:t>
            </w:r>
            <w:r>
              <w:rPr>
                <w:sz w:val="22"/>
                <w:szCs w:val="22"/>
                <w:lang w:eastAsia="zh-CN"/>
              </w:rPr>
              <w:lastRenderedPageBreak/>
              <w:t>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B775B3">
        <w:tc>
          <w:tcPr>
            <w:tcW w:w="1158" w:type="dxa"/>
          </w:tcPr>
          <w:p w14:paraId="46726333" w14:textId="784A6027" w:rsidR="00394777" w:rsidRDefault="00CE4787" w:rsidP="00394777">
            <w:pPr>
              <w:rPr>
                <w:sz w:val="22"/>
                <w:szCs w:val="22"/>
                <w:lang w:eastAsia="zh-CN"/>
              </w:rPr>
            </w:pPr>
            <w:r>
              <w:rPr>
                <w:sz w:val="22"/>
                <w:szCs w:val="22"/>
                <w:lang w:eastAsia="zh-CN"/>
              </w:rPr>
              <w:lastRenderedPageBreak/>
              <w:t>Huawei, HiSilicon</w:t>
            </w:r>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fallback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 xml:space="preserve">It is important to ensure that </w:t>
            </w:r>
            <w:proofErr w:type="spellStart"/>
            <w:r>
              <w:rPr>
                <w:sz w:val="22"/>
                <w:szCs w:val="22"/>
                <w:lang w:eastAsia="zh-CN"/>
              </w:rPr>
              <w:t>RedCap</w:t>
            </w:r>
            <w:proofErr w:type="spellEnd"/>
            <w:r>
              <w:rPr>
                <w:sz w:val="22"/>
                <w:szCs w:val="22"/>
                <w:lang w:eastAsia="zh-CN"/>
              </w:rPr>
              <w:t xml:space="preserve"> UE uses </w:t>
            </w:r>
            <w:proofErr w:type="spellStart"/>
            <w:r>
              <w:rPr>
                <w:sz w:val="22"/>
                <w:szCs w:val="22"/>
                <w:lang w:eastAsia="zh-CN"/>
              </w:rPr>
              <w:t>RedCap</w:t>
            </w:r>
            <w:proofErr w:type="spellEnd"/>
            <w:r>
              <w:rPr>
                <w:sz w:val="22"/>
                <w:szCs w:val="22"/>
                <w:lang w:eastAsia="zh-CN"/>
              </w:rPr>
              <w:t xml:space="preserve">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w:t>
            </w:r>
            <w:proofErr w:type="gramStart"/>
            <w:r w:rsidRPr="009F0A30">
              <w:rPr>
                <w:rFonts w:eastAsia="Times New Roman" w:cs="Arial"/>
                <w:b/>
                <w:color w:val="000000"/>
                <w:kern w:val="0"/>
                <w:sz w:val="20"/>
                <w:szCs w:val="20"/>
                <w:lang w:eastAsia="zh-CN"/>
              </w:rPr>
              <w:t>i.e.</w:t>
            </w:r>
            <w:proofErr w:type="gramEnd"/>
            <w:r w:rsidRPr="009F0A30">
              <w:rPr>
                <w:rFonts w:eastAsia="Times New Roman" w:cs="Arial"/>
                <w:b/>
                <w:color w:val="000000"/>
                <w:kern w:val="0"/>
                <w:sz w:val="20"/>
                <w:szCs w:val="20"/>
                <w:lang w:eastAsia="zh-CN"/>
              </w:rPr>
              <w:t xml:space="preserv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 xml:space="preserve">In case of CFRA, </w:t>
            </w:r>
            <w:proofErr w:type="gramStart"/>
            <w:r w:rsidRPr="009F0A30">
              <w:rPr>
                <w:rFonts w:ascii="Calibri" w:eastAsia="Times New Roman" w:hAnsi="Calibri" w:cs="Calibri"/>
                <w:b/>
                <w:color w:val="000000"/>
                <w:kern w:val="0"/>
                <w:sz w:val="22"/>
                <w:szCs w:val="22"/>
                <w:lang w:eastAsia="zh-CN"/>
              </w:rPr>
              <w:t>in order to</w:t>
            </w:r>
            <w:proofErr w:type="gramEnd"/>
            <w:r w:rsidRPr="009F0A30">
              <w:rPr>
                <w:rFonts w:ascii="Calibri" w:eastAsia="Times New Roman" w:hAnsi="Calibri" w:cs="Calibri"/>
                <w:b/>
                <w:color w:val="000000"/>
                <w:kern w:val="0"/>
                <w:sz w:val="22"/>
                <w:szCs w:val="22"/>
                <w:lang w:eastAsia="zh-CN"/>
              </w:rPr>
              <w:t xml:space="preserve"> initialize the RACH parameters (such as </w:t>
            </w:r>
            <w:proofErr w:type="spellStart"/>
            <w:r w:rsidRPr="009F0A30">
              <w:rPr>
                <w:rFonts w:ascii="Calibri" w:eastAsia="Times New Roman" w:hAnsi="Calibri" w:cs="Calibri"/>
                <w:b/>
                <w:color w:val="000000"/>
                <w:kern w:val="0"/>
                <w:sz w:val="22"/>
                <w:szCs w:val="22"/>
                <w:lang w:eastAsia="zh-CN"/>
              </w:rPr>
              <w:t>rsrp-ThresholdSSB</w:t>
            </w:r>
            <w:proofErr w:type="spellEnd"/>
            <w:r w:rsidRPr="009F0A30">
              <w:rPr>
                <w:rFonts w:ascii="Calibri" w:eastAsia="Times New Roman" w:hAnsi="Calibri" w:cs="Calibri"/>
                <w:b/>
                <w:color w:val="000000"/>
                <w:kern w:val="0"/>
                <w:sz w:val="22"/>
                <w:szCs w:val="22"/>
                <w:lang w:eastAsia="zh-CN"/>
              </w:rPr>
              <w:t xml:space="preserve"> etc) and for CBRA fallback - UE uses RA parameters of Rel-15 common RACH resource or for </w:t>
            </w:r>
            <w:proofErr w:type="spellStart"/>
            <w:r w:rsidRPr="009F0A30">
              <w:rPr>
                <w:rFonts w:ascii="Calibri" w:eastAsia="Times New Roman" w:hAnsi="Calibri" w:cs="Calibri"/>
                <w:b/>
                <w:color w:val="000000"/>
                <w:kern w:val="0"/>
                <w:sz w:val="22"/>
                <w:szCs w:val="22"/>
                <w:lang w:eastAsia="zh-CN"/>
              </w:rPr>
              <w:t>RedCap</w:t>
            </w:r>
            <w:proofErr w:type="spellEnd"/>
            <w:r w:rsidRPr="009F0A30">
              <w:rPr>
                <w:rFonts w:ascii="Calibri" w:eastAsia="Times New Roman" w:hAnsi="Calibri" w:cs="Calibri"/>
                <w:b/>
                <w:color w:val="000000"/>
                <w:kern w:val="0"/>
                <w:sz w:val="22"/>
                <w:szCs w:val="22"/>
                <w:lang w:eastAsia="zh-CN"/>
              </w:rPr>
              <w:t xml:space="preserve">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w:t>
            </w:r>
            <w:proofErr w:type="gramStart"/>
            <w:r>
              <w:rPr>
                <w:sz w:val="22"/>
                <w:szCs w:val="22"/>
                <w:lang w:eastAsia="zh-CN"/>
              </w:rPr>
              <w:t>has to</w:t>
            </w:r>
            <w:proofErr w:type="gramEnd"/>
            <w:r>
              <w:rPr>
                <w:sz w:val="22"/>
                <w:szCs w:val="22"/>
                <w:lang w:eastAsia="zh-CN"/>
              </w:rPr>
              <w:t xml:space="preserve">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B775B3">
        <w:tc>
          <w:tcPr>
            <w:tcW w:w="1158"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bl>
    <w:p w14:paraId="4C644BF8" w14:textId="45A62510"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lastRenderedPageBreak/>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w:t>
      </w:r>
      <w:proofErr w:type="gramStart"/>
      <w:r>
        <w:rPr>
          <w:sz w:val="22"/>
          <w:szCs w:val="22"/>
          <w:lang w:eastAsia="zh-CN"/>
        </w:rPr>
        <w:t>i.e.</w:t>
      </w:r>
      <w:proofErr w:type="gramEnd"/>
      <w:r>
        <w:rPr>
          <w:sz w:val="22"/>
          <w:szCs w:val="22"/>
          <w:lang w:eastAsia="zh-CN"/>
        </w:rPr>
        <w:t xml:space="preserve"> option 1 above), but we can first check if this is the common understanding. </w:t>
      </w:r>
    </w:p>
    <w:tbl>
      <w:tblPr>
        <w:tblStyle w:val="TableGrid"/>
        <w:tblW w:w="0" w:type="auto"/>
        <w:tblLook w:val="04A0" w:firstRow="1" w:lastRow="0" w:firstColumn="1" w:lastColumn="0" w:noHBand="0" w:noVBand="1"/>
      </w:tblPr>
      <w:tblGrid>
        <w:gridCol w:w="1158"/>
        <w:gridCol w:w="1814"/>
        <w:gridCol w:w="10915"/>
      </w:tblGrid>
      <w:tr w:rsidR="008C4144" w14:paraId="089B3780" w14:textId="77777777" w:rsidTr="00B775B3">
        <w:tc>
          <w:tcPr>
            <w:tcW w:w="13887"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B775B3">
        <w:tc>
          <w:tcPr>
            <w:tcW w:w="1158"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B775B3">
        <w:tc>
          <w:tcPr>
            <w:tcW w:w="1158"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w:t>
            </w:r>
            <w:proofErr w:type="gramStart"/>
            <w:r>
              <w:rPr>
                <w:sz w:val="22"/>
                <w:szCs w:val="22"/>
                <w:lang w:val="en-US" w:eastAsia="zh-CN"/>
              </w:rPr>
              <w:t>i.e.</w:t>
            </w:r>
            <w:proofErr w:type="gramEnd"/>
            <w:r>
              <w:rPr>
                <w:sz w:val="22"/>
                <w:szCs w:val="22"/>
                <w:lang w:val="en-US" w:eastAsia="zh-CN"/>
              </w:rPr>
              <w:t xml:space="preserve"> option 1 above. </w:t>
            </w:r>
          </w:p>
        </w:tc>
      </w:tr>
      <w:tr w:rsidR="00394777" w14:paraId="1354EDC2" w14:textId="77777777" w:rsidTr="00B775B3">
        <w:tc>
          <w:tcPr>
            <w:tcW w:w="1158"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B775B3">
        <w:tc>
          <w:tcPr>
            <w:tcW w:w="1158" w:type="dxa"/>
          </w:tcPr>
          <w:p w14:paraId="3C31F9ED" w14:textId="41FD5FD0" w:rsidR="00394777" w:rsidRDefault="00CE4787" w:rsidP="00394777">
            <w:pPr>
              <w:rPr>
                <w:sz w:val="22"/>
                <w:szCs w:val="22"/>
                <w:lang w:eastAsia="zh-CN"/>
              </w:rPr>
            </w:pPr>
            <w:r>
              <w:rPr>
                <w:sz w:val="22"/>
                <w:szCs w:val="22"/>
                <w:lang w:eastAsia="zh-CN"/>
              </w:rPr>
              <w:t>Huawei, HiSilicon</w:t>
            </w:r>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B775B3">
        <w:tc>
          <w:tcPr>
            <w:tcW w:w="1158"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lastRenderedPageBreak/>
        <w:t xml:space="preserve">We discussed this in the past and agreed to specify UE behaviour for error cases (because network is allowed to only configure RACH resources for a subset of features). So, we can check again if we stick to this approach. </w:t>
      </w:r>
    </w:p>
    <w:tbl>
      <w:tblPr>
        <w:tblStyle w:val="TableGrid"/>
        <w:tblW w:w="0" w:type="auto"/>
        <w:tblLook w:val="04A0" w:firstRow="1" w:lastRow="0" w:firstColumn="1" w:lastColumn="0" w:noHBand="0" w:noVBand="1"/>
      </w:tblPr>
      <w:tblGrid>
        <w:gridCol w:w="1158"/>
        <w:gridCol w:w="1814"/>
        <w:gridCol w:w="10915"/>
      </w:tblGrid>
      <w:tr w:rsidR="00C574FF" w14:paraId="413660A3" w14:textId="77777777" w:rsidTr="00B775B3">
        <w:tc>
          <w:tcPr>
            <w:tcW w:w="13887"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B775B3">
        <w:tc>
          <w:tcPr>
            <w:tcW w:w="1158"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B775B3">
        <w:tc>
          <w:tcPr>
            <w:tcW w:w="1158"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w:t>
            </w:r>
            <w:proofErr w:type="gramStart"/>
            <w:r>
              <w:rPr>
                <w:rFonts w:hint="eastAsia"/>
                <w:sz w:val="22"/>
                <w:szCs w:val="22"/>
                <w:lang w:val="en-US" w:eastAsia="zh-CN"/>
              </w:rPr>
              <w:t>i.e.</w:t>
            </w:r>
            <w:proofErr w:type="gramEnd"/>
            <w:r>
              <w:rPr>
                <w:rFonts w:hint="eastAsia"/>
                <w:sz w:val="22"/>
                <w:szCs w:val="22"/>
                <w:lang w:val="en-US" w:eastAsia="zh-CN"/>
              </w:rPr>
              <w:t xml:space="preserv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B775B3">
        <w:tc>
          <w:tcPr>
            <w:tcW w:w="1158"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 xml:space="preserve">What error case is this? </w:t>
            </w:r>
            <w:proofErr w:type="gramStart"/>
            <w:r>
              <w:rPr>
                <w:sz w:val="22"/>
                <w:szCs w:val="22"/>
                <w:lang w:eastAsia="zh-CN"/>
              </w:rPr>
              <w:t>Obviously</w:t>
            </w:r>
            <w:proofErr w:type="gramEnd"/>
            <w:r>
              <w:rPr>
                <w:sz w:val="22"/>
                <w:szCs w:val="22"/>
                <w:lang w:eastAsia="zh-CN"/>
              </w:rPr>
              <w:t xml:space="preserve"> the NW may not provide all partitions, and for this we specified the prioritization for the selection.</w:t>
            </w:r>
          </w:p>
        </w:tc>
      </w:tr>
      <w:tr w:rsidR="00394777" w14:paraId="5AD9BA47" w14:textId="77777777" w:rsidTr="00B775B3">
        <w:tc>
          <w:tcPr>
            <w:tcW w:w="1158" w:type="dxa"/>
          </w:tcPr>
          <w:p w14:paraId="3EF71D88" w14:textId="536184E9" w:rsidR="00394777" w:rsidRDefault="00CE4787" w:rsidP="00394777">
            <w:pPr>
              <w:rPr>
                <w:sz w:val="22"/>
                <w:szCs w:val="22"/>
                <w:lang w:eastAsia="zh-CN"/>
              </w:rPr>
            </w:pPr>
            <w:r>
              <w:rPr>
                <w:sz w:val="22"/>
                <w:szCs w:val="22"/>
                <w:lang w:eastAsia="zh-CN"/>
              </w:rPr>
              <w:t>Huawei, HiSilicon</w:t>
            </w:r>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B775B3">
        <w:tc>
          <w:tcPr>
            <w:tcW w:w="1158"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 xml:space="preserve">Not sure what </w:t>
            </w:r>
            <w:r>
              <w:rPr>
                <w:rStyle w:val="normaltextrun"/>
                <w:rFonts w:cs="Arial"/>
                <w:color w:val="000000"/>
                <w:sz w:val="22"/>
                <w:szCs w:val="22"/>
                <w:bdr w:val="none" w:sz="0" w:space="0" w:color="auto" w:frame="1"/>
              </w:rPr>
              <w:t>error cases are</w:t>
            </w:r>
            <w:r>
              <w:rPr>
                <w:rStyle w:val="normaltextrun"/>
                <w:rFonts w:cs="Arial"/>
                <w:color w:val="000000"/>
                <w:sz w:val="22"/>
                <w:szCs w:val="22"/>
                <w:bdr w:val="none" w:sz="0" w:space="0" w:color="auto" w:frame="1"/>
              </w:rPr>
              <w:t xml:space="preserve"> missing in the 5.1.1</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proofErr w:type="gramStart"/>
      <w:r>
        <w:rPr>
          <w:lang w:val="en-US" w:eastAsia="zh-CN"/>
        </w:rPr>
        <w:t>a number of</w:t>
      </w:r>
      <w:proofErr w:type="gramEnd"/>
      <w:r>
        <w:rPr>
          <w:lang w:val="en-US" w:eastAsia="zh-CN"/>
        </w:rPr>
        <w:t xml:space="preserve">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lastRenderedPageBreak/>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REDCAP UE without SDT/CE/Slice indication (</w:t>
      </w:r>
      <w:proofErr w:type="gramStart"/>
      <w:r w:rsidR="00655983">
        <w:rPr>
          <w:lang w:val="en-US" w:eastAsia="zh-CN"/>
        </w:rPr>
        <w:t>i.e.</w:t>
      </w:r>
      <w:proofErr w:type="gramEnd"/>
      <w:r w:rsidR="00655983">
        <w:rPr>
          <w:lang w:val="en-US" w:eastAsia="zh-CN"/>
        </w:rPr>
        <w:t xml:space="preserv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158"/>
        <w:gridCol w:w="1814"/>
        <w:gridCol w:w="10915"/>
      </w:tblGrid>
      <w:tr w:rsidR="00655983" w14:paraId="70D5344B" w14:textId="77777777" w:rsidTr="00B775B3">
        <w:tc>
          <w:tcPr>
            <w:tcW w:w="13887"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B775B3">
        <w:tc>
          <w:tcPr>
            <w:tcW w:w="1158"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B775B3">
        <w:tc>
          <w:tcPr>
            <w:tcW w:w="1158"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B775B3">
        <w:tc>
          <w:tcPr>
            <w:tcW w:w="1158"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 xml:space="preserve">In any case, certain sets of RA resources would need to be determined available for the RA procedure, </w:t>
            </w:r>
            <w:proofErr w:type="spellStart"/>
            <w:r>
              <w:rPr>
                <w:sz w:val="22"/>
                <w:szCs w:val="22"/>
                <w:lang w:eastAsia="zh-CN"/>
              </w:rPr>
              <w:t>ie</w:t>
            </w:r>
            <w:proofErr w:type="spellEnd"/>
            <w:r>
              <w:rPr>
                <w:sz w:val="22"/>
                <w:szCs w:val="22"/>
                <w:lang w:eastAsia="zh-CN"/>
              </w:rPr>
              <w:t>., we cannot just exclude RA resource sets without considering anything as available.</w:t>
            </w:r>
          </w:p>
        </w:tc>
      </w:tr>
      <w:tr w:rsidR="00394777" w14:paraId="713B54A0" w14:textId="77777777" w:rsidTr="00B775B3">
        <w:tc>
          <w:tcPr>
            <w:tcW w:w="1158" w:type="dxa"/>
          </w:tcPr>
          <w:p w14:paraId="45BD4CCC" w14:textId="1B14E9B8" w:rsidR="00394777" w:rsidRDefault="009F404D" w:rsidP="00394777">
            <w:pPr>
              <w:rPr>
                <w:sz w:val="22"/>
                <w:szCs w:val="22"/>
                <w:lang w:eastAsia="zh-CN"/>
              </w:rPr>
            </w:pPr>
            <w:r>
              <w:rPr>
                <w:sz w:val="22"/>
                <w:szCs w:val="22"/>
                <w:lang w:eastAsia="zh-CN"/>
              </w:rPr>
              <w:t>Huawei, HiSilicon</w:t>
            </w:r>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B775B3">
        <w:tc>
          <w:tcPr>
            <w:tcW w:w="1158"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158"/>
        <w:gridCol w:w="1956"/>
        <w:gridCol w:w="10814"/>
      </w:tblGrid>
      <w:tr w:rsidR="00E43787" w14:paraId="2767C132" w14:textId="77777777" w:rsidTr="00E43787">
        <w:tc>
          <w:tcPr>
            <w:tcW w:w="1392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E43787">
        <w:tc>
          <w:tcPr>
            <w:tcW w:w="1158"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lastRenderedPageBreak/>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lastRenderedPageBreak/>
              <w:t xml:space="preserve">Please explain </w:t>
            </w:r>
            <w:r w:rsidR="00742F3A">
              <w:rPr>
                <w:sz w:val="22"/>
                <w:szCs w:val="22"/>
                <w:lang w:eastAsia="zh-CN"/>
              </w:rPr>
              <w:t>any specific comments</w:t>
            </w:r>
          </w:p>
        </w:tc>
      </w:tr>
      <w:tr w:rsidR="00E43787" w14:paraId="0F745928" w14:textId="77777777" w:rsidTr="00E43787">
        <w:tc>
          <w:tcPr>
            <w:tcW w:w="1158"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E43787">
        <w:tc>
          <w:tcPr>
            <w:tcW w:w="1158"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E43787">
        <w:tc>
          <w:tcPr>
            <w:tcW w:w="1158" w:type="dxa"/>
          </w:tcPr>
          <w:p w14:paraId="4800AA25" w14:textId="40D2DCC6" w:rsidR="00394777" w:rsidRDefault="004C1814" w:rsidP="00394777">
            <w:pPr>
              <w:rPr>
                <w:sz w:val="22"/>
                <w:szCs w:val="22"/>
                <w:lang w:eastAsia="zh-CN"/>
              </w:rPr>
            </w:pPr>
            <w:r>
              <w:rPr>
                <w:sz w:val="22"/>
                <w:szCs w:val="22"/>
                <w:lang w:eastAsia="zh-CN"/>
              </w:rPr>
              <w:t>Huawei, HiSilicon</w:t>
            </w:r>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E43787">
        <w:tc>
          <w:tcPr>
            <w:tcW w:w="1158" w:type="dxa"/>
          </w:tcPr>
          <w:p w14:paraId="54A94FDC" w14:textId="40350342"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158"/>
        <w:gridCol w:w="1956"/>
        <w:gridCol w:w="10814"/>
      </w:tblGrid>
      <w:tr w:rsidR="000E6D69" w14:paraId="365E0EE7" w14:textId="77777777" w:rsidTr="00B775B3">
        <w:tc>
          <w:tcPr>
            <w:tcW w:w="13928"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B775B3">
        <w:tc>
          <w:tcPr>
            <w:tcW w:w="1158"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B775B3">
        <w:tc>
          <w:tcPr>
            <w:tcW w:w="1158"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B775B3">
        <w:tc>
          <w:tcPr>
            <w:tcW w:w="1158"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B775B3">
        <w:tc>
          <w:tcPr>
            <w:tcW w:w="1158" w:type="dxa"/>
          </w:tcPr>
          <w:p w14:paraId="0151CE47" w14:textId="55822B50" w:rsidR="00394777" w:rsidRDefault="008740B1" w:rsidP="00394777">
            <w:pPr>
              <w:rPr>
                <w:sz w:val="22"/>
                <w:szCs w:val="22"/>
                <w:lang w:eastAsia="zh-CN"/>
              </w:rPr>
            </w:pPr>
            <w:r>
              <w:rPr>
                <w:sz w:val="22"/>
                <w:szCs w:val="22"/>
                <w:lang w:eastAsia="zh-CN"/>
              </w:rPr>
              <w:t>Huawei, HiSilicon</w:t>
            </w:r>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B775B3">
        <w:tc>
          <w:tcPr>
            <w:tcW w:w="1158"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 xml:space="preserve">K except for the </w:t>
            </w:r>
            <w:r>
              <w:rPr>
                <w:lang w:eastAsia="zh-CN"/>
              </w:rPr>
              <w:lastRenderedPageBreak/>
              <w:t>changes related to Q2.1</w:t>
            </w:r>
          </w:p>
        </w:tc>
        <w:tc>
          <w:tcPr>
            <w:tcW w:w="10814" w:type="dxa"/>
          </w:tcPr>
          <w:p w14:paraId="6612532E" w14:textId="77777777" w:rsidR="0071645A" w:rsidRDefault="0071645A" w:rsidP="00394777">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158"/>
        <w:gridCol w:w="1956"/>
        <w:gridCol w:w="10814"/>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B775B3">
        <w:tc>
          <w:tcPr>
            <w:tcW w:w="1158"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B775B3">
        <w:tc>
          <w:tcPr>
            <w:tcW w:w="1158" w:type="dxa"/>
          </w:tcPr>
          <w:p w14:paraId="2CF50F40" w14:textId="468F937E" w:rsidR="00347107" w:rsidRDefault="00347107" w:rsidP="00347107">
            <w:pPr>
              <w:rPr>
                <w:sz w:val="22"/>
                <w:szCs w:val="22"/>
                <w:lang w:eastAsia="zh-CN"/>
              </w:rPr>
            </w:pPr>
            <w:r>
              <w:rPr>
                <w:sz w:val="22"/>
                <w:szCs w:val="22"/>
                <w:lang w:eastAsia="zh-CN"/>
              </w:rPr>
              <w:t>Huawei, HiSilicon</w:t>
            </w:r>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B775B3">
        <w:tc>
          <w:tcPr>
            <w:tcW w:w="1158"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 w:name="_Toc18413612"/>
      <w:bookmarkStart w:id="7" w:name="_Toc18404543"/>
      <w:bookmarkStart w:id="8" w:name="_Toc18403976"/>
      <w:r>
        <w:rPr>
          <w:rFonts w:cs="Arial"/>
          <w:b w:val="0"/>
          <w:bCs w:val="0"/>
          <w:kern w:val="0"/>
          <w:sz w:val="32"/>
          <w:szCs w:val="36"/>
        </w:rPr>
        <w:t>References</w:t>
      </w:r>
      <w:bookmarkEnd w:id="6"/>
      <w:bookmarkEnd w:id="7"/>
      <w:bookmarkEnd w:id="8"/>
    </w:p>
    <w:bookmarkStart w:id="9"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t xml:space="preserve">NR_cov_enh-Core, </w:t>
      </w:r>
      <w:proofErr w:type="spellStart"/>
      <w:r>
        <w:t>NR_slice-Core</w:t>
      </w:r>
      <w:proofErr w:type="spellEnd"/>
      <w:r>
        <w:t>, NR_SmallData_INACTIVE-Core, NR_redcap-Core</w:t>
      </w:r>
    </w:p>
    <w:bookmarkStart w:id="10"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10"/>
      <w:r>
        <w:tab/>
        <w:t>Correction to RACH procedure with SDT applicability</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t xml:space="preserve">NR_SmallData_INACTIVE-Core, </w:t>
      </w:r>
      <w:proofErr w:type="spellStart"/>
      <w:r>
        <w:t>NR_slice-Core</w:t>
      </w:r>
      <w:proofErr w:type="spellEnd"/>
      <w:r>
        <w:t>, NR_redcap-Core, NR_cov_enh-Core</w:t>
      </w:r>
    </w:p>
    <w:p w14:paraId="2A66D05B" w14:textId="77777777" w:rsidR="00842F6B" w:rsidRDefault="0071645A" w:rsidP="00842F6B">
      <w:pPr>
        <w:pStyle w:val="Doc-title"/>
        <w:numPr>
          <w:ilvl w:val="0"/>
          <w:numId w:val="29"/>
        </w:numPr>
      </w:pPr>
      <w:hyperlink r:id="rId10" w:history="1">
        <w:r w:rsidR="00842F6B" w:rsidRPr="0078385C">
          <w:rPr>
            <w:rStyle w:val="Hyperlink"/>
          </w:rPr>
          <w:t>R2-2205486</w:t>
        </w:r>
      </w:hyperlink>
      <w:r w:rsidR="00842F6B">
        <w:tab/>
        <w:t xml:space="preserve">Correction on fallback cases from CFRA to CBRA for </w:t>
      </w:r>
      <w:proofErr w:type="spellStart"/>
      <w:r w:rsidR="00842F6B">
        <w:t>RedCap</w:t>
      </w:r>
      <w:proofErr w:type="spellEnd"/>
      <w:r w:rsidR="00842F6B">
        <w:t xml:space="preserve"> UE</w:t>
      </w:r>
      <w:r w:rsidR="00842F6B">
        <w:tab/>
        <w:t>LG Electronics Inc.</w:t>
      </w:r>
      <w:r w:rsidR="00842F6B">
        <w:tab/>
        <w:t>discussion</w:t>
      </w:r>
      <w:r w:rsidR="00842F6B">
        <w:tab/>
        <w:t>Rel-17</w:t>
      </w:r>
      <w:r w:rsidR="00842F6B">
        <w:tab/>
        <w:t xml:space="preserve">NR_SmallData_INACTIVE-Core, </w:t>
      </w:r>
      <w:proofErr w:type="spellStart"/>
      <w:r w:rsidR="00842F6B">
        <w:t>NR_slice-Core</w:t>
      </w:r>
      <w:proofErr w:type="spellEnd"/>
      <w:r w:rsidR="00842F6B">
        <w:t>, NR_redcap-Core, NR_cov_enh-Core</w:t>
      </w:r>
    </w:p>
    <w:bookmarkStart w:id="11"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11"/>
      <w:r>
        <w:tab/>
        <w:t>Feature Prioritization for RACH Partitioning</w:t>
      </w:r>
      <w:r>
        <w:tab/>
        <w:t>Ericsson</w:t>
      </w:r>
      <w:r>
        <w:tab/>
        <w:t>discussion</w:t>
      </w:r>
      <w:r>
        <w:tab/>
        <w:t>Rel-17</w:t>
      </w:r>
    </w:p>
    <w:bookmarkStart w:id="12"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12"/>
      <w:r>
        <w:tab/>
        <w:t>Introduction of RACH partitioning</w:t>
      </w:r>
      <w:r>
        <w:tab/>
        <w:t>Nokia, Nokia Shanghai Bell</w:t>
      </w:r>
      <w:r>
        <w:tab/>
        <w:t>CR</w:t>
      </w:r>
      <w:r>
        <w:tab/>
        <w:t>Rel-17</w:t>
      </w:r>
      <w:r>
        <w:tab/>
        <w:t>38.300</w:t>
      </w:r>
      <w:r>
        <w:tab/>
        <w:t>17.0.0</w:t>
      </w:r>
      <w:r>
        <w:tab/>
        <w:t>0466</w:t>
      </w:r>
      <w:r>
        <w:tab/>
        <w:t>-</w:t>
      </w:r>
      <w:r>
        <w:tab/>
        <w:t>F</w:t>
      </w:r>
      <w:r>
        <w:tab/>
        <w:t>NR_SmallData_INACTIVE-Core</w:t>
      </w:r>
    </w:p>
    <w:bookmarkStart w:id="13"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13"/>
      <w:r>
        <w:tab/>
        <w:t>RACH partitioning MAC issues</w:t>
      </w:r>
      <w:r>
        <w:tab/>
        <w:t>Nokia, Nokia Shanghai Bell</w:t>
      </w:r>
      <w:r>
        <w:tab/>
        <w:t>CR</w:t>
      </w:r>
      <w:r>
        <w:tab/>
        <w:t>Rel-17</w:t>
      </w:r>
      <w:r>
        <w:tab/>
        <w:t>38.321</w:t>
      </w:r>
      <w:r>
        <w:tab/>
        <w:t>17.0.0</w:t>
      </w:r>
      <w:r>
        <w:tab/>
        <w:t>1288</w:t>
      </w:r>
      <w:r>
        <w:tab/>
        <w:t>-</w:t>
      </w:r>
      <w:r>
        <w:tab/>
        <w:t>F</w:t>
      </w:r>
      <w:r>
        <w:tab/>
        <w:t>NR_SmallData_INACTIVE-Core</w:t>
      </w:r>
    </w:p>
    <w:bookmarkStart w:id="14"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Hyperlink"/>
        </w:rPr>
        <w:t>R2-2205941</w:t>
      </w:r>
      <w:r>
        <w:fldChar w:fldCharType="end"/>
      </w:r>
      <w:bookmarkEnd w:id="14"/>
      <w:r>
        <w:tab/>
        <w:t>Various corrections to MAC spec for RACH partitioning</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t xml:space="preserve">NR_SmallData_INACTIVE-Core, </w:t>
      </w:r>
      <w:proofErr w:type="spellStart"/>
      <w:r>
        <w:t>NR_slice-Core</w:t>
      </w:r>
      <w:proofErr w:type="spellEnd"/>
      <w:r>
        <w:t>, NR_redcap-Core, NR_cov_enh-Core</w:t>
      </w:r>
    </w:p>
    <w:bookmarkStart w:id="15"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Hyperlink"/>
        </w:rPr>
        <w:t>R2-2205553</w:t>
      </w:r>
      <w:r>
        <w:fldChar w:fldCharType="end"/>
      </w:r>
      <w:bookmarkEnd w:id="15"/>
      <w:r>
        <w:tab/>
        <w:t>MAC Corrections for RACH partitioning</w:t>
      </w:r>
      <w:r>
        <w:tab/>
        <w:t>ZTE Corporation (rapporteur)</w:t>
      </w:r>
      <w:r>
        <w:tab/>
        <w:t>CR</w:t>
      </w:r>
      <w:r>
        <w:tab/>
        <w:t>Rel-17</w:t>
      </w:r>
      <w:r>
        <w:tab/>
        <w:t>38.321</w:t>
      </w:r>
      <w:r>
        <w:tab/>
        <w:t>17.0.0</w:t>
      </w:r>
      <w:r>
        <w:tab/>
        <w:t>1273</w:t>
      </w:r>
      <w:r>
        <w:tab/>
        <w:t>-</w:t>
      </w:r>
      <w:r>
        <w:tab/>
        <w:t>F</w:t>
      </w:r>
      <w:r>
        <w:tab/>
        <w:t xml:space="preserve">NR_redcap-Core, NR_SmallData_INACTIVE-Core, NR_cov_enh-Core, </w:t>
      </w:r>
      <w:proofErr w:type="spellStart"/>
      <w:r>
        <w:t>NR_slice-Core</w:t>
      </w:r>
      <w:proofErr w:type="spellEnd"/>
    </w:p>
    <w:bookmarkEnd w:id="9"/>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BDF6" w14:textId="77777777" w:rsidR="00042107" w:rsidRDefault="00042107">
      <w:pPr>
        <w:spacing w:after="0" w:line="240" w:lineRule="auto"/>
      </w:pPr>
      <w:r>
        <w:separator/>
      </w:r>
    </w:p>
  </w:endnote>
  <w:endnote w:type="continuationSeparator" w:id="0">
    <w:p w14:paraId="180BAD63" w14:textId="77777777" w:rsidR="00042107" w:rsidRDefault="0004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8327D8" w:rsidRDefault="008327D8">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E050" w14:textId="77777777" w:rsidR="00042107" w:rsidRDefault="00042107">
      <w:pPr>
        <w:spacing w:after="0" w:line="240" w:lineRule="auto"/>
      </w:pPr>
      <w:r>
        <w:separator/>
      </w:r>
    </w:p>
  </w:footnote>
  <w:footnote w:type="continuationSeparator" w:id="0">
    <w:p w14:paraId="077EE733" w14:textId="77777777" w:rsidR="00042107" w:rsidRDefault="00042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8327D8" w:rsidRDefault="008327D8">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D0533"/>
    <w:rsid w:val="006D1174"/>
    <w:rsid w:val="006D2B9A"/>
    <w:rsid w:val="006D44D9"/>
    <w:rsid w:val="006D4E98"/>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4FE1"/>
    <w:rsid w:val="008A5B3F"/>
    <w:rsid w:val="008A5E28"/>
    <w:rsid w:val="008B0EAE"/>
    <w:rsid w:val="008B2486"/>
    <w:rsid w:val="008B302A"/>
    <w:rsid w:val="008B4198"/>
    <w:rsid w:val="008B4609"/>
    <w:rsid w:val="008B725C"/>
    <w:rsid w:val="008C1D6D"/>
    <w:rsid w:val="008C3F98"/>
    <w:rsid w:val="008C4144"/>
    <w:rsid w:val="008C594A"/>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566A"/>
    <w:rsid w:val="00B2704A"/>
    <w:rsid w:val="00B306C5"/>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4765"/>
    <w:rsid w:val="00E468CA"/>
    <w:rsid w:val="00E47D3F"/>
    <w:rsid w:val="00E505FB"/>
    <w:rsid w:val="00E50ED3"/>
    <w:rsid w:val="00E521EE"/>
    <w:rsid w:val="00E54BA6"/>
    <w:rsid w:val="00E6166E"/>
    <w:rsid w:val="00E61A3E"/>
    <w:rsid w:val="00E62764"/>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9F7"/>
    <w:rsid w:val="00ED0E03"/>
    <w:rsid w:val="00ED0F55"/>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469A"/>
    <w:rsid w:val="00FF5CA8"/>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DefaultParagraphFont"/>
    <w:rsid w:val="0071645A"/>
  </w:style>
  <w:style w:type="character" w:customStyle="1" w:styleId="eop">
    <w:name w:val="eop"/>
    <w:basedOn w:val="DefaultParagraphFont"/>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FEBE68-9C99-41D1-B18B-E3783A14FF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NR_feMIMO-Core</cp:lastModifiedBy>
  <cp:revision>2</cp:revision>
  <cp:lastPrinted>2113-01-01T00:00:00Z</cp:lastPrinted>
  <dcterms:created xsi:type="dcterms:W3CDTF">2022-05-11T16:11:00Z</dcterms:created>
  <dcterms:modified xsi:type="dcterms:W3CDTF">2022-05-11T16:11:00Z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