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w:t>
      </w:r>
      <w:proofErr w:type="gramStart"/>
      <w:r w:rsidR="00696394" w:rsidRPr="00696394">
        <w:rPr>
          <w:rFonts w:cs="Arial"/>
          <w:b/>
          <w:bCs/>
          <w:snapToGrid w:val="0"/>
          <w:kern w:val="0"/>
          <w:sz w:val="28"/>
          <w:szCs w:val="28"/>
        </w:rPr>
        <w:t>508][</w:t>
      </w:r>
      <w:proofErr w:type="gramEnd"/>
      <w:r w:rsidR="00696394" w:rsidRPr="00696394">
        <w:rPr>
          <w:rFonts w:cs="Arial"/>
          <w:b/>
          <w:bCs/>
          <w:snapToGrid w:val="0"/>
          <w:kern w:val="0"/>
          <w:sz w:val="28"/>
          <w:szCs w:val="28"/>
        </w:rPr>
        <w:t>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w:t>
      </w:r>
      <w:proofErr w:type="gramStart"/>
      <w:r>
        <w:t>508</w:t>
      </w:r>
      <w:r w:rsidRPr="00B5235A">
        <w:rPr>
          <w:lang w:val="en-US"/>
        </w:rPr>
        <w:t>][</w:t>
      </w:r>
      <w:proofErr w:type="gramEnd"/>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w:t>
      </w:r>
      <w:proofErr w:type="gramStart"/>
      <w:r w:rsidRPr="00B411BD">
        <w:rPr>
          <w:sz w:val="22"/>
          <w:szCs w:val="22"/>
          <w:lang w:eastAsia="zh-CN"/>
        </w:rPr>
        <w:t>Random Access</w:t>
      </w:r>
      <w:proofErr w:type="gramEnd"/>
      <w:r w:rsidRPr="00B411BD">
        <w:rPr>
          <w:sz w:val="22"/>
          <w:szCs w:val="22"/>
          <w:lang w:eastAsia="zh-CN"/>
        </w:rPr>
        <w:t xml:space="preserve">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158"/>
        <w:gridCol w:w="4224"/>
        <w:gridCol w:w="3685"/>
        <w:gridCol w:w="4881"/>
      </w:tblGrid>
      <w:tr w:rsidR="007E4602" w14:paraId="30B00067" w14:textId="10D6C776" w:rsidTr="007E4602">
        <w:tc>
          <w:tcPr>
            <w:tcW w:w="1158"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7E4602">
        <w:tc>
          <w:tcPr>
            <w:tcW w:w="1158"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The only issue here is the UE need to perform the 5.1.1b twice for both RACH resource verification and RACH resource selection</w:t>
            </w:r>
            <w:r>
              <w:rPr>
                <w:sz w:val="22"/>
                <w:szCs w:val="22"/>
                <w:lang w:val="en-US" w:eastAsia="zh-CN"/>
              </w:rPr>
              <w:t xml:space="preserve">, but since same threshold will </w:t>
            </w:r>
            <w:r>
              <w:rPr>
                <w:sz w:val="22"/>
                <w:szCs w:val="22"/>
                <w:lang w:val="en-US" w:eastAsia="zh-CN"/>
              </w:rPr>
              <w:lastRenderedPageBreak/>
              <w:t xml:space="preserve">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7E4602" w14:paraId="2765F573" w14:textId="77777777" w:rsidTr="007E4602">
        <w:tc>
          <w:tcPr>
            <w:tcW w:w="1158" w:type="dxa"/>
          </w:tcPr>
          <w:p w14:paraId="7178F068" w14:textId="77777777" w:rsidR="007E4602" w:rsidRDefault="007E4602" w:rsidP="00B411BD">
            <w:pPr>
              <w:rPr>
                <w:sz w:val="22"/>
                <w:szCs w:val="22"/>
                <w:lang w:eastAsia="zh-CN"/>
              </w:rPr>
            </w:pPr>
          </w:p>
        </w:tc>
        <w:tc>
          <w:tcPr>
            <w:tcW w:w="4224" w:type="dxa"/>
          </w:tcPr>
          <w:p w14:paraId="47ABBE91" w14:textId="77777777" w:rsidR="007E4602" w:rsidRDefault="007E4602" w:rsidP="00B411BD">
            <w:pPr>
              <w:rPr>
                <w:sz w:val="22"/>
                <w:szCs w:val="22"/>
                <w:lang w:eastAsia="zh-CN"/>
              </w:rPr>
            </w:pPr>
          </w:p>
        </w:tc>
        <w:tc>
          <w:tcPr>
            <w:tcW w:w="3685" w:type="dxa"/>
          </w:tcPr>
          <w:p w14:paraId="22BA9306" w14:textId="77777777" w:rsidR="007E4602" w:rsidRDefault="007E4602" w:rsidP="00B411BD">
            <w:pPr>
              <w:rPr>
                <w:sz w:val="22"/>
                <w:szCs w:val="22"/>
                <w:lang w:eastAsia="zh-CN"/>
              </w:rPr>
            </w:pPr>
          </w:p>
        </w:tc>
        <w:tc>
          <w:tcPr>
            <w:tcW w:w="4881" w:type="dxa"/>
          </w:tcPr>
          <w:p w14:paraId="6AA7188E" w14:textId="77777777" w:rsidR="007E4602" w:rsidRDefault="007E4602" w:rsidP="00B411BD">
            <w:pPr>
              <w:rPr>
                <w:sz w:val="22"/>
                <w:szCs w:val="22"/>
                <w:lang w:eastAsia="zh-CN"/>
              </w:rPr>
            </w:pPr>
          </w:p>
        </w:tc>
      </w:tr>
      <w:tr w:rsidR="007E4602" w14:paraId="757DF0B3" w14:textId="77777777" w:rsidTr="007E4602">
        <w:tc>
          <w:tcPr>
            <w:tcW w:w="1158" w:type="dxa"/>
          </w:tcPr>
          <w:p w14:paraId="5CCE09EC" w14:textId="77777777" w:rsidR="007E4602" w:rsidRDefault="007E4602" w:rsidP="00B411BD">
            <w:pPr>
              <w:rPr>
                <w:sz w:val="22"/>
                <w:szCs w:val="22"/>
                <w:lang w:eastAsia="zh-CN"/>
              </w:rPr>
            </w:pPr>
          </w:p>
        </w:tc>
        <w:tc>
          <w:tcPr>
            <w:tcW w:w="4224" w:type="dxa"/>
          </w:tcPr>
          <w:p w14:paraId="675F8DA8" w14:textId="77777777" w:rsidR="007E4602" w:rsidRDefault="007E4602" w:rsidP="00B411BD">
            <w:pPr>
              <w:rPr>
                <w:sz w:val="22"/>
                <w:szCs w:val="22"/>
                <w:lang w:eastAsia="zh-CN"/>
              </w:rPr>
            </w:pPr>
          </w:p>
        </w:tc>
        <w:tc>
          <w:tcPr>
            <w:tcW w:w="3685" w:type="dxa"/>
          </w:tcPr>
          <w:p w14:paraId="57CA4796" w14:textId="77777777" w:rsidR="007E4602" w:rsidRDefault="007E4602" w:rsidP="00B411BD">
            <w:pPr>
              <w:rPr>
                <w:sz w:val="22"/>
                <w:szCs w:val="22"/>
                <w:lang w:eastAsia="zh-CN"/>
              </w:rPr>
            </w:pPr>
          </w:p>
        </w:tc>
        <w:tc>
          <w:tcPr>
            <w:tcW w:w="4881" w:type="dxa"/>
          </w:tcPr>
          <w:p w14:paraId="0629325E" w14:textId="77777777" w:rsidR="007E4602" w:rsidRDefault="007E4602" w:rsidP="00B411BD">
            <w:pPr>
              <w:rPr>
                <w:sz w:val="22"/>
                <w:szCs w:val="22"/>
                <w:lang w:eastAsia="zh-CN"/>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w:t>
      </w:r>
      <w:proofErr w:type="gramStart"/>
      <w:r w:rsidRPr="004C7B4F">
        <w:rPr>
          <w:b/>
        </w:rPr>
        <w:t>Random Access</w:t>
      </w:r>
      <w:proofErr w:type="gramEnd"/>
      <w:r w:rsidRPr="004C7B4F">
        <w:rPr>
          <w:b/>
        </w:rPr>
        <w:t xml:space="preserve">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xml:space="preserve">. So, the UE can obtain this parameter from any </w:t>
      </w:r>
      <w:proofErr w:type="gramStart"/>
      <w:r w:rsidRPr="004C7B4F">
        <w:rPr>
          <w:b/>
        </w:rPr>
        <w:t>Random Access</w:t>
      </w:r>
      <w:proofErr w:type="gramEnd"/>
      <w:r w:rsidRPr="004C7B4F">
        <w:rPr>
          <w:b/>
        </w:rPr>
        <w:t xml:space="preserve">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158"/>
        <w:gridCol w:w="1814"/>
        <w:gridCol w:w="10915"/>
      </w:tblGrid>
      <w:tr w:rsidR="00596C1D" w14:paraId="594F9A48" w14:textId="77777777" w:rsidTr="00320C94">
        <w:tc>
          <w:tcPr>
            <w:tcW w:w="13887"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7E4602">
        <w:tc>
          <w:tcPr>
            <w:tcW w:w="1158"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7E4602">
        <w:tc>
          <w:tcPr>
            <w:tcW w:w="1158"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7E4602" w14:paraId="43D4D006" w14:textId="77777777" w:rsidTr="007E4602">
        <w:tc>
          <w:tcPr>
            <w:tcW w:w="1158" w:type="dxa"/>
          </w:tcPr>
          <w:p w14:paraId="197AFD41" w14:textId="77777777" w:rsidR="007E4602" w:rsidRDefault="007E4602" w:rsidP="00B775B3">
            <w:pPr>
              <w:rPr>
                <w:sz w:val="22"/>
                <w:szCs w:val="22"/>
                <w:lang w:eastAsia="zh-CN"/>
              </w:rPr>
            </w:pPr>
          </w:p>
        </w:tc>
        <w:tc>
          <w:tcPr>
            <w:tcW w:w="1814" w:type="dxa"/>
          </w:tcPr>
          <w:p w14:paraId="1E52699A" w14:textId="77777777" w:rsidR="007E4602" w:rsidRDefault="007E4602" w:rsidP="00B775B3">
            <w:pPr>
              <w:rPr>
                <w:sz w:val="22"/>
                <w:szCs w:val="22"/>
                <w:lang w:eastAsia="zh-CN"/>
              </w:rPr>
            </w:pPr>
          </w:p>
        </w:tc>
        <w:tc>
          <w:tcPr>
            <w:tcW w:w="10915" w:type="dxa"/>
          </w:tcPr>
          <w:p w14:paraId="5AA9FB41" w14:textId="77777777" w:rsidR="007E4602" w:rsidRDefault="007E4602" w:rsidP="00B775B3">
            <w:pPr>
              <w:rPr>
                <w:sz w:val="22"/>
                <w:szCs w:val="22"/>
                <w:lang w:eastAsia="zh-CN"/>
              </w:rPr>
            </w:pPr>
          </w:p>
        </w:tc>
      </w:tr>
      <w:tr w:rsidR="007E4602" w14:paraId="49F5A50A" w14:textId="77777777" w:rsidTr="007E4602">
        <w:tc>
          <w:tcPr>
            <w:tcW w:w="1158" w:type="dxa"/>
          </w:tcPr>
          <w:p w14:paraId="563D41DB" w14:textId="77777777" w:rsidR="007E4602" w:rsidRDefault="007E4602" w:rsidP="00B775B3">
            <w:pPr>
              <w:rPr>
                <w:sz w:val="22"/>
                <w:szCs w:val="22"/>
                <w:lang w:eastAsia="zh-CN"/>
              </w:rPr>
            </w:pPr>
          </w:p>
        </w:tc>
        <w:tc>
          <w:tcPr>
            <w:tcW w:w="1814" w:type="dxa"/>
          </w:tcPr>
          <w:p w14:paraId="071459EF" w14:textId="77777777" w:rsidR="007E4602" w:rsidRDefault="007E4602" w:rsidP="00B775B3">
            <w:pPr>
              <w:rPr>
                <w:sz w:val="22"/>
                <w:szCs w:val="22"/>
                <w:lang w:eastAsia="zh-CN"/>
              </w:rPr>
            </w:pPr>
          </w:p>
        </w:tc>
        <w:tc>
          <w:tcPr>
            <w:tcW w:w="10915" w:type="dxa"/>
          </w:tcPr>
          <w:p w14:paraId="32CAE477" w14:textId="77777777" w:rsidR="007E4602" w:rsidRDefault="007E4602" w:rsidP="00B775B3">
            <w:pPr>
              <w:rPr>
                <w:sz w:val="22"/>
                <w:szCs w:val="22"/>
                <w:lang w:eastAsia="zh-CN"/>
              </w:rPr>
            </w:pP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fallback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158"/>
        <w:gridCol w:w="1814"/>
        <w:gridCol w:w="10915"/>
      </w:tblGrid>
      <w:tr w:rsidR="00596C1D" w14:paraId="66A61D11" w14:textId="77777777" w:rsidTr="00B775B3">
        <w:tc>
          <w:tcPr>
            <w:tcW w:w="13887"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B775B3">
        <w:tc>
          <w:tcPr>
            <w:tcW w:w="1158"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B775B3">
        <w:tc>
          <w:tcPr>
            <w:tcW w:w="1158"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w:t>
            </w:r>
            <w:proofErr w:type="gramStart"/>
            <w:r>
              <w:rPr>
                <w:rFonts w:hint="eastAsia"/>
                <w:sz w:val="22"/>
                <w:szCs w:val="22"/>
                <w:lang w:val="en-US" w:eastAsia="zh-CN"/>
              </w:rPr>
              <w:t>e.g.</w:t>
            </w:r>
            <w:proofErr w:type="gramEnd"/>
            <w:r>
              <w:rPr>
                <w:rFonts w:hint="eastAsia"/>
                <w:sz w:val="22"/>
                <w:szCs w:val="22"/>
                <w:lang w:val="en-US" w:eastAsia="zh-CN"/>
              </w:rPr>
              <w:t xml:space="preserve">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 xml:space="preserve">If companies think such optimization is needed, then we prefer to configure the reference CBRA </w:t>
            </w:r>
            <w:proofErr w:type="gramStart"/>
            <w:r>
              <w:rPr>
                <w:rFonts w:hint="eastAsia"/>
                <w:sz w:val="22"/>
                <w:szCs w:val="22"/>
                <w:lang w:val="en-US" w:eastAsia="zh-CN"/>
              </w:rPr>
              <w:t>resource  directly</w:t>
            </w:r>
            <w:proofErr w:type="gramEnd"/>
            <w:r>
              <w:rPr>
                <w:rFonts w:hint="eastAsia"/>
                <w:sz w:val="22"/>
                <w:szCs w:val="22"/>
                <w:lang w:val="en-US" w:eastAsia="zh-CN"/>
              </w:rPr>
              <w:t xml:space="preserve"> with either a reference feature combination or some kind of RACH partition index.</w:t>
            </w:r>
          </w:p>
        </w:tc>
      </w:tr>
      <w:tr w:rsidR="00596C1D" w14:paraId="2CCCC370" w14:textId="77777777" w:rsidTr="00B775B3">
        <w:tc>
          <w:tcPr>
            <w:tcW w:w="1158" w:type="dxa"/>
          </w:tcPr>
          <w:p w14:paraId="4CD55C33" w14:textId="77777777" w:rsidR="00596C1D" w:rsidRDefault="00596C1D" w:rsidP="00B775B3">
            <w:pPr>
              <w:rPr>
                <w:sz w:val="22"/>
                <w:szCs w:val="22"/>
                <w:lang w:eastAsia="zh-CN"/>
              </w:rPr>
            </w:pPr>
          </w:p>
        </w:tc>
        <w:tc>
          <w:tcPr>
            <w:tcW w:w="1814" w:type="dxa"/>
          </w:tcPr>
          <w:p w14:paraId="303EF78E" w14:textId="77777777" w:rsidR="00596C1D" w:rsidRDefault="00596C1D" w:rsidP="00B775B3">
            <w:pPr>
              <w:rPr>
                <w:sz w:val="22"/>
                <w:szCs w:val="22"/>
                <w:lang w:eastAsia="zh-CN"/>
              </w:rPr>
            </w:pPr>
          </w:p>
        </w:tc>
        <w:tc>
          <w:tcPr>
            <w:tcW w:w="10915" w:type="dxa"/>
          </w:tcPr>
          <w:p w14:paraId="7AABD30E" w14:textId="77777777" w:rsidR="00596C1D" w:rsidRDefault="00596C1D" w:rsidP="00B775B3">
            <w:pPr>
              <w:rPr>
                <w:sz w:val="22"/>
                <w:szCs w:val="22"/>
                <w:lang w:eastAsia="zh-CN"/>
              </w:rPr>
            </w:pPr>
          </w:p>
        </w:tc>
      </w:tr>
      <w:tr w:rsidR="00596C1D" w14:paraId="4CCAB6D0" w14:textId="77777777" w:rsidTr="00B775B3">
        <w:tc>
          <w:tcPr>
            <w:tcW w:w="1158" w:type="dxa"/>
          </w:tcPr>
          <w:p w14:paraId="46726333" w14:textId="77777777" w:rsidR="00596C1D" w:rsidRDefault="00596C1D" w:rsidP="00B775B3">
            <w:pPr>
              <w:rPr>
                <w:sz w:val="22"/>
                <w:szCs w:val="22"/>
                <w:lang w:eastAsia="zh-CN"/>
              </w:rPr>
            </w:pPr>
          </w:p>
        </w:tc>
        <w:tc>
          <w:tcPr>
            <w:tcW w:w="1814" w:type="dxa"/>
          </w:tcPr>
          <w:p w14:paraId="2D546841" w14:textId="77777777" w:rsidR="00596C1D" w:rsidRDefault="00596C1D" w:rsidP="00B775B3">
            <w:pPr>
              <w:rPr>
                <w:sz w:val="22"/>
                <w:szCs w:val="22"/>
                <w:lang w:eastAsia="zh-CN"/>
              </w:rPr>
            </w:pPr>
          </w:p>
        </w:tc>
        <w:tc>
          <w:tcPr>
            <w:tcW w:w="10915" w:type="dxa"/>
          </w:tcPr>
          <w:p w14:paraId="1A305F74" w14:textId="77777777" w:rsidR="00596C1D" w:rsidRDefault="00596C1D" w:rsidP="00B775B3">
            <w:pPr>
              <w:rPr>
                <w:sz w:val="22"/>
                <w:szCs w:val="22"/>
                <w:lang w:eastAsia="zh-CN"/>
              </w:rPr>
            </w:pPr>
          </w:p>
        </w:tc>
      </w:tr>
    </w:tbl>
    <w:p w14:paraId="4C644BF8" w14:textId="77777777"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w:t>
      </w:r>
      <w:proofErr w:type="gramStart"/>
      <w:r>
        <w:rPr>
          <w:sz w:val="22"/>
          <w:szCs w:val="22"/>
          <w:lang w:eastAsia="zh-CN"/>
        </w:rPr>
        <w:t>i.e.</w:t>
      </w:r>
      <w:proofErr w:type="gramEnd"/>
      <w:r>
        <w:rPr>
          <w:sz w:val="22"/>
          <w:szCs w:val="22"/>
          <w:lang w:eastAsia="zh-CN"/>
        </w:rPr>
        <w:t xml:space="preserve"> option 1 above), but we can first check if this is the common understanding. </w:t>
      </w:r>
    </w:p>
    <w:tbl>
      <w:tblPr>
        <w:tblStyle w:val="TableGrid"/>
        <w:tblW w:w="0" w:type="auto"/>
        <w:tblLook w:val="04A0" w:firstRow="1" w:lastRow="0" w:firstColumn="1" w:lastColumn="0" w:noHBand="0" w:noVBand="1"/>
      </w:tblPr>
      <w:tblGrid>
        <w:gridCol w:w="1158"/>
        <w:gridCol w:w="1814"/>
        <w:gridCol w:w="10915"/>
      </w:tblGrid>
      <w:tr w:rsidR="008C4144" w14:paraId="089B3780" w14:textId="77777777" w:rsidTr="00B775B3">
        <w:tc>
          <w:tcPr>
            <w:tcW w:w="13887"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B775B3">
        <w:tc>
          <w:tcPr>
            <w:tcW w:w="1158"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B775B3">
        <w:tc>
          <w:tcPr>
            <w:tcW w:w="1158"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w:t>
            </w:r>
            <w:r>
              <w:rPr>
                <w:sz w:val="22"/>
                <w:szCs w:val="22"/>
                <w:lang w:val="en-US" w:eastAsia="zh-CN"/>
              </w:rPr>
              <w:t xml:space="preserve"> – </w:t>
            </w:r>
            <w:proofErr w:type="gramStart"/>
            <w:r>
              <w:rPr>
                <w:sz w:val="22"/>
                <w:szCs w:val="22"/>
                <w:lang w:val="en-US" w:eastAsia="zh-CN"/>
              </w:rPr>
              <w:t>i.e.</w:t>
            </w:r>
            <w:proofErr w:type="gramEnd"/>
            <w:r>
              <w:rPr>
                <w:sz w:val="22"/>
                <w:szCs w:val="22"/>
                <w:lang w:val="en-US" w:eastAsia="zh-CN"/>
              </w:rPr>
              <w:t xml:space="preserve"> option 1 above. </w:t>
            </w:r>
          </w:p>
        </w:tc>
      </w:tr>
      <w:tr w:rsidR="00720E14" w14:paraId="1354EDC2" w14:textId="77777777" w:rsidTr="00B775B3">
        <w:tc>
          <w:tcPr>
            <w:tcW w:w="1158" w:type="dxa"/>
          </w:tcPr>
          <w:p w14:paraId="2ED4E9DF" w14:textId="77777777" w:rsidR="00720E14" w:rsidRDefault="00720E14" w:rsidP="00720E14">
            <w:pPr>
              <w:rPr>
                <w:sz w:val="22"/>
                <w:szCs w:val="22"/>
                <w:lang w:eastAsia="zh-CN"/>
              </w:rPr>
            </w:pPr>
          </w:p>
        </w:tc>
        <w:tc>
          <w:tcPr>
            <w:tcW w:w="1814" w:type="dxa"/>
          </w:tcPr>
          <w:p w14:paraId="391CCB35" w14:textId="77777777" w:rsidR="00720E14" w:rsidRDefault="00720E14" w:rsidP="00720E14">
            <w:pPr>
              <w:rPr>
                <w:sz w:val="22"/>
                <w:szCs w:val="22"/>
                <w:lang w:eastAsia="zh-CN"/>
              </w:rPr>
            </w:pPr>
          </w:p>
        </w:tc>
        <w:tc>
          <w:tcPr>
            <w:tcW w:w="10915" w:type="dxa"/>
          </w:tcPr>
          <w:p w14:paraId="20AC76C3" w14:textId="77777777" w:rsidR="00720E14" w:rsidRDefault="00720E14" w:rsidP="00720E14">
            <w:pPr>
              <w:rPr>
                <w:sz w:val="22"/>
                <w:szCs w:val="22"/>
                <w:lang w:eastAsia="zh-CN"/>
              </w:rPr>
            </w:pPr>
          </w:p>
        </w:tc>
      </w:tr>
      <w:tr w:rsidR="00720E14" w14:paraId="4FC1FF5C" w14:textId="77777777" w:rsidTr="00B775B3">
        <w:tc>
          <w:tcPr>
            <w:tcW w:w="1158" w:type="dxa"/>
          </w:tcPr>
          <w:p w14:paraId="3C31F9ED" w14:textId="77777777" w:rsidR="00720E14" w:rsidRDefault="00720E14" w:rsidP="00720E14">
            <w:pPr>
              <w:rPr>
                <w:sz w:val="22"/>
                <w:szCs w:val="22"/>
                <w:lang w:eastAsia="zh-CN"/>
              </w:rPr>
            </w:pPr>
          </w:p>
        </w:tc>
        <w:tc>
          <w:tcPr>
            <w:tcW w:w="1814" w:type="dxa"/>
          </w:tcPr>
          <w:p w14:paraId="644DD9C1" w14:textId="77777777" w:rsidR="00720E14" w:rsidRDefault="00720E14" w:rsidP="00720E14">
            <w:pPr>
              <w:rPr>
                <w:sz w:val="22"/>
                <w:szCs w:val="22"/>
                <w:lang w:eastAsia="zh-CN"/>
              </w:rPr>
            </w:pPr>
          </w:p>
        </w:tc>
        <w:tc>
          <w:tcPr>
            <w:tcW w:w="10915" w:type="dxa"/>
          </w:tcPr>
          <w:p w14:paraId="19A7A718" w14:textId="77777777" w:rsidR="00720E14" w:rsidRDefault="00720E14" w:rsidP="00720E14">
            <w:pPr>
              <w:rPr>
                <w:sz w:val="22"/>
                <w:szCs w:val="22"/>
                <w:lang w:eastAsia="zh-CN"/>
              </w:rPr>
            </w:pP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lastRenderedPageBreak/>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TableGrid"/>
        <w:tblW w:w="0" w:type="auto"/>
        <w:tblLook w:val="04A0" w:firstRow="1" w:lastRow="0" w:firstColumn="1" w:lastColumn="0" w:noHBand="0" w:noVBand="1"/>
      </w:tblPr>
      <w:tblGrid>
        <w:gridCol w:w="1158"/>
        <w:gridCol w:w="1814"/>
        <w:gridCol w:w="10915"/>
      </w:tblGrid>
      <w:tr w:rsidR="00C574FF" w14:paraId="413660A3" w14:textId="77777777" w:rsidTr="00B775B3">
        <w:tc>
          <w:tcPr>
            <w:tcW w:w="13887"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B775B3">
        <w:tc>
          <w:tcPr>
            <w:tcW w:w="1158"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B775B3">
        <w:tc>
          <w:tcPr>
            <w:tcW w:w="1158"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w:t>
            </w:r>
            <w:proofErr w:type="gramStart"/>
            <w:r>
              <w:rPr>
                <w:rFonts w:hint="eastAsia"/>
                <w:sz w:val="22"/>
                <w:szCs w:val="22"/>
                <w:lang w:val="en-US" w:eastAsia="zh-CN"/>
              </w:rPr>
              <w:t>i.e.</w:t>
            </w:r>
            <w:proofErr w:type="gramEnd"/>
            <w:r>
              <w:rPr>
                <w:rFonts w:hint="eastAsia"/>
                <w:sz w:val="22"/>
                <w:szCs w:val="22"/>
                <w:lang w:val="en-US" w:eastAsia="zh-CN"/>
              </w:rPr>
              <w:t xml:space="preserv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C574FF" w14:paraId="4EA58549" w14:textId="77777777" w:rsidTr="00B775B3">
        <w:tc>
          <w:tcPr>
            <w:tcW w:w="1158" w:type="dxa"/>
          </w:tcPr>
          <w:p w14:paraId="6905DD0B" w14:textId="77777777" w:rsidR="00C574FF" w:rsidRDefault="00C574FF" w:rsidP="00B775B3">
            <w:pPr>
              <w:rPr>
                <w:sz w:val="22"/>
                <w:szCs w:val="22"/>
                <w:lang w:eastAsia="zh-CN"/>
              </w:rPr>
            </w:pPr>
          </w:p>
        </w:tc>
        <w:tc>
          <w:tcPr>
            <w:tcW w:w="1814" w:type="dxa"/>
          </w:tcPr>
          <w:p w14:paraId="20FDE29D" w14:textId="77777777" w:rsidR="00C574FF" w:rsidRDefault="00C574FF" w:rsidP="00B775B3">
            <w:pPr>
              <w:rPr>
                <w:sz w:val="22"/>
                <w:szCs w:val="22"/>
                <w:lang w:eastAsia="zh-CN"/>
              </w:rPr>
            </w:pPr>
          </w:p>
        </w:tc>
        <w:tc>
          <w:tcPr>
            <w:tcW w:w="10915" w:type="dxa"/>
          </w:tcPr>
          <w:p w14:paraId="46EB5EED" w14:textId="77777777" w:rsidR="00C574FF" w:rsidRDefault="00C574FF" w:rsidP="00B775B3">
            <w:pPr>
              <w:rPr>
                <w:sz w:val="22"/>
                <w:szCs w:val="22"/>
                <w:lang w:eastAsia="zh-CN"/>
              </w:rPr>
            </w:pPr>
          </w:p>
        </w:tc>
      </w:tr>
      <w:tr w:rsidR="00C574FF" w14:paraId="5AD9BA47" w14:textId="77777777" w:rsidTr="00B775B3">
        <w:tc>
          <w:tcPr>
            <w:tcW w:w="1158" w:type="dxa"/>
          </w:tcPr>
          <w:p w14:paraId="3EF71D88" w14:textId="77777777" w:rsidR="00C574FF" w:rsidRDefault="00C574FF" w:rsidP="00B775B3">
            <w:pPr>
              <w:rPr>
                <w:sz w:val="22"/>
                <w:szCs w:val="22"/>
                <w:lang w:eastAsia="zh-CN"/>
              </w:rPr>
            </w:pPr>
          </w:p>
        </w:tc>
        <w:tc>
          <w:tcPr>
            <w:tcW w:w="1814" w:type="dxa"/>
          </w:tcPr>
          <w:p w14:paraId="2934C658" w14:textId="77777777" w:rsidR="00C574FF" w:rsidRDefault="00C574FF" w:rsidP="00B775B3">
            <w:pPr>
              <w:rPr>
                <w:sz w:val="22"/>
                <w:szCs w:val="22"/>
                <w:lang w:eastAsia="zh-CN"/>
              </w:rPr>
            </w:pPr>
          </w:p>
        </w:tc>
        <w:tc>
          <w:tcPr>
            <w:tcW w:w="10915" w:type="dxa"/>
          </w:tcPr>
          <w:p w14:paraId="68A9F2EF" w14:textId="77777777" w:rsidR="00C574FF" w:rsidRDefault="00C574FF" w:rsidP="00B775B3">
            <w:pPr>
              <w:rPr>
                <w:sz w:val="22"/>
                <w:szCs w:val="22"/>
                <w:lang w:eastAsia="zh-CN"/>
              </w:rPr>
            </w:pP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w:t>
      </w:r>
      <w:r w:rsidR="00655983" w:rsidRPr="00655983">
        <w:rPr>
          <w:lang w:val="en-US" w:eastAsia="zh-CN"/>
        </w:rPr>
        <w:lastRenderedPageBreak/>
        <w:t xml:space="preserve">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REDCAP UE without SDT/CE/Slice indication (</w:t>
      </w:r>
      <w:proofErr w:type="gramStart"/>
      <w:r w:rsidR="00655983">
        <w:rPr>
          <w:lang w:val="en-US" w:eastAsia="zh-CN"/>
        </w:rPr>
        <w:t>i.e.</w:t>
      </w:r>
      <w:proofErr w:type="gramEnd"/>
      <w:r w:rsidR="00655983">
        <w:rPr>
          <w:lang w:val="en-US" w:eastAsia="zh-CN"/>
        </w:rPr>
        <w:t xml:space="preserv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158"/>
        <w:gridCol w:w="1814"/>
        <w:gridCol w:w="10915"/>
      </w:tblGrid>
      <w:tr w:rsidR="00655983" w14:paraId="70D5344B" w14:textId="77777777" w:rsidTr="00B775B3">
        <w:tc>
          <w:tcPr>
            <w:tcW w:w="13887"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B775B3">
        <w:tc>
          <w:tcPr>
            <w:tcW w:w="1158"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B775B3">
        <w:tc>
          <w:tcPr>
            <w:tcW w:w="1158"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655983" w14:paraId="46E47730" w14:textId="77777777" w:rsidTr="00B775B3">
        <w:tc>
          <w:tcPr>
            <w:tcW w:w="1158" w:type="dxa"/>
          </w:tcPr>
          <w:p w14:paraId="5C3CE252" w14:textId="77777777" w:rsidR="00655983" w:rsidRDefault="00655983" w:rsidP="00B775B3">
            <w:pPr>
              <w:rPr>
                <w:sz w:val="22"/>
                <w:szCs w:val="22"/>
                <w:lang w:eastAsia="zh-CN"/>
              </w:rPr>
            </w:pPr>
          </w:p>
        </w:tc>
        <w:tc>
          <w:tcPr>
            <w:tcW w:w="1814" w:type="dxa"/>
          </w:tcPr>
          <w:p w14:paraId="26C33995" w14:textId="77777777" w:rsidR="00655983" w:rsidRDefault="00655983" w:rsidP="00B775B3">
            <w:pPr>
              <w:rPr>
                <w:sz w:val="22"/>
                <w:szCs w:val="22"/>
                <w:lang w:eastAsia="zh-CN"/>
              </w:rPr>
            </w:pPr>
          </w:p>
        </w:tc>
        <w:tc>
          <w:tcPr>
            <w:tcW w:w="10915" w:type="dxa"/>
          </w:tcPr>
          <w:p w14:paraId="2A84E225" w14:textId="77777777" w:rsidR="00655983" w:rsidRDefault="00655983" w:rsidP="00B775B3">
            <w:pPr>
              <w:rPr>
                <w:sz w:val="22"/>
                <w:szCs w:val="22"/>
                <w:lang w:eastAsia="zh-CN"/>
              </w:rPr>
            </w:pPr>
          </w:p>
        </w:tc>
      </w:tr>
      <w:tr w:rsidR="00655983" w14:paraId="713B54A0" w14:textId="77777777" w:rsidTr="00B775B3">
        <w:tc>
          <w:tcPr>
            <w:tcW w:w="1158" w:type="dxa"/>
          </w:tcPr>
          <w:p w14:paraId="45BD4CCC" w14:textId="77777777" w:rsidR="00655983" w:rsidRDefault="00655983" w:rsidP="00B775B3">
            <w:pPr>
              <w:rPr>
                <w:sz w:val="22"/>
                <w:szCs w:val="22"/>
                <w:lang w:eastAsia="zh-CN"/>
              </w:rPr>
            </w:pPr>
          </w:p>
        </w:tc>
        <w:tc>
          <w:tcPr>
            <w:tcW w:w="1814" w:type="dxa"/>
          </w:tcPr>
          <w:p w14:paraId="0A37F838" w14:textId="77777777" w:rsidR="00655983" w:rsidRDefault="00655983" w:rsidP="00B775B3">
            <w:pPr>
              <w:rPr>
                <w:sz w:val="22"/>
                <w:szCs w:val="22"/>
                <w:lang w:eastAsia="zh-CN"/>
              </w:rPr>
            </w:pPr>
          </w:p>
        </w:tc>
        <w:tc>
          <w:tcPr>
            <w:tcW w:w="10915" w:type="dxa"/>
          </w:tcPr>
          <w:p w14:paraId="203A221C" w14:textId="77777777" w:rsidR="00655983" w:rsidRDefault="00655983" w:rsidP="00B775B3">
            <w:pPr>
              <w:rPr>
                <w:sz w:val="22"/>
                <w:szCs w:val="22"/>
                <w:lang w:eastAsia="zh-CN"/>
              </w:rPr>
            </w:pP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158"/>
        <w:gridCol w:w="1956"/>
        <w:gridCol w:w="10814"/>
      </w:tblGrid>
      <w:tr w:rsidR="00E43787" w14:paraId="2767C132" w14:textId="77777777" w:rsidTr="00E43787">
        <w:tc>
          <w:tcPr>
            <w:tcW w:w="1392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E43787">
        <w:tc>
          <w:tcPr>
            <w:tcW w:w="1158"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E43787">
        <w:tc>
          <w:tcPr>
            <w:tcW w:w="1158"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E43787" w14:paraId="05F2A06A" w14:textId="77777777" w:rsidTr="00E43787">
        <w:tc>
          <w:tcPr>
            <w:tcW w:w="1158" w:type="dxa"/>
          </w:tcPr>
          <w:p w14:paraId="7D8D1F5B" w14:textId="77777777" w:rsidR="00E43787" w:rsidRDefault="00E43787" w:rsidP="00B775B3">
            <w:pPr>
              <w:rPr>
                <w:sz w:val="22"/>
                <w:szCs w:val="22"/>
                <w:lang w:eastAsia="zh-CN"/>
              </w:rPr>
            </w:pPr>
          </w:p>
        </w:tc>
        <w:tc>
          <w:tcPr>
            <w:tcW w:w="1956" w:type="dxa"/>
          </w:tcPr>
          <w:p w14:paraId="29F8DF5F" w14:textId="77777777" w:rsidR="00E43787" w:rsidRDefault="00E43787" w:rsidP="00B775B3">
            <w:pPr>
              <w:rPr>
                <w:sz w:val="22"/>
                <w:szCs w:val="22"/>
                <w:lang w:eastAsia="zh-CN"/>
              </w:rPr>
            </w:pPr>
          </w:p>
        </w:tc>
        <w:tc>
          <w:tcPr>
            <w:tcW w:w="10814" w:type="dxa"/>
          </w:tcPr>
          <w:p w14:paraId="4B9DF5FC" w14:textId="77777777" w:rsidR="00E43787" w:rsidRDefault="00E43787" w:rsidP="00B775B3">
            <w:pPr>
              <w:rPr>
                <w:sz w:val="22"/>
                <w:szCs w:val="22"/>
                <w:lang w:eastAsia="zh-CN"/>
              </w:rPr>
            </w:pPr>
          </w:p>
        </w:tc>
      </w:tr>
      <w:tr w:rsidR="00E43787" w14:paraId="11F8297D" w14:textId="77777777" w:rsidTr="00E43787">
        <w:tc>
          <w:tcPr>
            <w:tcW w:w="1158" w:type="dxa"/>
          </w:tcPr>
          <w:p w14:paraId="4800AA25" w14:textId="77777777" w:rsidR="00E43787" w:rsidRDefault="00E43787" w:rsidP="00B775B3">
            <w:pPr>
              <w:rPr>
                <w:sz w:val="22"/>
                <w:szCs w:val="22"/>
                <w:lang w:eastAsia="zh-CN"/>
              </w:rPr>
            </w:pPr>
          </w:p>
        </w:tc>
        <w:tc>
          <w:tcPr>
            <w:tcW w:w="1956" w:type="dxa"/>
          </w:tcPr>
          <w:p w14:paraId="5C8C2AA7" w14:textId="77777777" w:rsidR="00E43787" w:rsidRDefault="00E43787" w:rsidP="00B775B3">
            <w:pPr>
              <w:rPr>
                <w:sz w:val="22"/>
                <w:szCs w:val="22"/>
                <w:lang w:eastAsia="zh-CN"/>
              </w:rPr>
            </w:pPr>
          </w:p>
        </w:tc>
        <w:tc>
          <w:tcPr>
            <w:tcW w:w="10814" w:type="dxa"/>
          </w:tcPr>
          <w:p w14:paraId="084D2103" w14:textId="77777777" w:rsidR="00E43787" w:rsidRDefault="00E43787" w:rsidP="00B775B3">
            <w:pPr>
              <w:rPr>
                <w:sz w:val="22"/>
                <w:szCs w:val="22"/>
                <w:lang w:eastAsia="zh-CN"/>
              </w:rPr>
            </w:pPr>
          </w:p>
        </w:tc>
      </w:tr>
    </w:tbl>
    <w:p w14:paraId="5B3F6F31" w14:textId="7EC1F3C2"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158"/>
        <w:gridCol w:w="1956"/>
        <w:gridCol w:w="10814"/>
      </w:tblGrid>
      <w:tr w:rsidR="000E6D69" w14:paraId="365E0EE7" w14:textId="77777777" w:rsidTr="00B775B3">
        <w:tc>
          <w:tcPr>
            <w:tcW w:w="13928"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B775B3">
        <w:tc>
          <w:tcPr>
            <w:tcW w:w="1158"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B775B3">
        <w:tc>
          <w:tcPr>
            <w:tcW w:w="1158"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0E6D69" w14:paraId="5F70B161" w14:textId="77777777" w:rsidTr="00B775B3">
        <w:tc>
          <w:tcPr>
            <w:tcW w:w="1158" w:type="dxa"/>
          </w:tcPr>
          <w:p w14:paraId="1D130990" w14:textId="77777777" w:rsidR="000E6D69" w:rsidRDefault="000E6D69" w:rsidP="00B775B3">
            <w:pPr>
              <w:rPr>
                <w:sz w:val="22"/>
                <w:szCs w:val="22"/>
                <w:lang w:eastAsia="zh-CN"/>
              </w:rPr>
            </w:pPr>
          </w:p>
        </w:tc>
        <w:tc>
          <w:tcPr>
            <w:tcW w:w="1956" w:type="dxa"/>
          </w:tcPr>
          <w:p w14:paraId="7E6293C1" w14:textId="77777777" w:rsidR="000E6D69" w:rsidRDefault="000E6D69" w:rsidP="00B775B3">
            <w:pPr>
              <w:rPr>
                <w:sz w:val="22"/>
                <w:szCs w:val="22"/>
                <w:lang w:eastAsia="zh-CN"/>
              </w:rPr>
            </w:pPr>
          </w:p>
        </w:tc>
        <w:tc>
          <w:tcPr>
            <w:tcW w:w="10814" w:type="dxa"/>
          </w:tcPr>
          <w:p w14:paraId="26CB4707" w14:textId="77777777" w:rsidR="000E6D69" w:rsidRDefault="000E6D69" w:rsidP="00B775B3">
            <w:pPr>
              <w:rPr>
                <w:sz w:val="22"/>
                <w:szCs w:val="22"/>
                <w:lang w:eastAsia="zh-CN"/>
              </w:rPr>
            </w:pPr>
          </w:p>
        </w:tc>
      </w:tr>
      <w:tr w:rsidR="000E6D69" w14:paraId="6FF3992B" w14:textId="77777777" w:rsidTr="00B775B3">
        <w:tc>
          <w:tcPr>
            <w:tcW w:w="1158" w:type="dxa"/>
          </w:tcPr>
          <w:p w14:paraId="0151CE47" w14:textId="77777777" w:rsidR="000E6D69" w:rsidRDefault="000E6D69" w:rsidP="00B775B3">
            <w:pPr>
              <w:rPr>
                <w:sz w:val="22"/>
                <w:szCs w:val="22"/>
                <w:lang w:eastAsia="zh-CN"/>
              </w:rPr>
            </w:pPr>
          </w:p>
        </w:tc>
        <w:tc>
          <w:tcPr>
            <w:tcW w:w="1956" w:type="dxa"/>
          </w:tcPr>
          <w:p w14:paraId="3A632CD2" w14:textId="77777777" w:rsidR="000E6D69" w:rsidRDefault="000E6D69" w:rsidP="00B775B3">
            <w:pPr>
              <w:rPr>
                <w:sz w:val="22"/>
                <w:szCs w:val="22"/>
                <w:lang w:eastAsia="zh-CN"/>
              </w:rPr>
            </w:pPr>
          </w:p>
        </w:tc>
        <w:tc>
          <w:tcPr>
            <w:tcW w:w="10814" w:type="dxa"/>
          </w:tcPr>
          <w:p w14:paraId="09BB4285" w14:textId="77777777" w:rsidR="000E6D69" w:rsidRDefault="000E6D69" w:rsidP="00B775B3">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158"/>
        <w:gridCol w:w="1956"/>
        <w:gridCol w:w="10814"/>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0E6D69" w14:paraId="252C3B8B" w14:textId="77777777" w:rsidTr="00B775B3">
        <w:tc>
          <w:tcPr>
            <w:tcW w:w="1158" w:type="dxa"/>
          </w:tcPr>
          <w:p w14:paraId="165877FE" w14:textId="77777777" w:rsidR="000E6D69" w:rsidRDefault="000E6D69" w:rsidP="00B775B3">
            <w:pPr>
              <w:rPr>
                <w:sz w:val="22"/>
                <w:szCs w:val="22"/>
                <w:lang w:eastAsia="zh-CN"/>
              </w:rPr>
            </w:pPr>
          </w:p>
        </w:tc>
        <w:tc>
          <w:tcPr>
            <w:tcW w:w="1956" w:type="dxa"/>
          </w:tcPr>
          <w:p w14:paraId="5AFFF695" w14:textId="77777777" w:rsidR="000E6D69" w:rsidRDefault="000E6D69" w:rsidP="00B775B3">
            <w:pPr>
              <w:rPr>
                <w:sz w:val="22"/>
                <w:szCs w:val="22"/>
                <w:lang w:eastAsia="zh-CN"/>
              </w:rPr>
            </w:pPr>
          </w:p>
        </w:tc>
        <w:tc>
          <w:tcPr>
            <w:tcW w:w="10814" w:type="dxa"/>
          </w:tcPr>
          <w:p w14:paraId="28A38B85" w14:textId="77777777" w:rsidR="000E6D69" w:rsidRDefault="000E6D69" w:rsidP="00B775B3">
            <w:pPr>
              <w:rPr>
                <w:sz w:val="22"/>
                <w:szCs w:val="22"/>
                <w:lang w:eastAsia="zh-CN"/>
              </w:rPr>
            </w:pPr>
          </w:p>
        </w:tc>
      </w:tr>
      <w:tr w:rsidR="000E6D69" w14:paraId="7FB91828" w14:textId="77777777" w:rsidTr="00B775B3">
        <w:tc>
          <w:tcPr>
            <w:tcW w:w="1158" w:type="dxa"/>
          </w:tcPr>
          <w:p w14:paraId="2CF50F40" w14:textId="77777777" w:rsidR="000E6D69" w:rsidRDefault="000E6D69" w:rsidP="00B775B3">
            <w:pPr>
              <w:rPr>
                <w:sz w:val="22"/>
                <w:szCs w:val="22"/>
                <w:lang w:eastAsia="zh-CN"/>
              </w:rPr>
            </w:pPr>
          </w:p>
        </w:tc>
        <w:tc>
          <w:tcPr>
            <w:tcW w:w="1956" w:type="dxa"/>
          </w:tcPr>
          <w:p w14:paraId="5056D63A" w14:textId="77777777" w:rsidR="000E6D69" w:rsidRDefault="000E6D69" w:rsidP="00B775B3">
            <w:pPr>
              <w:rPr>
                <w:sz w:val="22"/>
                <w:szCs w:val="22"/>
                <w:lang w:eastAsia="zh-CN"/>
              </w:rPr>
            </w:pPr>
          </w:p>
        </w:tc>
        <w:tc>
          <w:tcPr>
            <w:tcW w:w="10814" w:type="dxa"/>
          </w:tcPr>
          <w:p w14:paraId="2E654FF4" w14:textId="77777777" w:rsidR="000E6D69" w:rsidRDefault="000E6D69" w:rsidP="00B775B3">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 w:name="_Toc18413612"/>
      <w:bookmarkStart w:id="7" w:name="_Toc18404543"/>
      <w:bookmarkStart w:id="8" w:name="_Toc18403976"/>
      <w:r>
        <w:rPr>
          <w:rFonts w:cs="Arial"/>
          <w:b w:val="0"/>
          <w:bCs w:val="0"/>
          <w:kern w:val="0"/>
          <w:sz w:val="32"/>
          <w:szCs w:val="36"/>
        </w:rPr>
        <w:t>References</w:t>
      </w:r>
      <w:bookmarkEnd w:id="6"/>
      <w:bookmarkEnd w:id="7"/>
      <w:bookmarkEnd w:id="8"/>
    </w:p>
    <w:bookmarkStart w:id="9"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bookmarkStart w:id="10"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10"/>
      <w:r>
        <w:tab/>
        <w:t>Correction to RACH procedure with SDT applicability</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p w14:paraId="2A66D05B" w14:textId="77777777" w:rsidR="00842F6B" w:rsidRDefault="00F0627B" w:rsidP="00842F6B">
      <w:pPr>
        <w:pStyle w:val="Doc-title"/>
        <w:numPr>
          <w:ilvl w:val="0"/>
          <w:numId w:val="29"/>
        </w:numPr>
      </w:pPr>
      <w:hyperlink r:id="rId10" w:history="1">
        <w:r w:rsidR="00842F6B" w:rsidRPr="0078385C">
          <w:rPr>
            <w:rStyle w:val="Hyperlink"/>
          </w:rPr>
          <w:t>R2-2205486</w:t>
        </w:r>
      </w:hyperlink>
      <w:r w:rsidR="00842F6B">
        <w:tab/>
        <w:t xml:space="preserve">Correction on fallback cases from CFRA to CBRA for </w:t>
      </w:r>
      <w:proofErr w:type="spellStart"/>
      <w:r w:rsidR="00842F6B">
        <w:t>RedCap</w:t>
      </w:r>
      <w:proofErr w:type="spellEnd"/>
      <w:r w:rsidR="00842F6B">
        <w:t xml:space="preserve"> UE</w:t>
      </w:r>
      <w:r w:rsidR="00842F6B">
        <w:tab/>
        <w:t>LG Electronics Inc.</w:t>
      </w:r>
      <w:r w:rsidR="00842F6B">
        <w:tab/>
        <w:t>discussion</w:t>
      </w:r>
      <w:r w:rsidR="00842F6B">
        <w:tab/>
        <w:t>Rel-17</w:t>
      </w:r>
      <w:r w:rsidR="00842F6B">
        <w:tab/>
      </w:r>
      <w:proofErr w:type="spellStart"/>
      <w:r w:rsidR="00842F6B">
        <w:t>NR_SmallData_INACTIVE</w:t>
      </w:r>
      <w:proofErr w:type="spellEnd"/>
      <w:r w:rsidR="00842F6B">
        <w:t xml:space="preserve">-Core, </w:t>
      </w:r>
      <w:proofErr w:type="spellStart"/>
      <w:r w:rsidR="00842F6B">
        <w:t>NR_slice</w:t>
      </w:r>
      <w:proofErr w:type="spellEnd"/>
      <w:r w:rsidR="00842F6B">
        <w:t xml:space="preserve">-Core, </w:t>
      </w:r>
      <w:proofErr w:type="spellStart"/>
      <w:r w:rsidR="00842F6B">
        <w:t>NR_redcap</w:t>
      </w:r>
      <w:proofErr w:type="spellEnd"/>
      <w:r w:rsidR="00842F6B">
        <w:t xml:space="preserve">-Core, </w:t>
      </w:r>
      <w:proofErr w:type="spellStart"/>
      <w:r w:rsidR="00842F6B">
        <w:t>NR_cov_enh</w:t>
      </w:r>
      <w:proofErr w:type="spellEnd"/>
      <w:r w:rsidR="00842F6B">
        <w:t>-Core</w:t>
      </w:r>
    </w:p>
    <w:bookmarkStart w:id="11"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11"/>
      <w:r>
        <w:tab/>
        <w:t>Feature Prioritization for RACH Partitioning</w:t>
      </w:r>
      <w:r>
        <w:tab/>
        <w:t>Ericsson</w:t>
      </w:r>
      <w:r>
        <w:tab/>
        <w:t>discussion</w:t>
      </w:r>
      <w:r>
        <w:tab/>
        <w:t>Rel-17</w:t>
      </w:r>
    </w:p>
    <w:bookmarkStart w:id="12"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12"/>
      <w:r>
        <w:tab/>
        <w:t>Introduction of RACH partitioning</w:t>
      </w:r>
      <w:r>
        <w:tab/>
        <w:t>Nokia, Nokia Shanghai Bell</w:t>
      </w:r>
      <w:r>
        <w:tab/>
        <w:t>CR</w:t>
      </w:r>
      <w:r>
        <w:tab/>
        <w:t>Rel-17</w:t>
      </w:r>
      <w:r>
        <w:tab/>
        <w:t>38.300</w:t>
      </w:r>
      <w:r>
        <w:tab/>
        <w:t>17.0.0</w:t>
      </w:r>
      <w:r>
        <w:tab/>
        <w:t>0466</w:t>
      </w:r>
      <w:r>
        <w:tab/>
        <w:t>-</w:t>
      </w:r>
      <w:r>
        <w:tab/>
        <w:t>F</w:t>
      </w:r>
      <w:r>
        <w:tab/>
      </w:r>
      <w:proofErr w:type="spellStart"/>
      <w:r>
        <w:t>NR_SmallData_INACTIVE</w:t>
      </w:r>
      <w:proofErr w:type="spellEnd"/>
      <w:r>
        <w:t>-Core</w:t>
      </w:r>
    </w:p>
    <w:bookmarkStart w:id="13"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13"/>
      <w:r>
        <w:tab/>
        <w:t>RACH partitioning MAC issues</w:t>
      </w:r>
      <w:r>
        <w:tab/>
        <w:t>Nokia, Nokia Shanghai Bell</w:t>
      </w:r>
      <w:r>
        <w:tab/>
        <w:t>CR</w:t>
      </w:r>
      <w:r>
        <w:tab/>
        <w:t>Rel-17</w:t>
      </w:r>
      <w:r>
        <w:tab/>
        <w:t>38.321</w:t>
      </w:r>
      <w:r>
        <w:tab/>
        <w:t>17.0.0</w:t>
      </w:r>
      <w:r>
        <w:tab/>
        <w:t>1288</w:t>
      </w:r>
      <w:r>
        <w:tab/>
        <w:t>-</w:t>
      </w:r>
      <w:r>
        <w:tab/>
        <w:t>F</w:t>
      </w:r>
      <w:r>
        <w:tab/>
      </w:r>
      <w:proofErr w:type="spellStart"/>
      <w:r>
        <w:t>NR_SmallData_INACTIVE</w:t>
      </w:r>
      <w:proofErr w:type="spellEnd"/>
      <w:r>
        <w:t>-Core</w:t>
      </w:r>
    </w:p>
    <w:bookmarkStart w:id="14"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Hyperlink"/>
        </w:rPr>
        <w:t>R2-2205941</w:t>
      </w:r>
      <w:r>
        <w:fldChar w:fldCharType="end"/>
      </w:r>
      <w:bookmarkEnd w:id="14"/>
      <w:r>
        <w:tab/>
        <w:t>Various corrections to MAC spec for RACH partitioning</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bookmarkStart w:id="15" w:name="_Hlk103018783"/>
    <w:p w14:paraId="063571D4" w14:textId="77777777" w:rsidR="00842F6B" w:rsidRDefault="00842F6B" w:rsidP="00842F6B">
      <w:pPr>
        <w:pStyle w:val="Doc-title"/>
        <w:numPr>
          <w:ilvl w:val="0"/>
          <w:numId w:val="29"/>
        </w:numPr>
      </w:pPr>
      <w:r>
        <w:lastRenderedPageBreak/>
        <w:fldChar w:fldCharType="begin"/>
      </w:r>
      <w:r>
        <w:instrText xml:space="preserve"> HYPERLINK "C:\\evutukuri\\work\\5G\\RAN2\\docs\\R2-2205553.zip" </w:instrText>
      </w:r>
      <w:r>
        <w:fldChar w:fldCharType="separate"/>
      </w:r>
      <w:r w:rsidRPr="0078385C">
        <w:rPr>
          <w:rStyle w:val="Hyperlink"/>
        </w:rPr>
        <w:t>R2-2205553</w:t>
      </w:r>
      <w:r>
        <w:fldChar w:fldCharType="end"/>
      </w:r>
      <w:bookmarkEnd w:id="15"/>
      <w:r>
        <w:tab/>
        <w:t>MAC Corrections for RACH partitioning</w:t>
      </w:r>
      <w:r>
        <w:tab/>
        <w:t>ZTE Corporation (rapporteur)</w:t>
      </w:r>
      <w:r>
        <w:tab/>
        <w:t>CR</w:t>
      </w:r>
      <w:r>
        <w:tab/>
        <w:t>Rel-17</w:t>
      </w:r>
      <w:r>
        <w:tab/>
        <w:t>38.321</w:t>
      </w:r>
      <w:r>
        <w:tab/>
        <w:t>17.0.0</w:t>
      </w:r>
      <w:r>
        <w:tab/>
        <w:t>1273</w:t>
      </w:r>
      <w:r>
        <w:tab/>
        <w:t>-</w:t>
      </w:r>
      <w:r>
        <w:tab/>
        <w:t>F</w:t>
      </w:r>
      <w:r>
        <w:tab/>
      </w: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-Core</w:t>
      </w:r>
    </w:p>
    <w:bookmarkEnd w:id="9"/>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5239" w14:textId="77777777" w:rsidR="00F0627B" w:rsidRDefault="00F0627B">
      <w:pPr>
        <w:spacing w:after="0" w:line="240" w:lineRule="auto"/>
      </w:pPr>
      <w:r>
        <w:separator/>
      </w:r>
    </w:p>
  </w:endnote>
  <w:endnote w:type="continuationSeparator" w:id="0">
    <w:p w14:paraId="669A53EA" w14:textId="77777777" w:rsidR="00F0627B" w:rsidRDefault="00F0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8327D8" w:rsidRDefault="008327D8">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CB4D" w14:textId="77777777" w:rsidR="00647CCE" w:rsidRDefault="0064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00E7" w14:textId="77777777" w:rsidR="00F0627B" w:rsidRDefault="00F0627B">
      <w:pPr>
        <w:spacing w:after="0" w:line="240" w:lineRule="auto"/>
      </w:pPr>
      <w:r>
        <w:separator/>
      </w:r>
    </w:p>
  </w:footnote>
  <w:footnote w:type="continuationSeparator" w:id="0">
    <w:p w14:paraId="28EC6AD9" w14:textId="77777777" w:rsidR="00F0627B" w:rsidRDefault="00F0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E6FC" w14:textId="77777777" w:rsidR="00647CCE" w:rsidRDefault="00647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8327D8" w:rsidRDefault="008327D8">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F1A2" w14:textId="77777777" w:rsidR="00647CCE" w:rsidRDefault="0064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3916">
    <w:abstractNumId w:val="0"/>
  </w:num>
  <w:num w:numId="2" w16cid:durableId="1623732686">
    <w:abstractNumId w:val="19"/>
  </w:num>
  <w:num w:numId="3" w16cid:durableId="692607018">
    <w:abstractNumId w:val="9"/>
  </w:num>
  <w:num w:numId="4" w16cid:durableId="177277514">
    <w:abstractNumId w:val="10"/>
  </w:num>
  <w:num w:numId="5" w16cid:durableId="997028851">
    <w:abstractNumId w:val="2"/>
  </w:num>
  <w:num w:numId="6" w16cid:durableId="1411733560">
    <w:abstractNumId w:val="3"/>
  </w:num>
  <w:num w:numId="7" w16cid:durableId="1914731045">
    <w:abstractNumId w:val="15"/>
  </w:num>
  <w:num w:numId="8" w16cid:durableId="185868329">
    <w:abstractNumId w:val="4"/>
  </w:num>
  <w:num w:numId="9" w16cid:durableId="2052919185">
    <w:abstractNumId w:val="7"/>
  </w:num>
  <w:num w:numId="10" w16cid:durableId="1173371739">
    <w:abstractNumId w:val="25"/>
  </w:num>
  <w:num w:numId="11" w16cid:durableId="495926946">
    <w:abstractNumId w:val="24"/>
  </w:num>
  <w:num w:numId="12" w16cid:durableId="1666858690">
    <w:abstractNumId w:val="17"/>
  </w:num>
  <w:num w:numId="13" w16cid:durableId="606474227">
    <w:abstractNumId w:val="6"/>
  </w:num>
  <w:num w:numId="14" w16cid:durableId="701899305">
    <w:abstractNumId w:val="8"/>
  </w:num>
  <w:num w:numId="15" w16cid:durableId="1693723707">
    <w:abstractNumId w:val="5"/>
  </w:num>
  <w:num w:numId="16" w16cid:durableId="298003563">
    <w:abstractNumId w:val="22"/>
  </w:num>
  <w:num w:numId="17" w16cid:durableId="997417911">
    <w:abstractNumId w:val="11"/>
  </w:num>
  <w:num w:numId="18" w16cid:durableId="1798059429">
    <w:abstractNumId w:val="28"/>
  </w:num>
  <w:num w:numId="19" w16cid:durableId="1695030898">
    <w:abstractNumId w:val="13"/>
  </w:num>
  <w:num w:numId="20" w16cid:durableId="437874191">
    <w:abstractNumId w:val="26"/>
  </w:num>
  <w:num w:numId="21" w16cid:durableId="82533261">
    <w:abstractNumId w:val="16"/>
  </w:num>
  <w:num w:numId="22" w16cid:durableId="1958634201">
    <w:abstractNumId w:val="23"/>
  </w:num>
  <w:num w:numId="23" w16cid:durableId="1518160056">
    <w:abstractNumId w:val="18"/>
  </w:num>
  <w:num w:numId="24" w16cid:durableId="1220365616">
    <w:abstractNumId w:val="1"/>
  </w:num>
  <w:num w:numId="25" w16cid:durableId="1384526143">
    <w:abstractNumId w:val="27"/>
  </w:num>
  <w:num w:numId="26" w16cid:durableId="1481923173">
    <w:abstractNumId w:val="21"/>
  </w:num>
  <w:num w:numId="27" w16cid:durableId="1339193887">
    <w:abstractNumId w:val="20"/>
  </w:num>
  <w:num w:numId="28" w16cid:durableId="656036237">
    <w:abstractNumId w:val="14"/>
  </w:num>
  <w:num w:numId="29" w16cid:durableId="276911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A8"/>
    <w:rsid w:val="00180983"/>
    <w:rsid w:val="00180F4F"/>
    <w:rsid w:val="0018310D"/>
    <w:rsid w:val="001841BA"/>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B05"/>
    <w:rsid w:val="004B2BBA"/>
    <w:rsid w:val="004B5502"/>
    <w:rsid w:val="004B71F4"/>
    <w:rsid w:val="004B76B6"/>
    <w:rsid w:val="004C09FF"/>
    <w:rsid w:val="004C0B5E"/>
    <w:rsid w:val="004C16C3"/>
    <w:rsid w:val="004C16F8"/>
    <w:rsid w:val="004C21A1"/>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2ED7"/>
    <w:rsid w:val="0054322D"/>
    <w:rsid w:val="00545A76"/>
    <w:rsid w:val="005471D1"/>
    <w:rsid w:val="0055002F"/>
    <w:rsid w:val="005506C7"/>
    <w:rsid w:val="005514AA"/>
    <w:rsid w:val="00552A8F"/>
    <w:rsid w:val="00553234"/>
    <w:rsid w:val="0055402E"/>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D0533"/>
    <w:rsid w:val="006D1174"/>
    <w:rsid w:val="006D2B9A"/>
    <w:rsid w:val="006D44D9"/>
    <w:rsid w:val="006D4E98"/>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4FE1"/>
    <w:rsid w:val="008A5E28"/>
    <w:rsid w:val="008B0EAE"/>
    <w:rsid w:val="008B2486"/>
    <w:rsid w:val="008B302A"/>
    <w:rsid w:val="008B4198"/>
    <w:rsid w:val="008B4609"/>
    <w:rsid w:val="008B725C"/>
    <w:rsid w:val="008C1D6D"/>
    <w:rsid w:val="008C3F98"/>
    <w:rsid w:val="008C4144"/>
    <w:rsid w:val="008C594A"/>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C83"/>
    <w:rsid w:val="009F1449"/>
    <w:rsid w:val="009F2244"/>
    <w:rsid w:val="009F3D12"/>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566A"/>
    <w:rsid w:val="00B2704A"/>
    <w:rsid w:val="00B306C5"/>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4765"/>
    <w:rsid w:val="00E468CA"/>
    <w:rsid w:val="00E47D3F"/>
    <w:rsid w:val="00E505FB"/>
    <w:rsid w:val="00E50ED3"/>
    <w:rsid w:val="00E521EE"/>
    <w:rsid w:val="00E54BA6"/>
    <w:rsid w:val="00E6166E"/>
    <w:rsid w:val="00E61A3E"/>
    <w:rsid w:val="00E62764"/>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9F7"/>
    <w:rsid w:val="00ED0E03"/>
    <w:rsid w:val="00ED0F55"/>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469A"/>
    <w:rsid w:val="00FF5CA8"/>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styleId="UnresolvedMention">
    <w:name w:val="Unresolved Mention"/>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FB4E5-566C-401A-AF99-33282C6D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ZTE(EV)</cp:lastModifiedBy>
  <cp:revision>2</cp:revision>
  <cp:lastPrinted>2113-01-01T00:00:00Z</cp:lastPrinted>
  <dcterms:created xsi:type="dcterms:W3CDTF">2022-05-10T10:33:00Z</dcterms:created>
  <dcterms:modified xsi:type="dcterms:W3CDTF">2022-05-10T10:33:00Z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ies>
</file>