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064][</w:t>
      </w:r>
      <w:proofErr w:type="spellStart"/>
      <w:proofErr w:type="gramEnd"/>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Heading1"/>
      </w:pPr>
      <w:r>
        <w:t>1</w:t>
      </w:r>
      <w:r>
        <w:tab/>
      </w:r>
      <w:r w:rsidR="00F83F3C">
        <w:t>Introduction</w:t>
      </w:r>
    </w:p>
    <w:p w14:paraId="27C07A8F" w14:textId="10208DC0" w:rsidR="00DE7867" w:rsidRDefault="00DE7867" w:rsidP="00CE0424">
      <w:pPr>
        <w:pStyle w:val="BodyText"/>
      </w:pPr>
      <w:r>
        <w:t>This document addresses the following email discussion:</w:t>
      </w:r>
    </w:p>
    <w:p w14:paraId="4BEAA962" w14:textId="0470FC02" w:rsidR="00DE7867" w:rsidRDefault="00DE7867" w:rsidP="00CE0424">
      <w:pPr>
        <w:pStyle w:val="BodyText"/>
      </w:pPr>
    </w:p>
    <w:p w14:paraId="50DCD3F6" w14:textId="77777777" w:rsidR="00DE7867" w:rsidRDefault="00DE7867" w:rsidP="00DE7867">
      <w:pPr>
        <w:pStyle w:val="EmailDiscussion"/>
        <w:numPr>
          <w:ilvl w:val="0"/>
          <w:numId w:val="29"/>
        </w:numPr>
        <w:overflowPunct/>
        <w:autoSpaceDE/>
        <w:autoSpaceDN/>
        <w:adjustRightInd/>
        <w:textAlignment w:val="auto"/>
      </w:pPr>
      <w:r>
        <w:t>[AT118-e][</w:t>
      </w:r>
      <w:proofErr w:type="gramStart"/>
      <w:r>
        <w:t>064][</w:t>
      </w:r>
      <w:proofErr w:type="spellStart"/>
      <w:proofErr w:type="gramEnd"/>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BodyText"/>
      </w:pPr>
    </w:p>
    <w:p w14:paraId="66269C2B" w14:textId="20BCF370" w:rsidR="00DE7867" w:rsidRDefault="00DE7867" w:rsidP="00CE0424">
      <w:pPr>
        <w:pStyle w:val="BodyText"/>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BodyText"/>
      </w:pPr>
    </w:p>
    <w:p w14:paraId="7C283B1D" w14:textId="3DD725D5" w:rsidR="00F83F3C" w:rsidRDefault="00F83F3C" w:rsidP="00F83F3C">
      <w:pPr>
        <w:pStyle w:val="Heading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Heading2"/>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zh-CN"/>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zh-CN"/>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proofErr w:type="gramStart"/>
      <w:r w:rsidR="002274FD" w:rsidRPr="00F1276D">
        <w:rPr>
          <w:rFonts w:ascii="Arial" w:hAnsi="Arial"/>
          <w:lang w:eastAsia="zh-CN"/>
        </w:rPr>
        <w:t xml:space="preserve">In </w:t>
      </w:r>
      <w:r w:rsidR="00A12475">
        <w:rPr>
          <w:rFonts w:ascii="Arial" w:hAnsi="Arial"/>
          <w:lang w:eastAsia="zh-CN"/>
        </w:rPr>
        <w:t xml:space="preserve">particular, </w:t>
      </w:r>
      <w:proofErr w:type="spell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The solution for this RIL would imply introducing a new AvailabilityCombinationsPerCell-r17 in the form of a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w:t>
      </w:r>
      <w:proofErr w:type="gramStart"/>
      <w:r w:rsidR="004A62BA" w:rsidRPr="00F1276D">
        <w:rPr>
          <w:rFonts w:ascii="Arial" w:hAnsi="Arial"/>
          <w:lang w:eastAsia="zh-CN"/>
        </w:rPr>
        <w:t>e.g.</w:t>
      </w:r>
      <w:proofErr w:type="gramEnd"/>
      <w:r w:rsidR="004A62BA" w:rsidRPr="00F1276D">
        <w:rPr>
          <w:rFonts w:ascii="Arial" w:hAnsi="Arial"/>
          <w:lang w:eastAsia="zh-CN"/>
        </w:rPr>
        <w:t xml:space="preserve">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TableGrid"/>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NormalWeb"/>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ListParagraph"/>
        <w:numPr>
          <w:ilvl w:val="0"/>
          <w:numId w:val="31"/>
        </w:numPr>
        <w:spacing w:line="259" w:lineRule="auto"/>
        <w:jc w:val="both"/>
        <w:rPr>
          <w:rFonts w:ascii="Arial" w:eastAsia="SimSun" w:hAnsi="Arial"/>
          <w:b/>
          <w:sz w:val="20"/>
          <w:szCs w:val="20"/>
          <w:lang w:val="en-US" w:eastAsia="zh-CN"/>
        </w:rPr>
      </w:pPr>
      <w:bookmarkStart w:id="0" w:name="_Toc103012059"/>
      <w:r w:rsidRPr="00A40D21">
        <w:rPr>
          <w:rFonts w:ascii="Arial" w:eastAsia="SimSun" w:hAnsi="Arial"/>
          <w:b/>
          <w:sz w:val="20"/>
          <w:szCs w:val="20"/>
          <w:lang w:val="en-US" w:eastAsia="zh-CN"/>
        </w:rPr>
        <w:t>Q</w:t>
      </w:r>
      <w:r>
        <w:rPr>
          <w:rFonts w:ascii="Arial" w:eastAsia="SimSun" w:hAnsi="Arial"/>
          <w:b/>
          <w:sz w:val="20"/>
          <w:szCs w:val="20"/>
          <w:lang w:val="en-US" w:eastAsia="zh-CN"/>
        </w:rPr>
        <w:t>1</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SimSun" w:hAnsi="Arial"/>
          <w:b/>
          <w:sz w:val="20"/>
          <w:szCs w:val="20"/>
          <w:lang w:val="en-US" w:eastAsia="zh-CN"/>
        </w:rPr>
        <w:t>availabilityCombinationsRBGroups</w:t>
      </w:r>
      <w:proofErr w:type="spellEnd"/>
      <w:r w:rsidR="00BB0149" w:rsidRPr="0092534D">
        <w:rPr>
          <w:rFonts w:ascii="Arial" w:eastAsia="SimSun" w:hAnsi="Arial"/>
          <w:b/>
          <w:sz w:val="20"/>
          <w:szCs w:val="20"/>
          <w:lang w:val="en-US" w:eastAsia="zh-CN"/>
        </w:rPr>
        <w:t xml:space="preserve"> and</w:t>
      </w:r>
      <w:r w:rsidRPr="0092534D">
        <w:rPr>
          <w:rFonts w:ascii="Arial" w:eastAsia="SimSun" w:hAnsi="Arial"/>
          <w:b/>
          <w:sz w:val="20"/>
          <w:szCs w:val="20"/>
          <w:lang w:val="en-US" w:eastAsia="zh-CN"/>
        </w:rPr>
        <w:t xml:space="preserve"> the legacy Rel.16 </w:t>
      </w:r>
      <w:proofErr w:type="spellStart"/>
      <w:r w:rsidRPr="0092534D">
        <w:rPr>
          <w:rFonts w:ascii="Arial" w:eastAsia="SimSun" w:hAnsi="Arial"/>
          <w:b/>
          <w:sz w:val="20"/>
          <w:szCs w:val="20"/>
          <w:lang w:val="en-US" w:eastAsia="zh-CN"/>
        </w:rPr>
        <w:t>AvailabilityCombinationsPerCell</w:t>
      </w:r>
      <w:proofErr w:type="spellEnd"/>
      <w:r w:rsidR="0092534D">
        <w:rPr>
          <w:rFonts w:ascii="Arial" w:eastAsia="SimSun" w:hAnsi="Arial"/>
          <w:b/>
          <w:sz w:val="20"/>
          <w:szCs w:val="20"/>
          <w:lang w:val="en-US" w:eastAsia="zh-CN"/>
        </w:rPr>
        <w:t>?</w:t>
      </w:r>
    </w:p>
    <w:p w14:paraId="0B8D17FA" w14:textId="77777777" w:rsidR="00BB0149" w:rsidRDefault="00BB0149" w:rsidP="0092534D">
      <w:pPr>
        <w:pStyle w:val="ListParagraph"/>
        <w:spacing w:line="259" w:lineRule="auto"/>
        <w:ind w:left="1440"/>
        <w:jc w:val="both"/>
        <w:rPr>
          <w:rFonts w:ascii="Arial" w:eastAsia="SimSun" w:hAnsi="Arial"/>
          <w:b/>
          <w:sz w:val="20"/>
          <w:szCs w:val="20"/>
          <w:lang w:val="en-US" w:eastAsia="zh-CN"/>
        </w:rPr>
      </w:pPr>
    </w:p>
    <w:p w14:paraId="5878823D" w14:textId="77777777" w:rsidR="0092534D" w:rsidRPr="0092534D" w:rsidRDefault="00BB0149" w:rsidP="0092534D">
      <w:pPr>
        <w:pStyle w:val="ListParagraph"/>
        <w:numPr>
          <w:ilvl w:val="1"/>
          <w:numId w:val="31"/>
        </w:numPr>
        <w:spacing w:line="259" w:lineRule="auto"/>
        <w:jc w:val="both"/>
        <w:rPr>
          <w:rFonts w:ascii="Arial" w:hAnsi="Arial"/>
          <w:lang w:eastAsia="zh-CN"/>
        </w:rPr>
      </w:pPr>
      <w:r>
        <w:rPr>
          <w:rFonts w:ascii="Arial" w:eastAsia="SimSun" w:hAnsi="Arial"/>
          <w:b/>
          <w:sz w:val="20"/>
          <w:szCs w:val="20"/>
          <w:lang w:val="en-US" w:eastAsia="zh-CN"/>
        </w:rPr>
        <w:t xml:space="preserve">This change </w:t>
      </w:r>
      <w:r w:rsidR="0092534D">
        <w:rPr>
          <w:rFonts w:ascii="Arial" w:eastAsia="SimSun" w:hAnsi="Arial"/>
          <w:b/>
          <w:sz w:val="20"/>
          <w:szCs w:val="20"/>
          <w:lang w:val="en-US" w:eastAsia="zh-CN"/>
        </w:rPr>
        <w:t xml:space="preserve">would imply </w:t>
      </w:r>
      <w:r w:rsidR="0092534D" w:rsidRPr="0092534D">
        <w:rPr>
          <w:rFonts w:ascii="Arial" w:eastAsia="SimSun"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SimSun" w:hAnsi="Arial"/>
          <w:b/>
          <w:sz w:val="20"/>
          <w:szCs w:val="20"/>
          <w:lang w:val="en-US" w:eastAsia="zh-CN"/>
        </w:rPr>
        <w:t>availabilityCombinationsRBGroups</w:t>
      </w:r>
      <w:proofErr w:type="spellEnd"/>
      <w:r w:rsidR="0092534D" w:rsidRPr="0092534D">
        <w:rPr>
          <w:rFonts w:ascii="Arial" w:eastAsia="SimSun" w:hAnsi="Arial"/>
          <w:b/>
          <w:sz w:val="20"/>
          <w:szCs w:val="20"/>
          <w:lang w:val="en-US" w:eastAsia="zh-CN"/>
        </w:rPr>
        <w:t>) in the form of a Add/</w:t>
      </w:r>
      <w:proofErr w:type="spellStart"/>
      <w:r w:rsidR="0092534D" w:rsidRPr="0092534D">
        <w:rPr>
          <w:rFonts w:ascii="Arial" w:eastAsia="SimSun" w:hAnsi="Arial"/>
          <w:b/>
          <w:sz w:val="20"/>
          <w:szCs w:val="20"/>
          <w:lang w:val="en-US" w:eastAsia="zh-CN"/>
        </w:rPr>
        <w:t>ReleaseModList</w:t>
      </w:r>
      <w:proofErr w:type="spellEnd"/>
      <w:r w:rsidR="0092534D" w:rsidRPr="0092534D">
        <w:rPr>
          <w:rFonts w:ascii="Arial" w:eastAsia="SimSun" w:hAnsi="Arial"/>
          <w:b/>
          <w:sz w:val="20"/>
          <w:szCs w:val="20"/>
          <w:lang w:val="en-US" w:eastAsia="zh-CN"/>
        </w:rPr>
        <w:t xml:space="preserve"> structure within the </w:t>
      </w:r>
      <w:proofErr w:type="spellStart"/>
      <w:r w:rsidR="0092534D" w:rsidRPr="0092534D">
        <w:rPr>
          <w:rFonts w:ascii="Arial" w:eastAsia="SimSun" w:hAnsi="Arial"/>
          <w:b/>
          <w:sz w:val="20"/>
          <w:szCs w:val="20"/>
          <w:lang w:val="en-US" w:eastAsia="zh-CN"/>
        </w:rPr>
        <w:t>AvailabilityIndicator</w:t>
      </w:r>
      <w:proofErr w:type="spellEnd"/>
      <w:r w:rsidR="00EF3895" w:rsidRPr="00A40D21">
        <w:rPr>
          <w:rFonts w:ascii="Arial" w:eastAsia="SimSun" w:hAnsi="Arial"/>
          <w:b/>
          <w:sz w:val="20"/>
          <w:szCs w:val="20"/>
          <w:lang w:val="en-US" w:eastAsia="zh-CN"/>
        </w:rPr>
        <w:t xml:space="preserve"> </w:t>
      </w:r>
      <w:bookmarkEnd w:id="0"/>
    </w:p>
    <w:p w14:paraId="635596C2" w14:textId="77777777" w:rsidR="0092534D" w:rsidRPr="0092534D" w:rsidRDefault="0092534D" w:rsidP="0092534D">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92461C" w14:paraId="12B51AC8" w14:textId="77777777" w:rsidTr="00BE0437">
        <w:trPr>
          <w:trHeight w:val="400"/>
        </w:trPr>
        <w:tc>
          <w:tcPr>
            <w:tcW w:w="1413" w:type="dxa"/>
          </w:tcPr>
          <w:p w14:paraId="7F2A902D"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BE0437">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BE0437">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BE0437">
        <w:trPr>
          <w:trHeight w:val="415"/>
        </w:trPr>
        <w:tc>
          <w:tcPr>
            <w:tcW w:w="1413" w:type="dxa"/>
          </w:tcPr>
          <w:p w14:paraId="2CE51385" w14:textId="37A87C0F" w:rsidR="0092461C" w:rsidRDefault="003708A0" w:rsidP="00BE0437">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BE0437">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BE0437">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BE0437">
        <w:trPr>
          <w:trHeight w:val="430"/>
        </w:trPr>
        <w:tc>
          <w:tcPr>
            <w:tcW w:w="1413" w:type="dxa"/>
          </w:tcPr>
          <w:p w14:paraId="53C63492" w14:textId="0CCF855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BE0437">
        <w:trPr>
          <w:trHeight w:val="415"/>
        </w:trPr>
        <w:tc>
          <w:tcPr>
            <w:tcW w:w="1413" w:type="dxa"/>
          </w:tcPr>
          <w:p w14:paraId="6E7B3988" w14:textId="6F78C3D0"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85B096D" w14:textId="06FCFEDF"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DengXian" w:hAnsi="Arial" w:cs="Arial"/>
                <w:sz w:val="20"/>
                <w:szCs w:val="20"/>
                <w:lang w:val="en-US" w:eastAsia="zh-CN"/>
              </w:rPr>
              <w:t>See no big issue with current shared combination ID</w:t>
            </w:r>
            <w:r>
              <w:rPr>
                <w:rFonts w:ascii="Arial" w:eastAsia="DengXian" w:hAnsi="Arial" w:cs="Arial"/>
                <w:sz w:val="20"/>
                <w:szCs w:val="20"/>
                <w:lang w:val="en-US" w:eastAsia="zh-CN"/>
              </w:rPr>
              <w:t>, since anyway the DCI does not change in R1 compared to R16.</w:t>
            </w:r>
          </w:p>
        </w:tc>
      </w:tr>
      <w:tr w:rsidR="000471A9" w14:paraId="38452534" w14:textId="77777777" w:rsidTr="00BE0437">
        <w:trPr>
          <w:trHeight w:val="415"/>
        </w:trPr>
        <w:tc>
          <w:tcPr>
            <w:tcW w:w="1413" w:type="dxa"/>
          </w:tcPr>
          <w:p w14:paraId="4601D2DA" w14:textId="58EFC83B"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F02C751" w14:textId="1F68C799"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D935A2" w14:paraId="61A44037" w14:textId="77777777" w:rsidTr="00BE0437">
        <w:trPr>
          <w:trHeight w:val="415"/>
        </w:trPr>
        <w:tc>
          <w:tcPr>
            <w:tcW w:w="1413" w:type="dxa"/>
          </w:tcPr>
          <w:p w14:paraId="4FB109E4" w14:textId="6464642C"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Intel</w:t>
            </w:r>
          </w:p>
        </w:tc>
        <w:tc>
          <w:tcPr>
            <w:tcW w:w="2410" w:type="dxa"/>
          </w:tcPr>
          <w:p w14:paraId="55D54D0A" w14:textId="7A63D52E" w:rsidR="00D935A2" w:rsidRDefault="00D935A2" w:rsidP="00D935A2">
            <w:pPr>
              <w:rPr>
                <w:rFonts w:ascii="Arial" w:eastAsia="DengXian" w:hAnsi="Arial" w:cs="Arial"/>
                <w:sz w:val="20"/>
                <w:szCs w:val="20"/>
                <w:lang w:val="en-US" w:eastAsia="zh-CN"/>
              </w:rPr>
            </w:pPr>
            <w:r>
              <w:rPr>
                <w:rFonts w:ascii="Arial" w:hAnsi="Arial" w:cs="Arial"/>
                <w:sz w:val="20"/>
                <w:szCs w:val="20"/>
                <w:lang w:val="en-US"/>
              </w:rPr>
              <w:t>No need to decouple</w:t>
            </w:r>
          </w:p>
        </w:tc>
        <w:tc>
          <w:tcPr>
            <w:tcW w:w="6302" w:type="dxa"/>
          </w:tcPr>
          <w:p w14:paraId="72F950F8" w14:textId="62F646D0"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 xml:space="preserve">Since an IAB node can be configured with two separate </w:t>
            </w:r>
            <w:proofErr w:type="spellStart"/>
            <w:r>
              <w:rPr>
                <w:rFonts w:ascii="Arial" w:eastAsia="DengXian" w:hAnsi="Arial" w:cs="Arial"/>
                <w:sz w:val="20"/>
                <w:szCs w:val="20"/>
                <w:lang w:val="en-US" w:eastAsia="zh-CN"/>
              </w:rPr>
              <w:t>availabilityCombinations</w:t>
            </w:r>
            <w:proofErr w:type="spellEnd"/>
            <w:r>
              <w:rPr>
                <w:rFonts w:ascii="Arial" w:eastAsia="DengXian" w:hAnsi="Arial" w:cs="Arial"/>
                <w:sz w:val="20"/>
                <w:szCs w:val="20"/>
                <w:lang w:val="en-US" w:eastAsia="zh-CN"/>
              </w:rPr>
              <w:t xml:space="preserve"> tables, it is not necessary to duplicate the common IEs in two </w:t>
            </w:r>
            <w:proofErr w:type="spellStart"/>
            <w:r>
              <w:rPr>
                <w:rFonts w:ascii="Arial" w:eastAsia="DengXian" w:hAnsi="Arial" w:cs="Arial"/>
                <w:sz w:val="20"/>
                <w:szCs w:val="20"/>
                <w:lang w:val="en-US" w:eastAsia="zh-CN"/>
              </w:rPr>
              <w:t>AvailabilityCombinationsPerCell</w:t>
            </w:r>
            <w:proofErr w:type="spellEnd"/>
            <w:r>
              <w:rPr>
                <w:rFonts w:ascii="Arial" w:eastAsia="DengXian" w:hAnsi="Arial" w:cs="Arial"/>
                <w:sz w:val="20"/>
                <w:szCs w:val="20"/>
                <w:lang w:val="en-US" w:eastAsia="zh-CN"/>
              </w:rPr>
              <w:t xml:space="preserve"> IEs (one for r16, one for r17).</w:t>
            </w:r>
          </w:p>
        </w:tc>
      </w:tr>
      <w:tr w:rsidR="00D935A2" w14:paraId="0C9D510C" w14:textId="77777777" w:rsidTr="00BE0437">
        <w:trPr>
          <w:trHeight w:val="415"/>
        </w:trPr>
        <w:tc>
          <w:tcPr>
            <w:tcW w:w="1413" w:type="dxa"/>
          </w:tcPr>
          <w:p w14:paraId="75405D36" w14:textId="77777777" w:rsidR="00D935A2" w:rsidRDefault="00D935A2" w:rsidP="00D935A2">
            <w:pPr>
              <w:rPr>
                <w:rFonts w:ascii="Arial" w:hAnsi="Arial" w:cs="Arial"/>
                <w:sz w:val="20"/>
                <w:szCs w:val="20"/>
                <w:lang w:val="en-US"/>
              </w:rPr>
            </w:pPr>
          </w:p>
        </w:tc>
        <w:tc>
          <w:tcPr>
            <w:tcW w:w="2410" w:type="dxa"/>
          </w:tcPr>
          <w:p w14:paraId="4144DBA6" w14:textId="77777777" w:rsidR="00D935A2" w:rsidRDefault="00D935A2" w:rsidP="00D935A2">
            <w:pPr>
              <w:rPr>
                <w:rFonts w:ascii="Arial" w:hAnsi="Arial" w:cs="Arial"/>
                <w:sz w:val="20"/>
                <w:szCs w:val="20"/>
                <w:lang w:val="en-US"/>
              </w:rPr>
            </w:pPr>
          </w:p>
        </w:tc>
        <w:tc>
          <w:tcPr>
            <w:tcW w:w="6302" w:type="dxa"/>
          </w:tcPr>
          <w:p w14:paraId="09AB530A" w14:textId="77777777" w:rsidR="00D935A2" w:rsidRDefault="00D935A2" w:rsidP="00D935A2">
            <w:pPr>
              <w:rPr>
                <w:rFonts w:ascii="Arial" w:hAnsi="Arial" w:cs="Arial"/>
                <w:sz w:val="20"/>
                <w:szCs w:val="20"/>
                <w:lang w:val="en-US"/>
              </w:rPr>
            </w:pPr>
          </w:p>
        </w:tc>
      </w:tr>
      <w:tr w:rsidR="00D935A2" w14:paraId="0B8657EA" w14:textId="77777777" w:rsidTr="00BE0437">
        <w:trPr>
          <w:trHeight w:val="415"/>
        </w:trPr>
        <w:tc>
          <w:tcPr>
            <w:tcW w:w="1413" w:type="dxa"/>
          </w:tcPr>
          <w:p w14:paraId="0A3AE57F" w14:textId="77777777" w:rsidR="00D935A2" w:rsidRDefault="00D935A2" w:rsidP="00D935A2">
            <w:pPr>
              <w:rPr>
                <w:rFonts w:ascii="Arial" w:eastAsia="DengXian" w:hAnsi="Arial" w:cs="Arial"/>
                <w:sz w:val="20"/>
                <w:szCs w:val="20"/>
                <w:lang w:val="en-US" w:eastAsia="zh-CN"/>
              </w:rPr>
            </w:pPr>
          </w:p>
        </w:tc>
        <w:tc>
          <w:tcPr>
            <w:tcW w:w="2410" w:type="dxa"/>
          </w:tcPr>
          <w:p w14:paraId="1082EC17" w14:textId="77777777" w:rsidR="00D935A2" w:rsidRDefault="00D935A2" w:rsidP="00D935A2">
            <w:pPr>
              <w:rPr>
                <w:rFonts w:ascii="Arial" w:hAnsi="Arial" w:cs="Arial"/>
                <w:sz w:val="20"/>
                <w:szCs w:val="20"/>
                <w:lang w:val="en-US"/>
              </w:rPr>
            </w:pPr>
          </w:p>
        </w:tc>
        <w:tc>
          <w:tcPr>
            <w:tcW w:w="6302" w:type="dxa"/>
          </w:tcPr>
          <w:p w14:paraId="09A7F59E" w14:textId="77777777" w:rsidR="00D935A2" w:rsidRDefault="00D935A2" w:rsidP="00D935A2">
            <w:pPr>
              <w:rPr>
                <w:rFonts w:ascii="Arial" w:eastAsia="DengXian" w:hAnsi="Arial" w:cs="Arial"/>
                <w:sz w:val="20"/>
                <w:szCs w:val="20"/>
                <w:lang w:val="en-US" w:eastAsia="zh-CN"/>
              </w:rPr>
            </w:pPr>
          </w:p>
        </w:tc>
      </w:tr>
      <w:tr w:rsidR="00D935A2" w14:paraId="54DB727F" w14:textId="77777777" w:rsidTr="00BE0437">
        <w:trPr>
          <w:trHeight w:val="415"/>
        </w:trPr>
        <w:tc>
          <w:tcPr>
            <w:tcW w:w="1413" w:type="dxa"/>
          </w:tcPr>
          <w:p w14:paraId="3BE7513F" w14:textId="77777777" w:rsidR="00D935A2" w:rsidRDefault="00D935A2" w:rsidP="00D935A2">
            <w:pPr>
              <w:rPr>
                <w:rFonts w:ascii="Arial" w:eastAsia="Malgun Gothic" w:hAnsi="Arial" w:cs="Arial"/>
                <w:sz w:val="20"/>
                <w:szCs w:val="20"/>
                <w:lang w:val="en-US" w:eastAsia="ko-KR"/>
              </w:rPr>
            </w:pPr>
          </w:p>
        </w:tc>
        <w:tc>
          <w:tcPr>
            <w:tcW w:w="2410" w:type="dxa"/>
          </w:tcPr>
          <w:p w14:paraId="3424C24B" w14:textId="77777777" w:rsidR="00D935A2" w:rsidRDefault="00D935A2" w:rsidP="00D935A2">
            <w:pPr>
              <w:rPr>
                <w:rFonts w:ascii="Arial" w:eastAsia="Malgun Gothic" w:hAnsi="Arial" w:cs="Arial"/>
                <w:sz w:val="20"/>
                <w:szCs w:val="20"/>
                <w:lang w:val="en-US" w:eastAsia="ko-KR"/>
              </w:rPr>
            </w:pPr>
          </w:p>
        </w:tc>
        <w:tc>
          <w:tcPr>
            <w:tcW w:w="6302" w:type="dxa"/>
          </w:tcPr>
          <w:p w14:paraId="013E7A03" w14:textId="77777777" w:rsidR="00D935A2" w:rsidRDefault="00D935A2" w:rsidP="00D935A2">
            <w:pPr>
              <w:rPr>
                <w:rFonts w:ascii="Arial" w:hAnsi="Arial" w:cs="Arial"/>
                <w:sz w:val="20"/>
                <w:szCs w:val="20"/>
                <w:lang w:val="en-US"/>
              </w:rPr>
            </w:pPr>
          </w:p>
        </w:tc>
      </w:tr>
      <w:tr w:rsidR="00D935A2" w14:paraId="76D54F76" w14:textId="77777777" w:rsidTr="00BE0437">
        <w:trPr>
          <w:trHeight w:val="415"/>
        </w:trPr>
        <w:tc>
          <w:tcPr>
            <w:tcW w:w="1413" w:type="dxa"/>
          </w:tcPr>
          <w:p w14:paraId="01C44ED4" w14:textId="77777777" w:rsidR="00D935A2" w:rsidRDefault="00D935A2" w:rsidP="00D935A2">
            <w:pPr>
              <w:rPr>
                <w:rFonts w:ascii="Arial" w:hAnsi="Arial" w:cs="Arial"/>
                <w:sz w:val="20"/>
                <w:szCs w:val="20"/>
                <w:lang w:val="en-US" w:eastAsia="ko-KR"/>
              </w:rPr>
            </w:pPr>
          </w:p>
        </w:tc>
        <w:tc>
          <w:tcPr>
            <w:tcW w:w="2410" w:type="dxa"/>
          </w:tcPr>
          <w:p w14:paraId="6310CE0A" w14:textId="77777777" w:rsidR="00D935A2" w:rsidRDefault="00D935A2" w:rsidP="00D935A2">
            <w:pPr>
              <w:rPr>
                <w:rFonts w:ascii="Arial" w:hAnsi="Arial" w:cs="Arial"/>
                <w:sz w:val="20"/>
                <w:szCs w:val="20"/>
                <w:lang w:val="en-US" w:eastAsia="ko-KR"/>
              </w:rPr>
            </w:pPr>
          </w:p>
        </w:tc>
        <w:tc>
          <w:tcPr>
            <w:tcW w:w="6302" w:type="dxa"/>
          </w:tcPr>
          <w:p w14:paraId="16BD4A3A" w14:textId="77777777" w:rsidR="00D935A2" w:rsidRDefault="00D935A2" w:rsidP="00D935A2">
            <w:pPr>
              <w:rPr>
                <w:rFonts w:ascii="Arial" w:hAnsi="Arial" w:cs="Arial"/>
                <w:sz w:val="20"/>
                <w:szCs w:val="20"/>
                <w:highlight w:val="yellow"/>
                <w:lang w:val="en-US" w:eastAsia="zh-CN"/>
              </w:rPr>
            </w:pPr>
          </w:p>
        </w:tc>
      </w:tr>
      <w:tr w:rsidR="00D935A2" w14:paraId="2E62A1AB" w14:textId="77777777" w:rsidTr="00BE0437">
        <w:trPr>
          <w:trHeight w:val="415"/>
        </w:trPr>
        <w:tc>
          <w:tcPr>
            <w:tcW w:w="1413" w:type="dxa"/>
          </w:tcPr>
          <w:p w14:paraId="70564B24" w14:textId="77777777" w:rsidR="00D935A2" w:rsidRDefault="00D935A2" w:rsidP="00D935A2">
            <w:pPr>
              <w:rPr>
                <w:rFonts w:ascii="Arial" w:hAnsi="Arial" w:cs="Arial"/>
                <w:sz w:val="20"/>
                <w:szCs w:val="20"/>
                <w:lang w:val="en-US" w:eastAsia="zh-CN"/>
              </w:rPr>
            </w:pPr>
          </w:p>
        </w:tc>
        <w:tc>
          <w:tcPr>
            <w:tcW w:w="2410" w:type="dxa"/>
          </w:tcPr>
          <w:p w14:paraId="398D85DC" w14:textId="77777777" w:rsidR="00D935A2" w:rsidRDefault="00D935A2" w:rsidP="00D935A2">
            <w:pPr>
              <w:rPr>
                <w:rFonts w:ascii="Arial" w:hAnsi="Arial" w:cs="Arial"/>
                <w:sz w:val="20"/>
                <w:szCs w:val="20"/>
                <w:lang w:val="en-US" w:eastAsia="zh-CN"/>
              </w:rPr>
            </w:pPr>
          </w:p>
        </w:tc>
        <w:tc>
          <w:tcPr>
            <w:tcW w:w="6302" w:type="dxa"/>
          </w:tcPr>
          <w:p w14:paraId="0555246A" w14:textId="77777777" w:rsidR="00D935A2" w:rsidRDefault="00D935A2" w:rsidP="00D935A2">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Heading2"/>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zh-CN"/>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Pr>
          <w:rFonts w:ascii="Arial" w:eastAsia="SimSun" w:hAnsi="Arial"/>
          <w:b/>
          <w:sz w:val="20"/>
          <w:szCs w:val="20"/>
          <w:lang w:val="en-US" w:eastAsia="zh-CN"/>
        </w:rPr>
        <w:t>2</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H044</w:t>
      </w:r>
      <w:r w:rsidRPr="0092534D">
        <w:rPr>
          <w:rFonts w:ascii="Arial" w:eastAsia="SimSun" w:hAnsi="Arial"/>
          <w:b/>
          <w:sz w:val="20"/>
          <w:szCs w:val="20"/>
          <w:lang w:val="en-US" w:eastAsia="zh-CN"/>
        </w:rPr>
        <w:t>] Do yo</w:t>
      </w:r>
      <w:r>
        <w:rPr>
          <w:rFonts w:ascii="Arial" w:eastAsia="SimSun" w:hAnsi="Arial"/>
          <w:b/>
          <w:sz w:val="20"/>
          <w:szCs w:val="20"/>
          <w:lang w:val="en-US" w:eastAsia="zh-CN"/>
        </w:rPr>
        <w:t xml:space="preserve">u believe that </w:t>
      </w:r>
      <w:r w:rsidRPr="003A5B10">
        <w:rPr>
          <w:rFonts w:ascii="Arial" w:eastAsia="SimSun"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ListParagraph"/>
        <w:spacing w:line="259" w:lineRule="auto"/>
        <w:jc w:val="both"/>
        <w:rPr>
          <w:rFonts w:ascii="Arial" w:eastAsia="SimSun" w:hAnsi="Arial"/>
          <w:b/>
          <w:sz w:val="20"/>
          <w:szCs w:val="20"/>
          <w:lang w:val="en-US" w:eastAsia="zh-CN"/>
        </w:rPr>
      </w:pPr>
    </w:p>
    <w:p w14:paraId="3B734F72" w14:textId="6BCD91DD" w:rsidR="003A5B10" w:rsidRPr="00BB0149" w:rsidRDefault="003A5B10" w:rsidP="003A5B10">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would represent in the ASN.1 the case in which the RB set group in not provided (which is considered in the above cited RAN1 agreement</w:t>
      </w:r>
      <w:r>
        <w:rPr>
          <w:rFonts w:ascii="Arial" w:eastAsia="SimSun"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3A5B10" w14:paraId="1D1F68BF" w14:textId="77777777" w:rsidTr="00BE0437">
        <w:trPr>
          <w:trHeight w:val="400"/>
        </w:trPr>
        <w:tc>
          <w:tcPr>
            <w:tcW w:w="1413" w:type="dxa"/>
          </w:tcPr>
          <w:p w14:paraId="6B07395B"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BE0437">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BE0437">
        <w:trPr>
          <w:trHeight w:val="415"/>
        </w:trPr>
        <w:tc>
          <w:tcPr>
            <w:tcW w:w="1413" w:type="dxa"/>
          </w:tcPr>
          <w:p w14:paraId="5902371C" w14:textId="09254945" w:rsidR="003A5B10" w:rsidRDefault="003D3DFB" w:rsidP="00BE0437">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BE0437">
            <w:pPr>
              <w:rPr>
                <w:rFonts w:ascii="Arial" w:hAnsi="Arial" w:cs="Arial"/>
                <w:sz w:val="20"/>
                <w:szCs w:val="20"/>
                <w:lang w:val="en-US"/>
              </w:rPr>
            </w:pPr>
          </w:p>
        </w:tc>
      </w:tr>
      <w:tr w:rsidR="003A5B10" w14:paraId="2AFC3C8C" w14:textId="77777777" w:rsidTr="00BE0437">
        <w:trPr>
          <w:trHeight w:val="430"/>
        </w:trPr>
        <w:tc>
          <w:tcPr>
            <w:tcW w:w="1413" w:type="dxa"/>
          </w:tcPr>
          <w:p w14:paraId="68D8523C" w14:textId="4FCB416F"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BE0437">
            <w:pPr>
              <w:rPr>
                <w:rFonts w:ascii="Arial" w:eastAsiaTheme="minorEastAsia" w:hAnsi="Arial" w:cs="Arial"/>
                <w:sz w:val="20"/>
                <w:szCs w:val="20"/>
                <w:lang w:val="en-US" w:eastAsia="ko-KR"/>
              </w:rPr>
            </w:pPr>
          </w:p>
        </w:tc>
      </w:tr>
      <w:tr w:rsidR="000471A9" w14:paraId="610E4CE7" w14:textId="77777777" w:rsidTr="00BE0437">
        <w:trPr>
          <w:trHeight w:val="415"/>
        </w:trPr>
        <w:tc>
          <w:tcPr>
            <w:tcW w:w="1413" w:type="dxa"/>
          </w:tcPr>
          <w:p w14:paraId="29AB8B32" w14:textId="6745BA09"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507C9D1" w14:textId="78FEDB22"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DengXian" w:hAnsi="Arial" w:cs="Arial"/>
                <w:sz w:val="20"/>
                <w:szCs w:val="20"/>
                <w:lang w:val="en-US" w:eastAsia="zh-CN"/>
              </w:rPr>
            </w:pPr>
            <w:r>
              <w:rPr>
                <w:rFonts w:ascii="Arial" w:eastAsia="DengXian"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1"/>
            <w:r w:rsidRPr="002C52D4">
              <w:rPr>
                <w:highlight w:val="green"/>
                <w:lang w:eastAsia="zh-CN"/>
              </w:rPr>
              <w:t xml:space="preserve">only one resourceAvailablity-Rel17 </w:t>
            </w:r>
            <w:commentRangeEnd w:id="1"/>
            <w:r>
              <w:rPr>
                <w:rStyle w:val="CommentReference"/>
              </w:rPr>
              <w:commentReference w:id="1"/>
            </w:r>
            <w:r w:rsidRPr="002C52D4">
              <w:rPr>
                <w:highlight w:val="green"/>
                <w:lang w:eastAsia="zh-CN"/>
              </w:rPr>
              <w:t xml:space="preserve">is included in AvailabilityCombination-Rel17 to indicate availability of soft resources in one or multiple slots </w:t>
            </w:r>
            <w:commentRangeStart w:id="2"/>
            <w:r w:rsidRPr="002C52D4">
              <w:rPr>
                <w:highlight w:val="green"/>
                <w:lang w:eastAsia="zh-CN"/>
              </w:rPr>
              <w:t>for all RB sets of a DU cell</w:t>
            </w:r>
            <w:commentRangeEnd w:id="2"/>
            <w:r>
              <w:rPr>
                <w:rStyle w:val="CommentReference"/>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DengXian" w:hAnsi="Arial" w:cs="Arial" w:hint="eastAsia"/>
                <w:sz w:val="20"/>
                <w:szCs w:val="20"/>
                <w:lang w:eastAsia="zh-CN"/>
              </w:rPr>
              <w:lastRenderedPageBreak/>
              <w:t>O</w:t>
            </w:r>
            <w:r>
              <w:rPr>
                <w:rFonts w:ascii="Arial" w:eastAsia="DengXian" w:hAnsi="Arial" w:cs="Arial"/>
                <w:sz w:val="20"/>
                <w:szCs w:val="20"/>
                <w:lang w:eastAsia="zh-CN"/>
              </w:rPr>
              <w:t>ur point is the green bullet 2) should be configured by 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In the current ASN.1 design, in R17, </w:t>
            </w:r>
            <w:r w:rsidRPr="002A7977">
              <w:rPr>
                <w:rFonts w:ascii="Arial" w:eastAsia="DengXian" w:hAnsi="Arial" w:cs="Arial"/>
                <w:sz w:val="20"/>
                <w:szCs w:val="20"/>
                <w:lang w:eastAsia="zh-CN"/>
              </w:rPr>
              <w:t>AvailabilityCombination-r16</w:t>
            </w:r>
            <w:r>
              <w:rPr>
                <w:rFonts w:ascii="Arial" w:eastAsia="DengXian" w:hAnsi="Arial" w:cs="Arial"/>
                <w:sz w:val="20"/>
                <w:szCs w:val="20"/>
                <w:lang w:eastAsia="zh-CN"/>
              </w:rPr>
              <w:t xml:space="preserve"> becomes useless.</w:t>
            </w:r>
          </w:p>
        </w:tc>
      </w:tr>
      <w:tr w:rsidR="000471A9" w14:paraId="198B9C1B" w14:textId="77777777" w:rsidTr="00BE0437">
        <w:trPr>
          <w:trHeight w:val="415"/>
        </w:trPr>
        <w:tc>
          <w:tcPr>
            <w:tcW w:w="1413" w:type="dxa"/>
          </w:tcPr>
          <w:p w14:paraId="7CA912EE" w14:textId="77777777" w:rsidR="000471A9" w:rsidRDefault="000471A9" w:rsidP="000471A9">
            <w:pPr>
              <w:rPr>
                <w:rFonts w:ascii="Arial" w:eastAsia="DengXian" w:hAnsi="Arial" w:cs="Arial"/>
                <w:sz w:val="20"/>
                <w:szCs w:val="20"/>
                <w:lang w:val="en-US" w:eastAsia="zh-CN"/>
              </w:rPr>
            </w:pPr>
          </w:p>
        </w:tc>
        <w:tc>
          <w:tcPr>
            <w:tcW w:w="2410" w:type="dxa"/>
          </w:tcPr>
          <w:p w14:paraId="7D482C91" w14:textId="77777777" w:rsidR="000471A9" w:rsidRDefault="000471A9" w:rsidP="000471A9">
            <w:pPr>
              <w:rPr>
                <w:rFonts w:ascii="Arial" w:eastAsia="DengXian" w:hAnsi="Arial" w:cs="Arial"/>
                <w:sz w:val="20"/>
                <w:szCs w:val="20"/>
                <w:lang w:val="en-US" w:eastAsia="zh-CN"/>
              </w:rPr>
            </w:pPr>
          </w:p>
        </w:tc>
        <w:tc>
          <w:tcPr>
            <w:tcW w:w="6302" w:type="dxa"/>
          </w:tcPr>
          <w:p w14:paraId="54E2BD79" w14:textId="77777777" w:rsidR="000471A9" w:rsidRDefault="000471A9" w:rsidP="000471A9">
            <w:pPr>
              <w:rPr>
                <w:rFonts w:ascii="Arial" w:hAnsi="Arial" w:cs="Arial"/>
                <w:sz w:val="20"/>
                <w:szCs w:val="20"/>
                <w:lang w:val="en-US"/>
              </w:rPr>
            </w:pPr>
          </w:p>
        </w:tc>
      </w:tr>
      <w:tr w:rsidR="000471A9" w14:paraId="49425671" w14:textId="77777777" w:rsidTr="00BE0437">
        <w:trPr>
          <w:trHeight w:val="415"/>
        </w:trPr>
        <w:tc>
          <w:tcPr>
            <w:tcW w:w="1413" w:type="dxa"/>
          </w:tcPr>
          <w:p w14:paraId="1BF086C9" w14:textId="77777777" w:rsidR="000471A9" w:rsidRDefault="000471A9" w:rsidP="000471A9">
            <w:pPr>
              <w:rPr>
                <w:rFonts w:ascii="Arial" w:eastAsia="DengXian" w:hAnsi="Arial" w:cs="Arial"/>
                <w:sz w:val="20"/>
                <w:szCs w:val="20"/>
                <w:lang w:val="en-US" w:eastAsia="zh-CN"/>
              </w:rPr>
            </w:pPr>
          </w:p>
        </w:tc>
        <w:tc>
          <w:tcPr>
            <w:tcW w:w="2410" w:type="dxa"/>
          </w:tcPr>
          <w:p w14:paraId="756F91BA" w14:textId="77777777" w:rsidR="000471A9" w:rsidRDefault="000471A9" w:rsidP="000471A9">
            <w:pPr>
              <w:rPr>
                <w:rFonts w:ascii="Arial" w:eastAsia="DengXian" w:hAnsi="Arial" w:cs="Arial"/>
                <w:sz w:val="20"/>
                <w:szCs w:val="20"/>
                <w:lang w:val="en-US" w:eastAsia="zh-CN"/>
              </w:rPr>
            </w:pPr>
          </w:p>
        </w:tc>
        <w:tc>
          <w:tcPr>
            <w:tcW w:w="6302" w:type="dxa"/>
          </w:tcPr>
          <w:p w14:paraId="54367C10" w14:textId="77777777" w:rsidR="000471A9" w:rsidRDefault="000471A9" w:rsidP="000471A9">
            <w:pPr>
              <w:rPr>
                <w:rFonts w:ascii="Arial" w:eastAsia="DengXian" w:hAnsi="Arial" w:cs="Arial"/>
                <w:sz w:val="20"/>
                <w:szCs w:val="20"/>
                <w:lang w:val="en-US" w:eastAsia="zh-CN"/>
              </w:rPr>
            </w:pPr>
          </w:p>
        </w:tc>
      </w:tr>
      <w:tr w:rsidR="000471A9" w14:paraId="46BD682C" w14:textId="77777777" w:rsidTr="00BE0437">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BE0437">
        <w:trPr>
          <w:trHeight w:val="415"/>
        </w:trPr>
        <w:tc>
          <w:tcPr>
            <w:tcW w:w="1413" w:type="dxa"/>
          </w:tcPr>
          <w:p w14:paraId="6B524523" w14:textId="77777777" w:rsidR="000471A9" w:rsidRDefault="000471A9" w:rsidP="000471A9">
            <w:pPr>
              <w:rPr>
                <w:rFonts w:ascii="Arial" w:eastAsia="DengXian"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DengXian" w:hAnsi="Arial" w:cs="Arial"/>
                <w:sz w:val="20"/>
                <w:szCs w:val="20"/>
                <w:lang w:val="en-US" w:eastAsia="zh-CN"/>
              </w:rPr>
            </w:pPr>
          </w:p>
        </w:tc>
      </w:tr>
      <w:tr w:rsidR="000471A9" w14:paraId="4AAC4B02" w14:textId="77777777" w:rsidTr="00BE0437">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BE0437">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BE0437">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Heading2"/>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zh-CN"/>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TableGrid"/>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w:t>
            </w:r>
            <w:proofErr w:type="gramStart"/>
            <w:r w:rsidRPr="00535EC4">
              <w:rPr>
                <w:rFonts w:eastAsia="Times New Roman"/>
                <w:sz w:val="20"/>
                <w:szCs w:val="20"/>
                <w:lang w:val="en-GB" w:eastAsia="zh-CN"/>
              </w:rPr>
              <w:t>17  for</w:t>
            </w:r>
            <w:proofErr w:type="gramEnd"/>
            <w:r w:rsidRPr="00535EC4">
              <w:rPr>
                <w:rFonts w:eastAsia="Times New Roman"/>
                <w:sz w:val="20"/>
                <w:szCs w:val="20"/>
                <w:lang w:val="en-GB" w:eastAsia="zh-CN"/>
              </w:rPr>
              <w:t xml:space="preserve">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ListParagraph"/>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w:t>
      </w:r>
      <w:proofErr w:type="gramStart"/>
      <w:r w:rsidRPr="00BC0374">
        <w:rPr>
          <w:rFonts w:ascii="Arial" w:hAnsi="Arial" w:cs="Arial"/>
          <w:strike/>
          <w:color w:val="FF0000"/>
          <w:lang w:val="sv-SE" w:eastAsia="sv-SE"/>
        </w:rPr>
        <w:t>1..</w:t>
      </w:r>
      <w:proofErr w:type="gramEnd"/>
      <w:r w:rsidRPr="00BC0374">
        <w:rPr>
          <w:rFonts w:ascii="Arial" w:hAnsi="Arial" w:cs="Arial"/>
          <w:strike/>
          <w:color w:val="FF0000"/>
          <w:lang w:val="sv-SE" w:eastAsia="sv-SE"/>
        </w:rPr>
        <w:t xml:space="preserve">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D14C07">
      <w:pPr>
        <w:pStyle w:val="ListParagraph"/>
        <w:numPr>
          <w:ilvl w:val="0"/>
          <w:numId w:val="31"/>
        </w:numPr>
        <w:spacing w:line="259" w:lineRule="auto"/>
        <w:jc w:val="both"/>
        <w:rPr>
          <w:rFonts w:ascii="Arial" w:eastAsia="SimSun" w:hAnsi="Arial"/>
          <w:b/>
          <w:sz w:val="20"/>
          <w:szCs w:val="20"/>
          <w:lang w:val="en-US" w:eastAsia="zh-CN"/>
        </w:rPr>
      </w:pPr>
      <w:r w:rsidRPr="000218E9">
        <w:rPr>
          <w:rFonts w:ascii="Arial" w:eastAsia="SimSun" w:hAnsi="Arial"/>
          <w:b/>
          <w:sz w:val="20"/>
          <w:szCs w:val="20"/>
          <w:lang w:val="en-US" w:eastAsia="zh-CN"/>
        </w:rPr>
        <w:t xml:space="preserve">Q3: [H045] Do you believe that the </w:t>
      </w:r>
      <w:proofErr w:type="spellStart"/>
      <w:r w:rsidRPr="000218E9">
        <w:rPr>
          <w:rFonts w:ascii="Arial" w:eastAsia="SimSun" w:hAnsi="Arial"/>
          <w:b/>
          <w:sz w:val="20"/>
          <w:szCs w:val="20"/>
          <w:lang w:val="en-US" w:eastAsia="zh-CN"/>
        </w:rPr>
        <w:t>rbSets</w:t>
      </w:r>
      <w:proofErr w:type="spellEnd"/>
      <w:r w:rsidRPr="000218E9">
        <w:rPr>
          <w:rFonts w:ascii="Arial" w:eastAsia="SimSun"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ListParagraph"/>
        <w:spacing w:line="259" w:lineRule="auto"/>
        <w:jc w:val="both"/>
        <w:rPr>
          <w:rFonts w:ascii="Arial" w:eastAsia="SimSun" w:hAnsi="Arial"/>
          <w:b/>
          <w:sz w:val="20"/>
          <w:szCs w:val="20"/>
          <w:lang w:val="en-US" w:eastAsia="zh-CN"/>
        </w:rPr>
      </w:pPr>
    </w:p>
    <w:p w14:paraId="6120664A" w14:textId="2C258E2A" w:rsidR="000218E9" w:rsidRPr="00BB0149" w:rsidRDefault="000218E9" w:rsidP="000218E9">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 xml:space="preserve">would represent in the ASN.1 </w:t>
      </w:r>
      <w:r>
        <w:rPr>
          <w:rFonts w:ascii="Arial" w:eastAsia="SimSun"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0218E9" w14:paraId="0DDEB0C0" w14:textId="77777777" w:rsidTr="00BE0437">
        <w:trPr>
          <w:trHeight w:val="400"/>
        </w:trPr>
        <w:tc>
          <w:tcPr>
            <w:tcW w:w="1413" w:type="dxa"/>
          </w:tcPr>
          <w:p w14:paraId="48866D63"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681F4C2C" w14:textId="68DBBA39" w:rsidR="000218E9" w:rsidRDefault="000218E9" w:rsidP="00BE0437">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BE0437">
        <w:trPr>
          <w:trHeight w:val="415"/>
        </w:trPr>
        <w:tc>
          <w:tcPr>
            <w:tcW w:w="1413" w:type="dxa"/>
          </w:tcPr>
          <w:p w14:paraId="332F7C7C" w14:textId="56D0538A" w:rsidR="000218E9" w:rsidRDefault="000B1A91" w:rsidP="00BE0437">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BE0437">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BE0437">
        <w:trPr>
          <w:trHeight w:val="430"/>
        </w:trPr>
        <w:tc>
          <w:tcPr>
            <w:tcW w:w="1413" w:type="dxa"/>
          </w:tcPr>
          <w:p w14:paraId="5917C2E1" w14:textId="5B541EAB"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BE0437">
            <w:pPr>
              <w:rPr>
                <w:rFonts w:ascii="Arial" w:eastAsia="DengXian" w:hAnsi="Arial" w:cs="Arial"/>
                <w:sz w:val="20"/>
                <w:szCs w:val="20"/>
                <w:lang w:val="en-US" w:eastAsia="zh-CN"/>
              </w:rPr>
            </w:pPr>
          </w:p>
        </w:tc>
      </w:tr>
      <w:tr w:rsidR="000471A9" w14:paraId="5E221BCA" w14:textId="77777777" w:rsidTr="00BE0437">
        <w:trPr>
          <w:trHeight w:val="415"/>
        </w:trPr>
        <w:tc>
          <w:tcPr>
            <w:tcW w:w="1413" w:type="dxa"/>
          </w:tcPr>
          <w:p w14:paraId="301753AF" w14:textId="71797834"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9F2401D" w14:textId="5C054831"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BE0437">
        <w:trPr>
          <w:trHeight w:val="415"/>
        </w:trPr>
        <w:tc>
          <w:tcPr>
            <w:tcW w:w="1413" w:type="dxa"/>
          </w:tcPr>
          <w:p w14:paraId="5D90FF14" w14:textId="77777777" w:rsidR="000471A9" w:rsidRDefault="000471A9" w:rsidP="000471A9">
            <w:pPr>
              <w:rPr>
                <w:rFonts w:ascii="Arial" w:eastAsia="DengXian" w:hAnsi="Arial" w:cs="Arial"/>
                <w:sz w:val="20"/>
                <w:szCs w:val="20"/>
                <w:lang w:val="en-US" w:eastAsia="zh-CN"/>
              </w:rPr>
            </w:pPr>
          </w:p>
        </w:tc>
        <w:tc>
          <w:tcPr>
            <w:tcW w:w="2410" w:type="dxa"/>
          </w:tcPr>
          <w:p w14:paraId="1E969548" w14:textId="77777777" w:rsidR="000471A9" w:rsidRDefault="000471A9" w:rsidP="000471A9">
            <w:pPr>
              <w:rPr>
                <w:rFonts w:ascii="Arial" w:eastAsia="DengXian" w:hAnsi="Arial" w:cs="Arial"/>
                <w:sz w:val="20"/>
                <w:szCs w:val="20"/>
                <w:lang w:val="en-US" w:eastAsia="zh-CN"/>
              </w:rPr>
            </w:pPr>
          </w:p>
        </w:tc>
        <w:tc>
          <w:tcPr>
            <w:tcW w:w="6302" w:type="dxa"/>
          </w:tcPr>
          <w:p w14:paraId="11E9BE08" w14:textId="77777777" w:rsidR="000471A9" w:rsidRDefault="000471A9" w:rsidP="000471A9">
            <w:pPr>
              <w:rPr>
                <w:rFonts w:ascii="Arial" w:hAnsi="Arial" w:cs="Arial"/>
                <w:sz w:val="20"/>
                <w:szCs w:val="20"/>
                <w:lang w:val="en-US"/>
              </w:rPr>
            </w:pPr>
          </w:p>
        </w:tc>
      </w:tr>
      <w:tr w:rsidR="000471A9" w14:paraId="769E4AED" w14:textId="77777777" w:rsidTr="00BE0437">
        <w:trPr>
          <w:trHeight w:val="415"/>
        </w:trPr>
        <w:tc>
          <w:tcPr>
            <w:tcW w:w="1413" w:type="dxa"/>
          </w:tcPr>
          <w:p w14:paraId="627D0441" w14:textId="77777777" w:rsidR="000471A9" w:rsidRDefault="000471A9" w:rsidP="000471A9">
            <w:pPr>
              <w:rPr>
                <w:rFonts w:ascii="Arial" w:eastAsia="DengXian" w:hAnsi="Arial" w:cs="Arial"/>
                <w:sz w:val="20"/>
                <w:szCs w:val="20"/>
                <w:lang w:val="en-US" w:eastAsia="zh-CN"/>
              </w:rPr>
            </w:pPr>
          </w:p>
        </w:tc>
        <w:tc>
          <w:tcPr>
            <w:tcW w:w="2410" w:type="dxa"/>
          </w:tcPr>
          <w:p w14:paraId="711929B8" w14:textId="77777777" w:rsidR="000471A9" w:rsidRDefault="000471A9" w:rsidP="000471A9">
            <w:pPr>
              <w:rPr>
                <w:rFonts w:ascii="Arial" w:eastAsia="DengXian" w:hAnsi="Arial" w:cs="Arial"/>
                <w:sz w:val="20"/>
                <w:szCs w:val="20"/>
                <w:lang w:val="en-US" w:eastAsia="zh-CN"/>
              </w:rPr>
            </w:pPr>
          </w:p>
        </w:tc>
        <w:tc>
          <w:tcPr>
            <w:tcW w:w="6302" w:type="dxa"/>
          </w:tcPr>
          <w:p w14:paraId="6D627E90" w14:textId="77777777" w:rsidR="000471A9" w:rsidRDefault="000471A9" w:rsidP="000471A9">
            <w:pPr>
              <w:rPr>
                <w:rFonts w:ascii="Arial" w:eastAsia="DengXian" w:hAnsi="Arial" w:cs="Arial"/>
                <w:sz w:val="20"/>
                <w:szCs w:val="20"/>
                <w:lang w:val="en-US" w:eastAsia="zh-CN"/>
              </w:rPr>
            </w:pPr>
          </w:p>
        </w:tc>
      </w:tr>
      <w:tr w:rsidR="000471A9" w14:paraId="2F6B0DCF" w14:textId="77777777" w:rsidTr="00BE0437">
        <w:trPr>
          <w:trHeight w:val="415"/>
        </w:trPr>
        <w:tc>
          <w:tcPr>
            <w:tcW w:w="1413" w:type="dxa"/>
          </w:tcPr>
          <w:p w14:paraId="31AD669A" w14:textId="77777777" w:rsidR="000471A9" w:rsidRDefault="000471A9" w:rsidP="000471A9">
            <w:pPr>
              <w:rPr>
                <w:rFonts w:ascii="Arial" w:hAnsi="Arial" w:cs="Arial"/>
                <w:sz w:val="20"/>
                <w:szCs w:val="20"/>
                <w:lang w:val="en-US"/>
              </w:rPr>
            </w:pPr>
          </w:p>
        </w:tc>
        <w:tc>
          <w:tcPr>
            <w:tcW w:w="2410" w:type="dxa"/>
          </w:tcPr>
          <w:p w14:paraId="6445E933" w14:textId="77777777" w:rsidR="000471A9" w:rsidRDefault="000471A9" w:rsidP="000471A9">
            <w:pPr>
              <w:rPr>
                <w:rFonts w:ascii="Arial" w:hAnsi="Arial" w:cs="Arial"/>
                <w:sz w:val="20"/>
                <w:szCs w:val="20"/>
                <w:lang w:val="en-US"/>
              </w:rPr>
            </w:pP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BE0437">
        <w:trPr>
          <w:trHeight w:val="415"/>
        </w:trPr>
        <w:tc>
          <w:tcPr>
            <w:tcW w:w="1413" w:type="dxa"/>
          </w:tcPr>
          <w:p w14:paraId="38FD7C3E" w14:textId="77777777" w:rsidR="000471A9" w:rsidRDefault="000471A9" w:rsidP="000471A9">
            <w:pPr>
              <w:rPr>
                <w:rFonts w:ascii="Arial" w:eastAsia="DengXian"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DengXian" w:hAnsi="Arial" w:cs="Arial"/>
                <w:sz w:val="20"/>
                <w:szCs w:val="20"/>
                <w:lang w:val="en-US" w:eastAsia="zh-CN"/>
              </w:rPr>
            </w:pPr>
          </w:p>
        </w:tc>
      </w:tr>
      <w:tr w:rsidR="000471A9" w14:paraId="2D32D07F" w14:textId="77777777" w:rsidTr="00BE0437">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BE0437">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BE0437">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Heading2"/>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xml:space="preserve">, that for a boundary IAB node’s descendant node, this field may be a </w:t>
      </w:r>
      <w:proofErr w:type="gramStart"/>
      <w:r w:rsidRPr="0019310A">
        <w:rPr>
          <w:rFonts w:ascii="Arial" w:hAnsi="Arial"/>
          <w:lang w:eastAsia="zh-CN"/>
        </w:rPr>
        <w:t>pseudo BAP</w:t>
      </w:r>
      <w:proofErr w:type="gramEnd"/>
      <w:r w:rsidRPr="0019310A">
        <w:rPr>
          <w:rFonts w:ascii="Arial" w:hAnsi="Arial"/>
          <w:lang w:eastAsia="zh-CN"/>
        </w:rPr>
        <w:t xml:space="preserve">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w:t>
      </w:r>
      <w:proofErr w:type="gramStart"/>
      <w:r w:rsidR="0019310A">
        <w:rPr>
          <w:rFonts w:ascii="Arial" w:hAnsi="Arial"/>
          <w:lang w:eastAsia="zh-CN"/>
        </w:rPr>
        <w:t>pseudo BAP</w:t>
      </w:r>
      <w:proofErr w:type="gramEnd"/>
      <w:r w:rsidR="0019310A">
        <w:rPr>
          <w:rFonts w:ascii="Arial" w:hAnsi="Arial"/>
          <w:lang w:eastAsia="zh-CN"/>
        </w:rPr>
        <w:t xml:space="preserve">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4</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F005</w:t>
      </w:r>
      <w:r w:rsidRPr="0092534D">
        <w:rPr>
          <w:rFonts w:ascii="Arial" w:eastAsia="SimSun" w:hAnsi="Arial"/>
          <w:b/>
          <w:sz w:val="20"/>
          <w:szCs w:val="20"/>
          <w:lang w:val="en-US" w:eastAsia="zh-CN"/>
        </w:rPr>
        <w:t xml:space="preserve">] Do you see the need to </w:t>
      </w:r>
      <w:proofErr w:type="spellStart"/>
      <w:r w:rsidRPr="0019310A">
        <w:rPr>
          <w:rFonts w:ascii="Arial" w:eastAsia="SimSun" w:hAnsi="Arial"/>
          <w:b/>
          <w:sz w:val="20"/>
          <w:szCs w:val="20"/>
          <w:lang w:val="en-US" w:eastAsia="zh-CN"/>
        </w:rPr>
        <w:t>to</w:t>
      </w:r>
      <w:proofErr w:type="spellEnd"/>
      <w:r w:rsidRPr="0019310A">
        <w:rPr>
          <w:rFonts w:ascii="Arial" w:eastAsia="SimSun" w:hAnsi="Arial"/>
          <w:b/>
          <w:sz w:val="20"/>
          <w:szCs w:val="20"/>
          <w:lang w:val="en-US" w:eastAsia="zh-CN"/>
        </w:rPr>
        <w:t xml:space="preserve"> clarify in the field description of </w:t>
      </w:r>
      <w:proofErr w:type="spellStart"/>
      <w:r w:rsidRPr="0019310A">
        <w:rPr>
          <w:rFonts w:ascii="Arial" w:eastAsia="SimSun" w:hAnsi="Arial"/>
          <w:b/>
          <w:sz w:val="20"/>
          <w:szCs w:val="20"/>
          <w:lang w:val="en-US" w:eastAsia="zh-CN"/>
        </w:rPr>
        <w:t>iab</w:t>
      </w:r>
      <w:proofErr w:type="spellEnd"/>
      <w:r w:rsidRPr="0019310A">
        <w:rPr>
          <w:rFonts w:ascii="Arial" w:eastAsia="SimSun" w:hAnsi="Arial"/>
          <w:b/>
          <w:sz w:val="20"/>
          <w:szCs w:val="20"/>
          <w:lang w:val="en-US" w:eastAsia="zh-CN"/>
        </w:rPr>
        <w:t xml:space="preserve">-donor-DU-BAP-Address, that for the descendant node of a boundary IAB node, this field may be a </w:t>
      </w:r>
      <w:proofErr w:type="gramStart"/>
      <w:r w:rsidRPr="0019310A">
        <w:rPr>
          <w:rFonts w:ascii="Arial" w:eastAsia="SimSun" w:hAnsi="Arial"/>
          <w:b/>
          <w:sz w:val="20"/>
          <w:szCs w:val="20"/>
          <w:lang w:val="en-US" w:eastAsia="zh-CN"/>
        </w:rPr>
        <w:t>pseudo BAP</w:t>
      </w:r>
      <w:proofErr w:type="gramEnd"/>
      <w:r w:rsidRPr="0019310A">
        <w:rPr>
          <w:rFonts w:ascii="Arial" w:eastAsia="SimSun" w:hAnsi="Arial"/>
          <w:b/>
          <w:sz w:val="20"/>
          <w:szCs w:val="20"/>
          <w:lang w:val="en-US" w:eastAsia="zh-CN"/>
        </w:rPr>
        <w:t xml:space="preserve"> address</w:t>
      </w:r>
      <w:r>
        <w:rPr>
          <w:rFonts w:ascii="Arial" w:eastAsia="SimSun" w:hAnsi="Arial"/>
          <w:b/>
          <w:sz w:val="20"/>
          <w:szCs w:val="20"/>
          <w:lang w:val="en-US" w:eastAsia="zh-CN"/>
        </w:rPr>
        <w:t>?</w:t>
      </w:r>
    </w:p>
    <w:p w14:paraId="6E624A92" w14:textId="77777777" w:rsidR="0019310A" w:rsidRPr="0092534D" w:rsidRDefault="0019310A" w:rsidP="0019310A">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19310A" w14:paraId="73683E7E" w14:textId="77777777" w:rsidTr="00BE0437">
        <w:trPr>
          <w:trHeight w:val="400"/>
        </w:trPr>
        <w:tc>
          <w:tcPr>
            <w:tcW w:w="1413" w:type="dxa"/>
          </w:tcPr>
          <w:p w14:paraId="4BD3C15E"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BE0437">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BE0437">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BE0437">
        <w:trPr>
          <w:trHeight w:val="415"/>
        </w:trPr>
        <w:tc>
          <w:tcPr>
            <w:tcW w:w="1413" w:type="dxa"/>
          </w:tcPr>
          <w:p w14:paraId="0132637C" w14:textId="153A5C0C" w:rsidR="0019310A" w:rsidRDefault="00921A53" w:rsidP="00BE0437">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BE0437">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BE0437">
            <w:pPr>
              <w:rPr>
                <w:rFonts w:ascii="Arial" w:hAnsi="Arial" w:cs="Arial"/>
                <w:sz w:val="20"/>
                <w:szCs w:val="20"/>
                <w:lang w:val="en-US"/>
              </w:rPr>
            </w:pPr>
            <w:r>
              <w:rPr>
                <w:rFonts w:ascii="Arial" w:hAnsi="Arial" w:cs="Arial"/>
                <w:sz w:val="20"/>
                <w:szCs w:val="20"/>
                <w:lang w:val="en-US"/>
              </w:rPr>
              <w:t>The term “</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 was only used </w:t>
            </w:r>
            <w:r w:rsidR="00D8752C">
              <w:rPr>
                <w:rFonts w:ascii="Arial" w:hAnsi="Arial" w:cs="Arial"/>
                <w:sz w:val="20"/>
                <w:szCs w:val="20"/>
                <w:lang w:val="en-US"/>
              </w:rPr>
              <w:t xml:space="preserve">by companies </w:t>
            </w:r>
            <w:r>
              <w:rPr>
                <w:rFonts w:ascii="Arial" w:hAnsi="Arial" w:cs="Arial"/>
                <w:sz w:val="20"/>
                <w:szCs w:val="20"/>
                <w:lang w:val="en-US"/>
              </w:rPr>
              <w:t xml:space="preserve">in a colloquial manner during discussion. It has never been used in the </w:t>
            </w:r>
            <w:r>
              <w:rPr>
                <w:rFonts w:ascii="Arial" w:hAnsi="Arial" w:cs="Arial"/>
                <w:sz w:val="20"/>
                <w:szCs w:val="20"/>
                <w:lang w:val="en-US"/>
              </w:rPr>
              <w:lastRenderedPageBreak/>
              <w:t>spec. It has not been defined anywhere. Introducing such a term would add confusion rather than clarification.</w:t>
            </w:r>
          </w:p>
        </w:tc>
      </w:tr>
      <w:tr w:rsidR="0019310A" w14:paraId="385E88D9" w14:textId="77777777" w:rsidTr="00BE0437">
        <w:trPr>
          <w:trHeight w:val="430"/>
        </w:trPr>
        <w:tc>
          <w:tcPr>
            <w:tcW w:w="1413" w:type="dxa"/>
          </w:tcPr>
          <w:p w14:paraId="45E3AC06" w14:textId="5F25341B"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4A4B3E0B" w14:textId="314CE4C6"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BE0437">
        <w:trPr>
          <w:trHeight w:val="415"/>
        </w:trPr>
        <w:tc>
          <w:tcPr>
            <w:tcW w:w="1413" w:type="dxa"/>
          </w:tcPr>
          <w:p w14:paraId="1DB4C52D" w14:textId="7C08A6BD" w:rsidR="00570F0B" w:rsidRDefault="00570F0B" w:rsidP="00570F0B">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3AFD08BE" w14:textId="72F1A834" w:rsidR="00570F0B" w:rsidRDefault="00570F0B" w:rsidP="00570F0B">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 clarification is needed to avoid misinterpreting the </w:t>
            </w:r>
            <w:proofErr w:type="spellStart"/>
            <w:r>
              <w:rPr>
                <w:rFonts w:ascii="Arial" w:eastAsia="DengXian" w:hAnsi="Arial" w:cs="Arial"/>
                <w:sz w:val="20"/>
                <w:szCs w:val="20"/>
                <w:lang w:val="en-US" w:eastAsia="zh-CN"/>
              </w:rPr>
              <w:t>iab</w:t>
            </w:r>
            <w:proofErr w:type="spellEnd"/>
            <w:r>
              <w:rPr>
                <w:rFonts w:ascii="Arial" w:eastAsia="DengXian" w:hAnsi="Arial" w:cs="Arial"/>
                <w:sz w:val="20"/>
                <w:szCs w:val="20"/>
                <w:lang w:val="en-US" w:eastAsia="zh-CN"/>
              </w:rPr>
              <w:t xml:space="preserve">-donor-DU-BAP-Address as the real BAP address of the target donor-DU in the topology redundancy scenario. </w:t>
            </w: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DengXian"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BE0437">
        <w:trPr>
          <w:trHeight w:val="415"/>
        </w:trPr>
        <w:tc>
          <w:tcPr>
            <w:tcW w:w="1413" w:type="dxa"/>
          </w:tcPr>
          <w:p w14:paraId="63C8E1BD" w14:textId="52E1F5D6"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C88F81D" w14:textId="41A0F74C" w:rsidR="000471A9" w:rsidRDefault="000471A9" w:rsidP="000471A9">
            <w:pPr>
              <w:rPr>
                <w:rFonts w:ascii="Arial" w:eastAsia="DengXian"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here is no concept in spec on </w:t>
            </w:r>
            <w:r>
              <w:rPr>
                <w:rFonts w:ascii="Arial" w:hAnsi="Arial" w:cs="Arial"/>
                <w:sz w:val="20"/>
                <w:szCs w:val="20"/>
                <w:lang w:val="en-US"/>
              </w:rPr>
              <w:t>“</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BE0437">
        <w:trPr>
          <w:trHeight w:val="415"/>
        </w:trPr>
        <w:tc>
          <w:tcPr>
            <w:tcW w:w="1413" w:type="dxa"/>
          </w:tcPr>
          <w:p w14:paraId="22E6E2A4" w14:textId="3A29DF40"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E917D28" w14:textId="3C9766FE"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7E7B1742" w14:textId="77777777" w:rsidR="000471A9" w:rsidRDefault="000471A9" w:rsidP="000471A9">
            <w:pPr>
              <w:rPr>
                <w:rFonts w:ascii="Arial" w:eastAsia="DengXian" w:hAnsi="Arial" w:cs="Arial"/>
                <w:sz w:val="20"/>
                <w:szCs w:val="20"/>
                <w:lang w:val="en-US" w:eastAsia="zh-CN"/>
              </w:rPr>
            </w:pPr>
          </w:p>
        </w:tc>
      </w:tr>
      <w:tr w:rsidR="00726AF5" w14:paraId="168C5C89" w14:textId="77777777" w:rsidTr="00BE0437">
        <w:trPr>
          <w:trHeight w:val="415"/>
        </w:trPr>
        <w:tc>
          <w:tcPr>
            <w:tcW w:w="1413" w:type="dxa"/>
          </w:tcPr>
          <w:p w14:paraId="2E2A8CEA" w14:textId="664E6295"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316CA881" w14:textId="6828EEA1" w:rsidR="00726AF5" w:rsidRDefault="00726AF5" w:rsidP="00726AF5">
            <w:pPr>
              <w:rPr>
                <w:rFonts w:ascii="Arial" w:hAnsi="Arial" w:cs="Arial"/>
                <w:sz w:val="20"/>
                <w:szCs w:val="20"/>
                <w:lang w:val="en-US"/>
              </w:rPr>
            </w:pPr>
            <w:r>
              <w:rPr>
                <w:rFonts w:ascii="Arial" w:hAnsi="Arial" w:cs="Arial"/>
                <w:sz w:val="20"/>
                <w:szCs w:val="20"/>
                <w:lang w:val="en-US"/>
              </w:rPr>
              <w:t>No</w:t>
            </w:r>
          </w:p>
        </w:tc>
        <w:tc>
          <w:tcPr>
            <w:tcW w:w="6302" w:type="dxa"/>
          </w:tcPr>
          <w:p w14:paraId="308918E2" w14:textId="0557840A"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 xml:space="preserve">Based on our understanding, the descendant IAB-nodes are transparent to BAP header rewriting, </w:t>
            </w:r>
            <w:proofErr w:type="gramStart"/>
            <w:r>
              <w:rPr>
                <w:rFonts w:ascii="Arial" w:eastAsia="DengXian" w:hAnsi="Arial" w:cs="Arial"/>
                <w:sz w:val="20"/>
                <w:szCs w:val="20"/>
                <w:lang w:val="en-US" w:eastAsia="zh-CN"/>
              </w:rPr>
              <w:t>i.e.</w:t>
            </w:r>
            <w:proofErr w:type="gramEnd"/>
            <w:r>
              <w:rPr>
                <w:rFonts w:ascii="Arial" w:eastAsia="DengXian" w:hAnsi="Arial" w:cs="Arial"/>
                <w:sz w:val="20"/>
                <w:szCs w:val="20"/>
                <w:lang w:val="en-US" w:eastAsia="zh-CN"/>
              </w:rPr>
              <w:t xml:space="preserve"> BAP header added in the descendant IAB-nodes are still the original IAB-donor DU’s BAP address. Therefore, the IE </w:t>
            </w:r>
            <w:proofErr w:type="spellStart"/>
            <w:r w:rsidRPr="00FA3A47">
              <w:rPr>
                <w:rFonts w:ascii="Arial" w:eastAsia="DengXian" w:hAnsi="Arial" w:cs="Arial"/>
                <w:i/>
                <w:iCs/>
                <w:sz w:val="20"/>
                <w:szCs w:val="20"/>
                <w:lang w:val="en-US" w:eastAsia="zh-CN"/>
              </w:rPr>
              <w:t>iab</w:t>
            </w:r>
            <w:proofErr w:type="spellEnd"/>
            <w:r w:rsidRPr="00FA3A47">
              <w:rPr>
                <w:rFonts w:ascii="Arial" w:eastAsia="DengXian" w:hAnsi="Arial" w:cs="Arial"/>
                <w:i/>
                <w:iCs/>
                <w:sz w:val="20"/>
                <w:szCs w:val="20"/>
                <w:lang w:val="en-US" w:eastAsia="zh-CN"/>
              </w:rPr>
              <w:t>-donor-DU-BAP-Address</w:t>
            </w:r>
            <w:r>
              <w:rPr>
                <w:rFonts w:ascii="Arial" w:eastAsia="DengXian" w:hAnsi="Arial" w:cs="Arial"/>
                <w:i/>
                <w:iCs/>
                <w:sz w:val="20"/>
                <w:szCs w:val="20"/>
                <w:lang w:val="en-US" w:eastAsia="zh-CN"/>
              </w:rPr>
              <w:t xml:space="preserve"> </w:t>
            </w:r>
            <w:r>
              <w:rPr>
                <w:rFonts w:ascii="Arial" w:eastAsia="DengXian" w:hAnsi="Arial" w:cs="Arial"/>
                <w:sz w:val="20"/>
                <w:szCs w:val="20"/>
                <w:lang w:val="en-US" w:eastAsia="zh-CN"/>
              </w:rPr>
              <w:t xml:space="preserve">carried in the RRC message towards descendant IAB-node are the real IAB-donor DU’s BAP address, rather than </w:t>
            </w:r>
            <w:proofErr w:type="gramStart"/>
            <w:r>
              <w:rPr>
                <w:rFonts w:ascii="Arial" w:eastAsia="DengXian" w:hAnsi="Arial" w:cs="Arial"/>
                <w:sz w:val="20"/>
                <w:szCs w:val="20"/>
                <w:lang w:val="en-US" w:eastAsia="zh-CN"/>
              </w:rPr>
              <w:t>pseudo BAP</w:t>
            </w:r>
            <w:proofErr w:type="gramEnd"/>
            <w:r>
              <w:rPr>
                <w:rFonts w:ascii="Arial" w:eastAsia="DengXian" w:hAnsi="Arial" w:cs="Arial"/>
                <w:sz w:val="20"/>
                <w:szCs w:val="20"/>
                <w:lang w:val="en-US" w:eastAsia="zh-CN"/>
              </w:rPr>
              <w:t xml:space="preserve"> address of target IAB-donor DU. Hence, we think [F005] is not correct and no need to update the description.</w:t>
            </w:r>
          </w:p>
        </w:tc>
      </w:tr>
      <w:tr w:rsidR="00726AF5" w14:paraId="63EBC4E1" w14:textId="77777777" w:rsidTr="00BE0437">
        <w:trPr>
          <w:trHeight w:val="415"/>
        </w:trPr>
        <w:tc>
          <w:tcPr>
            <w:tcW w:w="1413" w:type="dxa"/>
          </w:tcPr>
          <w:p w14:paraId="21C6C3B8" w14:textId="77777777" w:rsidR="00726AF5" w:rsidRDefault="00726AF5" w:rsidP="00726AF5">
            <w:pPr>
              <w:rPr>
                <w:rFonts w:ascii="Arial" w:eastAsia="DengXian" w:hAnsi="Arial" w:cs="Arial"/>
                <w:sz w:val="20"/>
                <w:szCs w:val="20"/>
                <w:lang w:val="en-US" w:eastAsia="zh-CN"/>
              </w:rPr>
            </w:pPr>
          </w:p>
        </w:tc>
        <w:tc>
          <w:tcPr>
            <w:tcW w:w="2410" w:type="dxa"/>
          </w:tcPr>
          <w:p w14:paraId="614F3C6A" w14:textId="77777777" w:rsidR="00726AF5" w:rsidRDefault="00726AF5" w:rsidP="00726AF5">
            <w:pPr>
              <w:rPr>
                <w:rFonts w:ascii="Arial" w:hAnsi="Arial" w:cs="Arial"/>
                <w:sz w:val="20"/>
                <w:szCs w:val="20"/>
                <w:lang w:val="en-US"/>
              </w:rPr>
            </w:pPr>
          </w:p>
        </w:tc>
        <w:tc>
          <w:tcPr>
            <w:tcW w:w="6302" w:type="dxa"/>
          </w:tcPr>
          <w:p w14:paraId="37CD8ECB" w14:textId="77777777" w:rsidR="00726AF5" w:rsidRDefault="00726AF5" w:rsidP="00726AF5">
            <w:pPr>
              <w:rPr>
                <w:rFonts w:ascii="Arial" w:eastAsia="DengXian" w:hAnsi="Arial" w:cs="Arial"/>
                <w:sz w:val="20"/>
                <w:szCs w:val="20"/>
                <w:lang w:val="en-US" w:eastAsia="zh-CN"/>
              </w:rPr>
            </w:pPr>
          </w:p>
        </w:tc>
      </w:tr>
      <w:tr w:rsidR="00726AF5" w14:paraId="0E9D055B" w14:textId="77777777" w:rsidTr="00BE0437">
        <w:trPr>
          <w:trHeight w:val="415"/>
        </w:trPr>
        <w:tc>
          <w:tcPr>
            <w:tcW w:w="1413" w:type="dxa"/>
          </w:tcPr>
          <w:p w14:paraId="66ECE259" w14:textId="77777777" w:rsidR="00726AF5" w:rsidRDefault="00726AF5" w:rsidP="00726AF5">
            <w:pPr>
              <w:rPr>
                <w:rFonts w:ascii="Arial" w:eastAsia="Malgun Gothic" w:hAnsi="Arial" w:cs="Arial"/>
                <w:sz w:val="20"/>
                <w:szCs w:val="20"/>
                <w:lang w:val="en-US" w:eastAsia="ko-KR"/>
              </w:rPr>
            </w:pPr>
          </w:p>
        </w:tc>
        <w:tc>
          <w:tcPr>
            <w:tcW w:w="2410" w:type="dxa"/>
          </w:tcPr>
          <w:p w14:paraId="28B45EC7" w14:textId="77777777" w:rsidR="00726AF5" w:rsidRDefault="00726AF5" w:rsidP="00726AF5">
            <w:pPr>
              <w:rPr>
                <w:rFonts w:ascii="Arial" w:eastAsia="Malgun Gothic" w:hAnsi="Arial" w:cs="Arial"/>
                <w:sz w:val="20"/>
                <w:szCs w:val="20"/>
                <w:lang w:val="en-US" w:eastAsia="ko-KR"/>
              </w:rPr>
            </w:pPr>
          </w:p>
        </w:tc>
        <w:tc>
          <w:tcPr>
            <w:tcW w:w="6302" w:type="dxa"/>
          </w:tcPr>
          <w:p w14:paraId="2AA4C818" w14:textId="77777777" w:rsidR="00726AF5" w:rsidRDefault="00726AF5" w:rsidP="00726AF5">
            <w:pPr>
              <w:rPr>
                <w:rFonts w:ascii="Arial" w:hAnsi="Arial" w:cs="Arial"/>
                <w:sz w:val="20"/>
                <w:szCs w:val="20"/>
                <w:lang w:val="en-US"/>
              </w:rPr>
            </w:pPr>
          </w:p>
        </w:tc>
      </w:tr>
      <w:tr w:rsidR="00726AF5" w14:paraId="71D87117" w14:textId="77777777" w:rsidTr="00BE0437">
        <w:trPr>
          <w:trHeight w:val="415"/>
        </w:trPr>
        <w:tc>
          <w:tcPr>
            <w:tcW w:w="1413" w:type="dxa"/>
          </w:tcPr>
          <w:p w14:paraId="38E33639" w14:textId="77777777" w:rsidR="00726AF5" w:rsidRDefault="00726AF5" w:rsidP="00726AF5">
            <w:pPr>
              <w:rPr>
                <w:rFonts w:ascii="Arial" w:hAnsi="Arial" w:cs="Arial"/>
                <w:sz w:val="20"/>
                <w:szCs w:val="20"/>
                <w:lang w:val="en-US" w:eastAsia="ko-KR"/>
              </w:rPr>
            </w:pPr>
          </w:p>
        </w:tc>
        <w:tc>
          <w:tcPr>
            <w:tcW w:w="2410" w:type="dxa"/>
          </w:tcPr>
          <w:p w14:paraId="7FA3EB17" w14:textId="77777777" w:rsidR="00726AF5" w:rsidRDefault="00726AF5" w:rsidP="00726AF5">
            <w:pPr>
              <w:rPr>
                <w:rFonts w:ascii="Arial" w:hAnsi="Arial" w:cs="Arial"/>
                <w:sz w:val="20"/>
                <w:szCs w:val="20"/>
                <w:lang w:val="en-US" w:eastAsia="ko-KR"/>
              </w:rPr>
            </w:pPr>
          </w:p>
        </w:tc>
        <w:tc>
          <w:tcPr>
            <w:tcW w:w="6302" w:type="dxa"/>
          </w:tcPr>
          <w:p w14:paraId="4E7ECF02" w14:textId="77777777" w:rsidR="00726AF5" w:rsidRDefault="00726AF5" w:rsidP="00726AF5">
            <w:pPr>
              <w:rPr>
                <w:rFonts w:ascii="Arial" w:hAnsi="Arial" w:cs="Arial"/>
                <w:sz w:val="20"/>
                <w:szCs w:val="20"/>
                <w:highlight w:val="yellow"/>
                <w:lang w:val="en-US" w:eastAsia="zh-CN"/>
              </w:rPr>
            </w:pPr>
          </w:p>
        </w:tc>
      </w:tr>
      <w:tr w:rsidR="00726AF5" w14:paraId="51E6EEF1" w14:textId="77777777" w:rsidTr="00BE0437">
        <w:trPr>
          <w:trHeight w:val="415"/>
        </w:trPr>
        <w:tc>
          <w:tcPr>
            <w:tcW w:w="1413" w:type="dxa"/>
          </w:tcPr>
          <w:p w14:paraId="177778BE" w14:textId="77777777" w:rsidR="00726AF5" w:rsidRDefault="00726AF5" w:rsidP="00726AF5">
            <w:pPr>
              <w:rPr>
                <w:rFonts w:ascii="Arial" w:hAnsi="Arial" w:cs="Arial"/>
                <w:sz w:val="20"/>
                <w:szCs w:val="20"/>
                <w:lang w:val="en-US" w:eastAsia="zh-CN"/>
              </w:rPr>
            </w:pPr>
          </w:p>
        </w:tc>
        <w:tc>
          <w:tcPr>
            <w:tcW w:w="2410" w:type="dxa"/>
          </w:tcPr>
          <w:p w14:paraId="5D5FCE63" w14:textId="77777777" w:rsidR="00726AF5" w:rsidRDefault="00726AF5" w:rsidP="00726AF5">
            <w:pPr>
              <w:rPr>
                <w:rFonts w:ascii="Arial" w:hAnsi="Arial" w:cs="Arial"/>
                <w:sz w:val="20"/>
                <w:szCs w:val="20"/>
                <w:lang w:val="en-US" w:eastAsia="zh-CN"/>
              </w:rPr>
            </w:pPr>
          </w:p>
        </w:tc>
        <w:tc>
          <w:tcPr>
            <w:tcW w:w="6302" w:type="dxa"/>
          </w:tcPr>
          <w:p w14:paraId="3F7DA31A" w14:textId="77777777" w:rsidR="00726AF5" w:rsidRDefault="00726AF5" w:rsidP="00726AF5">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Heading2"/>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w:t>
      </w:r>
      <w:proofErr w:type="gramStart"/>
      <w:r w:rsidR="008A6BAB">
        <w:rPr>
          <w:rFonts w:ascii="Arial" w:hAnsi="Arial"/>
          <w:lang w:eastAsia="zh-CN"/>
        </w:rPr>
        <w:t>i.e.</w:t>
      </w:r>
      <w:proofErr w:type="gramEnd"/>
      <w:r w:rsidR="008A6BAB">
        <w:rPr>
          <w:rFonts w:ascii="Arial" w:hAnsi="Arial"/>
          <w:lang w:eastAsia="zh-CN"/>
        </w:rPr>
        <w:t xml:space="preserve"> no BH RLC channels in one leg).</w:t>
      </w:r>
      <w:r w:rsidR="006933AB">
        <w:rPr>
          <w:rFonts w:ascii="Arial" w:hAnsi="Arial"/>
          <w:lang w:eastAsia="zh-CN"/>
        </w:rPr>
        <w:t xml:space="preserve"> </w:t>
      </w:r>
    </w:p>
    <w:p w14:paraId="256C9827" w14:textId="0C17C10F" w:rsidR="008A6BAB" w:rsidRPr="00BB0149" w:rsidRDefault="008A6BAB" w:rsidP="008A6BAB">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5</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H046</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clarify that f1c-TransferPathNRDC is only used for CP/UP separation, </w:t>
      </w:r>
      <w:proofErr w:type="gramStart"/>
      <w:r w:rsidRPr="008A6BAB">
        <w:rPr>
          <w:rFonts w:ascii="Arial" w:eastAsia="SimSun" w:hAnsi="Arial"/>
          <w:b/>
          <w:sz w:val="20"/>
          <w:szCs w:val="20"/>
          <w:lang w:val="en-US" w:eastAsia="zh-CN"/>
        </w:rPr>
        <w:t>i.e.</w:t>
      </w:r>
      <w:proofErr w:type="gramEnd"/>
      <w:r w:rsidRPr="008A6BAB">
        <w:rPr>
          <w:rFonts w:ascii="Arial" w:eastAsia="SimSun" w:hAnsi="Arial"/>
          <w:b/>
          <w:sz w:val="20"/>
          <w:szCs w:val="20"/>
          <w:lang w:val="en-US" w:eastAsia="zh-CN"/>
        </w:rPr>
        <w:t xml:space="preserve"> when the IAB-MT is configured with NR-DC with one non-donor CU (no BH RLC channels in one leg)</w:t>
      </w:r>
      <w:r>
        <w:rPr>
          <w:rFonts w:ascii="Arial" w:eastAsia="SimSun" w:hAnsi="Arial"/>
          <w:b/>
          <w:sz w:val="20"/>
          <w:szCs w:val="20"/>
          <w:lang w:val="en-US" w:eastAsia="zh-CN"/>
        </w:rPr>
        <w:t>?</w:t>
      </w:r>
    </w:p>
    <w:p w14:paraId="5215DBB2" w14:textId="77777777" w:rsidR="008A6BAB" w:rsidRPr="0092534D" w:rsidRDefault="008A6BAB" w:rsidP="008A6BAB">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8A6BAB" w14:paraId="7E8F25B9" w14:textId="77777777" w:rsidTr="00BE0437">
        <w:trPr>
          <w:trHeight w:val="400"/>
        </w:trPr>
        <w:tc>
          <w:tcPr>
            <w:tcW w:w="1413" w:type="dxa"/>
          </w:tcPr>
          <w:p w14:paraId="2B9A191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BE0437">
        <w:trPr>
          <w:trHeight w:val="415"/>
        </w:trPr>
        <w:tc>
          <w:tcPr>
            <w:tcW w:w="1413" w:type="dxa"/>
          </w:tcPr>
          <w:p w14:paraId="54A72503" w14:textId="76FB17D2" w:rsidR="008A6BAB" w:rsidRDefault="0020303F" w:rsidP="00BE0437">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BE0437">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BE0437">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lastRenderedPageBreak/>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BE0437">
            <w:pPr>
              <w:rPr>
                <w:rFonts w:ascii="Arial" w:hAnsi="Arial" w:cs="Arial"/>
                <w:sz w:val="20"/>
                <w:szCs w:val="20"/>
                <w:lang w:val="en-US"/>
              </w:rPr>
            </w:pPr>
          </w:p>
          <w:p w14:paraId="64F0760E" w14:textId="75C9BB61" w:rsidR="009B5429" w:rsidRPr="0020303F" w:rsidRDefault="009B5429" w:rsidP="00BE0437">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BE0437">
        <w:trPr>
          <w:trHeight w:val="430"/>
        </w:trPr>
        <w:tc>
          <w:tcPr>
            <w:tcW w:w="1413" w:type="dxa"/>
          </w:tcPr>
          <w:p w14:paraId="7E8DEB0D" w14:textId="2840330F"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257F5A52" w14:textId="41F37E59"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BE0437">
        <w:trPr>
          <w:trHeight w:val="415"/>
        </w:trPr>
        <w:tc>
          <w:tcPr>
            <w:tcW w:w="1413" w:type="dxa"/>
          </w:tcPr>
          <w:p w14:paraId="0BAB7DD5" w14:textId="277D557E" w:rsidR="0010246C" w:rsidRPr="0020303F"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 with QC.</w:t>
            </w:r>
          </w:p>
        </w:tc>
      </w:tr>
      <w:tr w:rsidR="00C0666C" w:rsidRPr="0020303F" w14:paraId="72AA9934" w14:textId="77777777" w:rsidTr="00BE0437">
        <w:trPr>
          <w:trHeight w:val="415"/>
        </w:trPr>
        <w:tc>
          <w:tcPr>
            <w:tcW w:w="1413" w:type="dxa"/>
          </w:tcPr>
          <w:p w14:paraId="751A7063" w14:textId="67454D94" w:rsidR="00C0666C" w:rsidRPr="0020303F"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125678C2" w14:textId="68BE19A1" w:rsidR="00C0666C" w:rsidRPr="0020303F" w:rsidRDefault="00C0666C" w:rsidP="00C066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QOCM comment, this is only about the</w:t>
            </w:r>
            <w:r w:rsidRPr="00600668">
              <w:rPr>
                <w:rFonts w:ascii="Arial" w:eastAsia="DengXian" w:hAnsi="Arial" w:cs="Arial"/>
                <w:sz w:val="20"/>
                <w:szCs w:val="20"/>
                <w:lang w:val="en-US" w:eastAsia="zh-CN"/>
              </w:rPr>
              <w:t xml:space="preserve"> f1c-TransferPathNRDC</w:t>
            </w:r>
            <w:r>
              <w:rPr>
                <w:rFonts w:ascii="Arial" w:eastAsia="DengXian"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DengXian" w:hAnsi="Arial" w:cs="Arial"/>
                <w:sz w:val="20"/>
                <w:szCs w:val="20"/>
                <w:lang w:val="en-US" w:eastAsia="zh-CN"/>
              </w:rPr>
              <w:t>f1c-TransferPathNRDC has no impact</w:t>
            </w:r>
            <w:r>
              <w:rPr>
                <w:rFonts w:ascii="Arial" w:eastAsia="DengXian" w:hAnsi="Arial" w:cs="Arial"/>
                <w:sz w:val="20"/>
                <w:szCs w:val="20"/>
                <w:lang w:val="en-US" w:eastAsia="zh-CN"/>
              </w:rPr>
              <w:t>/s</w:t>
            </w:r>
            <w:r w:rsidRPr="00600668">
              <w:rPr>
                <w:rFonts w:ascii="Arial" w:eastAsia="DengXian" w:hAnsi="Arial" w:cs="Arial"/>
                <w:sz w:val="20"/>
                <w:szCs w:val="20"/>
                <w:lang w:val="en-US" w:eastAsia="zh-CN"/>
              </w:rPr>
              <w:t>hould no impact on the F1-C transfer path.</w:t>
            </w:r>
          </w:p>
          <w:p w14:paraId="63ADFA5A"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DengXian" w:hAnsi="Arial" w:cs="Arial"/>
                <w:sz w:val="20"/>
                <w:szCs w:val="20"/>
                <w:lang w:val="en-US" w:eastAsia="zh-CN"/>
              </w:rPr>
              <w:t>“</w:t>
            </w:r>
            <w:proofErr w:type="gramStart"/>
            <w:r w:rsidRPr="008A6BAB">
              <w:rPr>
                <w:rFonts w:ascii="Arial" w:eastAsia="SimSun" w:hAnsi="Arial"/>
                <w:b/>
                <w:sz w:val="20"/>
                <w:szCs w:val="20"/>
                <w:lang w:val="en-US" w:eastAsia="zh-CN"/>
              </w:rPr>
              <w:t>clarify</w:t>
            </w:r>
            <w:proofErr w:type="gramEnd"/>
            <w:r w:rsidRPr="008A6BAB">
              <w:rPr>
                <w:rFonts w:ascii="Arial" w:eastAsia="SimSun" w:hAnsi="Arial"/>
                <w:b/>
                <w:sz w:val="20"/>
                <w:szCs w:val="20"/>
                <w:lang w:val="en-US" w:eastAsia="zh-CN"/>
              </w:rPr>
              <w:t xml:space="preserve"> that f1c-TransferPathNRDC is only used</w:t>
            </w:r>
            <w:r>
              <w:rPr>
                <w:rFonts w:ascii="Arial" w:eastAsia="SimSun" w:hAnsi="Arial"/>
                <w:b/>
                <w:sz w:val="20"/>
                <w:szCs w:val="20"/>
                <w:lang w:val="en-US" w:eastAsia="zh-CN"/>
              </w:rPr>
              <w:t xml:space="preserve"> to </w:t>
            </w:r>
            <w:r w:rsidRPr="00C8247F">
              <w:rPr>
                <w:rFonts w:ascii="Arial" w:eastAsia="SimSun" w:hAnsi="Arial"/>
                <w:b/>
                <w:color w:val="FF0000"/>
                <w:sz w:val="20"/>
                <w:szCs w:val="20"/>
                <w:u w:val="single"/>
                <w:lang w:val="en-US" w:eastAsia="zh-CN"/>
              </w:rPr>
              <w:t xml:space="preserve">control the F1-C leg </w:t>
            </w:r>
            <w:r w:rsidRPr="008A6BAB">
              <w:rPr>
                <w:rFonts w:ascii="Arial" w:eastAsia="SimSun" w:hAnsi="Arial"/>
                <w:b/>
                <w:sz w:val="20"/>
                <w:szCs w:val="20"/>
                <w:lang w:val="en-US" w:eastAsia="zh-CN"/>
              </w:rPr>
              <w:t>for CP/UP separation</w:t>
            </w:r>
            <w:r>
              <w:rPr>
                <w:rFonts w:ascii="Arial" w:eastAsia="SimSun" w:hAnsi="Arial"/>
                <w:b/>
                <w:sz w:val="20"/>
                <w:szCs w:val="20"/>
                <w:lang w:val="en-US" w:eastAsia="zh-CN"/>
              </w:rPr>
              <w:t xml:space="preserve"> </w:t>
            </w:r>
            <w:r w:rsidRPr="00C8247F">
              <w:rPr>
                <w:rFonts w:ascii="Arial" w:eastAsia="SimSun" w:hAnsi="Arial"/>
                <w:b/>
                <w:color w:val="FF0000"/>
                <w:sz w:val="20"/>
                <w:szCs w:val="20"/>
                <w:u w:val="single"/>
                <w:lang w:val="en-US" w:eastAsia="zh-CN"/>
              </w:rPr>
              <w:t>scenario</w:t>
            </w:r>
            <w:r w:rsidRPr="008A6BAB">
              <w:rPr>
                <w:rFonts w:ascii="Arial" w:eastAsia="SimSun" w:hAnsi="Arial"/>
                <w:b/>
                <w:sz w:val="20"/>
                <w:szCs w:val="20"/>
                <w:lang w:val="en-US" w:eastAsia="zh-CN"/>
              </w:rPr>
              <w:t>, i.e. when the IAB-MT is configured with NR-DC with one non-donor CU (no BH RLC channels in one leg)</w:t>
            </w:r>
            <w:r>
              <w:rPr>
                <w:rFonts w:ascii="Arial" w:eastAsia="SimSun" w:hAnsi="Arial"/>
                <w:b/>
                <w:sz w:val="20"/>
                <w:szCs w:val="20"/>
                <w:lang w:val="en-US" w:eastAsia="zh-CN"/>
              </w:rPr>
              <w:t>?</w:t>
            </w:r>
            <w:r>
              <w:rPr>
                <w:rFonts w:ascii="Arial" w:eastAsia="DengXian" w:hAnsi="Arial" w:cs="Arial"/>
                <w:sz w:val="20"/>
                <w:szCs w:val="20"/>
                <w:lang w:val="en-US" w:eastAsia="zh-CN"/>
              </w:rPr>
              <w:t>”</w:t>
            </w:r>
          </w:p>
        </w:tc>
      </w:tr>
      <w:tr w:rsidR="00C0666C" w:rsidRPr="0020303F" w14:paraId="1A6420B1" w14:textId="77777777" w:rsidTr="00BE0437">
        <w:trPr>
          <w:trHeight w:val="415"/>
        </w:trPr>
        <w:tc>
          <w:tcPr>
            <w:tcW w:w="1413" w:type="dxa"/>
          </w:tcPr>
          <w:p w14:paraId="15C45E26" w14:textId="476E6D0C"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95C8DD4" w14:textId="0A62A2C6"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DengXian" w:hAnsi="Arial" w:cs="Arial"/>
                <w:sz w:val="20"/>
                <w:szCs w:val="20"/>
                <w:lang w:val="en-US" w:eastAsia="zh-CN"/>
              </w:rPr>
            </w:pPr>
          </w:p>
        </w:tc>
      </w:tr>
      <w:tr w:rsidR="0004056C" w:rsidRPr="0020303F" w14:paraId="7C30A786" w14:textId="77777777" w:rsidTr="00BE0437">
        <w:trPr>
          <w:trHeight w:val="415"/>
        </w:trPr>
        <w:tc>
          <w:tcPr>
            <w:tcW w:w="1413" w:type="dxa"/>
          </w:tcPr>
          <w:p w14:paraId="0E46DAE7" w14:textId="30FB4C12"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F489706" w14:textId="33A22DB3" w:rsidR="0004056C" w:rsidRPr="0020303F" w:rsidRDefault="0004056C" w:rsidP="0004056C">
            <w:pPr>
              <w:rPr>
                <w:rFonts w:ascii="Arial" w:hAnsi="Arial" w:cs="Arial"/>
                <w:sz w:val="20"/>
                <w:szCs w:val="20"/>
                <w:lang w:val="en-US"/>
              </w:rPr>
            </w:pPr>
            <w:r>
              <w:rPr>
                <w:rFonts w:ascii="Arial" w:hAnsi="Arial" w:cs="Arial"/>
                <w:sz w:val="20"/>
                <w:szCs w:val="20"/>
                <w:lang w:val="en-US"/>
              </w:rPr>
              <w:t>Yes, see the need</w:t>
            </w:r>
          </w:p>
        </w:tc>
        <w:tc>
          <w:tcPr>
            <w:tcW w:w="6302" w:type="dxa"/>
          </w:tcPr>
          <w:p w14:paraId="6FBFF9BA" w14:textId="327E93D8" w:rsidR="0004056C" w:rsidRDefault="0004056C" w:rsidP="0004056C">
            <w:pPr>
              <w:rPr>
                <w:rFonts w:ascii="Arial" w:eastAsia="DengXian" w:hAnsi="Arial" w:cs="Arial"/>
                <w:sz w:val="20"/>
                <w:szCs w:val="20"/>
                <w:lang w:val="en-US" w:eastAsia="zh-CN"/>
              </w:rPr>
            </w:pPr>
            <w:r>
              <w:rPr>
                <w:rFonts w:ascii="Arial" w:eastAsia="DengXian" w:hAnsi="Arial" w:cs="Arial"/>
                <w:sz w:val="20"/>
                <w:szCs w:val="20"/>
                <w:lang w:val="en-US" w:eastAsia="zh-CN"/>
              </w:rPr>
              <w:t>W</w:t>
            </w:r>
            <w:r>
              <w:rPr>
                <w:rFonts w:ascii="Arial" w:eastAsia="DengXian" w:hAnsi="Arial" w:cs="Arial"/>
                <w:lang w:val="en-US" w:eastAsia="zh-CN"/>
              </w:rPr>
              <w:t>e tend to agree with HW that d</w:t>
            </w:r>
            <w:r>
              <w:rPr>
                <w:rFonts w:ascii="Arial" w:eastAsia="DengXian" w:hAnsi="Arial" w:cs="Arial"/>
                <w:sz w:val="20"/>
                <w:szCs w:val="20"/>
                <w:lang w:val="en-US" w:eastAsia="zh-CN"/>
              </w:rPr>
              <w:t xml:space="preserve">iscussion of CP/UP separation focuses on the scenario where one link is connected to IAB-donor via BAP, while another link is connected to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via RRC. The two scenarios were agreed in RAN3 as below:</w:t>
            </w:r>
          </w:p>
          <w:p w14:paraId="32DC3C46"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In Rel-17 eIAB, the following two scenarios are supported for CP-UP separation:</w:t>
            </w:r>
          </w:p>
          <w:p w14:paraId="46010BE4"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xml:space="preserve"> - Scenario 1: F1-C uses NR access link via M-NG-RAN node (non-donor node) + F1-U uses backhaul link via S-NG-RAN node (donor node)</w:t>
            </w:r>
          </w:p>
          <w:p w14:paraId="31320817"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Scenario 2: F1-U uses backhaul link via M-NG-RAN node (donor node) + F1-C uses NR access link via S-NG-RAN node (non-donor node)</w:t>
            </w:r>
          </w:p>
          <w:p w14:paraId="2ED6A97B" w14:textId="676D2129"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Hence, we think the clarification in [046] is needed.</w:t>
            </w:r>
          </w:p>
        </w:tc>
      </w:tr>
      <w:tr w:rsidR="0004056C" w:rsidRPr="0020303F" w14:paraId="67EF493A" w14:textId="77777777" w:rsidTr="00BE0437">
        <w:trPr>
          <w:trHeight w:val="415"/>
        </w:trPr>
        <w:tc>
          <w:tcPr>
            <w:tcW w:w="1413" w:type="dxa"/>
          </w:tcPr>
          <w:p w14:paraId="7197C9B2" w14:textId="77777777" w:rsidR="0004056C" w:rsidRPr="0020303F" w:rsidRDefault="0004056C" w:rsidP="0004056C">
            <w:pPr>
              <w:rPr>
                <w:rFonts w:ascii="Arial" w:eastAsia="DengXian" w:hAnsi="Arial" w:cs="Arial"/>
                <w:sz w:val="20"/>
                <w:szCs w:val="20"/>
                <w:lang w:val="en-US" w:eastAsia="zh-CN"/>
              </w:rPr>
            </w:pPr>
          </w:p>
        </w:tc>
        <w:tc>
          <w:tcPr>
            <w:tcW w:w="2410" w:type="dxa"/>
          </w:tcPr>
          <w:p w14:paraId="6721A1FB" w14:textId="77777777" w:rsidR="0004056C" w:rsidRPr="0020303F" w:rsidRDefault="0004056C" w:rsidP="0004056C">
            <w:pPr>
              <w:rPr>
                <w:rFonts w:ascii="Arial" w:hAnsi="Arial" w:cs="Arial"/>
                <w:sz w:val="20"/>
                <w:szCs w:val="20"/>
                <w:lang w:val="en-US"/>
              </w:rPr>
            </w:pPr>
          </w:p>
        </w:tc>
        <w:tc>
          <w:tcPr>
            <w:tcW w:w="6302" w:type="dxa"/>
          </w:tcPr>
          <w:p w14:paraId="104FFED1" w14:textId="77777777" w:rsidR="0004056C" w:rsidRPr="0020303F" w:rsidRDefault="0004056C" w:rsidP="0004056C">
            <w:pPr>
              <w:rPr>
                <w:rFonts w:ascii="Arial" w:eastAsia="DengXian" w:hAnsi="Arial" w:cs="Arial"/>
                <w:sz w:val="20"/>
                <w:szCs w:val="20"/>
                <w:lang w:val="en-US" w:eastAsia="zh-CN"/>
              </w:rPr>
            </w:pPr>
          </w:p>
        </w:tc>
      </w:tr>
      <w:tr w:rsidR="0004056C" w:rsidRPr="0020303F" w14:paraId="4A2EE916" w14:textId="77777777" w:rsidTr="00BE0437">
        <w:trPr>
          <w:trHeight w:val="415"/>
        </w:trPr>
        <w:tc>
          <w:tcPr>
            <w:tcW w:w="1413" w:type="dxa"/>
          </w:tcPr>
          <w:p w14:paraId="61D923D7" w14:textId="77777777" w:rsidR="0004056C" w:rsidRPr="0020303F" w:rsidRDefault="0004056C" w:rsidP="0004056C">
            <w:pPr>
              <w:rPr>
                <w:rFonts w:ascii="Arial" w:eastAsia="Malgun Gothic" w:hAnsi="Arial" w:cs="Arial"/>
                <w:sz w:val="20"/>
                <w:szCs w:val="20"/>
                <w:lang w:val="en-US" w:eastAsia="ko-KR"/>
              </w:rPr>
            </w:pPr>
          </w:p>
        </w:tc>
        <w:tc>
          <w:tcPr>
            <w:tcW w:w="2410" w:type="dxa"/>
          </w:tcPr>
          <w:p w14:paraId="6240CCEA" w14:textId="77777777" w:rsidR="0004056C" w:rsidRPr="0020303F" w:rsidRDefault="0004056C" w:rsidP="0004056C">
            <w:pPr>
              <w:rPr>
                <w:rFonts w:ascii="Arial" w:eastAsia="Malgun Gothic" w:hAnsi="Arial" w:cs="Arial"/>
                <w:sz w:val="20"/>
                <w:szCs w:val="20"/>
                <w:lang w:val="en-US" w:eastAsia="ko-KR"/>
              </w:rPr>
            </w:pPr>
          </w:p>
        </w:tc>
        <w:tc>
          <w:tcPr>
            <w:tcW w:w="6302" w:type="dxa"/>
          </w:tcPr>
          <w:p w14:paraId="6B0216BB" w14:textId="77777777" w:rsidR="0004056C" w:rsidRPr="0020303F" w:rsidRDefault="0004056C" w:rsidP="0004056C">
            <w:pPr>
              <w:rPr>
                <w:rFonts w:ascii="Arial" w:hAnsi="Arial" w:cs="Arial"/>
                <w:sz w:val="20"/>
                <w:szCs w:val="20"/>
                <w:lang w:val="en-US"/>
              </w:rPr>
            </w:pPr>
          </w:p>
        </w:tc>
      </w:tr>
      <w:tr w:rsidR="0004056C" w:rsidRPr="0020303F" w14:paraId="2709B079" w14:textId="77777777" w:rsidTr="00BE0437">
        <w:trPr>
          <w:trHeight w:val="415"/>
        </w:trPr>
        <w:tc>
          <w:tcPr>
            <w:tcW w:w="1413" w:type="dxa"/>
          </w:tcPr>
          <w:p w14:paraId="04B0D33A" w14:textId="77777777" w:rsidR="0004056C" w:rsidRPr="0020303F" w:rsidRDefault="0004056C" w:rsidP="0004056C">
            <w:pPr>
              <w:rPr>
                <w:rFonts w:ascii="Arial" w:hAnsi="Arial" w:cs="Arial"/>
                <w:sz w:val="20"/>
                <w:szCs w:val="20"/>
                <w:lang w:val="en-US" w:eastAsia="ko-KR"/>
              </w:rPr>
            </w:pPr>
          </w:p>
        </w:tc>
        <w:tc>
          <w:tcPr>
            <w:tcW w:w="2410" w:type="dxa"/>
          </w:tcPr>
          <w:p w14:paraId="0EA41092" w14:textId="77777777" w:rsidR="0004056C" w:rsidRPr="0020303F" w:rsidRDefault="0004056C" w:rsidP="0004056C">
            <w:pPr>
              <w:rPr>
                <w:rFonts w:ascii="Arial" w:hAnsi="Arial" w:cs="Arial"/>
                <w:sz w:val="20"/>
                <w:szCs w:val="20"/>
                <w:lang w:val="en-US" w:eastAsia="ko-KR"/>
              </w:rPr>
            </w:pPr>
          </w:p>
        </w:tc>
        <w:tc>
          <w:tcPr>
            <w:tcW w:w="6302" w:type="dxa"/>
          </w:tcPr>
          <w:p w14:paraId="471C62DE" w14:textId="77777777" w:rsidR="0004056C" w:rsidRPr="0020303F" w:rsidRDefault="0004056C" w:rsidP="0004056C">
            <w:pPr>
              <w:rPr>
                <w:rFonts w:ascii="Arial" w:hAnsi="Arial" w:cs="Arial"/>
                <w:sz w:val="20"/>
                <w:szCs w:val="20"/>
                <w:highlight w:val="yellow"/>
                <w:lang w:val="en-US" w:eastAsia="zh-CN"/>
              </w:rPr>
            </w:pPr>
          </w:p>
        </w:tc>
      </w:tr>
      <w:tr w:rsidR="0004056C" w:rsidRPr="0020303F" w14:paraId="29643345" w14:textId="77777777" w:rsidTr="00BE0437">
        <w:trPr>
          <w:trHeight w:val="415"/>
        </w:trPr>
        <w:tc>
          <w:tcPr>
            <w:tcW w:w="1413" w:type="dxa"/>
          </w:tcPr>
          <w:p w14:paraId="39C3D2EC" w14:textId="77777777" w:rsidR="0004056C" w:rsidRPr="0020303F" w:rsidRDefault="0004056C" w:rsidP="0004056C">
            <w:pPr>
              <w:rPr>
                <w:rFonts w:ascii="Arial" w:hAnsi="Arial" w:cs="Arial"/>
                <w:sz w:val="20"/>
                <w:szCs w:val="20"/>
                <w:lang w:val="en-US" w:eastAsia="zh-CN"/>
              </w:rPr>
            </w:pPr>
          </w:p>
        </w:tc>
        <w:tc>
          <w:tcPr>
            <w:tcW w:w="2410" w:type="dxa"/>
          </w:tcPr>
          <w:p w14:paraId="287F6DB8" w14:textId="77777777" w:rsidR="0004056C" w:rsidRPr="0020303F" w:rsidRDefault="0004056C" w:rsidP="0004056C">
            <w:pPr>
              <w:rPr>
                <w:rFonts w:ascii="Arial" w:hAnsi="Arial" w:cs="Arial"/>
                <w:sz w:val="20"/>
                <w:szCs w:val="20"/>
                <w:lang w:val="en-US" w:eastAsia="zh-CN"/>
              </w:rPr>
            </w:pPr>
          </w:p>
        </w:tc>
        <w:tc>
          <w:tcPr>
            <w:tcW w:w="6302" w:type="dxa"/>
          </w:tcPr>
          <w:p w14:paraId="3BA0F859" w14:textId="77777777" w:rsidR="0004056C" w:rsidRPr="0020303F" w:rsidRDefault="0004056C" w:rsidP="000405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Heading2"/>
        <w:rPr>
          <w:lang w:eastAsia="zh-CN"/>
        </w:rPr>
      </w:pPr>
      <w:r>
        <w:rPr>
          <w:lang w:eastAsia="zh-CN"/>
        </w:rPr>
        <w:lastRenderedPageBreak/>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6</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Z632</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sidRPr="00A6309E">
        <w:rPr>
          <w:rFonts w:ascii="Arial" w:eastAsia="SimSun" w:hAnsi="Arial"/>
          <w:b/>
          <w:sz w:val="20"/>
          <w:szCs w:val="20"/>
          <w:lang w:val="en-US" w:eastAsia="zh-CN"/>
        </w:rPr>
        <w:t xml:space="preserve">introduce a rule for the f1c-TransferPathNRDC such that when the f1c-TransferPathNRDC is configured </w:t>
      </w:r>
      <w:proofErr w:type="gramStart"/>
      <w:r w:rsidRPr="00A6309E">
        <w:rPr>
          <w:rFonts w:ascii="Arial" w:eastAsia="SimSun" w:hAnsi="Arial"/>
          <w:b/>
          <w:sz w:val="20"/>
          <w:szCs w:val="20"/>
          <w:lang w:val="en-US" w:eastAsia="zh-CN"/>
        </w:rPr>
        <w:t>with ”both</w:t>
      </w:r>
      <w:proofErr w:type="gramEnd"/>
      <w:r w:rsidRPr="00A6309E">
        <w:rPr>
          <w:rFonts w:ascii="Arial" w:eastAsia="SimSun" w:hAnsi="Arial"/>
          <w:b/>
          <w:sz w:val="20"/>
          <w:szCs w:val="20"/>
          <w:lang w:val="en-US" w:eastAsia="zh-CN"/>
        </w:rPr>
        <w:t>”, the IAB-MT should select F1-C transmission over the CG with configured BH RLC channels</w:t>
      </w:r>
      <w:r>
        <w:rPr>
          <w:rFonts w:ascii="Arial" w:eastAsia="SimSun" w:hAnsi="Arial"/>
          <w:b/>
          <w:sz w:val="20"/>
          <w:szCs w:val="20"/>
          <w:lang w:val="en-US" w:eastAsia="zh-CN"/>
        </w:rPr>
        <w:t>?</w:t>
      </w:r>
    </w:p>
    <w:p w14:paraId="0CAD6841" w14:textId="77777777" w:rsidR="00A6309E" w:rsidRPr="0092534D" w:rsidRDefault="00A6309E" w:rsidP="00A6309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A6309E" w14:paraId="14248460" w14:textId="77777777" w:rsidTr="00BE0437">
        <w:trPr>
          <w:trHeight w:val="400"/>
        </w:trPr>
        <w:tc>
          <w:tcPr>
            <w:tcW w:w="1413" w:type="dxa"/>
          </w:tcPr>
          <w:p w14:paraId="73852CA6"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BE0437">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BE0437">
        <w:trPr>
          <w:trHeight w:val="415"/>
        </w:trPr>
        <w:tc>
          <w:tcPr>
            <w:tcW w:w="1413" w:type="dxa"/>
          </w:tcPr>
          <w:p w14:paraId="57F71092" w14:textId="0B85A26C" w:rsidR="00A6309E" w:rsidRDefault="0097702C" w:rsidP="00BE0437">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BE0437">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BE0437">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BE0437">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w:t>
            </w:r>
            <w:proofErr w:type="gramStart"/>
            <w:r>
              <w:rPr>
                <w:rFonts w:ascii="Arial" w:hAnsi="Arial" w:cs="Arial"/>
                <w:sz w:val="20"/>
                <w:szCs w:val="20"/>
                <w:lang w:val="en-US"/>
              </w:rPr>
              <w:t>configuration</w:t>
            </w:r>
            <w:proofErr w:type="gramEnd"/>
            <w:r>
              <w:rPr>
                <w:rFonts w:ascii="Arial" w:hAnsi="Arial" w:cs="Arial"/>
                <w:sz w:val="20"/>
                <w:szCs w:val="20"/>
                <w:lang w:val="en-US"/>
              </w:rPr>
              <w:t>.</w:t>
            </w:r>
          </w:p>
          <w:p w14:paraId="1765829F" w14:textId="49ACA7AF" w:rsidR="0097702C" w:rsidRDefault="0097702C" w:rsidP="00BE0437">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w:t>
            </w:r>
            <w:proofErr w:type="gramStart"/>
            <w:r w:rsidR="005F407E">
              <w:rPr>
                <w:rFonts w:ascii="Arial" w:hAnsi="Arial" w:cs="Arial"/>
                <w:sz w:val="20"/>
                <w:szCs w:val="20"/>
                <w:lang w:val="en-US"/>
              </w:rPr>
              <w:t>configuration</w:t>
            </w:r>
            <w:proofErr w:type="gramEnd"/>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BE0437">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BE0437">
        <w:trPr>
          <w:trHeight w:val="430"/>
        </w:trPr>
        <w:tc>
          <w:tcPr>
            <w:tcW w:w="1413" w:type="dxa"/>
          </w:tcPr>
          <w:p w14:paraId="6493CBCD" w14:textId="249C7BC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14FE5390" w14:textId="2246863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068][</w:t>
            </w:r>
            <w:proofErr w:type="spellStart"/>
            <w:proofErr w:type="gramEnd"/>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xml:space="preserve">, RAN2 never agreed to such prioritization for “both” </w:t>
            </w:r>
            <w:proofErr w:type="gramStart"/>
            <w:r w:rsidRPr="007B74E7">
              <w:rPr>
                <w:rFonts w:ascii="Arial" w:eastAsiaTheme="minorEastAsia" w:hAnsi="Arial" w:cs="Arial"/>
                <w:sz w:val="20"/>
                <w:szCs w:val="20"/>
                <w:lang w:val="en-US" w:eastAsia="ko-KR"/>
              </w:rPr>
              <w:t>configuration</w:t>
            </w:r>
            <w:proofErr w:type="gramEnd"/>
            <w:r w:rsidRPr="007B74E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BE0437">
        <w:trPr>
          <w:trHeight w:val="415"/>
        </w:trPr>
        <w:tc>
          <w:tcPr>
            <w:tcW w:w="1413" w:type="dxa"/>
          </w:tcPr>
          <w:p w14:paraId="168CB853" w14:textId="185768C2"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2F87FDF4" w14:textId="6C5A97FE" w:rsidR="0010246C" w:rsidRDefault="0010246C" w:rsidP="0010246C">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RAN2 agreement only says when that F1-C over BAP is not configured on a CG the UE sends F1-C over RRC on the CG</w:t>
            </w:r>
            <w:r>
              <w:rPr>
                <w:rFonts w:ascii="Arial" w:eastAsia="DengXian"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DengXian" w:hAnsi="Arial" w:cs="Arial"/>
                <w:sz w:val="20"/>
                <w:szCs w:val="20"/>
                <w:lang w:val="en-US" w:eastAsia="zh-CN"/>
              </w:rPr>
              <w:t xml:space="preserve">When </w:t>
            </w:r>
            <w:r w:rsidRPr="00895234">
              <w:rPr>
                <w:rFonts w:ascii="Arial" w:eastAsia="SimSun" w:hAnsi="Arial"/>
                <w:bCs/>
                <w:sz w:val="20"/>
                <w:szCs w:val="20"/>
                <w:lang w:val="en-US" w:eastAsia="zh-CN"/>
              </w:rPr>
              <w:t xml:space="preserve">f1c-TransferPathNRDC is configured </w:t>
            </w:r>
            <w:proofErr w:type="gramStart"/>
            <w:r w:rsidRPr="00895234">
              <w:rPr>
                <w:rFonts w:ascii="Arial" w:eastAsia="SimSun" w:hAnsi="Arial"/>
                <w:bCs/>
                <w:sz w:val="20"/>
                <w:szCs w:val="20"/>
                <w:lang w:val="en-US" w:eastAsia="zh-CN"/>
              </w:rPr>
              <w:t>with ”both</w:t>
            </w:r>
            <w:proofErr w:type="gramEnd"/>
            <w:r w:rsidRPr="00895234">
              <w:rPr>
                <w:rFonts w:ascii="Arial" w:eastAsia="SimSun" w:hAnsi="Arial"/>
                <w:bCs/>
                <w:sz w:val="20"/>
                <w:szCs w:val="20"/>
                <w:lang w:val="en-US" w:eastAsia="zh-CN"/>
              </w:rPr>
              <w:t>”</w:t>
            </w:r>
            <w:r>
              <w:rPr>
                <w:rFonts w:ascii="Arial" w:eastAsia="SimSun" w:hAnsi="Arial"/>
                <w:bCs/>
                <w:sz w:val="20"/>
                <w:szCs w:val="20"/>
                <w:lang w:val="en-US" w:eastAsia="zh-CN"/>
              </w:rPr>
              <w:t xml:space="preserve">, </w:t>
            </w:r>
            <w:r>
              <w:rPr>
                <w:rFonts w:ascii="Arial" w:eastAsia="DengXian" w:hAnsi="Arial" w:cs="Arial"/>
                <w:sz w:val="20"/>
                <w:szCs w:val="20"/>
                <w:lang w:val="en-US" w:eastAsia="zh-CN"/>
              </w:rPr>
              <w:t>UE can select any CG to send F1-C relying on implementation, rath</w:t>
            </w:r>
            <w:r>
              <w:rPr>
                <w:rFonts w:ascii="Arial" w:eastAsia="DengXian" w:hAnsi="Arial" w:cs="Arial" w:hint="eastAsia"/>
                <w:sz w:val="20"/>
                <w:szCs w:val="20"/>
                <w:lang w:val="en-US" w:eastAsia="zh-CN"/>
              </w:rPr>
              <w:t>er</w:t>
            </w:r>
            <w:r>
              <w:rPr>
                <w:rFonts w:ascii="Arial" w:eastAsia="DengXian" w:hAnsi="Arial" w:cs="Arial"/>
                <w:sz w:val="20"/>
                <w:szCs w:val="20"/>
                <w:lang w:val="en-US" w:eastAsia="zh-CN"/>
              </w:rPr>
              <w:t xml:space="preserve"> than select the CG with the configuration of F1-C over BAP. </w:t>
            </w:r>
          </w:p>
        </w:tc>
      </w:tr>
      <w:tr w:rsidR="006834EA" w14:paraId="3AB5AFC2" w14:textId="77777777" w:rsidTr="00BE0437">
        <w:trPr>
          <w:trHeight w:val="415"/>
        </w:trPr>
        <w:tc>
          <w:tcPr>
            <w:tcW w:w="1413" w:type="dxa"/>
          </w:tcPr>
          <w:p w14:paraId="585BA407" w14:textId="6F30A3D2" w:rsidR="006834EA" w:rsidRDefault="006834EA" w:rsidP="006834EA">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EB09894" w14:textId="3809932B" w:rsidR="006834EA" w:rsidRDefault="006834EA" w:rsidP="006834EA">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DengXian" w:hAnsi="Arial" w:cs="Arial"/>
                <w:sz w:val="20"/>
                <w:szCs w:val="20"/>
                <w:lang w:val="en-US" w:eastAsia="zh-CN"/>
              </w:rPr>
              <w:t>“both” means implementation rather than any priority. Priority is a new feature</w:t>
            </w:r>
          </w:p>
        </w:tc>
      </w:tr>
      <w:tr w:rsidR="006834EA" w14:paraId="2D131A23" w14:textId="77777777" w:rsidTr="00BE0437">
        <w:trPr>
          <w:trHeight w:val="415"/>
        </w:trPr>
        <w:tc>
          <w:tcPr>
            <w:tcW w:w="1413" w:type="dxa"/>
          </w:tcPr>
          <w:p w14:paraId="6724713A" w14:textId="6ADD9236" w:rsidR="006834EA" w:rsidRDefault="00A06BD5" w:rsidP="006834EA">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7C18B068" w14:textId="2683C6A4" w:rsidR="006834EA" w:rsidRDefault="00657B65" w:rsidP="006834EA">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DengXian" w:hAnsi="Arial" w:cs="Arial"/>
                <w:sz w:val="20"/>
                <w:szCs w:val="20"/>
                <w:lang w:val="en-US" w:eastAsia="zh-CN"/>
              </w:rPr>
            </w:pPr>
            <w:r>
              <w:rPr>
                <w:rFonts w:ascii="Arial" w:eastAsia="DengXian" w:hAnsi="Arial" w:cs="Arial"/>
                <w:sz w:val="20"/>
                <w:szCs w:val="20"/>
                <w:lang w:val="en-US" w:eastAsia="zh-CN"/>
              </w:rPr>
              <w:t xml:space="preserve">In our understanding the </w:t>
            </w:r>
            <w:r w:rsidRPr="00886C61">
              <w:rPr>
                <w:rFonts w:ascii="Arial" w:eastAsia="DengXian" w:hAnsi="Arial" w:cs="Arial"/>
                <w:sz w:val="20"/>
                <w:szCs w:val="20"/>
                <w:lang w:val="en-US" w:eastAsia="zh-CN"/>
              </w:rPr>
              <w:t xml:space="preserve">existing </w:t>
            </w:r>
            <w:r w:rsidR="00C35E0F">
              <w:rPr>
                <w:rFonts w:ascii="Arial" w:eastAsia="DengXian" w:hAnsi="Arial" w:cs="Arial"/>
                <w:sz w:val="20"/>
                <w:szCs w:val="20"/>
                <w:lang w:val="en-US" w:eastAsia="zh-CN"/>
              </w:rPr>
              <w:t>field description</w:t>
            </w:r>
            <w:r w:rsidR="00B51015">
              <w:rPr>
                <w:rFonts w:ascii="Arial" w:eastAsia="DengXian" w:hAnsi="Arial" w:cs="Arial"/>
                <w:sz w:val="20"/>
                <w:szCs w:val="20"/>
                <w:lang w:val="en-US" w:eastAsia="zh-CN"/>
              </w:rPr>
              <w:t xml:space="preserve">, </w:t>
            </w:r>
            <w:r w:rsidR="00317AC4">
              <w:rPr>
                <w:rFonts w:ascii="Arial" w:eastAsia="DengXian" w:hAnsi="Arial" w:cs="Arial"/>
                <w:sz w:val="20"/>
                <w:szCs w:val="20"/>
                <w:lang w:val="en-US" w:eastAsia="zh-CN"/>
              </w:rPr>
              <w:t xml:space="preserve">regarding </w:t>
            </w:r>
            <w:r w:rsidR="00B51015" w:rsidRPr="00B51015">
              <w:rPr>
                <w:rFonts w:ascii="Arial" w:eastAsia="DengXian" w:hAnsi="Arial" w:cs="Arial"/>
                <w:i/>
                <w:iCs/>
                <w:sz w:val="20"/>
                <w:szCs w:val="20"/>
                <w:lang w:val="en-GB" w:eastAsia="zh-CN"/>
              </w:rPr>
              <w:t>f1c-TransferPathNRDC</w:t>
            </w:r>
            <w:r w:rsidR="00B51015" w:rsidRPr="00B51015">
              <w:rPr>
                <w:rFonts w:ascii="Arial" w:eastAsia="DengXian" w:hAnsi="Arial" w:cs="Arial"/>
                <w:sz w:val="20"/>
                <w:szCs w:val="20"/>
                <w:lang w:val="en-GB" w:eastAsia="zh-CN"/>
              </w:rPr>
              <w:t xml:space="preserve"> is configured </w:t>
            </w:r>
            <w:proofErr w:type="gramStart"/>
            <w:r w:rsidR="00B51015" w:rsidRPr="00B51015">
              <w:rPr>
                <w:rFonts w:ascii="Arial" w:eastAsia="DengXian" w:hAnsi="Arial" w:cs="Arial"/>
                <w:sz w:val="20"/>
                <w:szCs w:val="20"/>
                <w:lang w:val="en-GB" w:eastAsia="zh-CN"/>
              </w:rPr>
              <w:t>with ”both</w:t>
            </w:r>
            <w:proofErr w:type="gramEnd"/>
            <w:r w:rsidR="00B51015" w:rsidRPr="00B51015">
              <w:rPr>
                <w:rFonts w:ascii="Arial" w:eastAsia="DengXian" w:hAnsi="Arial" w:cs="Arial"/>
                <w:sz w:val="20"/>
                <w:szCs w:val="20"/>
                <w:lang w:val="en-GB" w:eastAsia="zh-CN"/>
              </w:rPr>
              <w:t>”</w:t>
            </w:r>
            <w:r w:rsidR="00B51015">
              <w:rPr>
                <w:rFonts w:ascii="Arial" w:eastAsia="DengXian" w:hAnsi="Arial" w:cs="Arial"/>
                <w:sz w:val="20"/>
                <w:szCs w:val="20"/>
                <w:lang w:val="en-US" w:eastAsia="zh-CN"/>
              </w:rPr>
              <w:t xml:space="preserve">, </w:t>
            </w:r>
            <w:r w:rsidRPr="00886C61">
              <w:rPr>
                <w:rFonts w:ascii="Arial" w:eastAsia="DengXian" w:hAnsi="Arial" w:cs="Arial"/>
                <w:sz w:val="20"/>
                <w:szCs w:val="20"/>
                <w:lang w:val="en-US" w:eastAsia="zh-CN"/>
              </w:rPr>
              <w:t xml:space="preserve">is correct. </w:t>
            </w:r>
          </w:p>
          <w:p w14:paraId="6C7822E0" w14:textId="6879D49C" w:rsidR="00886C61" w:rsidRDefault="00886C61" w:rsidP="00886C61">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TS 37.340 states: </w:t>
            </w:r>
            <w:r w:rsidRPr="00B51015">
              <w:rPr>
                <w:rFonts w:eastAsia="DengXian"/>
                <w:sz w:val="20"/>
                <w:szCs w:val="20"/>
                <w:lang w:val="en-US" w:eastAsia="zh-CN"/>
              </w:rPr>
              <w:t>“When both MCG and SCG are configured to transfer the F1-AP message encapsulated in SCTP/IP or F1-C related (SCTP</w:t>
            </w:r>
            <w:proofErr w:type="gramStart"/>
            <w:r w:rsidRPr="00B51015">
              <w:rPr>
                <w:rFonts w:eastAsia="DengXian"/>
                <w:sz w:val="20"/>
                <w:szCs w:val="20"/>
                <w:lang w:val="en-US" w:eastAsia="zh-CN"/>
              </w:rPr>
              <w:t>/)IP</w:t>
            </w:r>
            <w:proofErr w:type="gramEnd"/>
            <w:r w:rsidRPr="00B51015">
              <w:rPr>
                <w:rFonts w:eastAsia="DengXian"/>
                <w:sz w:val="20"/>
                <w:szCs w:val="20"/>
                <w:lang w:val="en-US" w:eastAsia="zh-CN"/>
              </w:rPr>
              <w:t xml:space="preserve"> packet, it is up to the IAB implementation for path selection.”</w:t>
            </w:r>
          </w:p>
          <w:p w14:paraId="7BA70F82" w14:textId="643A9CE8" w:rsidR="00886C61" w:rsidRDefault="00886C61" w:rsidP="006834EA">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However, the RAN2#116e agreement mentioned </w:t>
            </w:r>
            <w:r>
              <w:rPr>
                <w:rFonts w:ascii="Arial" w:eastAsia="DengXian" w:hAnsi="Arial" w:cs="Arial"/>
                <w:sz w:val="20"/>
                <w:szCs w:val="20"/>
                <w:lang w:val="en-US" w:eastAsia="zh-CN"/>
              </w:rPr>
              <w:t xml:space="preserve">by LGE </w:t>
            </w:r>
            <w:r w:rsidRPr="00886C61">
              <w:rPr>
                <w:rFonts w:ascii="Arial" w:eastAsia="DengXian" w:hAnsi="Arial" w:cs="Arial"/>
                <w:sz w:val="20"/>
                <w:szCs w:val="20"/>
                <w:lang w:val="en-US" w:eastAsia="zh-CN"/>
              </w:rPr>
              <w:t xml:space="preserve">is only captured implicitly in the RRC spec. </w:t>
            </w:r>
            <w:r>
              <w:rPr>
                <w:rFonts w:ascii="Arial" w:eastAsia="DengXian" w:hAnsi="Arial" w:cs="Arial"/>
                <w:sz w:val="20"/>
                <w:szCs w:val="20"/>
                <w:lang w:val="en-US" w:eastAsia="zh-CN"/>
              </w:rPr>
              <w:t xml:space="preserve">Perhaps </w:t>
            </w:r>
            <w:r w:rsidRPr="00886C61">
              <w:rPr>
                <w:rFonts w:ascii="Arial" w:eastAsia="DengXian"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DengXian" w:hAnsi="Arial" w:cs="Arial"/>
                <w:sz w:val="20"/>
                <w:szCs w:val="20"/>
                <w:lang w:val="en-US" w:eastAsia="zh-CN"/>
              </w:rPr>
            </w:pPr>
            <w:r>
              <w:rPr>
                <w:rFonts w:ascii="Arial" w:eastAsia="DengXian" w:hAnsi="Arial" w:cs="Arial"/>
                <w:sz w:val="20"/>
                <w:szCs w:val="20"/>
                <w:lang w:val="en-US" w:eastAsia="zh-CN"/>
              </w:rPr>
              <w:t>Secondly</w:t>
            </w:r>
            <w:r w:rsidR="00856F1C">
              <w:rPr>
                <w:rFonts w:ascii="Arial" w:eastAsia="DengXian" w:hAnsi="Arial" w:cs="Arial"/>
                <w:sz w:val="20"/>
                <w:szCs w:val="20"/>
                <w:lang w:val="en-US" w:eastAsia="zh-CN"/>
              </w:rPr>
              <w:t xml:space="preserve">, </w:t>
            </w:r>
            <w:r>
              <w:rPr>
                <w:rFonts w:ascii="Arial" w:eastAsia="DengXian" w:hAnsi="Arial" w:cs="Arial"/>
                <w:sz w:val="20"/>
                <w:szCs w:val="20"/>
                <w:lang w:val="en-US" w:eastAsia="zh-CN"/>
              </w:rPr>
              <w:t xml:space="preserve">the </w:t>
            </w:r>
            <w:r w:rsidR="00856F1C" w:rsidRPr="00856F1C">
              <w:rPr>
                <w:rFonts w:ascii="Arial" w:eastAsia="DengXian"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DengXian" w:hAnsi="Arial" w:cs="Arial"/>
                <w:sz w:val="20"/>
                <w:szCs w:val="20"/>
                <w:lang w:val="en-US" w:eastAsia="zh-CN"/>
              </w:rPr>
              <w:t xml:space="preserve"> We have added a comment to the rapporteur CR to capture this aspect.</w:t>
            </w:r>
          </w:p>
        </w:tc>
      </w:tr>
      <w:tr w:rsidR="00E40646" w14:paraId="1BD677E1" w14:textId="77777777" w:rsidTr="00BE0437">
        <w:trPr>
          <w:trHeight w:val="415"/>
        </w:trPr>
        <w:tc>
          <w:tcPr>
            <w:tcW w:w="1413" w:type="dxa"/>
          </w:tcPr>
          <w:p w14:paraId="50DE8D53" w14:textId="6D1B9AE5" w:rsidR="00E40646" w:rsidRDefault="00E40646" w:rsidP="00E40646">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04E0967A" w14:textId="57124424" w:rsidR="00E40646" w:rsidRDefault="00E40646" w:rsidP="00E40646">
            <w:pPr>
              <w:rPr>
                <w:rFonts w:ascii="Arial" w:hAnsi="Arial" w:cs="Arial"/>
                <w:sz w:val="20"/>
                <w:szCs w:val="20"/>
                <w:lang w:val="en-US"/>
              </w:rPr>
            </w:pPr>
            <w:r>
              <w:rPr>
                <w:rFonts w:ascii="Arial" w:hAnsi="Arial" w:cs="Arial"/>
                <w:sz w:val="20"/>
                <w:szCs w:val="20"/>
                <w:lang w:val="en-US"/>
              </w:rPr>
              <w:t>No (keep current spec)</w:t>
            </w:r>
          </w:p>
        </w:tc>
        <w:tc>
          <w:tcPr>
            <w:tcW w:w="6302" w:type="dxa"/>
          </w:tcPr>
          <w:p w14:paraId="36F97A52" w14:textId="77777777" w:rsidR="00E40646" w:rsidRDefault="00E40646" w:rsidP="00E40646">
            <w:pPr>
              <w:rPr>
                <w:rFonts w:ascii="Arial" w:hAnsi="Arial" w:cs="Arial"/>
                <w:sz w:val="20"/>
                <w:szCs w:val="20"/>
                <w:lang w:val="en-US"/>
              </w:rPr>
            </w:pPr>
          </w:p>
        </w:tc>
      </w:tr>
      <w:tr w:rsidR="00E40646" w14:paraId="07375B36" w14:textId="77777777" w:rsidTr="00BE0437">
        <w:trPr>
          <w:trHeight w:val="415"/>
        </w:trPr>
        <w:tc>
          <w:tcPr>
            <w:tcW w:w="1413" w:type="dxa"/>
          </w:tcPr>
          <w:p w14:paraId="0DC1AF49" w14:textId="77777777" w:rsidR="00E40646" w:rsidRDefault="00E40646" w:rsidP="00E40646">
            <w:pPr>
              <w:rPr>
                <w:rFonts w:ascii="Arial" w:eastAsia="DengXian" w:hAnsi="Arial" w:cs="Arial"/>
                <w:sz w:val="20"/>
                <w:szCs w:val="20"/>
                <w:lang w:val="en-US" w:eastAsia="zh-CN"/>
              </w:rPr>
            </w:pPr>
          </w:p>
        </w:tc>
        <w:tc>
          <w:tcPr>
            <w:tcW w:w="2410" w:type="dxa"/>
          </w:tcPr>
          <w:p w14:paraId="5A6E2E01" w14:textId="77777777" w:rsidR="00E40646" w:rsidRDefault="00E40646" w:rsidP="00E40646">
            <w:pPr>
              <w:rPr>
                <w:rFonts w:ascii="Arial" w:hAnsi="Arial" w:cs="Arial"/>
                <w:sz w:val="20"/>
                <w:szCs w:val="20"/>
                <w:lang w:val="en-US"/>
              </w:rPr>
            </w:pPr>
          </w:p>
        </w:tc>
        <w:tc>
          <w:tcPr>
            <w:tcW w:w="6302" w:type="dxa"/>
          </w:tcPr>
          <w:p w14:paraId="4FE7B5D4" w14:textId="77777777" w:rsidR="00E40646" w:rsidRDefault="00E40646" w:rsidP="00E40646">
            <w:pPr>
              <w:rPr>
                <w:rFonts w:ascii="Arial" w:eastAsia="DengXian" w:hAnsi="Arial" w:cs="Arial"/>
                <w:sz w:val="20"/>
                <w:szCs w:val="20"/>
                <w:lang w:val="en-US" w:eastAsia="zh-CN"/>
              </w:rPr>
            </w:pPr>
          </w:p>
        </w:tc>
      </w:tr>
      <w:tr w:rsidR="00E40646" w14:paraId="22096490" w14:textId="77777777" w:rsidTr="00BE0437">
        <w:trPr>
          <w:trHeight w:val="415"/>
        </w:trPr>
        <w:tc>
          <w:tcPr>
            <w:tcW w:w="1413" w:type="dxa"/>
          </w:tcPr>
          <w:p w14:paraId="71B2EE3F" w14:textId="77777777" w:rsidR="00E40646" w:rsidRDefault="00E40646" w:rsidP="00E40646">
            <w:pPr>
              <w:rPr>
                <w:rFonts w:ascii="Arial" w:eastAsia="Malgun Gothic" w:hAnsi="Arial" w:cs="Arial"/>
                <w:sz w:val="20"/>
                <w:szCs w:val="20"/>
                <w:lang w:val="en-US" w:eastAsia="ko-KR"/>
              </w:rPr>
            </w:pPr>
          </w:p>
        </w:tc>
        <w:tc>
          <w:tcPr>
            <w:tcW w:w="2410" w:type="dxa"/>
          </w:tcPr>
          <w:p w14:paraId="786AD999" w14:textId="77777777" w:rsidR="00E40646" w:rsidRDefault="00E40646" w:rsidP="00E40646">
            <w:pPr>
              <w:rPr>
                <w:rFonts w:ascii="Arial" w:eastAsia="Malgun Gothic" w:hAnsi="Arial" w:cs="Arial"/>
                <w:sz w:val="20"/>
                <w:szCs w:val="20"/>
                <w:lang w:val="en-US" w:eastAsia="ko-KR"/>
              </w:rPr>
            </w:pPr>
          </w:p>
        </w:tc>
        <w:tc>
          <w:tcPr>
            <w:tcW w:w="6302" w:type="dxa"/>
          </w:tcPr>
          <w:p w14:paraId="362AC662" w14:textId="77777777" w:rsidR="00E40646" w:rsidRDefault="00E40646" w:rsidP="00E40646">
            <w:pPr>
              <w:rPr>
                <w:rFonts w:ascii="Arial" w:hAnsi="Arial" w:cs="Arial"/>
                <w:sz w:val="20"/>
                <w:szCs w:val="20"/>
                <w:lang w:val="en-US"/>
              </w:rPr>
            </w:pPr>
          </w:p>
        </w:tc>
      </w:tr>
      <w:tr w:rsidR="00E40646" w14:paraId="716947F6" w14:textId="77777777" w:rsidTr="00BE0437">
        <w:trPr>
          <w:trHeight w:val="415"/>
        </w:trPr>
        <w:tc>
          <w:tcPr>
            <w:tcW w:w="1413" w:type="dxa"/>
          </w:tcPr>
          <w:p w14:paraId="5D639C50" w14:textId="77777777" w:rsidR="00E40646" w:rsidRDefault="00E40646" w:rsidP="00E40646">
            <w:pPr>
              <w:rPr>
                <w:rFonts w:ascii="Arial" w:hAnsi="Arial" w:cs="Arial"/>
                <w:sz w:val="20"/>
                <w:szCs w:val="20"/>
                <w:lang w:val="en-US" w:eastAsia="ko-KR"/>
              </w:rPr>
            </w:pPr>
          </w:p>
        </w:tc>
        <w:tc>
          <w:tcPr>
            <w:tcW w:w="2410" w:type="dxa"/>
          </w:tcPr>
          <w:p w14:paraId="51708526" w14:textId="77777777" w:rsidR="00E40646" w:rsidRDefault="00E40646" w:rsidP="00E40646">
            <w:pPr>
              <w:rPr>
                <w:rFonts w:ascii="Arial" w:hAnsi="Arial" w:cs="Arial"/>
                <w:sz w:val="20"/>
                <w:szCs w:val="20"/>
                <w:lang w:val="en-US" w:eastAsia="ko-KR"/>
              </w:rPr>
            </w:pPr>
          </w:p>
        </w:tc>
        <w:tc>
          <w:tcPr>
            <w:tcW w:w="6302" w:type="dxa"/>
          </w:tcPr>
          <w:p w14:paraId="64B0E5B5" w14:textId="77777777" w:rsidR="00E40646" w:rsidRDefault="00E40646" w:rsidP="00E40646">
            <w:pPr>
              <w:rPr>
                <w:rFonts w:ascii="Arial" w:hAnsi="Arial" w:cs="Arial"/>
                <w:sz w:val="20"/>
                <w:szCs w:val="20"/>
                <w:highlight w:val="yellow"/>
                <w:lang w:val="en-US" w:eastAsia="zh-CN"/>
              </w:rPr>
            </w:pPr>
          </w:p>
        </w:tc>
      </w:tr>
      <w:tr w:rsidR="00E40646" w14:paraId="692CB916" w14:textId="77777777" w:rsidTr="00BE0437">
        <w:trPr>
          <w:trHeight w:val="415"/>
        </w:trPr>
        <w:tc>
          <w:tcPr>
            <w:tcW w:w="1413" w:type="dxa"/>
          </w:tcPr>
          <w:p w14:paraId="6EFAA831" w14:textId="77777777" w:rsidR="00E40646" w:rsidRDefault="00E40646" w:rsidP="00E40646">
            <w:pPr>
              <w:rPr>
                <w:rFonts w:ascii="Arial" w:hAnsi="Arial" w:cs="Arial"/>
                <w:sz w:val="20"/>
                <w:szCs w:val="20"/>
                <w:lang w:val="en-US" w:eastAsia="zh-CN"/>
              </w:rPr>
            </w:pPr>
          </w:p>
        </w:tc>
        <w:tc>
          <w:tcPr>
            <w:tcW w:w="2410" w:type="dxa"/>
          </w:tcPr>
          <w:p w14:paraId="21135B82" w14:textId="77777777" w:rsidR="00E40646" w:rsidRDefault="00E40646" w:rsidP="00E40646">
            <w:pPr>
              <w:rPr>
                <w:rFonts w:ascii="Arial" w:hAnsi="Arial" w:cs="Arial"/>
                <w:sz w:val="20"/>
                <w:szCs w:val="20"/>
                <w:lang w:val="en-US" w:eastAsia="zh-CN"/>
              </w:rPr>
            </w:pPr>
          </w:p>
        </w:tc>
        <w:tc>
          <w:tcPr>
            <w:tcW w:w="6302" w:type="dxa"/>
          </w:tcPr>
          <w:p w14:paraId="7EAA5FDE" w14:textId="77777777" w:rsidR="00E40646" w:rsidRDefault="00E40646" w:rsidP="00E40646">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Heading2"/>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7</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S733</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46663E">
        <w:rPr>
          <w:rFonts w:ascii="Arial" w:eastAsia="SimSun" w:hAnsi="Arial"/>
          <w:b/>
          <w:sz w:val="20"/>
          <w:szCs w:val="20"/>
          <w:lang w:val="en-US" w:eastAsia="zh-CN"/>
        </w:rPr>
        <w:t>to define the logicalChannelGroup-IAB-Ext-r17 from 0 to 255, rather than from 8 to 255 (as it is in the current spec)</w:t>
      </w:r>
      <w:r>
        <w:rPr>
          <w:rFonts w:ascii="Arial" w:eastAsia="SimSun" w:hAnsi="Arial"/>
          <w:b/>
          <w:sz w:val="20"/>
          <w:szCs w:val="20"/>
          <w:lang w:val="en-US" w:eastAsia="zh-CN"/>
        </w:rPr>
        <w:t>?</w:t>
      </w:r>
    </w:p>
    <w:p w14:paraId="02708098" w14:textId="77777777" w:rsidR="0046663E" w:rsidRPr="0092534D" w:rsidRDefault="0046663E" w:rsidP="0046663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46663E" w14:paraId="2AD72387" w14:textId="77777777" w:rsidTr="00BE0437">
        <w:trPr>
          <w:trHeight w:val="400"/>
        </w:trPr>
        <w:tc>
          <w:tcPr>
            <w:tcW w:w="1413" w:type="dxa"/>
          </w:tcPr>
          <w:p w14:paraId="31020AF5"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BE0437">
        <w:trPr>
          <w:trHeight w:val="415"/>
        </w:trPr>
        <w:tc>
          <w:tcPr>
            <w:tcW w:w="1413" w:type="dxa"/>
          </w:tcPr>
          <w:p w14:paraId="1A7AA8BE" w14:textId="5B085B18" w:rsidR="0046663E" w:rsidRDefault="00B0655C" w:rsidP="00BE0437">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BE0437">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BE0437">
            <w:pPr>
              <w:rPr>
                <w:rFonts w:ascii="Arial" w:hAnsi="Arial" w:cs="Arial"/>
                <w:sz w:val="20"/>
                <w:szCs w:val="20"/>
                <w:lang w:val="en-US"/>
              </w:rPr>
            </w:pPr>
          </w:p>
        </w:tc>
      </w:tr>
      <w:tr w:rsidR="0046663E" w14:paraId="0A35D803" w14:textId="77777777" w:rsidTr="00BE0437">
        <w:trPr>
          <w:trHeight w:val="430"/>
        </w:trPr>
        <w:tc>
          <w:tcPr>
            <w:tcW w:w="1413" w:type="dxa"/>
          </w:tcPr>
          <w:p w14:paraId="1F322026" w14:textId="4A0C25A8"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065][</w:t>
            </w:r>
            <w:proofErr w:type="spellStart"/>
            <w:proofErr w:type="gramEnd"/>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w:t>
            </w:r>
            <w:proofErr w:type="gramStart"/>
            <w:r w:rsidR="000F4767">
              <w:rPr>
                <w:rFonts w:ascii="Arial" w:eastAsiaTheme="minorEastAsia" w:hAnsi="Arial" w:cs="Arial"/>
                <w:sz w:val="20"/>
                <w:szCs w:val="20"/>
                <w:lang w:val="en-US" w:eastAsia="ko-KR"/>
              </w:rPr>
              <w:t>procedure</w:t>
            </w:r>
            <w:proofErr w:type="gramEnd"/>
            <w:r w:rsidR="000F4767">
              <w:rPr>
                <w:rFonts w:ascii="Arial" w:eastAsiaTheme="minorEastAsia" w:hAnsi="Arial" w:cs="Arial"/>
                <w:sz w:val="20"/>
                <w:szCs w:val="20"/>
                <w:lang w:val="en-US" w:eastAsia="ko-KR"/>
              </w:rPr>
              <w:t xml:space="preserv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lastRenderedPageBreak/>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065][</w:t>
            </w:r>
            <w:proofErr w:type="spellStart"/>
            <w:proofErr w:type="gramEnd"/>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BE0437">
        <w:trPr>
          <w:trHeight w:val="415"/>
        </w:trPr>
        <w:tc>
          <w:tcPr>
            <w:tcW w:w="1413" w:type="dxa"/>
          </w:tcPr>
          <w:p w14:paraId="4EACAE60" w14:textId="200EAAD1"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Fujitsu</w:t>
            </w:r>
          </w:p>
        </w:tc>
        <w:tc>
          <w:tcPr>
            <w:tcW w:w="2410" w:type="dxa"/>
          </w:tcPr>
          <w:p w14:paraId="51AA770F" w14:textId="6DBBE1D9"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BE0437">
        <w:trPr>
          <w:trHeight w:val="415"/>
        </w:trPr>
        <w:tc>
          <w:tcPr>
            <w:tcW w:w="1413" w:type="dxa"/>
          </w:tcPr>
          <w:p w14:paraId="783F9CEF" w14:textId="77300D53"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B7462A7" w14:textId="097C149A"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 impact is both on MAC And RRC.</w:t>
            </w:r>
          </w:p>
        </w:tc>
      </w:tr>
      <w:tr w:rsidR="005D6BE0" w14:paraId="3AE29ADF" w14:textId="77777777" w:rsidTr="00BE0437">
        <w:trPr>
          <w:trHeight w:val="415"/>
        </w:trPr>
        <w:tc>
          <w:tcPr>
            <w:tcW w:w="1413" w:type="dxa"/>
          </w:tcPr>
          <w:p w14:paraId="473E4767" w14:textId="638AFAFA" w:rsidR="005D6BE0" w:rsidRDefault="009E5F10"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B462079" w14:textId="68F949EF" w:rsidR="005D6BE0" w:rsidRDefault="002317B6"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Tend to </w:t>
            </w:r>
            <w:r w:rsidR="002E3D9B">
              <w:rPr>
                <w:rFonts w:ascii="Arial" w:eastAsia="DengXian" w:hAnsi="Arial" w:cs="Arial"/>
                <w:sz w:val="20"/>
                <w:szCs w:val="20"/>
                <w:lang w:val="en-US" w:eastAsia="zh-CN"/>
              </w:rPr>
              <w:t xml:space="preserve">say </w:t>
            </w:r>
            <w:r>
              <w:rPr>
                <w:rFonts w:ascii="Arial" w:eastAsia="DengXian"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w:t>
            </w:r>
            <w:r w:rsidRPr="001E1496">
              <w:rPr>
                <w:rFonts w:ascii="Arial" w:eastAsia="DengXian" w:hAnsi="Arial" w:cs="Arial"/>
                <w:sz w:val="20"/>
                <w:szCs w:val="20"/>
                <w:lang w:val="en-US" w:eastAsia="zh-CN"/>
              </w:rPr>
              <w:t>agree with observation 3 and 4</w:t>
            </w:r>
            <w:r w:rsidR="00C92F6E">
              <w:rPr>
                <w:rFonts w:ascii="Arial" w:eastAsia="DengXian" w:hAnsi="Arial" w:cs="Arial"/>
                <w:sz w:val="20"/>
                <w:szCs w:val="20"/>
                <w:lang w:val="en-US" w:eastAsia="zh-CN"/>
              </w:rPr>
              <w:t xml:space="preserve"> in R2-2205287</w:t>
            </w:r>
            <w:r w:rsidRPr="001E1496">
              <w:rPr>
                <w:rFonts w:ascii="Arial" w:eastAsia="DengXian" w:hAnsi="Arial" w:cs="Arial"/>
                <w:sz w:val="20"/>
                <w:szCs w:val="20"/>
                <w:lang w:val="en-US" w:eastAsia="zh-CN"/>
              </w:rPr>
              <w:t xml:space="preserve">: Extended Short BSR would be more appropriate for backhaul traffic and helpful for resource scheduling in the IAB node because this has same length of buffer size field as Long BSR and can give more detailed buffer size status than the legacy Short BSR. </w:t>
            </w:r>
          </w:p>
          <w:p w14:paraId="5D2A358E" w14:textId="7D90CBF5" w:rsidR="001E1496" w:rsidRDefault="001E1496" w:rsidP="001E1496">
            <w:pPr>
              <w:rPr>
                <w:rFonts w:ascii="Arial" w:eastAsia="DengXian" w:hAnsi="Arial" w:cs="Arial"/>
                <w:sz w:val="20"/>
                <w:szCs w:val="20"/>
                <w:lang w:val="en-US" w:eastAsia="zh-CN"/>
              </w:rPr>
            </w:pPr>
            <w:r w:rsidRPr="001E1496">
              <w:rPr>
                <w:rFonts w:ascii="Arial" w:eastAsia="DengXian" w:hAnsi="Arial" w:cs="Arial"/>
                <w:sz w:val="20"/>
                <w:szCs w:val="20"/>
                <w:lang w:val="en-US" w:eastAsia="zh-CN"/>
              </w:rPr>
              <w:t xml:space="preserve">However, the extended formats were introduced to facilitate a higher number of LCGs. If an IAB node operates with the same number of LCGs as </w:t>
            </w:r>
            <w:r w:rsidR="000664A4">
              <w:rPr>
                <w:rFonts w:ascii="Arial" w:eastAsia="DengXian" w:hAnsi="Arial" w:cs="Arial"/>
                <w:sz w:val="20"/>
                <w:szCs w:val="20"/>
                <w:lang w:val="en-US" w:eastAsia="zh-CN"/>
              </w:rPr>
              <w:t xml:space="preserve">a UE </w:t>
            </w:r>
            <w:r w:rsidRPr="001E1496">
              <w:rPr>
                <w:rFonts w:ascii="Arial" w:eastAsia="DengXian"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DengXian" w:hAnsi="Arial" w:cs="Arial"/>
                <w:sz w:val="20"/>
                <w:szCs w:val="20"/>
                <w:lang w:val="en-US" w:eastAsia="zh-CN"/>
              </w:rPr>
            </w:pPr>
            <w:r w:rsidRPr="009E5F10">
              <w:rPr>
                <w:rFonts w:ascii="Arial" w:eastAsia="DengXian" w:hAnsi="Arial" w:cs="Arial"/>
                <w:sz w:val="20"/>
                <w:szCs w:val="20"/>
                <w:lang w:val="en-US" w:eastAsia="zh-CN"/>
              </w:rPr>
              <w:t xml:space="preserve">The </w:t>
            </w:r>
            <w:proofErr w:type="spellStart"/>
            <w:r w:rsidRPr="00571B70">
              <w:rPr>
                <w:rFonts w:ascii="Arial" w:eastAsia="DengXian" w:hAnsi="Arial" w:cs="Arial"/>
                <w:i/>
                <w:iCs/>
                <w:sz w:val="20"/>
                <w:szCs w:val="20"/>
                <w:lang w:val="en-US" w:eastAsia="zh-CN"/>
              </w:rPr>
              <w:t>logicalChannelGroup</w:t>
            </w:r>
            <w:proofErr w:type="spellEnd"/>
            <w:r w:rsidRPr="00571B70">
              <w:rPr>
                <w:rFonts w:ascii="Arial" w:eastAsia="DengXian" w:hAnsi="Arial" w:cs="Arial"/>
                <w:i/>
                <w:iCs/>
                <w:sz w:val="20"/>
                <w:szCs w:val="20"/>
                <w:lang w:val="en-US" w:eastAsia="zh-CN"/>
              </w:rPr>
              <w:t xml:space="preserve">-IAB-Ext </w:t>
            </w:r>
            <w:r w:rsidRPr="009E5F10">
              <w:rPr>
                <w:rFonts w:ascii="Arial" w:eastAsia="DengXian"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8E1905" w14:paraId="62A0FBDE" w14:textId="77777777" w:rsidTr="00BE0437">
        <w:trPr>
          <w:trHeight w:val="415"/>
        </w:trPr>
        <w:tc>
          <w:tcPr>
            <w:tcW w:w="1413" w:type="dxa"/>
          </w:tcPr>
          <w:p w14:paraId="225C41F1" w14:textId="5F0CB3AF"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85A87BA" w14:textId="0556358B" w:rsidR="008E1905" w:rsidRDefault="008E1905" w:rsidP="008E1905">
            <w:pPr>
              <w:rPr>
                <w:rFonts w:ascii="Arial" w:hAnsi="Arial" w:cs="Arial"/>
                <w:sz w:val="20"/>
                <w:szCs w:val="20"/>
                <w:lang w:val="en-US"/>
              </w:rPr>
            </w:pPr>
            <w:r w:rsidRPr="000E44BC">
              <w:rPr>
                <w:rFonts w:ascii="Arial" w:hAnsi="Arial" w:cs="Arial"/>
                <w:sz w:val="20"/>
                <w:szCs w:val="20"/>
                <w:lang w:val="en-US"/>
              </w:rPr>
              <w:t>No (keep current spec)</w:t>
            </w:r>
          </w:p>
        </w:tc>
        <w:tc>
          <w:tcPr>
            <w:tcW w:w="6302" w:type="dxa"/>
          </w:tcPr>
          <w:p w14:paraId="5415C7DB" w14:textId="5750B75D"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As discussed in [066] MAC email discussion, i</w:t>
            </w:r>
            <w:r w:rsidRPr="003D4ACD">
              <w:rPr>
                <w:rFonts w:ascii="Arial" w:eastAsia="DengXian" w:hAnsi="Arial" w:cs="Arial"/>
                <w:sz w:val="20"/>
                <w:szCs w:val="20"/>
                <w:lang w:val="en-US" w:eastAsia="zh-CN"/>
              </w:rPr>
              <w:t>t was agreed in previous RAN2 meeting that legacy short BSR formats are used when max configured LCG ID is less than 8. Additionally, if an IAB-node is configured with less than 8 LCG IDs, it also indicates that this IAB-node is far from IAB-donor (</w:t>
            </w:r>
            <w:proofErr w:type="gramStart"/>
            <w:r w:rsidRPr="003D4ACD">
              <w:rPr>
                <w:rFonts w:ascii="Arial" w:eastAsia="DengXian" w:hAnsi="Arial" w:cs="Arial"/>
                <w:sz w:val="20"/>
                <w:szCs w:val="20"/>
                <w:lang w:val="en-US" w:eastAsia="zh-CN"/>
              </w:rPr>
              <w:t>i.e.</w:t>
            </w:r>
            <w:proofErr w:type="gramEnd"/>
            <w:r w:rsidRPr="003D4ACD">
              <w:rPr>
                <w:rFonts w:ascii="Arial" w:eastAsia="DengXian" w:hAnsi="Arial" w:cs="Arial"/>
                <w:sz w:val="20"/>
                <w:szCs w:val="20"/>
                <w:lang w:val="en-US" w:eastAsia="zh-CN"/>
              </w:rPr>
              <w:t xml:space="preserve"> more closer to the accessed UE). For such scenario, the buffer size is not expected to be large, and 8 bits are not necessary. Hence, we don’t think this change should be pursued.</w:t>
            </w:r>
          </w:p>
        </w:tc>
      </w:tr>
      <w:tr w:rsidR="008E1905" w14:paraId="5C7DEBE8" w14:textId="77777777" w:rsidTr="00BE0437">
        <w:trPr>
          <w:trHeight w:val="415"/>
        </w:trPr>
        <w:tc>
          <w:tcPr>
            <w:tcW w:w="1413" w:type="dxa"/>
          </w:tcPr>
          <w:p w14:paraId="54EB4F49" w14:textId="77777777" w:rsidR="008E1905" w:rsidRDefault="008E1905" w:rsidP="008E1905">
            <w:pPr>
              <w:rPr>
                <w:rFonts w:ascii="Arial" w:eastAsia="DengXian" w:hAnsi="Arial" w:cs="Arial"/>
                <w:sz w:val="20"/>
                <w:szCs w:val="20"/>
                <w:lang w:val="en-US" w:eastAsia="zh-CN"/>
              </w:rPr>
            </w:pPr>
          </w:p>
        </w:tc>
        <w:tc>
          <w:tcPr>
            <w:tcW w:w="2410" w:type="dxa"/>
          </w:tcPr>
          <w:p w14:paraId="624D82FA" w14:textId="77777777" w:rsidR="008E1905" w:rsidRDefault="008E1905" w:rsidP="008E1905">
            <w:pPr>
              <w:rPr>
                <w:rFonts w:ascii="Arial" w:hAnsi="Arial" w:cs="Arial"/>
                <w:sz w:val="20"/>
                <w:szCs w:val="20"/>
                <w:lang w:val="en-US"/>
              </w:rPr>
            </w:pPr>
          </w:p>
        </w:tc>
        <w:tc>
          <w:tcPr>
            <w:tcW w:w="6302" w:type="dxa"/>
          </w:tcPr>
          <w:p w14:paraId="52A69A65" w14:textId="77777777" w:rsidR="008E1905" w:rsidRDefault="008E1905" w:rsidP="008E1905">
            <w:pPr>
              <w:rPr>
                <w:rFonts w:ascii="Arial" w:eastAsia="DengXian" w:hAnsi="Arial" w:cs="Arial"/>
                <w:sz w:val="20"/>
                <w:szCs w:val="20"/>
                <w:lang w:val="en-US" w:eastAsia="zh-CN"/>
              </w:rPr>
            </w:pPr>
          </w:p>
        </w:tc>
      </w:tr>
      <w:tr w:rsidR="008E1905" w14:paraId="3B1F51E4" w14:textId="77777777" w:rsidTr="00BE0437">
        <w:trPr>
          <w:trHeight w:val="415"/>
        </w:trPr>
        <w:tc>
          <w:tcPr>
            <w:tcW w:w="1413" w:type="dxa"/>
          </w:tcPr>
          <w:p w14:paraId="65D00D9A" w14:textId="77777777" w:rsidR="008E1905" w:rsidRDefault="008E1905" w:rsidP="008E1905">
            <w:pPr>
              <w:rPr>
                <w:rFonts w:ascii="Arial" w:eastAsia="Malgun Gothic" w:hAnsi="Arial" w:cs="Arial"/>
                <w:sz w:val="20"/>
                <w:szCs w:val="20"/>
                <w:lang w:val="en-US" w:eastAsia="ko-KR"/>
              </w:rPr>
            </w:pPr>
          </w:p>
        </w:tc>
        <w:tc>
          <w:tcPr>
            <w:tcW w:w="2410" w:type="dxa"/>
          </w:tcPr>
          <w:p w14:paraId="79A6C37B" w14:textId="77777777" w:rsidR="008E1905" w:rsidRDefault="008E1905" w:rsidP="008E1905">
            <w:pPr>
              <w:rPr>
                <w:rFonts w:ascii="Arial" w:eastAsia="Malgun Gothic" w:hAnsi="Arial" w:cs="Arial"/>
                <w:sz w:val="20"/>
                <w:szCs w:val="20"/>
                <w:lang w:val="en-US" w:eastAsia="ko-KR"/>
              </w:rPr>
            </w:pPr>
          </w:p>
        </w:tc>
        <w:tc>
          <w:tcPr>
            <w:tcW w:w="6302" w:type="dxa"/>
          </w:tcPr>
          <w:p w14:paraId="0DA62D2A" w14:textId="77777777" w:rsidR="008E1905" w:rsidRDefault="008E1905" w:rsidP="008E1905">
            <w:pPr>
              <w:rPr>
                <w:rFonts w:ascii="Arial" w:hAnsi="Arial" w:cs="Arial"/>
                <w:sz w:val="20"/>
                <w:szCs w:val="20"/>
                <w:lang w:val="en-US"/>
              </w:rPr>
            </w:pPr>
          </w:p>
        </w:tc>
      </w:tr>
      <w:tr w:rsidR="008E1905" w14:paraId="71B5F48C" w14:textId="77777777" w:rsidTr="00BE0437">
        <w:trPr>
          <w:trHeight w:val="415"/>
        </w:trPr>
        <w:tc>
          <w:tcPr>
            <w:tcW w:w="1413" w:type="dxa"/>
          </w:tcPr>
          <w:p w14:paraId="3B95630F" w14:textId="77777777" w:rsidR="008E1905" w:rsidRDefault="008E1905" w:rsidP="008E1905">
            <w:pPr>
              <w:rPr>
                <w:rFonts w:ascii="Arial" w:hAnsi="Arial" w:cs="Arial"/>
                <w:sz w:val="20"/>
                <w:szCs w:val="20"/>
                <w:lang w:val="en-US" w:eastAsia="ko-KR"/>
              </w:rPr>
            </w:pPr>
          </w:p>
        </w:tc>
        <w:tc>
          <w:tcPr>
            <w:tcW w:w="2410" w:type="dxa"/>
          </w:tcPr>
          <w:p w14:paraId="6D05F802" w14:textId="77777777" w:rsidR="008E1905" w:rsidRDefault="008E1905" w:rsidP="008E1905">
            <w:pPr>
              <w:rPr>
                <w:rFonts w:ascii="Arial" w:hAnsi="Arial" w:cs="Arial"/>
                <w:sz w:val="20"/>
                <w:szCs w:val="20"/>
                <w:lang w:val="en-US" w:eastAsia="ko-KR"/>
              </w:rPr>
            </w:pPr>
          </w:p>
        </w:tc>
        <w:tc>
          <w:tcPr>
            <w:tcW w:w="6302" w:type="dxa"/>
          </w:tcPr>
          <w:p w14:paraId="19086275" w14:textId="77777777" w:rsidR="008E1905" w:rsidRDefault="008E1905" w:rsidP="008E1905">
            <w:pPr>
              <w:rPr>
                <w:rFonts w:ascii="Arial" w:hAnsi="Arial" w:cs="Arial"/>
                <w:sz w:val="20"/>
                <w:szCs w:val="20"/>
                <w:highlight w:val="yellow"/>
                <w:lang w:val="en-US" w:eastAsia="zh-CN"/>
              </w:rPr>
            </w:pPr>
          </w:p>
        </w:tc>
      </w:tr>
      <w:tr w:rsidR="008E1905" w14:paraId="50A6EFD1" w14:textId="77777777" w:rsidTr="00BE0437">
        <w:trPr>
          <w:trHeight w:val="415"/>
        </w:trPr>
        <w:tc>
          <w:tcPr>
            <w:tcW w:w="1413" w:type="dxa"/>
          </w:tcPr>
          <w:p w14:paraId="6C739B17" w14:textId="77777777" w:rsidR="008E1905" w:rsidRDefault="008E1905" w:rsidP="008E1905">
            <w:pPr>
              <w:rPr>
                <w:rFonts w:ascii="Arial" w:hAnsi="Arial" w:cs="Arial"/>
                <w:sz w:val="20"/>
                <w:szCs w:val="20"/>
                <w:lang w:val="en-US" w:eastAsia="zh-CN"/>
              </w:rPr>
            </w:pPr>
          </w:p>
        </w:tc>
        <w:tc>
          <w:tcPr>
            <w:tcW w:w="2410" w:type="dxa"/>
          </w:tcPr>
          <w:p w14:paraId="2A11A17D" w14:textId="77777777" w:rsidR="008E1905" w:rsidRDefault="008E1905" w:rsidP="008E1905">
            <w:pPr>
              <w:rPr>
                <w:rFonts w:ascii="Arial" w:hAnsi="Arial" w:cs="Arial"/>
                <w:sz w:val="20"/>
                <w:szCs w:val="20"/>
                <w:lang w:val="en-US" w:eastAsia="zh-CN"/>
              </w:rPr>
            </w:pPr>
          </w:p>
        </w:tc>
        <w:tc>
          <w:tcPr>
            <w:tcW w:w="6302" w:type="dxa"/>
          </w:tcPr>
          <w:p w14:paraId="016D140D" w14:textId="77777777" w:rsidR="008E1905" w:rsidRDefault="008E1905" w:rsidP="008E1905">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Heading2"/>
        <w:rPr>
          <w:lang w:eastAsia="zh-CN"/>
        </w:rPr>
      </w:pPr>
      <w:r>
        <w:rPr>
          <w:lang w:eastAsia="zh-CN"/>
        </w:rPr>
        <w:lastRenderedPageBreak/>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8</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F008</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Pr>
          <w:rFonts w:ascii="Arial" w:eastAsia="SimSun" w:hAnsi="Arial"/>
          <w:b/>
          <w:sz w:val="20"/>
          <w:szCs w:val="20"/>
          <w:lang w:val="en-US" w:eastAsia="zh-CN"/>
        </w:rPr>
        <w:t xml:space="preserve">clarify, </w:t>
      </w:r>
      <w:proofErr w:type="gramStart"/>
      <w:r w:rsidRPr="00FD79F1">
        <w:rPr>
          <w:rFonts w:ascii="Arial" w:eastAsia="SimSun" w:hAnsi="Arial"/>
          <w:b/>
          <w:sz w:val="20"/>
          <w:szCs w:val="20"/>
          <w:lang w:val="en-US" w:eastAsia="zh-CN"/>
        </w:rPr>
        <w:t>e.g.</w:t>
      </w:r>
      <w:proofErr w:type="gramEnd"/>
      <w:r w:rsidRPr="00FD79F1">
        <w:rPr>
          <w:rFonts w:ascii="Arial" w:eastAsia="SimSun" w:hAnsi="Arial"/>
          <w:b/>
          <w:sz w:val="20"/>
          <w:szCs w:val="20"/>
          <w:lang w:val="en-US" w:eastAsia="zh-CN"/>
        </w:rPr>
        <w:t xml:space="preserve"> in a note, that the </w:t>
      </w:r>
      <w:r w:rsidR="00A13830">
        <w:rPr>
          <w:rFonts w:ascii="Arial" w:eastAsia="SimSun" w:hAnsi="Arial"/>
          <w:b/>
          <w:sz w:val="20"/>
          <w:szCs w:val="20"/>
          <w:lang w:val="en-US" w:eastAsia="zh-CN"/>
        </w:rPr>
        <w:t>IAB node</w:t>
      </w:r>
      <w:r w:rsidRPr="00FD79F1">
        <w:rPr>
          <w:rFonts w:ascii="Arial" w:eastAsia="SimSun" w:hAnsi="Arial"/>
          <w:b/>
          <w:sz w:val="20"/>
          <w:szCs w:val="20"/>
          <w:lang w:val="en-US" w:eastAsia="zh-CN"/>
        </w:rPr>
        <w:t xml:space="preserve"> should use the </w:t>
      </w:r>
      <w:proofErr w:type="spellStart"/>
      <w:r w:rsidRPr="00A13830">
        <w:rPr>
          <w:rFonts w:ascii="Arial" w:eastAsia="SimSun" w:hAnsi="Arial"/>
          <w:b/>
          <w:i/>
          <w:iCs/>
          <w:sz w:val="20"/>
          <w:szCs w:val="20"/>
          <w:lang w:val="en-US" w:eastAsia="zh-CN"/>
        </w:rPr>
        <w:t>iab</w:t>
      </w:r>
      <w:proofErr w:type="spellEnd"/>
      <w:r w:rsidRPr="00A13830">
        <w:rPr>
          <w:rFonts w:ascii="Arial" w:eastAsia="SimSun" w:hAnsi="Arial"/>
          <w:b/>
          <w:i/>
          <w:iCs/>
          <w:sz w:val="20"/>
          <w:szCs w:val="20"/>
          <w:lang w:val="en-US" w:eastAsia="zh-CN"/>
        </w:rPr>
        <w:t>-IP-</w:t>
      </w:r>
      <w:proofErr w:type="spellStart"/>
      <w:r w:rsidRPr="00A13830">
        <w:rPr>
          <w:rFonts w:ascii="Arial" w:eastAsia="SimSun" w:hAnsi="Arial"/>
          <w:b/>
          <w:i/>
          <w:iCs/>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SCG for communication towards the SCG, and the </w:t>
      </w:r>
      <w:proofErr w:type="spellStart"/>
      <w:r w:rsidRPr="00FD79F1">
        <w:rPr>
          <w:rFonts w:ascii="Arial" w:eastAsia="SimSun" w:hAnsi="Arial"/>
          <w:b/>
          <w:sz w:val="20"/>
          <w:szCs w:val="20"/>
          <w:lang w:val="en-US" w:eastAsia="zh-CN"/>
        </w:rPr>
        <w:t>iab</w:t>
      </w:r>
      <w:proofErr w:type="spellEnd"/>
      <w:r w:rsidRPr="00FD79F1">
        <w:rPr>
          <w:rFonts w:ascii="Arial" w:eastAsia="SimSun" w:hAnsi="Arial"/>
          <w:b/>
          <w:sz w:val="20"/>
          <w:szCs w:val="20"/>
          <w:lang w:val="en-US" w:eastAsia="zh-CN"/>
        </w:rPr>
        <w:t>-IP-</w:t>
      </w:r>
      <w:proofErr w:type="spellStart"/>
      <w:r w:rsidRPr="00FD79F1">
        <w:rPr>
          <w:rFonts w:ascii="Arial" w:eastAsia="SimSun" w:hAnsi="Arial"/>
          <w:b/>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MCG for communication towards the MCG</w:t>
      </w:r>
      <w:r>
        <w:rPr>
          <w:rFonts w:ascii="Arial" w:eastAsia="SimSun" w:hAnsi="Arial"/>
          <w:b/>
          <w:sz w:val="20"/>
          <w:szCs w:val="20"/>
          <w:lang w:val="en-US" w:eastAsia="zh-CN"/>
        </w:rPr>
        <w:t>?</w:t>
      </w:r>
    </w:p>
    <w:p w14:paraId="23296997" w14:textId="77777777" w:rsidR="00FD79F1" w:rsidRPr="0092534D" w:rsidRDefault="00FD79F1" w:rsidP="00FD79F1">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FD79F1" w14:paraId="6E1C6C30" w14:textId="77777777" w:rsidTr="00BE0437">
        <w:trPr>
          <w:trHeight w:val="400"/>
        </w:trPr>
        <w:tc>
          <w:tcPr>
            <w:tcW w:w="1413" w:type="dxa"/>
          </w:tcPr>
          <w:p w14:paraId="06C48626"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BE0437">
        <w:trPr>
          <w:trHeight w:val="415"/>
        </w:trPr>
        <w:tc>
          <w:tcPr>
            <w:tcW w:w="1413" w:type="dxa"/>
          </w:tcPr>
          <w:p w14:paraId="536F65B2" w14:textId="18D28A4B" w:rsidR="00FD79F1" w:rsidRDefault="00CB3BBB" w:rsidP="00BE0437">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BE0437">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BE0437">
        <w:trPr>
          <w:trHeight w:val="430"/>
        </w:trPr>
        <w:tc>
          <w:tcPr>
            <w:tcW w:w="1413" w:type="dxa"/>
          </w:tcPr>
          <w:p w14:paraId="3E9CF0C1" w14:textId="10E7F30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BE0437">
        <w:trPr>
          <w:trHeight w:val="415"/>
        </w:trPr>
        <w:tc>
          <w:tcPr>
            <w:tcW w:w="1413" w:type="dxa"/>
          </w:tcPr>
          <w:p w14:paraId="20DE764A" w14:textId="5EC3ED0E"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116CBC11" w14:textId="1D6A2255"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We think it needs to be clarified.</w:t>
            </w:r>
          </w:p>
          <w:p w14:paraId="0BF69045" w14:textId="77777777" w:rsidR="0010246C" w:rsidRDefault="0010246C" w:rsidP="0010246C">
            <w:pPr>
              <w:rPr>
                <w:rFonts w:ascii="Arial" w:eastAsia="DengXian" w:hAnsi="Arial" w:cs="Arial"/>
                <w:sz w:val="20"/>
                <w:szCs w:val="20"/>
                <w:lang w:val="en-US" w:eastAsia="zh-CN"/>
              </w:rPr>
            </w:pPr>
            <w:r w:rsidRPr="00E609A7">
              <w:rPr>
                <w:rFonts w:ascii="Arial" w:eastAsia="DengXian" w:hAnsi="Arial" w:cs="Arial"/>
                <w:sz w:val="20"/>
                <w:szCs w:val="20"/>
                <w:lang w:val="en-US" w:eastAsia="zh-CN"/>
              </w:rPr>
              <w:t>IP-</w:t>
            </w:r>
            <w:proofErr w:type="spellStart"/>
            <w:r w:rsidRPr="00E609A7">
              <w:rPr>
                <w:rFonts w:ascii="Arial" w:eastAsia="DengXian" w:hAnsi="Arial" w:cs="Arial"/>
                <w:sz w:val="20"/>
                <w:szCs w:val="20"/>
                <w:lang w:val="en-US" w:eastAsia="zh-CN"/>
              </w:rPr>
              <w:t>AddressConfigurationList</w:t>
            </w:r>
            <w:proofErr w:type="spellEnd"/>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ccording to TS38.401, the </w:t>
            </w: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Thus, it is possible the IP addresses allocated by the non-F1-terminating CU (</w:t>
            </w:r>
            <w:r>
              <w:rPr>
                <w:rFonts w:ascii="Arial" w:eastAsia="DengXian" w:hAnsi="Arial" w:cs="Arial" w:hint="eastAsia"/>
                <w:sz w:val="20"/>
                <w:szCs w:val="20"/>
                <w:lang w:val="en-US" w:eastAsia="zh-CN"/>
              </w:rPr>
              <w:t>e</w:t>
            </w:r>
            <w:r>
              <w:rPr>
                <w:rFonts w:ascii="Arial" w:eastAsia="DengXian" w:hAnsi="Arial" w:cs="Arial"/>
                <w:sz w:val="20"/>
                <w:szCs w:val="20"/>
                <w:lang w:val="en-US" w:eastAsia="zh-CN"/>
              </w:rPr>
              <w:t xml:space="preserve">.g., SN) but is configured by the F1-terminating CU (e.g., configured outside </w:t>
            </w:r>
            <w:r>
              <w:rPr>
                <w:rFonts w:ascii="Arial" w:eastAsia="DengXian" w:hAnsi="Arial" w:cs="Arial"/>
                <w:i/>
                <w:iCs/>
                <w:sz w:val="20"/>
                <w:szCs w:val="20"/>
                <w:lang w:val="en-US" w:eastAsia="zh-CN"/>
              </w:rPr>
              <w:t>nr-</w:t>
            </w:r>
            <w:proofErr w:type="spellStart"/>
            <w:r>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xml:space="preserve"> by MN), which means the SN’s IP address allocation may not use </w:t>
            </w:r>
            <w:r w:rsidRPr="002C01CD">
              <w:rPr>
                <w:rFonts w:ascii="Arial" w:eastAsia="DengXian" w:hAnsi="Arial" w:cs="Arial"/>
                <w:i/>
                <w:iCs/>
                <w:sz w:val="20"/>
                <w:szCs w:val="20"/>
                <w:lang w:val="en-US" w:eastAsia="zh-CN"/>
              </w:rPr>
              <w:t>nr-</w:t>
            </w:r>
            <w:proofErr w:type="spellStart"/>
            <w:r w:rsidRPr="002C01CD">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hat’s the reason why the clarification is needed. With the clarification, the MN is restricted to configure the IP addresses for SN’s topology using </w:t>
            </w:r>
            <w:r>
              <w:rPr>
                <w:rFonts w:ascii="Arial" w:eastAsia="DengXian" w:hAnsi="Arial" w:cs="Arial"/>
                <w:i/>
                <w:iCs/>
                <w:sz w:val="20"/>
                <w:szCs w:val="20"/>
                <w:lang w:val="en-US" w:eastAsia="zh-CN"/>
              </w:rPr>
              <w:t>nr-</w:t>
            </w:r>
            <w:proofErr w:type="spellStart"/>
            <w:r>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so that the boundary node can derive each IP</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DengXian"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DengXian" w:hAnsi="Arial" w:cs="Arial"/>
                <w:i/>
                <w:iCs/>
                <w:color w:val="FF0000"/>
                <w:sz w:val="20"/>
                <w:szCs w:val="20"/>
                <w:u w:val="single"/>
                <w:lang w:val="en-US" w:eastAsia="zh-CN"/>
              </w:rPr>
              <w:t>RRCReconfiguration</w:t>
            </w:r>
            <w:proofErr w:type="spellEnd"/>
            <w:r w:rsidRPr="002C01CD">
              <w:rPr>
                <w:rFonts w:ascii="Arial" w:eastAsia="DengXian" w:hAnsi="Arial" w:cs="Arial"/>
                <w:i/>
                <w:iCs/>
                <w:color w:val="FF0000"/>
                <w:sz w:val="20"/>
                <w:szCs w:val="20"/>
                <w:u w:val="single"/>
                <w:lang w:val="en-US" w:eastAsia="zh-CN"/>
              </w:rPr>
              <w:t xml:space="preserve"> message.</w:t>
            </w:r>
          </w:p>
        </w:tc>
      </w:tr>
      <w:tr w:rsidR="005D6BE0" w14:paraId="509E0BBE" w14:textId="77777777" w:rsidTr="00BE0437">
        <w:trPr>
          <w:trHeight w:val="415"/>
        </w:trPr>
        <w:tc>
          <w:tcPr>
            <w:tcW w:w="1413" w:type="dxa"/>
          </w:tcPr>
          <w:p w14:paraId="080ECABA" w14:textId="27B145DC"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A8407EE" w14:textId="56D1E2D6"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n R16, the source IP address in header is selected by IAB-node based on the associated </w:t>
            </w:r>
            <w:proofErr w:type="spellStart"/>
            <w:r w:rsidRPr="005846A7">
              <w:rPr>
                <w:rFonts w:ascii="Arial" w:eastAsia="DengXian" w:hAnsi="Arial" w:cs="Arial"/>
                <w:sz w:val="20"/>
                <w:szCs w:val="20"/>
                <w:lang w:val="en-US" w:eastAsia="zh-CN"/>
              </w:rPr>
              <w:t>iab</w:t>
            </w:r>
            <w:proofErr w:type="spellEnd"/>
            <w:r w:rsidRPr="005846A7">
              <w:rPr>
                <w:rFonts w:ascii="Arial" w:eastAsia="DengXian" w:hAnsi="Arial" w:cs="Arial"/>
                <w:sz w:val="20"/>
                <w:szCs w:val="20"/>
                <w:lang w:val="en-US" w:eastAsia="zh-CN"/>
              </w:rPr>
              <w:t>-donor-DU-BAP-Address</w:t>
            </w:r>
            <w:r>
              <w:rPr>
                <w:rFonts w:ascii="Arial" w:eastAsia="DengXian"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But, in R17 at boundary node, the BAP address in BAP header could be same, for the data to CU1 topology and CU2 topology.</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DengXian"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DengXian" w:hAnsi="Arial" w:cs="Arial"/>
                <w:sz w:val="20"/>
                <w:szCs w:val="20"/>
                <w:u w:val="single"/>
                <w:lang w:val="en-US" w:eastAsia="zh-CN"/>
              </w:rPr>
              <w:t>egress topology</w:t>
            </w:r>
            <w:r>
              <w:rPr>
                <w:rFonts w:ascii="Arial" w:eastAsia="DengXian" w:hAnsi="Arial" w:cs="Arial"/>
                <w:sz w:val="20"/>
                <w:szCs w:val="20"/>
                <w:lang w:val="en-US" w:eastAsia="zh-CN"/>
              </w:rPr>
              <w:t xml:space="preserve"> (via R17 F1AP UL mapping config). Then the IP address is selected only from the </w:t>
            </w:r>
            <w:r w:rsidRPr="00872995">
              <w:rPr>
                <w:rFonts w:ascii="Arial" w:eastAsia="DengXian" w:hAnsi="Arial" w:cs="Arial"/>
                <w:sz w:val="20"/>
                <w:szCs w:val="20"/>
                <w:u w:val="single"/>
                <w:lang w:val="en-US" w:eastAsia="zh-CN"/>
              </w:rPr>
              <w:t>corresponding topology</w:t>
            </w:r>
            <w:r>
              <w:rPr>
                <w:rFonts w:ascii="Arial" w:eastAsia="DengXian" w:hAnsi="Arial" w:cs="Arial"/>
                <w:sz w:val="20"/>
                <w:szCs w:val="20"/>
                <w:lang w:val="en-US" w:eastAsia="zh-CN"/>
              </w:rPr>
              <w:t xml:space="preserve">, since the BAP address could be same among the two </w:t>
            </w:r>
            <w:proofErr w:type="gramStart"/>
            <w:r>
              <w:rPr>
                <w:rFonts w:ascii="Arial" w:eastAsia="DengXian" w:hAnsi="Arial" w:cs="Arial"/>
                <w:sz w:val="20"/>
                <w:szCs w:val="20"/>
                <w:lang w:val="en-US" w:eastAsia="zh-CN"/>
              </w:rPr>
              <w:t>topology</w:t>
            </w:r>
            <w:proofErr w:type="gramEnd"/>
            <w:r>
              <w:rPr>
                <w:rFonts w:ascii="Arial" w:eastAsia="DengXian" w:hAnsi="Arial" w:cs="Arial"/>
                <w:sz w:val="20"/>
                <w:szCs w:val="20"/>
                <w:lang w:val="en-US" w:eastAsia="zh-CN"/>
              </w:rPr>
              <w:t>. Then, it is important to clarify that the MN/SN of each IP address or the topology of each IP address.</w:t>
            </w:r>
          </w:p>
        </w:tc>
      </w:tr>
      <w:tr w:rsidR="005D6BE0" w14:paraId="24C52D8C" w14:textId="77777777" w:rsidTr="00BE0437">
        <w:trPr>
          <w:trHeight w:val="415"/>
        </w:trPr>
        <w:tc>
          <w:tcPr>
            <w:tcW w:w="1413" w:type="dxa"/>
          </w:tcPr>
          <w:p w14:paraId="5A355801" w14:textId="7581F32E"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4B7E125A" w14:textId="6EE50327" w:rsidR="005D6BE0" w:rsidRDefault="00F16053"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Looks reasonable. </w:t>
            </w:r>
            <w:r w:rsidR="00F65B1C">
              <w:rPr>
                <w:rFonts w:ascii="Arial" w:eastAsia="DengXian" w:hAnsi="Arial" w:cs="Arial"/>
                <w:sz w:val="20"/>
                <w:szCs w:val="20"/>
                <w:lang w:val="en-US" w:eastAsia="zh-CN"/>
              </w:rPr>
              <w:t xml:space="preserve">Capturing </w:t>
            </w:r>
            <w:r w:rsidRPr="00F16053">
              <w:rPr>
                <w:rFonts w:ascii="Arial" w:eastAsia="DengXian"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DengXian" w:hAnsi="Arial" w:cs="Arial"/>
                <w:sz w:val="20"/>
                <w:szCs w:val="20"/>
                <w:lang w:val="en-US" w:eastAsia="zh-CN"/>
              </w:rPr>
              <w:t>. A clarification is preferred.</w:t>
            </w:r>
          </w:p>
        </w:tc>
      </w:tr>
      <w:tr w:rsidR="00423BA1" w14:paraId="13187B4F" w14:textId="77777777" w:rsidTr="00BE0437">
        <w:trPr>
          <w:trHeight w:val="415"/>
        </w:trPr>
        <w:tc>
          <w:tcPr>
            <w:tcW w:w="1413" w:type="dxa"/>
          </w:tcPr>
          <w:p w14:paraId="3B710B62" w14:textId="4A8CAF90" w:rsidR="00423BA1" w:rsidRDefault="00423BA1" w:rsidP="00423BA1">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7ACE78ED" w14:textId="12380ECB" w:rsidR="00423BA1" w:rsidRDefault="00423BA1"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5E02237E" w14:textId="77777777" w:rsidR="00423BA1" w:rsidRDefault="00423BA1" w:rsidP="00423BA1">
            <w:pPr>
              <w:rPr>
                <w:rFonts w:ascii="Arial" w:hAnsi="Arial" w:cs="Arial"/>
                <w:sz w:val="20"/>
                <w:szCs w:val="20"/>
                <w:lang w:val="en-US"/>
              </w:rPr>
            </w:pPr>
          </w:p>
        </w:tc>
      </w:tr>
      <w:tr w:rsidR="00423BA1" w14:paraId="6868A2AD" w14:textId="77777777" w:rsidTr="00BE0437">
        <w:trPr>
          <w:trHeight w:val="415"/>
        </w:trPr>
        <w:tc>
          <w:tcPr>
            <w:tcW w:w="1413" w:type="dxa"/>
          </w:tcPr>
          <w:p w14:paraId="2D3F33B5" w14:textId="77777777" w:rsidR="00423BA1" w:rsidRDefault="00423BA1" w:rsidP="00423BA1">
            <w:pPr>
              <w:rPr>
                <w:rFonts w:ascii="Arial" w:eastAsia="DengXian" w:hAnsi="Arial" w:cs="Arial"/>
                <w:sz w:val="20"/>
                <w:szCs w:val="20"/>
                <w:lang w:val="en-US" w:eastAsia="zh-CN"/>
              </w:rPr>
            </w:pPr>
          </w:p>
        </w:tc>
        <w:tc>
          <w:tcPr>
            <w:tcW w:w="2410" w:type="dxa"/>
          </w:tcPr>
          <w:p w14:paraId="6CAF6E75" w14:textId="77777777" w:rsidR="00423BA1" w:rsidRDefault="00423BA1" w:rsidP="00423BA1">
            <w:pPr>
              <w:rPr>
                <w:rFonts w:ascii="Arial" w:hAnsi="Arial" w:cs="Arial"/>
                <w:sz w:val="20"/>
                <w:szCs w:val="20"/>
                <w:lang w:val="en-US"/>
              </w:rPr>
            </w:pPr>
          </w:p>
        </w:tc>
        <w:tc>
          <w:tcPr>
            <w:tcW w:w="6302" w:type="dxa"/>
          </w:tcPr>
          <w:p w14:paraId="212D7831" w14:textId="77777777" w:rsidR="00423BA1" w:rsidRDefault="00423BA1" w:rsidP="00423BA1">
            <w:pPr>
              <w:rPr>
                <w:rFonts w:ascii="Arial" w:eastAsia="DengXian" w:hAnsi="Arial" w:cs="Arial"/>
                <w:sz w:val="20"/>
                <w:szCs w:val="20"/>
                <w:lang w:val="en-US" w:eastAsia="zh-CN"/>
              </w:rPr>
            </w:pPr>
          </w:p>
        </w:tc>
      </w:tr>
      <w:tr w:rsidR="00423BA1" w14:paraId="76CC71B5" w14:textId="77777777" w:rsidTr="00BE0437">
        <w:trPr>
          <w:trHeight w:val="415"/>
        </w:trPr>
        <w:tc>
          <w:tcPr>
            <w:tcW w:w="1413" w:type="dxa"/>
          </w:tcPr>
          <w:p w14:paraId="1135AD81" w14:textId="77777777" w:rsidR="00423BA1" w:rsidRDefault="00423BA1" w:rsidP="00423BA1">
            <w:pPr>
              <w:rPr>
                <w:rFonts w:ascii="Arial" w:eastAsia="Malgun Gothic" w:hAnsi="Arial" w:cs="Arial"/>
                <w:sz w:val="20"/>
                <w:szCs w:val="20"/>
                <w:lang w:val="en-US" w:eastAsia="ko-KR"/>
              </w:rPr>
            </w:pPr>
          </w:p>
        </w:tc>
        <w:tc>
          <w:tcPr>
            <w:tcW w:w="2410" w:type="dxa"/>
          </w:tcPr>
          <w:p w14:paraId="534DDB7E" w14:textId="77777777" w:rsidR="00423BA1" w:rsidRDefault="00423BA1" w:rsidP="00423BA1">
            <w:pPr>
              <w:rPr>
                <w:rFonts w:ascii="Arial" w:eastAsia="Malgun Gothic" w:hAnsi="Arial" w:cs="Arial"/>
                <w:sz w:val="20"/>
                <w:szCs w:val="20"/>
                <w:lang w:val="en-US" w:eastAsia="ko-KR"/>
              </w:rPr>
            </w:pPr>
          </w:p>
        </w:tc>
        <w:tc>
          <w:tcPr>
            <w:tcW w:w="6302" w:type="dxa"/>
          </w:tcPr>
          <w:p w14:paraId="6CEA625D" w14:textId="77777777" w:rsidR="00423BA1" w:rsidRDefault="00423BA1" w:rsidP="00423BA1">
            <w:pPr>
              <w:rPr>
                <w:rFonts w:ascii="Arial" w:hAnsi="Arial" w:cs="Arial"/>
                <w:sz w:val="20"/>
                <w:szCs w:val="20"/>
                <w:lang w:val="en-US"/>
              </w:rPr>
            </w:pPr>
          </w:p>
        </w:tc>
      </w:tr>
      <w:tr w:rsidR="00423BA1" w14:paraId="6CF7E7EF" w14:textId="77777777" w:rsidTr="00BE0437">
        <w:trPr>
          <w:trHeight w:val="415"/>
        </w:trPr>
        <w:tc>
          <w:tcPr>
            <w:tcW w:w="1413" w:type="dxa"/>
          </w:tcPr>
          <w:p w14:paraId="1C332A90" w14:textId="77777777" w:rsidR="00423BA1" w:rsidRDefault="00423BA1" w:rsidP="00423BA1">
            <w:pPr>
              <w:rPr>
                <w:rFonts w:ascii="Arial" w:hAnsi="Arial" w:cs="Arial"/>
                <w:sz w:val="20"/>
                <w:szCs w:val="20"/>
                <w:lang w:val="en-US" w:eastAsia="ko-KR"/>
              </w:rPr>
            </w:pPr>
          </w:p>
        </w:tc>
        <w:tc>
          <w:tcPr>
            <w:tcW w:w="2410" w:type="dxa"/>
          </w:tcPr>
          <w:p w14:paraId="71F488E3" w14:textId="77777777" w:rsidR="00423BA1" w:rsidRDefault="00423BA1" w:rsidP="00423BA1">
            <w:pPr>
              <w:rPr>
                <w:rFonts w:ascii="Arial" w:hAnsi="Arial" w:cs="Arial"/>
                <w:sz w:val="20"/>
                <w:szCs w:val="20"/>
                <w:lang w:val="en-US" w:eastAsia="ko-KR"/>
              </w:rPr>
            </w:pPr>
          </w:p>
        </w:tc>
        <w:tc>
          <w:tcPr>
            <w:tcW w:w="6302" w:type="dxa"/>
          </w:tcPr>
          <w:p w14:paraId="4D345D9B" w14:textId="77777777" w:rsidR="00423BA1" w:rsidRDefault="00423BA1" w:rsidP="00423BA1">
            <w:pPr>
              <w:rPr>
                <w:rFonts w:ascii="Arial" w:hAnsi="Arial" w:cs="Arial"/>
                <w:sz w:val="20"/>
                <w:szCs w:val="20"/>
                <w:highlight w:val="yellow"/>
                <w:lang w:val="en-US" w:eastAsia="zh-CN"/>
              </w:rPr>
            </w:pPr>
          </w:p>
        </w:tc>
      </w:tr>
      <w:tr w:rsidR="00423BA1" w14:paraId="2F72FD83" w14:textId="77777777" w:rsidTr="00BE0437">
        <w:trPr>
          <w:trHeight w:val="415"/>
        </w:trPr>
        <w:tc>
          <w:tcPr>
            <w:tcW w:w="1413" w:type="dxa"/>
          </w:tcPr>
          <w:p w14:paraId="7D89B9DA" w14:textId="77777777" w:rsidR="00423BA1" w:rsidRDefault="00423BA1" w:rsidP="00423BA1">
            <w:pPr>
              <w:rPr>
                <w:rFonts w:ascii="Arial" w:hAnsi="Arial" w:cs="Arial"/>
                <w:sz w:val="20"/>
                <w:szCs w:val="20"/>
                <w:lang w:val="en-US" w:eastAsia="zh-CN"/>
              </w:rPr>
            </w:pPr>
          </w:p>
        </w:tc>
        <w:tc>
          <w:tcPr>
            <w:tcW w:w="2410" w:type="dxa"/>
          </w:tcPr>
          <w:p w14:paraId="27ABCE1E" w14:textId="77777777" w:rsidR="00423BA1" w:rsidRDefault="00423BA1" w:rsidP="00423BA1">
            <w:pPr>
              <w:rPr>
                <w:rFonts w:ascii="Arial" w:hAnsi="Arial" w:cs="Arial"/>
                <w:sz w:val="20"/>
                <w:szCs w:val="20"/>
                <w:lang w:val="en-US" w:eastAsia="zh-CN"/>
              </w:rPr>
            </w:pPr>
          </w:p>
        </w:tc>
        <w:tc>
          <w:tcPr>
            <w:tcW w:w="6302" w:type="dxa"/>
          </w:tcPr>
          <w:p w14:paraId="050F1A5C" w14:textId="77777777" w:rsidR="00423BA1" w:rsidRDefault="00423BA1" w:rsidP="00423BA1">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Heading1"/>
      </w:pPr>
      <w:bookmarkStart w:id="3" w:name="_In-sequence_SDU_delivery"/>
      <w:bookmarkEnd w:id="3"/>
      <w:r w:rsidRPr="00CE0424">
        <w:t>Conclusion</w:t>
      </w:r>
    </w:p>
    <w:p w14:paraId="7B92BE67" w14:textId="2EAB8755" w:rsidR="00C452D0" w:rsidRDefault="00C452D0" w:rsidP="006E1C82">
      <w:pPr>
        <w:pStyle w:val="BodyText"/>
      </w:pPr>
      <w:r w:rsidRPr="00C452D0">
        <w:rPr>
          <w:highlight w:val="green"/>
        </w:rPr>
        <w:t>[To be updated]</w:t>
      </w:r>
    </w:p>
    <w:p w14:paraId="5051FB4F" w14:textId="38414C40" w:rsidR="00C01F33" w:rsidRPr="00C452D0" w:rsidRDefault="00C01F33" w:rsidP="002D3EE1">
      <w:pPr>
        <w:pStyle w:val="BodyText"/>
      </w:pPr>
    </w:p>
    <w:sectPr w:rsidR="00C01F33" w:rsidRPr="00C452D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2-05-13T16:21:00Z" w:initials="HW">
    <w:p w14:paraId="0E3BB565" w14:textId="77777777" w:rsidR="000471A9" w:rsidRDefault="000471A9" w:rsidP="002A7977">
      <w:pPr>
        <w:pStyle w:val="CommentText"/>
        <w:rPr>
          <w:lang w:eastAsia="zh-CN"/>
        </w:rPr>
      </w:pPr>
      <w:r>
        <w:rPr>
          <w:rStyle w:val="CommentReference"/>
        </w:rPr>
        <w:annotationRef/>
      </w:r>
      <w:r>
        <w:rPr>
          <w:rFonts w:hint="eastAsia"/>
          <w:lang w:eastAsia="zh-CN"/>
        </w:rPr>
        <w:t>Then</w:t>
      </w:r>
      <w:r>
        <w:rPr>
          <w:lang w:eastAsia="zh-CN"/>
        </w:rPr>
        <w:t>, it fall back to the R16</w:t>
      </w:r>
      <w:r w:rsidRPr="00443375">
        <w:t xml:space="preserve"> </w:t>
      </w:r>
      <w:r w:rsidRPr="00443375">
        <w:rPr>
          <w:lang w:eastAsia="zh-CN"/>
        </w:rPr>
        <w:t>resourceAvailablity</w:t>
      </w:r>
      <w:r>
        <w:rPr>
          <w:lang w:eastAsia="zh-CN"/>
        </w:rPr>
        <w:t xml:space="preserve">. In that case, we should use the legacy </w:t>
      </w:r>
      <w:r>
        <w:t>AvailabilityCombination-r16 (i.e. AvailabilityCombination-r17 should be absent)</w:t>
      </w:r>
      <w:r>
        <w:rPr>
          <w:lang w:eastAsia="zh-CN"/>
        </w:rPr>
        <w:t>.</w:t>
      </w:r>
    </w:p>
    <w:p w14:paraId="23AA9419" w14:textId="77777777" w:rsidR="000471A9" w:rsidRDefault="000471A9" w:rsidP="002A7977">
      <w:pPr>
        <w:pStyle w:val="CommentText"/>
        <w:rPr>
          <w:lang w:eastAsia="zh-CN"/>
        </w:rPr>
      </w:pPr>
    </w:p>
    <w:p w14:paraId="62004398" w14:textId="77777777" w:rsidR="000471A9" w:rsidRDefault="000471A9" w:rsidP="002A7977">
      <w:pPr>
        <w:pStyle w:val="CommentText"/>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0471A9" w:rsidRDefault="000471A9">
      <w:pPr>
        <w:pStyle w:val="CommentText"/>
        <w:rPr>
          <w:lang w:eastAsia="zh-CN"/>
        </w:rPr>
      </w:pPr>
      <w:r>
        <w:rPr>
          <w:rStyle w:val="CommentReference"/>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6404" w14:textId="77777777" w:rsidR="00A545CA" w:rsidRDefault="00A545CA">
      <w:r>
        <w:separator/>
      </w:r>
    </w:p>
  </w:endnote>
  <w:endnote w:type="continuationSeparator" w:id="0">
    <w:p w14:paraId="35961349" w14:textId="77777777" w:rsidR="00A545CA" w:rsidRDefault="00A545CA">
      <w:r>
        <w:continuationSeparator/>
      </w:r>
    </w:p>
  </w:endnote>
  <w:endnote w:type="continuationNotice" w:id="1">
    <w:p w14:paraId="043E2320" w14:textId="77777777" w:rsidR="00A545CA" w:rsidRDefault="00A545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55B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55BE">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3D79" w14:textId="77777777" w:rsidR="00A545CA" w:rsidRDefault="00A545CA">
      <w:r>
        <w:separator/>
      </w:r>
    </w:p>
  </w:footnote>
  <w:footnote w:type="continuationSeparator" w:id="0">
    <w:p w14:paraId="736846ED" w14:textId="77777777" w:rsidR="00A545CA" w:rsidRDefault="00A545CA">
      <w:r>
        <w:continuationSeparator/>
      </w:r>
    </w:p>
  </w:footnote>
  <w:footnote w:type="continuationNotice" w:id="1">
    <w:p w14:paraId="00509792" w14:textId="77777777" w:rsidR="00A545CA" w:rsidRDefault="00A545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0"/>
  </w:num>
  <w:num w:numId="3">
    <w:abstractNumId w:val="15"/>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8"/>
  </w:num>
  <w:num w:numId="18">
    <w:abstractNumId w:val="9"/>
  </w:num>
  <w:num w:numId="19">
    <w:abstractNumId w:val="5"/>
  </w:num>
  <w:num w:numId="20">
    <w:abstractNumId w:val="31"/>
  </w:num>
  <w:num w:numId="21">
    <w:abstractNumId w:val="14"/>
  </w:num>
  <w:num w:numId="22">
    <w:abstractNumId w:val="28"/>
  </w:num>
  <w:num w:numId="23">
    <w:abstractNumId w:val="6"/>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21"/>
  </w:num>
  <w:num w:numId="28">
    <w:abstractNumId w:val="3"/>
  </w:num>
  <w:num w:numId="29">
    <w:abstractNumId w:val="23"/>
  </w:num>
  <w:num w:numId="30">
    <w:abstractNumId w:val="29"/>
  </w:num>
  <w:num w:numId="31">
    <w:abstractNumId w:val="30"/>
  </w:num>
  <w:num w:numId="32">
    <w:abstractNumId w:val="27"/>
  </w:num>
  <w:num w:numId="33">
    <w:abstractNumId w:val="7"/>
  </w:num>
  <w:num w:numId="34">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D53"/>
    <w:rsid w:val="001E1496"/>
    <w:rsid w:val="001E58E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33AB"/>
    <w:rsid w:val="00695FC2"/>
    <w:rsid w:val="00696949"/>
    <w:rsid w:val="00697052"/>
    <w:rsid w:val="006A124E"/>
    <w:rsid w:val="006A46FB"/>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7018D1"/>
    <w:rsid w:val="0070346E"/>
    <w:rsid w:val="00704EDB"/>
    <w:rsid w:val="00705F2E"/>
    <w:rsid w:val="00706101"/>
    <w:rsid w:val="00707072"/>
    <w:rsid w:val="00707D61"/>
    <w:rsid w:val="00712287"/>
    <w:rsid w:val="00712772"/>
    <w:rsid w:val="007148D3"/>
    <w:rsid w:val="00715B9A"/>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5EB5"/>
    <w:rsid w:val="00A36297"/>
    <w:rsid w:val="00A41E2B"/>
    <w:rsid w:val="00A45B74"/>
    <w:rsid w:val="00A52E1D"/>
    <w:rsid w:val="00A53994"/>
    <w:rsid w:val="00A545CA"/>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20256"/>
    <w:rsid w:val="00B20D09"/>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fontstyle01">
    <w:name w:val="fontstyle01"/>
    <w:basedOn w:val="DefaultParagraphFont"/>
    <w:qFormat/>
    <w:rsid w:val="00EA3CEB"/>
    <w:rPr>
      <w:rFonts w:ascii="Times New Roman" w:hAnsi="Times New Roman" w:cs="Times New Roman" w:hint="default"/>
      <w:i/>
      <w:iCs/>
      <w:color w:val="000000"/>
      <w:sz w:val="20"/>
      <w:szCs w:val="20"/>
    </w:rPr>
  </w:style>
  <w:style w:type="paragraph" w:customStyle="1" w:styleId="Rpropo">
    <w:name w:val="Rpropo"/>
    <w:basedOn w:val="BodyText"/>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Normal"/>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BC597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CD1F028-2BD2-4FD3-8DE7-C6D370C8E0AB}">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F7E58419-3D1A-439B-8692-349A2E0D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3832</Words>
  <Characters>21845</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25626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Intel-Ziyi</cp:lastModifiedBy>
  <cp:revision>23</cp:revision>
  <cp:lastPrinted>2008-01-31T07:09:00Z</cp:lastPrinted>
  <dcterms:created xsi:type="dcterms:W3CDTF">2022-05-13T10:18:00Z</dcterms:created>
  <dcterms:modified xsi:type="dcterms:W3CDTF">2022-05-16T06:39:00Z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