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6FA2" w14:textId="00D78CD1"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Header"/>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rPr>
      </w:pPr>
      <w:r>
        <w:rPr>
          <w:rFonts w:ascii="Arial" w:hAnsi="Arial" w:cs="Arial"/>
          <w:b/>
          <w:bCs/>
        </w:rPr>
        <w:t>Source:</w:t>
      </w:r>
      <w:r>
        <w:rPr>
          <w:rFonts w:ascii="Arial" w:hAnsi="Arial" w:cs="Arial"/>
          <w:b/>
          <w:bCs/>
        </w:rPr>
        <w:tab/>
      </w:r>
      <w:r w:rsidR="00946410">
        <w:rPr>
          <w:rFonts w:ascii="Arial" w:hAnsi="Arial" w:cs="Arial"/>
          <w:b/>
          <w:bCs/>
        </w:rPr>
        <w:t>Apple</w:t>
      </w:r>
      <w:r>
        <w:rPr>
          <w:rFonts w:ascii="Arial" w:hAnsi="Arial" w:cs="Arial"/>
          <w:b/>
          <w:bCs/>
        </w:rPr>
        <w:t xml:space="preserve"> </w:t>
      </w:r>
    </w:p>
    <w:p w14:paraId="0D1584E7" w14:textId="61388907" w:rsidR="004465D3" w:rsidRPr="004465D3" w:rsidRDefault="00002A8A" w:rsidP="004465D3">
      <w:pPr>
        <w:ind w:left="1985" w:hanging="1985"/>
        <w:rPr>
          <w:rFonts w:ascii="Arial" w:hAnsi="Arial" w:cs="Arial"/>
          <w:b/>
          <w:bCs/>
        </w:rPr>
      </w:pPr>
      <w:r>
        <w:rPr>
          <w:rFonts w:ascii="Arial" w:hAnsi="Arial" w:cs="Arial"/>
          <w:b/>
          <w:bCs/>
        </w:rPr>
        <w:t>Title:</w:t>
      </w:r>
      <w:r>
        <w:rPr>
          <w:rFonts w:ascii="Arial" w:hAnsi="Arial" w:cs="Arial"/>
          <w:b/>
          <w:bCs/>
        </w:rPr>
        <w:tab/>
      </w:r>
      <w:r w:rsidR="00F0597D">
        <w:rPr>
          <w:rFonts w:ascii="Arial" w:hAnsi="Arial" w:cs="Arial"/>
          <w:b/>
          <w:bCs/>
        </w:rPr>
        <w:t>DRAFT</w:t>
      </w:r>
      <w:r w:rsidR="00B423E2">
        <w:rPr>
          <w:rFonts w:ascii="Arial" w:hAnsi="Arial" w:cs="Arial"/>
          <w:b/>
          <w:bCs/>
        </w:rPr>
        <w:t xml:space="preserve"> </w:t>
      </w:r>
      <w:r w:rsidR="00F0597D">
        <w:rPr>
          <w:rFonts w:ascii="Arial" w:hAnsi="Arial" w:cs="Arial"/>
          <w:b/>
          <w:bCs/>
        </w:rPr>
        <w:t xml:space="preserve">Summary of </w:t>
      </w:r>
      <w:r w:rsidR="00FB44FF">
        <w:rPr>
          <w:rFonts w:ascii="Arial" w:hAnsi="Arial" w:cs="Arial"/>
          <w:b/>
          <w:bCs/>
          <w:lang w:eastAsia="zh-CN"/>
        </w:rPr>
        <w:t>[</w:t>
      </w:r>
      <w:r w:rsidR="00CE50E8" w:rsidRPr="00CE50E8">
        <w:rPr>
          <w:rFonts w:ascii="Arial" w:hAnsi="Arial" w:cs="Arial"/>
          <w:b/>
          <w:bCs/>
        </w:rPr>
        <w:t>AT118-e][</w:t>
      </w:r>
      <w:proofErr w:type="gramStart"/>
      <w:r w:rsidR="00CE50E8" w:rsidRPr="00CE50E8">
        <w:rPr>
          <w:rFonts w:ascii="Arial" w:hAnsi="Arial" w:cs="Arial"/>
          <w:b/>
          <w:bCs/>
        </w:rPr>
        <w:t>018][</w:t>
      </w:r>
      <w:proofErr w:type="gramEnd"/>
      <w:r w:rsidR="00CE50E8" w:rsidRPr="00CE50E8">
        <w:rPr>
          <w:rFonts w:ascii="Arial" w:hAnsi="Arial" w:cs="Arial"/>
          <w:b/>
          <w:bCs/>
        </w:rPr>
        <w:t xml:space="preserve">NR1516] RRM and measurements </w:t>
      </w:r>
      <w:r w:rsidR="00F0597D" w:rsidRPr="008112ED">
        <w:rPr>
          <w:rFonts w:ascii="Arial" w:hAnsi="Arial" w:cs="Arial"/>
          <w:b/>
          <w:bCs/>
        </w:rPr>
        <w:t>(Apple)</w:t>
      </w:r>
    </w:p>
    <w:p w14:paraId="0865E2A6" w14:textId="4D9B6184" w:rsidR="00002A8A" w:rsidRDefault="00002A8A" w:rsidP="00002A8A">
      <w:pPr>
        <w:ind w:left="1985" w:hanging="1985"/>
        <w:rPr>
          <w:rFonts w:ascii="Arial" w:hAnsi="Arial" w:cs="Arial"/>
          <w:b/>
          <w:bCs/>
        </w:rPr>
      </w:pPr>
      <w:r>
        <w:rPr>
          <w:rFonts w:ascii="Arial" w:hAnsi="Arial" w:cs="Arial"/>
          <w:b/>
          <w:bCs/>
        </w:rPr>
        <w:t>WID/SID:</w:t>
      </w:r>
      <w:r>
        <w:rPr>
          <w:rFonts w:ascii="Arial" w:hAnsi="Arial" w:cs="Arial"/>
          <w:b/>
          <w:bCs/>
        </w:rPr>
        <w:tab/>
      </w:r>
      <w:proofErr w:type="spellStart"/>
      <w:r>
        <w:rPr>
          <w:rFonts w:ascii="Arial" w:hAnsi="Arial" w:cs="Arial"/>
          <w:b/>
          <w:bCs/>
        </w:rPr>
        <w:t>NR_newRAT</w:t>
      </w:r>
      <w:proofErr w:type="spellEnd"/>
      <w:r>
        <w:rPr>
          <w:rFonts w:ascii="Arial" w:hAnsi="Arial" w:cs="Arial"/>
          <w:b/>
          <w:bCs/>
        </w:rPr>
        <w:t>-Core</w:t>
      </w:r>
    </w:p>
    <w:p w14:paraId="47B4A9F6" w14:textId="77777777" w:rsidR="00002A8A" w:rsidRDefault="00002A8A" w:rsidP="00002A8A">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 xml:space="preserve">Deadline for comments W1 </w:t>
      </w:r>
      <w:proofErr w:type="spellStart"/>
      <w:r w:rsidRPr="007B2089">
        <w:rPr>
          <w:b/>
          <w:i/>
          <w:iCs/>
          <w:sz w:val="16"/>
          <w:szCs w:val="21"/>
        </w:rPr>
        <w:t>Thursd</w:t>
      </w:r>
      <w:proofErr w:type="spellEnd"/>
      <w:r w:rsidRPr="007B2089">
        <w:rPr>
          <w:b/>
          <w:i/>
          <w:iCs/>
          <w:sz w:val="16"/>
          <w:szCs w:val="21"/>
        </w:rPr>
        <w:t xml:space="preserve"> May 12</w:t>
      </w:r>
      <w:r w:rsidRPr="007B2089">
        <w:rPr>
          <w:b/>
          <w:i/>
          <w:iCs/>
          <w:sz w:val="16"/>
          <w:szCs w:val="21"/>
          <w:vertAlign w:val="superscript"/>
        </w:rPr>
        <w:t>th</w:t>
      </w:r>
      <w:proofErr w:type="gramStart"/>
      <w:r w:rsidRPr="007B2089">
        <w:rPr>
          <w:b/>
          <w:i/>
          <w:iCs/>
          <w:sz w:val="16"/>
          <w:szCs w:val="21"/>
        </w:rPr>
        <w:t xml:space="preserve"> 1200</w:t>
      </w:r>
      <w:proofErr w:type="gramEnd"/>
      <w:r w:rsidRPr="007B2089">
        <w:rPr>
          <w:b/>
          <w:i/>
          <w:iCs/>
          <w:sz w:val="16"/>
          <w:szCs w:val="21"/>
        </w:rPr>
        <w:t xml:space="preserve">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 xml:space="preserve">Final deadline W2 </w:t>
      </w:r>
      <w:proofErr w:type="spellStart"/>
      <w:r w:rsidRPr="00AF3CF3">
        <w:rPr>
          <w:b/>
          <w:i/>
          <w:iCs/>
          <w:sz w:val="16"/>
          <w:szCs w:val="21"/>
        </w:rPr>
        <w:t>Wednesd</w:t>
      </w:r>
      <w:proofErr w:type="spellEnd"/>
      <w:r w:rsidRPr="00AF3CF3">
        <w:rPr>
          <w:b/>
          <w:i/>
          <w:iCs/>
          <w:sz w:val="16"/>
          <w:szCs w:val="21"/>
        </w:rPr>
        <w:t xml:space="preserve"> May 18</w:t>
      </w:r>
      <w:r w:rsidRPr="00AF3CF3">
        <w:rPr>
          <w:b/>
          <w:i/>
          <w:iCs/>
          <w:sz w:val="16"/>
          <w:szCs w:val="21"/>
          <w:vertAlign w:val="superscript"/>
        </w:rPr>
        <w:t>th</w:t>
      </w:r>
      <w:proofErr w:type="gramStart"/>
      <w:r w:rsidRPr="00AF3CF3">
        <w:rPr>
          <w:b/>
          <w:i/>
          <w:iCs/>
          <w:sz w:val="16"/>
          <w:szCs w:val="21"/>
        </w:rPr>
        <w:t xml:space="preserve"> 1200</w:t>
      </w:r>
      <w:proofErr w:type="gramEnd"/>
      <w:r w:rsidRPr="00AF3CF3">
        <w:rPr>
          <w:b/>
          <w:i/>
          <w:iCs/>
          <w:sz w:val="16"/>
          <w:szCs w:val="21"/>
        </w:rPr>
        <w:t xml:space="preserve">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lang w:eastAsia="zh-CN"/>
        </w:rPr>
      </w:pPr>
      <w:r w:rsidRPr="00E15AA6">
        <w:t xml:space="preserve">The discussion covers the following documents from AI </w:t>
      </w:r>
      <w:r w:rsidR="001A3A8B" w:rsidRPr="002B40DD">
        <w:t>5.1.4.1.2</w:t>
      </w:r>
      <w:r w:rsidR="001A3A8B">
        <w:t xml:space="preserve"> </w:t>
      </w:r>
      <w:r w:rsidR="001A3A8B" w:rsidRPr="002B40DD">
        <w:t>RRM and Measurement</w:t>
      </w:r>
      <w:r w:rsidR="00156E09">
        <w:t>s.</w:t>
      </w: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BF28388" w:rsidR="005E06EB" w:rsidRDefault="00D02D07" w:rsidP="006864AF">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091F9B4E" w14:textId="5F2CDF7F" w:rsidR="005E06EB" w:rsidRDefault="00D02D07" w:rsidP="006864AF">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1C95AC4C" w14:textId="095C3F64" w:rsidR="005E06EB" w:rsidRDefault="00D02D07" w:rsidP="006864AF">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573079C2" w:rsidR="005E06EB" w:rsidRDefault="00014984" w:rsidP="006864AF">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5B4CF805" w14:textId="312F57F8" w:rsidR="005E06EB" w:rsidRDefault="00014984" w:rsidP="006864AF">
            <w:pPr>
              <w:pStyle w:val="TAC"/>
              <w:spacing w:before="20" w:after="20"/>
              <w:ind w:left="57" w:right="57"/>
              <w:jc w:val="left"/>
              <w:rPr>
                <w:lang w:eastAsia="zh-CN"/>
              </w:rPr>
            </w:pPr>
            <w:proofErr w:type="spellStart"/>
            <w:r>
              <w:rPr>
                <w:rFonts w:hint="eastAsia"/>
                <w:lang w:eastAsia="zh-CN"/>
              </w:rPr>
              <w:t>L</w:t>
            </w:r>
            <w:r>
              <w:rPr>
                <w:lang w:eastAsia="zh-CN"/>
              </w:rPr>
              <w:t>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2D3C969" w14:textId="1328C0B4" w:rsidR="005E06EB" w:rsidRDefault="00014984" w:rsidP="006864AF">
            <w:pPr>
              <w:pStyle w:val="TAC"/>
              <w:spacing w:before="20" w:after="20"/>
              <w:ind w:left="57" w:right="57"/>
              <w:jc w:val="left"/>
              <w:rPr>
                <w:lang w:eastAsia="zh-CN"/>
              </w:rPr>
            </w:pPr>
            <w:r>
              <w:rPr>
                <w:rFonts w:hint="eastAsia"/>
                <w:lang w:eastAsia="zh-CN"/>
              </w:rPr>
              <w:t>l</w:t>
            </w:r>
            <w:r>
              <w:rPr>
                <w:lang w:eastAsia="zh-CN"/>
              </w:rPr>
              <w:t>iu.jing30@zte.com.cn</w:t>
            </w: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0FB5214D" w:rsidR="005E06EB" w:rsidRDefault="00E56744" w:rsidP="006864AF">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1C22D4B8" w:rsidR="005E06EB" w:rsidRDefault="00363B6E" w:rsidP="006864AF">
            <w:pPr>
              <w:pStyle w:val="TAC"/>
              <w:spacing w:before="20" w:after="20"/>
              <w:ind w:left="57" w:right="57"/>
              <w:jc w:val="left"/>
              <w:rPr>
                <w:lang w:eastAsia="zh-CN"/>
              </w:rPr>
            </w:pPr>
            <w:r w:rsidRPr="00363B6E">
              <w:rPr>
                <w:lang w:eastAsia="zh-CN"/>
              </w:rPr>
              <w:t>amaanat.ali@nokia.com</w:t>
            </w:r>
          </w:p>
        </w:tc>
      </w:tr>
      <w:tr w:rsidR="00363B6E" w14:paraId="3C80E10B"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13E17D" w14:textId="27FDF0F3" w:rsidR="00363B6E" w:rsidRPr="00363B6E" w:rsidRDefault="00363B6E" w:rsidP="006864AF">
            <w:pPr>
              <w:pStyle w:val="TAC"/>
              <w:spacing w:before="20" w:after="20"/>
              <w:ind w:left="57" w:right="57"/>
              <w:jc w:val="left"/>
              <w:rPr>
                <w:rFonts w:eastAsia="Malgun Gothic"/>
                <w:lang w:eastAsia="ko-KR"/>
              </w:rPr>
            </w:pPr>
            <w:r>
              <w:rPr>
                <w:rFonts w:eastAsia="Malgun Gothic"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3ABE6AFA" w14:textId="7B2A459D" w:rsidR="00363B6E" w:rsidRPr="00363B6E" w:rsidRDefault="00363B6E" w:rsidP="006864AF">
            <w:pPr>
              <w:pStyle w:val="TAC"/>
              <w:spacing w:before="20" w:after="20"/>
              <w:ind w:left="57" w:right="57"/>
              <w:jc w:val="left"/>
              <w:rPr>
                <w:rFonts w:eastAsia="Malgun Gothic"/>
                <w:lang w:eastAsia="ko-KR"/>
              </w:rPr>
            </w:pPr>
            <w:r>
              <w:rPr>
                <w:rFonts w:eastAsia="Malgun Gothic"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61AC83F" w14:textId="5B72EC48" w:rsidR="00363B6E" w:rsidRPr="00363B6E" w:rsidRDefault="00363B6E" w:rsidP="006864AF">
            <w:pPr>
              <w:pStyle w:val="TAC"/>
              <w:spacing w:before="20" w:after="20"/>
              <w:ind w:left="57" w:right="57"/>
              <w:jc w:val="left"/>
              <w:rPr>
                <w:rFonts w:eastAsia="Malgun Gothic"/>
                <w:lang w:eastAsia="ko-KR"/>
              </w:rPr>
            </w:pPr>
            <w:r>
              <w:rPr>
                <w:rFonts w:eastAsia="Malgun Gothic" w:hint="eastAsia"/>
                <w:lang w:eastAsia="ko-KR"/>
              </w:rPr>
              <w:t>sy0</w:t>
            </w:r>
            <w:r>
              <w:rPr>
                <w:rFonts w:eastAsia="Malgun Gothic"/>
                <w:lang w:eastAsia="ko-KR"/>
              </w:rPr>
              <w:t>123.jung@samsung.com</w:t>
            </w:r>
          </w:p>
        </w:tc>
      </w:tr>
      <w:tr w:rsidR="00B25B6E" w14:paraId="19B9A61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C859CC9" w14:textId="04F284A9" w:rsidR="00B25B6E" w:rsidRDefault="00B25B6E" w:rsidP="00B25B6E">
            <w:pPr>
              <w:pStyle w:val="TAC"/>
              <w:spacing w:before="20" w:after="20"/>
              <w:ind w:left="57" w:right="57"/>
              <w:jc w:val="left"/>
              <w:rPr>
                <w:rFonts w:eastAsia="Malgun Gothic"/>
                <w:lang w:eastAsia="ko-KR"/>
              </w:rPr>
            </w:pPr>
            <w:r>
              <w:rPr>
                <w:lang w:eastAsia="zh-CN"/>
              </w:rPr>
              <w:t xml:space="preserve">Qualcomm Inc. </w:t>
            </w:r>
          </w:p>
        </w:tc>
        <w:tc>
          <w:tcPr>
            <w:tcW w:w="3118" w:type="dxa"/>
            <w:tcBorders>
              <w:top w:val="single" w:sz="4" w:space="0" w:color="auto"/>
              <w:left w:val="single" w:sz="4" w:space="0" w:color="auto"/>
              <w:bottom w:val="single" w:sz="4" w:space="0" w:color="auto"/>
              <w:right w:val="single" w:sz="4" w:space="0" w:color="auto"/>
            </w:tcBorders>
          </w:tcPr>
          <w:p w14:paraId="3CDCA742" w14:textId="66D80BA7" w:rsidR="00B25B6E" w:rsidRDefault="00B25B6E" w:rsidP="00B25B6E">
            <w:pPr>
              <w:pStyle w:val="TAC"/>
              <w:spacing w:before="20" w:after="20"/>
              <w:ind w:left="57" w:right="57"/>
              <w:jc w:val="left"/>
              <w:rPr>
                <w:rFonts w:eastAsia="Malgun Gothic"/>
                <w:lang w:eastAsia="ko-KR"/>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8095974" w14:textId="0943F1B8" w:rsidR="00B25B6E" w:rsidRDefault="00FC368D" w:rsidP="00B25B6E">
            <w:pPr>
              <w:pStyle w:val="TAC"/>
              <w:spacing w:before="20" w:after="20"/>
              <w:ind w:left="57" w:right="57"/>
              <w:jc w:val="left"/>
              <w:rPr>
                <w:rFonts w:eastAsia="Malgun Gothic"/>
                <w:lang w:eastAsia="ko-KR"/>
              </w:rPr>
            </w:pPr>
            <w:hyperlink r:id="rId12" w:history="1">
              <w:r w:rsidR="00B25B6E" w:rsidRPr="003446C1">
                <w:rPr>
                  <w:rStyle w:val="Hyperlink"/>
                  <w:lang w:eastAsia="zh-CN"/>
                </w:rPr>
                <w:t>mambriss@qti.qualcomm.com</w:t>
              </w:r>
            </w:hyperlink>
            <w:r w:rsidR="00B25B6E">
              <w:rPr>
                <w:lang w:eastAsia="zh-CN"/>
              </w:rPr>
              <w:t xml:space="preserve"> </w:t>
            </w: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22B6BDE4" w14:textId="3A5B002F" w:rsidR="007A2AE0" w:rsidRPr="000225C6" w:rsidRDefault="003C6F11" w:rsidP="000225C6">
      <w:pPr>
        <w:pStyle w:val="Heading2"/>
        <w:rPr>
          <w:lang w:val="en-US"/>
        </w:rPr>
      </w:pPr>
      <w:r>
        <w:t>3.1</w:t>
      </w:r>
      <w:r>
        <w:tab/>
      </w:r>
      <w:r w:rsidR="003913AF">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lastRenderedPageBreak/>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 xml:space="preserve">NR L3 filtering design is inherited from LTE. According to RRC spec description, for the </w:t>
      </w:r>
      <w:proofErr w:type="spellStart"/>
      <w:r w:rsidRPr="00A70564">
        <w:t>filterCoefficient</w:t>
      </w:r>
      <w:proofErr w:type="spellEnd"/>
      <w:r w:rsidRPr="00A70564">
        <w:t xml:space="preserve">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roofErr w:type="gramStart"/>
      <w:r w:rsidRPr="00A70564">
        <w:t>);</w:t>
      </w:r>
      <w:proofErr w:type="gramEnd"/>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 xml:space="preserve">NW provides the </w:t>
      </w:r>
      <w:proofErr w:type="spellStart"/>
      <w:r w:rsidRPr="00A70564">
        <w:t>filterCoefficient</w:t>
      </w:r>
      <w:proofErr w:type="spellEnd"/>
      <w:r w:rsidRPr="00A70564">
        <w:t xml:space="preserve"> configuration based on the assumed sample rate (according to the description marked in yellow as below</w:t>
      </w:r>
      <w:proofErr w:type="gramStart"/>
      <w:r w:rsidRPr="00A70564">
        <w:t>);</w:t>
      </w:r>
      <w:proofErr w:type="gramEnd"/>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eastAsia="ko-KR"/>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proofErr w:type="spellStart"/>
      <w:r w:rsidRPr="00F6787E">
        <w:rPr>
          <w:i/>
        </w:rPr>
        <w:t>filterCoefficient</w:t>
      </w:r>
      <w:proofErr w:type="spellEnd"/>
      <w:r w:rsidRPr="00F6787E">
        <w:rPr>
          <w:i/>
        </w:rPr>
        <w:t xml:space="preserve"> k</w:t>
      </w:r>
      <w:r w:rsidRPr="00F6787E">
        <w:t xml:space="preserve">) based on R2-2110022. </w:t>
      </w:r>
      <w:r w:rsidR="00E0334E">
        <w:t xml:space="preserve"> </w:t>
      </w:r>
      <w:r w:rsidRPr="00F6787E">
        <w:t>And RAN2 reached the following common understandings during the offline discussion</w:t>
      </w:r>
      <w:r w:rsidR="00DA0B69">
        <w:t xml:space="preserve"> which </w:t>
      </w:r>
      <w:r w:rsidR="00D6246E">
        <w:t>were</w:t>
      </w:r>
      <w:r w:rsidR="00DA0B69">
        <w:t xml:space="preserve"> indicated in the LS to RAN4 (</w:t>
      </w:r>
      <w:r w:rsidR="00DA0B69" w:rsidRPr="00F6787E">
        <w:t>R2-2111590</w:t>
      </w:r>
      <w:r w:rsidR="00DA0B69">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 xml:space="preserve">The sample rate X is not changed due to L1/L2 operation, </w:t>
      </w:r>
      <w:proofErr w:type="gramStart"/>
      <w:r w:rsidRPr="00F6787E">
        <w:rPr>
          <w:i/>
          <w:iCs/>
          <w:shd w:val="pct15" w:color="auto" w:fill="FFFFFF"/>
        </w:rPr>
        <w:t>e.g.</w:t>
      </w:r>
      <w:proofErr w:type="gramEnd"/>
      <w:r w:rsidRPr="00F6787E">
        <w:rPr>
          <w:i/>
          <w:iCs/>
          <w:shd w:val="pct15" w:color="auto" w:fill="FFFFFF"/>
        </w:rPr>
        <w:t xml:space="preserve"> SCell activation/deactivation, BWP switching, etc.</w:t>
      </w:r>
    </w:p>
    <w:p w14:paraId="707268D8" w14:textId="77777777" w:rsidR="00F6787E" w:rsidRPr="00F6787E" w:rsidRDefault="00F6787E" w:rsidP="00F6787E">
      <w:r w:rsidRPr="00F6787E">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rPr>
      </w:pPr>
      <w:r w:rsidRPr="00F6787E">
        <w:rPr>
          <w:i/>
          <w:iCs/>
          <w:shd w:val="pct15" w:color="auto" w:fill="FFFFFF"/>
        </w:rPr>
        <w:t xml:space="preserve"> According to current spec, the value of the sample rate X will be changed due to the L1/L2 operation, since the parameters which influence the value is changeable by the L1/L2 operation.</w:t>
      </w:r>
    </w:p>
    <w:p w14:paraId="640DC14A" w14:textId="4ED38673" w:rsidR="00F6787E" w:rsidRPr="00F6787E" w:rsidRDefault="00F6787E" w:rsidP="00F6787E">
      <w:pPr>
        <w:numPr>
          <w:ilvl w:val="0"/>
          <w:numId w:val="22"/>
        </w:numPr>
        <w:rPr>
          <w:i/>
          <w:iCs/>
          <w:shd w:val="pct15" w:color="auto" w:fill="FFFFFF"/>
        </w:rPr>
      </w:pPr>
      <w:r w:rsidRPr="00F6787E">
        <w:rPr>
          <w:i/>
          <w:iCs/>
          <w:shd w:val="pct15" w:color="auto" w:fill="FFFFFF"/>
        </w:rPr>
        <w:t xml:space="preserve">The lower </w:t>
      </w:r>
      <w:proofErr w:type="gramStart"/>
      <w:r w:rsidRPr="00F6787E">
        <w:rPr>
          <w:i/>
          <w:iCs/>
          <w:shd w:val="pct15" w:color="auto" w:fill="FFFFFF"/>
        </w:rPr>
        <w:t>bound(</w:t>
      </w:r>
      <w:proofErr w:type="gramEnd"/>
      <w:r w:rsidRPr="00F6787E">
        <w:rPr>
          <w:i/>
          <w:iCs/>
          <w:shd w:val="pct15" w:color="auto" w:fill="FFFFFF"/>
        </w:rPr>
        <w:t>200ms, 400ms) of intra-frequency measurement period,</w:t>
      </w:r>
      <w:r w:rsidR="00C87070" w:rsidRPr="002A6B88">
        <w:rPr>
          <w:i/>
          <w:iCs/>
          <w:shd w:val="pct15" w:color="auto" w:fill="FFFFFF"/>
        </w:rPr>
        <w:t xml:space="preserve"> </w:t>
      </w:r>
      <w:r w:rsidRPr="00F6787E">
        <w:rPr>
          <w:i/>
          <w:iCs/>
          <w:shd w:val="pct15" w:color="auto" w:fill="FFFFFF"/>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w:t>
      </w:r>
      <w:proofErr w:type="gramStart"/>
      <w:r w:rsidRPr="00627431">
        <w:rPr>
          <w:rFonts w:ascii="Times New Roman" w:hAnsi="Times New Roman"/>
          <w:lang w:val="en-US" w:eastAsia="zh-CN"/>
        </w:rPr>
        <w:t>i.e.</w:t>
      </w:r>
      <w:proofErr w:type="gramEnd"/>
      <w:r w:rsidRPr="00627431">
        <w:rPr>
          <w:rFonts w:ascii="Times New Roman" w:hAnsi="Times New Roman"/>
          <w:lang w:val="en-US" w:eastAsia="zh-CN"/>
        </w:rPr>
        <w:t xml:space="preserv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TableGrid"/>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r>
              <w:lastRenderedPageBreak/>
              <w:t>TP:</w:t>
            </w:r>
          </w:p>
          <w:p w14:paraId="1527D3F0" w14:textId="0D38FDF2" w:rsidR="006E45F6" w:rsidRPr="00E80195" w:rsidRDefault="006E45F6" w:rsidP="007C7FD5">
            <w:r w:rsidRPr="006E45F6">
              <w:rPr>
                <w:noProof/>
                <w:lang w:eastAsia="ko-KR"/>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eastAsia="ko-KR"/>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ListParagraph"/>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ListParagraph"/>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 xml:space="preserve">e would like to further clarify whether </w:t>
            </w:r>
            <w:proofErr w:type="spellStart"/>
            <w:r>
              <w:rPr>
                <w:lang w:eastAsia="zh-CN"/>
              </w:rPr>
              <w:t>filterCoefficient</w:t>
            </w:r>
            <w:proofErr w:type="spellEnd"/>
            <w:r>
              <w:rPr>
                <w:lang w:eastAsia="zh-CN"/>
              </w:rPr>
              <w:t xml:space="preserve">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proofErr w:type="spellStart"/>
                  <w:r w:rsidRPr="00C27ED7">
                    <w:rPr>
                      <w:rFonts w:ascii="Times New Roman Italic" w:hAnsi="Times New Roman Italic" w:cs="Times New Roman Italic"/>
                      <w:i/>
                    </w:rPr>
                    <w:t>filterCoefficient</w:t>
                  </w:r>
                  <w:proofErr w:type="spellEnd"/>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w:t>
            </w:r>
            <w:proofErr w:type="spellStart"/>
            <w:r>
              <w:rPr>
                <w:lang w:eastAsia="zh-CN"/>
              </w:rPr>
              <w:t>hav</w:t>
            </w:r>
            <w:proofErr w:type="spellEnd"/>
            <w:r>
              <w:rPr>
                <w:lang w:eastAsia="zh-CN"/>
              </w:rPr>
              <w:t xml:space="preserve"> </w:t>
            </w:r>
            <w:proofErr w:type="spellStart"/>
            <w:r>
              <w:rPr>
                <w:lang w:eastAsia="zh-CN"/>
              </w:rPr>
              <w:t>ehte</w:t>
            </w:r>
            <w:proofErr w:type="spellEnd"/>
            <w:r>
              <w:rPr>
                <w:lang w:eastAsia="zh-CN"/>
              </w:rPr>
              <w:t xml:space="preserv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ko-KR"/>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6"/>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ko-KR"/>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7"/>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0D797D48" w:rsidR="00DE51A1" w:rsidRDefault="008D27BB"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BC4976C" w14:textId="79E18FC2" w:rsidR="00DE51A1" w:rsidRDefault="008D27BB" w:rsidP="00C4451C">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5FF1BB16" w14:textId="00B04DB2" w:rsidR="00DE51A1" w:rsidRDefault="00676A47" w:rsidP="00676A47">
            <w:pPr>
              <w:pStyle w:val="TAC"/>
              <w:spacing w:before="20" w:after="20"/>
              <w:ind w:left="57" w:right="57"/>
              <w:jc w:val="left"/>
              <w:rPr>
                <w:lang w:eastAsia="zh-CN"/>
              </w:rPr>
            </w:pPr>
            <w:r>
              <w:rPr>
                <w:lang w:eastAsia="zh-CN"/>
              </w:rPr>
              <w:t>Option1</w:t>
            </w:r>
            <w:r w:rsidRPr="008610CF">
              <w:rPr>
                <w:lang w:eastAsia="zh-CN"/>
              </w:rPr>
              <w:t xml:space="preserve"> is </w:t>
            </w:r>
            <w:r>
              <w:rPr>
                <w:lang w:eastAsia="zh-CN"/>
              </w:rPr>
              <w:t>not aligned with RAN4 LS</w:t>
            </w:r>
            <w:r w:rsidRPr="008610CF">
              <w:rPr>
                <w:lang w:eastAsia="zh-CN"/>
              </w:rPr>
              <w:t>.</w:t>
            </w: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8DD421A" w:rsidR="00DE51A1"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03AF2910" w14:textId="6DDBEB16" w:rsidR="00DE51A1" w:rsidRDefault="00014984" w:rsidP="00C4451C">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271EF66F" w14:textId="2F5FEB8C" w:rsidR="00014984" w:rsidRDefault="00014984" w:rsidP="00014984">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69E0C57B" w14:textId="77777777" w:rsidR="00014984" w:rsidRPr="00935339" w:rsidRDefault="00014984" w:rsidP="00014984">
            <w:pPr>
              <w:pStyle w:val="TAC"/>
              <w:spacing w:before="20" w:after="20"/>
              <w:ind w:left="57" w:right="57"/>
              <w:jc w:val="left"/>
              <w:rPr>
                <w:lang w:eastAsia="zh-CN"/>
              </w:rPr>
            </w:pPr>
          </w:p>
          <w:p w14:paraId="6F04F29F" w14:textId="0DDC1821" w:rsidR="00014984" w:rsidRDefault="00014984" w:rsidP="00014984">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2BDCB007" w14:textId="77777777" w:rsidR="00014984" w:rsidRPr="00014984" w:rsidRDefault="00014984" w:rsidP="00014984">
            <w:pPr>
              <w:pStyle w:val="TAC"/>
              <w:spacing w:before="20" w:after="20"/>
              <w:ind w:left="57" w:right="57"/>
              <w:jc w:val="left"/>
              <w:rPr>
                <w:lang w:eastAsia="zh-CN"/>
              </w:rPr>
            </w:pPr>
          </w:p>
          <w:p w14:paraId="4C59D688" w14:textId="61E09560" w:rsidR="00014984" w:rsidRDefault="00014984" w:rsidP="00014984">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2D87FF04" w14:textId="77777777" w:rsidR="00014984" w:rsidRDefault="00014984" w:rsidP="00014984">
            <w:pPr>
              <w:pStyle w:val="TAC"/>
              <w:spacing w:before="20" w:after="20"/>
              <w:ind w:left="57" w:right="57"/>
              <w:jc w:val="left"/>
              <w:rPr>
                <w:lang w:eastAsia="zh-CN"/>
              </w:rPr>
            </w:pPr>
          </w:p>
          <w:p w14:paraId="71C6F85E" w14:textId="644C8177" w:rsidR="00DE51A1" w:rsidRDefault="00014984" w:rsidP="00014984">
            <w:pPr>
              <w:pStyle w:val="TAC"/>
              <w:spacing w:before="20" w:after="20"/>
              <w:ind w:left="57" w:right="57"/>
              <w:jc w:val="left"/>
              <w:rPr>
                <w:lang w:eastAsia="zh-CN"/>
              </w:rPr>
            </w:pPr>
            <w:r>
              <w:rPr>
                <w:lang w:eastAsia="zh-CN"/>
              </w:rPr>
              <w:t xml:space="preserve">We would like </w:t>
            </w:r>
            <w:proofErr w:type="gramStart"/>
            <w:r>
              <w:rPr>
                <w:lang w:eastAsia="zh-CN"/>
              </w:rPr>
              <w:t>hear</w:t>
            </w:r>
            <w:proofErr w:type="gramEnd"/>
            <w:r>
              <w:rPr>
                <w:lang w:eastAsia="zh-CN"/>
              </w:rPr>
              <w:t xml:space="preserve"> more views from companies, right now, either Option 1 or Option 2 is ok for us.</w:t>
            </w: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54E9071B" w:rsidR="00DE51A1" w:rsidRDefault="00BC0143" w:rsidP="00C4451C">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102E22FA" w14:textId="008ED90C" w:rsidR="00DE51A1" w:rsidRDefault="00BC0143" w:rsidP="00C4451C">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585F39C1" w14:textId="77777777" w:rsidR="00BC0143" w:rsidRDefault="00BC0143" w:rsidP="00BC0143">
            <w:pPr>
              <w:pStyle w:val="TAC"/>
              <w:spacing w:before="20" w:after="20"/>
              <w:ind w:left="57" w:right="57"/>
              <w:jc w:val="left"/>
              <w:rPr>
                <w:lang w:eastAsia="zh-CN"/>
              </w:rPr>
            </w:pPr>
            <w:r w:rsidRPr="00BC0143">
              <w:rPr>
                <w:lang w:eastAsia="zh-CN"/>
              </w:rPr>
              <w:t xml:space="preserve">In </w:t>
            </w:r>
            <w:r>
              <w:rPr>
                <w:lang w:eastAsia="zh-CN"/>
              </w:rPr>
              <w:t>our</w:t>
            </w:r>
            <w:r w:rsidRPr="00BC0143">
              <w:rPr>
                <w:lang w:eastAsia="zh-CN"/>
              </w:rPr>
              <w:t xml:space="preserve"> view the current specification is </w:t>
            </w:r>
            <w:proofErr w:type="gramStart"/>
            <w:r w:rsidRPr="00BC0143">
              <w:rPr>
                <w:lang w:eastAsia="zh-CN"/>
              </w:rPr>
              <w:t>correct</w:t>
            </w:r>
            <w:proofErr w:type="gramEnd"/>
            <w:r w:rsidRPr="00BC0143">
              <w:rPr>
                <w:lang w:eastAsia="zh-CN"/>
              </w:rPr>
              <w:t xml:space="preserve"> and no changes are needed. </w:t>
            </w:r>
            <w:r>
              <w:rPr>
                <w:lang w:eastAsia="zh-CN"/>
              </w:rPr>
              <w:t xml:space="preserve">In Nokia’s understanding the </w:t>
            </w:r>
            <w:r w:rsidRPr="00BC0143">
              <w:rPr>
                <w:lang w:eastAsia="zh-CN"/>
              </w:rPr>
              <w:t xml:space="preserve">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649CC6FD" w14:textId="77777777" w:rsidR="00BC0143" w:rsidRDefault="00BC0143" w:rsidP="00BC0143">
            <w:pPr>
              <w:pStyle w:val="TAC"/>
              <w:spacing w:before="20" w:after="20"/>
              <w:ind w:left="57" w:right="57"/>
              <w:jc w:val="left"/>
              <w:rPr>
                <w:lang w:eastAsia="zh-CN"/>
              </w:rPr>
            </w:pPr>
          </w:p>
          <w:p w14:paraId="02218741" w14:textId="77777777" w:rsidR="00BC0143" w:rsidRDefault="00BC0143" w:rsidP="00BC0143">
            <w:pPr>
              <w:pStyle w:val="TAC"/>
              <w:numPr>
                <w:ilvl w:val="0"/>
                <w:numId w:val="26"/>
              </w:numPr>
              <w:spacing w:before="20" w:after="20"/>
              <w:ind w:right="57"/>
              <w:jc w:val="left"/>
              <w:rPr>
                <w:lang w:eastAsia="zh-CN"/>
              </w:rPr>
            </w:pPr>
            <w:r>
              <w:rPr>
                <w:lang w:eastAsia="zh-CN"/>
              </w:rPr>
              <w:t>I</w:t>
            </w:r>
            <w:r w:rsidRPr="00BC0143">
              <w:rPr>
                <w:lang w:eastAsia="zh-CN"/>
              </w:rPr>
              <w:t xml:space="preserve">n order for the UE to meet all the UE RRM requirements in TS38.133 UE typically needs to have higher sampling rate than indicated by the L1 measurement period. </w:t>
            </w:r>
          </w:p>
          <w:p w14:paraId="7D7BEAFF" w14:textId="77777777" w:rsidR="00BC0143" w:rsidRDefault="00BC0143" w:rsidP="00BC0143">
            <w:pPr>
              <w:pStyle w:val="TAC"/>
              <w:numPr>
                <w:ilvl w:val="0"/>
                <w:numId w:val="26"/>
              </w:numPr>
              <w:spacing w:before="20" w:after="20"/>
              <w:ind w:right="57"/>
              <w:jc w:val="left"/>
              <w:rPr>
                <w:lang w:eastAsia="zh-CN"/>
              </w:rPr>
            </w:pPr>
            <w:r w:rsidRPr="00BC0143">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1B1153B4" w14:textId="77777777" w:rsidR="00DE51A1" w:rsidRDefault="00BC0143" w:rsidP="00BC0143">
            <w:pPr>
              <w:pStyle w:val="TAC"/>
              <w:numPr>
                <w:ilvl w:val="0"/>
                <w:numId w:val="26"/>
              </w:numPr>
              <w:spacing w:before="20" w:after="20"/>
              <w:ind w:right="57"/>
              <w:jc w:val="left"/>
              <w:rPr>
                <w:lang w:eastAsia="zh-CN"/>
              </w:rPr>
            </w:pPr>
            <w:r w:rsidRPr="00BC0143">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55203063" w14:textId="77777777" w:rsidR="002D429B" w:rsidRDefault="002D429B" w:rsidP="002D429B">
            <w:pPr>
              <w:pStyle w:val="TAC"/>
              <w:spacing w:before="20" w:after="20"/>
              <w:ind w:right="57"/>
              <w:jc w:val="left"/>
              <w:rPr>
                <w:lang w:eastAsia="zh-CN"/>
              </w:rPr>
            </w:pPr>
          </w:p>
          <w:p w14:paraId="4BDA869C" w14:textId="77777777" w:rsidR="002D429B" w:rsidRDefault="002D429B" w:rsidP="002D429B">
            <w:pPr>
              <w:pStyle w:val="TAC"/>
              <w:spacing w:before="20" w:after="20"/>
              <w:ind w:right="57"/>
              <w:jc w:val="left"/>
              <w:rPr>
                <w:lang w:eastAsia="zh-CN"/>
              </w:rPr>
            </w:pPr>
            <w:r>
              <w:rPr>
                <w:lang w:eastAsia="zh-CN"/>
              </w:rPr>
              <w:t xml:space="preserve">If at all anything needs to be fixed or aligned to the RAN4 LS </w:t>
            </w:r>
            <w:proofErr w:type="gramStart"/>
            <w:r>
              <w:rPr>
                <w:lang w:eastAsia="zh-CN"/>
              </w:rPr>
              <w:t>input</w:t>
            </w:r>
            <w:proofErr w:type="gramEnd"/>
            <w:r>
              <w:rPr>
                <w:lang w:eastAsia="zh-CN"/>
              </w:rPr>
              <w:t xml:space="preserve"> we suggest to either introduce a NOTE or just extend the current </w:t>
            </w:r>
          </w:p>
          <w:p w14:paraId="79120B64" w14:textId="24C979A1" w:rsidR="002D429B" w:rsidRDefault="002D429B" w:rsidP="002D429B">
            <w:pPr>
              <w:pStyle w:val="TAC"/>
              <w:spacing w:before="20" w:after="20"/>
              <w:ind w:right="57"/>
              <w:jc w:val="left"/>
              <w:rPr>
                <w:b/>
                <w:bCs/>
                <w:lang w:eastAsia="zh-CN"/>
              </w:rPr>
            </w:pPr>
            <w:r>
              <w:rPr>
                <w:b/>
                <w:bCs/>
                <w:lang w:eastAsia="zh-CN"/>
              </w:rPr>
              <w:t>Option 1: Add a note</w:t>
            </w:r>
          </w:p>
          <w:p w14:paraId="604BD2DA" w14:textId="0AA48C0A" w:rsidR="002D429B" w:rsidRDefault="002D429B" w:rsidP="002D429B">
            <w:pPr>
              <w:pStyle w:val="TAC"/>
              <w:spacing w:before="20" w:after="20"/>
              <w:ind w:right="57"/>
              <w:jc w:val="left"/>
              <w:rPr>
                <w:b/>
                <w:bCs/>
                <w:lang w:eastAsia="zh-CN"/>
              </w:rPr>
            </w:pPr>
            <w:r w:rsidRPr="002D429B">
              <w:rPr>
                <w:b/>
                <w:bCs/>
                <w:noProof/>
                <w:lang w:val="en-US" w:eastAsia="ko-KR"/>
              </w:rPr>
              <w:drawing>
                <wp:inline distT="0" distB="0" distL="0" distR="0" wp14:anchorId="659D11F4" wp14:editId="55C6B1EE">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1945" cy="234950"/>
                          </a:xfrm>
                          <a:prstGeom prst="rect">
                            <a:avLst/>
                          </a:prstGeom>
                        </pic:spPr>
                      </pic:pic>
                    </a:graphicData>
                  </a:graphic>
                </wp:inline>
              </w:drawing>
            </w:r>
          </w:p>
          <w:p w14:paraId="377A8356" w14:textId="60174DD7" w:rsidR="002D429B" w:rsidRPr="002D429B" w:rsidRDefault="002D429B" w:rsidP="002D429B">
            <w:pPr>
              <w:pStyle w:val="TAC"/>
              <w:spacing w:before="20" w:after="20"/>
              <w:ind w:right="57"/>
              <w:jc w:val="left"/>
              <w:rPr>
                <w:b/>
                <w:bCs/>
                <w:lang w:eastAsia="zh-CN"/>
              </w:rPr>
            </w:pPr>
            <w:r w:rsidRPr="002D429B">
              <w:rPr>
                <w:b/>
                <w:bCs/>
                <w:lang w:eastAsia="zh-CN"/>
              </w:rPr>
              <w:t xml:space="preserve">Option 2: Extend current description </w:t>
            </w:r>
          </w:p>
          <w:p w14:paraId="550082B9" w14:textId="462BF3CE" w:rsidR="002D429B" w:rsidRDefault="002D429B" w:rsidP="002D429B">
            <w:pPr>
              <w:pStyle w:val="TAC"/>
              <w:spacing w:before="20" w:after="20"/>
              <w:ind w:right="57"/>
              <w:jc w:val="left"/>
              <w:rPr>
                <w:lang w:eastAsia="zh-CN"/>
              </w:rPr>
            </w:pPr>
            <w:r w:rsidRPr="002D429B">
              <w:rPr>
                <w:noProof/>
                <w:lang w:val="en-US" w:eastAsia="ko-KR"/>
              </w:rPr>
              <w:drawing>
                <wp:inline distT="0" distB="0" distL="0" distR="0" wp14:anchorId="1F34F1AA" wp14:editId="7607017E">
                  <wp:extent cx="3680603" cy="145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2986" cy="1451799"/>
                          </a:xfrm>
                          <a:prstGeom prst="rect">
                            <a:avLst/>
                          </a:prstGeom>
                        </pic:spPr>
                      </pic:pic>
                    </a:graphicData>
                  </a:graphic>
                </wp:inline>
              </w:drawing>
            </w: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2A3D86E1" w:rsidR="00DE51A1"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BEC9CD4" w14:textId="59042077" w:rsidR="00DE51A1"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0275AC79" w14:textId="77777777" w:rsidR="00363B6E" w:rsidRDefault="00363B6E" w:rsidP="00363B6E">
            <w:pPr>
              <w:pStyle w:val="TAC"/>
              <w:spacing w:before="20" w:after="20"/>
              <w:ind w:left="57" w:right="57"/>
              <w:jc w:val="left"/>
              <w:rPr>
                <w:rFonts w:eastAsia="Malgun Gothic"/>
                <w:lang w:eastAsia="ko-KR"/>
              </w:rPr>
            </w:pPr>
            <w:r>
              <w:rPr>
                <w:rFonts w:eastAsia="Malgun Gothic" w:hint="eastAsia"/>
                <w:lang w:eastAsia="ko-KR"/>
              </w:rPr>
              <w:t>We understand that Option 1 is not entirely aligned with current RAN4 specifica</w:t>
            </w:r>
            <w:r>
              <w:rPr>
                <w:rFonts w:eastAsia="Malgun Gothic"/>
                <w:lang w:eastAsia="ko-KR"/>
              </w:rPr>
              <w:t xml:space="preserve">tion i.e. sample rate X can be changed due to the L1/L2 operation. </w:t>
            </w:r>
          </w:p>
          <w:p w14:paraId="7F4939FE" w14:textId="776643B8" w:rsidR="00DE51A1" w:rsidRDefault="00363B6E" w:rsidP="00363B6E">
            <w:pPr>
              <w:pStyle w:val="TAC"/>
              <w:spacing w:before="20" w:after="20"/>
              <w:ind w:left="57" w:right="57"/>
              <w:jc w:val="left"/>
              <w:rPr>
                <w:lang w:eastAsia="zh-CN"/>
              </w:rPr>
            </w:pPr>
            <w:r>
              <w:rPr>
                <w:rFonts w:eastAsia="Malgun Gothic" w:hint="eastAsia"/>
                <w:lang w:eastAsia="ko-KR"/>
              </w:rPr>
              <w:t xml:space="preserve">Simplest way seems to keep RAN4 specification reference as is in our specification </w:t>
            </w:r>
            <w:r>
              <w:rPr>
                <w:rFonts w:eastAsia="Malgun Gothic"/>
                <w:lang w:eastAsia="ko-KR"/>
              </w:rPr>
              <w:t>and the UE just applies the configured filter coefficie</w:t>
            </w:r>
            <w:r>
              <w:rPr>
                <w:rFonts w:eastAsia="Malgun Gothic" w:hint="eastAsia"/>
                <w:lang w:eastAsia="ko-KR"/>
              </w:rPr>
              <w:t xml:space="preserve">nt </w:t>
            </w:r>
            <w:r>
              <w:rPr>
                <w:rFonts w:eastAsia="Malgun Gothic"/>
                <w:lang w:eastAsia="ko-KR"/>
              </w:rPr>
              <w:t>without adaptation.</w:t>
            </w:r>
          </w:p>
        </w:tc>
      </w:tr>
      <w:tr w:rsidR="00157ECC" w14:paraId="5450F69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39A0A" w14:textId="39626FC8" w:rsidR="00157ECC" w:rsidRDefault="00157ECC" w:rsidP="00157ECC">
            <w:pPr>
              <w:pStyle w:val="TAC"/>
              <w:spacing w:before="20" w:after="20"/>
              <w:ind w:left="57" w:right="57"/>
              <w:jc w:val="left"/>
              <w:rPr>
                <w:rFonts w:eastAsia="Malgun Gothic"/>
                <w:lang w:eastAsia="ko-KR"/>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4F392CD3" w14:textId="1067304A" w:rsidR="00157ECC" w:rsidRDefault="00157ECC" w:rsidP="00157ECC">
            <w:pPr>
              <w:pStyle w:val="TAC"/>
              <w:spacing w:before="20" w:after="20"/>
              <w:ind w:left="57" w:right="57"/>
              <w:jc w:val="left"/>
              <w:rPr>
                <w:rFonts w:eastAsia="Malgun Gothic"/>
                <w:lang w:eastAsia="ko-KR"/>
              </w:rPr>
            </w:pPr>
            <w:r>
              <w:rPr>
                <w:lang w:eastAsia="zh-CN"/>
              </w:rPr>
              <w:t xml:space="preserve">Option-2 </w:t>
            </w:r>
          </w:p>
        </w:tc>
        <w:tc>
          <w:tcPr>
            <w:tcW w:w="6517" w:type="dxa"/>
            <w:tcBorders>
              <w:top w:val="single" w:sz="4" w:space="0" w:color="auto"/>
              <w:left w:val="single" w:sz="4" w:space="0" w:color="auto"/>
              <w:bottom w:val="single" w:sz="4" w:space="0" w:color="auto"/>
              <w:right w:val="single" w:sz="4" w:space="0" w:color="auto"/>
            </w:tcBorders>
          </w:tcPr>
          <w:p w14:paraId="61B4382F" w14:textId="77777777" w:rsidR="00157ECC" w:rsidRDefault="00157ECC" w:rsidP="00157ECC">
            <w:pPr>
              <w:pStyle w:val="TAC"/>
              <w:spacing w:before="20" w:after="20"/>
              <w:ind w:left="57" w:right="57"/>
              <w:jc w:val="left"/>
              <w:rPr>
                <w:lang w:eastAsia="zh-CN"/>
              </w:rPr>
            </w:pPr>
            <w:r>
              <w:rPr>
                <w:lang w:eastAsia="zh-CN"/>
              </w:rPr>
              <w:t xml:space="preserve">Option-2 is aligned with RAN4 requirement. </w:t>
            </w:r>
          </w:p>
          <w:p w14:paraId="5F798786" w14:textId="59DC50D8" w:rsidR="00157ECC" w:rsidRDefault="00157ECC" w:rsidP="00157ECC">
            <w:pPr>
              <w:pStyle w:val="TAC"/>
              <w:spacing w:before="20" w:after="20"/>
              <w:ind w:left="57" w:right="57"/>
              <w:jc w:val="left"/>
              <w:rPr>
                <w:rFonts w:eastAsia="Malgun Gothic"/>
                <w:lang w:eastAsia="ko-KR"/>
              </w:rPr>
            </w:pPr>
            <w:r>
              <w:rPr>
                <w:lang w:eastAsia="zh-CN"/>
              </w:rPr>
              <w:t xml:space="preserve">In addition, adjusting a parameter provided by the network (in this case it is the filter coefficient) doesn’t make sense as it makes the configuration of this parameter obsolete.   </w:t>
            </w:r>
          </w:p>
        </w:tc>
      </w:tr>
      <w:tr w:rsidR="00753BF9" w14:paraId="5958952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E4A373" w14:textId="2270685E" w:rsidR="00753BF9" w:rsidRDefault="00753BF9" w:rsidP="00753BF9">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55F42E0" w14:textId="4D609213" w:rsidR="00753BF9" w:rsidRDefault="00753BF9" w:rsidP="00753BF9">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22956BE2" w14:textId="0CD0B806" w:rsidR="00753BF9" w:rsidRDefault="00753BF9" w:rsidP="00753BF9">
            <w:pPr>
              <w:pStyle w:val="TAC"/>
              <w:spacing w:before="20" w:after="20"/>
              <w:ind w:left="57" w:right="57"/>
              <w:jc w:val="left"/>
              <w:rPr>
                <w:lang w:eastAsia="zh-CN"/>
              </w:rPr>
            </w:pPr>
            <w:r>
              <w:rPr>
                <w:lang w:eastAsia="zh-CN"/>
              </w:rPr>
              <w:t xml:space="preserve">With the </w:t>
            </w:r>
            <w:proofErr w:type="gramStart"/>
            <w:r>
              <w:rPr>
                <w:lang w:eastAsia="zh-CN"/>
              </w:rPr>
              <w:t>option-2</w:t>
            </w:r>
            <w:proofErr w:type="gramEnd"/>
            <w:r>
              <w:rPr>
                <w:lang w:eastAsia="zh-CN"/>
              </w:rPr>
              <w:t>, the issue of ambiguity between the network and the UE remains as the value of ‘X’ is dependent on the L1/L2 operation as indicated in the RAN4 LS.</w:t>
            </w:r>
          </w:p>
        </w:tc>
      </w:tr>
    </w:tbl>
    <w:p w14:paraId="7B527861" w14:textId="391AC372" w:rsidR="00F6787E" w:rsidRDefault="00F6787E" w:rsidP="003C6F11"/>
    <w:p w14:paraId="77924D00" w14:textId="7C0B0CA7" w:rsidR="00187B0C" w:rsidRPr="005D56FF" w:rsidRDefault="00187B0C" w:rsidP="00187B0C">
      <w:pPr>
        <w:pStyle w:val="Heading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lastRenderedPageBreak/>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 xml:space="preserve">ote that the changes in R2-2205295 (and accompanying shadow CRs) do not change the logic of current </w:t>
            </w:r>
            <w:proofErr w:type="gramStart"/>
            <w:r>
              <w:rPr>
                <w:lang w:eastAsia="zh-CN"/>
              </w:rPr>
              <w:t>text, and</w:t>
            </w:r>
            <w:proofErr w:type="gramEnd"/>
            <w:r>
              <w:rPr>
                <w:lang w:eastAsia="zh-CN"/>
              </w:rPr>
              <w:t xml:space="preserve">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1046B65A" w:rsidR="00D01A9D" w:rsidRDefault="00676A4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5DC4F2C" w14:textId="03CE4C14" w:rsidR="00D01A9D" w:rsidRDefault="00676A47" w:rsidP="00C4451C">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22997BBA" w:rsidR="00D01A9D"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74B79A1" w14:textId="16237D64" w:rsidR="00D01A9D" w:rsidRDefault="006E0A87" w:rsidP="00C4451C">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7585C97C" w14:textId="7A11AE87" w:rsidR="00D01A9D" w:rsidRDefault="006E0A87" w:rsidP="00C4451C">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363B6E"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16BAD65E" w:rsidR="00363B6E" w:rsidRDefault="00363B6E" w:rsidP="00363B6E">
            <w:pPr>
              <w:pStyle w:val="TAC"/>
              <w:spacing w:before="20" w:after="20"/>
              <w:ind w:left="57" w:right="57"/>
              <w:jc w:val="left"/>
              <w:rPr>
                <w:lang w:eastAsia="zh-CN"/>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57931B6" w14:textId="18BE9184" w:rsidR="00363B6E" w:rsidRDefault="00363B6E" w:rsidP="00363B6E">
            <w:pPr>
              <w:pStyle w:val="TAC"/>
              <w:spacing w:before="20" w:after="20"/>
              <w:ind w:left="57" w:right="57"/>
              <w:jc w:val="left"/>
              <w:rPr>
                <w:lang w:eastAsia="zh-CN"/>
              </w:rPr>
            </w:pPr>
            <w:r>
              <w:rPr>
                <w:rFonts w:eastAsia="Malgun Gothic"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61E145B9" w14:textId="77777777" w:rsidR="00363B6E" w:rsidRDefault="00363B6E" w:rsidP="00363B6E">
            <w:pPr>
              <w:pStyle w:val="TAC"/>
              <w:spacing w:before="20" w:after="20"/>
              <w:ind w:left="57" w:right="57"/>
              <w:jc w:val="left"/>
              <w:rPr>
                <w:rFonts w:eastAsia="Malgun Gothic"/>
                <w:lang w:eastAsia="ko-KR"/>
              </w:rPr>
            </w:pPr>
            <w:r>
              <w:rPr>
                <w:rFonts w:eastAsia="Malgun Gothic" w:hint="eastAsia"/>
                <w:lang w:eastAsia="ko-KR"/>
              </w:rPr>
              <w:t xml:space="preserve">If we go for Option 1, we think it should be from Rel-16. </w:t>
            </w:r>
          </w:p>
          <w:p w14:paraId="45750ED3" w14:textId="1A3CC312" w:rsidR="00363B6E" w:rsidRDefault="00363B6E" w:rsidP="00363B6E">
            <w:pPr>
              <w:pStyle w:val="TAC"/>
              <w:spacing w:before="20" w:after="20"/>
              <w:ind w:left="57" w:right="57"/>
              <w:jc w:val="left"/>
              <w:rPr>
                <w:lang w:eastAsia="zh-CN"/>
              </w:rPr>
            </w:pPr>
            <w:r>
              <w:rPr>
                <w:rFonts w:eastAsia="Malgun Gothic"/>
                <w:lang w:eastAsia="ko-KR"/>
              </w:rPr>
              <w:t xml:space="preserve">If we go for </w:t>
            </w:r>
            <w:r>
              <w:rPr>
                <w:rFonts w:eastAsia="Malgun Gothic" w:hint="eastAsia"/>
                <w:lang w:eastAsia="ko-KR"/>
              </w:rPr>
              <w:t xml:space="preserve">Option 2, we think that there seems no functional difference from </w:t>
            </w:r>
            <w:r>
              <w:rPr>
                <w:rFonts w:eastAsia="Malgun Gothic"/>
                <w:lang w:eastAsia="ko-KR"/>
              </w:rPr>
              <w:t>both</w:t>
            </w:r>
            <w:r>
              <w:rPr>
                <w:rFonts w:eastAsia="Malgun Gothic" w:hint="eastAsia"/>
                <w:lang w:eastAsia="ko-KR"/>
              </w:rPr>
              <w:t xml:space="preserve"> UE side</w:t>
            </w:r>
            <w:r>
              <w:rPr>
                <w:rFonts w:eastAsia="Malgun Gothic"/>
                <w:lang w:eastAsia="ko-KR"/>
              </w:rPr>
              <w:t xml:space="preserve"> and NW side</w:t>
            </w:r>
            <w:r>
              <w:rPr>
                <w:rFonts w:eastAsia="Malgun Gothic" w:hint="eastAsia"/>
                <w:lang w:eastAsia="ko-KR"/>
              </w:rPr>
              <w:t xml:space="preserve">. If it is the correct understanding, then it seems OK to have the clarification from Rel-15. </w:t>
            </w:r>
          </w:p>
        </w:tc>
      </w:tr>
      <w:tr w:rsidR="002044E5"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AD5FB5A" w:rsidR="002044E5" w:rsidRDefault="002044E5" w:rsidP="002044E5">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158849EE" w14:textId="7E18A18E" w:rsidR="002044E5" w:rsidRDefault="002044E5" w:rsidP="002044E5">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2044E5" w:rsidRDefault="002044E5" w:rsidP="002044E5">
            <w:pPr>
              <w:pStyle w:val="TAC"/>
              <w:spacing w:before="20" w:after="20"/>
              <w:ind w:left="57" w:right="57"/>
              <w:jc w:val="left"/>
              <w:rPr>
                <w:lang w:eastAsia="zh-CN"/>
              </w:rPr>
            </w:pPr>
          </w:p>
        </w:tc>
      </w:tr>
      <w:tr w:rsidR="00753BF9" w14:paraId="5CF4208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ADFB81" w14:textId="0631F2D5" w:rsidR="00753BF9" w:rsidRDefault="00753BF9" w:rsidP="00753BF9">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E962760" w14:textId="453D875B" w:rsidR="00753BF9" w:rsidRDefault="00753BF9" w:rsidP="00753BF9">
            <w:pPr>
              <w:pStyle w:val="TAC"/>
              <w:spacing w:before="20" w:after="20"/>
              <w:ind w:left="57" w:right="57"/>
              <w:jc w:val="left"/>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617191D2" w14:textId="647E8DD1" w:rsidR="00753BF9" w:rsidRDefault="00753BF9" w:rsidP="00753BF9">
            <w:pPr>
              <w:pStyle w:val="TAC"/>
              <w:spacing w:before="20" w:after="20"/>
              <w:ind w:left="57" w:right="57"/>
              <w:jc w:val="left"/>
              <w:rPr>
                <w:lang w:eastAsia="zh-CN"/>
              </w:rPr>
            </w:pPr>
            <w:r>
              <w:rPr>
                <w:lang w:eastAsia="zh-CN"/>
              </w:rPr>
              <w:t>It is good to clarify this issue for Rel-15 UEs as well.</w:t>
            </w: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Heading2"/>
      </w:pPr>
      <w:r>
        <w:t xml:space="preserve">3.2 </w:t>
      </w:r>
      <w:r w:rsidR="00F648AC" w:rsidRPr="00BF38B6">
        <w:t>Correction on quantity configuration</w:t>
      </w:r>
      <w:r w:rsidR="001B6094">
        <w:t xml:space="preserve"> (R2-2205313/</w:t>
      </w:r>
      <w:r w:rsidR="00DE7BE8">
        <w:t>14</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eastAsia="ko-KR"/>
        </w:rPr>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0"/>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 xml:space="preserve">NTT DCM indicates that we agreed yesterday that the </w:t>
            </w:r>
            <w:proofErr w:type="spellStart"/>
            <w:r>
              <w:t>quanity</w:t>
            </w:r>
            <w:proofErr w:type="spellEnd"/>
            <w:r>
              <w:t xml:space="preserve">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 xml:space="preserve">Nokia thinks it is a bit </w:t>
            </w:r>
            <w:proofErr w:type="gramStart"/>
            <w:r>
              <w:t>more clearer</w:t>
            </w:r>
            <w:proofErr w:type="gramEnd"/>
            <w:r>
              <w:t>.</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w:t>
            </w:r>
            <w:proofErr w:type="spellStart"/>
            <w:r w:rsidRPr="008610CF">
              <w:rPr>
                <w:lang w:eastAsia="zh-CN"/>
              </w:rPr>
              <w:t>dont</w:t>
            </w:r>
            <w:proofErr w:type="spellEnd"/>
            <w:r w:rsidRPr="008610CF">
              <w:rPr>
                <w:lang w:eastAsia="zh-CN"/>
              </w:rPr>
              <w:t xml:space="preserve">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32F89E32" w:rsidR="00C9174C"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FDFC57C" w14:textId="06D9A6DB" w:rsidR="00C9174C" w:rsidRDefault="00D02D07" w:rsidP="00C4451C">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5BAE62A" w14:textId="3465BDFD" w:rsidR="008D27BB" w:rsidRDefault="00676A47" w:rsidP="008D27BB">
            <w:pPr>
              <w:pStyle w:val="TAC"/>
              <w:spacing w:before="20" w:after="20"/>
              <w:ind w:left="57" w:right="57"/>
              <w:jc w:val="left"/>
              <w:rPr>
                <w:lang w:eastAsia="zh-CN"/>
              </w:rPr>
            </w:pPr>
            <w:r>
              <w:rPr>
                <w:lang w:eastAsia="zh-CN"/>
              </w:rPr>
              <w:t>The change is more aligned with the logic of the delta configuration.</w:t>
            </w:r>
          </w:p>
          <w:p w14:paraId="46A82FEA" w14:textId="1FEB73FB" w:rsidR="00676A47" w:rsidRDefault="00676A47" w:rsidP="00676A47">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2FCA713" w:rsidR="00C9174C"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458C6502" w14:textId="2D5E296E" w:rsidR="00C9174C"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2464D" w14:textId="3E2D095D" w:rsidR="00014984" w:rsidRDefault="00014984" w:rsidP="00014984">
            <w:pPr>
              <w:pStyle w:val="TAC"/>
              <w:spacing w:before="20" w:after="20"/>
              <w:ind w:left="57" w:right="57"/>
              <w:jc w:val="left"/>
              <w:rPr>
                <w:lang w:eastAsia="zh-CN"/>
              </w:rPr>
            </w:pPr>
            <w:r>
              <w:rPr>
                <w:lang w:eastAsia="zh-CN"/>
              </w:rPr>
              <w:t xml:space="preserve">This is optimization, not correction. </w:t>
            </w:r>
          </w:p>
          <w:p w14:paraId="360BCF8D" w14:textId="603FF2B4" w:rsidR="00C9174C" w:rsidRDefault="00014984" w:rsidP="00014984">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5E92029C" w:rsidR="00C9174C"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C6F33E3" w14:textId="62875150" w:rsidR="00C9174C"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1265E57" w14:textId="2AC5C92B" w:rsidR="00C9174C" w:rsidRDefault="006E0A87" w:rsidP="00C4451C">
            <w:pPr>
              <w:pStyle w:val="TAC"/>
              <w:spacing w:before="20" w:after="20"/>
              <w:ind w:left="57" w:right="57"/>
              <w:jc w:val="left"/>
              <w:rPr>
                <w:lang w:eastAsia="zh-CN"/>
              </w:rPr>
            </w:pPr>
            <w:r>
              <w:rPr>
                <w:lang w:eastAsia="zh-CN"/>
              </w:rPr>
              <w:t>Exactly this is not essential correction agree with the companies saying No.</w:t>
            </w: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06D3AE70" w:rsidR="00C9174C"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FA30345" w14:textId="4BAF7D5C" w:rsidR="00C9174C"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4BC1280F" w14:textId="2741CC6E" w:rsidR="00C9174C" w:rsidRDefault="00363B6E" w:rsidP="00C4451C">
            <w:pPr>
              <w:pStyle w:val="TAC"/>
              <w:spacing w:before="20" w:after="20"/>
              <w:ind w:left="57" w:right="57"/>
              <w:jc w:val="left"/>
              <w:rPr>
                <w:lang w:eastAsia="zh-CN"/>
              </w:rPr>
            </w:pPr>
            <w:r>
              <w:rPr>
                <w:rFonts w:eastAsia="Malgun Gothic" w:hint="eastAsia"/>
                <w:lang w:eastAsia="ko-KR"/>
              </w:rPr>
              <w:t xml:space="preserve">It has been from </w:t>
            </w:r>
            <w:proofErr w:type="gramStart"/>
            <w:r>
              <w:rPr>
                <w:rFonts w:eastAsia="Malgun Gothic" w:hint="eastAsia"/>
                <w:lang w:eastAsia="ko-KR"/>
              </w:rPr>
              <w:t>LTE</w:t>
            </w:r>
            <w:proofErr w:type="gramEnd"/>
            <w:r>
              <w:rPr>
                <w:rFonts w:eastAsia="Malgun Gothic" w:hint="eastAsia"/>
                <w:lang w:eastAsia="ko-KR"/>
              </w:rPr>
              <w:t xml:space="preserve"> so we do not see any necessity on this.</w:t>
            </w:r>
          </w:p>
        </w:tc>
      </w:tr>
      <w:tr w:rsidR="00753BF9" w14:paraId="34D8EC0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9BDC35" w14:textId="6C8263F4" w:rsidR="00753BF9" w:rsidRDefault="00753BF9" w:rsidP="00753BF9">
            <w:pPr>
              <w:pStyle w:val="TAC"/>
              <w:spacing w:before="20" w:after="20"/>
              <w:ind w:left="57" w:right="57"/>
              <w:jc w:val="left"/>
              <w:rPr>
                <w:rFonts w:eastAsia="Malgun Gothic" w:hint="eastAsia"/>
                <w:lang w:eastAsia="ko-KR"/>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A5BB79D" w14:textId="229D1553" w:rsidR="00753BF9" w:rsidRDefault="00753BF9" w:rsidP="00753BF9">
            <w:pPr>
              <w:pStyle w:val="TAC"/>
              <w:spacing w:before="20" w:after="20"/>
              <w:ind w:left="57" w:right="57"/>
              <w:jc w:val="left"/>
              <w:rPr>
                <w:rFonts w:eastAsia="Malgun Gothic" w:hint="eastAsia"/>
                <w:lang w:eastAsia="ko-KR"/>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BA0047D" w14:textId="28532EAC" w:rsidR="00753BF9" w:rsidRDefault="00753BF9" w:rsidP="00753BF9">
            <w:pPr>
              <w:pStyle w:val="TAC"/>
              <w:spacing w:before="20" w:after="20"/>
              <w:ind w:left="57" w:right="57"/>
              <w:jc w:val="left"/>
              <w:rPr>
                <w:rFonts w:eastAsia="Malgun Gothic" w:hint="eastAsia"/>
                <w:lang w:eastAsia="ko-KR"/>
              </w:rPr>
            </w:pPr>
            <w:r>
              <w:rPr>
                <w:lang w:eastAsia="zh-CN"/>
              </w:rPr>
              <w:t xml:space="preserve">The filtering parameters are not changed dynamically for UEs and even if they are changed dynamically, it is not a frequent operation that impacts the overall network performance. The current changes reduce the measurement report delay in very corner case scenarios and therefore, we believe these changes are not a necessary correction. </w:t>
            </w: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Heading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 w14:paraId="484F1BC4" w14:textId="0AEF76B6" w:rsidR="00393F6B" w:rsidRPr="00393F6B" w:rsidRDefault="001774C0" w:rsidP="001774C0">
      <w:pPr>
        <w:jc w:val="center"/>
      </w:pPr>
      <w:r w:rsidRPr="001774C0">
        <w:rPr>
          <w:noProof/>
          <w:lang w:eastAsia="ko-KR"/>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 xml:space="preserve">looks like a </w:t>
            </w:r>
            <w:proofErr w:type="spellStart"/>
            <w:r w:rsidRPr="009E2277">
              <w:rPr>
                <w:lang w:eastAsia="zh-CN"/>
              </w:rPr>
              <w:t>cleanup</w:t>
            </w:r>
            <w:proofErr w:type="spellEnd"/>
            <w:r w:rsidRPr="009E2277">
              <w:rPr>
                <w:lang w:eastAsia="zh-CN"/>
              </w:rPr>
              <w:t>.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33F0769E" w:rsidR="006C2AA0"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EF2ADDB" w14:textId="42D927DE"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38227DE5" w:rsidR="006C2AA0" w:rsidRDefault="00D02D07" w:rsidP="00D02D07">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sidR="00676A47">
              <w:rPr>
                <w:lang w:eastAsia="zh-CN"/>
              </w:rPr>
              <w:t>t</w:t>
            </w:r>
            <w:r>
              <w:rPr>
                <w:rFonts w:hint="eastAsia"/>
                <w:lang w:eastAsia="zh-CN"/>
              </w:rPr>
              <w:t xml:space="preserve"> meas id change.</w:t>
            </w:r>
            <w:r w:rsidR="00676A47">
              <w:rPr>
                <w:lang w:eastAsia="zh-CN"/>
              </w:rPr>
              <w:t xml:space="preserve"> Seems to be a corner case. We can check NW vendor’s understanding.</w:t>
            </w: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3FB6EBF2" w:rsidR="006C2AA0"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258D5A" w14:textId="2ABDC8B2" w:rsidR="006C2AA0"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4A2E997" w14:textId="77777777" w:rsidR="00014984" w:rsidRDefault="00014984" w:rsidP="00014984">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w:t>
            </w:r>
            <w:proofErr w:type="spellStart"/>
            <w:r>
              <w:rPr>
                <w:lang w:eastAsia="zh-CN"/>
              </w:rPr>
              <w:t>measId</w:t>
            </w:r>
            <w:proofErr w:type="spellEnd"/>
            <w:r>
              <w:rPr>
                <w:lang w:eastAsia="zh-CN"/>
              </w:rPr>
              <w:t xml:space="preserve">. </w:t>
            </w:r>
          </w:p>
          <w:p w14:paraId="48E7FAAE" w14:textId="77777777" w:rsidR="00014984" w:rsidRDefault="00014984" w:rsidP="00014984">
            <w:pPr>
              <w:pStyle w:val="TAC"/>
              <w:spacing w:before="20" w:after="20"/>
              <w:ind w:left="57" w:right="57"/>
              <w:jc w:val="left"/>
              <w:rPr>
                <w:lang w:eastAsia="zh-CN"/>
              </w:rPr>
            </w:pPr>
          </w:p>
          <w:p w14:paraId="0688C13A" w14:textId="77777777" w:rsidR="00014984" w:rsidRDefault="00014984" w:rsidP="00014984">
            <w:pPr>
              <w:pStyle w:val="TAC"/>
              <w:spacing w:before="20" w:after="20"/>
              <w:ind w:left="57" w:right="57"/>
              <w:jc w:val="left"/>
              <w:rPr>
                <w:noProof/>
                <w:lang w:eastAsia="zh-CN"/>
              </w:rPr>
            </w:pPr>
            <w:r>
              <w:rPr>
                <w:noProof/>
                <w:lang w:eastAsia="zh-CN"/>
              </w:rPr>
              <w:t>“</w:t>
            </w:r>
            <w:r w:rsidRPr="006356B0">
              <w:rPr>
                <w:noProof/>
                <w:color w:val="0070C0"/>
                <w:lang w:eastAsia="zh-CN"/>
              </w:rPr>
              <w:t>The CGI reportConfig can be configured without corresponding measId</w:t>
            </w:r>
            <w:r>
              <w:rPr>
                <w:noProof/>
                <w:lang w:eastAsia="zh-CN"/>
              </w:rPr>
              <w:t>”</w:t>
            </w:r>
          </w:p>
          <w:p w14:paraId="476983A5" w14:textId="77777777" w:rsidR="00014984" w:rsidRDefault="00014984" w:rsidP="00014984">
            <w:pPr>
              <w:pStyle w:val="TAC"/>
              <w:spacing w:before="20" w:after="20"/>
              <w:ind w:left="57" w:right="57"/>
              <w:jc w:val="left"/>
              <w:rPr>
                <w:noProof/>
                <w:lang w:eastAsia="zh-CN"/>
              </w:rPr>
            </w:pPr>
          </w:p>
          <w:p w14:paraId="35EC25E9" w14:textId="48D7AF8B" w:rsidR="00014984" w:rsidRDefault="00014984" w:rsidP="00014984">
            <w:pPr>
              <w:pStyle w:val="TAC"/>
              <w:spacing w:before="20" w:after="120"/>
              <w:ind w:left="57" w:right="57"/>
              <w:jc w:val="left"/>
              <w:rPr>
                <w:noProof/>
                <w:lang w:eastAsia="zh-CN"/>
              </w:rPr>
            </w:pPr>
            <w:r>
              <w:rPr>
                <w:noProof/>
                <w:lang w:eastAsia="zh-CN"/>
              </w:rPr>
              <w:t xml:space="preserve">If I understand correctly, this CR focus on the scenario e.g. a specific </w:t>
            </w:r>
            <w:r w:rsidRPr="006356B0">
              <w:rPr>
                <w:i/>
                <w:noProof/>
                <w:lang w:eastAsia="zh-CN"/>
              </w:rPr>
              <w:t>reportConfig</w:t>
            </w:r>
            <w:r>
              <w:rPr>
                <w:noProof/>
                <w:lang w:eastAsia="zh-CN"/>
              </w:rPr>
              <w:t xml:space="preserve"> is reconfigured from “event/periodical” to “reportCGI”, and the associated measObject and measID remain the same, so measObject and measID are not included in RRCReconfiguration message. </w:t>
            </w:r>
          </w:p>
          <w:p w14:paraId="3F7734BC" w14:textId="6F7B3545" w:rsidR="00014984" w:rsidRDefault="00014984" w:rsidP="00014984">
            <w:pPr>
              <w:pStyle w:val="TAC"/>
              <w:spacing w:before="20" w:after="120"/>
              <w:ind w:left="57" w:right="57"/>
              <w:jc w:val="left"/>
              <w:rPr>
                <w:noProof/>
                <w:lang w:eastAsia="zh-CN"/>
              </w:rPr>
            </w:pPr>
            <w:r>
              <w:rPr>
                <w:noProof/>
                <w:lang w:eastAsia="zh-CN"/>
              </w:rPr>
              <w:t xml:space="preserve">Actually, we don’t think this is a typical use case, and we don’t know if all existing UEs support such reconfiguration? </w:t>
            </w:r>
          </w:p>
          <w:p w14:paraId="5B2EE903" w14:textId="42294A71" w:rsidR="00014984" w:rsidRDefault="00014984" w:rsidP="00014984">
            <w:pPr>
              <w:pStyle w:val="TAC"/>
              <w:spacing w:before="20" w:after="120"/>
              <w:ind w:left="57" w:right="57"/>
              <w:jc w:val="left"/>
              <w:rPr>
                <w:noProof/>
                <w:lang w:eastAsia="zh-CN"/>
              </w:rPr>
            </w:pPr>
            <w:r>
              <w:rPr>
                <w:noProof/>
                <w:lang w:eastAsia="zh-CN"/>
              </w:rPr>
              <w:t xml:space="preserve">From network perspective, it is safer to remove the old reconfigConfig and add a new one for </w:t>
            </w:r>
            <w:r w:rsidRPr="00935339">
              <w:rPr>
                <w:i/>
                <w:noProof/>
                <w:lang w:eastAsia="zh-CN"/>
              </w:rPr>
              <w:t>reportCGI</w:t>
            </w:r>
            <w:r>
              <w:rPr>
                <w:noProof/>
                <w:lang w:eastAsia="zh-CN"/>
              </w:rPr>
              <w:t xml:space="preserve">. </w:t>
            </w:r>
          </w:p>
          <w:p w14:paraId="31ADF454" w14:textId="77777777" w:rsidR="00014984" w:rsidRDefault="00014984" w:rsidP="00014984">
            <w:pPr>
              <w:pStyle w:val="TAC"/>
              <w:spacing w:before="20" w:after="120"/>
              <w:ind w:left="57" w:right="57"/>
              <w:jc w:val="left"/>
              <w:rPr>
                <w:noProof/>
                <w:lang w:eastAsia="zh-CN"/>
              </w:rPr>
            </w:pPr>
            <w:r>
              <w:rPr>
                <w:noProof/>
                <w:lang w:eastAsia="zh-CN"/>
              </w:rPr>
              <w:t>If above operation is allowed, then it should also be allowed in LTE, which means LTE spec also needs update...</w:t>
            </w:r>
          </w:p>
          <w:p w14:paraId="6BACB85E" w14:textId="71C89755" w:rsidR="006C2AA0" w:rsidRDefault="00014984" w:rsidP="00014984">
            <w:pPr>
              <w:pStyle w:val="TAC"/>
              <w:spacing w:before="20" w:after="20"/>
              <w:ind w:left="57" w:right="57"/>
              <w:jc w:val="left"/>
              <w:rPr>
                <w:lang w:eastAsia="zh-CN"/>
              </w:rPr>
            </w:pPr>
            <w:r>
              <w:rPr>
                <w:rFonts w:hint="eastAsia"/>
                <w:noProof/>
                <w:lang w:eastAsia="zh-CN"/>
              </w:rPr>
              <w:t>S</w:t>
            </w:r>
            <w:r>
              <w:rPr>
                <w:noProof/>
                <w:lang w:eastAsia="zh-CN"/>
              </w:rPr>
              <w:t>o we think the CR is not needed. Regarding the “conflict” between 7.1.1 and 5.5.2.3, we think there is no room for misunderstanding in real implementation.</w:t>
            </w: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67800E04" w:rsidR="006C2AA0"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13AFA9" w14:textId="384336E2" w:rsidR="006C2AA0"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1A5C789" w14:textId="439F0853" w:rsidR="006E0A87" w:rsidRDefault="006E0A87" w:rsidP="006E0A87">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w:t>
            </w:r>
            <w:proofErr w:type="spellStart"/>
            <w:r>
              <w:rPr>
                <w:rFonts w:ascii="Calibri" w:hAnsi="Calibri" w:cs="Calibri"/>
                <w:sz w:val="20"/>
                <w:szCs w:val="20"/>
              </w:rPr>
              <w:t>reportCGI</w:t>
            </w:r>
            <w:proofErr w:type="spellEnd"/>
            <w:r>
              <w:rPr>
                <w:rFonts w:ascii="Calibri" w:hAnsi="Calibri" w:cs="Calibri"/>
                <w:sz w:val="20"/>
                <w:szCs w:val="20"/>
              </w:rPr>
              <w:t xml:space="preserve"> does not require </w:t>
            </w:r>
            <w:proofErr w:type="spellStart"/>
            <w:r>
              <w:rPr>
                <w:rFonts w:ascii="Calibri" w:hAnsi="Calibri" w:cs="Calibri"/>
                <w:sz w:val="20"/>
                <w:szCs w:val="20"/>
              </w:rPr>
              <w:t>measID</w:t>
            </w:r>
            <w:proofErr w:type="spellEnd"/>
            <w:r>
              <w:rPr>
                <w:rFonts w:ascii="Calibri" w:hAnsi="Calibri" w:cs="Calibri"/>
                <w:sz w:val="20"/>
                <w:szCs w:val="20"/>
              </w:rPr>
              <w:t xml:space="preserve"> configuration and such test cases have been defined in 3GPP. However, in NR RRC framework </w:t>
            </w:r>
            <w:proofErr w:type="spellStart"/>
            <w:r>
              <w:rPr>
                <w:rFonts w:ascii="Calibri" w:hAnsi="Calibri" w:cs="Calibri"/>
                <w:sz w:val="20"/>
                <w:szCs w:val="20"/>
              </w:rPr>
              <w:t>reportCGI</w:t>
            </w:r>
            <w:proofErr w:type="spellEnd"/>
            <w:r>
              <w:rPr>
                <w:rFonts w:ascii="Calibri" w:hAnsi="Calibri" w:cs="Calibri"/>
                <w:sz w:val="20"/>
                <w:szCs w:val="20"/>
              </w:rPr>
              <w:t xml:space="preserve"> is a part of report configuration which is configured via measurement config. </w:t>
            </w:r>
            <w:proofErr w:type="gramStart"/>
            <w:r>
              <w:rPr>
                <w:rFonts w:ascii="Calibri" w:hAnsi="Calibri" w:cs="Calibri"/>
                <w:sz w:val="20"/>
                <w:szCs w:val="20"/>
              </w:rPr>
              <w:t>So</w:t>
            </w:r>
            <w:proofErr w:type="gramEnd"/>
            <w:r>
              <w:rPr>
                <w:rFonts w:ascii="Calibri" w:hAnsi="Calibri" w:cs="Calibri"/>
                <w:sz w:val="20"/>
                <w:szCs w:val="20"/>
              </w:rPr>
              <w:t xml:space="preserve"> can </w:t>
            </w:r>
            <w:proofErr w:type="spellStart"/>
            <w:r>
              <w:rPr>
                <w:rFonts w:ascii="Calibri" w:hAnsi="Calibri" w:cs="Calibri"/>
                <w:sz w:val="20"/>
                <w:szCs w:val="20"/>
              </w:rPr>
              <w:t>measConfig</w:t>
            </w:r>
            <w:proofErr w:type="spellEnd"/>
            <w:r>
              <w:rPr>
                <w:rFonts w:ascii="Calibri" w:hAnsi="Calibri" w:cs="Calibri"/>
                <w:sz w:val="20"/>
                <w:szCs w:val="20"/>
              </w:rPr>
              <w:t xml:space="preserve"> be provided without </w:t>
            </w:r>
            <w:proofErr w:type="spellStart"/>
            <w:r>
              <w:rPr>
                <w:rFonts w:ascii="Calibri" w:hAnsi="Calibri" w:cs="Calibri"/>
                <w:sz w:val="20"/>
                <w:szCs w:val="20"/>
              </w:rPr>
              <w:t>measID</w:t>
            </w:r>
            <w:proofErr w:type="spellEnd"/>
            <w:r>
              <w:rPr>
                <w:rFonts w:ascii="Calibri" w:hAnsi="Calibri" w:cs="Calibri"/>
                <w:sz w:val="20"/>
                <w:szCs w:val="20"/>
              </w:rPr>
              <w:t xml:space="preserve">?  In timer description (7.1) the wording is weird (If </w:t>
            </w:r>
            <w:proofErr w:type="spellStart"/>
            <w:r>
              <w:rPr>
                <w:rFonts w:ascii="Calibri" w:hAnsi="Calibri" w:cs="Calibri"/>
                <w:sz w:val="20"/>
                <w:szCs w:val="20"/>
              </w:rPr>
              <w:t>measConfig</w:t>
            </w:r>
            <w:proofErr w:type="spellEnd"/>
            <w:r>
              <w:rPr>
                <w:rFonts w:ascii="Calibri" w:hAnsi="Calibri" w:cs="Calibri"/>
                <w:sz w:val="20"/>
                <w:szCs w:val="20"/>
              </w:rPr>
              <w:t xml:space="preserve"> become available). What this availability suddenly means? </w:t>
            </w:r>
          </w:p>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03CD55FD" w:rsidR="006C2AA0"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BB4810E" w14:textId="00047F49" w:rsidR="006C2AA0" w:rsidRPr="00363B6E" w:rsidRDefault="00363B6E" w:rsidP="00C4451C">
            <w:pPr>
              <w:pStyle w:val="TAC"/>
              <w:spacing w:before="20" w:after="20"/>
              <w:ind w:left="57" w:right="57"/>
              <w:jc w:val="left"/>
              <w:rPr>
                <w:rFonts w:eastAsia="Malgun Gothic"/>
                <w:lang w:eastAsia="ko-KR"/>
              </w:rPr>
            </w:pPr>
            <w:r>
              <w:rPr>
                <w:rFonts w:eastAsia="Malgun Gothic"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16C7C42A" w14:textId="3B612C3C" w:rsidR="006C2AA0" w:rsidRDefault="00363B6E" w:rsidP="00C4451C">
            <w:pPr>
              <w:pStyle w:val="TAC"/>
              <w:spacing w:before="20" w:after="20"/>
              <w:ind w:left="57" w:right="57"/>
              <w:jc w:val="left"/>
              <w:rPr>
                <w:lang w:eastAsia="zh-CN"/>
              </w:rPr>
            </w:pPr>
            <w:r>
              <w:rPr>
                <w:rFonts w:eastAsia="Malgun Gothic" w:hint="eastAsia"/>
                <w:lang w:eastAsia="ko-KR"/>
              </w:rPr>
              <w:t xml:space="preserve">We understand that NW </w:t>
            </w:r>
            <w:r>
              <w:rPr>
                <w:rFonts w:eastAsia="Malgun Gothic"/>
                <w:lang w:eastAsia="ko-KR"/>
              </w:rPr>
              <w:t xml:space="preserve">reconfigures </w:t>
            </w:r>
            <w:proofErr w:type="spellStart"/>
            <w:r>
              <w:rPr>
                <w:rFonts w:eastAsia="Malgun Gothic"/>
                <w:lang w:eastAsia="ko-KR"/>
              </w:rPr>
              <w:t>measId</w:t>
            </w:r>
            <w:proofErr w:type="spellEnd"/>
            <w:r>
              <w:rPr>
                <w:rFonts w:eastAsia="Malgun Gothic"/>
                <w:lang w:eastAsia="ko-KR"/>
              </w:rPr>
              <w:t xml:space="preserve"> when </w:t>
            </w:r>
            <w:proofErr w:type="spellStart"/>
            <w:r>
              <w:rPr>
                <w:rFonts w:eastAsia="Malgun Gothic"/>
                <w:lang w:eastAsia="ko-KR"/>
              </w:rPr>
              <w:t>reportConfig</w:t>
            </w:r>
            <w:proofErr w:type="spellEnd"/>
            <w:r>
              <w:rPr>
                <w:rFonts w:eastAsia="Malgun Gothic"/>
                <w:lang w:eastAsia="ko-KR"/>
              </w:rPr>
              <w:t xml:space="preserve"> is changed. Also, current procedure text has been specified from </w:t>
            </w:r>
            <w:proofErr w:type="gramStart"/>
            <w:r>
              <w:rPr>
                <w:rFonts w:eastAsia="Malgun Gothic"/>
                <w:lang w:eastAsia="ko-KR"/>
              </w:rPr>
              <w:t>LTE</w:t>
            </w:r>
            <w:proofErr w:type="gramEnd"/>
            <w:r>
              <w:rPr>
                <w:rFonts w:eastAsia="Malgun Gothic"/>
                <w:lang w:eastAsia="ko-KR"/>
              </w:rPr>
              <w:t xml:space="preserve"> so we do not see any problem.</w:t>
            </w:r>
          </w:p>
        </w:tc>
      </w:tr>
      <w:tr w:rsidR="008C2DC2"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5257E9B1" w:rsidR="008C2DC2" w:rsidRDefault="008C2DC2" w:rsidP="008C2DC2">
            <w:pPr>
              <w:pStyle w:val="TAC"/>
              <w:spacing w:before="20" w:after="20"/>
              <w:ind w:left="57" w:right="57"/>
              <w:jc w:val="left"/>
              <w:rPr>
                <w:lang w:eastAsia="zh-CN"/>
              </w:rPr>
            </w:pPr>
            <w:r>
              <w:rPr>
                <w:lang w:eastAsia="zh-CN"/>
              </w:rPr>
              <w:t>Qualcomm Inc.</w:t>
            </w:r>
          </w:p>
        </w:tc>
        <w:tc>
          <w:tcPr>
            <w:tcW w:w="1418" w:type="dxa"/>
            <w:tcBorders>
              <w:top w:val="single" w:sz="4" w:space="0" w:color="auto"/>
              <w:left w:val="single" w:sz="4" w:space="0" w:color="auto"/>
              <w:bottom w:val="single" w:sz="4" w:space="0" w:color="auto"/>
              <w:right w:val="single" w:sz="4" w:space="0" w:color="auto"/>
            </w:tcBorders>
          </w:tcPr>
          <w:p w14:paraId="590F4365" w14:textId="11AD048B" w:rsidR="008C2DC2" w:rsidRDefault="008C2DC2" w:rsidP="008C2DC2">
            <w:pPr>
              <w:pStyle w:val="TAC"/>
              <w:spacing w:before="20" w:after="20"/>
              <w:ind w:left="57" w:right="57"/>
              <w:jc w:val="left"/>
              <w:rPr>
                <w:lang w:eastAsia="zh-CN"/>
              </w:rPr>
            </w:pPr>
            <w:r>
              <w:rPr>
                <w:lang w:eastAsia="zh-CN"/>
              </w:rPr>
              <w:t>Not</w:t>
            </w:r>
          </w:p>
        </w:tc>
        <w:tc>
          <w:tcPr>
            <w:tcW w:w="6517" w:type="dxa"/>
            <w:tcBorders>
              <w:top w:val="single" w:sz="4" w:space="0" w:color="auto"/>
              <w:left w:val="single" w:sz="4" w:space="0" w:color="auto"/>
              <w:bottom w:val="single" w:sz="4" w:space="0" w:color="auto"/>
              <w:right w:val="single" w:sz="4" w:space="0" w:color="auto"/>
            </w:tcBorders>
          </w:tcPr>
          <w:p w14:paraId="39995541" w14:textId="01B6A705" w:rsidR="008C2DC2" w:rsidRDefault="008C2DC2" w:rsidP="008C2DC2">
            <w:pPr>
              <w:pStyle w:val="TAC"/>
              <w:spacing w:before="20" w:after="20"/>
              <w:ind w:left="57" w:right="57"/>
              <w:jc w:val="left"/>
              <w:rPr>
                <w:lang w:eastAsia="zh-CN"/>
              </w:rPr>
            </w:pPr>
            <w:r>
              <w:rPr>
                <w:lang w:eastAsia="zh-CN"/>
              </w:rPr>
              <w:t>It’s a common understanding that the timers should start upon MeasID change/add</w:t>
            </w:r>
            <w:r w:rsidR="00DB6027">
              <w:rPr>
                <w:lang w:eastAsia="zh-CN"/>
              </w:rPr>
              <w:t xml:space="preserve"> … if</w:t>
            </w:r>
            <w:r w:rsidR="00360122">
              <w:rPr>
                <w:lang w:eastAsia="zh-CN"/>
              </w:rPr>
              <w:t xml:space="preserve"> there is a real need to do a change</w:t>
            </w:r>
            <w:r w:rsidR="00DB6027">
              <w:rPr>
                <w:lang w:eastAsia="zh-CN"/>
              </w:rPr>
              <w:t xml:space="preserve">, </w:t>
            </w:r>
            <w:r w:rsidR="00360122">
              <w:rPr>
                <w:lang w:eastAsia="zh-CN"/>
              </w:rPr>
              <w:t xml:space="preserve">it </w:t>
            </w:r>
            <w:r w:rsidR="00DB6027">
              <w:rPr>
                <w:lang w:eastAsia="zh-CN"/>
              </w:rPr>
              <w:t>may be modifying the timer start time</w:t>
            </w:r>
            <w:r w:rsidR="00360122">
              <w:rPr>
                <w:lang w:eastAsia="zh-CN"/>
              </w:rPr>
              <w:t xml:space="preserve"> definition</w:t>
            </w:r>
            <w:r w:rsidR="00DB6027">
              <w:rPr>
                <w:lang w:eastAsia="zh-CN"/>
              </w:rPr>
              <w:t xml:space="preserve"> in the table in section </w:t>
            </w:r>
            <w:r w:rsidR="00360122">
              <w:rPr>
                <w:lang w:eastAsia="zh-CN"/>
              </w:rPr>
              <w:t xml:space="preserve">7.1.1 to reflect the common understanding. </w:t>
            </w:r>
          </w:p>
        </w:tc>
      </w:tr>
      <w:tr w:rsidR="00753BF9" w14:paraId="1D4BF56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31A789" w14:textId="43D963C5" w:rsidR="00753BF9" w:rsidRDefault="00753BF9" w:rsidP="008C2DC2">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9F52124" w14:textId="64638552" w:rsidR="00753BF9" w:rsidRDefault="00753BF9" w:rsidP="008C2DC2">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C052AE8" w14:textId="5ECCFF05" w:rsidR="00753BF9" w:rsidRDefault="00753BF9" w:rsidP="008C2DC2">
            <w:pPr>
              <w:pStyle w:val="TAC"/>
              <w:spacing w:before="20" w:after="20"/>
              <w:ind w:left="57" w:right="57"/>
              <w:jc w:val="left"/>
              <w:rPr>
                <w:lang w:eastAsia="zh-CN"/>
              </w:rPr>
            </w:pPr>
            <w:r>
              <w:rPr>
                <w:lang w:eastAsia="zh-CN"/>
              </w:rPr>
              <w:t>As the procedural text has been the same for LTE and no issue has been observed in the field, there is no need to change the procedural text in NR.</w:t>
            </w:r>
            <w:r w:rsidR="00E1612F">
              <w:rPr>
                <w:lang w:eastAsia="zh-CN"/>
              </w:rPr>
              <w:t xml:space="preserve"> Further, the cover page is confusing as pointed out by ZTE</w:t>
            </w: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A4CFB" w14:textId="77777777" w:rsidR="00FC368D" w:rsidRDefault="00FC368D">
      <w:r>
        <w:separator/>
      </w:r>
    </w:p>
  </w:endnote>
  <w:endnote w:type="continuationSeparator" w:id="0">
    <w:p w14:paraId="1900609C" w14:textId="77777777" w:rsidR="00FC368D" w:rsidRDefault="00FC368D">
      <w:r>
        <w:continuationSeparator/>
      </w:r>
    </w:p>
  </w:endnote>
  <w:endnote w:type="continuationNotice" w:id="1">
    <w:p w14:paraId="5A7685CB" w14:textId="77777777" w:rsidR="00FC368D" w:rsidRDefault="00FC3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7DD4F" w14:textId="77777777" w:rsidR="00FC368D" w:rsidRDefault="00FC368D">
      <w:r>
        <w:separator/>
      </w:r>
    </w:p>
  </w:footnote>
  <w:footnote w:type="continuationSeparator" w:id="0">
    <w:p w14:paraId="532BF5BA" w14:textId="77777777" w:rsidR="00FC368D" w:rsidRDefault="00FC368D">
      <w:r>
        <w:continuationSeparator/>
      </w:r>
    </w:p>
  </w:footnote>
  <w:footnote w:type="continuationNotice" w:id="1">
    <w:p w14:paraId="13B61DCF" w14:textId="77777777" w:rsidR="00FC368D" w:rsidRDefault="00FC36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F72FB"/>
    <w:multiLevelType w:val="hybridMultilevel"/>
    <w:tmpl w:val="C3ECACC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65EA1FD0"/>
    <w:multiLevelType w:val="hybridMultilevel"/>
    <w:tmpl w:val="F4AC2EF8"/>
    <w:lvl w:ilvl="0" w:tplc="632E727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3"/>
  </w:num>
  <w:num w:numId="14">
    <w:abstractNumId w:val="12"/>
  </w:num>
  <w:num w:numId="15">
    <w:abstractNumId w:val="24"/>
  </w:num>
  <w:num w:numId="16">
    <w:abstractNumId w:val="11"/>
  </w:num>
  <w:num w:numId="17">
    <w:abstractNumId w:val="5"/>
  </w:num>
  <w:num w:numId="18">
    <w:abstractNumId w:val="15"/>
  </w:num>
  <w:num w:numId="19">
    <w:abstractNumId w:val="20"/>
  </w:num>
  <w:num w:numId="20">
    <w:abstractNumId w:val="3"/>
  </w:num>
  <w:num w:numId="21">
    <w:abstractNumId w:val="7"/>
  </w:num>
  <w:num w:numId="22">
    <w:abstractNumId w:val="16"/>
  </w:num>
  <w:num w:numId="23">
    <w:abstractNumId w:val="22"/>
  </w:num>
  <w:num w:numId="24">
    <w:abstractNumId w:val="21"/>
  </w:num>
  <w:num w:numId="25">
    <w:abstractNumId w:val="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57ECC"/>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44E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0122"/>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3BF9"/>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DC2"/>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5B6E"/>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027"/>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2F"/>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368D"/>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0A87"/>
    <w:rPr>
      <w:rFonts w:eastAsia="Times New Roman"/>
      <w:sz w:val="24"/>
      <w:szCs w:val="24"/>
      <w:lang w:val="en-US"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spacing w:after="180"/>
      <w:ind w:left="1135" w:hanging="851"/>
    </w:pPr>
    <w:rPr>
      <w:rFonts w:eastAsia="SimSun"/>
      <w:sz w:val="20"/>
      <w:szCs w:val="20"/>
      <w:lang w:val="en-GB"/>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spacing w:after="180"/>
      <w:ind w:left="568" w:hanging="284"/>
    </w:pPr>
    <w:rPr>
      <w:rFonts w:eastAsia="SimSun"/>
      <w:sz w:val="20"/>
      <w:szCs w:val="20"/>
      <w:lang w:val="en-GB"/>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spacing w:after="180"/>
      <w:ind w:left="851" w:hanging="284"/>
    </w:pPr>
    <w:rPr>
      <w:rFonts w:eastAsia="SimSun"/>
      <w:sz w:val="20"/>
      <w:szCs w:val="20"/>
      <w:lang w:val="en-GB"/>
    </w:rPr>
  </w:style>
  <w:style w:type="paragraph" w:customStyle="1" w:styleId="B3">
    <w:name w:val="B3"/>
    <w:basedOn w:val="Normal"/>
    <w:pPr>
      <w:spacing w:after="180"/>
      <w:ind w:left="1135" w:hanging="284"/>
    </w:pPr>
    <w:rPr>
      <w:rFonts w:eastAsia="SimSun"/>
      <w:sz w:val="20"/>
      <w:szCs w:val="20"/>
      <w:lang w:val="en-GB"/>
    </w:rPr>
  </w:style>
  <w:style w:type="paragraph" w:customStyle="1" w:styleId="B4">
    <w:name w:val="B4"/>
    <w:basedOn w:val="Normal"/>
    <w:pPr>
      <w:spacing w:after="180"/>
      <w:ind w:left="1418" w:hanging="284"/>
    </w:pPr>
    <w:rPr>
      <w:rFonts w:eastAsia="SimSun"/>
      <w:sz w:val="20"/>
      <w:szCs w:val="20"/>
      <w:lang w:val="en-GB"/>
    </w:rPr>
  </w:style>
  <w:style w:type="paragraph" w:customStyle="1" w:styleId="B5">
    <w:name w:val="B5"/>
    <w:basedOn w:val="Normal"/>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pPr>
      <w:spacing w:after="180"/>
    </w:pPr>
    <w:rPr>
      <w:rFonts w:eastAsia="SimSun"/>
      <w:i/>
      <w:color w:val="0000FF"/>
      <w:sz w:val="20"/>
      <w:szCs w:val="20"/>
      <w:lang w:val="en-GB"/>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rPr>
      <w:rFonts w:eastAsia="SimSun"/>
      <w:lang w:val="en-GB"/>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rPr>
      <w:rFonts w:ascii="Helvetica" w:eastAsia="SimSun" w:hAnsi="Helvetica"/>
      <w:sz w:val="18"/>
      <w:szCs w:val="18"/>
      <w:lang w:val="en-GB"/>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pPr>
    <w:rPr>
      <w:rFonts w:ascii="Arial" w:eastAsia="MS Mincho" w:hAnsi="Arial"/>
      <w:b/>
      <w:sz w:val="20"/>
      <w:lang w:val="en-GB"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Normal"/>
    <w:uiPriority w:val="99"/>
    <w:qFormat/>
    <w:rsid w:val="00DE6761"/>
    <w:pPr>
      <w:tabs>
        <w:tab w:val="left" w:pos="1622"/>
      </w:tabs>
      <w:ind w:left="1622" w:hanging="363"/>
    </w:pPr>
    <w:rPr>
      <w:rFonts w:ascii="Arial" w:eastAsia="MS Mincho" w:hAnsi="Arial"/>
      <w:sz w:val="20"/>
      <w:lang w:val="en-GB" w:eastAsia="en-GB"/>
    </w:rPr>
  </w:style>
  <w:style w:type="paragraph" w:customStyle="1" w:styleId="Doc-text2">
    <w:name w:val="Doc-text2"/>
    <w:basedOn w:val="Normal"/>
    <w:link w:val="Doc-text2Char"/>
    <w:qFormat/>
    <w:rsid w:val="002F3F66"/>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ind w:left="1259" w:hanging="1259"/>
    </w:pPr>
    <w:rPr>
      <w:rFonts w:ascii="Arial" w:eastAsia="MS Mincho" w:hAnsi="Arial"/>
      <w:noProof/>
      <w:sz w:val="20"/>
      <w:lang w:val="en-GB"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 w:val="20"/>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spacing w:after="180"/>
      <w:ind w:left="720"/>
      <w:contextualSpacing/>
    </w:pPr>
    <w:rPr>
      <w:rFonts w:eastAsia="SimSun"/>
      <w:sz w:val="20"/>
      <w:szCs w:val="20"/>
      <w:lang w:val="en-GB"/>
    </w:rPr>
  </w:style>
  <w:style w:type="paragraph" w:customStyle="1" w:styleId="Agreement">
    <w:name w:val="Agreement"/>
    <w:basedOn w:val="Normal"/>
    <w:next w:val="Normal"/>
    <w:uiPriority w:val="99"/>
    <w:qFormat/>
    <w:rsid w:val="00CB4146"/>
    <w:pPr>
      <w:numPr>
        <w:numId w:val="15"/>
      </w:numPr>
      <w:spacing w:before="60"/>
    </w:pPr>
    <w:rPr>
      <w:rFonts w:ascii="Arial" w:eastAsia="MS Mincho" w:hAnsi="Arial"/>
      <w:b/>
      <w:sz w:val="20"/>
      <w:lang w:val="en-GB"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523200">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mailto:mambriss@qti.qualcomm.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2563</Words>
  <Characters>13589</Characters>
  <Application>Microsoft Office Word</Application>
  <DocSecurity>0</DocSecurity>
  <Lines>113</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Nokia</Company>
  <LinksUpToDate>false</LinksUpToDate>
  <CharactersWithSpaces>16120</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Rapp_before_118_2</cp:lastModifiedBy>
  <cp:revision>4</cp:revision>
  <dcterms:created xsi:type="dcterms:W3CDTF">2022-05-10T13:52:00Z</dcterms:created>
  <dcterms:modified xsi:type="dcterms:W3CDTF">2022-05-10T14:17:00Z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