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729C6" w14:textId="77777777" w:rsidR="008F0A04" w:rsidRDefault="00412A85">
      <w:pPr>
        <w:pStyle w:val="Header"/>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Header"/>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Header"/>
        <w:rPr>
          <w:bCs/>
          <w:sz w:val="24"/>
        </w:rPr>
      </w:pPr>
    </w:p>
    <w:p w14:paraId="08AF641C" w14:textId="77777777" w:rsidR="008F0A04" w:rsidRDefault="008F0A04">
      <w:pPr>
        <w:pStyle w:val="Header"/>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Heading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Heading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7F1AC7" w:rsidP="00856F8D">
            <w:pPr>
              <w:pStyle w:val="TAC"/>
              <w:spacing w:before="20" w:after="20"/>
              <w:ind w:left="57" w:right="57"/>
              <w:jc w:val="left"/>
              <w:rPr>
                <w:rFonts w:cs="Arial"/>
                <w:sz w:val="20"/>
                <w:lang w:eastAsia="zh-CN"/>
              </w:rPr>
            </w:pPr>
            <w:hyperlink r:id="rId13" w:history="1">
              <w:r w:rsidR="00856F8D" w:rsidRPr="003446C1">
                <w:rPr>
                  <w:rStyle w:val="Hyperlink"/>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509670D8"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038C20D" w14:textId="0AF16A20"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5C79327B" w14:textId="4C24965D" w:rsidR="00856F8D" w:rsidRDefault="00205318" w:rsidP="00856F8D">
            <w:pPr>
              <w:pStyle w:val="TAC"/>
              <w:spacing w:before="20" w:after="20"/>
              <w:ind w:left="57" w:right="57"/>
              <w:jc w:val="left"/>
              <w:rPr>
                <w:rFonts w:cs="Arial"/>
                <w:sz w:val="20"/>
                <w:lang w:eastAsia="zh-CN"/>
              </w:rPr>
            </w:pPr>
            <w:r>
              <w:rPr>
                <w:rFonts w:cs="Arial"/>
                <w:sz w:val="20"/>
                <w:lang w:eastAsia="zh-CN"/>
              </w:rPr>
              <w:t>Wulh5@Lenovo.com</w:t>
            </w: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2DA8050C" w:rsidR="00856F8D" w:rsidRDefault="00F356F7" w:rsidP="00856F8D">
            <w:pPr>
              <w:pStyle w:val="TAC"/>
              <w:spacing w:before="20" w:after="20"/>
              <w:ind w:left="57" w:right="57"/>
              <w:jc w:val="left"/>
              <w:rPr>
                <w:rFonts w:cs="Arial" w:hint="eastAsia"/>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58782612" w14:textId="0C96C5A1" w:rsidR="00856F8D" w:rsidRDefault="00F356F7" w:rsidP="00856F8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1459635F" w14:textId="74663EB8" w:rsidR="00856F8D" w:rsidRDefault="00F356F7" w:rsidP="00856F8D">
            <w:pPr>
              <w:pStyle w:val="TAC"/>
              <w:spacing w:before="20" w:after="20"/>
              <w:ind w:left="57" w:right="57"/>
              <w:jc w:val="left"/>
              <w:rPr>
                <w:rFonts w:cs="Arial"/>
                <w:sz w:val="20"/>
                <w:lang w:eastAsia="zh-CN"/>
              </w:rPr>
            </w:pPr>
            <w:r>
              <w:rPr>
                <w:rFonts w:cs="Arial"/>
                <w:sz w:val="20"/>
                <w:lang w:eastAsia="zh-CN"/>
              </w:rPr>
              <w:t>chun-fan.tsai@mediatek.com</w:t>
            </w:r>
          </w:p>
        </w:tc>
      </w:tr>
      <w:tr w:rsidR="00856F8D"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856F8D" w:rsidRDefault="00856F8D" w:rsidP="00856F8D">
            <w:pPr>
              <w:pStyle w:val="TAC"/>
              <w:spacing w:before="20" w:after="20"/>
              <w:ind w:left="57" w:right="57"/>
              <w:jc w:val="left"/>
              <w:rPr>
                <w:rFonts w:cs="Arial"/>
                <w:sz w:val="20"/>
                <w:lang w:eastAsia="zh-CN"/>
              </w:rPr>
            </w:pPr>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Heading1"/>
      </w:pPr>
      <w:r>
        <w:lastRenderedPageBreak/>
        <w:t>3</w:t>
      </w:r>
      <w:r>
        <w:tab/>
        <w:t>Discussion</w:t>
      </w:r>
    </w:p>
    <w:p w14:paraId="3537C6B6" w14:textId="77777777" w:rsidR="008F0A04" w:rsidRDefault="00412A85">
      <w:pPr>
        <w:pStyle w:val="Heading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In the CRs [1][2], for CHO recovery, it is clarified the UE only checks conditionalReconfiguration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r w:rsidRPr="00A63A62">
              <w:rPr>
                <w:i/>
                <w:highlight w:val="yellow"/>
              </w:rPr>
              <w:t>attemptCondReconfig</w:t>
            </w:r>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reconfigurationWithSync</w:t>
            </w:r>
            <w:r w:rsidRPr="00A63A62">
              <w:rPr>
                <w:highlight w:val="yellow"/>
                <w:lang w:eastAsia="zh-CN"/>
              </w:rPr>
              <w:t xml:space="preserve"> is included in the </w:t>
            </w:r>
            <w:r w:rsidRPr="00A63A62">
              <w:rPr>
                <w:i/>
                <w:highlight w:val="yellow"/>
                <w:lang w:eastAsia="zh-CN"/>
              </w:rPr>
              <w:t>masterCellGroup</w:t>
            </w:r>
            <w:r w:rsidRPr="00A63A62">
              <w:rPr>
                <w:highlight w:val="yellow"/>
              </w:rPr>
              <w:t xml:space="preserve"> in </w:t>
            </w:r>
            <w:r w:rsidRPr="00A63A62">
              <w:rPr>
                <w:i/>
                <w:highlight w:val="yellow"/>
              </w:rPr>
              <w:t>VarConditionalReconfig</w:t>
            </w:r>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r w:rsidRPr="00DE5341">
              <w:rPr>
                <w:i/>
              </w:rPr>
              <w:t xml:space="preserve">condRRCReconfig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r w:rsidRPr="00DE5341">
              <w:rPr>
                <w:i/>
                <w:iCs/>
              </w:rPr>
              <w:t>conditionalReconfiguration</w:t>
            </w:r>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r>
              <w:rPr>
                <w:rFonts w:eastAsia="Malgun Gothic" w:cs="Arial"/>
                <w:sz w:val="20"/>
                <w:lang w:eastAsia="ko-KR"/>
              </w:rPr>
              <w:t>Yes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r w:rsidR="00706743" w:rsidRPr="00706743">
              <w:rPr>
                <w:rFonts w:cs="Arial"/>
                <w:sz w:val="20"/>
                <w:lang w:eastAsia="zh-CN"/>
              </w:rPr>
              <w:t>attemptCondReconfig</w:t>
            </w:r>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205318"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0EE4BFDB"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438E13DE" w14:textId="0DA02CDF" w:rsidR="00205318" w:rsidRDefault="00205318" w:rsidP="00205318">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3C9D12D3" w14:textId="51682221" w:rsidR="00205318" w:rsidRDefault="00205318"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205318" w14:paraId="0818C4F8" w14:textId="77777777" w:rsidTr="00565E9F">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1063C58F" w14:textId="11EC1157" w:rsidR="00205318" w:rsidRDefault="00F356F7" w:rsidP="00205318">
            <w:pPr>
              <w:pStyle w:val="TAC"/>
              <w:spacing w:before="20" w:after="20"/>
              <w:ind w:left="57" w:right="57"/>
              <w:jc w:val="left"/>
              <w:rPr>
                <w:rFonts w:cs="Arial" w:hint="eastAsia"/>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E9EC335" w14:textId="5A58883D" w:rsidR="00205318" w:rsidRDefault="00565E9F" w:rsidP="00205318">
            <w:pPr>
              <w:pStyle w:val="TAC"/>
              <w:spacing w:before="20" w:after="20"/>
              <w:ind w:left="57" w:right="57"/>
              <w:jc w:val="left"/>
              <w:rPr>
                <w:rFonts w:cs="Arial" w:hint="eastAsia"/>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1544B20" w14:textId="6C927147" w:rsidR="00565E9F" w:rsidRDefault="00565E9F" w:rsidP="00565E9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0BB3B44E" w14:textId="33B117C7" w:rsidR="00F356F7" w:rsidRDefault="00F356F7" w:rsidP="00205318">
            <w:pPr>
              <w:pStyle w:val="TAC"/>
              <w:spacing w:before="20" w:after="20"/>
              <w:ind w:left="57" w:right="57"/>
              <w:jc w:val="left"/>
              <w:rPr>
                <w:rFonts w:cs="Arial"/>
                <w:sz w:val="20"/>
                <w:lang w:eastAsia="zh-CN"/>
              </w:rPr>
            </w:pPr>
            <w:r>
              <w:rPr>
                <w:rFonts w:cs="Arial"/>
                <w:sz w:val="20"/>
                <w:lang w:eastAsia="zh-CN"/>
              </w:rPr>
              <w:t xml:space="preserve"> </w:t>
            </w:r>
          </w:p>
        </w:tc>
      </w:tr>
      <w:tr w:rsidR="00205318"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205318" w:rsidRDefault="00205318" w:rsidP="00205318">
            <w:pPr>
              <w:pStyle w:val="TAC"/>
              <w:spacing w:before="20" w:after="20"/>
              <w:ind w:left="57" w:right="57"/>
              <w:jc w:val="left"/>
              <w:rPr>
                <w:rFonts w:cs="Arial"/>
                <w:sz w:val="20"/>
                <w:lang w:eastAsia="zh-CN"/>
              </w:rPr>
            </w:pPr>
          </w:p>
        </w:tc>
      </w:tr>
      <w:tr w:rsidR="00205318"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205318" w:rsidRDefault="00205318" w:rsidP="00205318">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rsidRPr="00DE5341">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205318"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1F343725"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5A591E2" w14:textId="31344EC0"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DA9305" w14:textId="3EBDDA17" w:rsidR="00205318" w:rsidRDefault="00205318" w:rsidP="00205318">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205318"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6BA5C220" w:rsidR="00205318" w:rsidRDefault="00565E9F" w:rsidP="00205318">
            <w:pPr>
              <w:pStyle w:val="TAC"/>
              <w:spacing w:before="20" w:after="20"/>
              <w:ind w:left="57" w:right="57"/>
              <w:jc w:val="left"/>
              <w:rPr>
                <w:rFonts w:cs="Arial" w:hint="eastAsia"/>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7D4DCA9" w14:textId="3F8AA2DB" w:rsidR="00205318" w:rsidRDefault="00565E9F"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221CAF" w14:textId="163C69B5" w:rsidR="00205318" w:rsidRDefault="00565E9F"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205318"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205318" w:rsidRDefault="00205318" w:rsidP="00205318">
            <w:pPr>
              <w:pStyle w:val="TAC"/>
              <w:spacing w:before="20" w:after="20"/>
              <w:ind w:left="57" w:right="57"/>
              <w:jc w:val="left"/>
              <w:rPr>
                <w:rFonts w:cs="Arial"/>
                <w:sz w:val="20"/>
                <w:lang w:eastAsia="zh-CN"/>
              </w:rPr>
            </w:pPr>
          </w:p>
        </w:tc>
      </w:tr>
      <w:tr w:rsidR="00205318"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205318" w:rsidRDefault="00205318" w:rsidP="00205318">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Heading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205318"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17DD7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6656CB54" w14:textId="6998D3FB"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AC33F77" w14:textId="270940CB" w:rsidR="00205318" w:rsidRDefault="00205318" w:rsidP="00205318">
            <w:pPr>
              <w:pStyle w:val="TAC"/>
              <w:spacing w:before="20" w:after="20"/>
              <w:ind w:left="57" w:right="57"/>
              <w:jc w:val="left"/>
              <w:rPr>
                <w:rFonts w:cs="Arial"/>
                <w:sz w:val="20"/>
                <w:lang w:eastAsia="zh-CN"/>
              </w:rPr>
            </w:pPr>
            <w:r>
              <w:rPr>
                <w:rFonts w:cs="Arial"/>
                <w:sz w:val="20"/>
                <w:lang w:eastAsia="zh-CN"/>
              </w:rPr>
              <w:t>UE suspends SRB during DAPS.</w:t>
            </w:r>
          </w:p>
        </w:tc>
      </w:tr>
      <w:tr w:rsidR="00205318"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4E62C1B8" w:rsidR="00205318" w:rsidRDefault="006C524D" w:rsidP="00205318">
            <w:pPr>
              <w:pStyle w:val="TAC"/>
              <w:spacing w:before="20" w:after="20"/>
              <w:ind w:left="57" w:right="57"/>
              <w:jc w:val="left"/>
              <w:rPr>
                <w:rFonts w:cs="Arial" w:hint="eastAsia"/>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3A149BF9" w14:textId="58CC52A4" w:rsidR="00205318" w:rsidRDefault="006C524D"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3B07553" w14:textId="344B2F23" w:rsidR="00205318" w:rsidRDefault="006C524D" w:rsidP="00205318">
            <w:pPr>
              <w:pStyle w:val="TAC"/>
              <w:spacing w:before="20" w:after="20"/>
              <w:ind w:left="57" w:right="57"/>
              <w:jc w:val="left"/>
              <w:rPr>
                <w:rFonts w:cs="Arial"/>
                <w:sz w:val="20"/>
                <w:lang w:eastAsia="zh-CN"/>
              </w:rPr>
            </w:pPr>
            <w:r w:rsidRPr="006C524D">
              <w:rPr>
                <w:rFonts w:cs="Arial"/>
                <w:sz w:val="20"/>
                <w:lang w:eastAsia="zh-CN"/>
              </w:rPr>
              <w:t xml:space="preserve">We think Alt-2 is already </w:t>
            </w:r>
            <w:r>
              <w:rPr>
                <w:rFonts w:cs="Arial"/>
                <w:sz w:val="20"/>
                <w:lang w:eastAsia="zh-CN"/>
              </w:rPr>
              <w:t>supported</w:t>
            </w:r>
            <w:r w:rsidRPr="006C524D">
              <w:rPr>
                <w:rFonts w:cs="Arial"/>
                <w:sz w:val="20"/>
                <w:lang w:eastAsia="zh-CN"/>
              </w:rPr>
              <w:t xml:space="preserve"> in current SPEC.</w:t>
            </w:r>
          </w:p>
        </w:tc>
      </w:tr>
      <w:tr w:rsidR="00205318"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205318" w:rsidRDefault="00205318" w:rsidP="00205318">
            <w:pPr>
              <w:pStyle w:val="TAC"/>
              <w:spacing w:before="20" w:after="20"/>
              <w:ind w:left="57" w:right="57"/>
              <w:jc w:val="left"/>
              <w:rPr>
                <w:rFonts w:cs="Arial"/>
                <w:sz w:val="20"/>
                <w:lang w:eastAsia="zh-CN"/>
              </w:rPr>
            </w:pPr>
          </w:p>
        </w:tc>
      </w:tr>
      <w:tr w:rsidR="00205318"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205318" w:rsidRDefault="00205318" w:rsidP="00205318">
            <w:pPr>
              <w:pStyle w:val="TAC"/>
              <w:spacing w:before="20" w:after="20"/>
              <w:ind w:left="57" w:right="57"/>
              <w:jc w:val="left"/>
              <w:rPr>
                <w:rFonts w:cs="Arial"/>
                <w:sz w:val="20"/>
                <w:lang w:eastAsia="zh-CN"/>
              </w:rPr>
            </w:pPr>
          </w:p>
        </w:tc>
      </w:tr>
      <w:tr w:rsidR="00205318"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205318" w:rsidRDefault="00205318" w:rsidP="00205318">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53E27D01" w:rsidR="007B0541" w:rsidRDefault="006C524D" w:rsidP="007B0541">
            <w:pPr>
              <w:pStyle w:val="TAC"/>
              <w:spacing w:before="20" w:after="20"/>
              <w:ind w:left="57" w:right="57"/>
              <w:jc w:val="left"/>
              <w:rPr>
                <w:rFonts w:cs="Arial" w:hint="eastAsia"/>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06C4CC10" w14:textId="0F7E84CB" w:rsidR="007B0541" w:rsidRDefault="006C524D" w:rsidP="007B0541">
            <w:pPr>
              <w:pStyle w:val="TAC"/>
              <w:spacing w:before="20" w:after="20"/>
              <w:ind w:left="57" w:right="57"/>
              <w:jc w:val="left"/>
              <w:rPr>
                <w:rFonts w:cs="Arial"/>
                <w:sz w:val="20"/>
                <w:lang w:eastAsia="zh-CN"/>
              </w:rPr>
            </w:pPr>
            <w:r>
              <w:rPr>
                <w:rFonts w:cs="Arial"/>
                <w:sz w:val="20"/>
                <w:lang w:eastAsia="zh-CN"/>
              </w:rPr>
              <w:t xml:space="preserve">No CR </w:t>
            </w:r>
            <w:r w:rsidR="00730993">
              <w:rPr>
                <w:rFonts w:cs="Arial"/>
                <w:sz w:val="20"/>
                <w:lang w:eastAsia="zh-CN"/>
              </w:rPr>
              <w:t>is needed</w:t>
            </w:r>
          </w:p>
        </w:tc>
        <w:tc>
          <w:tcPr>
            <w:tcW w:w="6659" w:type="dxa"/>
            <w:tcBorders>
              <w:top w:val="single" w:sz="4" w:space="0" w:color="auto"/>
              <w:left w:val="single" w:sz="4" w:space="0" w:color="auto"/>
              <w:bottom w:val="single" w:sz="4" w:space="0" w:color="auto"/>
              <w:right w:val="single" w:sz="4" w:space="0" w:color="auto"/>
            </w:tcBorders>
          </w:tcPr>
          <w:p w14:paraId="46D5300B" w14:textId="5B7BC54E" w:rsidR="007B0541" w:rsidRPr="00EB7B7C" w:rsidRDefault="007B0541" w:rsidP="007B0541">
            <w:pPr>
              <w:pStyle w:val="TAC"/>
              <w:spacing w:before="20" w:after="20"/>
              <w:ind w:left="57" w:right="57"/>
              <w:jc w:val="left"/>
              <w:rPr>
                <w:rFonts w:cs="Arial"/>
                <w:sz w:val="20"/>
                <w:lang w:eastAsia="zh-CN"/>
              </w:rPr>
            </w:pPr>
          </w:p>
        </w:tc>
      </w:tr>
      <w:tr w:rsidR="007B054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B0541" w:rsidRDefault="007B0541" w:rsidP="007B0541">
            <w:pPr>
              <w:pStyle w:val="TAC"/>
              <w:spacing w:before="20" w:after="20"/>
              <w:ind w:left="57" w:right="57"/>
              <w:jc w:val="left"/>
              <w:rPr>
                <w:rFonts w:cs="Arial"/>
                <w:sz w:val="20"/>
                <w:lang w:eastAsia="zh-CN"/>
              </w:rPr>
            </w:pPr>
          </w:p>
        </w:tc>
      </w:tr>
      <w:tr w:rsidR="007B0541"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B0541" w:rsidRDefault="007B0541" w:rsidP="007B0541">
            <w:pPr>
              <w:pStyle w:val="TAC"/>
              <w:spacing w:before="20" w:after="20"/>
              <w:ind w:left="57" w:right="57"/>
              <w:jc w:val="left"/>
              <w:rPr>
                <w:rFonts w:cs="Arial"/>
                <w:sz w:val="20"/>
                <w:lang w:eastAsia="zh-CN"/>
              </w:rPr>
            </w:pPr>
          </w:p>
        </w:tc>
      </w:tr>
      <w:tr w:rsidR="007B0541"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B0541" w:rsidRDefault="007B0541" w:rsidP="007B0541">
            <w:pPr>
              <w:pStyle w:val="TAC"/>
              <w:spacing w:before="20" w:after="20"/>
              <w:ind w:left="57" w:right="57"/>
              <w:jc w:val="left"/>
              <w:rPr>
                <w:rFonts w:cs="Arial"/>
                <w:sz w:val="20"/>
                <w:lang w:eastAsia="zh-CN"/>
              </w:rPr>
            </w:pPr>
          </w:p>
        </w:tc>
      </w:tr>
      <w:tr w:rsidR="007B0541"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B0541" w:rsidRDefault="007B0541" w:rsidP="007B0541">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Heading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3962ECB2" w14:textId="77777777" w:rsidR="008F0A04" w:rsidRDefault="00412A85">
      <w:pPr>
        <w:pStyle w:val="Doc-title"/>
        <w:rPr>
          <w:rFonts w:cs="Arial"/>
          <w:szCs w:val="20"/>
        </w:rPr>
      </w:pPr>
      <w:r>
        <w:rPr>
          <w:rFonts w:cs="Arial"/>
          <w:szCs w:val="20"/>
        </w:rPr>
        <w:t xml:space="preserve">[10] </w:t>
      </w:r>
      <w:hyperlink r:id="rId14" w:tooltip="C:Usersmtk65284Documents3GPPtsg_ranWG2_RL2TSGR2_118-eDocsR2-2205514.zip" w:history="1"/>
      <w:hyperlink r:id="rId15" w:tooltip="C:Usersmtk65284Documents3GPPtsg_ranWG2_RL2TSGR2_118-eDocsR2-2205515.zip" w:history="1"/>
      <w:hyperlink r:id="rId16"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205318"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2A1D8F2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12A97511" w14:textId="4B0A6546" w:rsidR="00205318" w:rsidRDefault="00205318" w:rsidP="0020531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205318" w:rsidRDefault="00205318" w:rsidP="00205318">
            <w:pPr>
              <w:pStyle w:val="TAC"/>
              <w:spacing w:before="20" w:after="20"/>
              <w:ind w:left="57" w:right="57"/>
              <w:jc w:val="left"/>
              <w:rPr>
                <w:rFonts w:cs="Arial"/>
                <w:sz w:val="20"/>
                <w:lang w:eastAsia="zh-CN"/>
              </w:rPr>
            </w:pPr>
          </w:p>
        </w:tc>
      </w:tr>
      <w:tr w:rsidR="00205318"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205318" w:rsidRDefault="00205318" w:rsidP="00205318">
            <w:pPr>
              <w:pStyle w:val="TAC"/>
              <w:spacing w:before="20" w:after="20"/>
              <w:ind w:left="57" w:right="57"/>
              <w:jc w:val="left"/>
              <w:rPr>
                <w:rFonts w:cs="Arial"/>
                <w:sz w:val="20"/>
                <w:lang w:eastAsia="zh-CN"/>
              </w:rPr>
            </w:pPr>
          </w:p>
        </w:tc>
      </w:tr>
      <w:tr w:rsidR="00205318"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205318" w:rsidRDefault="00205318" w:rsidP="00205318">
            <w:pPr>
              <w:pStyle w:val="TAC"/>
              <w:spacing w:before="20" w:after="20"/>
              <w:ind w:left="57" w:right="57"/>
              <w:jc w:val="left"/>
              <w:rPr>
                <w:rFonts w:cs="Arial"/>
                <w:sz w:val="20"/>
                <w:lang w:eastAsia="zh-CN"/>
              </w:rPr>
            </w:pPr>
          </w:p>
        </w:tc>
      </w:tr>
      <w:tr w:rsidR="00205318"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205318" w:rsidRDefault="00205318" w:rsidP="00205318">
            <w:pPr>
              <w:pStyle w:val="TAC"/>
              <w:spacing w:before="20" w:after="20"/>
              <w:ind w:left="57" w:right="57"/>
              <w:jc w:val="left"/>
              <w:rPr>
                <w:rFonts w:cs="Arial"/>
                <w:sz w:val="20"/>
                <w:lang w:eastAsia="zh-CN"/>
              </w:rPr>
            </w:pPr>
          </w:p>
        </w:tc>
      </w:tr>
      <w:tr w:rsidR="00205318"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205318" w:rsidRDefault="00205318" w:rsidP="00205318">
            <w:pPr>
              <w:pStyle w:val="TAC"/>
              <w:spacing w:before="20" w:after="20"/>
              <w:ind w:left="57" w:right="57"/>
              <w:jc w:val="left"/>
              <w:rPr>
                <w:rFonts w:cs="Arial"/>
                <w:sz w:val="20"/>
                <w:lang w:eastAsia="zh-CN"/>
              </w:rPr>
            </w:pPr>
          </w:p>
        </w:tc>
      </w:tr>
      <w:tr w:rsidR="00205318"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205318" w:rsidRDefault="00205318" w:rsidP="00205318">
            <w:pPr>
              <w:pStyle w:val="TAC"/>
              <w:spacing w:before="20" w:after="20"/>
              <w:ind w:left="57" w:right="57"/>
              <w:jc w:val="left"/>
              <w:rPr>
                <w:rFonts w:cs="Arial"/>
                <w:sz w:val="20"/>
                <w:lang w:eastAsia="zh-CN"/>
              </w:rPr>
            </w:pPr>
          </w:p>
        </w:tc>
      </w:tr>
      <w:tr w:rsidR="00205318"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205318" w:rsidRDefault="00205318" w:rsidP="00205318">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ListParagraph"/>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50916E65" w14:textId="77777777" w:rsidR="008F0A04" w:rsidRDefault="00412A85">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states the change is to cover the case when IAB-Mt is NOT configured with conditionalReconfiguration, while the change is opposite (proposes to suspend the BH RLC channels when the UE IS configured with conditionalReconfiguration)</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eIAB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and Uu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59E0B1A6" w:rsidR="00CC650D" w:rsidRDefault="00205318" w:rsidP="00CC650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A90341C" w14:textId="45768515" w:rsidR="00CC650D" w:rsidRDefault="00205318" w:rsidP="00CC650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CC650D"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CC650D" w:rsidRDefault="00CC650D" w:rsidP="00CC650D">
            <w:pPr>
              <w:pStyle w:val="TAC"/>
              <w:spacing w:before="20" w:after="20"/>
              <w:ind w:left="57" w:right="57"/>
              <w:jc w:val="left"/>
              <w:rPr>
                <w:rFonts w:cs="Arial"/>
                <w:sz w:val="20"/>
                <w:lang w:eastAsia="zh-CN"/>
              </w:rPr>
            </w:pP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Heading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4E9D3" w14:textId="77777777" w:rsidR="007F1AC7" w:rsidRDefault="007F1AC7" w:rsidP="009263CB">
      <w:pPr>
        <w:spacing w:after="0"/>
      </w:pPr>
      <w:r>
        <w:separator/>
      </w:r>
    </w:p>
  </w:endnote>
  <w:endnote w:type="continuationSeparator" w:id="0">
    <w:p w14:paraId="28A99FF0" w14:textId="77777777" w:rsidR="007F1AC7" w:rsidRDefault="007F1AC7"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F54F" w14:textId="77777777" w:rsidR="007F1AC7" w:rsidRDefault="007F1AC7" w:rsidP="009263CB">
      <w:pPr>
        <w:spacing w:after="0"/>
      </w:pPr>
      <w:r>
        <w:separator/>
      </w:r>
    </w:p>
  </w:footnote>
  <w:footnote w:type="continuationSeparator" w:id="0">
    <w:p w14:paraId="0800ADFA" w14:textId="77777777" w:rsidR="007F1AC7" w:rsidRDefault="007F1AC7"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40095"/>
    <w:rsid w:val="00065B9B"/>
    <w:rsid w:val="00073C9C"/>
    <w:rsid w:val="00080512"/>
    <w:rsid w:val="00085C9D"/>
    <w:rsid w:val="00090468"/>
    <w:rsid w:val="00094568"/>
    <w:rsid w:val="000A3C70"/>
    <w:rsid w:val="000A609A"/>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50404"/>
    <w:rsid w:val="00260EF4"/>
    <w:rsid w:val="002610D8"/>
    <w:rsid w:val="00264578"/>
    <w:rsid w:val="002747EC"/>
    <w:rsid w:val="00280588"/>
    <w:rsid w:val="002855BF"/>
    <w:rsid w:val="002952B9"/>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65E9F"/>
    <w:rsid w:val="00571279"/>
    <w:rsid w:val="005749E6"/>
    <w:rsid w:val="005A49C6"/>
    <w:rsid w:val="005B4049"/>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524D"/>
    <w:rsid w:val="006C66D8"/>
    <w:rsid w:val="006C7198"/>
    <w:rsid w:val="006D1E24"/>
    <w:rsid w:val="006D35DE"/>
    <w:rsid w:val="006E1417"/>
    <w:rsid w:val="006E2423"/>
    <w:rsid w:val="006F14ED"/>
    <w:rsid w:val="006F6A2C"/>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13245"/>
    <w:rsid w:val="008206F9"/>
    <w:rsid w:val="00834E21"/>
    <w:rsid w:val="00840DE0"/>
    <w:rsid w:val="0084162D"/>
    <w:rsid w:val="008536E6"/>
    <w:rsid w:val="00855717"/>
    <w:rsid w:val="00856F8D"/>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263CB"/>
    <w:rsid w:val="00936071"/>
    <w:rsid w:val="009376CD"/>
    <w:rsid w:val="00940212"/>
    <w:rsid w:val="00942EC2"/>
    <w:rsid w:val="00953FC6"/>
    <w:rsid w:val="00956484"/>
    <w:rsid w:val="00961B32"/>
    <w:rsid w:val="00962509"/>
    <w:rsid w:val="00970DB3"/>
    <w:rsid w:val="00974BB0"/>
    <w:rsid w:val="00975BCD"/>
    <w:rsid w:val="009928A9"/>
    <w:rsid w:val="009A0AF3"/>
    <w:rsid w:val="009B07CD"/>
    <w:rsid w:val="009C19E9"/>
    <w:rsid w:val="009C4F08"/>
    <w:rsid w:val="009D5394"/>
    <w:rsid w:val="009D74A6"/>
    <w:rsid w:val="009E0E87"/>
    <w:rsid w:val="00A10F02"/>
    <w:rsid w:val="00A204CA"/>
    <w:rsid w:val="00A20833"/>
    <w:rsid w:val="00A209D6"/>
    <w:rsid w:val="00A22738"/>
    <w:rsid w:val="00A32B7F"/>
    <w:rsid w:val="00A43A31"/>
    <w:rsid w:val="00A53724"/>
    <w:rsid w:val="00A54B2B"/>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5038"/>
    <w:rsid w:val="00B8403B"/>
    <w:rsid w:val="00B84DB2"/>
    <w:rsid w:val="00B851A5"/>
    <w:rsid w:val="00B879C9"/>
    <w:rsid w:val="00BA6297"/>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B6BB3"/>
    <w:rsid w:val="00DC309B"/>
    <w:rsid w:val="00DC4DA2"/>
    <w:rsid w:val="00DC5261"/>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B89"/>
    <w:rsid w:val="00F7353C"/>
    <w:rsid w:val="00F76F8F"/>
    <w:rsid w:val="00F86F75"/>
    <w:rsid w:val="00F91D79"/>
    <w:rsid w:val="00F941DF"/>
    <w:rsid w:val="00FA1266"/>
    <w:rsid w:val="00FA12FB"/>
    <w:rsid w:val="00FA53CC"/>
    <w:rsid w:val="00FB36FA"/>
    <w:rsid w:val="00FC1192"/>
    <w:rsid w:val="00FC6275"/>
    <w:rsid w:val="00FD3F47"/>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1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5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2594</Words>
  <Characters>14790</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6</cp:revision>
  <dcterms:created xsi:type="dcterms:W3CDTF">2022-05-11T07:23:00Z</dcterms:created>
  <dcterms:modified xsi:type="dcterms:W3CDTF">2022-05-11T09:25:00Z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