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2657F25F" w:rsidR="00924E60" w:rsidRPr="00777319" w:rsidRDefault="00924E60" w:rsidP="00924E60">
      <w:pPr>
        <w:tabs>
          <w:tab w:val="right" w:pos="10065"/>
        </w:tabs>
      </w:pPr>
      <w:r w:rsidRPr="00777319">
        <w:rPr>
          <w:rFonts w:cs="Arial"/>
          <w:b/>
          <w:bCs/>
        </w:rPr>
        <w:t>3GPP TSG-RAN WG2 meeting #11</w:t>
      </w:r>
      <w:r w:rsidR="000724CE" w:rsidRPr="00777319">
        <w:rPr>
          <w:rFonts w:cs="Arial"/>
          <w:b/>
          <w:bCs/>
        </w:rPr>
        <w:t>8</w:t>
      </w:r>
      <w:r w:rsidRPr="00777319">
        <w:rPr>
          <w:rFonts w:cs="Arial"/>
          <w:b/>
          <w:bCs/>
        </w:rPr>
        <w:t>-e</w:t>
      </w:r>
      <w:r w:rsidRPr="00777319">
        <w:rPr>
          <w:rFonts w:cs="Arial"/>
          <w:b/>
          <w:bCs/>
        </w:rPr>
        <w:tab/>
      </w:r>
      <w:r w:rsidR="00176FE9" w:rsidRPr="00777319">
        <w:rPr>
          <w:b/>
          <w:bCs/>
        </w:rPr>
        <w:t>R2-2</w:t>
      </w:r>
      <w:r w:rsidR="00E0756E" w:rsidRPr="00777319">
        <w:rPr>
          <w:b/>
          <w:bCs/>
        </w:rPr>
        <w:t>2</w:t>
      </w:r>
      <w:r w:rsidR="00CB72F1" w:rsidRPr="00777319">
        <w:rPr>
          <w:b/>
          <w:bCs/>
        </w:rPr>
        <w:t>0</w:t>
      </w:r>
      <w:r w:rsidR="007156C3" w:rsidRPr="00777319">
        <w:rPr>
          <w:b/>
          <w:bCs/>
        </w:rPr>
        <w:t>4402</w:t>
      </w:r>
    </w:p>
    <w:p w14:paraId="57D9D740" w14:textId="77777777" w:rsidR="00924E60" w:rsidRPr="00777319" w:rsidRDefault="00924E60" w:rsidP="00924E60">
      <w:pPr>
        <w:rPr>
          <w:rFonts w:cs="Arial"/>
        </w:rPr>
      </w:pPr>
      <w:r w:rsidRPr="00777319">
        <w:rPr>
          <w:rFonts w:cs="Arial"/>
          <w:b/>
          <w:bCs/>
        </w:rPr>
        <w:t>Agenda Item:</w:t>
      </w:r>
      <w:r w:rsidRPr="00777319">
        <w:rPr>
          <w:rFonts w:cs="Arial"/>
        </w:rPr>
        <w:tab/>
        <w:t>2.2</w:t>
      </w:r>
    </w:p>
    <w:p w14:paraId="5B239A19" w14:textId="77777777" w:rsidR="00924E60" w:rsidRPr="00777319" w:rsidRDefault="00924E60" w:rsidP="00924E60">
      <w:pPr>
        <w:rPr>
          <w:rFonts w:cs="Arial"/>
        </w:rPr>
      </w:pPr>
      <w:r w:rsidRPr="00777319">
        <w:rPr>
          <w:rFonts w:cs="Arial"/>
          <w:b/>
          <w:bCs/>
        </w:rPr>
        <w:t xml:space="preserve">Source: </w:t>
      </w:r>
      <w:r w:rsidRPr="00777319">
        <w:rPr>
          <w:rFonts w:cs="Arial"/>
        </w:rPr>
        <w:tab/>
        <w:t>ETSI MCC</w:t>
      </w:r>
    </w:p>
    <w:p w14:paraId="7FDBA7D7" w14:textId="2CEFC634" w:rsidR="00924E60" w:rsidRPr="00777319" w:rsidRDefault="00924E60" w:rsidP="00924E60">
      <w:pPr>
        <w:rPr>
          <w:rFonts w:cs="Arial"/>
        </w:rPr>
      </w:pPr>
      <w:r w:rsidRPr="00777319">
        <w:rPr>
          <w:rFonts w:cs="Arial"/>
          <w:b/>
          <w:bCs/>
        </w:rPr>
        <w:t>Title:</w:t>
      </w:r>
      <w:r w:rsidRPr="00777319">
        <w:rPr>
          <w:rFonts w:cs="Arial"/>
        </w:rPr>
        <w:tab/>
      </w:r>
      <w:r w:rsidRPr="00777319">
        <w:rPr>
          <w:rFonts w:cs="Arial"/>
        </w:rPr>
        <w:tab/>
        <w:t xml:space="preserve">Report of </w:t>
      </w:r>
      <w:r w:rsidR="00947FE4" w:rsidRPr="00777319">
        <w:rPr>
          <w:rFonts w:cs="Arial"/>
        </w:rPr>
        <w:t>3GPP TSG RAN WG2 NR ASN.1 Ad Hoc meeting</w:t>
      </w:r>
      <w:r w:rsidRPr="00777319">
        <w:rPr>
          <w:rFonts w:cs="Arial"/>
        </w:rPr>
        <w:t>, Online</w:t>
      </w:r>
    </w:p>
    <w:p w14:paraId="28C2DF7D" w14:textId="77777777" w:rsidR="00924E60" w:rsidRPr="00777319" w:rsidRDefault="00924E60" w:rsidP="00924E60">
      <w:pPr>
        <w:rPr>
          <w:rFonts w:cs="Arial"/>
        </w:rPr>
      </w:pPr>
    </w:p>
    <w:p w14:paraId="570485F7" w14:textId="77777777" w:rsidR="00924E60" w:rsidRPr="00777319" w:rsidRDefault="00924E60" w:rsidP="00924E60">
      <w:pPr>
        <w:pStyle w:val="ZA"/>
        <w:framePr w:w="10227" w:h="725" w:hRule="exact" w:wrap="notBeside" w:hAnchor="page" w:x="802" w:y="5405"/>
        <w:pBdr>
          <w:top w:val="single" w:sz="12" w:space="1" w:color="auto"/>
          <w:bottom w:val="none" w:sz="0" w:space="0" w:color="auto"/>
        </w:pBdr>
      </w:pPr>
    </w:p>
    <w:p w14:paraId="6394407A" w14:textId="1708813A" w:rsidR="00924E60" w:rsidRPr="00777319" w:rsidRDefault="00924E60" w:rsidP="00924E60">
      <w:pPr>
        <w:pStyle w:val="ZT"/>
        <w:framePr w:wrap="notBeside" w:vAnchor="page" w:hAnchor="page" w:x="873" w:y="7205"/>
        <w:jc w:val="left"/>
      </w:pPr>
      <w:r w:rsidRPr="00777319">
        <w:t xml:space="preserve">Report of 3GPP TSG RAN WG2 </w:t>
      </w:r>
      <w:r w:rsidR="00947FE4" w:rsidRPr="00777319">
        <w:t xml:space="preserve">NR ASN.1 Ad Hoc </w:t>
      </w:r>
      <w:r w:rsidRPr="00777319">
        <w:t>meeting</w:t>
      </w:r>
    </w:p>
    <w:p w14:paraId="497A69CD" w14:textId="77777777" w:rsidR="00924E60" w:rsidRPr="00777319" w:rsidRDefault="00924E60" w:rsidP="00924E60">
      <w:pPr>
        <w:pStyle w:val="ZT"/>
        <w:framePr w:wrap="notBeside" w:vAnchor="page" w:hAnchor="page" w:x="873" w:y="7205"/>
        <w:jc w:val="left"/>
      </w:pPr>
      <w:r w:rsidRPr="00777319">
        <w:t>Online</w:t>
      </w:r>
    </w:p>
    <w:p w14:paraId="7839C35F" w14:textId="3375F890" w:rsidR="00924E60" w:rsidRPr="00777319" w:rsidRDefault="000724CE" w:rsidP="00924E60">
      <w:pPr>
        <w:pStyle w:val="ZT"/>
        <w:framePr w:wrap="notBeside" w:vAnchor="page" w:hAnchor="page" w:x="873" w:y="7205"/>
        <w:jc w:val="left"/>
        <w:rPr>
          <w:rFonts w:eastAsiaTheme="minorEastAsia"/>
        </w:rPr>
      </w:pPr>
      <w:r w:rsidRPr="00777319">
        <w:t>2</w:t>
      </w:r>
      <w:r w:rsidR="00947FE4" w:rsidRPr="00777319">
        <w:t>0</w:t>
      </w:r>
      <w:r w:rsidR="0087710B" w:rsidRPr="00777319">
        <w:t xml:space="preserve"> - </w:t>
      </w:r>
      <w:r w:rsidR="00947FE4" w:rsidRPr="00777319">
        <w:t>22</w:t>
      </w:r>
      <w:r w:rsidR="009A5489" w:rsidRPr="00777319">
        <w:t xml:space="preserve"> </w:t>
      </w:r>
      <w:r w:rsidR="00947FE4" w:rsidRPr="00777319">
        <w:t>April</w:t>
      </w:r>
      <w:r w:rsidR="00924E60" w:rsidRPr="00777319">
        <w:t>, 202</w:t>
      </w:r>
      <w:r w:rsidR="00CB72F1" w:rsidRPr="00777319">
        <w:t>2</w:t>
      </w:r>
    </w:p>
    <w:p w14:paraId="5B0914E9" w14:textId="77777777" w:rsidR="00924E60" w:rsidRPr="00777319" w:rsidRDefault="00924E60" w:rsidP="00924E60"/>
    <w:p w14:paraId="06742329" w14:textId="77777777" w:rsidR="00924E60" w:rsidRPr="00777319" w:rsidRDefault="00924E60" w:rsidP="00924E60"/>
    <w:p w14:paraId="3075A0AE" w14:textId="77777777" w:rsidR="00924E60" w:rsidRPr="00777319" w:rsidRDefault="00924E60" w:rsidP="00924E60"/>
    <w:p w14:paraId="2BA20350" w14:textId="77777777" w:rsidR="00924E60" w:rsidRPr="00777319" w:rsidRDefault="00924E60" w:rsidP="00924E60">
      <w:pPr>
        <w:rPr>
          <w:rFonts w:cs="Arial"/>
        </w:rPr>
        <w:sectPr w:rsidR="00924E60" w:rsidRPr="00777319" w:rsidSect="00647095">
          <w:footnotePr>
            <w:numRestart w:val="eachSect"/>
          </w:footnotePr>
          <w:pgSz w:w="11907" w:h="16840" w:code="9"/>
          <w:pgMar w:top="1418" w:right="851" w:bottom="1418" w:left="851" w:header="0" w:footer="0" w:gutter="0"/>
          <w:cols w:space="720"/>
        </w:sectPr>
      </w:pPr>
      <w:r w:rsidRPr="00777319">
        <w:rPr>
          <w:rFonts w:cs="Arial"/>
          <w:b/>
          <w:bCs/>
        </w:rPr>
        <w:t>Document for:</w:t>
      </w:r>
      <w:r w:rsidRPr="00777319">
        <w:rPr>
          <w:rFonts w:cs="Arial"/>
        </w:rPr>
        <w:t xml:space="preserve"> Approval</w:t>
      </w:r>
    </w:p>
    <w:p w14:paraId="39A49F4C" w14:textId="77777777" w:rsidR="00924E60" w:rsidRPr="00777319" w:rsidRDefault="00924E60" w:rsidP="00924E60">
      <w:pPr>
        <w:pStyle w:val="FP"/>
        <w:framePr w:wrap="notBeside" w:hAnchor="margin" w:yAlign="center"/>
        <w:spacing w:after="240"/>
        <w:ind w:left="2835" w:right="2835"/>
        <w:jc w:val="center"/>
        <w:rPr>
          <w:b/>
          <w:i/>
        </w:rPr>
      </w:pPr>
      <w:r w:rsidRPr="00777319">
        <w:rPr>
          <w:b/>
          <w:i/>
        </w:rPr>
        <w:lastRenderedPageBreak/>
        <w:t>3GPP</w:t>
      </w:r>
    </w:p>
    <w:p w14:paraId="7B7FEA7E" w14:textId="77777777" w:rsidR="00924E60" w:rsidRPr="00777319" w:rsidRDefault="00924E60" w:rsidP="00924E60">
      <w:pPr>
        <w:pStyle w:val="FP"/>
        <w:framePr w:wrap="notBeside" w:hAnchor="margin" w:yAlign="center"/>
        <w:pBdr>
          <w:bottom w:val="single" w:sz="6" w:space="1" w:color="auto"/>
        </w:pBdr>
        <w:ind w:left="2835" w:right="2835"/>
        <w:jc w:val="center"/>
      </w:pPr>
      <w:r w:rsidRPr="00777319">
        <w:t>Postal address</w:t>
      </w:r>
    </w:p>
    <w:p w14:paraId="7553DECE" w14:textId="77777777" w:rsidR="00924E60" w:rsidRPr="00777319" w:rsidRDefault="00924E60" w:rsidP="00924E60">
      <w:pPr>
        <w:pStyle w:val="FP"/>
        <w:framePr w:wrap="notBeside" w:hAnchor="margin" w:yAlign="center"/>
        <w:ind w:left="2835" w:right="2835"/>
        <w:jc w:val="center"/>
        <w:rPr>
          <w:sz w:val="18"/>
        </w:rPr>
      </w:pPr>
    </w:p>
    <w:p w14:paraId="2D976891" w14:textId="534784BD" w:rsidR="00924E60" w:rsidRPr="00777319" w:rsidRDefault="00924E60" w:rsidP="00924E60">
      <w:pPr>
        <w:pStyle w:val="FP"/>
        <w:framePr w:wrap="notBeside" w:hAnchor="margin" w:yAlign="center"/>
        <w:pBdr>
          <w:bottom w:val="single" w:sz="6" w:space="1" w:color="auto"/>
        </w:pBdr>
        <w:spacing w:before="240"/>
        <w:ind w:left="2835" w:right="2835"/>
        <w:jc w:val="center"/>
        <w:rPr>
          <w:lang w:val="fr-FR"/>
        </w:rPr>
      </w:pPr>
      <w:r w:rsidRPr="00777319">
        <w:rPr>
          <w:lang w:val="fr-FR"/>
        </w:rPr>
        <w:t>3GPP support office addres</w:t>
      </w:r>
      <w:r w:rsidR="00C23E53" w:rsidRPr="00777319">
        <w:rPr>
          <w:lang w:val="fr-FR"/>
        </w:rPr>
        <w:t>s</w:t>
      </w:r>
    </w:p>
    <w:p w14:paraId="24935387" w14:textId="77777777" w:rsidR="00924E60" w:rsidRPr="00777319" w:rsidRDefault="00924E60" w:rsidP="00924E60">
      <w:pPr>
        <w:pStyle w:val="FP"/>
        <w:framePr w:wrap="notBeside" w:hAnchor="margin" w:yAlign="center"/>
        <w:ind w:left="2835" w:right="2835"/>
        <w:jc w:val="center"/>
        <w:rPr>
          <w:sz w:val="18"/>
          <w:lang w:val="fr-FR"/>
        </w:rPr>
      </w:pPr>
      <w:r w:rsidRPr="00777319">
        <w:rPr>
          <w:sz w:val="18"/>
          <w:lang w:val="fr-FR"/>
        </w:rPr>
        <w:t>650 Route des Lucioles - Sophia Antipolis</w:t>
      </w:r>
    </w:p>
    <w:p w14:paraId="42F81525" w14:textId="77777777" w:rsidR="00924E60" w:rsidRPr="00777319" w:rsidRDefault="00924E60" w:rsidP="00924E60">
      <w:pPr>
        <w:pStyle w:val="FP"/>
        <w:framePr w:wrap="notBeside" w:hAnchor="margin" w:yAlign="center"/>
        <w:ind w:left="2835" w:right="2835"/>
        <w:jc w:val="center"/>
        <w:rPr>
          <w:sz w:val="18"/>
          <w:lang w:val="fr-FR"/>
        </w:rPr>
      </w:pPr>
      <w:r w:rsidRPr="00777319">
        <w:rPr>
          <w:sz w:val="18"/>
          <w:lang w:val="fr-FR"/>
        </w:rPr>
        <w:t>Valbonne - FRANCE</w:t>
      </w:r>
    </w:p>
    <w:p w14:paraId="425001A3" w14:textId="77777777" w:rsidR="00924E60" w:rsidRPr="00777319" w:rsidRDefault="00924E60" w:rsidP="00924E60">
      <w:pPr>
        <w:pStyle w:val="FP"/>
        <w:framePr w:wrap="notBeside" w:hAnchor="margin" w:yAlign="center"/>
        <w:spacing w:after="20"/>
        <w:ind w:left="2835" w:right="2835"/>
        <w:jc w:val="center"/>
        <w:rPr>
          <w:sz w:val="18"/>
          <w:lang w:val="en-US"/>
        </w:rPr>
      </w:pPr>
      <w:r w:rsidRPr="00777319">
        <w:rPr>
          <w:sz w:val="18"/>
          <w:lang w:val="en-US"/>
        </w:rPr>
        <w:t>Tel.: +33 4 92 94 42 00 Fax: +33 4 93 65 47 16</w:t>
      </w:r>
    </w:p>
    <w:p w14:paraId="125B91D9" w14:textId="77777777" w:rsidR="00924E60" w:rsidRPr="00777319" w:rsidRDefault="00924E60" w:rsidP="00924E60">
      <w:pPr>
        <w:pStyle w:val="FP"/>
        <w:framePr w:wrap="notBeside" w:hAnchor="margin" w:yAlign="center"/>
        <w:pBdr>
          <w:bottom w:val="single" w:sz="6" w:space="1" w:color="auto"/>
        </w:pBdr>
        <w:spacing w:before="240"/>
        <w:ind w:left="2835" w:right="2835"/>
        <w:jc w:val="center"/>
        <w:rPr>
          <w:lang w:val="en-US"/>
        </w:rPr>
      </w:pPr>
      <w:r w:rsidRPr="00777319">
        <w:rPr>
          <w:lang w:val="en-US"/>
        </w:rPr>
        <w:t>Internet</w:t>
      </w:r>
    </w:p>
    <w:p w14:paraId="5DF6FE2F" w14:textId="6AAAD1E4" w:rsidR="00924E60" w:rsidRPr="00777319" w:rsidRDefault="00924E60" w:rsidP="00924E60">
      <w:pPr>
        <w:pStyle w:val="FP"/>
        <w:framePr w:wrap="notBeside" w:hAnchor="margin" w:yAlign="center"/>
        <w:ind w:left="2835" w:right="2835"/>
        <w:jc w:val="center"/>
        <w:rPr>
          <w:sz w:val="18"/>
          <w:lang w:val="en-US"/>
        </w:rPr>
      </w:pPr>
      <w:r w:rsidRPr="00777319">
        <w:rPr>
          <w:sz w:val="18"/>
          <w:lang w:val="en-US"/>
        </w:rPr>
        <w:t>http://www.3gpp.org</w:t>
      </w:r>
    </w:p>
    <w:p w14:paraId="501D8FDA" w14:textId="77777777" w:rsidR="0032637E" w:rsidRPr="00777319" w:rsidRDefault="0032637E" w:rsidP="0032637E">
      <w:pPr>
        <w:framePr w:wrap="notBeside" w:hAnchor="margin" w:yAlign="bottom"/>
        <w:pBdr>
          <w:bottom w:val="single" w:sz="6" w:space="1" w:color="auto"/>
        </w:pBdr>
        <w:rPr>
          <w:lang w:val="en-US"/>
        </w:rPr>
      </w:pPr>
    </w:p>
    <w:p w14:paraId="2DAB74E2" w14:textId="77777777" w:rsidR="0032637E" w:rsidRPr="00777319" w:rsidRDefault="0032637E" w:rsidP="0032637E">
      <w:pPr>
        <w:pStyle w:val="FP"/>
        <w:framePr w:wrap="notBeside" w:hAnchor="margin" w:yAlign="bottom"/>
        <w:pBdr>
          <w:bottom w:val="single" w:sz="6" w:space="1" w:color="auto"/>
        </w:pBdr>
        <w:spacing w:after="240"/>
        <w:jc w:val="center"/>
        <w:rPr>
          <w:b/>
          <w:i/>
          <w:noProof/>
          <w:lang w:val="en-US"/>
        </w:rPr>
      </w:pPr>
    </w:p>
    <w:p w14:paraId="0B9605BF" w14:textId="14C4114E" w:rsidR="00FE4839" w:rsidRPr="00777319" w:rsidRDefault="00FE4839" w:rsidP="00FE4839">
      <w:pPr>
        <w:pStyle w:val="FP"/>
        <w:framePr w:wrap="notBeside" w:hAnchor="margin" w:yAlign="bottom"/>
        <w:jc w:val="center"/>
        <w:rPr>
          <w:noProof/>
          <w:sz w:val="18"/>
        </w:rPr>
      </w:pPr>
      <w:r w:rsidRPr="00777319">
        <w:rPr>
          <w:noProof/>
          <w:sz w:val="18"/>
        </w:rPr>
        <w:t>© 202</w:t>
      </w:r>
      <w:r w:rsidR="00C15136" w:rsidRPr="00777319">
        <w:rPr>
          <w:noProof/>
          <w:sz w:val="18"/>
        </w:rPr>
        <w:t>2</w:t>
      </w:r>
      <w:r w:rsidRPr="00777319">
        <w:rPr>
          <w:noProof/>
          <w:sz w:val="18"/>
        </w:rPr>
        <w:t>, 3GPP Organizational Partners (ARIB, ATIS, CCSA, ETSI, TSDSI, TTA, TTC).</w:t>
      </w:r>
    </w:p>
    <w:p w14:paraId="15671A46" w14:textId="77777777" w:rsidR="00FE4839" w:rsidRPr="00777319" w:rsidRDefault="00FE4839" w:rsidP="00FE4839">
      <w:pPr>
        <w:pStyle w:val="FP"/>
        <w:framePr w:wrap="notBeside" w:hAnchor="margin" w:yAlign="bottom"/>
        <w:jc w:val="center"/>
        <w:rPr>
          <w:noProof/>
          <w:sz w:val="18"/>
        </w:rPr>
      </w:pPr>
      <w:r w:rsidRPr="00777319">
        <w:rPr>
          <w:noProof/>
          <w:sz w:val="18"/>
        </w:rPr>
        <w:t>All rights reserved.</w:t>
      </w:r>
    </w:p>
    <w:p w14:paraId="2950E13A" w14:textId="77777777" w:rsidR="001B7F1F" w:rsidRPr="00777319" w:rsidRDefault="001B7F1F" w:rsidP="001B7F1F">
      <w:pPr>
        <w:pStyle w:val="TT"/>
        <w:ind w:left="0" w:firstLine="0"/>
        <w:outlineLvl w:val="0"/>
        <w:rPr>
          <w:noProof/>
        </w:rPr>
      </w:pPr>
      <w:r w:rsidRPr="00777319">
        <w:br w:type="page"/>
      </w:r>
      <w:r w:rsidRPr="00777319">
        <w:lastRenderedPageBreak/>
        <w:t>Table of Contents</w:t>
      </w:r>
    </w:p>
    <w:p w14:paraId="103B6996" w14:textId="03370B58" w:rsidR="001B7F1F" w:rsidRPr="00777319" w:rsidRDefault="001B7F1F">
      <w:pPr>
        <w:pStyle w:val="TOC1"/>
        <w:rPr>
          <w:rFonts w:asciiTheme="minorHAnsi" w:eastAsiaTheme="minorEastAsia" w:hAnsiTheme="minorHAnsi" w:cstheme="minorBidi"/>
          <w:szCs w:val="22"/>
        </w:rPr>
      </w:pPr>
      <w:r w:rsidRPr="00777319">
        <w:fldChar w:fldCharType="begin"/>
      </w:r>
      <w:r w:rsidRPr="00777319">
        <w:instrText xml:space="preserve"> TOC \o "3-3" \h \z \t "Heading 1;1;Heading 2;2;Heading 4;4" </w:instrText>
      </w:r>
      <w:r w:rsidRPr="00777319">
        <w:fldChar w:fldCharType="separate"/>
      </w:r>
      <w:hyperlink w:anchor="_Toc102507706" w:history="1">
        <w:r w:rsidRPr="00777319">
          <w:rPr>
            <w:rStyle w:val="Hyperlink"/>
          </w:rPr>
          <w:t>Organisation of the meeting</w:t>
        </w:r>
        <w:r w:rsidRPr="00777319">
          <w:rPr>
            <w:webHidden/>
          </w:rPr>
          <w:tab/>
        </w:r>
        <w:r w:rsidRPr="00777319">
          <w:rPr>
            <w:webHidden/>
          </w:rPr>
          <w:fldChar w:fldCharType="begin"/>
        </w:r>
        <w:r w:rsidRPr="00777319">
          <w:rPr>
            <w:webHidden/>
          </w:rPr>
          <w:instrText xml:space="preserve"> PAGEREF _Toc102507706 \h </w:instrText>
        </w:r>
        <w:r w:rsidRPr="00777319">
          <w:rPr>
            <w:webHidden/>
          </w:rPr>
        </w:r>
        <w:r w:rsidRPr="00777319">
          <w:rPr>
            <w:webHidden/>
          </w:rPr>
          <w:fldChar w:fldCharType="separate"/>
        </w:r>
        <w:r w:rsidRPr="00777319">
          <w:rPr>
            <w:webHidden/>
          </w:rPr>
          <w:t>4</w:t>
        </w:r>
        <w:r w:rsidRPr="00777319">
          <w:rPr>
            <w:webHidden/>
          </w:rPr>
          <w:fldChar w:fldCharType="end"/>
        </w:r>
      </w:hyperlink>
    </w:p>
    <w:p w14:paraId="524E5F55" w14:textId="2A5F6660" w:rsidR="001B7F1F" w:rsidRPr="00777319" w:rsidRDefault="001B7F1F">
      <w:pPr>
        <w:pStyle w:val="TOC1"/>
        <w:rPr>
          <w:rFonts w:asciiTheme="minorHAnsi" w:eastAsiaTheme="minorEastAsia" w:hAnsiTheme="minorHAnsi" w:cstheme="minorBidi"/>
          <w:szCs w:val="22"/>
        </w:rPr>
      </w:pPr>
      <w:hyperlink w:anchor="_Toc102507707" w:history="1">
        <w:r w:rsidRPr="00777319">
          <w:rPr>
            <w:rStyle w:val="Hyperlink"/>
          </w:rPr>
          <w:t>Statistics/Executive Summary</w:t>
        </w:r>
        <w:r w:rsidRPr="00777319">
          <w:rPr>
            <w:webHidden/>
          </w:rPr>
          <w:tab/>
        </w:r>
        <w:r w:rsidRPr="00777319">
          <w:rPr>
            <w:webHidden/>
          </w:rPr>
          <w:fldChar w:fldCharType="begin"/>
        </w:r>
        <w:r w:rsidRPr="00777319">
          <w:rPr>
            <w:webHidden/>
          </w:rPr>
          <w:instrText xml:space="preserve"> PAGEREF _Toc102507707 \h </w:instrText>
        </w:r>
        <w:r w:rsidRPr="00777319">
          <w:rPr>
            <w:webHidden/>
          </w:rPr>
        </w:r>
        <w:r w:rsidRPr="00777319">
          <w:rPr>
            <w:webHidden/>
          </w:rPr>
          <w:fldChar w:fldCharType="separate"/>
        </w:r>
        <w:r w:rsidRPr="00777319">
          <w:rPr>
            <w:webHidden/>
          </w:rPr>
          <w:t>4</w:t>
        </w:r>
        <w:r w:rsidRPr="00777319">
          <w:rPr>
            <w:webHidden/>
          </w:rPr>
          <w:fldChar w:fldCharType="end"/>
        </w:r>
      </w:hyperlink>
    </w:p>
    <w:p w14:paraId="23AC106E" w14:textId="3D1C7BB5" w:rsidR="001B7F1F" w:rsidRPr="00777319" w:rsidRDefault="001B7F1F">
      <w:pPr>
        <w:pStyle w:val="TOC1"/>
        <w:rPr>
          <w:rFonts w:asciiTheme="minorHAnsi" w:eastAsiaTheme="minorEastAsia" w:hAnsiTheme="minorHAnsi" w:cstheme="minorBidi"/>
          <w:szCs w:val="22"/>
        </w:rPr>
      </w:pPr>
      <w:hyperlink w:anchor="_Toc102507708" w:history="1">
        <w:r w:rsidRPr="00777319">
          <w:rPr>
            <w:rStyle w:val="Hyperlink"/>
          </w:rPr>
          <w:t>General</w:t>
        </w:r>
        <w:r w:rsidRPr="00777319">
          <w:rPr>
            <w:webHidden/>
          </w:rPr>
          <w:tab/>
        </w:r>
        <w:r w:rsidRPr="00777319">
          <w:rPr>
            <w:webHidden/>
          </w:rPr>
          <w:fldChar w:fldCharType="begin"/>
        </w:r>
        <w:r w:rsidRPr="00777319">
          <w:rPr>
            <w:webHidden/>
          </w:rPr>
          <w:instrText xml:space="preserve"> PAGEREF _Toc102507708 \h </w:instrText>
        </w:r>
        <w:r w:rsidRPr="00777319">
          <w:rPr>
            <w:webHidden/>
          </w:rPr>
        </w:r>
        <w:r w:rsidRPr="00777319">
          <w:rPr>
            <w:webHidden/>
          </w:rPr>
          <w:fldChar w:fldCharType="separate"/>
        </w:r>
        <w:r w:rsidRPr="00777319">
          <w:rPr>
            <w:webHidden/>
          </w:rPr>
          <w:t>4</w:t>
        </w:r>
        <w:r w:rsidRPr="00777319">
          <w:rPr>
            <w:webHidden/>
          </w:rPr>
          <w:fldChar w:fldCharType="end"/>
        </w:r>
      </w:hyperlink>
    </w:p>
    <w:p w14:paraId="1AFF098E" w14:textId="1FEE97B0" w:rsidR="001B7F1F" w:rsidRPr="00777319" w:rsidRDefault="001B7F1F">
      <w:pPr>
        <w:pStyle w:val="TOC1"/>
        <w:rPr>
          <w:rFonts w:asciiTheme="minorHAnsi" w:eastAsiaTheme="minorEastAsia" w:hAnsiTheme="minorHAnsi" w:cstheme="minorBidi"/>
          <w:szCs w:val="22"/>
        </w:rPr>
      </w:pPr>
      <w:hyperlink w:anchor="_Toc102507709" w:history="1">
        <w:r w:rsidRPr="00777319">
          <w:rPr>
            <w:rStyle w:val="Hyperlink"/>
          </w:rPr>
          <w:t>1</w:t>
        </w:r>
        <w:r w:rsidRPr="00777319">
          <w:rPr>
            <w:rFonts w:asciiTheme="minorHAnsi" w:eastAsiaTheme="minorEastAsia" w:hAnsiTheme="minorHAnsi" w:cstheme="minorBidi"/>
            <w:szCs w:val="22"/>
          </w:rPr>
          <w:tab/>
        </w:r>
        <w:r w:rsidRPr="00777319">
          <w:rPr>
            <w:rStyle w:val="Hyperlink"/>
          </w:rPr>
          <w:t>Opening of the meeting</w:t>
        </w:r>
        <w:r w:rsidRPr="00777319">
          <w:rPr>
            <w:webHidden/>
          </w:rPr>
          <w:tab/>
        </w:r>
        <w:r w:rsidRPr="00777319">
          <w:rPr>
            <w:webHidden/>
          </w:rPr>
          <w:fldChar w:fldCharType="begin"/>
        </w:r>
        <w:r w:rsidRPr="00777319">
          <w:rPr>
            <w:webHidden/>
          </w:rPr>
          <w:instrText xml:space="preserve"> PAGEREF _Toc102507709 \h </w:instrText>
        </w:r>
        <w:r w:rsidRPr="00777319">
          <w:rPr>
            <w:webHidden/>
          </w:rPr>
        </w:r>
        <w:r w:rsidRPr="00777319">
          <w:rPr>
            <w:webHidden/>
          </w:rPr>
          <w:fldChar w:fldCharType="separate"/>
        </w:r>
        <w:r w:rsidRPr="00777319">
          <w:rPr>
            <w:webHidden/>
          </w:rPr>
          <w:t>4</w:t>
        </w:r>
        <w:r w:rsidRPr="00777319">
          <w:rPr>
            <w:webHidden/>
          </w:rPr>
          <w:fldChar w:fldCharType="end"/>
        </w:r>
      </w:hyperlink>
    </w:p>
    <w:p w14:paraId="451E4BE6" w14:textId="308C0CB5" w:rsidR="001B7F1F" w:rsidRPr="00777319" w:rsidRDefault="001B7F1F">
      <w:pPr>
        <w:pStyle w:val="TOC2"/>
        <w:rPr>
          <w:rFonts w:asciiTheme="minorHAnsi" w:eastAsiaTheme="minorEastAsia" w:hAnsiTheme="minorHAnsi" w:cstheme="minorBidi"/>
          <w:sz w:val="22"/>
          <w:szCs w:val="22"/>
        </w:rPr>
      </w:pPr>
      <w:hyperlink w:anchor="_Toc102507710" w:history="1">
        <w:r w:rsidRPr="00777319">
          <w:rPr>
            <w:rStyle w:val="Hyperlink"/>
          </w:rPr>
          <w:t>1.1</w:t>
        </w:r>
        <w:r w:rsidRPr="00777319">
          <w:rPr>
            <w:rFonts w:asciiTheme="minorHAnsi" w:eastAsiaTheme="minorEastAsia" w:hAnsiTheme="minorHAnsi" w:cstheme="minorBidi"/>
            <w:sz w:val="22"/>
            <w:szCs w:val="22"/>
          </w:rPr>
          <w:tab/>
        </w:r>
        <w:r w:rsidRPr="00777319">
          <w:rPr>
            <w:rStyle w:val="Hyperlink"/>
          </w:rPr>
          <w:t>Call for IPR</w:t>
        </w:r>
        <w:r w:rsidRPr="00777319">
          <w:rPr>
            <w:webHidden/>
          </w:rPr>
          <w:tab/>
        </w:r>
        <w:r w:rsidRPr="00777319">
          <w:rPr>
            <w:webHidden/>
          </w:rPr>
          <w:fldChar w:fldCharType="begin"/>
        </w:r>
        <w:r w:rsidRPr="00777319">
          <w:rPr>
            <w:webHidden/>
          </w:rPr>
          <w:instrText xml:space="preserve"> PAGEREF _Toc102507710 \h </w:instrText>
        </w:r>
        <w:r w:rsidRPr="00777319">
          <w:rPr>
            <w:webHidden/>
          </w:rPr>
        </w:r>
        <w:r w:rsidRPr="00777319">
          <w:rPr>
            <w:webHidden/>
          </w:rPr>
          <w:fldChar w:fldCharType="separate"/>
        </w:r>
        <w:r w:rsidRPr="00777319">
          <w:rPr>
            <w:webHidden/>
          </w:rPr>
          <w:t>4</w:t>
        </w:r>
        <w:r w:rsidRPr="00777319">
          <w:rPr>
            <w:webHidden/>
          </w:rPr>
          <w:fldChar w:fldCharType="end"/>
        </w:r>
      </w:hyperlink>
    </w:p>
    <w:p w14:paraId="3652A30D" w14:textId="7EF7D1AE" w:rsidR="001B7F1F" w:rsidRPr="00777319" w:rsidRDefault="001B7F1F">
      <w:pPr>
        <w:pStyle w:val="TOC2"/>
        <w:rPr>
          <w:rFonts w:asciiTheme="minorHAnsi" w:eastAsiaTheme="minorEastAsia" w:hAnsiTheme="minorHAnsi" w:cstheme="minorBidi"/>
          <w:sz w:val="22"/>
          <w:szCs w:val="22"/>
        </w:rPr>
      </w:pPr>
      <w:hyperlink w:anchor="_Toc102507711" w:history="1">
        <w:r w:rsidRPr="00777319">
          <w:rPr>
            <w:rStyle w:val="Hyperlink"/>
          </w:rPr>
          <w:t>1.2</w:t>
        </w:r>
        <w:r w:rsidRPr="00777319">
          <w:rPr>
            <w:rFonts w:asciiTheme="minorHAnsi" w:eastAsiaTheme="minorEastAsia" w:hAnsiTheme="minorHAnsi" w:cstheme="minorBidi"/>
            <w:sz w:val="22"/>
            <w:szCs w:val="22"/>
          </w:rPr>
          <w:tab/>
        </w:r>
        <w:r w:rsidRPr="00777319">
          <w:rPr>
            <w:rStyle w:val="Hyperlink"/>
          </w:rPr>
          <w:t>Network usage conditions</w:t>
        </w:r>
        <w:r w:rsidRPr="00777319">
          <w:rPr>
            <w:webHidden/>
          </w:rPr>
          <w:tab/>
        </w:r>
        <w:r w:rsidRPr="00777319">
          <w:rPr>
            <w:webHidden/>
          </w:rPr>
          <w:fldChar w:fldCharType="begin"/>
        </w:r>
        <w:r w:rsidRPr="00777319">
          <w:rPr>
            <w:webHidden/>
          </w:rPr>
          <w:instrText xml:space="preserve"> PAGEREF _Toc102507711 \h </w:instrText>
        </w:r>
        <w:r w:rsidRPr="00777319">
          <w:rPr>
            <w:webHidden/>
          </w:rPr>
        </w:r>
        <w:r w:rsidRPr="00777319">
          <w:rPr>
            <w:webHidden/>
          </w:rPr>
          <w:fldChar w:fldCharType="separate"/>
        </w:r>
        <w:r w:rsidRPr="00777319">
          <w:rPr>
            <w:webHidden/>
          </w:rPr>
          <w:t>5</w:t>
        </w:r>
        <w:r w:rsidRPr="00777319">
          <w:rPr>
            <w:webHidden/>
          </w:rPr>
          <w:fldChar w:fldCharType="end"/>
        </w:r>
      </w:hyperlink>
    </w:p>
    <w:p w14:paraId="1B46042A" w14:textId="00EB4AAD" w:rsidR="001B7F1F" w:rsidRPr="00777319" w:rsidRDefault="001B7F1F">
      <w:pPr>
        <w:pStyle w:val="TOC2"/>
        <w:rPr>
          <w:rFonts w:asciiTheme="minorHAnsi" w:eastAsiaTheme="minorEastAsia" w:hAnsiTheme="minorHAnsi" w:cstheme="minorBidi"/>
          <w:sz w:val="22"/>
          <w:szCs w:val="22"/>
        </w:rPr>
      </w:pPr>
      <w:hyperlink w:anchor="_Toc102507712" w:history="1">
        <w:r w:rsidRPr="00777319">
          <w:rPr>
            <w:rStyle w:val="Hyperlink"/>
          </w:rPr>
          <w:t>1.3</w:t>
        </w:r>
        <w:r w:rsidRPr="00777319">
          <w:rPr>
            <w:rFonts w:asciiTheme="minorHAnsi" w:eastAsiaTheme="minorEastAsia" w:hAnsiTheme="minorHAnsi" w:cstheme="minorBidi"/>
            <w:sz w:val="22"/>
            <w:szCs w:val="22"/>
          </w:rPr>
          <w:tab/>
        </w:r>
        <w:r w:rsidRPr="00777319">
          <w:rPr>
            <w:rStyle w:val="Hyperlink"/>
          </w:rPr>
          <w:t>Other</w:t>
        </w:r>
        <w:r w:rsidRPr="00777319">
          <w:rPr>
            <w:webHidden/>
          </w:rPr>
          <w:tab/>
        </w:r>
        <w:r w:rsidRPr="00777319">
          <w:rPr>
            <w:webHidden/>
          </w:rPr>
          <w:fldChar w:fldCharType="begin"/>
        </w:r>
        <w:r w:rsidRPr="00777319">
          <w:rPr>
            <w:webHidden/>
          </w:rPr>
          <w:instrText xml:space="preserve"> PAGEREF _Toc102507712 \h </w:instrText>
        </w:r>
        <w:r w:rsidRPr="00777319">
          <w:rPr>
            <w:webHidden/>
          </w:rPr>
        </w:r>
        <w:r w:rsidRPr="00777319">
          <w:rPr>
            <w:webHidden/>
          </w:rPr>
          <w:fldChar w:fldCharType="separate"/>
        </w:r>
        <w:r w:rsidRPr="00777319">
          <w:rPr>
            <w:webHidden/>
          </w:rPr>
          <w:t>5</w:t>
        </w:r>
        <w:r w:rsidRPr="00777319">
          <w:rPr>
            <w:webHidden/>
          </w:rPr>
          <w:fldChar w:fldCharType="end"/>
        </w:r>
      </w:hyperlink>
    </w:p>
    <w:p w14:paraId="681A7BF3" w14:textId="7827E46D" w:rsidR="001B7F1F" w:rsidRPr="00777319" w:rsidRDefault="001B7F1F">
      <w:pPr>
        <w:pStyle w:val="TOC1"/>
        <w:rPr>
          <w:rFonts w:asciiTheme="minorHAnsi" w:eastAsiaTheme="minorEastAsia" w:hAnsiTheme="minorHAnsi" w:cstheme="minorBidi"/>
          <w:szCs w:val="22"/>
        </w:rPr>
      </w:pPr>
      <w:hyperlink w:anchor="_Toc102507713" w:history="1">
        <w:r w:rsidRPr="00777319">
          <w:rPr>
            <w:rStyle w:val="Hyperlink"/>
          </w:rPr>
          <w:t>2</w:t>
        </w:r>
        <w:r w:rsidRPr="00777319">
          <w:rPr>
            <w:rFonts w:asciiTheme="minorHAnsi" w:eastAsiaTheme="minorEastAsia" w:hAnsiTheme="minorHAnsi" w:cstheme="minorBidi"/>
            <w:szCs w:val="22"/>
          </w:rPr>
          <w:tab/>
        </w:r>
        <w:r w:rsidRPr="00777319">
          <w:rPr>
            <w:rStyle w:val="Hyperlink"/>
          </w:rPr>
          <w:t>Organizational</w:t>
        </w:r>
        <w:r w:rsidRPr="00777319">
          <w:rPr>
            <w:webHidden/>
          </w:rPr>
          <w:tab/>
        </w:r>
        <w:r w:rsidRPr="00777319">
          <w:rPr>
            <w:webHidden/>
          </w:rPr>
          <w:fldChar w:fldCharType="begin"/>
        </w:r>
        <w:r w:rsidRPr="00777319">
          <w:rPr>
            <w:webHidden/>
          </w:rPr>
          <w:instrText xml:space="preserve"> PAGEREF _Toc102507713 \h </w:instrText>
        </w:r>
        <w:r w:rsidRPr="00777319">
          <w:rPr>
            <w:webHidden/>
          </w:rPr>
        </w:r>
        <w:r w:rsidRPr="00777319">
          <w:rPr>
            <w:webHidden/>
          </w:rPr>
          <w:fldChar w:fldCharType="separate"/>
        </w:r>
        <w:r w:rsidRPr="00777319">
          <w:rPr>
            <w:webHidden/>
          </w:rPr>
          <w:t>5</w:t>
        </w:r>
        <w:r w:rsidRPr="00777319">
          <w:rPr>
            <w:webHidden/>
          </w:rPr>
          <w:fldChar w:fldCharType="end"/>
        </w:r>
      </w:hyperlink>
    </w:p>
    <w:p w14:paraId="5B11F80F" w14:textId="3735C9E7" w:rsidR="001B7F1F" w:rsidRPr="00777319" w:rsidRDefault="001B7F1F">
      <w:pPr>
        <w:pStyle w:val="TOC1"/>
        <w:rPr>
          <w:rFonts w:asciiTheme="minorHAnsi" w:eastAsiaTheme="minorEastAsia" w:hAnsiTheme="minorHAnsi" w:cstheme="minorBidi"/>
          <w:szCs w:val="22"/>
        </w:rPr>
      </w:pPr>
      <w:hyperlink w:anchor="_Toc102507714" w:history="1">
        <w:r w:rsidRPr="00777319">
          <w:rPr>
            <w:rStyle w:val="Hyperlink"/>
          </w:rPr>
          <w:t>3</w:t>
        </w:r>
        <w:r w:rsidRPr="00777319">
          <w:rPr>
            <w:rFonts w:asciiTheme="minorHAnsi" w:eastAsiaTheme="minorEastAsia" w:hAnsiTheme="minorHAnsi" w:cstheme="minorBidi"/>
            <w:szCs w:val="22"/>
          </w:rPr>
          <w:tab/>
        </w:r>
        <w:r w:rsidRPr="00777319">
          <w:rPr>
            <w:rStyle w:val="Hyperlink"/>
          </w:rPr>
          <w:t>NR UE capabilities</w:t>
        </w:r>
        <w:r w:rsidRPr="00777319">
          <w:rPr>
            <w:webHidden/>
          </w:rPr>
          <w:tab/>
        </w:r>
        <w:r w:rsidRPr="00777319">
          <w:rPr>
            <w:webHidden/>
          </w:rPr>
          <w:fldChar w:fldCharType="begin"/>
        </w:r>
        <w:r w:rsidRPr="00777319">
          <w:rPr>
            <w:webHidden/>
          </w:rPr>
          <w:instrText xml:space="preserve"> PAGEREF _Toc102507714 \h </w:instrText>
        </w:r>
        <w:r w:rsidRPr="00777319">
          <w:rPr>
            <w:webHidden/>
          </w:rPr>
        </w:r>
        <w:r w:rsidRPr="00777319">
          <w:rPr>
            <w:webHidden/>
          </w:rPr>
          <w:fldChar w:fldCharType="separate"/>
        </w:r>
        <w:r w:rsidRPr="00777319">
          <w:rPr>
            <w:webHidden/>
          </w:rPr>
          <w:t>5</w:t>
        </w:r>
        <w:r w:rsidRPr="00777319">
          <w:rPr>
            <w:webHidden/>
          </w:rPr>
          <w:fldChar w:fldCharType="end"/>
        </w:r>
      </w:hyperlink>
    </w:p>
    <w:p w14:paraId="5B664F09" w14:textId="02248C17" w:rsidR="001B7F1F" w:rsidRPr="00777319" w:rsidRDefault="001B7F1F">
      <w:pPr>
        <w:pStyle w:val="TOC1"/>
        <w:rPr>
          <w:rFonts w:asciiTheme="minorHAnsi" w:eastAsiaTheme="minorEastAsia" w:hAnsiTheme="minorHAnsi" w:cstheme="minorBidi"/>
          <w:szCs w:val="22"/>
        </w:rPr>
      </w:pPr>
      <w:hyperlink w:anchor="_Toc102507715" w:history="1">
        <w:r w:rsidRPr="00777319">
          <w:rPr>
            <w:rStyle w:val="Hyperlink"/>
          </w:rPr>
          <w:t>4</w:t>
        </w:r>
        <w:r w:rsidRPr="00777319">
          <w:rPr>
            <w:rFonts w:asciiTheme="minorHAnsi" w:eastAsiaTheme="minorEastAsia" w:hAnsiTheme="minorHAnsi" w:cstheme="minorBidi"/>
            <w:szCs w:val="22"/>
          </w:rPr>
          <w:tab/>
        </w:r>
        <w:r w:rsidRPr="00777319">
          <w:rPr>
            <w:rStyle w:val="Hyperlink"/>
          </w:rPr>
          <w:t>NR RRC ASN.1 Review</w:t>
        </w:r>
        <w:r w:rsidRPr="00777319">
          <w:rPr>
            <w:webHidden/>
          </w:rPr>
          <w:tab/>
        </w:r>
        <w:r w:rsidRPr="00777319">
          <w:rPr>
            <w:webHidden/>
          </w:rPr>
          <w:fldChar w:fldCharType="begin"/>
        </w:r>
        <w:r w:rsidRPr="00777319">
          <w:rPr>
            <w:webHidden/>
          </w:rPr>
          <w:instrText xml:space="preserve"> PAGEREF _Toc102507715 \h </w:instrText>
        </w:r>
        <w:r w:rsidRPr="00777319">
          <w:rPr>
            <w:webHidden/>
          </w:rPr>
        </w:r>
        <w:r w:rsidRPr="00777319">
          <w:rPr>
            <w:webHidden/>
          </w:rPr>
          <w:fldChar w:fldCharType="separate"/>
        </w:r>
        <w:r w:rsidRPr="00777319">
          <w:rPr>
            <w:webHidden/>
          </w:rPr>
          <w:t>7</w:t>
        </w:r>
        <w:r w:rsidRPr="00777319">
          <w:rPr>
            <w:webHidden/>
          </w:rPr>
          <w:fldChar w:fldCharType="end"/>
        </w:r>
      </w:hyperlink>
    </w:p>
    <w:p w14:paraId="7EF2E235" w14:textId="0A9D6CB9" w:rsidR="001B7F1F" w:rsidRPr="00777319" w:rsidRDefault="001B7F1F">
      <w:pPr>
        <w:pStyle w:val="TOC1"/>
        <w:rPr>
          <w:rFonts w:asciiTheme="minorHAnsi" w:eastAsiaTheme="minorEastAsia" w:hAnsiTheme="minorHAnsi" w:cstheme="minorBidi"/>
          <w:szCs w:val="22"/>
        </w:rPr>
      </w:pPr>
      <w:hyperlink w:anchor="_Toc102507716" w:history="1">
        <w:r w:rsidRPr="00777319">
          <w:rPr>
            <w:rStyle w:val="Hyperlink"/>
          </w:rPr>
          <w:t>5</w:t>
        </w:r>
        <w:r w:rsidRPr="00777319">
          <w:rPr>
            <w:rFonts w:asciiTheme="minorHAnsi" w:eastAsiaTheme="minorEastAsia" w:hAnsiTheme="minorHAnsi" w:cstheme="minorBidi"/>
            <w:szCs w:val="22"/>
          </w:rPr>
          <w:tab/>
        </w:r>
        <w:r w:rsidRPr="00777319">
          <w:rPr>
            <w:rStyle w:val="Hyperlink"/>
          </w:rPr>
          <w:t>Other</w:t>
        </w:r>
        <w:r w:rsidRPr="00777319">
          <w:rPr>
            <w:webHidden/>
          </w:rPr>
          <w:tab/>
        </w:r>
        <w:r w:rsidRPr="00777319">
          <w:rPr>
            <w:webHidden/>
          </w:rPr>
          <w:fldChar w:fldCharType="begin"/>
        </w:r>
        <w:r w:rsidRPr="00777319">
          <w:rPr>
            <w:webHidden/>
          </w:rPr>
          <w:instrText xml:space="preserve"> PAGEREF _Toc102507716 \h </w:instrText>
        </w:r>
        <w:r w:rsidRPr="00777319">
          <w:rPr>
            <w:webHidden/>
          </w:rPr>
        </w:r>
        <w:r w:rsidRPr="00777319">
          <w:rPr>
            <w:webHidden/>
          </w:rPr>
          <w:fldChar w:fldCharType="separate"/>
        </w:r>
        <w:r w:rsidRPr="00777319">
          <w:rPr>
            <w:webHidden/>
          </w:rPr>
          <w:t>21</w:t>
        </w:r>
        <w:r w:rsidRPr="00777319">
          <w:rPr>
            <w:webHidden/>
          </w:rPr>
          <w:fldChar w:fldCharType="end"/>
        </w:r>
      </w:hyperlink>
    </w:p>
    <w:p w14:paraId="46DD1892" w14:textId="42D06F8E" w:rsidR="001B7F1F" w:rsidRPr="00777319" w:rsidRDefault="001B7F1F">
      <w:pPr>
        <w:pStyle w:val="TOC1"/>
        <w:rPr>
          <w:rFonts w:asciiTheme="minorHAnsi" w:eastAsiaTheme="minorEastAsia" w:hAnsiTheme="minorHAnsi" w:cstheme="minorBidi"/>
          <w:szCs w:val="22"/>
        </w:rPr>
      </w:pPr>
      <w:hyperlink w:anchor="_Toc102507717" w:history="1">
        <w:r w:rsidRPr="00777319">
          <w:rPr>
            <w:rStyle w:val="Hyperlink"/>
          </w:rPr>
          <w:t>Closing of the meeting</w:t>
        </w:r>
        <w:r w:rsidRPr="00777319">
          <w:rPr>
            <w:webHidden/>
          </w:rPr>
          <w:tab/>
        </w:r>
        <w:r w:rsidRPr="00777319">
          <w:rPr>
            <w:webHidden/>
          </w:rPr>
          <w:fldChar w:fldCharType="begin"/>
        </w:r>
        <w:r w:rsidRPr="00777319">
          <w:rPr>
            <w:webHidden/>
          </w:rPr>
          <w:instrText xml:space="preserve"> PAGEREF _Toc102507717 \h </w:instrText>
        </w:r>
        <w:r w:rsidRPr="00777319">
          <w:rPr>
            <w:webHidden/>
          </w:rPr>
        </w:r>
        <w:r w:rsidRPr="00777319">
          <w:rPr>
            <w:webHidden/>
          </w:rPr>
          <w:fldChar w:fldCharType="separate"/>
        </w:r>
        <w:r w:rsidRPr="00777319">
          <w:rPr>
            <w:webHidden/>
          </w:rPr>
          <w:t>21</w:t>
        </w:r>
        <w:r w:rsidRPr="00777319">
          <w:rPr>
            <w:webHidden/>
          </w:rPr>
          <w:fldChar w:fldCharType="end"/>
        </w:r>
      </w:hyperlink>
    </w:p>
    <w:p w14:paraId="2B0462B2" w14:textId="523BB94C" w:rsidR="001B7F1F" w:rsidRPr="00777319" w:rsidRDefault="001B7F1F">
      <w:pPr>
        <w:pStyle w:val="TOC1"/>
        <w:rPr>
          <w:rFonts w:asciiTheme="minorHAnsi" w:eastAsiaTheme="minorEastAsia" w:hAnsiTheme="minorHAnsi" w:cstheme="minorBidi"/>
          <w:szCs w:val="22"/>
        </w:rPr>
      </w:pPr>
      <w:hyperlink w:anchor="_Toc102507718" w:history="1">
        <w:r w:rsidRPr="00777319">
          <w:rPr>
            <w:rStyle w:val="Hyperlink"/>
          </w:rPr>
          <w:t>Annex A: List of participants</w:t>
        </w:r>
        <w:r w:rsidRPr="00777319">
          <w:rPr>
            <w:webHidden/>
          </w:rPr>
          <w:tab/>
        </w:r>
        <w:r w:rsidRPr="00777319">
          <w:rPr>
            <w:webHidden/>
          </w:rPr>
          <w:fldChar w:fldCharType="begin"/>
        </w:r>
        <w:r w:rsidRPr="00777319">
          <w:rPr>
            <w:webHidden/>
          </w:rPr>
          <w:instrText xml:space="preserve"> PAGEREF _Toc102507718 \h </w:instrText>
        </w:r>
        <w:r w:rsidRPr="00777319">
          <w:rPr>
            <w:webHidden/>
          </w:rPr>
        </w:r>
        <w:r w:rsidRPr="00777319">
          <w:rPr>
            <w:webHidden/>
          </w:rPr>
          <w:fldChar w:fldCharType="separate"/>
        </w:r>
        <w:r w:rsidRPr="00777319">
          <w:rPr>
            <w:webHidden/>
          </w:rPr>
          <w:t>21</w:t>
        </w:r>
        <w:r w:rsidRPr="00777319">
          <w:rPr>
            <w:webHidden/>
          </w:rPr>
          <w:fldChar w:fldCharType="end"/>
        </w:r>
      </w:hyperlink>
    </w:p>
    <w:p w14:paraId="624B0F58" w14:textId="5BFD1C42" w:rsidR="001B7F1F" w:rsidRPr="00777319" w:rsidRDefault="001B7F1F">
      <w:pPr>
        <w:pStyle w:val="TOC1"/>
        <w:rPr>
          <w:rFonts w:asciiTheme="minorHAnsi" w:eastAsiaTheme="minorEastAsia" w:hAnsiTheme="minorHAnsi" w:cstheme="minorBidi"/>
          <w:szCs w:val="22"/>
        </w:rPr>
      </w:pPr>
      <w:hyperlink w:anchor="_Toc102507719" w:history="1">
        <w:r w:rsidRPr="00777319">
          <w:rPr>
            <w:rStyle w:val="Hyperlink"/>
            <w:lang w:val="en-US"/>
          </w:rPr>
          <w:t>Annex B: List of Tdocs</w:t>
        </w:r>
        <w:r w:rsidRPr="00777319">
          <w:rPr>
            <w:webHidden/>
          </w:rPr>
          <w:tab/>
        </w:r>
        <w:r w:rsidRPr="00777319">
          <w:rPr>
            <w:webHidden/>
          </w:rPr>
          <w:fldChar w:fldCharType="begin"/>
        </w:r>
        <w:r w:rsidRPr="00777319">
          <w:rPr>
            <w:webHidden/>
          </w:rPr>
          <w:instrText xml:space="preserve"> PAGEREF _Toc102507719 \h </w:instrText>
        </w:r>
        <w:r w:rsidRPr="00777319">
          <w:rPr>
            <w:webHidden/>
          </w:rPr>
        </w:r>
        <w:r w:rsidRPr="00777319">
          <w:rPr>
            <w:webHidden/>
          </w:rPr>
          <w:fldChar w:fldCharType="separate"/>
        </w:r>
        <w:r w:rsidRPr="00777319">
          <w:rPr>
            <w:webHidden/>
          </w:rPr>
          <w:t>21</w:t>
        </w:r>
        <w:r w:rsidRPr="00777319">
          <w:rPr>
            <w:webHidden/>
          </w:rPr>
          <w:fldChar w:fldCharType="end"/>
        </w:r>
      </w:hyperlink>
    </w:p>
    <w:p w14:paraId="74988426" w14:textId="6720667B" w:rsidR="001B7F1F" w:rsidRPr="00777319" w:rsidRDefault="001B7F1F">
      <w:pPr>
        <w:pStyle w:val="TOC1"/>
        <w:rPr>
          <w:rFonts w:asciiTheme="minorHAnsi" w:eastAsiaTheme="minorEastAsia" w:hAnsiTheme="minorHAnsi" w:cstheme="minorBidi"/>
          <w:szCs w:val="22"/>
        </w:rPr>
      </w:pPr>
      <w:hyperlink w:anchor="_Toc102507720" w:history="1">
        <w:r w:rsidRPr="00777319">
          <w:rPr>
            <w:rStyle w:val="Hyperlink"/>
          </w:rPr>
          <w:t>Annex C: Incoming liaison statements</w:t>
        </w:r>
        <w:r w:rsidRPr="00777319">
          <w:rPr>
            <w:webHidden/>
          </w:rPr>
          <w:tab/>
        </w:r>
        <w:r w:rsidRPr="00777319">
          <w:rPr>
            <w:webHidden/>
          </w:rPr>
          <w:fldChar w:fldCharType="begin"/>
        </w:r>
        <w:r w:rsidRPr="00777319">
          <w:rPr>
            <w:webHidden/>
          </w:rPr>
          <w:instrText xml:space="preserve"> PAGEREF _Toc102507720 \h </w:instrText>
        </w:r>
        <w:r w:rsidRPr="00777319">
          <w:rPr>
            <w:webHidden/>
          </w:rPr>
        </w:r>
        <w:r w:rsidRPr="00777319">
          <w:rPr>
            <w:webHidden/>
          </w:rPr>
          <w:fldChar w:fldCharType="separate"/>
        </w:r>
        <w:r w:rsidRPr="00777319">
          <w:rPr>
            <w:webHidden/>
          </w:rPr>
          <w:t>22</w:t>
        </w:r>
        <w:r w:rsidRPr="00777319">
          <w:rPr>
            <w:webHidden/>
          </w:rPr>
          <w:fldChar w:fldCharType="end"/>
        </w:r>
      </w:hyperlink>
    </w:p>
    <w:p w14:paraId="1A129633" w14:textId="114FF654" w:rsidR="001B7F1F" w:rsidRPr="00777319" w:rsidRDefault="001B7F1F">
      <w:pPr>
        <w:pStyle w:val="TOC1"/>
        <w:rPr>
          <w:rFonts w:asciiTheme="minorHAnsi" w:eastAsiaTheme="minorEastAsia" w:hAnsiTheme="minorHAnsi" w:cstheme="minorBidi"/>
          <w:szCs w:val="22"/>
        </w:rPr>
      </w:pPr>
      <w:hyperlink w:anchor="_Toc102507721" w:history="1">
        <w:r w:rsidRPr="00777319">
          <w:rPr>
            <w:rStyle w:val="Hyperlink"/>
            <w:lang w:val="en-US"/>
          </w:rPr>
          <w:t xml:space="preserve">Annex D: </w:t>
        </w:r>
        <w:r w:rsidRPr="00777319">
          <w:rPr>
            <w:rStyle w:val="Hyperlink"/>
          </w:rPr>
          <w:t>Outgoing liaison statements</w:t>
        </w:r>
        <w:r w:rsidRPr="00777319">
          <w:rPr>
            <w:webHidden/>
          </w:rPr>
          <w:tab/>
        </w:r>
        <w:r w:rsidRPr="00777319">
          <w:rPr>
            <w:webHidden/>
          </w:rPr>
          <w:fldChar w:fldCharType="begin"/>
        </w:r>
        <w:r w:rsidRPr="00777319">
          <w:rPr>
            <w:webHidden/>
          </w:rPr>
          <w:instrText xml:space="preserve"> PAGEREF _Toc102507721 \h </w:instrText>
        </w:r>
        <w:r w:rsidRPr="00777319">
          <w:rPr>
            <w:webHidden/>
          </w:rPr>
        </w:r>
        <w:r w:rsidRPr="00777319">
          <w:rPr>
            <w:webHidden/>
          </w:rPr>
          <w:fldChar w:fldCharType="separate"/>
        </w:r>
        <w:r w:rsidRPr="00777319">
          <w:rPr>
            <w:webHidden/>
          </w:rPr>
          <w:t>22</w:t>
        </w:r>
        <w:r w:rsidRPr="00777319">
          <w:rPr>
            <w:webHidden/>
          </w:rPr>
          <w:fldChar w:fldCharType="end"/>
        </w:r>
      </w:hyperlink>
    </w:p>
    <w:p w14:paraId="5618E7AF" w14:textId="31293A73" w:rsidR="001B7F1F" w:rsidRPr="00777319" w:rsidRDefault="001B7F1F">
      <w:pPr>
        <w:pStyle w:val="TOC1"/>
        <w:rPr>
          <w:rFonts w:asciiTheme="minorHAnsi" w:eastAsiaTheme="minorEastAsia" w:hAnsiTheme="minorHAnsi" w:cstheme="minorBidi"/>
          <w:szCs w:val="22"/>
        </w:rPr>
      </w:pPr>
      <w:hyperlink w:anchor="_Toc102507722" w:history="1">
        <w:r w:rsidRPr="00777319">
          <w:rPr>
            <w:rStyle w:val="Hyperlink"/>
          </w:rPr>
          <w:t>Annex E: List of agreed CRs</w:t>
        </w:r>
        <w:r w:rsidRPr="00777319">
          <w:rPr>
            <w:webHidden/>
          </w:rPr>
          <w:tab/>
        </w:r>
        <w:r w:rsidRPr="00777319">
          <w:rPr>
            <w:webHidden/>
          </w:rPr>
          <w:fldChar w:fldCharType="begin"/>
        </w:r>
        <w:r w:rsidRPr="00777319">
          <w:rPr>
            <w:webHidden/>
          </w:rPr>
          <w:instrText xml:space="preserve"> PAGEREF _Toc102507722 \h </w:instrText>
        </w:r>
        <w:r w:rsidRPr="00777319">
          <w:rPr>
            <w:webHidden/>
          </w:rPr>
        </w:r>
        <w:r w:rsidRPr="00777319">
          <w:rPr>
            <w:webHidden/>
          </w:rPr>
          <w:fldChar w:fldCharType="separate"/>
        </w:r>
        <w:r w:rsidRPr="00777319">
          <w:rPr>
            <w:webHidden/>
          </w:rPr>
          <w:t>23</w:t>
        </w:r>
        <w:r w:rsidRPr="00777319">
          <w:rPr>
            <w:webHidden/>
          </w:rPr>
          <w:fldChar w:fldCharType="end"/>
        </w:r>
      </w:hyperlink>
    </w:p>
    <w:p w14:paraId="147D1784" w14:textId="163CBE0F" w:rsidR="001B7F1F" w:rsidRPr="00777319" w:rsidRDefault="001B7F1F">
      <w:pPr>
        <w:pStyle w:val="TOC1"/>
        <w:rPr>
          <w:rFonts w:asciiTheme="minorHAnsi" w:eastAsiaTheme="minorEastAsia" w:hAnsiTheme="minorHAnsi" w:cstheme="minorBidi"/>
          <w:szCs w:val="22"/>
        </w:rPr>
      </w:pPr>
      <w:hyperlink w:anchor="_Toc102507723" w:history="1">
        <w:r w:rsidRPr="00777319">
          <w:rPr>
            <w:rStyle w:val="Hyperlink"/>
          </w:rPr>
          <w:t>Annex F: List of email discussions during the meeting</w:t>
        </w:r>
        <w:r w:rsidRPr="00777319">
          <w:rPr>
            <w:webHidden/>
          </w:rPr>
          <w:tab/>
        </w:r>
        <w:r w:rsidRPr="00777319">
          <w:rPr>
            <w:webHidden/>
          </w:rPr>
          <w:fldChar w:fldCharType="begin"/>
        </w:r>
        <w:r w:rsidRPr="00777319">
          <w:rPr>
            <w:webHidden/>
          </w:rPr>
          <w:instrText xml:space="preserve"> PAGEREF _Toc102507723 \h </w:instrText>
        </w:r>
        <w:r w:rsidRPr="00777319">
          <w:rPr>
            <w:webHidden/>
          </w:rPr>
        </w:r>
        <w:r w:rsidRPr="00777319">
          <w:rPr>
            <w:webHidden/>
          </w:rPr>
          <w:fldChar w:fldCharType="separate"/>
        </w:r>
        <w:r w:rsidRPr="00777319">
          <w:rPr>
            <w:webHidden/>
          </w:rPr>
          <w:t>24</w:t>
        </w:r>
        <w:r w:rsidRPr="00777319">
          <w:rPr>
            <w:webHidden/>
          </w:rPr>
          <w:fldChar w:fldCharType="end"/>
        </w:r>
      </w:hyperlink>
    </w:p>
    <w:p w14:paraId="1DFBEEDC" w14:textId="4932EC66" w:rsidR="001B7F1F" w:rsidRPr="00777319" w:rsidRDefault="001B7F1F">
      <w:pPr>
        <w:pStyle w:val="TOC1"/>
        <w:rPr>
          <w:rFonts w:asciiTheme="minorHAnsi" w:eastAsiaTheme="minorEastAsia" w:hAnsiTheme="minorHAnsi" w:cstheme="minorBidi"/>
          <w:szCs w:val="22"/>
        </w:rPr>
      </w:pPr>
      <w:hyperlink w:anchor="_Toc102507724" w:history="1">
        <w:r w:rsidRPr="00777319">
          <w:rPr>
            <w:rStyle w:val="Hyperlink"/>
          </w:rPr>
          <w:t>Annex G: History</w:t>
        </w:r>
        <w:r w:rsidRPr="00777319">
          <w:rPr>
            <w:webHidden/>
          </w:rPr>
          <w:tab/>
        </w:r>
        <w:r w:rsidRPr="00777319">
          <w:rPr>
            <w:webHidden/>
          </w:rPr>
          <w:fldChar w:fldCharType="begin"/>
        </w:r>
        <w:r w:rsidRPr="00777319">
          <w:rPr>
            <w:webHidden/>
          </w:rPr>
          <w:instrText xml:space="preserve"> PAGEREF _Toc102507724 \h </w:instrText>
        </w:r>
        <w:r w:rsidRPr="00777319">
          <w:rPr>
            <w:webHidden/>
          </w:rPr>
        </w:r>
        <w:r w:rsidRPr="00777319">
          <w:rPr>
            <w:webHidden/>
          </w:rPr>
          <w:fldChar w:fldCharType="separate"/>
        </w:r>
        <w:r w:rsidRPr="00777319">
          <w:rPr>
            <w:webHidden/>
          </w:rPr>
          <w:t>24</w:t>
        </w:r>
        <w:r w:rsidRPr="00777319">
          <w:rPr>
            <w:webHidden/>
          </w:rPr>
          <w:fldChar w:fldCharType="end"/>
        </w:r>
      </w:hyperlink>
    </w:p>
    <w:p w14:paraId="15FACBF3" w14:textId="65072178" w:rsidR="00924E60" w:rsidRPr="00777319" w:rsidRDefault="001B7F1F" w:rsidP="00F9562F">
      <w:pPr>
        <w:pStyle w:val="TT"/>
        <w:ind w:left="0" w:firstLine="0"/>
        <w:outlineLvl w:val="0"/>
        <w:sectPr w:rsidR="00924E60" w:rsidRPr="00777319"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sidRPr="00777319">
        <w:rPr>
          <w:rFonts w:ascii="Times New Roman" w:hAnsi="Times New Roman"/>
          <w:noProof/>
          <w:sz w:val="22"/>
        </w:rPr>
        <w:fldChar w:fldCharType="end"/>
      </w:r>
    </w:p>
    <w:p w14:paraId="516EF0E8" w14:textId="77777777" w:rsidR="00924E60" w:rsidRPr="00777319"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1824094"/>
      <w:bookmarkStart w:id="25" w:name="_Toc102507706"/>
      <w:r w:rsidRPr="00777319">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81CE700" w14:textId="59F06299" w:rsidR="00924E60" w:rsidRPr="00777319" w:rsidRDefault="00924E60" w:rsidP="00C15136">
      <w:pPr>
        <w:tabs>
          <w:tab w:val="left" w:pos="3544"/>
        </w:tabs>
        <w:spacing w:before="60"/>
      </w:pPr>
      <w:r w:rsidRPr="00777319">
        <w:t>Meeting:</w:t>
      </w:r>
      <w:r w:rsidRPr="00777319">
        <w:tab/>
      </w:r>
      <w:r w:rsidR="000E02B7" w:rsidRPr="00777319">
        <w:rPr>
          <w:rFonts w:cs="Arial"/>
        </w:rPr>
        <w:t>3GPP TSG RAN WG2 NR ASN.1 Ad Hoc</w:t>
      </w:r>
    </w:p>
    <w:p w14:paraId="77D6A1FF" w14:textId="19C303C1" w:rsidR="00924E60" w:rsidRPr="00777319" w:rsidRDefault="00924E60" w:rsidP="00C15136">
      <w:pPr>
        <w:tabs>
          <w:tab w:val="left" w:pos="3544"/>
        </w:tabs>
        <w:spacing w:before="60"/>
      </w:pPr>
      <w:r w:rsidRPr="00777319">
        <w:t>Meeting location:</w:t>
      </w:r>
      <w:r w:rsidRPr="00777319">
        <w:tab/>
        <w:t>Online</w:t>
      </w:r>
    </w:p>
    <w:p w14:paraId="001199EB" w14:textId="09DA331C" w:rsidR="00924E60" w:rsidRPr="00777319" w:rsidRDefault="00924E60" w:rsidP="00C15136">
      <w:pPr>
        <w:tabs>
          <w:tab w:val="left" w:pos="3544"/>
        </w:tabs>
        <w:spacing w:before="60"/>
      </w:pPr>
      <w:r w:rsidRPr="00777319">
        <w:t>Duration:</w:t>
      </w:r>
      <w:r w:rsidRPr="00777319">
        <w:tab/>
      </w:r>
      <w:r w:rsidR="000724CE" w:rsidRPr="00777319">
        <w:t>2</w:t>
      </w:r>
      <w:r w:rsidR="000E02B7" w:rsidRPr="00777319">
        <w:t>0</w:t>
      </w:r>
      <w:r w:rsidRPr="00777319">
        <w:t xml:space="preserve"> - </w:t>
      </w:r>
      <w:r w:rsidR="000E02B7" w:rsidRPr="00777319">
        <w:t>22</w:t>
      </w:r>
      <w:r w:rsidR="009363E2" w:rsidRPr="00777319">
        <w:t>.</w:t>
      </w:r>
      <w:r w:rsidR="000E02B7" w:rsidRPr="00777319">
        <w:t>4</w:t>
      </w:r>
      <w:r w:rsidRPr="00777319">
        <w:t>.202</w:t>
      </w:r>
      <w:r w:rsidR="00C15136" w:rsidRPr="00777319">
        <w:t>2</w:t>
      </w:r>
    </w:p>
    <w:p w14:paraId="3E4A7D99" w14:textId="78007ADD" w:rsidR="00924E60" w:rsidRPr="00777319" w:rsidRDefault="00924E60" w:rsidP="00C15136">
      <w:pPr>
        <w:tabs>
          <w:tab w:val="left" w:pos="3544"/>
        </w:tabs>
        <w:spacing w:before="60"/>
        <w:rPr>
          <w:lang w:val="en-US"/>
        </w:rPr>
      </w:pPr>
      <w:r w:rsidRPr="00777319">
        <w:t>Host:</w:t>
      </w:r>
      <w:r w:rsidRPr="00777319">
        <w:tab/>
        <w:t>ETSI</w:t>
      </w:r>
    </w:p>
    <w:p w14:paraId="4AC13D62" w14:textId="451BB891" w:rsidR="00924E60" w:rsidRPr="00777319" w:rsidRDefault="00924E60" w:rsidP="00C15136">
      <w:pPr>
        <w:tabs>
          <w:tab w:val="left" w:pos="3544"/>
        </w:tabs>
        <w:spacing w:before="60"/>
      </w:pPr>
      <w:r w:rsidRPr="00777319">
        <w:t>TSG RAN WG2 Chair</w:t>
      </w:r>
      <w:r w:rsidRPr="00777319">
        <w:tab/>
        <w:t>Johan Johansson (MediaTek) (johan.johansson@mediatek.com)</w:t>
      </w:r>
    </w:p>
    <w:p w14:paraId="536D08E3" w14:textId="36EB307C" w:rsidR="00924E60" w:rsidRPr="00777319" w:rsidRDefault="00924E60" w:rsidP="00C15136">
      <w:pPr>
        <w:tabs>
          <w:tab w:val="left" w:pos="3544"/>
        </w:tabs>
        <w:spacing w:before="60"/>
        <w:rPr>
          <w:lang w:val="fi-FI"/>
        </w:rPr>
      </w:pPr>
      <w:r w:rsidRPr="00777319">
        <w:rPr>
          <w:lang w:val="fi-FI"/>
        </w:rPr>
        <w:t>TSG RAN WG2 MCC Support:</w:t>
      </w:r>
      <w:r w:rsidRPr="00777319">
        <w:rPr>
          <w:lang w:val="fi-FI"/>
        </w:rPr>
        <w:tab/>
        <w:t>Juha Korhonen (ETSI MCC) (juha.korhonen@etsi.org)</w:t>
      </w:r>
    </w:p>
    <w:p w14:paraId="18FADAB0" w14:textId="0429334C" w:rsidR="00924E60" w:rsidRPr="00777319" w:rsidRDefault="00924E60" w:rsidP="00C15136">
      <w:pPr>
        <w:tabs>
          <w:tab w:val="left" w:pos="3544"/>
        </w:tabs>
        <w:spacing w:before="60"/>
      </w:pPr>
      <w:r w:rsidRPr="00777319">
        <w:t>Email reflector:</w:t>
      </w:r>
      <w:r w:rsidRPr="00777319">
        <w:tab/>
        <w:t>3GPP_TSG_RAN_WG2@LIST.ETSI.ORG</w:t>
      </w:r>
    </w:p>
    <w:p w14:paraId="60193DE9" w14:textId="77777777" w:rsidR="002519F9" w:rsidRPr="00777319" w:rsidRDefault="00924E60" w:rsidP="00C15136">
      <w:pPr>
        <w:tabs>
          <w:tab w:val="left" w:pos="3544"/>
        </w:tabs>
        <w:spacing w:before="60"/>
      </w:pPr>
      <w:r w:rsidRPr="00777319">
        <w:t>Technical documents:</w:t>
      </w:r>
      <w:r w:rsidRPr="00777319">
        <w:tab/>
        <w:t>ftp://ftp.3gpp.org/tsg_ran/WG2_RL2/</w:t>
      </w:r>
      <w:r w:rsidR="002519F9" w:rsidRPr="00777319">
        <w:t xml:space="preserve"> TSGR2_AHs/2022_04_ASN1_Review</w:t>
      </w:r>
    </w:p>
    <w:p w14:paraId="6AA44CD4" w14:textId="284022F3" w:rsidR="00924E60" w:rsidRPr="00777319" w:rsidRDefault="002519F9" w:rsidP="00C15136">
      <w:pPr>
        <w:tabs>
          <w:tab w:val="left" w:pos="3544"/>
        </w:tabs>
        <w:spacing w:before="60"/>
      </w:pPr>
      <w:r w:rsidRPr="00777319">
        <w:tab/>
        <w:t>/Docs</w:t>
      </w:r>
    </w:p>
    <w:p w14:paraId="4DE707D7" w14:textId="171A3718" w:rsidR="00C15136" w:rsidRPr="00777319" w:rsidRDefault="00924E60" w:rsidP="00C15136">
      <w:pPr>
        <w:tabs>
          <w:tab w:val="left" w:pos="3544"/>
          <w:tab w:val="left" w:pos="5670"/>
        </w:tabs>
        <w:spacing w:before="60"/>
      </w:pPr>
      <w:r w:rsidRPr="00777319">
        <w:t>Next meetings:</w:t>
      </w:r>
      <w:r w:rsidRPr="00777319">
        <w:tab/>
      </w:r>
      <w:r w:rsidR="00C15136" w:rsidRPr="00777319">
        <w:t>TSG RAN2#118-e,</w:t>
      </w:r>
      <w:r w:rsidR="00C15136" w:rsidRPr="00777319">
        <w:tab/>
      </w:r>
      <w:r w:rsidR="000E02B7" w:rsidRPr="00777319">
        <w:t>09</w:t>
      </w:r>
      <w:r w:rsidR="00C15136" w:rsidRPr="00777319">
        <w:t xml:space="preserve"> - 2</w:t>
      </w:r>
      <w:r w:rsidR="000E02B7" w:rsidRPr="00777319">
        <w:t>0</w:t>
      </w:r>
      <w:r w:rsidR="00C15136" w:rsidRPr="00777319">
        <w:t>.05.2022, online</w:t>
      </w:r>
    </w:p>
    <w:p w14:paraId="0D63854E" w14:textId="03774264" w:rsidR="000E02B7" w:rsidRPr="00777319" w:rsidRDefault="000E02B7" w:rsidP="000E02B7">
      <w:pPr>
        <w:tabs>
          <w:tab w:val="left" w:pos="3544"/>
          <w:tab w:val="left" w:pos="5670"/>
        </w:tabs>
        <w:spacing w:before="60"/>
      </w:pPr>
      <w:r w:rsidRPr="00777319">
        <w:tab/>
        <w:t>TSG RAN2#119,</w:t>
      </w:r>
      <w:r w:rsidRPr="00777319">
        <w:tab/>
      </w:r>
      <w:r w:rsidR="00C72249" w:rsidRPr="00777319">
        <w:t>22</w:t>
      </w:r>
      <w:r w:rsidRPr="00777319">
        <w:t xml:space="preserve"> - 2</w:t>
      </w:r>
      <w:r w:rsidR="00C72249" w:rsidRPr="00777319">
        <w:t>6</w:t>
      </w:r>
      <w:r w:rsidRPr="00777319">
        <w:t xml:space="preserve">.08.2022, </w:t>
      </w:r>
      <w:r w:rsidR="00996FA8" w:rsidRPr="00777319">
        <w:t>Toulouse, France</w:t>
      </w:r>
    </w:p>
    <w:p w14:paraId="40260390" w14:textId="77777777" w:rsidR="000E02B7" w:rsidRPr="00777319" w:rsidRDefault="000E02B7" w:rsidP="00C15136">
      <w:pPr>
        <w:tabs>
          <w:tab w:val="left" w:pos="3544"/>
          <w:tab w:val="left" w:pos="5670"/>
        </w:tabs>
        <w:spacing w:before="60"/>
      </w:pPr>
    </w:p>
    <w:p w14:paraId="367E6ABF" w14:textId="77777777" w:rsidR="00924E60" w:rsidRPr="00777319" w:rsidRDefault="00924E60" w:rsidP="00924E60">
      <w:pPr>
        <w:pStyle w:val="Heading1"/>
      </w:pPr>
      <w:bookmarkStart w:id="26" w:name="_Toc24896287"/>
      <w:bookmarkStart w:id="27" w:name="_Toc25783417"/>
      <w:bookmarkStart w:id="28" w:name="_Toc33399197"/>
      <w:bookmarkStart w:id="29" w:name="_Toc35189265"/>
      <w:bookmarkStart w:id="30" w:name="_Toc35213414"/>
      <w:bookmarkStart w:id="31" w:name="_Toc39528183"/>
      <w:bookmarkStart w:id="32" w:name="_Toc40051038"/>
      <w:bookmarkStart w:id="33" w:name="_Toc41695752"/>
      <w:bookmarkStart w:id="34" w:name="_Toc44503541"/>
      <w:bookmarkStart w:id="35" w:name="_Toc50895212"/>
      <w:bookmarkStart w:id="36" w:name="_Toc57284169"/>
      <w:bookmarkStart w:id="37" w:name="_Toc57677029"/>
      <w:bookmarkStart w:id="38" w:name="_Toc63611156"/>
      <w:bookmarkStart w:id="39" w:name="_Toc63611406"/>
      <w:bookmarkStart w:id="40" w:name="_Toc63704607"/>
      <w:bookmarkStart w:id="41" w:name="_Toc64749427"/>
      <w:bookmarkStart w:id="42" w:name="_Toc68990624"/>
      <w:bookmarkStart w:id="43" w:name="_Toc70673256"/>
      <w:bookmarkStart w:id="44" w:name="_Toc74844871"/>
      <w:bookmarkStart w:id="45" w:name="_Toc78991605"/>
      <w:bookmarkStart w:id="46" w:name="_Toc78991854"/>
      <w:bookmarkStart w:id="47" w:name="_Toc82647027"/>
      <w:bookmarkStart w:id="48" w:name="_Toc88676212"/>
      <w:bookmarkStart w:id="49" w:name="_Toc94719553"/>
      <w:bookmarkStart w:id="50" w:name="_Toc101824095"/>
      <w:bookmarkStart w:id="51" w:name="_Toc102507707"/>
      <w:r w:rsidRPr="00777319">
        <w:t>Statistics/Executive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262AC2D" w14:textId="6E73FBE9" w:rsidR="002519F9" w:rsidRPr="00777319" w:rsidRDefault="000E02B7" w:rsidP="00AB00E1">
      <w:pPr>
        <w:spacing w:after="60"/>
        <w:rPr>
          <w:rFonts w:cs="Arial"/>
        </w:rPr>
      </w:pPr>
      <w:r w:rsidRPr="00777319">
        <w:rPr>
          <w:rFonts w:cs="Arial"/>
        </w:rPr>
        <w:t xml:space="preserve">TSG RAN2 NR ASN.1 Ad Hoc </w:t>
      </w:r>
      <w:r w:rsidR="00924E60" w:rsidRPr="00777319">
        <w:rPr>
          <w:rFonts w:cs="Arial"/>
        </w:rPr>
        <w:t xml:space="preserve">was an all </w:t>
      </w:r>
      <w:r w:rsidR="00E707B5" w:rsidRPr="00777319">
        <w:rPr>
          <w:rFonts w:cs="Arial"/>
        </w:rPr>
        <w:t>online</w:t>
      </w:r>
      <w:r w:rsidR="00924E60" w:rsidRPr="00777319">
        <w:rPr>
          <w:rFonts w:cs="Arial"/>
        </w:rPr>
        <w:t xml:space="preserve"> meeting, consisting of email discussions and Internet webinars, hosted by ETSI. There were </w:t>
      </w:r>
      <w:r w:rsidR="001544C8" w:rsidRPr="00777319">
        <w:rPr>
          <w:rFonts w:cs="Arial"/>
        </w:rPr>
        <w:t>2</w:t>
      </w:r>
      <w:r w:rsidR="00924E60" w:rsidRPr="00777319">
        <w:rPr>
          <w:rFonts w:cs="Arial"/>
        </w:rPr>
        <w:t xml:space="preserve"> numbered email discussions and </w:t>
      </w:r>
      <w:r w:rsidR="009363E2" w:rsidRPr="00777319">
        <w:rPr>
          <w:rFonts w:cs="Arial"/>
        </w:rPr>
        <w:t>~</w:t>
      </w:r>
      <w:r w:rsidR="00E84F39" w:rsidRPr="00777319">
        <w:rPr>
          <w:rFonts w:cs="Arial"/>
        </w:rPr>
        <w:t>8</w:t>
      </w:r>
      <w:r w:rsidR="00924E60" w:rsidRPr="00777319">
        <w:rPr>
          <w:rFonts w:cs="Arial"/>
        </w:rPr>
        <w:t xml:space="preserve"> hours of webinars during this meeting. </w:t>
      </w:r>
      <w:r w:rsidR="002519F9" w:rsidRPr="00777319">
        <w:rPr>
          <w:rFonts w:cs="Arial"/>
        </w:rPr>
        <w:t>In addition, ASN.1 review related email discussions were continuing both before and after the Ad Hoc meeting.</w:t>
      </w:r>
    </w:p>
    <w:p w14:paraId="405B104F" w14:textId="76B109A3" w:rsidR="00924E60" w:rsidRPr="00777319" w:rsidRDefault="00924E60" w:rsidP="00924E60">
      <w:pPr>
        <w:spacing w:before="60"/>
        <w:rPr>
          <w:rFonts w:cs="Arial"/>
        </w:rPr>
      </w:pPr>
      <w:r w:rsidRPr="00777319">
        <w:rPr>
          <w:rFonts w:cs="Arial"/>
        </w:rPr>
        <w:t>The statistics from this meeting are:</w:t>
      </w:r>
    </w:p>
    <w:p w14:paraId="008D7D65" w14:textId="1FCB4062" w:rsidR="00924E60" w:rsidRPr="00777319" w:rsidRDefault="00924E60" w:rsidP="009363E2">
      <w:pPr>
        <w:pStyle w:val="B1"/>
        <w:spacing w:before="60" w:after="120"/>
        <w:rPr>
          <w:rFonts w:cs="Arial"/>
          <w:lang w:val="en-US"/>
        </w:rPr>
      </w:pPr>
      <w:r w:rsidRPr="00777319">
        <w:rPr>
          <w:rFonts w:cs="Arial"/>
          <w:lang w:val="en-US"/>
        </w:rPr>
        <w:t>-</w:t>
      </w:r>
      <w:r w:rsidRPr="00777319">
        <w:rPr>
          <w:rFonts w:cs="Arial"/>
          <w:lang w:val="en-US"/>
        </w:rPr>
        <w:tab/>
      </w:r>
      <w:r w:rsidR="002519F9" w:rsidRPr="00777319">
        <w:rPr>
          <w:rFonts w:cs="Arial"/>
          <w:lang w:val="en-US"/>
        </w:rPr>
        <w:t>42</w:t>
      </w:r>
      <w:r w:rsidRPr="00777319">
        <w:rPr>
          <w:rFonts w:cs="Arial"/>
          <w:lang w:val="en-US"/>
        </w:rPr>
        <w:t xml:space="preserve"> participant</w:t>
      </w:r>
      <w:r w:rsidR="006539A9" w:rsidRPr="00777319">
        <w:rPr>
          <w:rFonts w:cs="Arial"/>
          <w:lang w:val="en-US"/>
        </w:rPr>
        <w:t>s</w:t>
      </w:r>
    </w:p>
    <w:p w14:paraId="4F10453C" w14:textId="3CF43171" w:rsidR="00924E60" w:rsidRPr="00777319" w:rsidRDefault="00924E60" w:rsidP="009363E2">
      <w:pPr>
        <w:pStyle w:val="B1"/>
        <w:spacing w:before="60" w:after="120"/>
        <w:rPr>
          <w:rFonts w:cs="Arial"/>
          <w:lang w:val="en-US"/>
        </w:rPr>
      </w:pPr>
      <w:r w:rsidRPr="00777319">
        <w:rPr>
          <w:rFonts w:cs="Arial"/>
          <w:lang w:val="en-US"/>
        </w:rPr>
        <w:t>-</w:t>
      </w:r>
      <w:r w:rsidRPr="00777319">
        <w:rPr>
          <w:rFonts w:cs="Arial"/>
          <w:lang w:val="en-US"/>
        </w:rPr>
        <w:tab/>
      </w:r>
      <w:r w:rsidR="002519F9" w:rsidRPr="00777319">
        <w:rPr>
          <w:rFonts w:cs="Arial"/>
          <w:lang w:val="en-US"/>
        </w:rPr>
        <w:t>62</w:t>
      </w:r>
      <w:r w:rsidRPr="00777319">
        <w:rPr>
          <w:rFonts w:cs="Arial"/>
          <w:lang w:val="en-US"/>
        </w:rPr>
        <w:t xml:space="preserve"> Tdoc numbers allocated with </w:t>
      </w:r>
      <w:r w:rsidR="0022143B" w:rsidRPr="00777319">
        <w:rPr>
          <w:rFonts w:cs="Arial"/>
          <w:lang w:val="en-US"/>
        </w:rPr>
        <w:t>6</w:t>
      </w:r>
      <w:r w:rsidR="006539A9" w:rsidRPr="00777319">
        <w:rPr>
          <w:rFonts w:cs="Arial"/>
          <w:lang w:val="en-US"/>
        </w:rPr>
        <w:t>1</w:t>
      </w:r>
      <w:r w:rsidR="0022143B" w:rsidRPr="00777319">
        <w:rPr>
          <w:rFonts w:cs="Arial"/>
          <w:lang w:val="en-US"/>
        </w:rPr>
        <w:t xml:space="preserve"> </w:t>
      </w:r>
      <w:r w:rsidRPr="00777319">
        <w:rPr>
          <w:rFonts w:cs="Arial"/>
          <w:lang w:val="en-US"/>
        </w:rPr>
        <w:t>available contributions. (See the attached tdoc list)</w:t>
      </w:r>
    </w:p>
    <w:p w14:paraId="3E3CFBD2" w14:textId="09C6B07F" w:rsidR="00924E60" w:rsidRPr="00777319" w:rsidRDefault="00924E60" w:rsidP="009363E2">
      <w:pPr>
        <w:pStyle w:val="B1"/>
        <w:spacing w:before="60" w:after="120"/>
        <w:rPr>
          <w:rFonts w:cs="Arial"/>
        </w:rPr>
      </w:pPr>
      <w:r w:rsidRPr="00777319">
        <w:rPr>
          <w:rFonts w:cs="Arial"/>
        </w:rPr>
        <w:t>-</w:t>
      </w:r>
      <w:r w:rsidRPr="00777319">
        <w:rPr>
          <w:rFonts w:cs="Arial"/>
        </w:rPr>
        <w:tab/>
      </w:r>
      <w:r w:rsidR="0022143B" w:rsidRPr="00777319">
        <w:rPr>
          <w:rFonts w:cs="Arial"/>
        </w:rPr>
        <w:t xml:space="preserve">This meeting did not treat </w:t>
      </w:r>
      <w:r w:rsidRPr="00777319">
        <w:rPr>
          <w:rFonts w:cs="Arial"/>
        </w:rPr>
        <w:t>incoming liaison statements.</w:t>
      </w:r>
    </w:p>
    <w:p w14:paraId="4495713E" w14:textId="380A158C" w:rsidR="00924E60" w:rsidRPr="00777319" w:rsidRDefault="00924E60" w:rsidP="009363E2">
      <w:pPr>
        <w:pStyle w:val="B1"/>
        <w:spacing w:before="60" w:after="120"/>
        <w:rPr>
          <w:rFonts w:cs="Arial"/>
        </w:rPr>
      </w:pPr>
      <w:r w:rsidRPr="00777319">
        <w:rPr>
          <w:rFonts w:cs="Arial"/>
        </w:rPr>
        <w:t>-</w:t>
      </w:r>
      <w:r w:rsidRPr="00777319">
        <w:rPr>
          <w:rFonts w:cs="Arial"/>
        </w:rPr>
        <w:tab/>
      </w:r>
      <w:r w:rsidR="0022143B" w:rsidRPr="00777319">
        <w:rPr>
          <w:rFonts w:cs="Arial"/>
        </w:rPr>
        <w:t>2</w:t>
      </w:r>
      <w:r w:rsidRPr="00777319">
        <w:rPr>
          <w:rFonts w:cs="Arial"/>
        </w:rPr>
        <w:t xml:space="preserve"> outgoing liaison statements.</w:t>
      </w:r>
    </w:p>
    <w:p w14:paraId="138F781B" w14:textId="575AC358" w:rsidR="006539A9" w:rsidRPr="00777319" w:rsidRDefault="006539A9" w:rsidP="009363E2">
      <w:pPr>
        <w:pStyle w:val="B1"/>
        <w:spacing w:before="60" w:after="120"/>
        <w:rPr>
          <w:rFonts w:cs="Arial"/>
        </w:rPr>
      </w:pPr>
      <w:r w:rsidRPr="00777319">
        <w:rPr>
          <w:rFonts w:cs="Arial"/>
        </w:rPr>
        <w:t>-</w:t>
      </w:r>
      <w:r w:rsidRPr="00777319">
        <w:rPr>
          <w:rFonts w:cs="Arial"/>
        </w:rPr>
        <w:tab/>
      </w:r>
      <w:r w:rsidR="00F30329" w:rsidRPr="00777319">
        <w:rPr>
          <w:rFonts w:cs="Arial"/>
        </w:rPr>
        <w:t>2</w:t>
      </w:r>
      <w:r w:rsidRPr="00777319">
        <w:rPr>
          <w:rFonts w:cs="Arial"/>
        </w:rPr>
        <w:t xml:space="preserve"> at meeting email discussions</w:t>
      </w:r>
    </w:p>
    <w:p w14:paraId="57575464" w14:textId="77777777" w:rsidR="00924E60" w:rsidRPr="00777319" w:rsidRDefault="00924E60" w:rsidP="00924E60">
      <w:pPr>
        <w:rPr>
          <w:lang w:val="en-US"/>
        </w:rPr>
      </w:pPr>
    </w:p>
    <w:p w14:paraId="618226F2" w14:textId="77777777" w:rsidR="005A6DA8" w:rsidRPr="00777319" w:rsidRDefault="005A6DA8" w:rsidP="009A52EF">
      <w:pPr>
        <w:pStyle w:val="Heading1"/>
      </w:pPr>
      <w:bookmarkStart w:id="52" w:name="_Toc88676213"/>
      <w:bookmarkStart w:id="53" w:name="_Toc94719554"/>
      <w:bookmarkStart w:id="54" w:name="_Toc101824096"/>
      <w:bookmarkStart w:id="55" w:name="_Toc63611158"/>
      <w:bookmarkStart w:id="56" w:name="_Toc63611408"/>
      <w:bookmarkStart w:id="57" w:name="_Toc63704608"/>
      <w:bookmarkStart w:id="58" w:name="_Toc64749428"/>
      <w:bookmarkStart w:id="59" w:name="_Toc68990625"/>
      <w:bookmarkStart w:id="60" w:name="_Toc102507708"/>
      <w:r w:rsidRPr="00777319">
        <w:t>General</w:t>
      </w:r>
      <w:bookmarkEnd w:id="52"/>
      <w:bookmarkEnd w:id="53"/>
      <w:bookmarkEnd w:id="54"/>
      <w:bookmarkEnd w:id="60"/>
    </w:p>
    <w:p w14:paraId="591CFB56" w14:textId="32CED957" w:rsidR="005A6DA8" w:rsidRPr="00777319" w:rsidRDefault="005A6DA8" w:rsidP="005A6DA8">
      <w:r w:rsidRPr="00777319">
        <w:t>This meeting is electronic and has full decision power, i.e. full decision power to make agreements and approvals according to RAN WG2 terms of reference, without any need to ratify decisions at a later RAN2 or other meeting.</w:t>
      </w:r>
    </w:p>
    <w:p w14:paraId="247C273D" w14:textId="77777777" w:rsidR="00E0756E" w:rsidRPr="00777319" w:rsidRDefault="00E0756E" w:rsidP="00E0756E">
      <w:pPr>
        <w:pStyle w:val="Header"/>
        <w:rPr>
          <w:i/>
        </w:rPr>
      </w:pPr>
      <w:bookmarkStart w:id="61" w:name="_Toc198546512"/>
      <w:bookmarkStart w:id="62" w:name="_Toc82647028"/>
      <w:bookmarkStart w:id="63" w:name="_Toc74844872"/>
      <w:bookmarkStart w:id="64" w:name="_Toc78991606"/>
      <w:bookmarkStart w:id="65" w:name="_Toc78991855"/>
      <w:bookmarkStart w:id="66" w:name="_Toc70673257"/>
    </w:p>
    <w:p w14:paraId="2CB0AEFB" w14:textId="77777777" w:rsidR="00590780" w:rsidRPr="00777319" w:rsidRDefault="00590780" w:rsidP="00590780">
      <w:pPr>
        <w:pStyle w:val="Heading1"/>
      </w:pPr>
      <w:bookmarkStart w:id="67" w:name="_Toc101824097"/>
      <w:bookmarkStart w:id="68" w:name="_Toc94719555"/>
      <w:bookmarkStart w:id="69" w:name="_Toc88676214"/>
      <w:bookmarkStart w:id="70" w:name="_Toc102507709"/>
      <w:bookmarkEnd w:id="61"/>
      <w:r w:rsidRPr="00777319">
        <w:t>1</w:t>
      </w:r>
      <w:r w:rsidRPr="00777319">
        <w:tab/>
        <w:t>Opening of the meeting</w:t>
      </w:r>
      <w:bookmarkEnd w:id="67"/>
      <w:bookmarkEnd w:id="70"/>
    </w:p>
    <w:p w14:paraId="1135998B" w14:textId="77777777" w:rsidR="00590780" w:rsidRPr="00777319" w:rsidRDefault="00590780" w:rsidP="00590780">
      <w:pPr>
        <w:pStyle w:val="Doc-text2"/>
        <w:pBdr>
          <w:top w:val="single" w:sz="4" w:space="1" w:color="auto"/>
          <w:left w:val="single" w:sz="4" w:space="4" w:color="auto"/>
          <w:bottom w:val="single" w:sz="4" w:space="1" w:color="auto"/>
          <w:right w:val="single" w:sz="4" w:space="4" w:color="auto"/>
        </w:pBdr>
        <w:ind w:right="706" w:hanging="488"/>
        <w:rPr>
          <w:b/>
        </w:rPr>
      </w:pPr>
      <w:r w:rsidRPr="00777319">
        <w:rPr>
          <w:b/>
        </w:rPr>
        <w:t>This e-Meeting</w:t>
      </w:r>
    </w:p>
    <w:p w14:paraId="5050327A" w14:textId="2ABF17F7" w:rsidR="00590780" w:rsidRPr="00777319" w:rsidRDefault="00590780" w:rsidP="00590780">
      <w:pPr>
        <w:pStyle w:val="Doc-text2"/>
        <w:pBdr>
          <w:top w:val="single" w:sz="4" w:space="1" w:color="auto"/>
          <w:left w:val="single" w:sz="4" w:space="4" w:color="auto"/>
          <w:bottom w:val="single" w:sz="4" w:space="1" w:color="auto"/>
          <w:right w:val="single" w:sz="4" w:space="4" w:color="auto"/>
        </w:pBdr>
        <w:ind w:right="706" w:hanging="488"/>
        <w:rPr>
          <w:lang w:val="en-US"/>
        </w:rPr>
      </w:pPr>
      <w:r w:rsidRPr="00777319">
        <w:rPr>
          <w:lang w:val="en-US"/>
        </w:rPr>
        <w:t xml:space="preserve">- </w:t>
      </w:r>
      <w:r w:rsidRPr="00777319">
        <w:rPr>
          <w:lang w:val="en-US"/>
        </w:rPr>
        <w:tab/>
        <w:t>This e-Meeting follows 3GPP principles for e-Meetings.</w:t>
      </w:r>
    </w:p>
    <w:p w14:paraId="2FAD4903" w14:textId="77777777" w:rsidR="00590780" w:rsidRPr="00777319" w:rsidRDefault="00590780" w:rsidP="00590780">
      <w:pPr>
        <w:pStyle w:val="Doc-text2"/>
        <w:pBdr>
          <w:top w:val="single" w:sz="4" w:space="1" w:color="auto"/>
          <w:left w:val="single" w:sz="4" w:space="4" w:color="auto"/>
          <w:bottom w:val="single" w:sz="4" w:space="1" w:color="auto"/>
          <w:right w:val="single" w:sz="4" w:space="4" w:color="auto"/>
        </w:pBdr>
        <w:ind w:right="706" w:hanging="488"/>
        <w:rPr>
          <w:lang w:val="en-US"/>
        </w:rPr>
      </w:pPr>
      <w:r w:rsidRPr="00777319">
        <w:rPr>
          <w:lang w:val="en-US"/>
        </w:rPr>
        <w:t xml:space="preserve">- </w:t>
      </w:r>
      <w:r w:rsidRPr="00777319">
        <w:rPr>
          <w:lang w:val="en-US"/>
        </w:rPr>
        <w:tab/>
        <w:t xml:space="preserve">RAN2 NR ASN.1 Ad-hoc electronic can approve and send LS outs, within the scope of the agenda of the ad-hoc. </w:t>
      </w:r>
    </w:p>
    <w:p w14:paraId="25D6D800" w14:textId="77777777" w:rsidR="00590780" w:rsidRPr="00777319" w:rsidRDefault="00590780" w:rsidP="00590780">
      <w:pPr>
        <w:pStyle w:val="Doc-text2"/>
        <w:pBdr>
          <w:top w:val="single" w:sz="4" w:space="1" w:color="auto"/>
          <w:left w:val="single" w:sz="4" w:space="4" w:color="auto"/>
          <w:bottom w:val="single" w:sz="4" w:space="1" w:color="auto"/>
          <w:right w:val="single" w:sz="4" w:space="4" w:color="auto"/>
        </w:pBdr>
        <w:ind w:right="706" w:hanging="488"/>
        <w:rPr>
          <w:lang w:val="en-US"/>
        </w:rPr>
      </w:pPr>
      <w:r w:rsidRPr="00777319">
        <w:rPr>
          <w:lang w:val="en-US"/>
        </w:rPr>
        <w:t>-</w:t>
      </w:r>
      <w:r w:rsidRPr="00777319">
        <w:rPr>
          <w:lang w:val="en-US"/>
        </w:rPr>
        <w:tab/>
        <w:t>Decisions at RAN2 NR ASN.1 Ad-hoc electronic will be ratified at RAN2 118-e (by approval of notes from the Ad-hoc). CRs will not be agreed at this ad-hoc (can be endorsed, or agreed-in-principle), and need to be resubmitted to RAN2 118-e for final agreement.</w:t>
      </w:r>
    </w:p>
    <w:p w14:paraId="3E293EA8" w14:textId="77777777" w:rsidR="00590780" w:rsidRPr="00777319" w:rsidRDefault="00590780" w:rsidP="00590780">
      <w:pPr>
        <w:pStyle w:val="Doc-title"/>
        <w:rPr>
          <w:lang w:val="en-US"/>
        </w:rPr>
      </w:pPr>
    </w:p>
    <w:p w14:paraId="4F5597E2" w14:textId="77777777" w:rsidR="00590780" w:rsidRPr="00777319" w:rsidRDefault="00590780" w:rsidP="00590780">
      <w:pPr>
        <w:pStyle w:val="Heading2"/>
      </w:pPr>
      <w:bookmarkStart w:id="71" w:name="_Toc101824098"/>
      <w:bookmarkStart w:id="72" w:name="_Toc102507710"/>
      <w:r w:rsidRPr="00777319">
        <w:t>1.1</w:t>
      </w:r>
      <w:r w:rsidRPr="00777319">
        <w:tab/>
        <w:t>Call for IPR</w:t>
      </w:r>
      <w:bookmarkEnd w:id="71"/>
      <w:bookmarkEnd w:id="7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90780" w:rsidRPr="00777319" w14:paraId="144D8EB4" w14:textId="77777777" w:rsidTr="00765E6F">
        <w:tc>
          <w:tcPr>
            <w:tcW w:w="8640" w:type="dxa"/>
            <w:shd w:val="clear" w:color="auto" w:fill="D9D9D9"/>
          </w:tcPr>
          <w:p w14:paraId="21B0A5AD" w14:textId="77777777" w:rsidR="00590780" w:rsidRPr="00777319" w:rsidRDefault="00590780" w:rsidP="00765E6F">
            <w:pPr>
              <w:widowControl w:val="0"/>
            </w:pPr>
            <w:r w:rsidRPr="00777319">
              <w:t xml:space="preserve">The attention of the delegates of this Working Group is drawn to the fact that </w:t>
            </w:r>
            <w:r w:rsidRPr="00777319">
              <w:rPr>
                <w:b/>
              </w:rPr>
              <w:t>3GPP Individual Members have the obligation</w:t>
            </w:r>
            <w:r w:rsidRPr="00777319">
              <w:t xml:space="preserve"> under the IPR Policies of their respective Organizational </w:t>
            </w:r>
            <w:r w:rsidRPr="00777319">
              <w:lastRenderedPageBreak/>
              <w:t xml:space="preserve">Partners </w:t>
            </w:r>
            <w:r w:rsidRPr="00777319">
              <w:rPr>
                <w:b/>
              </w:rPr>
              <w:t>to inform their respective Organizational Partners of Essential IPRs</w:t>
            </w:r>
            <w:r w:rsidRPr="00777319">
              <w:t xml:space="preserve"> they become aware of. </w:t>
            </w:r>
          </w:p>
          <w:p w14:paraId="10D098E5" w14:textId="77777777" w:rsidR="00590780" w:rsidRPr="00777319" w:rsidRDefault="00590780" w:rsidP="00765E6F">
            <w:pPr>
              <w:widowControl w:val="0"/>
            </w:pPr>
            <w:r w:rsidRPr="00777319">
              <w:t>The delegates were asked to take note that they were hereby invited:</w:t>
            </w:r>
          </w:p>
          <w:p w14:paraId="2D8641C4" w14:textId="77777777" w:rsidR="00590780" w:rsidRPr="00777319" w:rsidRDefault="00590780" w:rsidP="00B66608">
            <w:pPr>
              <w:widowControl w:val="0"/>
              <w:numPr>
                <w:ilvl w:val="0"/>
                <w:numId w:val="20"/>
              </w:numPr>
              <w:overflowPunct/>
              <w:autoSpaceDE/>
              <w:autoSpaceDN/>
              <w:adjustRightInd/>
              <w:textAlignment w:val="auto"/>
            </w:pPr>
            <w:r w:rsidRPr="00777319">
              <w:t>to investigate whether their organization or any other organization owns IPRs which were, or were likely to become Essential in respect of the work of 3GPP.</w:t>
            </w:r>
          </w:p>
          <w:p w14:paraId="1295B500" w14:textId="77777777" w:rsidR="00590780" w:rsidRPr="00777319" w:rsidRDefault="00590780" w:rsidP="00B66608">
            <w:pPr>
              <w:widowControl w:val="0"/>
              <w:numPr>
                <w:ilvl w:val="0"/>
                <w:numId w:val="20"/>
              </w:numPr>
              <w:overflowPunct/>
              <w:autoSpaceDE/>
              <w:autoSpaceDN/>
              <w:adjustRightInd/>
              <w:textAlignment w:val="auto"/>
            </w:pPr>
            <w:r w:rsidRPr="00777319">
              <w:t>to notify their respective Organizational Partners of all potential IPRs, e.g., for ETSI, by means of the IPR Statement and the Licensing declaration forms (https://www.etsi.org/images/files/IPR/etsi-ipr-form.doc)</w:t>
            </w:r>
          </w:p>
        </w:tc>
      </w:tr>
    </w:tbl>
    <w:p w14:paraId="7E6850BA" w14:textId="77777777" w:rsidR="00590780" w:rsidRPr="00777319" w:rsidRDefault="00590780" w:rsidP="00590780">
      <w:pPr>
        <w:pStyle w:val="Comments"/>
      </w:pPr>
      <w:r w:rsidRPr="00777319">
        <w:lastRenderedPageBreak/>
        <w:t>NOTE:</w:t>
      </w:r>
      <w:r w:rsidRPr="00777319">
        <w:tab/>
        <w:t>IPRs may be declared to the Director-General or Chairman of the SDO, but not to the RAN WG2 Chairman.</w:t>
      </w:r>
    </w:p>
    <w:p w14:paraId="02EDD866" w14:textId="77777777" w:rsidR="00590780" w:rsidRPr="00777319" w:rsidRDefault="00590780" w:rsidP="00590780">
      <w:pPr>
        <w:pStyle w:val="Heading2"/>
      </w:pPr>
      <w:bookmarkStart w:id="73" w:name="_Toc101824099"/>
      <w:bookmarkStart w:id="74" w:name="_Toc102507711"/>
      <w:r w:rsidRPr="00777319">
        <w:t>1.2</w:t>
      </w:r>
      <w:r w:rsidRPr="00777319">
        <w:tab/>
        <w:t>Network usage conditions</w:t>
      </w:r>
      <w:bookmarkEnd w:id="73"/>
      <w:bookmarkEnd w:id="74"/>
    </w:p>
    <w:p w14:paraId="79937906" w14:textId="77777777" w:rsidR="00590780" w:rsidRPr="00777319" w:rsidRDefault="00590780" w:rsidP="00590780">
      <w:pPr>
        <w:pStyle w:val="Doc-text2"/>
      </w:pPr>
      <w:r w:rsidRPr="00777319">
        <w:t xml:space="preserve">1/ </w:t>
      </w:r>
      <w:r w:rsidRPr="00777319">
        <w:tab/>
        <w:t xml:space="preserve">To avoid email system overload, please don’t attach files and documents to emails e.g. for offline email discussions, but instead use files placed on the ftp server instead. Inbox/Drafts folder is used for AT-meeting offline discussions. </w:t>
      </w:r>
    </w:p>
    <w:p w14:paraId="2996CF53" w14:textId="77777777" w:rsidR="00590780" w:rsidRPr="00777319" w:rsidRDefault="00590780" w:rsidP="00590780">
      <w:pPr>
        <w:pStyle w:val="Heading2"/>
      </w:pPr>
      <w:bookmarkStart w:id="75" w:name="_Toc101824100"/>
      <w:bookmarkStart w:id="76" w:name="_Toc102507712"/>
      <w:r w:rsidRPr="00777319">
        <w:t>1.3</w:t>
      </w:r>
      <w:r w:rsidRPr="00777319">
        <w:tab/>
        <w:t>Other</w:t>
      </w:r>
      <w:bookmarkEnd w:id="75"/>
      <w:bookmarkEnd w:id="76"/>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90780" w:rsidRPr="00777319" w14:paraId="16F01073" w14:textId="77777777" w:rsidTr="00765E6F">
        <w:tc>
          <w:tcPr>
            <w:tcW w:w="8640" w:type="dxa"/>
            <w:shd w:val="clear" w:color="auto" w:fill="D9D9D9"/>
          </w:tcPr>
          <w:p w14:paraId="199C5C2D" w14:textId="77777777" w:rsidR="00590780" w:rsidRPr="00777319" w:rsidRDefault="00590780" w:rsidP="00765E6F">
            <w:pPr>
              <w:pStyle w:val="Doc-title"/>
              <w:rPr>
                <w:noProof w:val="0"/>
              </w:rPr>
            </w:pPr>
            <w:r w:rsidRPr="00777319">
              <w:rPr>
                <w:noProof w:val="0"/>
              </w:rPr>
              <w:t xml:space="preserve">In accordance with the Working Procedures it is reaffirmed that: </w:t>
            </w:r>
          </w:p>
          <w:p w14:paraId="1E88E698" w14:textId="77777777" w:rsidR="00590780" w:rsidRPr="00777319" w:rsidRDefault="00590780" w:rsidP="00765E6F">
            <w:pPr>
              <w:widowControl w:val="0"/>
            </w:pPr>
            <w:r w:rsidRPr="00777319">
              <w:t xml:space="preserve">(i) compliance with all applicable antitrust and competition laws is required; </w:t>
            </w:r>
          </w:p>
          <w:p w14:paraId="05030A32" w14:textId="77777777" w:rsidR="00590780" w:rsidRPr="00777319" w:rsidRDefault="00590780" w:rsidP="00765E6F">
            <w:pPr>
              <w:widowControl w:val="0"/>
            </w:pPr>
            <w:r w:rsidRPr="00777319">
              <w:t xml:space="preserve">(ii) timely submissions of work items in advance of TSG or WG meetings are important to allow for full and fair consideration of such matters; and </w:t>
            </w:r>
          </w:p>
          <w:p w14:paraId="60AAE3BF" w14:textId="77777777" w:rsidR="00590780" w:rsidRPr="00777319" w:rsidRDefault="00590780" w:rsidP="00765E6F">
            <w:pPr>
              <w:widowControl w:val="0"/>
            </w:pPr>
            <w:r w:rsidRPr="00777319">
              <w:t>(iii) the chairman will conduct the meeting with strict impartiality and in the interests of 3GPP</w:t>
            </w:r>
          </w:p>
        </w:tc>
      </w:tr>
    </w:tbl>
    <w:p w14:paraId="12B3BB23" w14:textId="77777777" w:rsidR="00590780" w:rsidRPr="00777319" w:rsidRDefault="00590780" w:rsidP="00590780">
      <w:pPr>
        <w:pStyle w:val="Comments"/>
        <w:rPr>
          <w:noProof w:val="0"/>
        </w:rPr>
      </w:pPr>
      <w:r w:rsidRPr="00777319">
        <w:rPr>
          <w:noProof w:val="0"/>
        </w:rPr>
        <w:t>Note on (i): In case of question please contact your legal counsel.</w:t>
      </w:r>
    </w:p>
    <w:p w14:paraId="141ED967" w14:textId="77777777" w:rsidR="00590780" w:rsidRPr="00777319" w:rsidRDefault="00590780" w:rsidP="00590780">
      <w:pPr>
        <w:pStyle w:val="Comments"/>
        <w:rPr>
          <w:noProof w:val="0"/>
        </w:rPr>
      </w:pPr>
      <w:r w:rsidRPr="00777319">
        <w:rPr>
          <w:noProof w:val="0"/>
        </w:rPr>
        <w:t>Note on (ii): WIDs don’t need to be submitted to the RAN2 meeting and will typically not be discussed here either.</w:t>
      </w:r>
    </w:p>
    <w:p w14:paraId="7E86F3EB" w14:textId="77777777" w:rsidR="00590780" w:rsidRPr="00777319" w:rsidRDefault="00590780" w:rsidP="00590780">
      <w:pPr>
        <w:pStyle w:val="Comments"/>
        <w:rPr>
          <w:noProof w:val="0"/>
        </w:rPr>
      </w:pPr>
    </w:p>
    <w:p w14:paraId="1A4884B8" w14:textId="77777777" w:rsidR="00590780" w:rsidRPr="00777319" w:rsidRDefault="00590780" w:rsidP="00590780">
      <w:pPr>
        <w:pStyle w:val="Heading1"/>
      </w:pPr>
      <w:bookmarkStart w:id="77" w:name="_Toc101824101"/>
      <w:bookmarkStart w:id="78" w:name="_Toc102507713"/>
      <w:r w:rsidRPr="00777319">
        <w:t>2</w:t>
      </w:r>
      <w:r w:rsidRPr="00777319">
        <w:tab/>
        <w:t>Organizational</w:t>
      </w:r>
      <w:bookmarkEnd w:id="77"/>
      <w:bookmarkEnd w:id="78"/>
    </w:p>
    <w:p w14:paraId="6B18548B" w14:textId="77777777" w:rsidR="00590780" w:rsidRPr="00777319" w:rsidRDefault="00590780" w:rsidP="00590780">
      <w:pPr>
        <w:pStyle w:val="Comments"/>
      </w:pPr>
      <w:r w:rsidRPr="00777319">
        <w:t>The intended contents of this subclause is to gather instructions and references to useful information. Can submit procedural / organizational input. RAN2 Handbook: Latest revision in R2-2202103 where the subclause of ASN.1 review has not been updated for Rel-17, and in details is applicable to Rel-16, however procedure wise, ASN.1 review for Rel-17 is similar to Rel-16. Updated information provided also in the email discussion [Post117-e][</w:t>
      </w:r>
      <w:r w:rsidRPr="00777319">
        <w:rPr>
          <w:lang w:val="fr-FR"/>
        </w:rPr>
        <w:t>901][NR17] NR ASN1 review (Ericsson)</w:t>
      </w:r>
      <w:r w:rsidRPr="00777319">
        <w:t>.</w:t>
      </w:r>
    </w:p>
    <w:p w14:paraId="1F704033" w14:textId="77777777" w:rsidR="00590780" w:rsidRPr="00777319" w:rsidRDefault="00590780" w:rsidP="00590780">
      <w:pPr>
        <w:pStyle w:val="Doc-text2"/>
        <w:ind w:left="0" w:firstLine="0"/>
      </w:pPr>
    </w:p>
    <w:p w14:paraId="305BA6FD" w14:textId="57E11C57" w:rsidR="00590780" w:rsidRPr="00777319" w:rsidRDefault="00590780" w:rsidP="00590780">
      <w:pPr>
        <w:pStyle w:val="Doc-title"/>
      </w:pPr>
      <w:r w:rsidRPr="00777319">
        <w:t>R2-2204300</w:t>
      </w:r>
      <w:r w:rsidRPr="00777319">
        <w:tab/>
        <w:t>Agenda for RAN2 NR ASN.1 Ad-Hoc electronic</w:t>
      </w:r>
      <w:r w:rsidRPr="00777319">
        <w:tab/>
        <w:t>Chairman</w:t>
      </w:r>
      <w:r w:rsidRPr="00777319">
        <w:tab/>
        <w:t>agenda</w:t>
      </w:r>
    </w:p>
    <w:p w14:paraId="4722162B" w14:textId="000717C1" w:rsidR="00590780" w:rsidRPr="00777319" w:rsidRDefault="00590780" w:rsidP="00590780">
      <w:pPr>
        <w:pStyle w:val="Agreement"/>
        <w:tabs>
          <w:tab w:val="clear" w:pos="9990"/>
        </w:tabs>
        <w:overflowPunct/>
        <w:autoSpaceDE/>
        <w:autoSpaceDN/>
        <w:adjustRightInd/>
        <w:ind w:left="1619" w:hanging="360"/>
        <w:textAlignment w:val="auto"/>
      </w:pPr>
      <w:r w:rsidRPr="00777319">
        <w:t>Endorsed</w:t>
      </w:r>
    </w:p>
    <w:p w14:paraId="01B95CCC" w14:textId="77777777" w:rsidR="00590780" w:rsidRPr="00777319" w:rsidRDefault="00590780" w:rsidP="00590780">
      <w:pPr>
        <w:pStyle w:val="Doc-text2"/>
      </w:pPr>
    </w:p>
    <w:p w14:paraId="3F29A42C" w14:textId="77777777" w:rsidR="00590780" w:rsidRPr="00777319" w:rsidRDefault="00590780" w:rsidP="00590780">
      <w:pPr>
        <w:pStyle w:val="Heading1"/>
      </w:pPr>
      <w:bookmarkStart w:id="79" w:name="_Toc101824102"/>
      <w:bookmarkStart w:id="80" w:name="_Toc102507714"/>
      <w:r w:rsidRPr="00777319">
        <w:t>3</w:t>
      </w:r>
      <w:r w:rsidRPr="00777319">
        <w:tab/>
        <w:t>NR UE capabilities</w:t>
      </w:r>
      <w:bookmarkEnd w:id="79"/>
      <w:bookmarkEnd w:id="80"/>
    </w:p>
    <w:p w14:paraId="3B8C1051" w14:textId="77777777" w:rsidR="00590780" w:rsidRPr="00777319" w:rsidRDefault="00590780" w:rsidP="00590780">
      <w:pPr>
        <w:pStyle w:val="Comments"/>
      </w:pPr>
      <w:r w:rsidRPr="00777319">
        <w:t>The intention is to have possibility to send LS out to ask questions to other WG on UE capabilities or UE features, if needed in order to complete Rel-17 NR UE capabilities. The contents of this Agenda Item depends on and is settled in the email discussion [Post117-e][903][NR17] NR UE capabilties (Intel). No other input is invited.</w:t>
      </w:r>
    </w:p>
    <w:p w14:paraId="075AC63A" w14:textId="77777777" w:rsidR="00590780" w:rsidRPr="00777319" w:rsidRDefault="00590780" w:rsidP="00590780">
      <w:pPr>
        <w:pStyle w:val="Comments"/>
        <w:rPr>
          <w:lang w:val="fr-FR"/>
        </w:rPr>
      </w:pPr>
    </w:p>
    <w:p w14:paraId="40734788" w14:textId="78E39B81" w:rsidR="00590780" w:rsidRPr="00777319" w:rsidRDefault="00590780" w:rsidP="00590780">
      <w:pPr>
        <w:pStyle w:val="Doc-title"/>
        <w:rPr>
          <w:lang w:val="fr-FR"/>
        </w:rPr>
      </w:pPr>
      <w:r w:rsidRPr="00777319">
        <w:rPr>
          <w:lang w:val="fr-FR"/>
        </w:rPr>
        <w:t>R2-2204304</w:t>
      </w:r>
      <w:r w:rsidRPr="00777319">
        <w:rPr>
          <w:lang w:val="fr-FR"/>
        </w:rPr>
        <w:tab/>
        <w:t>Release-17 UE capabilities based on R1 and R4 feature lists (TS38.306)</w:t>
      </w:r>
      <w:r w:rsidRPr="00777319">
        <w:rPr>
          <w:lang w:val="fr-FR"/>
        </w:rPr>
        <w:tab/>
        <w:t>Intel Corporation</w:t>
      </w:r>
      <w:r w:rsidRPr="00777319">
        <w:rPr>
          <w:lang w:val="fr-FR"/>
        </w:rPr>
        <w:tab/>
        <w:t>draftCR</w:t>
      </w:r>
      <w:r w:rsidRPr="00777319">
        <w:rPr>
          <w:lang w:val="fr-FR"/>
        </w:rPr>
        <w:tab/>
        <w:t>Rel-17</w:t>
      </w:r>
      <w:r w:rsidRPr="00777319">
        <w:rPr>
          <w:lang w:val="fr-FR"/>
        </w:rPr>
        <w:tab/>
        <w:t>38.306</w:t>
      </w:r>
      <w:r w:rsidRPr="00777319">
        <w:rPr>
          <w:lang w:val="fr-FR"/>
        </w:rPr>
        <w:tab/>
        <w:t>17.0.0</w:t>
      </w:r>
      <w:r w:rsidRPr="00777319">
        <w:rPr>
          <w:lang w:val="fr-FR"/>
        </w:rPr>
        <w:tab/>
        <w:t>NR_MBS-Core, NR_IAB_enh-Core, NR_IIOT_URLLC_enh-Core, NR_UE_pow_sav_enh-Core, NR_NTN_solutions-Core, NR_pos_enh-Core, NR_redcap-Core, NR_SL_enh-Core, NR_feMIMO-Core, NR_cov_enh-Core, NR_DL1024QAM_FR1, NR_HST_FR2, NR_HST_FR1_enh, NR_BCS4-Core, NR_FR2_FWA_Bn257_Bn258-Core, NR_SAR_PC2_interB_SUL_2BUL, NR_MG_enh-Core, NR_ext_to_71GHz-Core, NG_RAN_PRN_enh-Core, NR_QoE-Core, NR_ENDC_SON_MDT_enh-Core, NR_SL_relay-Core, NR_SmallData_INACTIVE, LTE_NR_MUSIM-Core, NR_RF_FR1_enh, NR_UDC-Core, TEI17, LTE_NR_DC_enh2-Core, NR_slice-Core, NR_RF_FR2_req_enh2-Core</w:t>
      </w:r>
    </w:p>
    <w:p w14:paraId="218C098B"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1456EADF" w14:textId="77777777" w:rsidR="00590780" w:rsidRPr="00777319" w:rsidRDefault="00590780" w:rsidP="00590780">
      <w:pPr>
        <w:pStyle w:val="Doc-text2"/>
      </w:pPr>
    </w:p>
    <w:p w14:paraId="657D2A87" w14:textId="62C8A9AA" w:rsidR="00590780" w:rsidRPr="00777319" w:rsidRDefault="00590780" w:rsidP="00590780">
      <w:pPr>
        <w:pStyle w:val="Doc-title"/>
      </w:pPr>
      <w:r w:rsidRPr="00777319">
        <w:t>R2-2204305</w:t>
      </w:r>
      <w:r w:rsidRPr="00777319">
        <w:tab/>
        <w:t>Release-17 UE capabilities based on R1 and R4 feature lists (TS38.331)</w:t>
      </w:r>
      <w:r w:rsidRPr="00777319">
        <w:tab/>
        <w:t>Intel Corporation</w:t>
      </w:r>
      <w:r w:rsidRPr="00777319">
        <w:tab/>
        <w:t>draftCR</w:t>
      </w:r>
      <w:r w:rsidRPr="00777319">
        <w:tab/>
        <w:t>Rel-17</w:t>
      </w:r>
      <w:r w:rsidRPr="00777319">
        <w:tab/>
        <w:t>38.331</w:t>
      </w:r>
      <w:r w:rsidRPr="00777319">
        <w:tab/>
        <w:t>17.0.0</w:t>
      </w:r>
      <w:r w:rsidRPr="00777319">
        <w:tab/>
        <w:t xml:space="preserve">NR_MBS-Core, NR_IAB_enh-Core, NR_IIOT_URLLC_enh-Core, </w:t>
      </w:r>
      <w:r w:rsidRPr="00777319">
        <w:lastRenderedPageBreak/>
        <w:t>NR_UE_pow_sav_enh-Core, NR_NTN_solutions-Core, NR_pos_enh-Core, NR_redcap-Core, NR_SL_enh-Core, NR_feMIMO-Core, NR_cov_enh-Core, NR_DL1024QAM_FR1, NR_HST_FR2, NR_HST_FR1_enh, NR_BCS4-Core, NR_FR2_FWA_Bn257_Bn258-Core, NR_SAR_PC2_interB_SUL_2BUL, NR_MG_enh-Core, NR_ext_to_71GHz-Core, NG_RAN_PRN_enh-Core, NR_QoE-Core, NR_ENDC_SON_MDT_enh-Core, NR_SL_relay-Core, NR_SmallData_INACTIVE, LTE_NR_MUSIM-Core, NR_RF_FR1_enh, NR_UDC-Core, TEI17, LTE_NR_DC_enh2-Core, NR_slice-Core, NR_RF_FR2_req_enh2-Core</w:t>
      </w:r>
    </w:p>
    <w:p w14:paraId="0DD55BC1"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4D2DC55E" w14:textId="77777777" w:rsidR="00590780" w:rsidRPr="00777319" w:rsidRDefault="00590780" w:rsidP="00590780">
      <w:pPr>
        <w:pStyle w:val="Doc-text2"/>
      </w:pPr>
    </w:p>
    <w:p w14:paraId="6FF98136" w14:textId="645FC571" w:rsidR="00590780" w:rsidRPr="00777319" w:rsidRDefault="00590780" w:rsidP="00590780">
      <w:pPr>
        <w:pStyle w:val="Doc-title"/>
      </w:pPr>
      <w:r w:rsidRPr="00777319">
        <w:t>R2-2204306</w:t>
      </w:r>
      <w:r w:rsidRPr="00777319">
        <w:tab/>
        <w:t>UE capabilities requiring further feedback from RAN1 or RAN4</w:t>
      </w:r>
      <w:r w:rsidRPr="00777319">
        <w:tab/>
        <w:t>Intel Corporation</w:t>
      </w:r>
      <w:r w:rsidRPr="00777319">
        <w:tab/>
        <w:t>discussion</w:t>
      </w:r>
      <w:r w:rsidRPr="00777319">
        <w:tab/>
        <w:t>Rel-17</w:t>
      </w:r>
      <w:r w:rsidRPr="00777319">
        <w:tab/>
        <w:t>NR_feMIMO, NR_ext_to_71GHz, NR_IIOT_URLLC_enh, NR_NTN_solutions, NR_pos_enh, NR_redcap, NR_UE_pow_sav_enh, NR_cov_enh, NR_IAB_enh, NR_SL_enh, NR_MBS, NR_DSS, LTE_NR_DC_enh2, NR_DL1024QAM_FR1, NR_RF_FR1_enh, NR_SmallData_INACTIVE</w:t>
      </w:r>
    </w:p>
    <w:p w14:paraId="51DEDB31" w14:textId="77777777" w:rsidR="00590780" w:rsidRPr="00777319" w:rsidRDefault="00590780" w:rsidP="00590780">
      <w:pPr>
        <w:pStyle w:val="Doc-text2"/>
      </w:pPr>
    </w:p>
    <w:p w14:paraId="6D8BDA43" w14:textId="77777777" w:rsidR="00590780" w:rsidRPr="00777319" w:rsidRDefault="00590780" w:rsidP="00590780">
      <w:pPr>
        <w:pStyle w:val="Doc-text2"/>
      </w:pPr>
      <w:r w:rsidRPr="00777319">
        <w:t>DISCUSSION</w:t>
      </w:r>
    </w:p>
    <w:p w14:paraId="29413906" w14:textId="77777777" w:rsidR="00590780" w:rsidRPr="00777319" w:rsidRDefault="00590780" w:rsidP="00590780">
      <w:pPr>
        <w:pStyle w:val="Doc-text2"/>
        <w:ind w:left="1259" w:firstLine="0"/>
      </w:pPr>
      <w:r w:rsidRPr="00777319">
        <w:t xml:space="preserve">General </w:t>
      </w:r>
    </w:p>
    <w:p w14:paraId="4635583F" w14:textId="77777777" w:rsidR="00590780" w:rsidRPr="00777319" w:rsidRDefault="00590780" w:rsidP="00B66608">
      <w:pPr>
        <w:pStyle w:val="Doc-text2"/>
        <w:numPr>
          <w:ilvl w:val="0"/>
          <w:numId w:val="23"/>
        </w:numPr>
        <w:overflowPunct/>
        <w:autoSpaceDE/>
        <w:autoSpaceDN/>
        <w:adjustRightInd/>
        <w:textAlignment w:val="auto"/>
      </w:pPr>
      <w:r w:rsidRPr="00777319">
        <w:t xml:space="preserve">Apple wonder if we should mention that reply is needed before eo may meeting, for ASN.1 freeze. Chair think that other groups know this. </w:t>
      </w:r>
    </w:p>
    <w:p w14:paraId="07874427" w14:textId="77777777" w:rsidR="00590780" w:rsidRPr="00777319" w:rsidRDefault="00590780" w:rsidP="00590780">
      <w:pPr>
        <w:pStyle w:val="Doc-text2"/>
        <w:ind w:left="1259" w:firstLine="0"/>
      </w:pPr>
      <w:r w:rsidRPr="00777319">
        <w:t>P1</w:t>
      </w:r>
    </w:p>
    <w:p w14:paraId="6B4E48C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HW agrees but think R1 people may not understand the difference between per FS vs per band per BC. Think we can point out that it is in the same place as for earlier release. </w:t>
      </w:r>
    </w:p>
    <w:p w14:paraId="354B1ED6" w14:textId="77777777" w:rsidR="00590780" w:rsidRPr="00777319" w:rsidRDefault="00590780" w:rsidP="00B66608">
      <w:pPr>
        <w:pStyle w:val="Doc-text2"/>
        <w:numPr>
          <w:ilvl w:val="0"/>
          <w:numId w:val="22"/>
        </w:numPr>
        <w:overflowPunct/>
        <w:autoSpaceDE/>
        <w:autoSpaceDN/>
        <w:adjustRightInd/>
        <w:textAlignment w:val="auto"/>
      </w:pPr>
    </w:p>
    <w:p w14:paraId="1DEACD17" w14:textId="77777777" w:rsidR="00590780" w:rsidRPr="00777319" w:rsidRDefault="00590780" w:rsidP="00590780">
      <w:pPr>
        <w:pStyle w:val="Doc-text2"/>
      </w:pPr>
      <w:r w:rsidRPr="00777319">
        <w:t>P2</w:t>
      </w:r>
    </w:p>
    <w:p w14:paraId="53CA9A8F" w14:textId="77777777" w:rsidR="00590780" w:rsidRPr="00777319" w:rsidRDefault="00590780" w:rsidP="00B66608">
      <w:pPr>
        <w:pStyle w:val="Doc-text2"/>
        <w:numPr>
          <w:ilvl w:val="0"/>
          <w:numId w:val="22"/>
        </w:numPr>
        <w:overflowPunct/>
        <w:autoSpaceDE/>
        <w:autoSpaceDN/>
        <w:adjustRightInd/>
        <w:textAlignment w:val="auto"/>
      </w:pPr>
      <w:r w:rsidRPr="00777319">
        <w:t>For (a) also y &lt; 4 may be applicable.</w:t>
      </w:r>
    </w:p>
    <w:p w14:paraId="1E984A6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think the wording may be simplified but is ok with proposal. </w:t>
      </w:r>
    </w:p>
    <w:p w14:paraId="536BEF58" w14:textId="5D451C6D" w:rsidR="00590780" w:rsidRPr="00777319" w:rsidRDefault="00590780" w:rsidP="00B66608">
      <w:pPr>
        <w:pStyle w:val="Doc-text2"/>
        <w:numPr>
          <w:ilvl w:val="0"/>
          <w:numId w:val="22"/>
        </w:numPr>
        <w:overflowPunct/>
        <w:autoSpaceDE/>
        <w:autoSpaceDN/>
        <w:adjustRightInd/>
        <w:textAlignment w:val="auto"/>
      </w:pPr>
      <w:r w:rsidRPr="00777319">
        <w:t>Huawei think that component 2 and 3 should be optional in RRC. Intel think this e.g. depends on the note, and this can be determined after reply. Ericsson has the same view as Intel. Huawei think that in any case they would be optional and there are cases when they don’t need to be reported.</w:t>
      </w:r>
    </w:p>
    <w:p w14:paraId="6EC9E233" w14:textId="77777777" w:rsidR="00590780" w:rsidRPr="00777319" w:rsidRDefault="00590780" w:rsidP="00590780">
      <w:pPr>
        <w:pStyle w:val="Doc-text2"/>
      </w:pPr>
      <w:r w:rsidRPr="00777319">
        <w:t>P3</w:t>
      </w:r>
    </w:p>
    <w:p w14:paraId="51F7B98F" w14:textId="77777777" w:rsidR="00590780" w:rsidRPr="00777319" w:rsidRDefault="00590780" w:rsidP="00B66608">
      <w:pPr>
        <w:pStyle w:val="Doc-text2"/>
        <w:numPr>
          <w:ilvl w:val="0"/>
          <w:numId w:val="22"/>
        </w:numPr>
        <w:overflowPunct/>
        <w:autoSpaceDE/>
        <w:autoSpaceDN/>
        <w:adjustRightInd/>
        <w:textAlignment w:val="auto"/>
      </w:pPr>
      <w:r w:rsidRPr="00777319">
        <w:t xml:space="preserve">CATT think we don’t need to check with R1 as this is for pos in Inactive state which is introduced in Rel-17, so defined from Rel-17. ZTE agrees, the prereq should be the R17 cap. Intel see no harm in asking, as this is not explicit in the feature list. ZTE think we can make assumption and ask R1 to confirm. </w:t>
      </w:r>
    </w:p>
    <w:p w14:paraId="279686AE"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HW think there is a similar issue for FG 27-19. Intel think this can apply also to P3. </w:t>
      </w:r>
    </w:p>
    <w:p w14:paraId="54B991FC" w14:textId="77777777" w:rsidR="00590780" w:rsidRPr="00777319" w:rsidRDefault="00590780" w:rsidP="00B66608">
      <w:pPr>
        <w:pStyle w:val="Doc-text2"/>
        <w:numPr>
          <w:ilvl w:val="0"/>
          <w:numId w:val="22"/>
        </w:numPr>
        <w:overflowPunct/>
        <w:autoSpaceDE/>
        <w:autoSpaceDN/>
        <w:adjustRightInd/>
        <w:textAlignment w:val="auto"/>
      </w:pPr>
      <w:r w:rsidRPr="00777319">
        <w:t>Chair think P3 seems agreeable as it should be easy then for R1 to reply.</w:t>
      </w:r>
    </w:p>
    <w:p w14:paraId="6E22430A"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P1, P2, P3, P4 are agreeable</w:t>
      </w:r>
    </w:p>
    <w:p w14:paraId="3372D650" w14:textId="77777777" w:rsidR="00590780" w:rsidRPr="00777319" w:rsidRDefault="00590780" w:rsidP="00590780">
      <w:pPr>
        <w:pStyle w:val="Doc-text2"/>
      </w:pPr>
    </w:p>
    <w:p w14:paraId="57948251" w14:textId="49BA4160" w:rsidR="00590780" w:rsidRPr="00777319" w:rsidRDefault="00590780" w:rsidP="00590780">
      <w:pPr>
        <w:pStyle w:val="Doc-title"/>
      </w:pPr>
      <w:r w:rsidRPr="00777319">
        <w:t>R2-2204307</w:t>
      </w:r>
      <w:r w:rsidRPr="00777319">
        <w:tab/>
        <w:t>[Draft] Reply LS on updated Rel-17 RAN1 UE features list for NR</w:t>
      </w:r>
      <w:r w:rsidRPr="00777319">
        <w:tab/>
        <w:t>Intel Corporation</w:t>
      </w:r>
      <w:r w:rsidRPr="00777319">
        <w:tab/>
        <w:t>LS out</w:t>
      </w:r>
      <w:r w:rsidRPr="00777319">
        <w:tab/>
        <w:t>Rel-17</w:t>
      </w:r>
      <w:r w:rsidRPr="00777319">
        <w:tab/>
        <w:t>NR_feMIMO, NR_ext_to_71GHz, NR_IIOT_URLLC_enh, NR_NTN_solutions, NR_pos_enh, NR_redcap, NR_UE_pow_sav_enh, NR_cov_enh, NR_IAB_enh, NR_SL_enh, NR_MBS, NR_DSS, LTE_NR_DC_enh2, NR_DL1024QAM_FR1, NR_RF_FR1_enh, NR_SmallData_INACTIVE</w:t>
      </w:r>
      <w:r w:rsidRPr="00777319">
        <w:tab/>
        <w:t>To:RAN1</w:t>
      </w:r>
    </w:p>
    <w:p w14:paraId="775853A9" w14:textId="77777777" w:rsidR="00590780" w:rsidRPr="00777319" w:rsidRDefault="00590780" w:rsidP="00B66608">
      <w:pPr>
        <w:pStyle w:val="Doc-text2"/>
        <w:numPr>
          <w:ilvl w:val="0"/>
          <w:numId w:val="22"/>
        </w:numPr>
        <w:overflowPunct/>
        <w:autoSpaceDE/>
        <w:autoSpaceDN/>
        <w:adjustRightInd/>
        <w:textAlignment w:val="auto"/>
      </w:pPr>
      <w:r w:rsidRPr="00777319">
        <w:t xml:space="preserve">OPPO think that the WID codes need to be checked. Intel indicate that it is the same WIs as in the original LS tp be replied. </w:t>
      </w:r>
    </w:p>
    <w:p w14:paraId="128E6C5D" w14:textId="77777777" w:rsidR="00590780" w:rsidRPr="00777319" w:rsidRDefault="00590780" w:rsidP="00B66608">
      <w:pPr>
        <w:pStyle w:val="Doc-text2"/>
        <w:numPr>
          <w:ilvl w:val="0"/>
          <w:numId w:val="22"/>
        </w:numPr>
        <w:overflowPunct/>
        <w:autoSpaceDE/>
        <w:autoSpaceDN/>
        <w:adjustRightInd/>
        <w:textAlignment w:val="auto"/>
      </w:pPr>
      <w:r w:rsidRPr="00777319">
        <w:t>Huawei think offline is needed</w:t>
      </w:r>
    </w:p>
    <w:p w14:paraId="7CDFE9E6" w14:textId="77777777" w:rsidR="00590780" w:rsidRPr="00777319" w:rsidRDefault="00590780" w:rsidP="00590780">
      <w:pPr>
        <w:pStyle w:val="Doc-text2"/>
        <w:ind w:left="0" w:firstLine="0"/>
      </w:pPr>
    </w:p>
    <w:p w14:paraId="351D0CA6" w14:textId="77777777" w:rsidR="00590780" w:rsidRPr="00777319" w:rsidRDefault="00590780" w:rsidP="00590780">
      <w:pPr>
        <w:pStyle w:val="EmailDiscussion"/>
        <w:overflowPunct/>
        <w:autoSpaceDE/>
        <w:autoSpaceDN/>
        <w:adjustRightInd/>
        <w:ind w:left="1619" w:hanging="360"/>
        <w:textAlignment w:val="auto"/>
      </w:pPr>
      <w:r w:rsidRPr="00777319">
        <w:t xml:space="preserve">[ASN1AH-e][001] LS out on Rel-17 RAN1 UE features list for NR (Intel) </w:t>
      </w:r>
    </w:p>
    <w:p w14:paraId="367B0BF4" w14:textId="77777777" w:rsidR="00590780" w:rsidRPr="00777319" w:rsidRDefault="00590780" w:rsidP="00590780">
      <w:pPr>
        <w:pStyle w:val="EmailDiscussion2"/>
      </w:pPr>
      <w:r w:rsidRPr="00777319">
        <w:tab/>
        <w:t>Intended outcome: agreeable LS out to R1</w:t>
      </w:r>
    </w:p>
    <w:p w14:paraId="29866CB4" w14:textId="77777777" w:rsidR="00590780" w:rsidRPr="00777319" w:rsidRDefault="00590780" w:rsidP="00590780">
      <w:pPr>
        <w:pStyle w:val="EmailDiscussion2"/>
      </w:pPr>
      <w:r w:rsidRPr="00777319">
        <w:tab/>
        <w:t>Deadline: CB Fri April 22</w:t>
      </w:r>
    </w:p>
    <w:p w14:paraId="2504FFCC" w14:textId="77777777" w:rsidR="00590780" w:rsidRPr="00777319" w:rsidRDefault="00590780" w:rsidP="00590780">
      <w:pPr>
        <w:pStyle w:val="EmailDiscussion2"/>
      </w:pPr>
    </w:p>
    <w:p w14:paraId="4BD5F6BF" w14:textId="3C778A0C" w:rsidR="00590780" w:rsidRPr="00777319" w:rsidRDefault="00590780" w:rsidP="00590780">
      <w:pPr>
        <w:pStyle w:val="Doc-title"/>
      </w:pPr>
      <w:r w:rsidRPr="00777319">
        <w:t>R2-2204358</w:t>
      </w:r>
      <w:r w:rsidRPr="00777319">
        <w:tab/>
        <w:t>[Draft] Reply LS on updated Rel-17 RAN1 UE features list for NR</w:t>
      </w:r>
      <w:r w:rsidRPr="00777319">
        <w:tab/>
        <w:t>Intel Corporation</w:t>
      </w:r>
      <w:r w:rsidRPr="00777319">
        <w:tab/>
        <w:t>LS out</w:t>
      </w:r>
      <w:r w:rsidRPr="00777319">
        <w:tab/>
        <w:t>Rel-17</w:t>
      </w:r>
      <w:r w:rsidRPr="00777319">
        <w:tab/>
        <w:t>NR_feMIMO, NR_ext_to_71GHz, NR_IIOT_URLLC_enh, NR_NTN_solutions, NR_pos_enh, NR_redcap, NR_UE_pow_sav_enh, NR_cov_enh, NR_IAB_enh, NR_SL_enh, NR_MBS, NR_DSS, LTE_NR_DC_enh2, NR_DL1024QAM_FR1, NR_RF_FR1_enh, NR_SmallData_INACTIVE</w:t>
      </w:r>
      <w:r w:rsidRPr="00777319">
        <w:tab/>
        <w:t>To:RAN1</w:t>
      </w:r>
    </w:p>
    <w:p w14:paraId="6A67DBB8"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LS is approved in R2-2204360</w:t>
      </w:r>
    </w:p>
    <w:p w14:paraId="2D6515FC" w14:textId="77777777" w:rsidR="00590780" w:rsidRPr="00777319" w:rsidRDefault="00590780" w:rsidP="00590780">
      <w:pPr>
        <w:pStyle w:val="Doc-text2"/>
        <w:ind w:left="0" w:firstLine="0"/>
      </w:pPr>
    </w:p>
    <w:p w14:paraId="1A092CDB" w14:textId="77777777" w:rsidR="00590780" w:rsidRPr="00777319" w:rsidRDefault="00590780" w:rsidP="00590780">
      <w:pPr>
        <w:pStyle w:val="Heading1"/>
      </w:pPr>
      <w:bookmarkStart w:id="81" w:name="_Toc101824103"/>
      <w:bookmarkStart w:id="82" w:name="_Toc102507715"/>
      <w:r w:rsidRPr="00777319">
        <w:lastRenderedPageBreak/>
        <w:t>4</w:t>
      </w:r>
      <w:r w:rsidRPr="00777319">
        <w:tab/>
        <w:t>NR RRC ASN.1 Review</w:t>
      </w:r>
      <w:bookmarkEnd w:id="81"/>
      <w:bookmarkEnd w:id="82"/>
    </w:p>
    <w:p w14:paraId="48A5D530" w14:textId="06429E3D" w:rsidR="00590780" w:rsidRPr="00777319" w:rsidRDefault="00590780" w:rsidP="00590780">
      <w:pPr>
        <w:pStyle w:val="Comments"/>
      </w:pPr>
      <w:r w:rsidRPr="00777319">
        <w:t>This Agenda Item represents the main contents and focus of this ad-hoc. The scope is: 38.331 and joint 38.331 36.331 issues: Multi-WI issues, general issues, particularly complex issues. The contents of this Agenda Item depends on and is settled in the email discussion [Post117-e][</w:t>
      </w:r>
      <w:r w:rsidRPr="00777319">
        <w:rPr>
          <w:lang w:val="fr-FR"/>
        </w:rPr>
        <w:t>901][NR17] NR ASN1 review (Ericsson)</w:t>
      </w:r>
      <w:r w:rsidRPr="00777319">
        <w:t>. The Rapporteur selects which RIL issues to treat (see the Schedule) and tdocs are invited for those issues. NOTE that WI-specific issues shall be submitted directly to R2 118-e.</w:t>
      </w:r>
    </w:p>
    <w:p w14:paraId="1CF07C2A" w14:textId="77777777" w:rsidR="00590780" w:rsidRPr="00777319" w:rsidRDefault="00590780" w:rsidP="00590780">
      <w:pPr>
        <w:pStyle w:val="BoldComments"/>
      </w:pPr>
      <w:r w:rsidRPr="00777319">
        <w:t>Procedure</w:t>
      </w:r>
    </w:p>
    <w:p w14:paraId="50D8160C" w14:textId="77777777" w:rsidR="00590780" w:rsidRPr="00777319" w:rsidRDefault="00590780" w:rsidP="00590780">
      <w:pPr>
        <w:pStyle w:val="Comments"/>
      </w:pPr>
      <w:r w:rsidRPr="00777319">
        <w:t>Q&amp;A</w:t>
      </w:r>
    </w:p>
    <w:p w14:paraId="0CD2AC72" w14:textId="77777777" w:rsidR="00590780" w:rsidRPr="00777319" w:rsidRDefault="00590780" w:rsidP="00590780">
      <w:pPr>
        <w:pStyle w:val="Doc-text2"/>
      </w:pPr>
      <w:r w:rsidRPr="00777319">
        <w:t>DISCUSSION April 20</w:t>
      </w:r>
    </w:p>
    <w:p w14:paraId="092E3BFA"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Chair wonder how class0 issues will be handled. Ericsson think this is not clear yet. Nokia thought that class0 should be editorial, and can even be postponed to August. Need to focus on Class 1 2 now. Intel agrees with Nokia. Apple agrees that we should deprioritize class0. QC think that WI rapporteurs should attempt to address class0 issues. Maybe WI rapporteurs can do this without centralized coord. ZTE think maybe we shouldn’t depriortize all, or should we change “important” class0 issues to class 1?</w:t>
      </w:r>
    </w:p>
    <w:p w14:paraId="4DBF9FE4"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OPPO think there are lots of issues left to R2 118-e, and there is not much time for the RRC rapporteurs. Can we have a procedure to ensure that this can be done. Huawei agrees. </w:t>
      </w:r>
    </w:p>
    <w:p w14:paraId="4B65BEE6"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Chair think each rapporteur can have an email discussion [pre]. Chair think we can apply the late submission deadline for RRC CRs. </w:t>
      </w:r>
    </w:p>
    <w:p w14:paraId="19596BED"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Ericsson think we cannot use class 1 2 for prioritization. ZTE and QC observe that some class 0 issues &gt; editorial. Ericsson think that if ASN.1 impacting issues among class0 then they should be re-classified.</w:t>
      </w:r>
    </w:p>
    <w:p w14:paraId="168E2BEE"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Ericsson think we need to have possibility to mark an issue as addressed.</w:t>
      </w:r>
    </w:p>
    <w:p w14:paraId="67381237"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Lenovo think we need to focus on class 1 and 2. Noone has time to go through the class0 issues. </w:t>
      </w:r>
    </w:p>
    <w:p w14:paraId="6D1FB021"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Huawei wonder how tdoc limit will apply. Chair clarifies that max 1 tdoc per RIL issue will be allowed – by the company that registered the RIL (and not counted), but hope that companies uses this sensibly. Chair assumes that related RILs shall be addressed in a single tdoc (multi-sourced if multiple companies). </w:t>
      </w:r>
    </w:p>
    <w:p w14:paraId="73B4CE42"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Intel wonder if the RRC CR rapporteurs will also update the status of RILs when addressing the RIL issues in CRs. Ericsson confirms and we should keep the RRC review file up to date. </w:t>
      </w:r>
    </w:p>
    <w:p w14:paraId="7A59A5F2"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ZTE think we can use excel sheet if we freeze the review file. Ericsson think that the CR rapporteur can use excel files etc but at some point in time we need to merge the status info back into the global review file.  ZTE think that search is time consuming. </w:t>
      </w:r>
    </w:p>
    <w:p w14:paraId="5C402B60"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LGE think CR rapporteur need to indicate which RIL issue is not addressed by the rapporteur, i.e. which one shall be addressed by company tdocs. LGE think we should not invite for any tdocs at all. CR rapporteur should make a summary document to discuss each issue directly. Nokia agrees with LGE.</w:t>
      </w:r>
    </w:p>
    <w:p w14:paraId="24CCE276"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Lenovo think at most TP / draftCRs should be submitted.</w:t>
      </w:r>
    </w:p>
    <w:p w14:paraId="63188183" w14:textId="77777777" w:rsidR="00590780" w:rsidRPr="00777319" w:rsidRDefault="00590780" w:rsidP="00B66608">
      <w:pPr>
        <w:pStyle w:val="Comments"/>
        <w:numPr>
          <w:ilvl w:val="0"/>
          <w:numId w:val="22"/>
        </w:numPr>
        <w:overflowPunct/>
        <w:autoSpaceDE/>
        <w:autoSpaceDN/>
        <w:adjustRightInd/>
        <w:textAlignment w:val="auto"/>
        <w:rPr>
          <w:i w:val="0"/>
          <w:iCs/>
        </w:rPr>
      </w:pPr>
      <w:r w:rsidRPr="00777319">
        <w:rPr>
          <w:i w:val="0"/>
          <w:iCs/>
        </w:rPr>
        <w:t xml:space="preserve">OPPO wonder if all issues will be handled by the CR rapporteur. OPPO think that coversheet should indicate which RILs is address. </w:t>
      </w:r>
    </w:p>
    <w:p w14:paraId="3E2D64B8" w14:textId="77777777" w:rsidR="00590780" w:rsidRPr="00777319" w:rsidRDefault="00590780" w:rsidP="00590780">
      <w:pPr>
        <w:pStyle w:val="Comments"/>
        <w:ind w:left="1259"/>
        <w:rPr>
          <w:i w:val="0"/>
          <w:iCs/>
        </w:rPr>
      </w:pPr>
    </w:p>
    <w:p w14:paraId="6E7DB06C" w14:textId="77777777" w:rsidR="00590780" w:rsidRPr="00777319" w:rsidRDefault="00590780" w:rsidP="00590780">
      <w:pPr>
        <w:pStyle w:val="Comments"/>
        <w:ind w:left="1619"/>
        <w:rPr>
          <w:i w:val="0"/>
          <w:iCs/>
        </w:rPr>
      </w:pPr>
      <w:r w:rsidRPr="00777319">
        <w:rPr>
          <w:i w:val="0"/>
          <w:iCs/>
        </w:rPr>
        <w:t>For class 0</w:t>
      </w:r>
    </w:p>
    <w:p w14:paraId="66E6074F" w14:textId="77777777" w:rsidR="00590780" w:rsidRPr="00777319" w:rsidRDefault="00590780" w:rsidP="00B66608">
      <w:pPr>
        <w:pStyle w:val="Comments"/>
        <w:numPr>
          <w:ilvl w:val="1"/>
          <w:numId w:val="22"/>
        </w:numPr>
        <w:overflowPunct/>
        <w:autoSpaceDE/>
        <w:autoSpaceDN/>
        <w:adjustRightInd/>
        <w:textAlignment w:val="auto"/>
        <w:rPr>
          <w:i w:val="0"/>
          <w:iCs/>
        </w:rPr>
      </w:pPr>
      <w:r w:rsidRPr="00777319">
        <w:rPr>
          <w:i w:val="0"/>
          <w:iCs/>
        </w:rPr>
        <w:t xml:space="preserve">CR Rapporteurs focus on class 1 and 2, but should also implement class 0 corrections (that correct errors). Up to CR rapporteur to what extent to fix (beware that regustered class0 issues may be wrong). </w:t>
      </w:r>
    </w:p>
    <w:p w14:paraId="21B34714" w14:textId="77777777" w:rsidR="00590780" w:rsidRPr="00777319" w:rsidRDefault="00590780" w:rsidP="00B66608">
      <w:pPr>
        <w:pStyle w:val="Comments"/>
        <w:numPr>
          <w:ilvl w:val="1"/>
          <w:numId w:val="22"/>
        </w:numPr>
        <w:overflowPunct/>
        <w:autoSpaceDE/>
        <w:autoSpaceDN/>
        <w:adjustRightInd/>
        <w:textAlignment w:val="auto"/>
        <w:rPr>
          <w:i w:val="0"/>
          <w:iCs/>
        </w:rPr>
      </w:pPr>
      <w:r w:rsidRPr="00777319">
        <w:rPr>
          <w:i w:val="0"/>
          <w:iCs/>
        </w:rPr>
        <w:t>Mis-classified class0 issues should be re-classified (Ericsson)</w:t>
      </w:r>
    </w:p>
    <w:p w14:paraId="75BA9AE3" w14:textId="77777777" w:rsidR="00590780" w:rsidRPr="00777319" w:rsidRDefault="00590780" w:rsidP="00590780">
      <w:pPr>
        <w:pStyle w:val="Comments"/>
        <w:ind w:left="1979"/>
      </w:pPr>
    </w:p>
    <w:p w14:paraId="12D4E164" w14:textId="77777777" w:rsidR="00590780" w:rsidRPr="00777319" w:rsidRDefault="00590780" w:rsidP="00590780">
      <w:pPr>
        <w:pStyle w:val="Comments"/>
        <w:ind w:left="1619"/>
      </w:pPr>
      <w:r w:rsidRPr="00777319">
        <w:t xml:space="preserve">Chair: AP to put this into a full proposal. </w:t>
      </w:r>
    </w:p>
    <w:p w14:paraId="0BD7749A" w14:textId="77777777" w:rsidR="00590780" w:rsidRPr="00777319" w:rsidRDefault="00590780" w:rsidP="00590780">
      <w:pPr>
        <w:pStyle w:val="Comments"/>
      </w:pPr>
    </w:p>
    <w:p w14:paraId="63A0DF0E" w14:textId="77777777" w:rsidR="00590780" w:rsidRPr="00777319" w:rsidRDefault="00590780" w:rsidP="00590780">
      <w:pPr>
        <w:pStyle w:val="Doc-text2"/>
      </w:pPr>
      <w:r w:rsidRPr="00777319">
        <w:t>CHAIR REPORT April 22</w:t>
      </w:r>
    </w:p>
    <w:p w14:paraId="2D9A153F" w14:textId="77777777" w:rsidR="00590780" w:rsidRPr="00777319" w:rsidRDefault="00590780" w:rsidP="00590780">
      <w:pPr>
        <w:pStyle w:val="Doc-text2"/>
      </w:pPr>
      <w:r w:rsidRPr="00777319">
        <w:t>-</w:t>
      </w:r>
      <w:r w:rsidRPr="00777319">
        <w:tab/>
        <w:t xml:space="preserve">The below instructions has been added to CR instructions in the Agenda for R2 118-e, for the full instructions, please see the agenda. </w:t>
      </w:r>
    </w:p>
    <w:p w14:paraId="0B2DE0B7" w14:textId="77777777" w:rsidR="00590780" w:rsidRPr="00777319" w:rsidRDefault="00590780" w:rsidP="00590780">
      <w:pPr>
        <w:pStyle w:val="Doc-text2"/>
      </w:pPr>
      <w:r w:rsidRPr="00777319">
        <w:t>-</w:t>
      </w:r>
      <w:r w:rsidRPr="00777319">
        <w:tab/>
        <w:t xml:space="preserve">The schedule for R2 118-e has also been updated to indicate deadlines. </w:t>
      </w:r>
    </w:p>
    <w:p w14:paraId="7A128340" w14:textId="77777777" w:rsidR="00590780" w:rsidRPr="00777319" w:rsidRDefault="00590780" w:rsidP="00590780">
      <w:pPr>
        <w:pStyle w:val="Doc-text2"/>
      </w:pPr>
      <w:r w:rsidRPr="00777319">
        <w:t>-</w:t>
      </w:r>
      <w:r w:rsidRPr="00777319">
        <w:tab/>
        <w:t>The list of Pre-discussions for R2 118-e now includes RRC WI CRs for Rel-17.</w:t>
      </w:r>
    </w:p>
    <w:p w14:paraId="334225FD" w14:textId="77777777" w:rsidR="00590780" w:rsidRPr="00777319" w:rsidRDefault="00590780" w:rsidP="00590780">
      <w:pPr>
        <w:pStyle w:val="Comments"/>
        <w:ind w:left="1619"/>
      </w:pPr>
    </w:p>
    <w:p w14:paraId="0BB81894" w14:textId="77777777" w:rsidR="00590780" w:rsidRPr="00777319" w:rsidRDefault="00590780" w:rsidP="00590780">
      <w:pPr>
        <w:pStyle w:val="Doc-text2"/>
        <w:ind w:left="2523"/>
        <w:rPr>
          <w:i/>
          <w:iCs/>
        </w:rPr>
      </w:pPr>
      <w:bookmarkStart w:id="83" w:name="_Hlk100103811"/>
      <w:r w:rsidRPr="00777319">
        <w:rPr>
          <w:i/>
          <w:iCs/>
        </w:rPr>
        <w:t xml:space="preserve">ASN.1 review CRs / draft CRs etc: </w:t>
      </w:r>
    </w:p>
    <w:p w14:paraId="3093AC0D" w14:textId="77777777" w:rsidR="00590780" w:rsidRPr="00777319" w:rsidRDefault="00590780" w:rsidP="00B66608">
      <w:pPr>
        <w:pStyle w:val="Doc-text2"/>
        <w:numPr>
          <w:ilvl w:val="0"/>
          <w:numId w:val="24"/>
        </w:numPr>
        <w:overflowPunct/>
        <w:autoSpaceDE/>
        <w:autoSpaceDN/>
        <w:adjustRightInd/>
        <w:ind w:left="2520"/>
        <w:textAlignment w:val="auto"/>
        <w:rPr>
          <w:iCs/>
        </w:rPr>
      </w:pPr>
      <w:r w:rsidRPr="00777319">
        <w:rPr>
          <w:iCs/>
        </w:rPr>
        <w:t xml:space="preserve">Documents that relate to ASN.1 review should indicate the RIL number in the document title. Companies shall coordinate to avoid multiple tdocs for an issue. </w:t>
      </w:r>
      <w:r w:rsidRPr="00777319">
        <w:t>All NR RRC corrections shall be registered with the ASN.1 review file (RIL status to be consistent with CRs etc, to avoid double work or non-addressed issues)</w:t>
      </w:r>
    </w:p>
    <w:p w14:paraId="2C3C30BC" w14:textId="77777777" w:rsidR="00590780" w:rsidRPr="00777319" w:rsidRDefault="00590780" w:rsidP="00B66608">
      <w:pPr>
        <w:pStyle w:val="Doc-text2"/>
        <w:numPr>
          <w:ilvl w:val="0"/>
          <w:numId w:val="24"/>
        </w:numPr>
        <w:overflowPunct/>
        <w:autoSpaceDE/>
        <w:autoSpaceDN/>
        <w:adjustRightInd/>
        <w:ind w:left="2520"/>
        <w:textAlignment w:val="auto"/>
        <w:rPr>
          <w:iCs/>
        </w:rPr>
      </w:pPr>
      <w:r w:rsidRPr="00777319">
        <w:rPr>
          <w:iCs/>
        </w:rPr>
        <w:t>CRs and tdocs related to RRC ASN.1 review may use the late submission deadline.</w:t>
      </w:r>
    </w:p>
    <w:p w14:paraId="1C26771D" w14:textId="77777777" w:rsidR="00590780" w:rsidRPr="00777319" w:rsidRDefault="00590780" w:rsidP="00B66608">
      <w:pPr>
        <w:pStyle w:val="Doc-text2"/>
        <w:numPr>
          <w:ilvl w:val="0"/>
          <w:numId w:val="24"/>
        </w:numPr>
        <w:overflowPunct/>
        <w:autoSpaceDE/>
        <w:autoSpaceDN/>
        <w:adjustRightInd/>
        <w:ind w:left="2520"/>
        <w:textAlignment w:val="auto"/>
        <w:rPr>
          <w:iCs/>
        </w:rPr>
      </w:pPr>
      <w:r w:rsidRPr="00777319">
        <w:t xml:space="preserve">Rapporteurs of Rel-17 WI RRC CRs are asked to address Class 1 and Class 2 issues for their WI, at least for those RIL issues with favourable decision at ASN.1 ad-hoc meeting, and at least for RIL issues for which it is not indicated that the RIL company will provide a tdoc. RRC CR Rapporteur resolutions has priority to be treated over </w:t>
      </w:r>
      <w:r w:rsidRPr="00777319">
        <w:lastRenderedPageBreak/>
        <w:t>other tdocs if any. If RILs need discussion, an accompanying discussion document can be provided.</w:t>
      </w:r>
    </w:p>
    <w:p w14:paraId="0AB44CB6" w14:textId="77777777" w:rsidR="00590780" w:rsidRPr="00777319" w:rsidRDefault="00590780" w:rsidP="00B66608">
      <w:pPr>
        <w:pStyle w:val="Doc-text2"/>
        <w:numPr>
          <w:ilvl w:val="0"/>
          <w:numId w:val="24"/>
        </w:numPr>
        <w:overflowPunct/>
        <w:autoSpaceDE/>
        <w:autoSpaceDN/>
        <w:adjustRightInd/>
        <w:ind w:left="2520"/>
        <w:textAlignment w:val="auto"/>
        <w:rPr>
          <w:iCs/>
        </w:rPr>
      </w:pPr>
      <w:r w:rsidRPr="00777319">
        <w:t xml:space="preserve">Rapporteurs of Rel-17 WI RRC CRs are further asked to address Class 0 issues for their WI to the extent reasonable (Rapporteur need to assess which issues to include). Class 0 issues are assumed to not impact protocol operation and can in principle also be fixed at a later time. </w:t>
      </w:r>
    </w:p>
    <w:p w14:paraId="41EF85EF" w14:textId="77777777" w:rsidR="00590780" w:rsidRPr="00777319" w:rsidRDefault="00590780" w:rsidP="00B66608">
      <w:pPr>
        <w:pStyle w:val="Doc-text2"/>
        <w:numPr>
          <w:ilvl w:val="0"/>
          <w:numId w:val="24"/>
        </w:numPr>
        <w:overflowPunct/>
        <w:autoSpaceDE/>
        <w:autoSpaceDN/>
        <w:adjustRightInd/>
        <w:ind w:left="2520"/>
        <w:textAlignment w:val="auto"/>
        <w:rPr>
          <w:iCs/>
        </w:rPr>
      </w:pPr>
      <w:r w:rsidRPr="00777319">
        <w:t>Rapporteurs of Rel-17 WI RRC CRs are asked to indicate which Class 1 2 RILs are intended to be addressed ASAP, and use a [Pre118-e]-discussion for this communication and for the initial informal check of the Issue resolutions etc in the CR (or in the discussion doc if applicable).</w:t>
      </w:r>
    </w:p>
    <w:bookmarkEnd w:id="83"/>
    <w:p w14:paraId="1CF1F4EC" w14:textId="77777777" w:rsidR="00590780" w:rsidRPr="00777319" w:rsidRDefault="00590780" w:rsidP="00590780">
      <w:pPr>
        <w:pStyle w:val="Doc-text2"/>
        <w:ind w:left="2523"/>
      </w:pPr>
    </w:p>
    <w:p w14:paraId="094DC613" w14:textId="77777777" w:rsidR="00590780" w:rsidRPr="00777319" w:rsidRDefault="00590780" w:rsidP="00590780">
      <w:pPr>
        <w:pStyle w:val="Doc-text2"/>
        <w:ind w:left="2523"/>
        <w:rPr>
          <w:i/>
          <w:iCs/>
        </w:rPr>
      </w:pPr>
      <w:r w:rsidRPr="00777319">
        <w:rPr>
          <w:i/>
          <w:iCs/>
        </w:rPr>
        <w:t>Tdoc limitations doesn’t apply to Rapporteur Input, i.e.</w:t>
      </w:r>
    </w:p>
    <w:p w14:paraId="07B46D32" w14:textId="77777777" w:rsidR="00590780" w:rsidRPr="00777319" w:rsidRDefault="00590780" w:rsidP="00590780">
      <w:pPr>
        <w:pStyle w:val="Doc-text2"/>
        <w:ind w:left="2523"/>
      </w:pPr>
      <w:r w:rsidRPr="00777319">
        <w:t>-</w:t>
      </w:r>
      <w:r w:rsidRPr="00777319">
        <w:tab/>
      </w:r>
      <w:bookmarkStart w:id="84" w:name="_Hlk100103933"/>
      <w:r w:rsidRPr="00777319">
        <w:t xml:space="preserve">ASN.1 review: Max 1 tdoc per RIL issue (class 1,2) for  RIL company (if there is RIL overlap or closely related RILs, companies shall coordinate to avoid multiple tdocs for one topic, including coordination with WI CR Rapporteur, who has priority for treatment). Tdoc for a RIL issue is expected if it is indicated in the RIL that a tdoc will be provided. </w:t>
      </w:r>
      <w:bookmarkEnd w:id="84"/>
    </w:p>
    <w:p w14:paraId="2FCDC3AC" w14:textId="77777777" w:rsidR="00590780" w:rsidRPr="00777319" w:rsidRDefault="00590780" w:rsidP="00590780">
      <w:pPr>
        <w:pStyle w:val="Doc-text2"/>
        <w:ind w:left="2160"/>
      </w:pPr>
    </w:p>
    <w:p w14:paraId="03D87348" w14:textId="77777777" w:rsidR="00590780" w:rsidRPr="00777319" w:rsidRDefault="00590780" w:rsidP="00590780">
      <w:pPr>
        <w:pStyle w:val="Doc-text2"/>
      </w:pPr>
    </w:p>
    <w:p w14:paraId="21CB43CF" w14:textId="77777777" w:rsidR="00590780" w:rsidRPr="00777319" w:rsidRDefault="00590780" w:rsidP="00590780">
      <w:pPr>
        <w:pStyle w:val="Doc-text2"/>
      </w:pPr>
      <w:r w:rsidRPr="00777319">
        <w:t>DISCUSSION April 22</w:t>
      </w:r>
    </w:p>
    <w:p w14:paraId="0DF52DF3" w14:textId="77777777" w:rsidR="00590780" w:rsidRPr="00777319" w:rsidRDefault="00590780" w:rsidP="00B66608">
      <w:pPr>
        <w:pStyle w:val="Doc-text2"/>
        <w:numPr>
          <w:ilvl w:val="0"/>
          <w:numId w:val="22"/>
        </w:numPr>
        <w:overflowPunct/>
        <w:autoSpaceDE/>
        <w:autoSpaceDN/>
        <w:adjustRightInd/>
        <w:textAlignment w:val="auto"/>
      </w:pPr>
      <w:r w:rsidRPr="00777319">
        <w:t>Nokia asks how to handle further multi-WI RILs. Chair think this is somewhat unspecified now but Rapporteurs can coordinate, and also in the RIL it can be indicated that RIL company will provide a tdoc.</w:t>
      </w:r>
    </w:p>
    <w:p w14:paraId="11F07D46" w14:textId="77777777" w:rsidR="00590780" w:rsidRPr="00777319" w:rsidRDefault="00590780" w:rsidP="00B66608">
      <w:pPr>
        <w:pStyle w:val="Doc-text2"/>
        <w:numPr>
          <w:ilvl w:val="0"/>
          <w:numId w:val="22"/>
        </w:numPr>
        <w:overflowPunct/>
        <w:autoSpaceDE/>
        <w:autoSpaceDN/>
        <w:adjustRightInd/>
        <w:textAlignment w:val="auto"/>
      </w:pPr>
      <w:r w:rsidRPr="00777319">
        <w:t>HW think tdoc reservation deadline is still April 25</w:t>
      </w:r>
      <w:r w:rsidRPr="00777319">
        <w:rPr>
          <w:vertAlign w:val="superscript"/>
        </w:rPr>
        <w:t>th</w:t>
      </w:r>
      <w:r w:rsidRPr="00777319">
        <w:t xml:space="preserve">, want to confirm. Chair think likely yes. HW then think we should have this a deadline for further addition of RILs. </w:t>
      </w:r>
    </w:p>
    <w:p w14:paraId="5202B08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assumes there will be a ASN1 session. Chair confirms. Asks about R2 UE caps. Chair confirms that the process will be as previous meeting. </w:t>
      </w:r>
    </w:p>
    <w:p w14:paraId="4C3B43E5"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wonder about tdoc submission, Chair think that tdocs can be uploaded by 3GU for numbers allocated by 3GU, and also for late allocated tdocs, ftp upload is possible. </w:t>
      </w:r>
    </w:p>
    <w:p w14:paraId="18A89703" w14:textId="77777777" w:rsidR="00590780" w:rsidRPr="00777319" w:rsidRDefault="00590780" w:rsidP="00B66608">
      <w:pPr>
        <w:pStyle w:val="Doc-text2"/>
        <w:numPr>
          <w:ilvl w:val="0"/>
          <w:numId w:val="22"/>
        </w:numPr>
        <w:overflowPunct/>
        <w:autoSpaceDE/>
        <w:autoSpaceDN/>
        <w:adjustRightInd/>
        <w:textAlignment w:val="auto"/>
      </w:pPr>
      <w:r w:rsidRPr="00777319">
        <w:t xml:space="preserve">CATT wonder if a summaries will be allocated as well. Chair think maybe – depend on session chairs as usual. </w:t>
      </w:r>
    </w:p>
    <w:p w14:paraId="16B61A5F"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RIL addition deadline April 25</w:t>
      </w:r>
      <w:r w:rsidRPr="00777319">
        <w:rPr>
          <w:vertAlign w:val="superscript"/>
        </w:rPr>
        <w:t>th</w:t>
      </w:r>
      <w:r w:rsidRPr="00777319">
        <w:t xml:space="preserve"> </w:t>
      </w:r>
    </w:p>
    <w:p w14:paraId="631E5E8A"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Will update tdoc allocation deadline</w:t>
      </w:r>
    </w:p>
    <w:p w14:paraId="1F1DBE89" w14:textId="77777777" w:rsidR="00590780" w:rsidRPr="00777319" w:rsidRDefault="00590780" w:rsidP="00590780">
      <w:pPr>
        <w:pStyle w:val="Doc-text2"/>
      </w:pPr>
    </w:p>
    <w:p w14:paraId="53233E8C" w14:textId="77777777" w:rsidR="00590780" w:rsidRPr="00777319" w:rsidRDefault="00590780" w:rsidP="00590780">
      <w:pPr>
        <w:pStyle w:val="BoldComments"/>
      </w:pPr>
      <w:r w:rsidRPr="00777319">
        <w:t>38331 ASN1 Review</w:t>
      </w:r>
    </w:p>
    <w:p w14:paraId="0A236438" w14:textId="77777777" w:rsidR="00590780" w:rsidRPr="00777319" w:rsidRDefault="00590780" w:rsidP="00590780">
      <w:pPr>
        <w:pStyle w:val="Comments"/>
      </w:pPr>
      <w:r w:rsidRPr="00777319">
        <w:t>Rapporteur Input</w:t>
      </w:r>
    </w:p>
    <w:p w14:paraId="0AC86647" w14:textId="096692C3" w:rsidR="00590780" w:rsidRPr="00777319" w:rsidRDefault="00590780" w:rsidP="00590780">
      <w:pPr>
        <w:pStyle w:val="Doc-title"/>
      </w:pPr>
      <w:r w:rsidRPr="00777319">
        <w:t>R2-2204333</w:t>
      </w:r>
      <w:r w:rsidRPr="00777319">
        <w:tab/>
        <w:t>Rel-17 NR ASN1 Review file</w:t>
      </w:r>
      <w:r w:rsidRPr="00777319">
        <w:tab/>
        <w:t>Ericsson Limited</w:t>
      </w:r>
      <w:r w:rsidRPr="00777319">
        <w:tab/>
        <w:t>discussion</w:t>
      </w:r>
    </w:p>
    <w:p w14:paraId="45087288"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701EA2D8" w14:textId="77777777" w:rsidR="00590780" w:rsidRPr="00777319" w:rsidRDefault="00590780" w:rsidP="00590780">
      <w:pPr>
        <w:pStyle w:val="Doc-text2"/>
      </w:pPr>
    </w:p>
    <w:p w14:paraId="625A37B2" w14:textId="33E474BD" w:rsidR="00590780" w:rsidRPr="00777319" w:rsidRDefault="00590780" w:rsidP="00590780">
      <w:pPr>
        <w:pStyle w:val="Doc-title"/>
      </w:pPr>
      <w:r w:rsidRPr="00777319">
        <w:t>R2-2204334</w:t>
      </w:r>
      <w:r w:rsidRPr="00777319">
        <w:tab/>
        <w:t>Rel-17 NR ASN1 RIL List</w:t>
      </w:r>
      <w:r w:rsidRPr="00777319">
        <w:tab/>
        <w:t>Ericsson Limited</w:t>
      </w:r>
      <w:r w:rsidRPr="00777319">
        <w:tab/>
        <w:t>discussion</w:t>
      </w:r>
    </w:p>
    <w:p w14:paraId="3A1791FD"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35486716" w14:textId="77777777" w:rsidR="00590780" w:rsidRPr="00777319" w:rsidRDefault="00590780" w:rsidP="00590780">
      <w:pPr>
        <w:pStyle w:val="Comments"/>
      </w:pPr>
    </w:p>
    <w:p w14:paraId="35A7781B" w14:textId="77777777" w:rsidR="00590780" w:rsidRPr="00777319" w:rsidRDefault="00590780" w:rsidP="00590780">
      <w:pPr>
        <w:pStyle w:val="Comments"/>
      </w:pPr>
      <w:r w:rsidRPr="00777319">
        <w:t>feMIMO issues / LS out</w:t>
      </w:r>
    </w:p>
    <w:p w14:paraId="74B777BA" w14:textId="5335ECCE" w:rsidR="00590780" w:rsidRPr="00777319" w:rsidRDefault="00590780" w:rsidP="00590780">
      <w:pPr>
        <w:pStyle w:val="Doc-title"/>
      </w:pPr>
      <w:r w:rsidRPr="00777319">
        <w:t>R2-2204356</w:t>
      </w:r>
      <w:r w:rsidRPr="00777319">
        <w:tab/>
        <w:t>DRAFT LS on further questions on feMIMO RRC parameters</w:t>
      </w:r>
      <w:r w:rsidRPr="00777319">
        <w:tab/>
        <w:t xml:space="preserve">Ericsson, Intel </w:t>
      </w:r>
      <w:r w:rsidRPr="00777319">
        <w:tab/>
        <w:t>LS out</w:t>
      </w:r>
      <w:r w:rsidRPr="00777319">
        <w:tab/>
        <w:t>LATE</w:t>
      </w:r>
    </w:p>
    <w:p w14:paraId="3D790532" w14:textId="77777777" w:rsidR="00590780" w:rsidRPr="00777319" w:rsidRDefault="00590780" w:rsidP="00590780">
      <w:pPr>
        <w:pStyle w:val="Doc-text2"/>
      </w:pPr>
      <w:r w:rsidRPr="00777319">
        <w:t>DISCUSSION</w:t>
      </w:r>
    </w:p>
    <w:p w14:paraId="66C914E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assume that we can have offline. </w:t>
      </w:r>
    </w:p>
    <w:p w14:paraId="4B347FB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think Q7 is maybe not needed. Has comments on wording as well. </w:t>
      </w:r>
    </w:p>
    <w:p w14:paraId="3813A0F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ZTE think that we should ask most of these questions. For Issue1 maybe should consider to have a common resource pool. Huawei think we should avoid late changes. </w:t>
      </w:r>
    </w:p>
    <w:p w14:paraId="6412DA47"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think we should avoid suggesting changes to RAN1. The issue 2 seems not clear. Nokia agrees, we should tell R1 about R2 interpretations and just ask if they are ok. </w:t>
      </w:r>
    </w:p>
    <w:p w14:paraId="424CB8A0" w14:textId="77777777" w:rsidR="00590780" w:rsidRPr="00777319" w:rsidRDefault="00590780" w:rsidP="00B66608">
      <w:pPr>
        <w:pStyle w:val="Doc-text2"/>
        <w:numPr>
          <w:ilvl w:val="0"/>
          <w:numId w:val="22"/>
        </w:numPr>
        <w:overflowPunct/>
        <w:autoSpaceDE/>
        <w:autoSpaceDN/>
        <w:adjustRightInd/>
        <w:textAlignment w:val="auto"/>
      </w:pPr>
      <w:r w:rsidRPr="00777319">
        <w:t>Huawei also think we need a lot of wording changes.</w:t>
      </w:r>
    </w:p>
    <w:p w14:paraId="14539C02" w14:textId="77777777" w:rsidR="00590780" w:rsidRPr="00777319" w:rsidRDefault="00590780" w:rsidP="00590780">
      <w:pPr>
        <w:pStyle w:val="Doc-text2"/>
        <w:ind w:left="1259" w:firstLine="0"/>
        <w:rPr>
          <w:i/>
          <w:iCs/>
        </w:rPr>
      </w:pPr>
      <w:r w:rsidRPr="00777319">
        <w:rPr>
          <w:i/>
          <w:iCs/>
        </w:rPr>
        <w:t xml:space="preserve">Chair: we try to avoid suggesting changes (only if needed). </w:t>
      </w:r>
    </w:p>
    <w:p w14:paraId="6694AFF2" w14:textId="77777777" w:rsidR="00590780" w:rsidRPr="00777319" w:rsidRDefault="00590780" w:rsidP="00590780">
      <w:pPr>
        <w:pStyle w:val="Doc-text2"/>
        <w:rPr>
          <w:i/>
          <w:iCs/>
        </w:rPr>
      </w:pPr>
      <w:r w:rsidRPr="00777319">
        <w:rPr>
          <w:i/>
          <w:iCs/>
        </w:rPr>
        <w:t>Chair: there seems to be support to address the proposed issues, TBD issue6/P7, TBD issue 2</w:t>
      </w:r>
    </w:p>
    <w:p w14:paraId="712ED218" w14:textId="77777777" w:rsidR="00590780" w:rsidRPr="00777319" w:rsidRDefault="00590780" w:rsidP="00590780">
      <w:pPr>
        <w:pStyle w:val="Doc-text2"/>
        <w:ind w:left="0" w:firstLine="0"/>
      </w:pPr>
    </w:p>
    <w:p w14:paraId="2C3ED43D" w14:textId="77777777" w:rsidR="00590780" w:rsidRPr="00777319" w:rsidRDefault="00590780" w:rsidP="00590780">
      <w:pPr>
        <w:pStyle w:val="EmailDiscussion"/>
        <w:overflowPunct/>
        <w:autoSpaceDE/>
        <w:autoSpaceDN/>
        <w:adjustRightInd/>
        <w:ind w:left="1619" w:hanging="360"/>
        <w:textAlignment w:val="auto"/>
      </w:pPr>
      <w:r w:rsidRPr="00777319">
        <w:t xml:space="preserve">[ASN1AH-e][002] feMIMO RRC parameters LS out (Ericsson) </w:t>
      </w:r>
    </w:p>
    <w:p w14:paraId="0160E2D5" w14:textId="77777777" w:rsidR="00590780" w:rsidRPr="00777319" w:rsidRDefault="00590780" w:rsidP="00590780">
      <w:pPr>
        <w:pStyle w:val="EmailDiscussion2"/>
      </w:pPr>
      <w:r w:rsidRPr="00777319">
        <w:tab/>
        <w:t>Intended outcome: Agreeable LS out</w:t>
      </w:r>
    </w:p>
    <w:p w14:paraId="7CEAC178" w14:textId="77777777" w:rsidR="00590780" w:rsidRPr="00777319" w:rsidRDefault="00590780" w:rsidP="00590780">
      <w:pPr>
        <w:pStyle w:val="EmailDiscussion2"/>
      </w:pPr>
      <w:r w:rsidRPr="00777319">
        <w:tab/>
        <w:t>Deadline: CB Fri April 22</w:t>
      </w:r>
    </w:p>
    <w:p w14:paraId="550D0C5C" w14:textId="77777777" w:rsidR="00590780" w:rsidRPr="00777319" w:rsidRDefault="00590780" w:rsidP="00590780">
      <w:pPr>
        <w:pStyle w:val="EmailDiscussion2"/>
      </w:pPr>
    </w:p>
    <w:p w14:paraId="709FFCDC" w14:textId="77777777" w:rsidR="00590780" w:rsidRPr="00777319" w:rsidRDefault="00590780" w:rsidP="00590780">
      <w:pPr>
        <w:pStyle w:val="Doc-title"/>
      </w:pPr>
      <w:r w:rsidRPr="00777319">
        <w:lastRenderedPageBreak/>
        <w:t>R2-2204359</w:t>
      </w:r>
      <w:r w:rsidRPr="00777319">
        <w:tab/>
        <w:t>DRAFT LS on further questions on feMIMO RRC parameters</w:t>
      </w:r>
      <w:r w:rsidRPr="00777319">
        <w:tab/>
        <w:t xml:space="preserve">Ericsson, Intel </w:t>
      </w:r>
      <w:r w:rsidRPr="00777319">
        <w:tab/>
        <w:t>LS out</w:t>
      </w:r>
    </w:p>
    <w:p w14:paraId="44B48326" w14:textId="77777777" w:rsidR="00590780" w:rsidRPr="00777319" w:rsidRDefault="00590780" w:rsidP="00B66608">
      <w:pPr>
        <w:pStyle w:val="Doc-text2"/>
        <w:numPr>
          <w:ilvl w:val="0"/>
          <w:numId w:val="22"/>
        </w:numPr>
        <w:overflowPunct/>
        <w:autoSpaceDE/>
        <w:autoSpaceDN/>
        <w:adjustRightInd/>
        <w:textAlignment w:val="auto"/>
      </w:pPr>
      <w:r w:rsidRPr="00777319">
        <w:t>Nokia think that a “be” is missing in Q7</w:t>
      </w:r>
    </w:p>
    <w:p w14:paraId="5C183320" w14:textId="77777777" w:rsidR="00590780" w:rsidRPr="00777319" w:rsidRDefault="00590780" w:rsidP="00B66608">
      <w:pPr>
        <w:pStyle w:val="Doc-text2"/>
        <w:numPr>
          <w:ilvl w:val="0"/>
          <w:numId w:val="22"/>
        </w:numPr>
        <w:overflowPunct/>
        <w:autoSpaceDE/>
        <w:autoSpaceDN/>
        <w:adjustRightInd/>
        <w:textAlignment w:val="auto"/>
      </w:pPr>
      <w:r w:rsidRPr="00777319">
        <w:t>HW think in Q4, one “of” need to be changed to “or”</w:t>
      </w:r>
    </w:p>
    <w:p w14:paraId="276E492A"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LS is approved in R2-2204361 (comments above to be taken into account in final version)</w:t>
      </w:r>
    </w:p>
    <w:p w14:paraId="4CF9915F" w14:textId="77777777" w:rsidR="00590780" w:rsidRPr="00777319" w:rsidRDefault="00590780" w:rsidP="00590780">
      <w:pPr>
        <w:pStyle w:val="Doc-text2"/>
        <w:ind w:left="0" w:firstLine="0"/>
      </w:pPr>
    </w:p>
    <w:p w14:paraId="1D4ABD6F" w14:textId="418104C0" w:rsidR="00590780" w:rsidRPr="00777319" w:rsidRDefault="00590780" w:rsidP="00590780">
      <w:pPr>
        <w:pStyle w:val="Doc-title"/>
      </w:pPr>
      <w:r w:rsidRPr="00777319">
        <w:t>R2-2204354</w:t>
      </w:r>
      <w:r w:rsidRPr="00777319">
        <w:tab/>
        <w:t>[E010][E016]MIMIO relevant RIL</w:t>
      </w:r>
      <w:r w:rsidRPr="00777319">
        <w:tab/>
        <w:t>OPPO</w:t>
      </w:r>
      <w:r w:rsidRPr="00777319">
        <w:tab/>
        <w:t>discussion</w:t>
      </w:r>
      <w:r w:rsidRPr="00777319">
        <w:tab/>
        <w:t>Rel-17</w:t>
      </w:r>
    </w:p>
    <w:p w14:paraId="57520F95" w14:textId="77777777" w:rsidR="00590780" w:rsidRPr="00777319" w:rsidRDefault="00590780" w:rsidP="00590780">
      <w:pPr>
        <w:pStyle w:val="Doc-text2"/>
      </w:pPr>
      <w:r w:rsidRPr="00777319">
        <w:t>DISCUSSION</w:t>
      </w:r>
    </w:p>
    <w:p w14:paraId="022CB32E" w14:textId="77777777" w:rsidR="00590780" w:rsidRPr="00777319" w:rsidRDefault="00590780" w:rsidP="00B66608">
      <w:pPr>
        <w:pStyle w:val="Doc-text2"/>
        <w:numPr>
          <w:ilvl w:val="0"/>
          <w:numId w:val="22"/>
        </w:numPr>
        <w:overflowPunct/>
        <w:autoSpaceDE/>
        <w:autoSpaceDN/>
        <w:adjustRightInd/>
        <w:textAlignment w:val="auto"/>
      </w:pPr>
      <w:r w:rsidRPr="00777319">
        <w:t>P1: HW, NOk QC think Alt1 is ok</w:t>
      </w:r>
    </w:p>
    <w:p w14:paraId="07E29C58" w14:textId="77777777" w:rsidR="00590780" w:rsidRPr="00777319" w:rsidRDefault="00590780" w:rsidP="00590780">
      <w:pPr>
        <w:pStyle w:val="Agreement"/>
        <w:tabs>
          <w:tab w:val="clear" w:pos="9990"/>
        </w:tabs>
        <w:overflowPunct/>
        <w:autoSpaceDE/>
        <w:autoSpaceDN/>
        <w:adjustRightInd/>
        <w:ind w:left="1619" w:hanging="360"/>
        <w:textAlignment w:val="auto"/>
        <w:rPr>
          <w:sz w:val="18"/>
          <w:szCs w:val="18"/>
        </w:rPr>
      </w:pPr>
      <w:r w:rsidRPr="00777319">
        <w:t>Alt1 (in R2-2204354) to be adopted for IE “</w:t>
      </w:r>
      <w:r w:rsidRPr="00777319">
        <w:rPr>
          <w:i/>
          <w:iCs/>
        </w:rPr>
        <w:t>mappingPattern-r17</w:t>
      </w:r>
      <w:r w:rsidRPr="00777319">
        <w:t xml:space="preserve">” in </w:t>
      </w:r>
      <w:r w:rsidRPr="00777319">
        <w:rPr>
          <w:sz w:val="18"/>
          <w:szCs w:val="18"/>
        </w:rPr>
        <w:t>ConfiguredGrantConfig and PUSCHConfig</w:t>
      </w:r>
    </w:p>
    <w:p w14:paraId="1B948B07" w14:textId="77777777" w:rsidR="00590780" w:rsidRPr="00777319" w:rsidRDefault="00590780" w:rsidP="00590780">
      <w:pPr>
        <w:pStyle w:val="Comments"/>
      </w:pPr>
    </w:p>
    <w:p w14:paraId="2CA658B6" w14:textId="77777777" w:rsidR="00590780" w:rsidRPr="00777319" w:rsidRDefault="00590780" w:rsidP="00590780">
      <w:pPr>
        <w:pStyle w:val="Comments"/>
      </w:pPr>
      <w:r w:rsidRPr="00777319">
        <w:t>MGenh ToAddModlist structures and identities</w:t>
      </w:r>
    </w:p>
    <w:p w14:paraId="04A60C29" w14:textId="44C624D5" w:rsidR="00590780" w:rsidRPr="00777319" w:rsidRDefault="00590780" w:rsidP="00590780">
      <w:pPr>
        <w:pStyle w:val="Doc-title"/>
      </w:pPr>
      <w:r w:rsidRPr="00777319">
        <w:t>R2-2204302</w:t>
      </w:r>
      <w:r w:rsidRPr="00777319">
        <w:tab/>
        <w:t>[E033][E034] MGenh ToAddModlist structures and identities</w:t>
      </w:r>
      <w:r w:rsidRPr="00777319">
        <w:tab/>
        <w:t>Ericsson</w:t>
      </w:r>
      <w:r w:rsidRPr="00777319">
        <w:tab/>
        <w:t>discussion</w:t>
      </w:r>
      <w:r w:rsidRPr="00777319">
        <w:tab/>
        <w:t>Rel-17</w:t>
      </w:r>
      <w:r w:rsidRPr="00777319">
        <w:tab/>
        <w:t>NR_MG_enh-Core</w:t>
      </w:r>
    </w:p>
    <w:p w14:paraId="712D280B" w14:textId="590C5E7A" w:rsidR="00590780" w:rsidRPr="00777319" w:rsidRDefault="00590780" w:rsidP="00590780">
      <w:pPr>
        <w:pStyle w:val="Doc-title"/>
      </w:pPr>
      <w:r w:rsidRPr="00777319">
        <w:t>R2-2204314</w:t>
      </w:r>
      <w:r w:rsidRPr="00777319">
        <w:tab/>
        <w:t>[H652][H649][E033][E034] Discussion on MGE ToAddModList structures and identities</w:t>
      </w:r>
      <w:r w:rsidRPr="00777319">
        <w:tab/>
        <w:t>Huawei, HiSilicon</w:t>
      </w:r>
      <w:r w:rsidRPr="00777319">
        <w:tab/>
        <w:t>discussion</w:t>
      </w:r>
      <w:r w:rsidRPr="00777319">
        <w:tab/>
        <w:t>Rel-17</w:t>
      </w:r>
      <w:r w:rsidRPr="00777319">
        <w:tab/>
        <w:t>NR_MG_enh-Core</w:t>
      </w:r>
    </w:p>
    <w:p w14:paraId="6C661775" w14:textId="33E9A74A" w:rsidR="00590780" w:rsidRPr="00777319" w:rsidRDefault="00590780" w:rsidP="00590780">
      <w:pPr>
        <w:pStyle w:val="Doc-title"/>
      </w:pPr>
      <w:r w:rsidRPr="00777319">
        <w:t>R2-2204329</w:t>
      </w:r>
      <w:r w:rsidRPr="00777319">
        <w:tab/>
        <w:t>[E033][E034][H652] MGenh ToAddModlist structures and identities</w:t>
      </w:r>
      <w:r w:rsidRPr="00777319">
        <w:tab/>
        <w:t>ZTE Corporation, Sanechips</w:t>
      </w:r>
      <w:r w:rsidRPr="00777319">
        <w:tab/>
        <w:t>discussion</w:t>
      </w:r>
      <w:r w:rsidRPr="00777319">
        <w:tab/>
        <w:t>Rel-17</w:t>
      </w:r>
      <w:r w:rsidRPr="00777319">
        <w:tab/>
        <w:t>NR_MG_enh-Core</w:t>
      </w:r>
    </w:p>
    <w:p w14:paraId="239EC37D"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3 tdocs noted</w:t>
      </w:r>
    </w:p>
    <w:p w14:paraId="1CBE601D" w14:textId="77777777" w:rsidR="00590780" w:rsidRPr="00777319" w:rsidRDefault="00590780" w:rsidP="00590780">
      <w:pPr>
        <w:pStyle w:val="Doc-text2"/>
      </w:pPr>
    </w:p>
    <w:p w14:paraId="4E79F9DF" w14:textId="77777777" w:rsidR="00590780" w:rsidRPr="00777319" w:rsidRDefault="00590780" w:rsidP="00590780">
      <w:pPr>
        <w:pStyle w:val="Doc-text2"/>
      </w:pPr>
      <w:r w:rsidRPr="00777319">
        <w:t>DISCUSSION on the 3 tdocs above</w:t>
      </w:r>
    </w:p>
    <w:p w14:paraId="3873C8D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think EP1 EP2 are not needed. Think also that HP1 is not needed, prefer to not change anything (ZTE). Intel agrees. Samsung and CATT and Nokia agrees </w:t>
      </w:r>
    </w:p>
    <w:p w14:paraId="4CEC980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support EP1, think that HP1 is not needed, can have a note. </w:t>
      </w:r>
    </w:p>
    <w:p w14:paraId="2B90252C" w14:textId="77777777" w:rsidR="00590780" w:rsidRPr="00777319" w:rsidRDefault="00590780" w:rsidP="00B66608">
      <w:pPr>
        <w:pStyle w:val="Doc-text2"/>
        <w:numPr>
          <w:ilvl w:val="0"/>
          <w:numId w:val="22"/>
        </w:numPr>
        <w:overflowPunct/>
        <w:autoSpaceDE/>
        <w:autoSpaceDN/>
        <w:adjustRightInd/>
        <w:textAlignment w:val="auto"/>
      </w:pPr>
      <w:r w:rsidRPr="00777319">
        <w:t>QC have some sympathy for Ericsson proposals, think it is similar to what we do for measurements. For measurements we don’t introduce limits in R2 TS, we don’t need even a note. Vivo also support P1 from Ericsson</w:t>
      </w:r>
    </w:p>
    <w:p w14:paraId="53EED569" w14:textId="77777777" w:rsidR="00590780" w:rsidRPr="00777319" w:rsidRDefault="00590780" w:rsidP="00B66608">
      <w:pPr>
        <w:pStyle w:val="Doc-text2"/>
        <w:numPr>
          <w:ilvl w:val="0"/>
          <w:numId w:val="22"/>
        </w:numPr>
        <w:overflowPunct/>
        <w:autoSpaceDE/>
        <w:autoSpaceDN/>
        <w:adjustRightInd/>
        <w:textAlignment w:val="auto"/>
      </w:pPr>
      <w:r w:rsidRPr="00777319">
        <w:t>LG think that if we don’t go for Ericsson proposal we need to understand how IDs are coordinated across different gap types. MTK think unique ID is assumed and it is clear from the procedure text.</w:t>
      </w:r>
    </w:p>
    <w:p w14:paraId="0C7E017A"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think we will also have ID added for the legacy field. Think if we don’t change we may need more proc text. Think the legacy filed shall not be used in the addmod list. </w:t>
      </w:r>
    </w:p>
    <w:p w14:paraId="590B611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Vivo think there will be restrictions from basestation side. </w:t>
      </w:r>
    </w:p>
    <w:p w14:paraId="24996D6E"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think that if we have unique IDs, a single toReleaseList is enough. </w:t>
      </w:r>
    </w:p>
    <w:p w14:paraId="2D07CAE9"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would be ok to attempt single list but think there is not support for this. </w:t>
      </w:r>
    </w:p>
    <w:p w14:paraId="1F001E1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think that it is strange to add an ID to legacy field. MTK explains that legacy field is re-used by new functionality. Ericsson wonder if it is really intended that legacy field includes Rel-17 part, ID handling is not aligned with how we usually handle things. </w:t>
      </w:r>
    </w:p>
    <w:p w14:paraId="628F4334"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think that we don’t need to associate the MO and the new ID for legacy gap. </w:t>
      </w:r>
    </w:p>
    <w:p w14:paraId="2D11FC7B" w14:textId="77777777" w:rsidR="00590780" w:rsidRPr="00777319" w:rsidRDefault="00590780" w:rsidP="00590780">
      <w:pPr>
        <w:pStyle w:val="Doc-text2"/>
      </w:pPr>
    </w:p>
    <w:p w14:paraId="260FC550" w14:textId="77777777" w:rsidR="00590780" w:rsidRPr="00777319" w:rsidRDefault="00590780" w:rsidP="00590780">
      <w:pPr>
        <w:pStyle w:val="Doc-text2"/>
        <w:rPr>
          <w:i/>
          <w:iCs/>
        </w:rPr>
      </w:pPr>
      <w:r w:rsidRPr="00777319">
        <w:rPr>
          <w:i/>
          <w:iCs/>
        </w:rPr>
        <w:t xml:space="preserve">Chair: Nothing agreeable for the moment, not even clear what are the main troubling issues to resolve. Can consider further for R2 118-e. </w:t>
      </w:r>
    </w:p>
    <w:p w14:paraId="4611649B" w14:textId="77777777" w:rsidR="00590780" w:rsidRPr="00777319" w:rsidRDefault="00590780" w:rsidP="00590780">
      <w:pPr>
        <w:pStyle w:val="Doc-text2"/>
        <w:ind w:left="0" w:firstLine="0"/>
      </w:pPr>
    </w:p>
    <w:p w14:paraId="244D6048" w14:textId="77777777" w:rsidR="00590780" w:rsidRPr="00777319" w:rsidRDefault="00590780" w:rsidP="00590780">
      <w:pPr>
        <w:pStyle w:val="Comments"/>
      </w:pPr>
      <w:r w:rsidRPr="00777319">
        <w:t>Merged handling of Meas Gaps and Pos gaps</w:t>
      </w:r>
    </w:p>
    <w:p w14:paraId="4773790E" w14:textId="4F5078FB" w:rsidR="00590780" w:rsidRPr="00777319" w:rsidRDefault="00590780" w:rsidP="00590780">
      <w:pPr>
        <w:pStyle w:val="Doc-title"/>
      </w:pPr>
      <w:r w:rsidRPr="00777319">
        <w:t>R2-2204347</w:t>
      </w:r>
      <w:r w:rsidRPr="00777319">
        <w:tab/>
        <w:t>discussion on merged handling of Meas Gaps and Pos gaps</w:t>
      </w:r>
      <w:r w:rsidRPr="00777319">
        <w:tab/>
        <w:t>vivo</w:t>
      </w:r>
      <w:r w:rsidRPr="00777319">
        <w:tab/>
        <w:t>discussion</w:t>
      </w:r>
      <w:r w:rsidRPr="00777319">
        <w:tab/>
        <w:t>Rel-17</w:t>
      </w:r>
      <w:r w:rsidRPr="00777319">
        <w:tab/>
        <w:t>NR_MG_enh-Core</w:t>
      </w:r>
    </w:p>
    <w:p w14:paraId="33F7F231"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3 tdocs noted</w:t>
      </w:r>
    </w:p>
    <w:p w14:paraId="4A130F0D" w14:textId="77777777" w:rsidR="00590780" w:rsidRPr="00777319" w:rsidRDefault="00590780" w:rsidP="00590780">
      <w:pPr>
        <w:pStyle w:val="Doc-text2"/>
      </w:pPr>
    </w:p>
    <w:p w14:paraId="583549FA" w14:textId="77777777" w:rsidR="00590780" w:rsidRPr="00777319" w:rsidRDefault="00590780" w:rsidP="00590780">
      <w:pPr>
        <w:pStyle w:val="Doc-text2"/>
      </w:pPr>
      <w:r w:rsidRPr="00777319">
        <w:t>DISCUSSION</w:t>
      </w:r>
    </w:p>
    <w:p w14:paraId="0F63D703" w14:textId="77777777" w:rsidR="00590780" w:rsidRPr="00777319" w:rsidRDefault="00590780" w:rsidP="00590780">
      <w:pPr>
        <w:pStyle w:val="Doc-text2"/>
      </w:pPr>
      <w:r w:rsidRPr="00777319">
        <w:t>P1</w:t>
      </w:r>
    </w:p>
    <w:p w14:paraId="043C43BE" w14:textId="77777777" w:rsidR="00590780" w:rsidRPr="00777319" w:rsidRDefault="00590780" w:rsidP="00B66608">
      <w:pPr>
        <w:pStyle w:val="Doc-text2"/>
        <w:numPr>
          <w:ilvl w:val="0"/>
          <w:numId w:val="22"/>
        </w:numPr>
        <w:overflowPunct/>
        <w:autoSpaceDE/>
        <w:autoSpaceDN/>
        <w:adjustRightInd/>
        <w:textAlignment w:val="auto"/>
      </w:pPr>
      <w:r w:rsidRPr="00777319">
        <w:t xml:space="preserve">ZTE doesn’t support separate lists, can use a single list and have a separate restrictions. Think that pos can use also legacy gap. Think R4 need to clarify whether R17 pos gaps can be used for other purpose. HW think pos gaps max number appleis only for Pos (dec by R1). </w:t>
      </w:r>
    </w:p>
    <w:p w14:paraId="16FF859A"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think that whether we have separate or common list only related to the max number of gaps, but this shall be decided by R4. Think that if max related all gaps, then can use single list. </w:t>
      </w:r>
    </w:p>
    <w:p w14:paraId="63B5138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think the easiest solution is to just have a single list, easier to extend if we shall extend to e.g. have priority also for Pos gaps. </w:t>
      </w:r>
    </w:p>
    <w:p w14:paraId="34BBE15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Vivo point out that Pos gaps have different behaviour, e.g. activated by MAC CE, so they need to be discriminated. Huawei agrees. </w:t>
      </w:r>
    </w:p>
    <w:p w14:paraId="26BF92C8" w14:textId="77777777" w:rsidR="00590780" w:rsidRPr="00777319" w:rsidRDefault="00590780" w:rsidP="00B66608">
      <w:pPr>
        <w:pStyle w:val="Doc-text2"/>
        <w:numPr>
          <w:ilvl w:val="0"/>
          <w:numId w:val="22"/>
        </w:numPr>
        <w:overflowPunct/>
        <w:autoSpaceDE/>
        <w:autoSpaceDN/>
        <w:adjustRightInd/>
        <w:textAlignment w:val="auto"/>
      </w:pPr>
      <w:r w:rsidRPr="00777319">
        <w:lastRenderedPageBreak/>
        <w:t xml:space="preserve">Ericsson think we should leverage on Gap Coord work. Maybe we need to send LS to R4. Maybe an Email disc to R2 118-e. </w:t>
      </w:r>
    </w:p>
    <w:p w14:paraId="1E6EB88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think MAC CE need to indicate ID referring to RRC configuration. </w:t>
      </w:r>
    </w:p>
    <w:p w14:paraId="18AA03E3" w14:textId="77777777" w:rsidR="00590780" w:rsidRPr="00777319" w:rsidRDefault="00590780" w:rsidP="00590780">
      <w:pPr>
        <w:pStyle w:val="Doc-text2"/>
      </w:pPr>
      <w:r w:rsidRPr="00777319">
        <w:t>P2</w:t>
      </w:r>
    </w:p>
    <w:p w14:paraId="4D63E41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Vivo think this can be resolved as Pos WI specific items. MTK think it is somewhat wider. </w:t>
      </w:r>
    </w:p>
    <w:p w14:paraId="0C3160C2" w14:textId="77777777" w:rsidR="00590780" w:rsidRPr="00777319" w:rsidRDefault="00590780" w:rsidP="00590780">
      <w:pPr>
        <w:pStyle w:val="Doc-text2"/>
        <w:ind w:left="1259" w:firstLine="0"/>
        <w:rPr>
          <w:i/>
          <w:iCs/>
        </w:rPr>
      </w:pPr>
      <w:r w:rsidRPr="00777319">
        <w:rPr>
          <w:i/>
          <w:iCs/>
        </w:rPr>
        <w:t>Chair: treat P2 as a WI specific Pos Issue</w:t>
      </w:r>
    </w:p>
    <w:p w14:paraId="5D599A43" w14:textId="77777777" w:rsidR="00590780" w:rsidRPr="00777319" w:rsidRDefault="00590780" w:rsidP="00590780">
      <w:pPr>
        <w:pStyle w:val="Doc-text2"/>
      </w:pPr>
    </w:p>
    <w:p w14:paraId="517FE77D"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lang w:eastAsia="zh-CN"/>
        </w:rPr>
        <w:t>The pre-MG for PosEnh can be moved into MeasGapConfig and use a separate gapToAddModList from that for MGenh.</w:t>
      </w:r>
    </w:p>
    <w:p w14:paraId="32E07682" w14:textId="77777777" w:rsidR="00590780" w:rsidRPr="00777319" w:rsidRDefault="00590780" w:rsidP="00590780">
      <w:pPr>
        <w:pStyle w:val="Doc-text2"/>
        <w:ind w:left="0" w:firstLine="0"/>
      </w:pPr>
    </w:p>
    <w:p w14:paraId="682F39BB" w14:textId="77777777" w:rsidR="00590780" w:rsidRPr="00777319" w:rsidRDefault="00590780" w:rsidP="00590780">
      <w:pPr>
        <w:pStyle w:val="Doc-text2"/>
      </w:pPr>
    </w:p>
    <w:p w14:paraId="76C6B956" w14:textId="1831195D" w:rsidR="00590780" w:rsidRPr="00777319" w:rsidRDefault="00590780" w:rsidP="00590780">
      <w:pPr>
        <w:pStyle w:val="Doc-title"/>
      </w:pPr>
      <w:r w:rsidRPr="00777319">
        <w:t>R2-2204312</w:t>
      </w:r>
      <w:r w:rsidRPr="00777319">
        <w:tab/>
        <w:t>[M607][Z141][H566][H567] Clarification on preconfigured positioning gap</w:t>
      </w:r>
      <w:r w:rsidRPr="00777319">
        <w:tab/>
        <w:t>MediaTek Inc., ZTE Corporation</w:t>
      </w:r>
      <w:r w:rsidRPr="00777319">
        <w:tab/>
        <w:t>draftCR</w:t>
      </w:r>
      <w:r w:rsidRPr="00777319">
        <w:tab/>
        <w:t>Rel-17</w:t>
      </w:r>
      <w:r w:rsidRPr="00777319">
        <w:tab/>
        <w:t>38.331</w:t>
      </w:r>
      <w:r w:rsidRPr="00777319">
        <w:tab/>
        <w:t>17.0.0</w:t>
      </w:r>
      <w:r w:rsidRPr="00777319">
        <w:tab/>
        <w:t>F</w:t>
      </w:r>
      <w:r w:rsidRPr="00777319">
        <w:tab/>
        <w:t>NR_MG_enh-Core, NR_pos_enh-Core</w:t>
      </w:r>
    </w:p>
    <w:p w14:paraId="40C1027E"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 main point above</w:t>
      </w:r>
    </w:p>
    <w:p w14:paraId="47896521" w14:textId="77777777" w:rsidR="00590780" w:rsidRPr="00777319" w:rsidRDefault="00590780" w:rsidP="00590780">
      <w:pPr>
        <w:pStyle w:val="Doc-text2"/>
      </w:pPr>
    </w:p>
    <w:p w14:paraId="7CF97628" w14:textId="0565DABB" w:rsidR="00590780" w:rsidRPr="00777319" w:rsidRDefault="00590780" w:rsidP="00590780">
      <w:pPr>
        <w:pStyle w:val="Doc-title"/>
      </w:pPr>
      <w:r w:rsidRPr="00777319">
        <w:t>R2-2204318</w:t>
      </w:r>
      <w:r w:rsidRPr="00777319">
        <w:tab/>
        <w:t>[H581][Z141][M607] Correction for pre-configured MG for POS</w:t>
      </w:r>
      <w:r w:rsidRPr="00777319">
        <w:tab/>
        <w:t>Huawei, HiSilicon</w:t>
      </w:r>
      <w:r w:rsidRPr="00777319">
        <w:tab/>
        <w:t>draftCR</w:t>
      </w:r>
      <w:r w:rsidRPr="00777319">
        <w:tab/>
        <w:t>Rel-17</w:t>
      </w:r>
      <w:r w:rsidRPr="00777319">
        <w:tab/>
        <w:t>38.331</w:t>
      </w:r>
      <w:r w:rsidRPr="00777319">
        <w:tab/>
        <w:t>17.0.0</w:t>
      </w:r>
      <w:r w:rsidRPr="00777319">
        <w:tab/>
        <w:t>F</w:t>
      </w:r>
      <w:r w:rsidRPr="00777319">
        <w:tab/>
        <w:t>NR_pos_enh-Core, NR_MG_enh-Core</w:t>
      </w:r>
    </w:p>
    <w:p w14:paraId="0936CE33" w14:textId="77777777" w:rsidR="00590780" w:rsidRPr="00777319" w:rsidRDefault="00590780" w:rsidP="00590780">
      <w:pPr>
        <w:pStyle w:val="Doc-comment"/>
      </w:pPr>
      <w:r w:rsidRPr="00777319">
        <w:t>Revised</w:t>
      </w:r>
    </w:p>
    <w:p w14:paraId="16914323" w14:textId="5424D0D3" w:rsidR="00590780" w:rsidRPr="00777319" w:rsidRDefault="00590780" w:rsidP="00590780">
      <w:pPr>
        <w:pStyle w:val="Doc-title"/>
      </w:pPr>
      <w:r w:rsidRPr="00777319">
        <w:t>R2-2204355</w:t>
      </w:r>
      <w:r w:rsidRPr="00777319">
        <w:tab/>
        <w:t>[H581][Z141][M607] Correction for pre-configured MG for POS</w:t>
      </w:r>
      <w:r w:rsidRPr="00777319">
        <w:tab/>
        <w:t>Huawei, HiSilicon</w:t>
      </w:r>
      <w:r w:rsidRPr="00777319">
        <w:tab/>
        <w:t>draftCR</w:t>
      </w:r>
      <w:r w:rsidRPr="00777319">
        <w:tab/>
        <w:t>Rel-17</w:t>
      </w:r>
      <w:r w:rsidRPr="00777319">
        <w:tab/>
        <w:t>38.331</w:t>
      </w:r>
      <w:r w:rsidRPr="00777319">
        <w:tab/>
        <w:t>17.0.0</w:t>
      </w:r>
      <w:r w:rsidRPr="00777319">
        <w:tab/>
        <w:t>F</w:t>
      </w:r>
      <w:r w:rsidRPr="00777319">
        <w:tab/>
        <w:t>NR_pos_enh-Core, NR_MG_enh-Core</w:t>
      </w:r>
    </w:p>
    <w:p w14:paraId="5DC9499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 a main point above</w:t>
      </w:r>
    </w:p>
    <w:p w14:paraId="0E180DD4" w14:textId="77777777" w:rsidR="00590780" w:rsidRPr="00777319" w:rsidRDefault="00590780" w:rsidP="00590780">
      <w:pPr>
        <w:pStyle w:val="Doc-text2"/>
      </w:pPr>
    </w:p>
    <w:p w14:paraId="4BD742CD" w14:textId="5CEB964B" w:rsidR="00590780" w:rsidRPr="00777319" w:rsidRDefault="00590780" w:rsidP="00590780">
      <w:pPr>
        <w:pStyle w:val="Doc-title"/>
      </w:pPr>
      <w:r w:rsidRPr="00777319">
        <w:t>R2-2204316</w:t>
      </w:r>
      <w:r w:rsidRPr="00777319">
        <w:tab/>
        <w:t>[H566][H567]  Correction for Location Measurement Indication</w:t>
      </w:r>
      <w:r w:rsidRPr="00777319">
        <w:tab/>
        <w:t>Huawei, HiSilicon</w:t>
      </w:r>
      <w:r w:rsidRPr="00777319">
        <w:tab/>
        <w:t>draftCR</w:t>
      </w:r>
      <w:r w:rsidRPr="00777319">
        <w:tab/>
        <w:t>Rel-17</w:t>
      </w:r>
      <w:r w:rsidRPr="00777319">
        <w:tab/>
        <w:t>38.331</w:t>
      </w:r>
      <w:r w:rsidRPr="00777319">
        <w:tab/>
        <w:t>17.0.0</w:t>
      </w:r>
      <w:r w:rsidRPr="00777319">
        <w:tab/>
        <w:t>F</w:t>
      </w:r>
      <w:r w:rsidRPr="00777319">
        <w:tab/>
        <w:t>NR_pos_enh-Core, NR_MG_enh-Core</w:t>
      </w:r>
    </w:p>
    <w:p w14:paraId="1C2A8293"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25DFFB8C" w14:textId="77777777" w:rsidR="00590780" w:rsidRPr="00777319" w:rsidRDefault="00590780" w:rsidP="00590780">
      <w:pPr>
        <w:pStyle w:val="Doc-text2"/>
      </w:pPr>
    </w:p>
    <w:p w14:paraId="1CC201E7" w14:textId="77777777" w:rsidR="00590780" w:rsidRPr="00777319" w:rsidRDefault="00590780" w:rsidP="00590780">
      <w:pPr>
        <w:pStyle w:val="Doc-text2"/>
      </w:pPr>
      <w:r w:rsidRPr="00777319">
        <w:t>DISCUSSION</w:t>
      </w:r>
    </w:p>
    <w:p w14:paraId="59CFBECD" w14:textId="77777777" w:rsidR="00590780" w:rsidRPr="00777319" w:rsidRDefault="00590780" w:rsidP="00B66608">
      <w:pPr>
        <w:pStyle w:val="Doc-text2"/>
        <w:numPr>
          <w:ilvl w:val="0"/>
          <w:numId w:val="22"/>
        </w:numPr>
        <w:overflowPunct/>
        <w:autoSpaceDE/>
        <w:autoSpaceDN/>
        <w:adjustRightInd/>
        <w:textAlignment w:val="auto"/>
      </w:pPr>
      <w:r w:rsidRPr="00777319">
        <w:t>Nokia: ok with the CR, but wonder whether “all MG” could be “all activated MG”</w:t>
      </w:r>
    </w:p>
    <w:p w14:paraId="11D7AE0B"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ok with the intention of the CR, but tink the last change changes the intention of the CR. </w:t>
      </w:r>
    </w:p>
    <w:p w14:paraId="1A3CA13C" w14:textId="77777777" w:rsidR="00590780" w:rsidRPr="00777319" w:rsidRDefault="00590780" w:rsidP="00590780">
      <w:pPr>
        <w:pStyle w:val="Doc-text2"/>
        <w:ind w:left="1259" w:firstLine="0"/>
        <w:rPr>
          <w:i/>
          <w:iCs/>
        </w:rPr>
      </w:pPr>
      <w:r w:rsidRPr="00777319">
        <w:rPr>
          <w:i/>
          <w:iCs/>
        </w:rPr>
        <w:t xml:space="preserve">Chair: there is some support, but the details may need to be further discussed. Treat as a Pos WI specific issue at R2 118-e. </w:t>
      </w:r>
    </w:p>
    <w:p w14:paraId="230227FB" w14:textId="77777777" w:rsidR="00590780" w:rsidRPr="00777319" w:rsidRDefault="00590780" w:rsidP="00590780">
      <w:pPr>
        <w:pStyle w:val="Doc-text2"/>
        <w:ind w:left="0" w:firstLine="0"/>
      </w:pPr>
    </w:p>
    <w:p w14:paraId="24C48FF8" w14:textId="77777777" w:rsidR="00590780" w:rsidRPr="00777319" w:rsidRDefault="00590780" w:rsidP="00590780">
      <w:pPr>
        <w:pStyle w:val="Comments"/>
      </w:pPr>
      <w:r w:rsidRPr="00777319">
        <w:t>PUSCH-TimeDomainResourceAllocationList merging issue</w:t>
      </w:r>
    </w:p>
    <w:p w14:paraId="23D3D105" w14:textId="2E52DE95" w:rsidR="00590780" w:rsidRPr="00777319" w:rsidRDefault="00590780" w:rsidP="00590780">
      <w:pPr>
        <w:pStyle w:val="Doc-title"/>
      </w:pPr>
      <w:r w:rsidRPr="00777319">
        <w:t>R2-2204346</w:t>
      </w:r>
      <w:r w:rsidRPr="00777319">
        <w:tab/>
        <w:t>[E057] Coverage enhancement TDRA table</w:t>
      </w:r>
      <w:r w:rsidRPr="00777319">
        <w:tab/>
        <w:t>Ericsson</w:t>
      </w:r>
      <w:r w:rsidRPr="00777319">
        <w:tab/>
        <w:t>discussion</w:t>
      </w:r>
      <w:r w:rsidRPr="00777319">
        <w:tab/>
        <w:t>NR_cov_enh</w:t>
      </w:r>
    </w:p>
    <w:p w14:paraId="100681F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Noted </w:t>
      </w:r>
    </w:p>
    <w:p w14:paraId="64B394D9" w14:textId="77777777" w:rsidR="00590780" w:rsidRPr="00777319" w:rsidRDefault="00590780" w:rsidP="00590780">
      <w:pPr>
        <w:pStyle w:val="Doc-text2"/>
      </w:pPr>
    </w:p>
    <w:p w14:paraId="58623FAB" w14:textId="77777777" w:rsidR="00590780" w:rsidRPr="00777319" w:rsidRDefault="00590780" w:rsidP="00590780">
      <w:pPr>
        <w:pStyle w:val="Doc-text2"/>
        <w:rPr>
          <w:lang w:val="sv-SE"/>
        </w:rPr>
      </w:pPr>
      <w:r w:rsidRPr="00777319">
        <w:rPr>
          <w:lang w:val="sv-SE"/>
        </w:rPr>
        <w:t>DISCUSSION</w:t>
      </w:r>
    </w:p>
    <w:p w14:paraId="4C31601B" w14:textId="77777777" w:rsidR="00590780" w:rsidRPr="00777319" w:rsidRDefault="00590780" w:rsidP="00B66608">
      <w:pPr>
        <w:pStyle w:val="Doc-text2"/>
        <w:numPr>
          <w:ilvl w:val="0"/>
          <w:numId w:val="22"/>
        </w:numPr>
        <w:overflowPunct/>
        <w:autoSpaceDE/>
        <w:autoSpaceDN/>
        <w:adjustRightInd/>
        <w:textAlignment w:val="auto"/>
        <w:rPr>
          <w:lang w:val="sv-SE"/>
        </w:rPr>
      </w:pPr>
      <w:r w:rsidRPr="00777319">
        <w:rPr>
          <w:lang w:val="sv-SE"/>
        </w:rPr>
        <w:t>MTK are ok with proposal but would like to avoid reuse of IE with same ranges, i.e. can have CE field but should not duplicate the sub-fields, can refer to IE’s instead.</w:t>
      </w:r>
    </w:p>
    <w:p w14:paraId="1D40D59C" w14:textId="77777777" w:rsidR="00590780" w:rsidRPr="00777319" w:rsidRDefault="00590780" w:rsidP="00590780">
      <w:pPr>
        <w:pStyle w:val="Doc-text2"/>
      </w:pPr>
    </w:p>
    <w:p w14:paraId="5B4F876E" w14:textId="27F7B066" w:rsidR="00590780" w:rsidRPr="00777319" w:rsidRDefault="00590780" w:rsidP="00590780">
      <w:pPr>
        <w:pStyle w:val="Doc-title"/>
      </w:pPr>
      <w:r w:rsidRPr="00777319">
        <w:t>R2-2204341</w:t>
      </w:r>
      <w:r w:rsidRPr="00777319">
        <w:tab/>
        <w:t>PDSCH-TimeDomainResourceAllocationList and PUSCH-TimeDomainResourceAllocationList merging issue (RIL: Q300, E057)</w:t>
      </w:r>
      <w:r w:rsidRPr="00777319">
        <w:tab/>
        <w:t>Huawei, HiSilicon</w:t>
      </w:r>
      <w:r w:rsidRPr="00777319">
        <w:tab/>
        <w:t>discussion</w:t>
      </w:r>
      <w:r w:rsidRPr="00777319">
        <w:tab/>
        <w:t>Rel-17</w:t>
      </w:r>
      <w:r w:rsidRPr="00777319">
        <w:tab/>
        <w:t>NR_ext_to_71GHz-Core, NR_cov_enh-Core</w:t>
      </w:r>
    </w:p>
    <w:p w14:paraId="150B64ED" w14:textId="3F60595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712B8307" w14:textId="77777777" w:rsidR="00590780" w:rsidRPr="00777319" w:rsidRDefault="00590780" w:rsidP="00590780">
      <w:pPr>
        <w:pStyle w:val="Doc-text2"/>
      </w:pPr>
    </w:p>
    <w:p w14:paraId="2D4EA6D2" w14:textId="77777777" w:rsidR="00590780" w:rsidRPr="00777319" w:rsidRDefault="00590780" w:rsidP="00590780">
      <w:pPr>
        <w:pStyle w:val="Doc-text2"/>
      </w:pPr>
      <w:r w:rsidRPr="00777319">
        <w:t>DISCUSSION</w:t>
      </w:r>
    </w:p>
    <w:p w14:paraId="3D6282C2" w14:textId="14DA72E0" w:rsidR="00590780" w:rsidRPr="00777319" w:rsidRDefault="00590780" w:rsidP="00B66608">
      <w:pPr>
        <w:pStyle w:val="Doc-text2"/>
        <w:numPr>
          <w:ilvl w:val="0"/>
          <w:numId w:val="22"/>
        </w:numPr>
        <w:overflowPunct/>
        <w:autoSpaceDE/>
        <w:autoSpaceDN/>
        <w:adjustRightInd/>
        <w:textAlignment w:val="auto"/>
      </w:pPr>
      <w:r w:rsidRPr="00777319">
        <w:t>Ericsson think that k2-r17 is not only for multiPUSCH.</w:t>
      </w:r>
    </w:p>
    <w:p w14:paraId="073F165C" w14:textId="6E502CFA" w:rsidR="00590780" w:rsidRPr="00777319" w:rsidRDefault="00590780" w:rsidP="00B66608">
      <w:pPr>
        <w:pStyle w:val="Doc-text2"/>
        <w:numPr>
          <w:ilvl w:val="0"/>
          <w:numId w:val="22"/>
        </w:numPr>
        <w:overflowPunct/>
        <w:autoSpaceDE/>
        <w:autoSpaceDN/>
        <w:adjustRightInd/>
        <w:textAlignment w:val="auto"/>
      </w:pPr>
      <w:r w:rsidRPr="00777319">
        <w:t>Intel think that k2 is anyway different, should add a qualifier somehow,</w:t>
      </w:r>
    </w:p>
    <w:p w14:paraId="1A497EA6" w14:textId="77777777" w:rsidR="00590780" w:rsidRPr="00777319" w:rsidRDefault="00590780" w:rsidP="00B66608">
      <w:pPr>
        <w:pStyle w:val="Doc-text2"/>
        <w:numPr>
          <w:ilvl w:val="0"/>
          <w:numId w:val="22"/>
        </w:numPr>
        <w:overflowPunct/>
        <w:autoSpaceDE/>
        <w:autoSpaceDN/>
        <w:adjustRightInd/>
        <w:textAlignment w:val="auto"/>
      </w:pPr>
      <w:r w:rsidRPr="00777319">
        <w:t>Nokia would like to think a bit more</w:t>
      </w:r>
    </w:p>
    <w:p w14:paraId="108C54C3" w14:textId="77777777" w:rsidR="00590780" w:rsidRPr="00777319" w:rsidRDefault="00590780" w:rsidP="00B66608">
      <w:pPr>
        <w:pStyle w:val="Doc-text2"/>
        <w:numPr>
          <w:ilvl w:val="0"/>
          <w:numId w:val="22"/>
        </w:numPr>
        <w:overflowPunct/>
        <w:autoSpaceDE/>
        <w:autoSpaceDN/>
        <w:adjustRightInd/>
        <w:textAlignment w:val="auto"/>
      </w:pPr>
      <w:r w:rsidRPr="00777319">
        <w:t>QC agrees with the proposal to add Multi- to the lists.</w:t>
      </w:r>
    </w:p>
    <w:p w14:paraId="729C87FD"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Rename k2-r17 to something else to differentiate it from k2-r16.</w:t>
      </w:r>
    </w:p>
    <w:p w14:paraId="7A19FC3A" w14:textId="77777777" w:rsidR="00590780" w:rsidRPr="00777319" w:rsidRDefault="00590780" w:rsidP="00590780">
      <w:pPr>
        <w:pStyle w:val="Doc-text2"/>
      </w:pPr>
    </w:p>
    <w:p w14:paraId="51EE3F12" w14:textId="77777777" w:rsidR="00590780" w:rsidRPr="00777319" w:rsidRDefault="00590780" w:rsidP="00590780">
      <w:pPr>
        <w:pStyle w:val="Doc-text2"/>
        <w:rPr>
          <w:i/>
          <w:iCs/>
        </w:rPr>
      </w:pPr>
      <w:r w:rsidRPr="00777319">
        <w:rPr>
          <w:i/>
          <w:iCs/>
        </w:rPr>
        <w:t xml:space="preserve">Chair: There is clear interest for further clarifications on TDRA IEs and structure, but companies seems not ready for agreement. Consider for R2 118-e </w:t>
      </w:r>
    </w:p>
    <w:p w14:paraId="3BF67513" w14:textId="77777777" w:rsidR="00590780" w:rsidRPr="00777319" w:rsidRDefault="00590780" w:rsidP="00590780">
      <w:pPr>
        <w:pStyle w:val="Comments"/>
      </w:pPr>
    </w:p>
    <w:p w14:paraId="78F62414" w14:textId="77777777" w:rsidR="00590780" w:rsidRPr="00777319" w:rsidRDefault="00590780" w:rsidP="00590780">
      <w:pPr>
        <w:pStyle w:val="Comments"/>
      </w:pPr>
      <w:r w:rsidRPr="00777319">
        <w:t>PDSCH-TimeDomainResourceAllocationList merging issue</w:t>
      </w:r>
    </w:p>
    <w:p w14:paraId="15D30CBA" w14:textId="33F744A6" w:rsidR="00590780" w:rsidRPr="00777319" w:rsidRDefault="00590780" w:rsidP="00590780">
      <w:pPr>
        <w:pStyle w:val="Doc-title"/>
      </w:pPr>
      <w:r w:rsidRPr="00777319">
        <w:t>R2-2204301</w:t>
      </w:r>
      <w:r w:rsidRPr="00777319">
        <w:tab/>
        <w:t>PDSCH-TimeDomainResourceAllocationList merging issue [Q300] [Q301] [Q302]</w:t>
      </w:r>
      <w:r w:rsidRPr="00777319">
        <w:tab/>
        <w:t>Qualcomm Incorporated</w:t>
      </w:r>
      <w:r w:rsidRPr="00777319">
        <w:tab/>
        <w:t>discussion</w:t>
      </w:r>
      <w:r w:rsidRPr="00777319">
        <w:tab/>
        <w:t>Rel-17</w:t>
      </w:r>
      <w:r w:rsidRPr="00777319">
        <w:tab/>
        <w:t>NR_ext_to_71GHz-Core, NR_MBS-Core</w:t>
      </w:r>
    </w:p>
    <w:p w14:paraId="5C9BFFFA"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lastRenderedPageBreak/>
        <w:t>Noted</w:t>
      </w:r>
    </w:p>
    <w:p w14:paraId="67B813CD" w14:textId="77777777" w:rsidR="00590780" w:rsidRPr="00777319" w:rsidRDefault="00590780" w:rsidP="00590780">
      <w:pPr>
        <w:pStyle w:val="Doc-text2"/>
      </w:pPr>
    </w:p>
    <w:p w14:paraId="1BDC9497" w14:textId="77777777" w:rsidR="00590780" w:rsidRPr="00777319" w:rsidRDefault="00590780" w:rsidP="00590780">
      <w:pPr>
        <w:pStyle w:val="Doc-text2"/>
      </w:pPr>
      <w:r w:rsidRPr="00777319">
        <w:t>P1</w:t>
      </w:r>
    </w:p>
    <w:p w14:paraId="783D14A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prefer to keep the current design. </w:t>
      </w:r>
    </w:p>
    <w:p w14:paraId="5A4E6CE3"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think we attempt to do non-critical extension. Nokia agrees. Intel MTK agrees. </w:t>
      </w:r>
    </w:p>
    <w:p w14:paraId="0DB4240C" w14:textId="77777777" w:rsidR="00590780" w:rsidRPr="00777319" w:rsidRDefault="00590780" w:rsidP="00590780">
      <w:pPr>
        <w:pStyle w:val="Doc-text2"/>
      </w:pPr>
    </w:p>
    <w:p w14:paraId="52D7A33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[Q300] Extend k0-r16 instead of introducing PDSCH-TimeDomainResourceAllocation-r17</w:t>
      </w:r>
      <w:r w:rsidRPr="00777319">
        <w:rPr>
          <w:bCs/>
        </w:rPr>
        <w:t xml:space="preserve"> Adopt changes shown in section 3.2.</w:t>
      </w:r>
    </w:p>
    <w:p w14:paraId="359C8FE7"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[Q302] Remove last sentence in </w:t>
      </w:r>
      <w:r w:rsidRPr="00777319">
        <w:rPr>
          <w:i/>
          <w:iCs/>
        </w:rPr>
        <w:t>repetitionNumber</w:t>
      </w:r>
      <w:r w:rsidRPr="00777319">
        <w:t xml:space="preserve"> field description and update the conditional presence table, as shown in section 3.1.</w:t>
      </w:r>
    </w:p>
    <w:p w14:paraId="5249697B"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P2 no change needed (r16 version intended). </w:t>
      </w:r>
    </w:p>
    <w:p w14:paraId="65608858" w14:textId="77777777" w:rsidR="00590780" w:rsidRPr="00777319" w:rsidRDefault="00590780" w:rsidP="00590780">
      <w:pPr>
        <w:pStyle w:val="Comments"/>
      </w:pPr>
    </w:p>
    <w:p w14:paraId="435B910E" w14:textId="77777777" w:rsidR="00590780" w:rsidRPr="00777319" w:rsidRDefault="00590780" w:rsidP="00590780">
      <w:pPr>
        <w:pStyle w:val="Comments"/>
      </w:pPr>
      <w:r w:rsidRPr="00777319">
        <w:t>Extension of FeatureCombination in RICS</w:t>
      </w:r>
    </w:p>
    <w:p w14:paraId="2AD88DF2" w14:textId="5860A5DF" w:rsidR="00590780" w:rsidRPr="00777319" w:rsidRDefault="00590780" w:rsidP="00590780">
      <w:pPr>
        <w:pStyle w:val="Doc-title"/>
      </w:pPr>
      <w:r w:rsidRPr="00777319">
        <w:t>R2-2204338</w:t>
      </w:r>
      <w:r w:rsidRPr="00777319">
        <w:tab/>
        <w:t>[E126] Future extension of FeatureCombination</w:t>
      </w:r>
      <w:r w:rsidRPr="00777319">
        <w:tab/>
        <w:t>Ericsson</w:t>
      </w:r>
      <w:r w:rsidRPr="00777319">
        <w:tab/>
        <w:t>discussion</w:t>
      </w:r>
      <w:r w:rsidRPr="00777319">
        <w:tab/>
        <w:t>Rel-17</w:t>
      </w:r>
      <w:r w:rsidRPr="00777319">
        <w:tab/>
        <w:t>NR_MBS-Core, NR_IAB_enh-Core, NR_IIOT_URLLC_enh-Core, NR_UE_pow_sav_enh-Core, NR_NTN_solutions-Core, NR_pos_enh-Core, NR_redcap-Core, NR_SL_enh-Core, NR_feMIMO-Core, NR_cov_enh-Core, NR_DL1024QAM_FR1, NR_SL_relay-Core</w:t>
      </w:r>
    </w:p>
    <w:p w14:paraId="50CA37CF" w14:textId="76444C2D" w:rsidR="00590780" w:rsidRPr="00777319" w:rsidRDefault="00590780" w:rsidP="00590780">
      <w:pPr>
        <w:pStyle w:val="Doc-title"/>
      </w:pPr>
      <w:r w:rsidRPr="00777319">
        <w:t>R2-2204340</w:t>
      </w:r>
      <w:r w:rsidRPr="00777319">
        <w:tab/>
        <w:t>Extension of FeatureCombination IE (RIL: E126)</w:t>
      </w:r>
      <w:r w:rsidRPr="00777319">
        <w:tab/>
        <w:t>Huawei, HiSilicon</w:t>
      </w:r>
      <w:r w:rsidRPr="00777319">
        <w:tab/>
        <w:t>discussion</w:t>
      </w:r>
      <w:r w:rsidRPr="00777319">
        <w:tab/>
        <w:t>Rel-17</w:t>
      </w:r>
      <w:r w:rsidRPr="00777319">
        <w:tab/>
        <w:t>NR_SmallData_INACTIVE-Core, NR_cov_enh-Core, NR_redcap-Core, NR_slice-Core</w:t>
      </w:r>
    </w:p>
    <w:p w14:paraId="78CBD13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2 noted</w:t>
      </w:r>
    </w:p>
    <w:p w14:paraId="3E255291" w14:textId="77777777" w:rsidR="00590780" w:rsidRPr="00777319" w:rsidRDefault="00590780" w:rsidP="00590780">
      <w:pPr>
        <w:pStyle w:val="Doc-text2"/>
      </w:pPr>
    </w:p>
    <w:p w14:paraId="38DD51A1" w14:textId="77777777" w:rsidR="00590780" w:rsidRPr="00777319" w:rsidRDefault="00590780" w:rsidP="00590780">
      <w:pPr>
        <w:pStyle w:val="Doc-text2"/>
      </w:pPr>
      <w:r w:rsidRPr="00777319">
        <w:t>DISCUSSION on the two docs above</w:t>
      </w:r>
    </w:p>
    <w:p w14:paraId="1D9155DF"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think we need to assign meaning to the spare values to make it work otherwise spare is associated with general RRC error handling. </w:t>
      </w:r>
    </w:p>
    <w:p w14:paraId="6B981151" w14:textId="77777777" w:rsidR="00590780" w:rsidRPr="00777319" w:rsidRDefault="00590780" w:rsidP="00B66608">
      <w:pPr>
        <w:pStyle w:val="Doc-text2"/>
        <w:numPr>
          <w:ilvl w:val="0"/>
          <w:numId w:val="22"/>
        </w:numPr>
        <w:overflowPunct/>
        <w:autoSpaceDE/>
        <w:autoSpaceDN/>
        <w:adjustRightInd/>
        <w:textAlignment w:val="auto"/>
      </w:pPr>
      <w:r w:rsidRPr="00777319">
        <w:t xml:space="preserve">LGE think introduction of spare values was discarded and has some drawbacks. Doesn’t support to rediscuss this. </w:t>
      </w:r>
    </w:p>
    <w:p w14:paraId="43DD514D" w14:textId="77777777" w:rsidR="00590780" w:rsidRPr="00777319" w:rsidRDefault="00590780" w:rsidP="00B66608">
      <w:pPr>
        <w:pStyle w:val="Doc-text2"/>
        <w:numPr>
          <w:ilvl w:val="0"/>
          <w:numId w:val="22"/>
        </w:numPr>
        <w:overflowPunct/>
        <w:autoSpaceDE/>
        <w:autoSpaceDN/>
        <w:adjustRightInd/>
        <w:textAlignment w:val="auto"/>
      </w:pPr>
      <w:r w:rsidRPr="00777319">
        <w:t>Xiaomi agrees there is no need for extension marker, don’t support spares in SIB1, can extend critically if needed.</w:t>
      </w:r>
    </w:p>
    <w:p w14:paraId="1C84E10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Vivo agrees with LGE, but are ok with HW proposal. </w:t>
      </w:r>
    </w:p>
    <w:p w14:paraId="30B8714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also favouring HW proposal, support better slice group encoding. </w:t>
      </w:r>
    </w:p>
    <w:p w14:paraId="2EDF6892" w14:textId="77777777" w:rsidR="00590780" w:rsidRPr="00777319" w:rsidRDefault="00590780" w:rsidP="00B66608">
      <w:pPr>
        <w:pStyle w:val="Doc-text2"/>
        <w:numPr>
          <w:ilvl w:val="0"/>
          <w:numId w:val="22"/>
        </w:numPr>
        <w:overflowPunct/>
        <w:autoSpaceDE/>
        <w:autoSpaceDN/>
        <w:adjustRightInd/>
        <w:textAlignment w:val="auto"/>
      </w:pPr>
      <w:r w:rsidRPr="00777319">
        <w:t>CATT wonder if the new feature can be covered by simple indications.</w:t>
      </w:r>
    </w:p>
    <w:p w14:paraId="4BBB7B7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ZTE think that spare values in the SIB is not so useful. </w:t>
      </w:r>
    </w:p>
    <w:p w14:paraId="727C3036" w14:textId="77777777" w:rsidR="00590780" w:rsidRPr="00777319" w:rsidRDefault="00590780" w:rsidP="00B66608">
      <w:pPr>
        <w:pStyle w:val="Doc-text2"/>
        <w:numPr>
          <w:ilvl w:val="0"/>
          <w:numId w:val="22"/>
        </w:numPr>
        <w:overflowPunct/>
        <w:autoSpaceDE/>
        <w:autoSpaceDN/>
        <w:adjustRightInd/>
        <w:textAlignment w:val="auto"/>
      </w:pPr>
      <w:r w:rsidRPr="00777319">
        <w:t>Intel are ok with current, have slight preference for HW rather than Ericssion.</w:t>
      </w:r>
    </w:p>
    <w:p w14:paraId="2152795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Chair: there is significant support to not use the extension marker. </w:t>
      </w:r>
    </w:p>
    <w:p w14:paraId="74068E11" w14:textId="0F3456AD" w:rsidR="00590780" w:rsidRPr="00777319" w:rsidRDefault="00590780" w:rsidP="00590780">
      <w:pPr>
        <w:pStyle w:val="Agreement"/>
        <w:tabs>
          <w:tab w:val="clear" w:pos="9990"/>
        </w:tabs>
        <w:overflowPunct/>
        <w:autoSpaceDE/>
        <w:autoSpaceDN/>
        <w:adjustRightInd/>
        <w:ind w:left="1619" w:hanging="360"/>
        <w:textAlignment w:val="auto"/>
      </w:pPr>
      <w:r w:rsidRPr="00777319">
        <w:t>Agree to not use the “…”-extension marker for featureCombination IE, TBD how.</w:t>
      </w:r>
    </w:p>
    <w:p w14:paraId="3A85259A" w14:textId="77777777" w:rsidR="00590780" w:rsidRPr="00777319" w:rsidRDefault="00590780" w:rsidP="00590780">
      <w:pPr>
        <w:pStyle w:val="Comments"/>
      </w:pPr>
    </w:p>
    <w:p w14:paraId="21004F80" w14:textId="77777777" w:rsidR="00590780" w:rsidRPr="00777319" w:rsidRDefault="00590780" w:rsidP="00590780">
      <w:pPr>
        <w:pStyle w:val="Comments"/>
      </w:pPr>
      <w:r w:rsidRPr="00777319">
        <w:t>Extension of SIBs</w:t>
      </w:r>
    </w:p>
    <w:p w14:paraId="23F6B113" w14:textId="77777777" w:rsidR="00590780" w:rsidRPr="00777319" w:rsidRDefault="00590780" w:rsidP="00590780">
      <w:pPr>
        <w:pStyle w:val="Comments"/>
      </w:pPr>
      <w:r w:rsidRPr="00777319">
        <w:t>I013: SIB1: featurePriorities - remove extension marker</w:t>
      </w:r>
    </w:p>
    <w:p w14:paraId="49F3FBFF" w14:textId="77777777" w:rsidR="00590780" w:rsidRPr="00777319" w:rsidRDefault="00590780" w:rsidP="00590780">
      <w:pPr>
        <w:pStyle w:val="Comments"/>
      </w:pPr>
      <w:r w:rsidRPr="00777319">
        <w:t xml:space="preserve">I014: SIB1: SDTConfigCommonSIB – remove extension marker, new field for extension instead. </w:t>
      </w:r>
    </w:p>
    <w:p w14:paraId="3017342A" w14:textId="77777777" w:rsidR="00590780" w:rsidRPr="00777319" w:rsidRDefault="00590780" w:rsidP="00590780">
      <w:pPr>
        <w:pStyle w:val="Comments"/>
      </w:pPr>
      <w:r w:rsidRPr="00777319">
        <w:t xml:space="preserve">B002: SIB17: Remove extension marker from IE TRS-ResourceSet-r17 </w:t>
      </w:r>
    </w:p>
    <w:p w14:paraId="0538F086" w14:textId="77777777" w:rsidR="00590780" w:rsidRPr="00777319" w:rsidRDefault="00590780" w:rsidP="00590780">
      <w:pPr>
        <w:pStyle w:val="Comments"/>
      </w:pPr>
    </w:p>
    <w:p w14:paraId="7470002B" w14:textId="77777777" w:rsidR="00590780" w:rsidRPr="00777319" w:rsidRDefault="00590780" w:rsidP="00B66608">
      <w:pPr>
        <w:pStyle w:val="Doc-text2"/>
        <w:numPr>
          <w:ilvl w:val="0"/>
          <w:numId w:val="22"/>
        </w:numPr>
        <w:overflowPunct/>
        <w:autoSpaceDE/>
        <w:autoSpaceDN/>
        <w:adjustRightInd/>
        <w:textAlignment w:val="auto"/>
      </w:pPr>
      <w:r w:rsidRPr="00777319">
        <w:t>Ericsson indicate that this is how we do things, not sure we need to treat online</w:t>
      </w:r>
    </w:p>
    <w:p w14:paraId="07C37A5E" w14:textId="77777777" w:rsidR="00590780" w:rsidRPr="00777319" w:rsidRDefault="00590780" w:rsidP="00B66608">
      <w:pPr>
        <w:pStyle w:val="Doc-text2"/>
        <w:numPr>
          <w:ilvl w:val="0"/>
          <w:numId w:val="22"/>
        </w:numPr>
        <w:overflowPunct/>
        <w:autoSpaceDE/>
        <w:autoSpaceDN/>
        <w:adjustRightInd/>
        <w:textAlignment w:val="auto"/>
      </w:pPr>
      <w:r w:rsidRPr="00777319">
        <w:t xml:space="preserve">Lenovo think they are different, B002 is about a list element, but the first two ones we may not need to remove. Nokia Huawei agree. </w:t>
      </w:r>
    </w:p>
    <w:p w14:paraId="713A2EA7" w14:textId="65EDF433" w:rsidR="00590780" w:rsidRPr="00777319" w:rsidRDefault="00590780" w:rsidP="00B66608">
      <w:pPr>
        <w:pStyle w:val="Doc-text2"/>
        <w:numPr>
          <w:ilvl w:val="0"/>
          <w:numId w:val="22"/>
        </w:numPr>
        <w:overflowPunct/>
        <w:autoSpaceDE/>
        <w:autoSpaceDN/>
        <w:adjustRightInd/>
        <w:textAlignment w:val="auto"/>
      </w:pPr>
      <w:r w:rsidRPr="00777319">
        <w:t>Intel thought that for SIB1 we should be extra careful to not add extension markers. QC agrees.</w:t>
      </w:r>
    </w:p>
    <w:p w14:paraId="601CB9F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Agree to remove extension marker (for all three cases)</w:t>
      </w:r>
    </w:p>
    <w:p w14:paraId="49166DBA" w14:textId="77777777" w:rsidR="00590780" w:rsidRPr="00777319" w:rsidRDefault="00590780" w:rsidP="00590780">
      <w:pPr>
        <w:pStyle w:val="Doc-text2"/>
        <w:ind w:left="0" w:firstLine="0"/>
      </w:pPr>
    </w:p>
    <w:p w14:paraId="7C7C5939" w14:textId="623611AE" w:rsidR="00590780" w:rsidRPr="00777319" w:rsidRDefault="00590780" w:rsidP="00590780">
      <w:pPr>
        <w:pStyle w:val="Doc-title"/>
      </w:pPr>
      <w:r w:rsidRPr="00777319">
        <w:t>R2-2204349</w:t>
      </w:r>
      <w:r w:rsidRPr="00777319">
        <w:tab/>
        <w:t>[N011][N016] SIB extensions</w:t>
      </w:r>
      <w:r w:rsidRPr="00777319">
        <w:tab/>
        <w:t>Nokia, Nokia Shanghai Bell</w:t>
      </w:r>
      <w:r w:rsidRPr="00777319">
        <w:tab/>
        <w:t>discussion</w:t>
      </w:r>
      <w:r w:rsidRPr="00777319">
        <w:tab/>
        <w:t>Rel-17</w:t>
      </w:r>
      <w:r w:rsidRPr="00777319">
        <w:tab/>
        <w:t>TEI17</w:t>
      </w:r>
    </w:p>
    <w:p w14:paraId="4977EC0C"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18A76A71" w14:textId="77777777" w:rsidR="00590780" w:rsidRPr="00777319" w:rsidRDefault="00590780" w:rsidP="00590780">
      <w:pPr>
        <w:pStyle w:val="Doc-text2"/>
      </w:pPr>
    </w:p>
    <w:p w14:paraId="69AB41F9" w14:textId="77777777" w:rsidR="00590780" w:rsidRPr="00777319" w:rsidRDefault="00590780" w:rsidP="00590780">
      <w:pPr>
        <w:pStyle w:val="Doc-text2"/>
      </w:pPr>
      <w:r w:rsidRPr="00777319">
        <w:t>DISCUSSION</w:t>
      </w:r>
    </w:p>
    <w:p w14:paraId="6A0ECDE3" w14:textId="77777777" w:rsidR="00590780" w:rsidRPr="00777319" w:rsidRDefault="00590780" w:rsidP="00590780">
      <w:pPr>
        <w:pStyle w:val="Doc-text2"/>
      </w:pPr>
      <w:r w:rsidRPr="00777319">
        <w:t>P4</w:t>
      </w:r>
    </w:p>
    <w:p w14:paraId="54FD74E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think we should not group them. HSFN may be useful for general case, not just eDRX. QC agrees. </w:t>
      </w:r>
    </w:p>
    <w:p w14:paraId="1A7A89ED" w14:textId="77777777" w:rsidR="00590780" w:rsidRPr="00777319" w:rsidRDefault="00590780" w:rsidP="00B66608">
      <w:pPr>
        <w:pStyle w:val="Doc-text2"/>
        <w:numPr>
          <w:ilvl w:val="0"/>
          <w:numId w:val="22"/>
        </w:numPr>
        <w:overflowPunct/>
        <w:autoSpaceDE/>
        <w:autoSpaceDN/>
        <w:adjustRightInd/>
        <w:textAlignment w:val="auto"/>
      </w:pPr>
      <w:r w:rsidRPr="00777319">
        <w:t>Chair we don’t do this then</w:t>
      </w:r>
    </w:p>
    <w:p w14:paraId="6A0A11ED" w14:textId="77777777" w:rsidR="00590780" w:rsidRPr="00777319" w:rsidRDefault="00590780" w:rsidP="00590780">
      <w:pPr>
        <w:pStyle w:val="Doc-text2"/>
        <w:ind w:left="1259" w:firstLine="0"/>
      </w:pPr>
      <w:r w:rsidRPr="00777319">
        <w:t>P6</w:t>
      </w:r>
    </w:p>
    <w:p w14:paraId="1F5EA03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Xiaomi think this is just for TRS, and think 2 segments is enough. Think can be discussed in May if needed. </w:t>
      </w:r>
    </w:p>
    <w:p w14:paraId="0C354622" w14:textId="77777777" w:rsidR="00590780" w:rsidRPr="00777319" w:rsidRDefault="00590780" w:rsidP="00B66608">
      <w:pPr>
        <w:pStyle w:val="Doc-text2"/>
        <w:numPr>
          <w:ilvl w:val="0"/>
          <w:numId w:val="22"/>
        </w:numPr>
        <w:overflowPunct/>
        <w:autoSpaceDE/>
        <w:autoSpaceDN/>
        <w:adjustRightInd/>
        <w:textAlignment w:val="auto"/>
      </w:pPr>
      <w:r w:rsidRPr="00777319">
        <w:lastRenderedPageBreak/>
        <w:t xml:space="preserve">Nokia think it would be easy to keep larger size and would like to avoid extension further. </w:t>
      </w:r>
    </w:p>
    <w:p w14:paraId="72D04C4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are ok with 64.ZTE are also ok. </w:t>
      </w:r>
    </w:p>
    <w:p w14:paraId="3C0A6BE0" w14:textId="77777777" w:rsidR="00590780" w:rsidRPr="00777319" w:rsidRDefault="00590780" w:rsidP="00590780">
      <w:pPr>
        <w:pStyle w:val="Doc-text2"/>
        <w:ind w:left="0" w:firstLine="0"/>
      </w:pPr>
    </w:p>
    <w:p w14:paraId="76D9396D"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bCs/>
        </w:rPr>
        <w:t>P1:</w:t>
      </w:r>
      <w:r w:rsidRPr="00777319">
        <w:t xml:space="preserve"> Group the RedCap-related fields in SIB1 under the same SEQUENCE and remove optionality bits from ENUMERATED whose other value is equal to field behaviour on absence, with the intention NOT to change functionality. </w:t>
      </w:r>
    </w:p>
    <w:p w14:paraId="067D0EA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bCs/>
        </w:rPr>
        <w:t>P3:</w:t>
      </w:r>
      <w:r w:rsidRPr="00777319">
        <w:t xml:space="preserve"> Remove inner optionality bit of </w:t>
      </w:r>
      <w:r w:rsidRPr="00777319">
        <w:rPr>
          <w:i/>
          <w:iCs/>
        </w:rPr>
        <w:t>uac-BarringInfo-v1700</w:t>
      </w:r>
      <w:r w:rsidRPr="00777319">
        <w:t xml:space="preserve">, i.e. remove OPTIONAL from </w:t>
      </w:r>
      <w:r w:rsidRPr="00777319">
        <w:rPr>
          <w:i/>
          <w:iCs/>
        </w:rPr>
        <w:t>uac-BarringInfoSetList-v1700</w:t>
      </w:r>
      <w:r w:rsidRPr="00777319">
        <w:t>, move the Cond MINT to the outer field and add "Need R" to the "if absent" part of the condition.</w:t>
      </w:r>
    </w:p>
    <w:p w14:paraId="06A6C5B4"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bCs/>
        </w:rPr>
        <w:t>P6:</w:t>
      </w:r>
      <w:r w:rsidRPr="00777319">
        <w:t xml:space="preserve"> Align with other cases of segmentation and Allow up to 64 segments for the SIB17.</w:t>
      </w:r>
    </w:p>
    <w:p w14:paraId="46FB38FF"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the fields </w:t>
      </w:r>
      <w:r w:rsidRPr="00777319">
        <w:rPr>
          <w:i/>
          <w:iCs/>
        </w:rPr>
        <w:t>hyperSFN-r17</w:t>
      </w:r>
      <w:r w:rsidRPr="00777319">
        <w:t xml:space="preserve"> and </w:t>
      </w:r>
      <w:r w:rsidRPr="00777319">
        <w:rPr>
          <w:i/>
          <w:iCs/>
        </w:rPr>
        <w:t>eDRX-Allowed-r17</w:t>
      </w:r>
      <w:r w:rsidRPr="00777319">
        <w:t xml:space="preserve"> not to be grouped.</w:t>
      </w:r>
    </w:p>
    <w:p w14:paraId="2EC667BA" w14:textId="77777777" w:rsidR="00590780" w:rsidRPr="00777319" w:rsidRDefault="00590780" w:rsidP="00590780">
      <w:pPr>
        <w:pStyle w:val="Doc-text2"/>
      </w:pPr>
    </w:p>
    <w:p w14:paraId="0C86234A" w14:textId="77777777" w:rsidR="00590780" w:rsidRPr="00777319" w:rsidRDefault="00590780" w:rsidP="00590780">
      <w:pPr>
        <w:pStyle w:val="Doc-text2"/>
        <w:rPr>
          <w:i/>
          <w:iCs/>
        </w:rPr>
      </w:pPr>
      <w:r w:rsidRPr="00777319">
        <w:rPr>
          <w:i/>
          <w:iCs/>
        </w:rPr>
        <w:t>Chair: can consider further SIB1 size optimizations in R2 118-e</w:t>
      </w:r>
    </w:p>
    <w:p w14:paraId="110483C2" w14:textId="77777777" w:rsidR="00590780" w:rsidRPr="00777319" w:rsidRDefault="00590780" w:rsidP="00590780">
      <w:pPr>
        <w:pStyle w:val="Comments"/>
      </w:pPr>
    </w:p>
    <w:p w14:paraId="753F73F4" w14:textId="77777777" w:rsidR="00590780" w:rsidRPr="00777319" w:rsidRDefault="00590780" w:rsidP="00590780">
      <w:pPr>
        <w:pStyle w:val="Comments"/>
      </w:pPr>
      <w:r w:rsidRPr="00777319">
        <w:t>General use of extension marker</w:t>
      </w:r>
    </w:p>
    <w:p w14:paraId="1E50469D" w14:textId="2A70FB72" w:rsidR="00590780" w:rsidRPr="00777319" w:rsidRDefault="00590780" w:rsidP="00590780">
      <w:pPr>
        <w:pStyle w:val="Doc-title"/>
      </w:pPr>
      <w:r w:rsidRPr="00777319">
        <w:t>R2-2204336</w:t>
      </w:r>
      <w:r w:rsidRPr="00777319">
        <w:tab/>
        <w:t>[E108] General use of extension markers in RRC</w:t>
      </w:r>
      <w:r w:rsidRPr="00777319">
        <w:tab/>
        <w:t>Ericsson</w:t>
      </w:r>
      <w:r w:rsidRPr="00777319">
        <w:tab/>
        <w:t>discussion</w:t>
      </w:r>
      <w:r w:rsidRPr="00777319">
        <w:tab/>
        <w:t>Rel-17</w:t>
      </w:r>
      <w:r w:rsidRPr="00777319">
        <w:tab/>
        <w:t>NR_MBS-Core, NR_IAB_enh-Core, NR_IIOT_URLLC_enh-Core, NR_UE_pow_sav_enh-Core, NR_NTN_solutions-Core, NR_pos_enh-Core, NR_redcap-Core, NR_SL_enh-Core, NR_feMIMO-Core, NR_cov_enh-Core, NR_DL1024QAM_FR1</w:t>
      </w:r>
    </w:p>
    <w:p w14:paraId="08B1A8F7"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22ABBA7D" w14:textId="77777777" w:rsidR="00590780" w:rsidRPr="00777319" w:rsidRDefault="00590780" w:rsidP="00590780">
      <w:pPr>
        <w:pStyle w:val="Doc-text2"/>
      </w:pPr>
    </w:p>
    <w:p w14:paraId="311E0E13" w14:textId="335E72E8" w:rsidR="00590780" w:rsidRPr="00777319" w:rsidRDefault="00590780" w:rsidP="00590780">
      <w:pPr>
        <w:pStyle w:val="Doc-title"/>
      </w:pPr>
      <w:r w:rsidRPr="00777319">
        <w:t>R2-2204342</w:t>
      </w:r>
      <w:r w:rsidRPr="00777319">
        <w:tab/>
        <w:t>[E108] Usage of extension markers</w:t>
      </w:r>
      <w:r w:rsidRPr="00777319">
        <w:tab/>
        <w:t>Huawei, HiSilicon</w:t>
      </w:r>
      <w:r w:rsidRPr="00777319">
        <w:tab/>
        <w:t>discussion</w:t>
      </w:r>
      <w:r w:rsidRPr="00777319">
        <w:tab/>
        <w:t>Rel-17</w:t>
      </w:r>
      <w:r w:rsidRPr="00777319">
        <w:tab/>
        <w:t>NR_MBS-Core, LTE_NR_DC_enh2-Core, LTE_NR_MUSIM-Core, NR_IAB_enh-Core, NR_IIOT_URLLC_enh-Core, NR_SmallData_INACTIVE-Core, NR_SL_relay-Core, NR_slice-Core, NR_UE_pow_sav_enh-Core, NR_NTN_solutions-Core, NR_pos_enh-Core, NR_redcap-Core, NR_ENDC_SON_MDT_enh-Core, NR_QoE-Core, NR_SL_enh-Core, NG_RAN_PRN_enh-Core, NR_feMIMO-Core, NR_cov_enh-Core, NR_ext_to_71GHz-Core, NR_MG_enh-Core</w:t>
      </w:r>
    </w:p>
    <w:p w14:paraId="690EBF6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75D0A2DC" w14:textId="77777777" w:rsidR="00590780" w:rsidRPr="00777319" w:rsidRDefault="00590780" w:rsidP="00590780">
      <w:pPr>
        <w:pStyle w:val="Doc-text2"/>
      </w:pPr>
    </w:p>
    <w:p w14:paraId="6004BBB8" w14:textId="77777777" w:rsidR="00590780" w:rsidRPr="00777319" w:rsidRDefault="00590780" w:rsidP="00590780">
      <w:pPr>
        <w:pStyle w:val="Doc-text2"/>
      </w:pPr>
      <w:r w:rsidRPr="00777319">
        <w:t>DISCUSSION on the two docs above</w:t>
      </w:r>
    </w:p>
    <w:p w14:paraId="30A26DF7"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wonder if there is already an extension marker we don’t need to add one, right? HW agrees. </w:t>
      </w:r>
    </w:p>
    <w:p w14:paraId="62617AB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think that if we do extension, we don’t need to extend in parent field but in the subIEs to be extended. </w:t>
      </w:r>
    </w:p>
    <w:p w14:paraId="50ACA999" w14:textId="77777777" w:rsidR="00590780" w:rsidRPr="00777319" w:rsidRDefault="00590780" w:rsidP="00B66608">
      <w:pPr>
        <w:pStyle w:val="Doc-text2"/>
        <w:numPr>
          <w:ilvl w:val="0"/>
          <w:numId w:val="22"/>
        </w:numPr>
        <w:overflowPunct/>
        <w:autoSpaceDE/>
        <w:autoSpaceDN/>
        <w:adjustRightInd/>
        <w:textAlignment w:val="auto"/>
      </w:pPr>
      <w:r w:rsidRPr="00777319">
        <w:t>Oppo agree in general with HW but think we need to assess case by case. Oppo think that several of the examples in the Ericsson paper are the result of explicit agreements.</w:t>
      </w:r>
    </w:p>
    <w:p w14:paraId="0AF32F7F" w14:textId="77777777" w:rsidR="00590780" w:rsidRPr="00777319" w:rsidRDefault="00590780" w:rsidP="00B66608">
      <w:pPr>
        <w:pStyle w:val="Doc-text2"/>
        <w:numPr>
          <w:ilvl w:val="0"/>
          <w:numId w:val="22"/>
        </w:numPr>
        <w:overflowPunct/>
        <w:autoSpaceDE/>
        <w:autoSpaceDN/>
        <w:adjustRightInd/>
        <w:textAlignment w:val="auto"/>
      </w:pPr>
      <w:r w:rsidRPr="00777319">
        <w:t>Vivo think HW proposal is good, think case by case we need to add or sometimes remove extension marker.</w:t>
      </w:r>
    </w:p>
    <w:p w14:paraId="2E71D79B"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wonder if we can really do this by May. MTK agrees and think this can be driven by RILs, think that an email discussion cannot complete by May. </w:t>
      </w:r>
    </w:p>
    <w:p w14:paraId="60691F30" w14:textId="77777777" w:rsidR="00590780" w:rsidRPr="00777319" w:rsidRDefault="00590780" w:rsidP="00B66608">
      <w:pPr>
        <w:pStyle w:val="Doc-text2"/>
        <w:numPr>
          <w:ilvl w:val="0"/>
          <w:numId w:val="22"/>
        </w:numPr>
        <w:overflowPunct/>
        <w:autoSpaceDE/>
        <w:autoSpaceDN/>
        <w:adjustRightInd/>
        <w:textAlignment w:val="auto"/>
      </w:pPr>
      <w:r w:rsidRPr="00777319">
        <w:t>Vivo think RIL issues can be marked general</w:t>
      </w:r>
    </w:p>
    <w:p w14:paraId="3BDE520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think we are sacrificing size for readability, but maybe ok, think we can do as much as wel can by email for may. </w:t>
      </w:r>
    </w:p>
    <w:p w14:paraId="5AFD84FF" w14:textId="77777777" w:rsidR="00590780" w:rsidRPr="00777319" w:rsidRDefault="00590780" w:rsidP="00B66608">
      <w:pPr>
        <w:pStyle w:val="Doc-text2"/>
        <w:numPr>
          <w:ilvl w:val="0"/>
          <w:numId w:val="22"/>
        </w:numPr>
        <w:overflowPunct/>
        <w:autoSpaceDE/>
        <w:autoSpaceDN/>
        <w:adjustRightInd/>
        <w:textAlignment w:val="auto"/>
      </w:pPr>
      <w:r w:rsidRPr="00777319">
        <w:t>Huawei think we could focus on the case when we use a previously unused extension marker for Rel-17.</w:t>
      </w:r>
    </w:p>
    <w:p w14:paraId="4AE41C27" w14:textId="77777777" w:rsidR="00590780" w:rsidRPr="00777319" w:rsidRDefault="00590780" w:rsidP="00B66608">
      <w:pPr>
        <w:pStyle w:val="Doc-text2"/>
        <w:numPr>
          <w:ilvl w:val="0"/>
          <w:numId w:val="22"/>
        </w:numPr>
        <w:overflowPunct/>
        <w:autoSpaceDE/>
        <w:autoSpaceDN/>
        <w:adjustRightInd/>
        <w:textAlignment w:val="auto"/>
      </w:pPr>
      <w:r w:rsidRPr="00777319">
        <w:t>Apple think we limit to DL</w:t>
      </w:r>
    </w:p>
    <w:p w14:paraId="2C18E52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Email, see how far we get, can discuss to add or remove extension markers, can also discuss usage of extension marker (if there is some applicable case with possible alternative). Focus on DL</w:t>
      </w:r>
    </w:p>
    <w:p w14:paraId="521AD81D" w14:textId="77777777" w:rsidR="00590780" w:rsidRPr="00777319" w:rsidRDefault="00590780" w:rsidP="00590780">
      <w:pPr>
        <w:pStyle w:val="Comments"/>
      </w:pPr>
    </w:p>
    <w:p w14:paraId="6AE1A20E" w14:textId="77777777" w:rsidR="00590780" w:rsidRPr="00777319" w:rsidRDefault="00590780" w:rsidP="00590780">
      <w:pPr>
        <w:pStyle w:val="Comments"/>
      </w:pPr>
      <w:r w:rsidRPr="00777319">
        <w:t>Setup Release</w:t>
      </w:r>
      <w:r w:rsidRPr="00777319">
        <w:tab/>
      </w:r>
    </w:p>
    <w:p w14:paraId="6D12E4E6" w14:textId="0271070D" w:rsidR="00590780" w:rsidRPr="00777319" w:rsidRDefault="00590780" w:rsidP="00590780">
      <w:pPr>
        <w:pStyle w:val="Doc-title"/>
      </w:pPr>
      <w:r w:rsidRPr="00777319">
        <w:t>R2-2204343</w:t>
      </w:r>
      <w:r w:rsidRPr="00777319">
        <w:tab/>
        <w:t>[E007] Usage of SetupRelease</w:t>
      </w:r>
      <w:r w:rsidRPr="00777319">
        <w:tab/>
        <w:t>Huawei, HiSilicon</w:t>
      </w:r>
      <w:r w:rsidRPr="00777319">
        <w:tab/>
        <w:t>discussion</w:t>
      </w:r>
      <w:r w:rsidRPr="00777319">
        <w:tab/>
        <w:t>Rel-17</w:t>
      </w:r>
      <w:r w:rsidRPr="00777319">
        <w:tab/>
        <w:t>NR_MBS-Core, LTE_NR_DC_enh2-Core, LTE_NR_MUSIM-Core, NR_IAB_enh-Core, NR_IIOT_URLLC_enh-Core, NR_SmallData_INACTIVE-Core, NR_SL_relay-Core, NR_slice-Core, NR_UE_pow_sav_enh-Core, NR_NTN_solutions-Core, NR_pos_enh-Core, NR_redcap-Core, NR_ENDC_SON_MDT_enh-Core, NR_QoE-Core, NR_SL_enh-Core, NG_RAN_PRN_enh-Core, NR_feMIMO-Core, NR_cov_enh-Core, NR_ext_to_71GHz-Core, NR_MG_enh-Core</w:t>
      </w:r>
    </w:p>
    <w:p w14:paraId="08E44877" w14:textId="77777777" w:rsidR="00590780" w:rsidRPr="00777319" w:rsidRDefault="00590780" w:rsidP="00590780">
      <w:pPr>
        <w:pStyle w:val="Doc-text2"/>
      </w:pPr>
    </w:p>
    <w:p w14:paraId="38BCA8EA" w14:textId="77777777" w:rsidR="00590780" w:rsidRPr="00777319" w:rsidRDefault="00590780" w:rsidP="00590780">
      <w:pPr>
        <w:pStyle w:val="Doc-text2"/>
      </w:pPr>
      <w:r w:rsidRPr="00777319">
        <w:t>DISCUSSION</w:t>
      </w:r>
    </w:p>
    <w:p w14:paraId="38A8EEE0" w14:textId="77777777" w:rsidR="00590780" w:rsidRPr="00777319" w:rsidRDefault="00590780" w:rsidP="00B66608">
      <w:pPr>
        <w:pStyle w:val="Doc-text2"/>
        <w:numPr>
          <w:ilvl w:val="0"/>
          <w:numId w:val="22"/>
        </w:numPr>
        <w:overflowPunct/>
        <w:autoSpaceDE/>
        <w:autoSpaceDN/>
        <w:adjustRightInd/>
        <w:textAlignment w:val="auto"/>
      </w:pPr>
      <w:r w:rsidRPr="00777319">
        <w:lastRenderedPageBreak/>
        <w:t xml:space="preserve">Ericsson think that releasing by setuprelase adds complexity from network point of view so we shouldn’t use it for very small IEs, need to be considered case by case. </w:t>
      </w:r>
    </w:p>
    <w:p w14:paraId="43E0E75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wonder if the intention is to not use set modify release? HW reply that this is not related.  </w:t>
      </w:r>
    </w:p>
    <w:p w14:paraId="2618820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think “non-trivial” is confusing, think it is difficult to hav e such guideline. </w:t>
      </w:r>
    </w:p>
    <w:p w14:paraId="1541E71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agrees with proposal from HW, but think indeed a guideline is difficult. </w:t>
      </w:r>
    </w:p>
    <w:p w14:paraId="1C4B4A4E" w14:textId="77777777" w:rsidR="00590780" w:rsidRPr="00777319" w:rsidRDefault="00590780" w:rsidP="00590780">
      <w:pPr>
        <w:pStyle w:val="Doc-text2"/>
        <w:ind w:left="1259" w:firstLine="0"/>
        <w:rPr>
          <w:i/>
          <w:iCs/>
        </w:rPr>
      </w:pPr>
      <w:r w:rsidRPr="00777319">
        <w:rPr>
          <w:i/>
          <w:iCs/>
        </w:rPr>
        <w:t>Chair: seems difficult to agree on a specific guideline</w:t>
      </w:r>
    </w:p>
    <w:p w14:paraId="0F6E49DC"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15144741" w14:textId="77777777" w:rsidR="00590780" w:rsidRPr="00777319" w:rsidRDefault="00590780" w:rsidP="00590780">
      <w:pPr>
        <w:pStyle w:val="Doc-text2"/>
      </w:pPr>
    </w:p>
    <w:p w14:paraId="45FE4348" w14:textId="38549594" w:rsidR="00590780" w:rsidRPr="00777319" w:rsidRDefault="00590780" w:rsidP="00590780">
      <w:pPr>
        <w:pStyle w:val="Doc-title"/>
      </w:pPr>
      <w:r w:rsidRPr="00777319">
        <w:t>R2-2204335</w:t>
      </w:r>
      <w:r w:rsidRPr="00777319">
        <w:tab/>
        <w:t>RIL E007, Set Modify Release structure</w:t>
      </w:r>
      <w:r w:rsidRPr="00777319">
        <w:tab/>
        <w:t>Ericsson Limited</w:t>
      </w:r>
      <w:r w:rsidRPr="00777319">
        <w:tab/>
        <w:t>discussion</w:t>
      </w:r>
    </w:p>
    <w:p w14:paraId="4668039D" w14:textId="77777777" w:rsidR="00590780" w:rsidRPr="00777319" w:rsidRDefault="00590780" w:rsidP="00590780">
      <w:pPr>
        <w:pStyle w:val="Doc-text2"/>
      </w:pPr>
      <w:r w:rsidRPr="00777319">
        <w:t>DISCUSSION</w:t>
      </w:r>
    </w:p>
    <w:p w14:paraId="1F5F6B70" w14:textId="77777777" w:rsidR="00590780" w:rsidRPr="00777319" w:rsidRDefault="00590780" w:rsidP="00590780">
      <w:pPr>
        <w:pStyle w:val="Doc-text2"/>
      </w:pPr>
      <w:r w:rsidRPr="00777319">
        <w:t>P1</w:t>
      </w:r>
    </w:p>
    <w:p w14:paraId="2AA97384" w14:textId="77777777" w:rsidR="00590780" w:rsidRPr="00777319" w:rsidRDefault="00590780" w:rsidP="00B66608">
      <w:pPr>
        <w:pStyle w:val="Doc-text2"/>
        <w:numPr>
          <w:ilvl w:val="0"/>
          <w:numId w:val="22"/>
        </w:numPr>
        <w:overflowPunct/>
        <w:autoSpaceDE/>
        <w:autoSpaceDN/>
        <w:adjustRightInd/>
        <w:textAlignment w:val="auto"/>
      </w:pPr>
      <w:r w:rsidRPr="00777319">
        <w:t>MTK think that this is more complex than indicated here, think that local full configuration also requires some procedure text, e.g. how to treat IEs .. think this requires more work. Think this can be done if/when needed, for specific case. Nokia agrees</w:t>
      </w:r>
    </w:p>
    <w:p w14:paraId="41C161E6" w14:textId="77777777" w:rsidR="00590780" w:rsidRPr="00777319" w:rsidRDefault="00590780" w:rsidP="00B66608">
      <w:pPr>
        <w:pStyle w:val="Doc-text2"/>
        <w:numPr>
          <w:ilvl w:val="0"/>
          <w:numId w:val="22"/>
        </w:numPr>
        <w:overflowPunct/>
        <w:autoSpaceDE/>
        <w:autoSpaceDN/>
        <w:adjustRightInd/>
        <w:textAlignment w:val="auto"/>
      </w:pPr>
      <w:r w:rsidRPr="00777319">
        <w:t>Huawei think that this may introduce more need for procedure text, but are ok to use for some specific case.</w:t>
      </w:r>
    </w:p>
    <w:p w14:paraId="32D59151"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has some sympathy and see some use case, think that it just combines two messages into one, but but we then introduce a second way to do something. QC agrees with Intel, but think proponent should provide a draft CR to illuminate the impact. </w:t>
      </w:r>
    </w:p>
    <w:p w14:paraId="4634A552" w14:textId="77777777" w:rsidR="00590780" w:rsidRPr="00777319" w:rsidRDefault="00590780" w:rsidP="00590780">
      <w:pPr>
        <w:pStyle w:val="Doc-text2"/>
        <w:ind w:left="1259" w:firstLine="0"/>
      </w:pPr>
      <w:r w:rsidRPr="00777319">
        <w:t>P2</w:t>
      </w:r>
    </w:p>
    <w:p w14:paraId="6CB70CE8" w14:textId="77777777" w:rsidR="00590780" w:rsidRPr="00777319" w:rsidRDefault="00590780" w:rsidP="00B66608">
      <w:pPr>
        <w:pStyle w:val="Doc-text2"/>
        <w:numPr>
          <w:ilvl w:val="0"/>
          <w:numId w:val="22"/>
        </w:numPr>
        <w:overflowPunct/>
        <w:autoSpaceDE/>
        <w:autoSpaceDN/>
        <w:adjustRightInd/>
        <w:textAlignment w:val="auto"/>
      </w:pPr>
      <w:r w:rsidRPr="00777319">
        <w:t>MTK disagree, think there is no reason for delta signalling for most cases. Nokia agrees</w:t>
      </w:r>
    </w:p>
    <w:p w14:paraId="4577237B" w14:textId="77777777" w:rsidR="00590780" w:rsidRPr="00777319" w:rsidRDefault="00590780" w:rsidP="00590780">
      <w:pPr>
        <w:pStyle w:val="Doc-text2"/>
        <w:ind w:left="1259" w:firstLine="0"/>
        <w:rPr>
          <w:i/>
          <w:iCs/>
        </w:rPr>
      </w:pPr>
      <w:r w:rsidRPr="00777319">
        <w:rPr>
          <w:i/>
          <w:iCs/>
        </w:rPr>
        <w:t>Chair: P2 is not agreeable, P1: Can attempt specific CR for specific case(s)</w:t>
      </w:r>
    </w:p>
    <w:p w14:paraId="069901A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36E005BB" w14:textId="77777777" w:rsidR="00590780" w:rsidRPr="00777319" w:rsidRDefault="00590780" w:rsidP="00590780">
      <w:pPr>
        <w:pStyle w:val="Doc-text2"/>
      </w:pPr>
    </w:p>
    <w:p w14:paraId="4B48B006" w14:textId="77777777" w:rsidR="00590780" w:rsidRPr="00777319" w:rsidRDefault="00590780" w:rsidP="00590780">
      <w:pPr>
        <w:pStyle w:val="Comments"/>
      </w:pPr>
      <w:r w:rsidRPr="00777319">
        <w:t xml:space="preserve">I043: ServingCellConfig: additionalPCIList-r17,  big field: use setuprelease with need code M to allow delta config. </w:t>
      </w:r>
    </w:p>
    <w:p w14:paraId="3E95AEE5"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agrees, think we should group Mimo fields together (additional sequence sub-grouping). </w:t>
      </w:r>
    </w:p>
    <w:p w14:paraId="0F63636E"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RIL proposal seems agreeable (but maybe more restructure is needed)</w:t>
      </w:r>
    </w:p>
    <w:p w14:paraId="72EA3D70" w14:textId="77777777" w:rsidR="00590780" w:rsidRPr="00777319" w:rsidRDefault="00590780" w:rsidP="00590780">
      <w:pPr>
        <w:pStyle w:val="Comments"/>
      </w:pPr>
    </w:p>
    <w:p w14:paraId="1F43E0A9" w14:textId="77777777" w:rsidR="00590780" w:rsidRPr="00777319" w:rsidRDefault="00590780" w:rsidP="00590780">
      <w:pPr>
        <w:pStyle w:val="Comments"/>
      </w:pPr>
      <w:r w:rsidRPr="00777319">
        <w:t>Delta signalling other</w:t>
      </w:r>
    </w:p>
    <w:p w14:paraId="0A0E6753" w14:textId="2FFBF5DA" w:rsidR="00590780" w:rsidRPr="00777319" w:rsidRDefault="00590780" w:rsidP="00590780">
      <w:pPr>
        <w:pStyle w:val="Doc-title"/>
      </w:pPr>
      <w:r w:rsidRPr="00777319">
        <w:t>R2-2204303</w:t>
      </w:r>
      <w:r w:rsidRPr="00777319">
        <w:tab/>
        <w:t>[RIL I005] Need code for IIOT time reference information in DL Information transfer</w:t>
      </w:r>
      <w:r w:rsidRPr="00777319">
        <w:tab/>
        <w:t>Intel Corporation</w:t>
      </w:r>
      <w:r w:rsidRPr="00777319">
        <w:tab/>
        <w:t>discussion</w:t>
      </w:r>
      <w:r w:rsidRPr="00777319">
        <w:tab/>
        <w:t>Rel-17</w:t>
      </w:r>
      <w:r w:rsidRPr="00777319">
        <w:tab/>
        <w:t>38.331</w:t>
      </w:r>
      <w:r w:rsidRPr="00777319">
        <w:tab/>
        <w:t>NR_IIOT_URLLC_enh-Core</w:t>
      </w:r>
    </w:p>
    <w:p w14:paraId="659E89E8"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these fields should be treated as one-shot fields and should use Need N</w:t>
      </w:r>
    </w:p>
    <w:p w14:paraId="0E1D7050" w14:textId="77777777" w:rsidR="00590780" w:rsidRPr="00777319" w:rsidRDefault="00590780" w:rsidP="00590780">
      <w:pPr>
        <w:pStyle w:val="Doc-text2"/>
      </w:pPr>
    </w:p>
    <w:p w14:paraId="1A6A572D" w14:textId="77777777" w:rsidR="00590780" w:rsidRPr="00777319" w:rsidRDefault="00590780" w:rsidP="00590780">
      <w:pPr>
        <w:pStyle w:val="Comments"/>
      </w:pPr>
      <w:r w:rsidRPr="00777319">
        <w:t>X605, I041 Delta sign</w:t>
      </w:r>
    </w:p>
    <w:p w14:paraId="7C9F0FF8" w14:textId="6B7E9EB5" w:rsidR="00590780" w:rsidRPr="00777319" w:rsidRDefault="00590780" w:rsidP="00590780">
      <w:pPr>
        <w:pStyle w:val="Doc-title"/>
      </w:pPr>
      <w:r w:rsidRPr="00777319">
        <w:t>R2-2204339</w:t>
      </w:r>
      <w:r w:rsidRPr="00777319">
        <w:tab/>
        <w:t>Delta signalling issues (RIL: I005, E007, X605, I041, I043)</w:t>
      </w:r>
      <w:r w:rsidRPr="00777319">
        <w:tab/>
        <w:t>Huawei, HiSilicon</w:t>
      </w:r>
      <w:r w:rsidRPr="00777319">
        <w:tab/>
        <w:t>discussion</w:t>
      </w:r>
      <w:r w:rsidRPr="00777319">
        <w:tab/>
        <w:t>Rel-17</w:t>
      </w:r>
      <w:r w:rsidRPr="00777319">
        <w:tab/>
        <w:t>NR_feMIMO-Core, NR_IIOT_URLLC_enh-Core, NR_NTN_enh-Core</w:t>
      </w:r>
    </w:p>
    <w:p w14:paraId="7D3486E4" w14:textId="77777777" w:rsidR="00590780" w:rsidRPr="00777319" w:rsidRDefault="00590780" w:rsidP="00B66608">
      <w:pPr>
        <w:pStyle w:val="Doc-text2"/>
        <w:numPr>
          <w:ilvl w:val="0"/>
          <w:numId w:val="22"/>
        </w:numPr>
        <w:overflowPunct/>
        <w:autoSpaceDE/>
        <w:autoSpaceDN/>
        <w:adjustRightInd/>
        <w:textAlignment w:val="auto"/>
      </w:pPr>
      <w:r w:rsidRPr="00777319">
        <w:t>xiaomi suggested need M bec the size is 32 bits</w:t>
      </w:r>
    </w:p>
    <w:p w14:paraId="6327C4F3" w14:textId="77777777" w:rsidR="00590780" w:rsidRPr="00777319" w:rsidRDefault="00590780" w:rsidP="00B66608">
      <w:pPr>
        <w:pStyle w:val="Doc-text2"/>
        <w:numPr>
          <w:ilvl w:val="0"/>
          <w:numId w:val="22"/>
        </w:numPr>
        <w:overflowPunct/>
        <w:autoSpaceDE/>
        <w:autoSpaceDN/>
        <w:adjustRightInd/>
        <w:textAlignment w:val="auto"/>
      </w:pPr>
      <w:r w:rsidRPr="00777319">
        <w:t>QC think we need setuprelease, QC think we need to separate between “disabled” and “not configured”. HW think also setup rel could be ok. Intel think maybe we can use setuprelease.</w:t>
      </w:r>
    </w:p>
    <w:p w14:paraId="07BB7C51" w14:textId="77777777" w:rsidR="00590780" w:rsidRPr="00777319" w:rsidRDefault="00590780" w:rsidP="00B66608">
      <w:pPr>
        <w:pStyle w:val="Doc-text2"/>
        <w:numPr>
          <w:ilvl w:val="0"/>
          <w:numId w:val="22"/>
        </w:numPr>
        <w:overflowPunct/>
        <w:autoSpaceDE/>
        <w:autoSpaceDN/>
        <w:adjustRightInd/>
        <w:textAlignment w:val="auto"/>
      </w:pPr>
      <w:r w:rsidRPr="00777319">
        <w:t>CATT support need R, think this helps sign oh and think we should be consistent between UL and DL</w:t>
      </w:r>
    </w:p>
    <w:p w14:paraId="3E9CE154"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support the proposal. </w:t>
      </w:r>
    </w:p>
    <w:p w14:paraId="237D2C4F"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For downlinkHARQ-FeedbackDisabled-r17 and uplinkHARQ-mode-r17 fields use setup release.</w:t>
      </w:r>
    </w:p>
    <w:p w14:paraId="14198F8B" w14:textId="77777777" w:rsidR="00590780" w:rsidRPr="00777319" w:rsidRDefault="00590780" w:rsidP="00590780">
      <w:pPr>
        <w:pStyle w:val="Comments"/>
      </w:pPr>
    </w:p>
    <w:p w14:paraId="33A48DDB" w14:textId="77777777" w:rsidR="00590780" w:rsidRPr="00777319" w:rsidRDefault="00590780" w:rsidP="00590780">
      <w:pPr>
        <w:pStyle w:val="Comments"/>
      </w:pPr>
      <w:r w:rsidRPr="00777319">
        <w:t>IMPORTS to RRC module</w:t>
      </w:r>
    </w:p>
    <w:p w14:paraId="4AE2D38A" w14:textId="24484243" w:rsidR="00590780" w:rsidRPr="00777319" w:rsidRDefault="00590780" w:rsidP="00590780">
      <w:pPr>
        <w:pStyle w:val="Doc-title"/>
      </w:pPr>
      <w:r w:rsidRPr="00777319">
        <w:t>R2-2204322</w:t>
      </w:r>
      <w:r w:rsidRPr="00777319">
        <w:tab/>
        <w:t>[E124][E125] Discussion on the IMPORT into NR RRC module</w:t>
      </w:r>
      <w:r w:rsidRPr="00777319">
        <w:tab/>
        <w:t>Huawei, HiSilicon</w:t>
      </w:r>
      <w:r w:rsidRPr="00777319">
        <w:tab/>
        <w:t>draftCR</w:t>
      </w:r>
      <w:r w:rsidRPr="00777319">
        <w:tab/>
        <w:t>Rel-17</w:t>
      </w:r>
      <w:r w:rsidRPr="00777319">
        <w:tab/>
        <w:t>38.331</w:t>
      </w:r>
      <w:r w:rsidRPr="00777319">
        <w:tab/>
        <w:t>17.0.0</w:t>
      </w:r>
      <w:r w:rsidRPr="00777319">
        <w:tab/>
        <w:t>F</w:t>
      </w:r>
      <w:r w:rsidRPr="00777319">
        <w:tab/>
        <w:t>NR_SL_relay-Core</w:t>
      </w:r>
    </w:p>
    <w:p w14:paraId="7ADA2BD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1ED01D90" w14:textId="77777777" w:rsidR="00590780" w:rsidRPr="00777319" w:rsidRDefault="00590780" w:rsidP="00590780">
      <w:pPr>
        <w:pStyle w:val="Doc-text2"/>
      </w:pPr>
    </w:p>
    <w:p w14:paraId="310AE3F9" w14:textId="2E3CB412" w:rsidR="00590780" w:rsidRPr="00777319" w:rsidRDefault="00590780" w:rsidP="00590780">
      <w:pPr>
        <w:pStyle w:val="Doc-title"/>
      </w:pPr>
      <w:r w:rsidRPr="00777319">
        <w:t>R2-2204337</w:t>
      </w:r>
      <w:r w:rsidRPr="00777319">
        <w:tab/>
        <w:t>[E124][E125] Imports of PC5 info into the RRC module</w:t>
      </w:r>
      <w:r w:rsidRPr="00777319">
        <w:tab/>
        <w:t>Ericsson</w:t>
      </w:r>
      <w:r w:rsidRPr="00777319">
        <w:tab/>
        <w:t>discussion</w:t>
      </w:r>
      <w:r w:rsidRPr="00777319">
        <w:tab/>
        <w:t>Rel-17</w:t>
      </w:r>
      <w:r w:rsidRPr="00777319">
        <w:tab/>
        <w:t>NR_MBS-Core, NR_IAB_enh-Core, NR_IIOT_URLLC_enh-Core, NR_UE_pow_sav_enh-Core, NR_NTN_solutions-Core, NR_pos_enh-Core, NR_redcap-Core, NR_SL_enh-Core, NR_feMIMO-Core, NR_cov_enh-Core, NR_DL1024QAM_FR1</w:t>
      </w:r>
    </w:p>
    <w:p w14:paraId="09D885F3"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5297817C" w14:textId="77777777" w:rsidR="00590780" w:rsidRPr="00777319" w:rsidRDefault="00590780" w:rsidP="00590780">
      <w:pPr>
        <w:pStyle w:val="Doc-text2"/>
      </w:pPr>
    </w:p>
    <w:p w14:paraId="194F5375" w14:textId="77777777" w:rsidR="00590780" w:rsidRPr="00777319" w:rsidRDefault="00590780" w:rsidP="00590780">
      <w:pPr>
        <w:pStyle w:val="Doc-text2"/>
      </w:pPr>
      <w:r w:rsidRPr="00777319">
        <w:t>DISCUSSION on the two tdocs above</w:t>
      </w:r>
    </w:p>
    <w:p w14:paraId="13416814" w14:textId="0EF7E682" w:rsidR="00590780" w:rsidRPr="00777319" w:rsidRDefault="00590780" w:rsidP="00B66608">
      <w:pPr>
        <w:pStyle w:val="Doc-text2"/>
        <w:numPr>
          <w:ilvl w:val="0"/>
          <w:numId w:val="22"/>
        </w:numPr>
        <w:overflowPunct/>
        <w:autoSpaceDE/>
        <w:autoSpaceDN/>
        <w:adjustRightInd/>
        <w:textAlignment w:val="auto"/>
      </w:pPr>
      <w:r w:rsidRPr="00777319">
        <w:t>QC think that in principle should not import to main module, and support P2.</w:t>
      </w:r>
    </w:p>
    <w:p w14:paraId="4F428010" w14:textId="5752BD13" w:rsidR="00590780" w:rsidRPr="00777319" w:rsidRDefault="00590780" w:rsidP="00B66608">
      <w:pPr>
        <w:pStyle w:val="Doc-text2"/>
        <w:numPr>
          <w:ilvl w:val="0"/>
          <w:numId w:val="22"/>
        </w:numPr>
        <w:overflowPunct/>
        <w:autoSpaceDE/>
        <w:autoSpaceDN/>
        <w:adjustRightInd/>
        <w:textAlignment w:val="auto"/>
      </w:pPr>
      <w:r w:rsidRPr="00777319">
        <w:lastRenderedPageBreak/>
        <w:t>OPPO not sure about P2, whether it is for NE only, Rel17 only or also Rel16. Seems SL specific.</w:t>
      </w:r>
    </w:p>
    <w:p w14:paraId="4537B383"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agrees with OPPO on P2. Agrees with the intention of not importing, think we should avoid double definition in general and octet string may be cleaner. </w:t>
      </w:r>
    </w:p>
    <w:p w14:paraId="04EE904B" w14:textId="74BE420F" w:rsidR="00590780" w:rsidRPr="00777319" w:rsidRDefault="00590780" w:rsidP="00B66608">
      <w:pPr>
        <w:pStyle w:val="Doc-text2"/>
        <w:numPr>
          <w:ilvl w:val="0"/>
          <w:numId w:val="22"/>
        </w:numPr>
        <w:overflowPunct/>
        <w:autoSpaceDE/>
        <w:autoSpaceDN/>
        <w:adjustRightInd/>
        <w:textAlignment w:val="auto"/>
      </w:pPr>
      <w:r w:rsidRPr="00777319">
        <w:t>Nokia prefer the HW proposal, and think that we can import in the opposite direction. Nokia are positive to P2 but hasn’t checked all consequences.</w:t>
      </w:r>
    </w:p>
    <w:p w14:paraId="4F224FB5" w14:textId="41F92B1E" w:rsidR="00590780" w:rsidRPr="00777319" w:rsidRDefault="00590780" w:rsidP="00B66608">
      <w:pPr>
        <w:pStyle w:val="Doc-text2"/>
        <w:numPr>
          <w:ilvl w:val="0"/>
          <w:numId w:val="22"/>
        </w:numPr>
        <w:overflowPunct/>
        <w:autoSpaceDE/>
        <w:autoSpaceDN/>
        <w:adjustRightInd/>
        <w:textAlignment w:val="auto"/>
      </w:pPr>
      <w:r w:rsidRPr="00777319">
        <w:t>Apple agree with MTK but support the HW solution.</w:t>
      </w:r>
    </w:p>
    <w:p w14:paraId="7258B103" w14:textId="70C7ABA7" w:rsidR="00590780" w:rsidRPr="00777319" w:rsidRDefault="00590780" w:rsidP="00B66608">
      <w:pPr>
        <w:pStyle w:val="Doc-text2"/>
        <w:numPr>
          <w:ilvl w:val="0"/>
          <w:numId w:val="22"/>
        </w:numPr>
        <w:overflowPunct/>
        <w:autoSpaceDE/>
        <w:autoSpaceDN/>
        <w:adjustRightInd/>
        <w:textAlignment w:val="auto"/>
      </w:pPr>
      <w:r w:rsidRPr="00777319">
        <w:t>QC HW support to import in the other direction.</w:t>
      </w:r>
    </w:p>
    <w:p w14:paraId="4F8BAD42" w14:textId="1C2C766B" w:rsidR="00590780" w:rsidRPr="00777319" w:rsidRDefault="00590780" w:rsidP="00B66608">
      <w:pPr>
        <w:pStyle w:val="Doc-text2"/>
        <w:numPr>
          <w:ilvl w:val="0"/>
          <w:numId w:val="22"/>
        </w:numPr>
        <w:overflowPunct/>
        <w:autoSpaceDE/>
        <w:autoSpaceDN/>
        <w:adjustRightInd/>
        <w:textAlignment w:val="auto"/>
      </w:pPr>
      <w:r w:rsidRPr="00777319">
        <w:t>Ericsson point out that the reason for octet string is that this is a Rel-16 IE. Nokia are stil concerned about size. Ericsson think this is just one list (per IE).</w:t>
      </w:r>
    </w:p>
    <w:p w14:paraId="3C82AFD8" w14:textId="77777777" w:rsidR="00590780" w:rsidRPr="00777319" w:rsidRDefault="00590780" w:rsidP="00590780">
      <w:pPr>
        <w:pStyle w:val="Doc-text2"/>
        <w:ind w:left="1619" w:firstLine="0"/>
      </w:pPr>
    </w:p>
    <w:p w14:paraId="7CA0B666" w14:textId="77777777" w:rsidR="00590780" w:rsidRPr="00777319" w:rsidRDefault="00590780" w:rsidP="00590780">
      <w:pPr>
        <w:pStyle w:val="Doc-text2"/>
        <w:ind w:left="1259" w:firstLine="0"/>
        <w:rPr>
          <w:i/>
          <w:iCs/>
        </w:rPr>
      </w:pPr>
      <w:r w:rsidRPr="00777319">
        <w:rPr>
          <w:i/>
          <w:iCs/>
        </w:rPr>
        <w:t>Chair: P1, Nokia want to address the size, we can make agreement now and revisit if needed</w:t>
      </w:r>
    </w:p>
    <w:p w14:paraId="3C826B74" w14:textId="77777777" w:rsidR="00590780" w:rsidRPr="00777319" w:rsidRDefault="00590780" w:rsidP="00590780">
      <w:pPr>
        <w:pStyle w:val="Doc-text2"/>
        <w:rPr>
          <w:i/>
          <w:iCs/>
        </w:rPr>
      </w:pPr>
      <w:r w:rsidRPr="00777319">
        <w:rPr>
          <w:i/>
          <w:iCs/>
        </w:rPr>
        <w:t>Chair: P2 need to be discussed further, for R2 118-e</w:t>
      </w:r>
    </w:p>
    <w:p w14:paraId="7261197A" w14:textId="77777777" w:rsidR="00590780" w:rsidRPr="00777319" w:rsidRDefault="00590780" w:rsidP="00590780">
      <w:pPr>
        <w:pStyle w:val="Doc-text2"/>
      </w:pPr>
    </w:p>
    <w:p w14:paraId="121B637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The fields </w:t>
      </w:r>
      <w:r w:rsidRPr="00777319">
        <w:rPr>
          <w:i/>
          <w:iCs/>
        </w:rPr>
        <w:t>BandCombinationListSL-NonRelayDiscovery-r17</w:t>
      </w:r>
      <w:r w:rsidRPr="00777319">
        <w:t xml:space="preserve"> and </w:t>
      </w:r>
      <w:r w:rsidRPr="00777319">
        <w:rPr>
          <w:i/>
          <w:iCs/>
        </w:rPr>
        <w:t>BandCombinationListSL-RelayDiscovery-r17</w:t>
      </w:r>
      <w:r w:rsidRPr="00777319">
        <w:t xml:space="preserve"> are defined as OCTET STRING and the imports of BandCombinationParametersSidelinkNR-r16 from the RRC module is deleted.</w:t>
      </w:r>
    </w:p>
    <w:p w14:paraId="3FC2C549" w14:textId="77777777" w:rsidR="00590780" w:rsidRPr="00777319" w:rsidRDefault="00590780" w:rsidP="00590780">
      <w:pPr>
        <w:pStyle w:val="Comments"/>
      </w:pPr>
    </w:p>
    <w:p w14:paraId="2E175631" w14:textId="77777777" w:rsidR="00590780" w:rsidRPr="00777319" w:rsidRDefault="00590780" w:rsidP="00590780">
      <w:pPr>
        <w:pStyle w:val="Comments"/>
      </w:pPr>
      <w:r w:rsidRPr="00777319">
        <w:t>Need Codes and optional fields for PC5</w:t>
      </w:r>
    </w:p>
    <w:p w14:paraId="50525304" w14:textId="2446C38C" w:rsidR="00590780" w:rsidRPr="00777319" w:rsidRDefault="00590780" w:rsidP="00590780">
      <w:pPr>
        <w:pStyle w:val="Doc-title"/>
      </w:pPr>
      <w:r w:rsidRPr="00777319">
        <w:t>R2-2204321</w:t>
      </w:r>
      <w:r w:rsidRPr="00777319">
        <w:tab/>
        <w:t>[H634] Correction for the need code and conditions for optional fields in PC5 RRC message</w:t>
      </w:r>
      <w:r w:rsidRPr="00777319">
        <w:tab/>
        <w:t>Huawei, HiSilicon</w:t>
      </w:r>
      <w:r w:rsidRPr="00777319">
        <w:tab/>
        <w:t>draftCR</w:t>
      </w:r>
      <w:r w:rsidRPr="00777319">
        <w:tab/>
        <w:t>Rel-17</w:t>
      </w:r>
      <w:r w:rsidRPr="00777319">
        <w:tab/>
        <w:t>38.331</w:t>
      </w:r>
      <w:r w:rsidRPr="00777319">
        <w:tab/>
        <w:t>17.0.0</w:t>
      </w:r>
      <w:r w:rsidRPr="00777319">
        <w:tab/>
        <w:t>F</w:t>
      </w:r>
      <w:r w:rsidRPr="00777319">
        <w:tab/>
        <w:t>NR_SL_relay-Core, NR_SL_enh-Core</w:t>
      </w:r>
    </w:p>
    <w:p w14:paraId="0147A9A8"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35444668" w14:textId="77777777" w:rsidR="00590780" w:rsidRPr="00777319" w:rsidRDefault="00590780" w:rsidP="00590780">
      <w:pPr>
        <w:pStyle w:val="Doc-text2"/>
      </w:pPr>
    </w:p>
    <w:p w14:paraId="174DDC5A" w14:textId="77777777" w:rsidR="00590780" w:rsidRPr="00777319" w:rsidRDefault="00590780" w:rsidP="00590780">
      <w:pPr>
        <w:pStyle w:val="Doc-text2"/>
      </w:pPr>
      <w:r w:rsidRPr="00777319">
        <w:t>DISCUSSION</w:t>
      </w:r>
    </w:p>
    <w:p w14:paraId="210B1C23" w14:textId="77777777" w:rsidR="00590780" w:rsidRPr="00777319" w:rsidRDefault="00590780" w:rsidP="00B66608">
      <w:pPr>
        <w:pStyle w:val="Doc-text2"/>
        <w:numPr>
          <w:ilvl w:val="0"/>
          <w:numId w:val="22"/>
        </w:numPr>
        <w:overflowPunct/>
        <w:autoSpaceDE/>
        <w:autoSpaceDN/>
        <w:adjustRightInd/>
        <w:textAlignment w:val="auto"/>
      </w:pPr>
      <w:r w:rsidRPr="00777319">
        <w:t xml:space="preserve">Lenovo think indeed need codes are used, so it seems useful to have clarifications, but maybe this should be for Rel-16. OPPO agrees, think something should be introduced for Rel-16, need time to check. </w:t>
      </w:r>
    </w:p>
    <w:p w14:paraId="424325B9"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HW agree that we should correct for Rel-16. </w:t>
      </w:r>
    </w:p>
    <w:p w14:paraId="250AF27A"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support to do this. </w:t>
      </w:r>
    </w:p>
    <w:p w14:paraId="3005006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agree in general, but need to check. </w:t>
      </w:r>
    </w:p>
    <w:p w14:paraId="4AED06DF" w14:textId="77777777" w:rsidR="00590780" w:rsidRPr="00777319" w:rsidRDefault="00590780" w:rsidP="00B66608">
      <w:pPr>
        <w:pStyle w:val="Doc-text2"/>
        <w:numPr>
          <w:ilvl w:val="0"/>
          <w:numId w:val="22"/>
        </w:numPr>
        <w:overflowPunct/>
        <w:autoSpaceDE/>
        <w:autoSpaceDN/>
        <w:adjustRightInd/>
        <w:textAlignment w:val="auto"/>
      </w:pPr>
      <w:r w:rsidRPr="00777319">
        <w:t>Intel think that we should add PC5 to title rather than remove</w:t>
      </w:r>
    </w:p>
    <w:p w14:paraId="022D6D3C" w14:textId="77777777" w:rsidR="00590780" w:rsidRPr="00777319" w:rsidRDefault="00590780" w:rsidP="00B66608">
      <w:pPr>
        <w:pStyle w:val="Doc-text2"/>
        <w:numPr>
          <w:ilvl w:val="0"/>
          <w:numId w:val="22"/>
        </w:numPr>
        <w:overflowPunct/>
        <w:autoSpaceDE/>
        <w:autoSpaceDN/>
        <w:adjustRightInd/>
        <w:textAlignment w:val="auto"/>
      </w:pPr>
      <w:r w:rsidRPr="00777319">
        <w:t>SS wonder if applicable to LTE. Oppo think that LTE only have sbcch. Apple: No impact on LTE</w:t>
      </w:r>
    </w:p>
    <w:p w14:paraId="23C4509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would like to consider a new section for PC5 </w:t>
      </w:r>
    </w:p>
    <w:p w14:paraId="3D53A63E"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Will update general text for need code and conditions for optional fields for PC5, likely from R16, treat further at next meeting (not urgent, can even treat in Q3)</w:t>
      </w:r>
    </w:p>
    <w:p w14:paraId="4D1D61A7" w14:textId="77777777" w:rsidR="00590780" w:rsidRPr="00777319" w:rsidRDefault="00590780" w:rsidP="00590780">
      <w:pPr>
        <w:pStyle w:val="Comments"/>
      </w:pPr>
    </w:p>
    <w:p w14:paraId="7B38284B" w14:textId="77777777" w:rsidR="00590780" w:rsidRPr="00777319" w:rsidRDefault="00590780" w:rsidP="00590780">
      <w:pPr>
        <w:pStyle w:val="Comments"/>
      </w:pPr>
      <w:r w:rsidRPr="00777319">
        <w:t xml:space="preserve">Introduction of new IE sections </w:t>
      </w:r>
    </w:p>
    <w:p w14:paraId="346EC347" w14:textId="77777777" w:rsidR="00590780" w:rsidRPr="00777319" w:rsidRDefault="00590780" w:rsidP="00590780">
      <w:pPr>
        <w:pStyle w:val="Comments"/>
      </w:pPr>
      <w:r w:rsidRPr="00777319">
        <w:t xml:space="preserve">I016: pci-arfcn-r17 is used in mutiple places, Proposal to define an IE. </w:t>
      </w:r>
    </w:p>
    <w:p w14:paraId="1846425A" w14:textId="77777777" w:rsidR="00590780" w:rsidRPr="00777319" w:rsidRDefault="00590780" w:rsidP="00B66608">
      <w:pPr>
        <w:pStyle w:val="Doc-text2"/>
        <w:numPr>
          <w:ilvl w:val="0"/>
          <w:numId w:val="22"/>
        </w:numPr>
        <w:overflowPunct/>
        <w:autoSpaceDE/>
        <w:autoSpaceDN/>
        <w:adjustRightInd/>
        <w:textAlignment w:val="auto"/>
      </w:pPr>
      <w:r w:rsidRPr="00777319">
        <w:t xml:space="preserve">Lenovo think there is already an IE specified, in MBS neighbor cell list. </w:t>
      </w:r>
    </w:p>
    <w:p w14:paraId="5A6C3C14" w14:textId="77777777" w:rsidR="00590780" w:rsidRPr="00777319" w:rsidRDefault="00590780" w:rsidP="00B66608">
      <w:pPr>
        <w:pStyle w:val="Doc-text2"/>
        <w:numPr>
          <w:ilvl w:val="0"/>
          <w:numId w:val="22"/>
        </w:numPr>
        <w:overflowPunct/>
        <w:autoSpaceDE/>
        <w:autoSpaceDN/>
        <w:adjustRightInd/>
        <w:textAlignment w:val="auto"/>
      </w:pPr>
      <w:r w:rsidRPr="00777319">
        <w:t>Nokia point out that we have NR arfcn and EUTRA arfcn. Ericsson think we should then do the same for LTE. Nokia agreed.</w:t>
      </w:r>
    </w:p>
    <w:p w14:paraId="0549ACC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Samsung wonder if the location will remain or move to global IEs. </w:t>
      </w:r>
    </w:p>
    <w:p w14:paraId="76750149"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Agreed (for NE and LTE), and shall take into acct the already defined IE and NR/EUTRA difference</w:t>
      </w:r>
    </w:p>
    <w:p w14:paraId="01BF4EED" w14:textId="77777777" w:rsidR="00590780" w:rsidRPr="00777319" w:rsidRDefault="00590780" w:rsidP="00590780">
      <w:pPr>
        <w:pStyle w:val="Comments"/>
      </w:pPr>
    </w:p>
    <w:p w14:paraId="234381E3" w14:textId="42B06326" w:rsidR="00590780" w:rsidRPr="00777319" w:rsidRDefault="00590780" w:rsidP="00590780">
      <w:pPr>
        <w:pStyle w:val="Doc-title"/>
      </w:pPr>
      <w:r w:rsidRPr="00777319">
        <w:t>R2-2204319</w:t>
      </w:r>
      <w:r w:rsidRPr="00777319">
        <w:tab/>
        <w:t>[H585] Correction for new IE for TimeAlignmentTimer</w:t>
      </w:r>
      <w:r w:rsidRPr="00777319">
        <w:tab/>
        <w:t>Huawei, HiSilicon</w:t>
      </w:r>
      <w:r w:rsidRPr="00777319">
        <w:tab/>
        <w:t>draftCR</w:t>
      </w:r>
      <w:r w:rsidRPr="00777319">
        <w:tab/>
        <w:t>Rel-17</w:t>
      </w:r>
      <w:r w:rsidRPr="00777319">
        <w:tab/>
        <w:t>38.331</w:t>
      </w:r>
      <w:r w:rsidRPr="00777319">
        <w:tab/>
        <w:t>17.0.0</w:t>
      </w:r>
      <w:r w:rsidRPr="00777319">
        <w:tab/>
        <w:t>F</w:t>
      </w:r>
      <w:r w:rsidRPr="00777319">
        <w:tab/>
        <w:t>NR_SmallData_INACTIVE-Core, NR_pos_enh-Core</w:t>
      </w:r>
    </w:p>
    <w:p w14:paraId="6FDAA640" w14:textId="77777777" w:rsidR="00590780" w:rsidRPr="00777319" w:rsidRDefault="00590780" w:rsidP="00B66608">
      <w:pPr>
        <w:pStyle w:val="Doc-text2"/>
        <w:numPr>
          <w:ilvl w:val="0"/>
          <w:numId w:val="22"/>
        </w:numPr>
        <w:overflowPunct/>
        <w:autoSpaceDE/>
        <w:autoSpaceDN/>
        <w:adjustRightInd/>
        <w:textAlignment w:val="auto"/>
      </w:pPr>
      <w:r w:rsidRPr="00777319">
        <w:t>Nokia are ok with this, but not urgent, can also do in Q3</w:t>
      </w:r>
    </w:p>
    <w:p w14:paraId="3228CC5A"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think that for any R15 and R16 changes they should go into rapporteur CRs. Ericsson are ok with rapporteur CR. </w:t>
      </w:r>
    </w:p>
    <w:p w14:paraId="62347023"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Agreeable, R15R16 Changes in Rapporteur CR updates. </w:t>
      </w:r>
    </w:p>
    <w:p w14:paraId="10BEC795" w14:textId="77777777" w:rsidR="00590780" w:rsidRPr="00777319" w:rsidRDefault="00590780" w:rsidP="00590780">
      <w:pPr>
        <w:pStyle w:val="Comments"/>
      </w:pPr>
    </w:p>
    <w:p w14:paraId="01FB62F1" w14:textId="7CA8BF99" w:rsidR="00590780" w:rsidRPr="00777319" w:rsidRDefault="00590780" w:rsidP="00590780">
      <w:pPr>
        <w:pStyle w:val="Doc-title"/>
      </w:pPr>
      <w:r w:rsidRPr="00777319">
        <w:t>R2-2204352</w:t>
      </w:r>
      <w:r w:rsidRPr="00777319">
        <w:tab/>
        <w:t>[N108] Shotgun coding in L1 parameters</w:t>
      </w:r>
      <w:r w:rsidRPr="00777319">
        <w:tab/>
        <w:t>Nokia, Nokia Shanghai Bell</w:t>
      </w:r>
      <w:r w:rsidRPr="00777319">
        <w:tab/>
        <w:t>discussion</w:t>
      </w:r>
      <w:r w:rsidRPr="00777319">
        <w:tab/>
        <w:t>Rel-17</w:t>
      </w:r>
      <w:r w:rsidRPr="00777319">
        <w:tab/>
        <w:t>TEI17</w:t>
      </w:r>
    </w:p>
    <w:p w14:paraId="240F79CA" w14:textId="77777777" w:rsidR="00590780" w:rsidRPr="00777319" w:rsidRDefault="00590780" w:rsidP="00590780">
      <w:pPr>
        <w:pStyle w:val="Doc-text2"/>
      </w:pPr>
      <w:r w:rsidRPr="00777319">
        <w:t>DISCUSSION</w:t>
      </w:r>
    </w:p>
    <w:p w14:paraId="00C003BE" w14:textId="77777777" w:rsidR="00590780" w:rsidRPr="00777319" w:rsidRDefault="00590780" w:rsidP="00590780">
      <w:pPr>
        <w:pStyle w:val="Doc-text2"/>
      </w:pPr>
      <w:r w:rsidRPr="00777319">
        <w:t>P1</w:t>
      </w:r>
    </w:p>
    <w:p w14:paraId="615C53D5" w14:textId="77777777" w:rsidR="00590780" w:rsidRPr="00777319" w:rsidRDefault="00590780" w:rsidP="00B66608">
      <w:pPr>
        <w:pStyle w:val="Doc-text2"/>
        <w:numPr>
          <w:ilvl w:val="0"/>
          <w:numId w:val="22"/>
        </w:numPr>
        <w:overflowPunct/>
        <w:autoSpaceDE/>
        <w:autoSpaceDN/>
        <w:adjustRightInd/>
        <w:textAlignment w:val="auto"/>
      </w:pPr>
      <w:r w:rsidRPr="00777319">
        <w:t>HW wonder if the IE would be extendable, Nokia think yes. HW agrees</w:t>
      </w:r>
    </w:p>
    <w:p w14:paraId="2E08FAFB"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think that if we start grouping extensions may become more complex. Extensions in the next release may be needed in multiple places rather than in one etc .. </w:t>
      </w:r>
    </w:p>
    <w:p w14:paraId="29914401" w14:textId="77777777" w:rsidR="00590780" w:rsidRPr="00777319" w:rsidRDefault="00590780" w:rsidP="00B66608">
      <w:pPr>
        <w:pStyle w:val="Doc-text2"/>
        <w:numPr>
          <w:ilvl w:val="0"/>
          <w:numId w:val="22"/>
        </w:numPr>
        <w:overflowPunct/>
        <w:autoSpaceDE/>
        <w:autoSpaceDN/>
        <w:adjustRightInd/>
        <w:textAlignment w:val="auto"/>
      </w:pPr>
      <w:r w:rsidRPr="00777319">
        <w:lastRenderedPageBreak/>
        <w:t>QC support the intention, but think we need to comment on specific CR</w:t>
      </w:r>
    </w:p>
    <w:p w14:paraId="44EAA584" w14:textId="77777777" w:rsidR="00590780" w:rsidRPr="00777319" w:rsidRDefault="00590780" w:rsidP="00590780">
      <w:pPr>
        <w:pStyle w:val="Doc-text2"/>
        <w:ind w:left="1619" w:firstLine="0"/>
      </w:pPr>
    </w:p>
    <w:p w14:paraId="78DC99E8" w14:textId="77777777" w:rsidR="00590780" w:rsidRPr="00777319" w:rsidRDefault="00590780" w:rsidP="00590780">
      <w:pPr>
        <w:pStyle w:val="Doc-text2"/>
        <w:ind w:left="1259" w:firstLine="0"/>
        <w:rPr>
          <w:i/>
          <w:iCs/>
        </w:rPr>
      </w:pPr>
      <w:r w:rsidRPr="00777319">
        <w:rPr>
          <w:i/>
          <w:iCs/>
        </w:rPr>
        <w:t xml:space="preserve">Chair: there seems to be some support but need a detailed proposal to decide. </w:t>
      </w:r>
    </w:p>
    <w:p w14:paraId="42095B2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7BF9F8F2" w14:textId="77777777" w:rsidR="00590780" w:rsidRPr="00777319" w:rsidRDefault="00590780" w:rsidP="00590780">
      <w:pPr>
        <w:pStyle w:val="Comments"/>
      </w:pPr>
    </w:p>
    <w:p w14:paraId="3FD054B3" w14:textId="77777777" w:rsidR="00590780" w:rsidRPr="00777319" w:rsidRDefault="00590780" w:rsidP="00590780">
      <w:pPr>
        <w:pStyle w:val="Comments"/>
      </w:pPr>
      <w:r w:rsidRPr="00777319">
        <w:t>H008 General on Need codes</w:t>
      </w:r>
    </w:p>
    <w:p w14:paraId="364E2960" w14:textId="2AD698BA" w:rsidR="00590780" w:rsidRPr="00777319" w:rsidRDefault="00590780" w:rsidP="00590780">
      <w:pPr>
        <w:pStyle w:val="Doc-title"/>
      </w:pPr>
      <w:r w:rsidRPr="00777319">
        <w:t>R2-2204344</w:t>
      </w:r>
      <w:r w:rsidRPr="00777319">
        <w:tab/>
        <w:t>[H008][E010] Various questions about fields in extension addition groups</w:t>
      </w:r>
      <w:r w:rsidRPr="00777319">
        <w:tab/>
        <w:t>Huawei, HiSilicon</w:t>
      </w:r>
      <w:r w:rsidRPr="00777319">
        <w:tab/>
        <w:t>discussion</w:t>
      </w:r>
      <w:r w:rsidRPr="00777319">
        <w:tab/>
        <w:t>Rel-17</w:t>
      </w:r>
      <w:r w:rsidRPr="00777319">
        <w:tab/>
        <w:t>NR_MBS-Core, LTE_NR_DC_enh2-Core, LTE_NR_MUSIM-Core, NR_IAB_enh-Core, NR_IIOT_URLLC_enh-Core, NR_SmallData_INACTIVE-Core, NR_SL_relay-Core, NR_slice-Core, NR_UE_pow_sav_enh-Core, NR_NTN_solutions-Core, NR_pos_enh-Core, NR_redcap-Core, NR_ENDC_SON_MDT_enh-Core, NR_QoE-Core, NR_SL_enh-Core, NG_RAN_PRN_enh-Core, NR_feMIMO-Core, NR_cov_enh-Core, NR_ext_to_71GHz-Core, NR_MG_enh-Core</w:t>
      </w:r>
    </w:p>
    <w:p w14:paraId="6F961340" w14:textId="77777777" w:rsidR="00590780" w:rsidRPr="00777319" w:rsidRDefault="00590780" w:rsidP="00590780">
      <w:pPr>
        <w:pStyle w:val="Doc-text2"/>
      </w:pPr>
    </w:p>
    <w:p w14:paraId="6B6D741C" w14:textId="77777777" w:rsidR="00590780" w:rsidRPr="00777319" w:rsidRDefault="00590780" w:rsidP="00590780">
      <w:pPr>
        <w:pStyle w:val="Doc-text2"/>
      </w:pPr>
      <w:r w:rsidRPr="00777319">
        <w:t>DISCUSSION</w:t>
      </w:r>
    </w:p>
    <w:p w14:paraId="610C4BBC" w14:textId="77777777" w:rsidR="00590780" w:rsidRPr="00777319" w:rsidRDefault="00590780" w:rsidP="00590780">
      <w:pPr>
        <w:pStyle w:val="Doc-text2"/>
      </w:pPr>
      <w:r w:rsidRPr="00777319">
        <w:t>P1</w:t>
      </w:r>
    </w:p>
    <w:p w14:paraId="2FC244F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understands no for P1. Nokia agrees this should be avoided. MTK agrees, here it should be optional BOOLEAN. QC think it depend whether two or three code points are needed. Agree it should not be mandatory. </w:t>
      </w:r>
    </w:p>
    <w:p w14:paraId="4ADD61A5" w14:textId="77777777" w:rsidR="00590780" w:rsidRPr="00777319" w:rsidRDefault="00590780" w:rsidP="00B66608">
      <w:pPr>
        <w:pStyle w:val="Doc-text2"/>
        <w:numPr>
          <w:ilvl w:val="0"/>
          <w:numId w:val="22"/>
        </w:numPr>
        <w:overflowPunct/>
        <w:autoSpaceDE/>
        <w:autoSpaceDN/>
        <w:adjustRightInd/>
        <w:textAlignment w:val="auto"/>
      </w:pPr>
      <w:r w:rsidRPr="00777319">
        <w:t xml:space="preserve">Chair: P1 seems obvious, the example here is a bug. </w:t>
      </w:r>
    </w:p>
    <w:p w14:paraId="29F7D893" w14:textId="77777777" w:rsidR="00590780" w:rsidRPr="00777319" w:rsidRDefault="00590780" w:rsidP="00590780">
      <w:pPr>
        <w:pStyle w:val="Doc-text2"/>
        <w:ind w:left="1259" w:firstLine="0"/>
      </w:pPr>
      <w:r w:rsidRPr="00777319">
        <w:t>P2</w:t>
      </w:r>
    </w:p>
    <w:p w14:paraId="243C4CE1"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think this is case specific. </w:t>
      </w:r>
    </w:p>
    <w:p w14:paraId="385E2689"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All fields at the top level within [[ ]] shall be optional. </w:t>
      </w:r>
    </w:p>
    <w:p w14:paraId="0EF92499" w14:textId="77777777" w:rsidR="00590780" w:rsidRPr="00777319" w:rsidRDefault="00590780" w:rsidP="00590780">
      <w:pPr>
        <w:pStyle w:val="Doc-text2"/>
      </w:pPr>
    </w:p>
    <w:p w14:paraId="06FDB85C" w14:textId="77777777" w:rsidR="00590780" w:rsidRPr="00777319" w:rsidRDefault="00590780" w:rsidP="00590780">
      <w:pPr>
        <w:pStyle w:val="Doc-text2"/>
      </w:pPr>
    </w:p>
    <w:p w14:paraId="4E964C6E" w14:textId="77777777" w:rsidR="00590780" w:rsidRPr="00777319" w:rsidRDefault="00590780" w:rsidP="00590780">
      <w:pPr>
        <w:pStyle w:val="Comments"/>
      </w:pPr>
      <w:r w:rsidRPr="00777319">
        <w:t>N104 General on Need codes</w:t>
      </w:r>
    </w:p>
    <w:p w14:paraId="76FEFBD6" w14:textId="78EBC689" w:rsidR="00590780" w:rsidRPr="00777319" w:rsidRDefault="00590780" w:rsidP="00590780">
      <w:pPr>
        <w:pStyle w:val="Doc-title"/>
      </w:pPr>
      <w:r w:rsidRPr="00777319">
        <w:t>R2-2204350</w:t>
      </w:r>
      <w:r w:rsidRPr="00777319">
        <w:tab/>
        <w:t>[N104] Using Need S and Need R</w:t>
      </w:r>
      <w:r w:rsidRPr="00777319">
        <w:tab/>
        <w:t>Nokia, Nokia Shanghai Bell</w:t>
      </w:r>
      <w:r w:rsidRPr="00777319">
        <w:tab/>
        <w:t>discussion</w:t>
      </w:r>
      <w:r w:rsidRPr="00777319">
        <w:tab/>
        <w:t>Rel-17</w:t>
      </w:r>
      <w:r w:rsidRPr="00777319">
        <w:tab/>
        <w:t>TEI17</w:t>
      </w:r>
    </w:p>
    <w:p w14:paraId="2F1045D1"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think we should better use wording is not configured rather than absent we don’t need to use need S. </w:t>
      </w:r>
    </w:p>
    <w:p w14:paraId="1E532D2F" w14:textId="77777777" w:rsidR="00590780" w:rsidRPr="00777319" w:rsidRDefault="00590780" w:rsidP="00B66608">
      <w:pPr>
        <w:pStyle w:val="Doc-text2"/>
        <w:numPr>
          <w:ilvl w:val="0"/>
          <w:numId w:val="22"/>
        </w:numPr>
        <w:overflowPunct/>
        <w:autoSpaceDE/>
        <w:autoSpaceDN/>
        <w:adjustRightInd/>
        <w:textAlignment w:val="auto"/>
      </w:pPr>
      <w:r w:rsidRPr="00777319">
        <w:t xml:space="preserve">Intel agrees that we should avoid Need S if possible. MTK wonder if a new principle is suggested. Intel think this is just general. Ericsson agrees with Intel. </w:t>
      </w:r>
    </w:p>
    <w:p w14:paraId="77F917C6"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HW think the first example may be more correct as is, and may be incorrect if changed.  </w:t>
      </w:r>
    </w:p>
    <w:p w14:paraId="2A11ED8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think that feature knowledge is needed to understand properly. </w:t>
      </w:r>
    </w:p>
    <w:p w14:paraId="0CD16155"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think we can change need codes after freeze if needed, e.g. Need S with text can likely be changed in the e.g. Need R if applicable. Think P2 P3 are good. QC agrees P2 P3 are good. </w:t>
      </w:r>
    </w:p>
    <w:p w14:paraId="578FA9D5" w14:textId="77777777" w:rsidR="00590780" w:rsidRPr="00777319" w:rsidRDefault="00590780" w:rsidP="00590780">
      <w:pPr>
        <w:pStyle w:val="Doc-text2"/>
        <w:ind w:left="1619" w:firstLine="0"/>
      </w:pPr>
    </w:p>
    <w:p w14:paraId="3D7333CF" w14:textId="77777777" w:rsidR="00590780" w:rsidRPr="00777319" w:rsidRDefault="00590780" w:rsidP="00590780">
      <w:pPr>
        <w:pStyle w:val="Doc-text2"/>
        <w:ind w:left="1259" w:firstLine="0"/>
        <w:rPr>
          <w:i/>
          <w:iCs/>
        </w:rPr>
      </w:pPr>
      <w:r w:rsidRPr="00777319">
        <w:rPr>
          <w:i/>
          <w:iCs/>
        </w:rPr>
        <w:t xml:space="preserve">Chair: there seems to be general agreement to attempt to use need codes rather than text, but for the details it seems each case need to be reviewed (likely in the context of the WI). </w:t>
      </w:r>
    </w:p>
    <w:p w14:paraId="07976777" w14:textId="77777777" w:rsidR="00590780" w:rsidRPr="00777319" w:rsidRDefault="00590780" w:rsidP="00590780">
      <w:pPr>
        <w:pStyle w:val="Doc-text2"/>
        <w:ind w:left="1259" w:firstLine="0"/>
      </w:pPr>
    </w:p>
    <w:p w14:paraId="5668FCD9"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bCs/>
        </w:rPr>
        <w:t>P2:</w:t>
      </w:r>
      <w:r w:rsidRPr="00777319">
        <w:t xml:space="preserve"> Use Need R (instead of Need S) for fields whose absence simply means a configuration is released.</w:t>
      </w:r>
    </w:p>
    <w:p w14:paraId="14B8E8A7"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bCs/>
        </w:rPr>
        <w:t>P3:</w:t>
      </w:r>
      <w:r w:rsidRPr="00777319">
        <w:t xml:space="preserve"> Use Need R (instead of Need S) for fields for which there are some conditions when network does or does not include the field.</w:t>
      </w:r>
    </w:p>
    <w:p w14:paraId="14C1FDA7" w14:textId="77777777" w:rsidR="00590780" w:rsidRPr="00777319" w:rsidRDefault="00590780" w:rsidP="00590780">
      <w:pPr>
        <w:pStyle w:val="Doc-text2"/>
        <w:ind w:left="0" w:firstLine="0"/>
      </w:pPr>
    </w:p>
    <w:p w14:paraId="712C9EDF" w14:textId="5BBC57CF" w:rsidR="00590780" w:rsidRPr="00777319" w:rsidRDefault="00590780" w:rsidP="00590780">
      <w:pPr>
        <w:pStyle w:val="Doc-title"/>
      </w:pPr>
      <w:r w:rsidRPr="00777319">
        <w:t>R2-2204345</w:t>
      </w:r>
      <w:r w:rsidRPr="00777319">
        <w:tab/>
        <w:t>[N104] Need R vs. Need S</w:t>
      </w:r>
      <w:r w:rsidRPr="00777319">
        <w:tab/>
        <w:t>Huawei, HiSilicon</w:t>
      </w:r>
      <w:r w:rsidRPr="00777319">
        <w:tab/>
        <w:t>discussion</w:t>
      </w:r>
      <w:r w:rsidRPr="00777319">
        <w:tab/>
        <w:t>Rel-17</w:t>
      </w:r>
      <w:r w:rsidRPr="00777319">
        <w:tab/>
        <w:t>NR_MBS-Core, LTE_NR_DC_enh2-Core, LTE_NR_MUSIM-Core, NR_IAB_enh-Core, NR_IIOT_URLLC_enh-Core, NR_SmallData_INACTIVE-Core, NR_SL_relay-Core, NR_slice-Core, NR_UE_pow_sav_enh-Core, NR_NTN_solutions-Core, NR_pos_enh-Core, NR_redcap-Core, NR_ENDC_SON_MDT_enh-Core, NR_QoE-Core, NR_SL_enh-Core, NG_RAN_PRN_enh-Core, NR_feMIMO-Core, NR_cov_enh-Core, NR_ext_to_71GHz-Core, NR_MG_enh-Core</w:t>
      </w:r>
    </w:p>
    <w:p w14:paraId="57D7BB7C" w14:textId="77777777" w:rsidR="00590780" w:rsidRPr="00777319" w:rsidRDefault="00590780" w:rsidP="00590780">
      <w:pPr>
        <w:pStyle w:val="Doc-text2"/>
      </w:pPr>
    </w:p>
    <w:p w14:paraId="0A40623C" w14:textId="77777777" w:rsidR="00590780" w:rsidRPr="00777319" w:rsidRDefault="00590780" w:rsidP="00B66608">
      <w:pPr>
        <w:pStyle w:val="Doc-text2"/>
        <w:numPr>
          <w:ilvl w:val="0"/>
          <w:numId w:val="22"/>
        </w:numPr>
        <w:overflowPunct/>
        <w:autoSpaceDE/>
        <w:autoSpaceDN/>
        <w:adjustRightInd/>
        <w:textAlignment w:val="auto"/>
      </w:pPr>
      <w:r w:rsidRPr="00777319">
        <w:t>Already covered</w:t>
      </w:r>
    </w:p>
    <w:p w14:paraId="630557A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5EFFD8C3" w14:textId="77777777" w:rsidR="00590780" w:rsidRPr="00777319" w:rsidRDefault="00590780" w:rsidP="00590780">
      <w:pPr>
        <w:pStyle w:val="Comments"/>
      </w:pPr>
    </w:p>
    <w:p w14:paraId="182B94CC" w14:textId="77777777" w:rsidR="00590780" w:rsidRPr="00777319" w:rsidRDefault="00590780" w:rsidP="00590780">
      <w:pPr>
        <w:pStyle w:val="Comments"/>
      </w:pPr>
      <w:r w:rsidRPr="00777319">
        <w:t>V160 6.5 Existing SI modification indication, Proposed to clarify that this is not for eDRX</w:t>
      </w:r>
    </w:p>
    <w:p w14:paraId="5AF8156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vivo think that as there is a new SI modification indication. </w:t>
      </w:r>
    </w:p>
    <w:p w14:paraId="7A5ABCBA" w14:textId="77777777" w:rsidR="00590780" w:rsidRPr="00777319" w:rsidRDefault="00590780" w:rsidP="00B66608">
      <w:pPr>
        <w:pStyle w:val="Doc-text2"/>
        <w:numPr>
          <w:ilvl w:val="0"/>
          <w:numId w:val="22"/>
        </w:numPr>
        <w:overflowPunct/>
        <w:autoSpaceDE/>
        <w:autoSpaceDN/>
        <w:adjustRightInd/>
        <w:textAlignment w:val="auto"/>
      </w:pPr>
      <w:r w:rsidRPr="00777319">
        <w:t xml:space="preserve">Lenovo think there is already procedure text for this, and we don’t need to duplicate this. </w:t>
      </w:r>
    </w:p>
    <w:p w14:paraId="06072C6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HW think this is redcap specific. </w:t>
      </w:r>
    </w:p>
    <w:p w14:paraId="5C3E1BA4" w14:textId="77777777" w:rsidR="00590780" w:rsidRPr="00777319" w:rsidRDefault="00590780" w:rsidP="00590780">
      <w:pPr>
        <w:pStyle w:val="Doc-text2"/>
        <w:ind w:left="1259" w:firstLine="0"/>
        <w:rPr>
          <w:i/>
          <w:iCs/>
        </w:rPr>
      </w:pPr>
      <w:r w:rsidRPr="00777319">
        <w:rPr>
          <w:i/>
          <w:iCs/>
        </w:rPr>
        <w:lastRenderedPageBreak/>
        <w:t xml:space="preserve">Chair: seems it is difficult to treat now, can discuss at next meeting in redcap session. A number of comments were expressed that this may not be needed. </w:t>
      </w:r>
    </w:p>
    <w:p w14:paraId="55B74854" w14:textId="77777777" w:rsidR="00590780" w:rsidRPr="00777319" w:rsidRDefault="00590780" w:rsidP="00590780">
      <w:pPr>
        <w:pStyle w:val="Comments"/>
      </w:pPr>
    </w:p>
    <w:p w14:paraId="735EB1FA" w14:textId="77777777" w:rsidR="00590780" w:rsidRPr="00777319" w:rsidRDefault="00590780" w:rsidP="00590780">
      <w:pPr>
        <w:pStyle w:val="Comments"/>
      </w:pPr>
      <w:r w:rsidRPr="00777319">
        <w:t>F002</w:t>
      </w:r>
      <w:r w:rsidRPr="00777319">
        <w:tab/>
        <w:t>feMIMO/DCenh complex issue</w:t>
      </w:r>
    </w:p>
    <w:p w14:paraId="12DEC081" w14:textId="77777777" w:rsidR="00590780" w:rsidRPr="00777319" w:rsidRDefault="00590780" w:rsidP="00590780">
      <w:pPr>
        <w:pStyle w:val="Doc-text2"/>
        <w:rPr>
          <w:i/>
          <w:iCs/>
        </w:rPr>
      </w:pPr>
      <w:r w:rsidRPr="00777319">
        <w:rPr>
          <w:i/>
          <w:iCs/>
        </w:rPr>
        <w:t xml:space="preserve">ServingCellConfig: tciInfo </w:t>
      </w:r>
    </w:p>
    <w:p w14:paraId="068BD1EF" w14:textId="77777777" w:rsidR="00590780" w:rsidRPr="00777319" w:rsidRDefault="00590780" w:rsidP="00590780">
      <w:pPr>
        <w:pStyle w:val="Doc-text2"/>
        <w:rPr>
          <w:bCs/>
          <w:i/>
          <w:iCs/>
        </w:rPr>
      </w:pPr>
      <w:r w:rsidRPr="00777319">
        <w:rPr>
          <w:bCs/>
          <w:i/>
          <w:iCs/>
        </w:rPr>
        <w:tab/>
        <w:t>[Description]: in DC enhancement, RAN2 agreed to perform BFD on the PSCell after SCG is deactivation if the network configures it. In addition, as shown in the field description, the UE shall use the previously activated TCI states for PDCCH as RS for BFD, if no RS if configured. However, in feMIMO, TRP of non-serving cell can be used. This means that the previously activated TCI states for PDCCH can come from non-PSCell. In this case, we think that the UE will not perform BFD .</w:t>
      </w:r>
    </w:p>
    <w:p w14:paraId="3D0172B9" w14:textId="77777777" w:rsidR="00590780" w:rsidRPr="00777319" w:rsidRDefault="00590780" w:rsidP="00590780">
      <w:pPr>
        <w:pStyle w:val="Doc-text2"/>
        <w:rPr>
          <w:bCs/>
          <w:i/>
          <w:iCs/>
        </w:rPr>
      </w:pPr>
      <w:r w:rsidRPr="00777319">
        <w:rPr>
          <w:bCs/>
          <w:i/>
          <w:iCs/>
        </w:rPr>
        <w:tab/>
        <w:t>[Proposed Change]: if bfd-and-RLM is configured and no RS is configured in RadioLinkMonitoringConfig for BFD, the UE shall use the previously activated TCI states for PDCCH on the PSCell as RS for BFD. For example:</w:t>
      </w:r>
    </w:p>
    <w:p w14:paraId="7B9B062F" w14:textId="77777777" w:rsidR="00590780" w:rsidRPr="00777319" w:rsidRDefault="00590780" w:rsidP="00590780">
      <w:pPr>
        <w:pStyle w:val="Doc-text2"/>
        <w:rPr>
          <w:bCs/>
          <w:i/>
          <w:iCs/>
          <w:szCs w:val="18"/>
          <w:lang w:eastAsia="sv-SE"/>
        </w:rPr>
      </w:pPr>
      <w:r w:rsidRPr="00777319">
        <w:rPr>
          <w:bCs/>
          <w:i/>
          <w:iCs/>
          <w:lang w:eastAsia="sv-SE"/>
        </w:rPr>
        <w:tab/>
        <w:t>tci-Info</w:t>
      </w:r>
    </w:p>
    <w:p w14:paraId="05493742" w14:textId="77777777" w:rsidR="00590780" w:rsidRPr="00777319" w:rsidRDefault="00590780" w:rsidP="00590780">
      <w:pPr>
        <w:pStyle w:val="Doc-text2"/>
        <w:rPr>
          <w:bCs/>
          <w:i/>
          <w:iCs/>
          <w:lang w:eastAsia="sv-SE"/>
        </w:rPr>
      </w:pPr>
      <w:r w:rsidRPr="00777319">
        <w:rPr>
          <w:bCs/>
          <w:i/>
          <w:iCs/>
          <w:lang w:eastAsia="sv-SE"/>
        </w:rPr>
        <w:tab/>
        <w:t>…</w:t>
      </w:r>
    </w:p>
    <w:p w14:paraId="64D98DF4" w14:textId="77777777" w:rsidR="00590780" w:rsidRPr="00777319" w:rsidRDefault="00590780" w:rsidP="00590780">
      <w:pPr>
        <w:pStyle w:val="Doc-text2"/>
        <w:rPr>
          <w:i/>
          <w:iCs/>
          <w:lang w:eastAsia="sv-SE"/>
        </w:rPr>
      </w:pPr>
      <w:r w:rsidRPr="00777319">
        <w:rPr>
          <w:i/>
          <w:iCs/>
          <w:lang w:eastAsia="sv-SE"/>
        </w:rPr>
        <w:tab/>
        <w:t>If configured for the PSCell when the SCG is indicated as deactivated in the containing message:</w:t>
      </w:r>
      <w:r w:rsidRPr="00777319">
        <w:rPr>
          <w:i/>
          <w:iCs/>
          <w:lang w:eastAsia="sv-SE"/>
        </w:rPr>
        <w:br/>
        <w:t>…</w:t>
      </w:r>
      <w:r w:rsidRPr="00777319">
        <w:rPr>
          <w:i/>
          <w:iCs/>
          <w:lang w:eastAsia="sv-SE"/>
        </w:rPr>
        <w:br/>
        <w:t xml:space="preserve">- if bfd-and-RLM is configured and no RS is configured in RadioLinkMonitoringConfig for RLM, respectively for BFD, the UE shall use the indicated TCI states for PDCCH </w:t>
      </w:r>
      <w:r w:rsidRPr="00777319">
        <w:rPr>
          <w:i/>
          <w:iCs/>
          <w:color w:val="FF0000"/>
          <w:lang w:eastAsia="sv-SE"/>
        </w:rPr>
        <w:t>on the PSCell</w:t>
      </w:r>
      <w:r w:rsidRPr="00777319">
        <w:rPr>
          <w:i/>
          <w:iCs/>
          <w:lang w:eastAsia="sv-SE"/>
        </w:rPr>
        <w:t xml:space="preserve"> as RS for RLM, respectively for BFD.</w:t>
      </w:r>
    </w:p>
    <w:p w14:paraId="0927C593" w14:textId="77777777" w:rsidR="00590780" w:rsidRPr="00777319" w:rsidRDefault="00590780" w:rsidP="00590780">
      <w:pPr>
        <w:pStyle w:val="Doc-text2"/>
        <w:rPr>
          <w:i/>
          <w:iCs/>
          <w:lang w:eastAsia="sv-SE"/>
        </w:rPr>
      </w:pPr>
      <w:r w:rsidRPr="00777319">
        <w:rPr>
          <w:i/>
          <w:iCs/>
          <w:lang w:eastAsia="sv-SE"/>
        </w:rPr>
        <w:tab/>
        <w:t>When this field is absent for the PSCell and the SCG is being deactivated:</w:t>
      </w:r>
      <w:r w:rsidRPr="00777319">
        <w:rPr>
          <w:i/>
          <w:iCs/>
          <w:lang w:eastAsia="sv-SE"/>
        </w:rPr>
        <w:br/>
        <w:t>…..</w:t>
      </w:r>
      <w:r w:rsidRPr="00777319">
        <w:rPr>
          <w:i/>
          <w:iCs/>
          <w:lang w:eastAsia="sv-SE"/>
        </w:rPr>
        <w:br/>
      </w:r>
      <w:r w:rsidRPr="00777319">
        <w:rPr>
          <w:rFonts w:hint="eastAsia"/>
          <w:i/>
          <w:iCs/>
          <w:lang w:eastAsia="sv-SE"/>
        </w:rPr>
        <w:t xml:space="preserve">- if bfd-and-RLM is configured and no RS is configured in RadioLinkMonitoringConfig for RLM, respectively for BFD, the UE shall use the previously activated TCI states for PDCCH </w:t>
      </w:r>
      <w:r w:rsidRPr="00777319">
        <w:rPr>
          <w:rFonts w:hint="eastAsia"/>
          <w:i/>
          <w:iCs/>
          <w:color w:val="FF0000"/>
          <w:lang w:eastAsia="sv-SE"/>
        </w:rPr>
        <w:t>on the PSCell</w:t>
      </w:r>
      <w:r w:rsidRPr="00777319">
        <w:rPr>
          <w:rFonts w:hint="eastAsia"/>
          <w:i/>
          <w:iCs/>
          <w:lang w:eastAsia="sv-SE"/>
        </w:rPr>
        <w:t xml:space="preserve"> as RS for RLM, respectively for BFD.</w:t>
      </w:r>
    </w:p>
    <w:p w14:paraId="55D35C83" w14:textId="77777777" w:rsidR="00590780" w:rsidRPr="00777319" w:rsidRDefault="00590780" w:rsidP="00590780">
      <w:pPr>
        <w:pStyle w:val="Doc-text2"/>
        <w:rPr>
          <w:i/>
          <w:iCs/>
          <w:lang w:eastAsia="sv-SE"/>
        </w:rPr>
      </w:pPr>
    </w:p>
    <w:p w14:paraId="2890EBB4" w14:textId="77777777" w:rsidR="00590780" w:rsidRPr="00777319" w:rsidRDefault="00590780" w:rsidP="00590780">
      <w:pPr>
        <w:pStyle w:val="Doc-text2"/>
        <w:rPr>
          <w:lang w:eastAsia="sv-SE"/>
        </w:rPr>
      </w:pPr>
      <w:r w:rsidRPr="00777319">
        <w:rPr>
          <w:lang w:eastAsia="sv-SE"/>
        </w:rPr>
        <w:t>DISCUSSION</w:t>
      </w:r>
    </w:p>
    <w:p w14:paraId="5AAF1143" w14:textId="77777777" w:rsidR="00590780" w:rsidRPr="00777319" w:rsidRDefault="00590780" w:rsidP="00B66608">
      <w:pPr>
        <w:pStyle w:val="Doc-text2"/>
        <w:numPr>
          <w:ilvl w:val="0"/>
          <w:numId w:val="22"/>
        </w:numPr>
        <w:overflowPunct/>
        <w:autoSpaceDE/>
        <w:autoSpaceDN/>
        <w:adjustRightInd/>
        <w:textAlignment w:val="auto"/>
        <w:rPr>
          <w:lang w:eastAsia="sv-SE"/>
        </w:rPr>
      </w:pPr>
      <w:r w:rsidRPr="00777319">
        <w:rPr>
          <w:lang w:eastAsia="sv-SE"/>
        </w:rPr>
        <w:t>Huawei are not sure there is a problem. Can Ncell resources be used for BFD in the normal case? And if yes why would we need to restrict. And if if restriction is needed, can the network just do this?</w:t>
      </w:r>
    </w:p>
    <w:p w14:paraId="09360C03" w14:textId="77777777" w:rsidR="00590780" w:rsidRPr="00777319" w:rsidRDefault="00590780" w:rsidP="00B66608">
      <w:pPr>
        <w:pStyle w:val="Doc-text2"/>
        <w:numPr>
          <w:ilvl w:val="0"/>
          <w:numId w:val="22"/>
        </w:numPr>
        <w:overflowPunct/>
        <w:autoSpaceDE/>
        <w:autoSpaceDN/>
        <w:adjustRightInd/>
        <w:textAlignment w:val="auto"/>
        <w:rPr>
          <w:lang w:eastAsia="sv-SE"/>
        </w:rPr>
      </w:pPr>
      <w:r w:rsidRPr="00777319">
        <w:rPr>
          <w:lang w:eastAsia="sv-SE"/>
        </w:rPr>
        <w:t xml:space="preserve">CATT think this is not limited to DCCA case, it need to be discussed in the feMIMO scope. </w:t>
      </w:r>
    </w:p>
    <w:p w14:paraId="79778C4E" w14:textId="77777777" w:rsidR="00590780" w:rsidRPr="00777319" w:rsidRDefault="00590780" w:rsidP="00B66608">
      <w:pPr>
        <w:pStyle w:val="Doc-text2"/>
        <w:numPr>
          <w:ilvl w:val="0"/>
          <w:numId w:val="22"/>
        </w:numPr>
        <w:overflowPunct/>
        <w:autoSpaceDE/>
        <w:autoSpaceDN/>
        <w:adjustRightInd/>
        <w:textAlignment w:val="auto"/>
        <w:rPr>
          <w:lang w:eastAsia="sv-SE"/>
        </w:rPr>
      </w:pPr>
      <w:r w:rsidRPr="00777319">
        <w:rPr>
          <w:lang w:eastAsia="sv-SE"/>
        </w:rPr>
        <w:t xml:space="preserve">QC think this is not an issue, which PCI is used doesn’t matter, but are ok to discuss. </w:t>
      </w:r>
    </w:p>
    <w:p w14:paraId="7A4E7588" w14:textId="77777777" w:rsidR="00590780" w:rsidRPr="00777319" w:rsidRDefault="00590780" w:rsidP="00B66608">
      <w:pPr>
        <w:pStyle w:val="Doc-text2"/>
        <w:numPr>
          <w:ilvl w:val="0"/>
          <w:numId w:val="22"/>
        </w:numPr>
        <w:overflowPunct/>
        <w:autoSpaceDE/>
        <w:autoSpaceDN/>
        <w:adjustRightInd/>
        <w:textAlignment w:val="auto"/>
        <w:rPr>
          <w:lang w:eastAsia="sv-SE"/>
        </w:rPr>
      </w:pPr>
      <w:r w:rsidRPr="00777319">
        <w:rPr>
          <w:lang w:eastAsia="sv-SE"/>
        </w:rPr>
        <w:t xml:space="preserve">Fujitsu think that for non-serving cell can be used for BFD as agreed at last R1 meeting, for intercell BM UE is not required to receive DL transmissions from serving cell, so non-serving cell is used for BFD. </w:t>
      </w:r>
    </w:p>
    <w:p w14:paraId="2EFFE382" w14:textId="77777777" w:rsidR="00590780" w:rsidRPr="00777319" w:rsidRDefault="00590780" w:rsidP="00B66608">
      <w:pPr>
        <w:pStyle w:val="Doc-text2"/>
        <w:numPr>
          <w:ilvl w:val="0"/>
          <w:numId w:val="22"/>
        </w:numPr>
        <w:overflowPunct/>
        <w:autoSpaceDE/>
        <w:autoSpaceDN/>
        <w:adjustRightInd/>
        <w:textAlignment w:val="auto"/>
        <w:rPr>
          <w:lang w:eastAsia="sv-SE"/>
        </w:rPr>
      </w:pPr>
      <w:r w:rsidRPr="00777319">
        <w:rPr>
          <w:lang w:eastAsia="sv-SE"/>
        </w:rPr>
        <w:t xml:space="preserve">Vivo think in current RRC we didn’t capture anything about this. </w:t>
      </w:r>
    </w:p>
    <w:p w14:paraId="29C7CADE" w14:textId="77777777" w:rsidR="00590780" w:rsidRPr="00777319" w:rsidRDefault="00590780" w:rsidP="00590780">
      <w:pPr>
        <w:pStyle w:val="Doc-text2"/>
        <w:rPr>
          <w:i/>
          <w:iCs/>
          <w:lang w:eastAsia="sv-SE"/>
        </w:rPr>
      </w:pPr>
      <w:r w:rsidRPr="00777319">
        <w:rPr>
          <w:i/>
          <w:iCs/>
          <w:lang w:eastAsia="sv-SE"/>
        </w:rPr>
        <w:t>Chair: Some doubts expressed whether there really is an issue to resolve. Can discuss this in feMIMO session at next meeting (suggest Fujitsu to provide a tdoc)</w:t>
      </w:r>
    </w:p>
    <w:p w14:paraId="70BE7BEA" w14:textId="77777777" w:rsidR="00590780" w:rsidRPr="00777319" w:rsidRDefault="00590780" w:rsidP="00590780">
      <w:pPr>
        <w:pStyle w:val="Comments"/>
      </w:pPr>
    </w:p>
    <w:p w14:paraId="56A4B4F8" w14:textId="77777777" w:rsidR="00590780" w:rsidRPr="00777319" w:rsidRDefault="00590780" w:rsidP="00590780">
      <w:pPr>
        <w:pStyle w:val="Comments"/>
      </w:pPr>
      <w:r w:rsidRPr="00777319">
        <w:t>I034</w:t>
      </w:r>
      <w:r w:rsidRPr="00777319">
        <w:tab/>
        <w:t>New version of field vs NCE of existing field</w:t>
      </w:r>
      <w:r w:rsidRPr="00777319">
        <w:tab/>
      </w:r>
    </w:p>
    <w:p w14:paraId="07BF7CC4" w14:textId="77777777" w:rsidR="00590780" w:rsidRPr="00777319" w:rsidRDefault="00590780" w:rsidP="00590780">
      <w:pPr>
        <w:pStyle w:val="Doc-text2"/>
        <w:rPr>
          <w:i/>
          <w:iCs/>
        </w:rPr>
      </w:pPr>
      <w:r w:rsidRPr="00777319">
        <w:rPr>
          <w:i/>
          <w:iCs/>
        </w:rPr>
        <w:t xml:space="preserve">PDCCH-Config: monitoringCapabilityConfig-r17 </w:t>
      </w:r>
    </w:p>
    <w:p w14:paraId="5822298B" w14:textId="77777777" w:rsidR="00590780" w:rsidRPr="00777319" w:rsidRDefault="00590780" w:rsidP="00590780">
      <w:pPr>
        <w:pStyle w:val="Doc-text2"/>
        <w:rPr>
          <w:bCs/>
          <w:i/>
          <w:iCs/>
        </w:rPr>
      </w:pPr>
      <w:r w:rsidRPr="00777319">
        <w:rPr>
          <w:i/>
          <w:iCs/>
        </w:rPr>
        <w:tab/>
      </w:r>
      <w:r w:rsidRPr="00777319">
        <w:rPr>
          <w:bCs/>
          <w:i/>
          <w:iCs/>
        </w:rPr>
        <w:t xml:space="preserve">[Description]: This is done as a critical extension.  An NCE with just r17monitoringcapability would have been sufficient as the original field is also optional </w:t>
      </w:r>
    </w:p>
    <w:p w14:paraId="31A09822" w14:textId="77777777" w:rsidR="00590780" w:rsidRPr="00777319" w:rsidRDefault="00590780" w:rsidP="00590780">
      <w:pPr>
        <w:pStyle w:val="Doc-text2"/>
        <w:rPr>
          <w:i/>
          <w:iCs/>
        </w:rPr>
      </w:pPr>
      <w:r w:rsidRPr="00777319">
        <w:rPr>
          <w:bCs/>
          <w:i/>
          <w:iCs/>
        </w:rPr>
        <w:tab/>
        <w:t>[Proposed Change]: Define as</w:t>
      </w:r>
      <w:r w:rsidRPr="00777319">
        <w:rPr>
          <w:i/>
          <w:iCs/>
        </w:rPr>
        <w:t xml:space="preserve"> an NCE with just r17monitoringcapability</w:t>
      </w:r>
    </w:p>
    <w:p w14:paraId="78F913A2"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agreed</w:t>
      </w:r>
    </w:p>
    <w:p w14:paraId="06733267" w14:textId="77777777" w:rsidR="00590780" w:rsidRPr="00777319" w:rsidRDefault="00590780" w:rsidP="00590780">
      <w:pPr>
        <w:pStyle w:val="Comments"/>
      </w:pPr>
    </w:p>
    <w:p w14:paraId="0C615956" w14:textId="77777777" w:rsidR="00590780" w:rsidRPr="00777319" w:rsidRDefault="00590780" w:rsidP="00590780">
      <w:pPr>
        <w:pStyle w:val="Comments"/>
      </w:pPr>
      <w:r w:rsidRPr="00777319">
        <w:t>V167</w:t>
      </w:r>
      <w:r w:rsidRPr="00777319">
        <w:tab/>
        <w:t>Use of spare bit</w:t>
      </w:r>
      <w:r w:rsidRPr="00777319">
        <w:tab/>
      </w:r>
    </w:p>
    <w:p w14:paraId="0DACE966" w14:textId="77777777" w:rsidR="00590780" w:rsidRPr="00777319" w:rsidRDefault="00590780" w:rsidP="00590780">
      <w:pPr>
        <w:pStyle w:val="Doc-text2"/>
        <w:rPr>
          <w:bCs/>
          <w:i/>
          <w:iCs/>
        </w:rPr>
      </w:pPr>
      <w:r w:rsidRPr="00777319">
        <w:rPr>
          <w:bCs/>
          <w:i/>
          <w:iCs/>
        </w:rPr>
        <w:t xml:space="preserve">[Description]: Spare bit in RRCSetupRequest </w:t>
      </w:r>
    </w:p>
    <w:p w14:paraId="3D82A786" w14:textId="77777777" w:rsidR="00590780" w:rsidRPr="00777319" w:rsidRDefault="00590780" w:rsidP="00590780">
      <w:pPr>
        <w:pStyle w:val="Doc-text2"/>
        <w:rPr>
          <w:bCs/>
          <w:i/>
          <w:iCs/>
        </w:rPr>
      </w:pPr>
      <w:r w:rsidRPr="00777319">
        <w:rPr>
          <w:bCs/>
          <w:i/>
          <w:iCs/>
        </w:rPr>
        <w:tab/>
        <w:t>[Proposed Change]: The spare bit in RRCSetupRequest was reserved for future use. The current specification doesn’t specify the value for this spare bit, i.e. UE could set either 0 or 1 for this bit. In case we want to use this spare bit in future, but the gNB cannot be aware the Release of the UE during RRC set up. So the gNB has no idea whether needs to decode this bit.</w:t>
      </w:r>
    </w:p>
    <w:p w14:paraId="5861A5BB" w14:textId="77777777" w:rsidR="00590780" w:rsidRPr="00777319" w:rsidRDefault="00590780" w:rsidP="00590780">
      <w:pPr>
        <w:pStyle w:val="Doc-text2"/>
        <w:rPr>
          <w:bCs/>
          <w:i/>
          <w:iCs/>
        </w:rPr>
      </w:pPr>
      <w:r w:rsidRPr="00777319">
        <w:rPr>
          <w:bCs/>
          <w:i/>
          <w:iCs/>
        </w:rPr>
        <w:tab/>
        <w:t>While in Rel-17 RedCap, this spare bit is also reserved, but there is still no default value definition for this bit. Considering there is early identification in RedCap, i.e. NW could identify the UE type during RRC setup, which is mandatory for RedCap UEs, in this case, a default value (e.g. value 0) for this spare bit could be set for RedCap UEs, while the other value (e.g. value 1) could be used in future for other UEs.</w:t>
      </w:r>
    </w:p>
    <w:p w14:paraId="351FDFE9" w14:textId="77777777" w:rsidR="00590780" w:rsidRPr="00777319" w:rsidRDefault="00590780" w:rsidP="00590780">
      <w:pPr>
        <w:pStyle w:val="Doc-text2"/>
        <w:rPr>
          <w:bCs/>
          <w:i/>
          <w:iCs/>
        </w:rPr>
      </w:pPr>
      <w:r w:rsidRPr="00777319">
        <w:rPr>
          <w:bCs/>
          <w:i/>
          <w:iCs/>
        </w:rPr>
        <w:tab/>
        <w:t>Thus, the proposed change is to set a default value for RedCap UEs. Details could be found in the contribution R2-22xxxx.</w:t>
      </w:r>
    </w:p>
    <w:p w14:paraId="22DDB37B" w14:textId="77777777" w:rsidR="00590780" w:rsidRPr="00777319" w:rsidRDefault="00590780" w:rsidP="00590780">
      <w:pPr>
        <w:pStyle w:val="Doc-text2"/>
        <w:rPr>
          <w:bCs/>
          <w:i/>
          <w:iCs/>
        </w:rPr>
      </w:pPr>
      <w:r w:rsidRPr="00777319">
        <w:rPr>
          <w:bCs/>
          <w:i/>
          <w:iCs/>
        </w:rPr>
        <w:lastRenderedPageBreak/>
        <w:tab/>
        <w:t>[Comments]: Rapp: From 38331 8.4: “A transmitter compliant with this version of the specification shall set spare bits to zero.“. Rapporteur understands there is nothing needed in Rel-17</w:t>
      </w:r>
    </w:p>
    <w:p w14:paraId="2E3B3440" w14:textId="77777777" w:rsidR="00590780" w:rsidRPr="00777319" w:rsidRDefault="00590780" w:rsidP="00590780">
      <w:pPr>
        <w:pStyle w:val="Doc-text2"/>
        <w:rPr>
          <w:bCs/>
          <w:i/>
          <w:iCs/>
        </w:rPr>
      </w:pPr>
      <w:r w:rsidRPr="00777319">
        <w:rPr>
          <w:bCs/>
          <w:i/>
          <w:iCs/>
        </w:rPr>
        <w:t>Issue is withdrawn</w:t>
      </w:r>
    </w:p>
    <w:p w14:paraId="3050486D" w14:textId="77777777" w:rsidR="00590780" w:rsidRPr="00777319" w:rsidRDefault="00590780" w:rsidP="00590780">
      <w:pPr>
        <w:pStyle w:val="Comments"/>
      </w:pPr>
    </w:p>
    <w:p w14:paraId="12F75AE3" w14:textId="77777777" w:rsidR="00590780" w:rsidRPr="00777319" w:rsidRDefault="00590780" w:rsidP="00590780">
      <w:pPr>
        <w:pStyle w:val="Comments"/>
      </w:pPr>
      <w:r w:rsidRPr="00777319">
        <w:t>B102</w:t>
      </w:r>
      <w:r w:rsidRPr="00777319">
        <w:tab/>
        <w:t>OPTIONAL vs Mandatory</w:t>
      </w:r>
      <w:r w:rsidRPr="00777319">
        <w:tab/>
      </w:r>
    </w:p>
    <w:p w14:paraId="36666F69" w14:textId="77777777" w:rsidR="00590780" w:rsidRPr="00777319" w:rsidRDefault="00590780" w:rsidP="00590780">
      <w:pPr>
        <w:pStyle w:val="Doc-text2"/>
        <w:rPr>
          <w:bCs/>
          <w:i/>
          <w:iCs/>
        </w:rPr>
      </w:pPr>
      <w:r w:rsidRPr="00777319">
        <w:rPr>
          <w:bCs/>
          <w:i/>
          <w:iCs/>
        </w:rPr>
        <w:t>[Description]: If ReconfigurationWithSync including sl-PathSwitchConfig is configured to a remote UE, UE will perform path switching to a relay UE and start Txxx rather than T304. Therefore, in this case, T304 is not needed. Thus, T304 should be changed from ‘mandatory’ to ‘optional’</w:t>
      </w:r>
    </w:p>
    <w:p w14:paraId="12CCEAC9" w14:textId="77777777" w:rsidR="00590780" w:rsidRPr="00777319" w:rsidRDefault="00590780" w:rsidP="00590780">
      <w:pPr>
        <w:pStyle w:val="Doc-text2"/>
        <w:rPr>
          <w:i/>
          <w:iCs/>
        </w:rPr>
      </w:pPr>
      <w:r w:rsidRPr="00777319">
        <w:rPr>
          <w:bCs/>
          <w:i/>
          <w:iCs/>
        </w:rPr>
        <w:tab/>
        <w:t xml:space="preserve">[Proposed Change]: OPTIONAL should be added </w:t>
      </w:r>
      <w:r w:rsidRPr="00777319">
        <w:rPr>
          <w:i/>
          <w:iCs/>
        </w:rPr>
        <w:t>for t304</w:t>
      </w:r>
    </w:p>
    <w:p w14:paraId="5A57DA1D" w14:textId="77777777" w:rsidR="00590780" w:rsidRPr="00777319" w:rsidRDefault="00590780" w:rsidP="00590780">
      <w:pPr>
        <w:pStyle w:val="Doc-text2"/>
        <w:rPr>
          <w:i/>
          <w:iCs/>
        </w:rPr>
      </w:pPr>
      <w:r w:rsidRPr="00777319">
        <w:rPr>
          <w:i/>
          <w:iCs/>
        </w:rPr>
        <w:t>Discussion</w:t>
      </w:r>
    </w:p>
    <w:p w14:paraId="7757741B" w14:textId="77777777" w:rsidR="00590780" w:rsidRPr="00777319" w:rsidRDefault="00590780" w:rsidP="00B66608">
      <w:pPr>
        <w:pStyle w:val="Doc-text2"/>
        <w:numPr>
          <w:ilvl w:val="0"/>
          <w:numId w:val="22"/>
        </w:numPr>
        <w:overflowPunct/>
        <w:autoSpaceDE/>
        <w:autoSpaceDN/>
        <w:adjustRightInd/>
        <w:textAlignment w:val="auto"/>
        <w:rPr>
          <w:i/>
          <w:iCs/>
        </w:rPr>
      </w:pPr>
      <w:r w:rsidRPr="00777319">
        <w:rPr>
          <w:i/>
          <w:iCs/>
        </w:rPr>
        <w:t>OPPO think that in the procedure text it is clear that the timer is not used, even if signalled.</w:t>
      </w:r>
    </w:p>
    <w:p w14:paraId="710E2D63" w14:textId="77777777" w:rsidR="00590780" w:rsidRPr="00777319" w:rsidRDefault="00590780" w:rsidP="00B66608">
      <w:pPr>
        <w:pStyle w:val="Doc-text2"/>
        <w:numPr>
          <w:ilvl w:val="0"/>
          <w:numId w:val="22"/>
        </w:numPr>
        <w:overflowPunct/>
        <w:autoSpaceDE/>
        <w:autoSpaceDN/>
        <w:adjustRightInd/>
        <w:textAlignment w:val="auto"/>
        <w:rPr>
          <w:i/>
          <w:iCs/>
        </w:rPr>
      </w:pPr>
      <w:r w:rsidRPr="00777319">
        <w:rPr>
          <w:i/>
          <w:iCs/>
        </w:rPr>
        <w:t xml:space="preserve">Ericsson QC MTK HW vivo agree with OPPO.  </w:t>
      </w:r>
    </w:p>
    <w:p w14:paraId="47F0194A"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Rejected, no change needed </w:t>
      </w:r>
    </w:p>
    <w:p w14:paraId="6106FC21" w14:textId="77777777" w:rsidR="00590780" w:rsidRPr="00777319" w:rsidRDefault="00590780" w:rsidP="00590780">
      <w:pPr>
        <w:pStyle w:val="Comments"/>
      </w:pPr>
    </w:p>
    <w:p w14:paraId="64036C6E" w14:textId="77777777" w:rsidR="00590780" w:rsidRPr="00777319" w:rsidRDefault="00590780" w:rsidP="00590780">
      <w:pPr>
        <w:pStyle w:val="Comments"/>
      </w:pPr>
      <w:r w:rsidRPr="00777319">
        <w:t>B100</w:t>
      </w:r>
      <w:r w:rsidRPr="00777319">
        <w:tab/>
        <w:t>Usage of SIB1 vs other SIB</w:t>
      </w:r>
      <w:r w:rsidRPr="00777319">
        <w:tab/>
      </w:r>
    </w:p>
    <w:p w14:paraId="7263AE1F" w14:textId="7B233323" w:rsidR="00590780" w:rsidRPr="00777319" w:rsidRDefault="00590780" w:rsidP="00590780">
      <w:pPr>
        <w:pStyle w:val="Doc-title"/>
      </w:pPr>
      <w:r w:rsidRPr="00777319">
        <w:t>R2-2204328</w:t>
      </w:r>
      <w:r w:rsidRPr="00777319">
        <w:tab/>
        <w:t>[B100] Usage of SIB1 or other SIB12</w:t>
      </w:r>
      <w:r w:rsidRPr="00777319">
        <w:tab/>
        <w:t>ZTE, Sanechips</w:t>
      </w:r>
      <w:r w:rsidRPr="00777319">
        <w:tab/>
        <w:t>discussion</w:t>
      </w:r>
      <w:r w:rsidRPr="00777319">
        <w:tab/>
        <w:t>Rel-17</w:t>
      </w:r>
    </w:p>
    <w:p w14:paraId="751BC642" w14:textId="77777777" w:rsidR="00590780" w:rsidRPr="00777319" w:rsidRDefault="00590780" w:rsidP="00590780">
      <w:pPr>
        <w:pStyle w:val="Doc-text2"/>
        <w:rPr>
          <w:lang w:val="en-US"/>
        </w:rPr>
      </w:pPr>
    </w:p>
    <w:p w14:paraId="4591BA80" w14:textId="77777777" w:rsidR="00590780" w:rsidRPr="00777319" w:rsidRDefault="00590780" w:rsidP="00590780">
      <w:pPr>
        <w:pStyle w:val="Doc-text2"/>
        <w:rPr>
          <w:lang w:val="en-US"/>
        </w:rPr>
      </w:pPr>
      <w:r w:rsidRPr="00777319">
        <w:rPr>
          <w:lang w:val="en-US"/>
        </w:rPr>
        <w:t>DISCUSSION</w:t>
      </w:r>
    </w:p>
    <w:p w14:paraId="02ACA954" w14:textId="77777777" w:rsidR="00590780" w:rsidRPr="00777319" w:rsidRDefault="00590780" w:rsidP="00B66608">
      <w:pPr>
        <w:pStyle w:val="Doc-text2"/>
        <w:numPr>
          <w:ilvl w:val="0"/>
          <w:numId w:val="22"/>
        </w:numPr>
        <w:overflowPunct/>
        <w:autoSpaceDE/>
        <w:autoSpaceDN/>
        <w:adjustRightInd/>
        <w:textAlignment w:val="auto"/>
        <w:rPr>
          <w:lang w:val="en-US"/>
        </w:rPr>
      </w:pPr>
      <w:r w:rsidRPr="00777319">
        <w:rPr>
          <w:lang w:val="en-US"/>
        </w:rPr>
        <w:t xml:space="preserve">Ericsson think both works, think the delay may b e shorter with SIB1, no strong opinion. </w:t>
      </w:r>
    </w:p>
    <w:p w14:paraId="34E8B36A" w14:textId="77777777" w:rsidR="00590780" w:rsidRPr="00777319" w:rsidRDefault="00590780" w:rsidP="00B66608">
      <w:pPr>
        <w:pStyle w:val="Doc-text2"/>
        <w:numPr>
          <w:ilvl w:val="0"/>
          <w:numId w:val="22"/>
        </w:numPr>
        <w:overflowPunct/>
        <w:autoSpaceDE/>
        <w:autoSpaceDN/>
        <w:adjustRightInd/>
        <w:textAlignment w:val="auto"/>
        <w:rPr>
          <w:lang w:val="en-US"/>
        </w:rPr>
      </w:pPr>
      <w:r w:rsidRPr="00777319">
        <w:rPr>
          <w:lang w:val="en-US"/>
        </w:rPr>
        <w:t>HW Nokia Apple support this proposal</w:t>
      </w:r>
    </w:p>
    <w:p w14:paraId="5E37B051" w14:textId="77777777" w:rsidR="00590780" w:rsidRPr="00777319" w:rsidRDefault="00590780" w:rsidP="00590780">
      <w:pPr>
        <w:pStyle w:val="Agreement"/>
        <w:tabs>
          <w:tab w:val="clear" w:pos="9990"/>
        </w:tabs>
        <w:overflowPunct/>
        <w:autoSpaceDE/>
        <w:autoSpaceDN/>
        <w:adjustRightInd/>
        <w:ind w:left="1619" w:hanging="360"/>
        <w:textAlignment w:val="auto"/>
        <w:rPr>
          <w:lang w:val="en-US"/>
        </w:rPr>
      </w:pPr>
      <w:r w:rsidRPr="00777319">
        <w:rPr>
          <w:rFonts w:ascii="Times New Roman" w:hAnsi="Times New Roman"/>
          <w:lang w:val="en-US" w:eastAsia="zh-CN"/>
        </w:rPr>
        <w:t>T</w:t>
      </w:r>
      <w:r w:rsidRPr="00777319">
        <w:t xml:space="preserve">he IE “UE-TimersAndConstants-RemoteUE-r17” </w:t>
      </w:r>
      <w:r w:rsidRPr="00777319">
        <w:rPr>
          <w:rFonts w:hint="eastAsia"/>
          <w:lang w:val="en-US" w:eastAsia="zh-CN"/>
        </w:rPr>
        <w:t>is</w:t>
      </w:r>
      <w:r w:rsidRPr="00777319">
        <w:t xml:space="preserve"> moved from SIB1 to SIB12</w:t>
      </w:r>
    </w:p>
    <w:p w14:paraId="1973F6DC" w14:textId="77777777" w:rsidR="00590780" w:rsidRPr="00777319" w:rsidRDefault="00590780" w:rsidP="00590780">
      <w:pPr>
        <w:pStyle w:val="Comments"/>
      </w:pPr>
    </w:p>
    <w:p w14:paraId="10D20AD3" w14:textId="77777777" w:rsidR="00590780" w:rsidRPr="00777319" w:rsidRDefault="00590780" w:rsidP="00590780">
      <w:pPr>
        <w:pStyle w:val="Comments"/>
      </w:pPr>
      <w:r w:rsidRPr="00777319">
        <w:t>H020</w:t>
      </w:r>
      <w:r w:rsidRPr="00777319">
        <w:tab/>
        <w:t>Suffix v1700 or r17</w:t>
      </w:r>
      <w:r w:rsidRPr="00777319">
        <w:tab/>
      </w:r>
    </w:p>
    <w:p w14:paraId="64F5FD44" w14:textId="77777777" w:rsidR="00590780" w:rsidRPr="00777319" w:rsidRDefault="00590780" w:rsidP="00590780">
      <w:pPr>
        <w:pStyle w:val="Doc-text2"/>
        <w:rPr>
          <w:i/>
          <w:iCs/>
        </w:rPr>
      </w:pPr>
      <w:r w:rsidRPr="00777319">
        <w:rPr>
          <w:i/>
          <w:iCs/>
        </w:rPr>
        <w:t>ConfiguredGrantConfig: noOfHARQ-ProcessesExt-r17</w:t>
      </w:r>
    </w:p>
    <w:p w14:paraId="4C0217E2" w14:textId="77777777" w:rsidR="00590780" w:rsidRPr="00777319" w:rsidRDefault="00590780" w:rsidP="00590780">
      <w:pPr>
        <w:pStyle w:val="Doc-text2"/>
        <w:rPr>
          <w:bCs/>
          <w:i/>
          <w:iCs/>
        </w:rPr>
      </w:pPr>
      <w:r w:rsidRPr="00777319">
        <w:rPr>
          <w:b/>
          <w:i/>
          <w:iCs/>
        </w:rPr>
        <w:tab/>
      </w:r>
      <w:r w:rsidRPr="00777319">
        <w:rPr>
          <w:bCs/>
          <w:i/>
          <w:iCs/>
        </w:rPr>
        <w:t>[Description]: This extends an existing field, so the suffix should be v1700</w:t>
      </w:r>
    </w:p>
    <w:p w14:paraId="075B0E73" w14:textId="77777777" w:rsidR="00590780" w:rsidRPr="00777319" w:rsidRDefault="00590780" w:rsidP="00590780">
      <w:pPr>
        <w:pStyle w:val="Doc-text2"/>
        <w:rPr>
          <w:i/>
          <w:iCs/>
        </w:rPr>
      </w:pPr>
      <w:r w:rsidRPr="00777319">
        <w:rPr>
          <w:bCs/>
          <w:i/>
          <w:iCs/>
        </w:rPr>
        <w:tab/>
        <w:t>[Proposed Change]: Change the</w:t>
      </w:r>
      <w:r w:rsidRPr="00777319">
        <w:rPr>
          <w:i/>
          <w:iCs/>
        </w:rPr>
        <w:t xml:space="preserve"> suffix to v1700.</w:t>
      </w:r>
    </w:p>
    <w:p w14:paraId="4B4600FB" w14:textId="77777777" w:rsidR="00590780" w:rsidRPr="00777319" w:rsidRDefault="00590780" w:rsidP="00590780">
      <w:pPr>
        <w:pStyle w:val="Doc-text2"/>
      </w:pPr>
    </w:p>
    <w:p w14:paraId="57A087A8" w14:textId="77777777" w:rsidR="00590780" w:rsidRPr="00777319" w:rsidRDefault="00590780" w:rsidP="00590780">
      <w:pPr>
        <w:pStyle w:val="Doc-text2"/>
      </w:pPr>
      <w:r w:rsidRPr="00777319">
        <w:t>DISCUSSION</w:t>
      </w:r>
    </w:p>
    <w:p w14:paraId="44811624"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think we havent been completely consistent, have a weak preference for removing the “Ext” and using the -v1700. Intel support to remove the Ext. </w:t>
      </w:r>
    </w:p>
    <w:p w14:paraId="273B425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Remove the “Ext”, and use -v1700 (NCE with only new values) and apply this consistently. </w:t>
      </w:r>
    </w:p>
    <w:p w14:paraId="276BCBBC" w14:textId="77777777" w:rsidR="00590780" w:rsidRPr="00777319" w:rsidRDefault="00590780" w:rsidP="00590780">
      <w:pPr>
        <w:pStyle w:val="Doc-text2"/>
      </w:pPr>
    </w:p>
    <w:p w14:paraId="6D73A883" w14:textId="77777777" w:rsidR="00590780" w:rsidRPr="00777319" w:rsidRDefault="00590780" w:rsidP="00590780">
      <w:pPr>
        <w:pStyle w:val="Comments"/>
      </w:pPr>
      <w:r w:rsidRPr="00777319">
        <w:t>NTN</w:t>
      </w:r>
    </w:p>
    <w:p w14:paraId="091492CB" w14:textId="559461F6" w:rsidR="00590780" w:rsidRPr="00777319" w:rsidRDefault="00590780" w:rsidP="00590780">
      <w:pPr>
        <w:pStyle w:val="Doc-title"/>
      </w:pPr>
      <w:r w:rsidRPr="00777319">
        <w:t>R2-2204313</w:t>
      </w:r>
      <w:r w:rsidRPr="00777319">
        <w:tab/>
        <w:t>[RIL C214]Discussion and TP on the configuration of ntn-Config</w:t>
      </w:r>
      <w:r w:rsidRPr="00777319">
        <w:tab/>
        <w:t>CATT</w:t>
      </w:r>
      <w:r w:rsidRPr="00777319">
        <w:tab/>
        <w:t>discussion</w:t>
      </w:r>
      <w:r w:rsidRPr="00777319">
        <w:tab/>
        <w:t>Rel-17</w:t>
      </w:r>
      <w:r w:rsidRPr="00777319">
        <w:tab/>
        <w:t>38.331</w:t>
      </w:r>
      <w:r w:rsidRPr="00777319">
        <w:tab/>
        <w:t>NR_NTN_solutions-Core</w:t>
      </w:r>
    </w:p>
    <w:p w14:paraId="75502A1E" w14:textId="77777777" w:rsidR="00590780" w:rsidRPr="00777319" w:rsidRDefault="00590780" w:rsidP="00590780">
      <w:pPr>
        <w:pStyle w:val="Doc-text2"/>
      </w:pPr>
    </w:p>
    <w:p w14:paraId="1F6CBFD4" w14:textId="77777777" w:rsidR="00590780" w:rsidRPr="00777319" w:rsidRDefault="00590780" w:rsidP="00590780">
      <w:pPr>
        <w:pStyle w:val="Doc-text2"/>
      </w:pPr>
      <w:r w:rsidRPr="00777319">
        <w:t>DISCUSSION</w:t>
      </w:r>
    </w:p>
    <w:p w14:paraId="2A07F678"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agrees with O1 but acks that this has not been used for such case before. </w:t>
      </w:r>
    </w:p>
    <w:p w14:paraId="0E8713E4" w14:textId="77777777" w:rsidR="00590780" w:rsidRPr="00777319" w:rsidRDefault="00590780" w:rsidP="00B66608">
      <w:pPr>
        <w:pStyle w:val="Doc-text2"/>
        <w:numPr>
          <w:ilvl w:val="0"/>
          <w:numId w:val="22"/>
        </w:numPr>
        <w:overflowPunct/>
        <w:autoSpaceDE/>
        <w:autoSpaceDN/>
        <w:adjustRightInd/>
        <w:textAlignment w:val="auto"/>
      </w:pPr>
      <w:r w:rsidRPr="00777319">
        <w:t>ZTE agrees with 2a, not agree on O1</w:t>
      </w:r>
    </w:p>
    <w:p w14:paraId="6F12D171"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OPPO vivo support 2a. </w:t>
      </w:r>
    </w:p>
    <w:p w14:paraId="3FF9BE0F"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rPr>
          <w:lang w:eastAsia="zh-CN"/>
        </w:rPr>
        <w:t>ntn-</w:t>
      </w:r>
      <w:r w:rsidRPr="00777319">
        <w:rPr>
          <w:rFonts w:hint="eastAsia"/>
          <w:lang w:eastAsia="zh-CN"/>
        </w:rPr>
        <w:t>C</w:t>
      </w:r>
      <w:r w:rsidRPr="00777319">
        <w:rPr>
          <w:lang w:eastAsia="zh-CN"/>
        </w:rPr>
        <w:t>onfig to be moved from DownlinkConfigCommon to ServingCellConfigCommon</w:t>
      </w:r>
    </w:p>
    <w:p w14:paraId="6AFD0F67" w14:textId="77777777" w:rsidR="00590780" w:rsidRPr="00777319" w:rsidRDefault="00590780" w:rsidP="00590780">
      <w:pPr>
        <w:pStyle w:val="Doc-text2"/>
      </w:pPr>
    </w:p>
    <w:p w14:paraId="0944C6FA" w14:textId="77777777" w:rsidR="00590780" w:rsidRPr="00777319" w:rsidRDefault="00590780" w:rsidP="00590780">
      <w:pPr>
        <w:pStyle w:val="Doc-text2"/>
      </w:pPr>
    </w:p>
    <w:p w14:paraId="2E920F4E" w14:textId="77777777" w:rsidR="00590780" w:rsidRPr="00777319" w:rsidRDefault="00590780" w:rsidP="00590780">
      <w:pPr>
        <w:pStyle w:val="Comments"/>
      </w:pPr>
      <w:r w:rsidRPr="00777319">
        <w:t>SL relay – SIB request</w:t>
      </w:r>
    </w:p>
    <w:p w14:paraId="3461FCCD" w14:textId="501E31A6" w:rsidR="00590780" w:rsidRPr="00777319" w:rsidRDefault="00590780" w:rsidP="00590780">
      <w:pPr>
        <w:pStyle w:val="Doc-title"/>
      </w:pPr>
      <w:r w:rsidRPr="00777319">
        <w:t>R2-2204320</w:t>
      </w:r>
      <w:r w:rsidRPr="00777319">
        <w:tab/>
        <w:t>[H629] Correction for SI request for posSIB for SL remote UE</w:t>
      </w:r>
      <w:r w:rsidRPr="00777319">
        <w:tab/>
        <w:t>Huawei, HiSilicon</w:t>
      </w:r>
      <w:r w:rsidRPr="00777319">
        <w:tab/>
        <w:t>draftCR</w:t>
      </w:r>
      <w:r w:rsidRPr="00777319">
        <w:tab/>
        <w:t>Rel-17</w:t>
      </w:r>
      <w:r w:rsidRPr="00777319">
        <w:tab/>
        <w:t>38.331</w:t>
      </w:r>
      <w:r w:rsidRPr="00777319">
        <w:tab/>
        <w:t>17.0.0</w:t>
      </w:r>
      <w:r w:rsidRPr="00777319">
        <w:tab/>
        <w:t>F</w:t>
      </w:r>
      <w:r w:rsidRPr="00777319">
        <w:tab/>
        <w:t>NR_pos_enh-Core, NR_SL_relay-Core</w:t>
      </w:r>
      <w:r w:rsidRPr="00777319">
        <w:tab/>
        <w:t>Revised</w:t>
      </w:r>
    </w:p>
    <w:p w14:paraId="2E2C19AB" w14:textId="6F7C318E" w:rsidR="00590780" w:rsidRPr="00777319" w:rsidRDefault="00590780" w:rsidP="00590780">
      <w:pPr>
        <w:pStyle w:val="Doc-title"/>
        <w:rPr>
          <w:rStyle w:val="Hyperlink"/>
        </w:rPr>
      </w:pPr>
      <w:r w:rsidRPr="00777319">
        <w:t>R2-2204348</w:t>
      </w:r>
      <w:r w:rsidRPr="00777319">
        <w:tab/>
        <w:t>[H629] Correction for SI request for posSIB for SL remote UE</w:t>
      </w:r>
      <w:r w:rsidRPr="00777319">
        <w:tab/>
        <w:t>Huawei, HiSilicon</w:t>
      </w:r>
      <w:r w:rsidRPr="00777319">
        <w:tab/>
        <w:t>draftCR</w:t>
      </w:r>
      <w:r w:rsidRPr="00777319">
        <w:tab/>
        <w:t>Rel-17</w:t>
      </w:r>
      <w:r w:rsidRPr="00777319">
        <w:tab/>
        <w:t>38.331</w:t>
      </w:r>
      <w:r w:rsidRPr="00777319">
        <w:tab/>
        <w:t>17.0.0</w:t>
      </w:r>
      <w:r w:rsidRPr="00777319">
        <w:tab/>
        <w:t>F</w:t>
      </w:r>
      <w:r w:rsidRPr="00777319">
        <w:tab/>
        <w:t>NR_pos_enh-Core, NR_SL_relay-Core</w:t>
      </w:r>
      <w:r w:rsidRPr="00777319">
        <w:tab/>
        <w:t>R2-2204320</w:t>
      </w:r>
    </w:p>
    <w:p w14:paraId="6CE17CC0"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w:t>
      </w:r>
    </w:p>
    <w:p w14:paraId="217BC478" w14:textId="77777777" w:rsidR="00590780" w:rsidRPr="00777319" w:rsidRDefault="00590780" w:rsidP="00590780">
      <w:pPr>
        <w:pStyle w:val="Doc-text2"/>
      </w:pPr>
    </w:p>
    <w:p w14:paraId="242CE6AB" w14:textId="77777777" w:rsidR="00590780" w:rsidRPr="00777319" w:rsidRDefault="00590780" w:rsidP="00590780">
      <w:pPr>
        <w:pStyle w:val="Doc-text2"/>
      </w:pPr>
      <w:r w:rsidRPr="00777319">
        <w:t>DISCUSSION</w:t>
      </w:r>
    </w:p>
    <w:p w14:paraId="6999F50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Ericsson think we didn’t discuss if to allow this. Not every pos SIB is meaningful to the remote UE. Nokia agrees with Ericsson. </w:t>
      </w:r>
    </w:p>
    <w:p w14:paraId="5258FAC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agrees with HW proposal, Pos is available for R16 UEs, use cases of emergency call should be supported, should not punish UEs connected by relay. MTK think assistance data would be quite conservative, and the UE need to apply this smartly, and case is similar as unicast assistance data. </w:t>
      </w:r>
    </w:p>
    <w:p w14:paraId="3A98C4AF" w14:textId="77777777" w:rsidR="00590780" w:rsidRPr="00777319" w:rsidRDefault="00590780" w:rsidP="00B66608">
      <w:pPr>
        <w:pStyle w:val="Doc-text2"/>
        <w:numPr>
          <w:ilvl w:val="0"/>
          <w:numId w:val="22"/>
        </w:numPr>
        <w:overflowPunct/>
        <w:autoSpaceDE/>
        <w:autoSpaceDN/>
        <w:adjustRightInd/>
        <w:textAlignment w:val="auto"/>
      </w:pPr>
      <w:r w:rsidRPr="00777319">
        <w:lastRenderedPageBreak/>
        <w:t xml:space="preserve">Xiaomi think UE need to acquire system time, but this is not possible to acquire for the remote UE. </w:t>
      </w:r>
    </w:p>
    <w:p w14:paraId="11BE501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think that we need to discuss which pos SIBs shall be included if we go with this. </w:t>
      </w:r>
    </w:p>
    <w:p w14:paraId="4D13F02D"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think it is natural to support this, but given the comments suggest to discuss at next meeting. </w:t>
      </w:r>
    </w:p>
    <w:p w14:paraId="10F1DC6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Vivo think the motivation to use SIB assistance info is not clear. </w:t>
      </w:r>
    </w:p>
    <w:p w14:paraId="29A1C831"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and Ericsson think this is R18. </w:t>
      </w:r>
    </w:p>
    <w:p w14:paraId="3E89D90A" w14:textId="77777777" w:rsidR="00590780" w:rsidRPr="00777319" w:rsidRDefault="00590780" w:rsidP="00B66608">
      <w:pPr>
        <w:pStyle w:val="Doc-text2"/>
        <w:numPr>
          <w:ilvl w:val="0"/>
          <w:numId w:val="22"/>
        </w:numPr>
        <w:overflowPunct/>
        <w:autoSpaceDE/>
        <w:autoSpaceDN/>
        <w:adjustRightInd/>
        <w:textAlignment w:val="auto"/>
      </w:pPr>
      <w:r w:rsidRPr="00777319">
        <w:t>Chair wonder if dedicated assistance data can be used. Huawei think yes, but then UE based autonomous pos cannot be done.</w:t>
      </w:r>
    </w:p>
    <w:p w14:paraId="49583B49" w14:textId="77777777" w:rsidR="00590780" w:rsidRPr="00777319" w:rsidRDefault="00590780" w:rsidP="00B66608">
      <w:pPr>
        <w:pStyle w:val="Doc-text2"/>
        <w:numPr>
          <w:ilvl w:val="0"/>
          <w:numId w:val="22"/>
        </w:numPr>
        <w:overflowPunct/>
        <w:autoSpaceDE/>
        <w:autoSpaceDN/>
        <w:adjustRightInd/>
        <w:textAlignment w:val="auto"/>
      </w:pPr>
      <w:r w:rsidRPr="00777319">
        <w:t xml:space="preserve">MTK think that even if we don’t support this, something need to be added to the TS as there is a requirement/assumption that UE maintain valid versions of these SIBs. </w:t>
      </w:r>
    </w:p>
    <w:p w14:paraId="58E73383"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think this is more than a correction. </w:t>
      </w:r>
    </w:p>
    <w:p w14:paraId="38B01A2F"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would like to keep open think that for example emergency call may be a very important use case. Chair think it is difficult to get agreement, but can keep the door open. </w:t>
      </w:r>
    </w:p>
    <w:p w14:paraId="56E93EA3"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 consensus (now) to forward the PosSIBs to remote UE in Rel-17</w:t>
      </w:r>
    </w:p>
    <w:p w14:paraId="4D14CA95" w14:textId="77777777" w:rsidR="00590780" w:rsidRPr="00777319" w:rsidRDefault="00590780" w:rsidP="00590780">
      <w:pPr>
        <w:pStyle w:val="Doc-text2"/>
      </w:pPr>
    </w:p>
    <w:p w14:paraId="31AC8807" w14:textId="438680AF" w:rsidR="00590780" w:rsidRPr="00777319" w:rsidRDefault="00590780" w:rsidP="00590780">
      <w:pPr>
        <w:pStyle w:val="Doc-title"/>
      </w:pPr>
      <w:r w:rsidRPr="00777319">
        <w:t>R2-2204327</w:t>
      </w:r>
      <w:r w:rsidRPr="00777319">
        <w:tab/>
        <w:t>[Z670] Correction on remote UE SIB request</w:t>
      </w:r>
      <w:r w:rsidRPr="00777319">
        <w:tab/>
        <w:t>ZTE, Sanechips</w:t>
      </w:r>
      <w:r w:rsidRPr="00777319">
        <w:tab/>
        <w:t>discussion</w:t>
      </w:r>
      <w:r w:rsidRPr="00777319">
        <w:tab/>
        <w:t>Rel-17</w:t>
      </w:r>
    </w:p>
    <w:p w14:paraId="42EB3C79" w14:textId="77777777" w:rsidR="00590780" w:rsidRPr="00777319" w:rsidRDefault="00590780" w:rsidP="00590780">
      <w:pPr>
        <w:pStyle w:val="Doc-text2"/>
        <w:rPr>
          <w:lang w:val="en-US"/>
        </w:rPr>
      </w:pPr>
    </w:p>
    <w:p w14:paraId="557BD62E" w14:textId="77777777" w:rsidR="00590780" w:rsidRPr="00777319" w:rsidRDefault="00590780" w:rsidP="00590780">
      <w:pPr>
        <w:pStyle w:val="Comments"/>
      </w:pPr>
      <w:r w:rsidRPr="00777319">
        <w:t>SL relay – SL DRX etc</w:t>
      </w:r>
    </w:p>
    <w:p w14:paraId="0AD495F4" w14:textId="2639A200" w:rsidR="00590780" w:rsidRPr="00777319" w:rsidRDefault="00590780" w:rsidP="00590780">
      <w:pPr>
        <w:pStyle w:val="Doc-title"/>
      </w:pPr>
      <w:r w:rsidRPr="00777319">
        <w:t>R2-2204308</w:t>
      </w:r>
      <w:r w:rsidRPr="00777319">
        <w:tab/>
        <w:t>[H675] Correction on relay link DRX configuration</w:t>
      </w:r>
      <w:r w:rsidRPr="00777319">
        <w:tab/>
        <w:t>Huawei, HiSilicon</w:t>
      </w:r>
      <w:r w:rsidRPr="00777319">
        <w:tab/>
        <w:t>CR</w:t>
      </w:r>
      <w:r w:rsidRPr="00777319">
        <w:tab/>
        <w:t>Rel-17</w:t>
      </w:r>
      <w:r w:rsidRPr="00777319">
        <w:tab/>
        <w:t>38.331</w:t>
      </w:r>
      <w:r w:rsidRPr="00777319">
        <w:tab/>
        <w:t>17.0.0</w:t>
      </w:r>
      <w:r w:rsidRPr="00777319">
        <w:tab/>
        <w:t>2971</w:t>
      </w:r>
      <w:r w:rsidRPr="00777319">
        <w:tab/>
        <w:t>-</w:t>
      </w:r>
      <w:r w:rsidRPr="00777319">
        <w:tab/>
        <w:t>F</w:t>
      </w:r>
      <w:r w:rsidRPr="00777319">
        <w:tab/>
        <w:t>NR_SL_enh-Core, NR_SL_relay-Core</w:t>
      </w:r>
    </w:p>
    <w:p w14:paraId="1889730E" w14:textId="40F22AE7" w:rsidR="00590780" w:rsidRPr="00777319" w:rsidRDefault="00590780" w:rsidP="00590780">
      <w:pPr>
        <w:pStyle w:val="Doc-title"/>
      </w:pPr>
      <w:r w:rsidRPr="00777319">
        <w:t>R2-2204331</w:t>
      </w:r>
      <w:r w:rsidRPr="00777319">
        <w:tab/>
        <w:t>[H675,Z676]CR on sidelink UE information for eSL and SL relay</w:t>
      </w:r>
      <w:r w:rsidRPr="00777319">
        <w:tab/>
        <w:t>ZTE Corporation, Sanechips</w:t>
      </w:r>
      <w:r w:rsidRPr="00777319">
        <w:tab/>
        <w:t>draftCR</w:t>
      </w:r>
      <w:r w:rsidRPr="00777319">
        <w:tab/>
        <w:t>Rel-17</w:t>
      </w:r>
      <w:r w:rsidRPr="00777319">
        <w:tab/>
        <w:t>38.331</w:t>
      </w:r>
      <w:r w:rsidRPr="00777319">
        <w:tab/>
        <w:t>17.0.0</w:t>
      </w:r>
      <w:r w:rsidRPr="00777319">
        <w:tab/>
        <w:t>NR_SL_enh-Core</w:t>
      </w:r>
    </w:p>
    <w:p w14:paraId="6C0FA983"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2 noted</w:t>
      </w:r>
    </w:p>
    <w:p w14:paraId="2FE70718" w14:textId="77777777" w:rsidR="00590780" w:rsidRPr="00777319" w:rsidRDefault="00590780" w:rsidP="00590780">
      <w:pPr>
        <w:pStyle w:val="Doc-text2"/>
      </w:pPr>
    </w:p>
    <w:p w14:paraId="4D07EAFA" w14:textId="77777777" w:rsidR="00590780" w:rsidRPr="00777319" w:rsidRDefault="00590780" w:rsidP="00590780">
      <w:pPr>
        <w:pStyle w:val="Doc-text2"/>
      </w:pPr>
      <w:r w:rsidRPr="00777319">
        <w:t>DISCUSSION</w:t>
      </w:r>
    </w:p>
    <w:p w14:paraId="43CE48B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OPPO think that SL DRX can be supported and prefer HW kind of solution. </w:t>
      </w:r>
    </w:p>
    <w:p w14:paraId="5BC7A044" w14:textId="77777777" w:rsidR="00590780" w:rsidRPr="00777319" w:rsidRDefault="00590780" w:rsidP="00B66608">
      <w:pPr>
        <w:pStyle w:val="Doc-text2"/>
        <w:numPr>
          <w:ilvl w:val="0"/>
          <w:numId w:val="22"/>
        </w:numPr>
        <w:overflowPunct/>
        <w:autoSpaceDE/>
        <w:autoSpaceDN/>
        <w:adjustRightInd/>
        <w:textAlignment w:val="auto"/>
      </w:pPr>
      <w:r w:rsidRPr="00777319">
        <w:t xml:space="preserve">Apple think HW paper doesn’t distinguish between L2 and L3, and for L3 relay there is no change needed. Not sure we need any change. </w:t>
      </w:r>
    </w:p>
    <w:p w14:paraId="145C351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HW think this is not related to L2 L3 relay (intentionally). </w:t>
      </w:r>
    </w:p>
    <w:p w14:paraId="306E35EF"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think this is a WI specific issue. Ericsson agrees. Vivo agrees and think the proposals should be regared as enhancements. </w:t>
      </w:r>
    </w:p>
    <w:p w14:paraId="0F17E599" w14:textId="77777777" w:rsidR="00590780" w:rsidRPr="00777319" w:rsidRDefault="00590780" w:rsidP="00B66608">
      <w:pPr>
        <w:pStyle w:val="Doc-text2"/>
        <w:numPr>
          <w:ilvl w:val="0"/>
          <w:numId w:val="22"/>
        </w:numPr>
        <w:overflowPunct/>
        <w:autoSpaceDE/>
        <w:autoSpaceDN/>
        <w:adjustRightInd/>
        <w:textAlignment w:val="auto"/>
      </w:pPr>
      <w:r w:rsidRPr="00777319">
        <w:t xml:space="preserve">Xiaomi agrees it is a WI specific issue. </w:t>
      </w:r>
    </w:p>
    <w:p w14:paraId="22CFD4E8" w14:textId="77777777" w:rsidR="00590780" w:rsidRPr="00777319" w:rsidRDefault="00590780" w:rsidP="00B66608">
      <w:pPr>
        <w:pStyle w:val="Doc-text2"/>
        <w:numPr>
          <w:ilvl w:val="0"/>
          <w:numId w:val="22"/>
        </w:numPr>
        <w:overflowPunct/>
        <w:autoSpaceDE/>
        <w:autoSpaceDN/>
        <w:adjustRightInd/>
        <w:textAlignment w:val="auto"/>
      </w:pPr>
      <w:r w:rsidRPr="00777319">
        <w:t>MTK think this is more of a relay issue, can discuss further.</w:t>
      </w:r>
    </w:p>
    <w:p w14:paraId="1A279636" w14:textId="77777777" w:rsidR="00590780" w:rsidRPr="00777319" w:rsidRDefault="00590780" w:rsidP="00B66608">
      <w:pPr>
        <w:pStyle w:val="Doc-text2"/>
        <w:numPr>
          <w:ilvl w:val="0"/>
          <w:numId w:val="22"/>
        </w:numPr>
        <w:overflowPunct/>
        <w:autoSpaceDE/>
        <w:autoSpaceDN/>
        <w:adjustRightInd/>
        <w:textAlignment w:val="auto"/>
      </w:pPr>
      <w:r w:rsidRPr="00777319">
        <w:t>Samsung think eSL session will handle this issue.</w:t>
      </w:r>
    </w:p>
    <w:p w14:paraId="7BBA457E" w14:textId="77777777" w:rsidR="00590780" w:rsidRPr="00777319" w:rsidRDefault="00590780" w:rsidP="00590780">
      <w:pPr>
        <w:pStyle w:val="Doc-text2"/>
        <w:rPr>
          <w:i/>
          <w:iCs/>
        </w:rPr>
      </w:pPr>
      <w:r w:rsidRPr="00777319">
        <w:rPr>
          <w:i/>
          <w:iCs/>
        </w:rPr>
        <w:t>Chair: Issue can be discussed in eSL session R2 118-e (eSL session can make decisions related to Relay signalling if needed)</w:t>
      </w:r>
    </w:p>
    <w:p w14:paraId="3408F599" w14:textId="77777777" w:rsidR="00590780" w:rsidRPr="00777319" w:rsidRDefault="00590780" w:rsidP="00590780">
      <w:pPr>
        <w:pStyle w:val="Doc-text2"/>
        <w:ind w:left="1619" w:firstLine="0"/>
      </w:pPr>
    </w:p>
    <w:p w14:paraId="56C2CE1D" w14:textId="77777777" w:rsidR="00590780" w:rsidRPr="00777319" w:rsidRDefault="00590780" w:rsidP="00590780">
      <w:pPr>
        <w:pStyle w:val="Doc-text2"/>
      </w:pPr>
    </w:p>
    <w:p w14:paraId="0A6A1F15" w14:textId="77777777" w:rsidR="00590780" w:rsidRPr="00777319" w:rsidRDefault="00590780" w:rsidP="00590780">
      <w:pPr>
        <w:pStyle w:val="Comments"/>
      </w:pPr>
      <w:r w:rsidRPr="00777319">
        <w:t>SL relay – SL Discovery resource</w:t>
      </w:r>
    </w:p>
    <w:p w14:paraId="2437155D" w14:textId="77F2D3B3" w:rsidR="00590780" w:rsidRPr="00777319" w:rsidRDefault="00590780" w:rsidP="00590780">
      <w:pPr>
        <w:pStyle w:val="Doc-title"/>
      </w:pPr>
      <w:r w:rsidRPr="00777319">
        <w:t>R2-2204323</w:t>
      </w:r>
      <w:r w:rsidRPr="00777319">
        <w:tab/>
        <w:t>[V380] On the applicability of power-saving resource allocation to NR SL discovery</w:t>
      </w:r>
      <w:r w:rsidRPr="00777319">
        <w:tab/>
        <w:t>vivo</w:t>
      </w:r>
      <w:r w:rsidRPr="00777319">
        <w:tab/>
        <w:t>discussion</w:t>
      </w:r>
      <w:r w:rsidRPr="00777319">
        <w:tab/>
        <w:t>NR_SL_enh-Core, NR_SL_relay-Core</w:t>
      </w:r>
    </w:p>
    <w:p w14:paraId="703B551E" w14:textId="445BB3E8" w:rsidR="00590780" w:rsidRPr="00777319" w:rsidRDefault="00590780" w:rsidP="00590780">
      <w:pPr>
        <w:pStyle w:val="Doc-title"/>
      </w:pPr>
      <w:r w:rsidRPr="00777319">
        <w:t>R2-2204309</w:t>
      </w:r>
      <w:r w:rsidRPr="00777319">
        <w:tab/>
        <w:t>[V380] Correction on SL discovery transmission resource pool configuration</w:t>
      </w:r>
      <w:r w:rsidRPr="00777319">
        <w:tab/>
        <w:t>Huawei, HiSilicon</w:t>
      </w:r>
      <w:r w:rsidRPr="00777319">
        <w:tab/>
        <w:t>CR</w:t>
      </w:r>
      <w:r w:rsidRPr="00777319">
        <w:tab/>
        <w:t>Rel-17</w:t>
      </w:r>
      <w:r w:rsidRPr="00777319">
        <w:tab/>
        <w:t>38.331</w:t>
      </w:r>
      <w:r w:rsidRPr="00777319">
        <w:tab/>
        <w:t>17.0.0</w:t>
      </w:r>
      <w:r w:rsidRPr="00777319">
        <w:tab/>
        <w:t>2972</w:t>
      </w:r>
      <w:r w:rsidRPr="00777319">
        <w:tab/>
        <w:t>-</w:t>
      </w:r>
      <w:r w:rsidRPr="00777319">
        <w:tab/>
        <w:t>F</w:t>
      </w:r>
      <w:r w:rsidRPr="00777319">
        <w:tab/>
        <w:t>NR_SL_enh-Core, NR_SL_relay-Core</w:t>
      </w:r>
    </w:p>
    <w:p w14:paraId="2F3D52EA" w14:textId="77777777" w:rsidR="00590780" w:rsidRPr="00777319" w:rsidRDefault="00590780" w:rsidP="00590780">
      <w:pPr>
        <w:pStyle w:val="Doc-text2"/>
        <w:rPr>
          <w:i/>
          <w:iCs/>
        </w:rPr>
      </w:pPr>
      <w:r w:rsidRPr="00777319">
        <w:rPr>
          <w:i/>
          <w:iCs/>
        </w:rPr>
        <w:t>Chair: Issue can be discussed in eSL session R2 118-e (eSL session can make decisions related to Relay signalling if needed)</w:t>
      </w:r>
    </w:p>
    <w:p w14:paraId="5EA2ADF4" w14:textId="77777777" w:rsidR="00590780" w:rsidRPr="00777319" w:rsidRDefault="00590780" w:rsidP="00590780">
      <w:pPr>
        <w:pStyle w:val="Doc-text2"/>
      </w:pPr>
    </w:p>
    <w:p w14:paraId="21F84667" w14:textId="77777777" w:rsidR="00590780" w:rsidRPr="00777319" w:rsidRDefault="00590780" w:rsidP="00590780">
      <w:pPr>
        <w:pStyle w:val="Comments"/>
      </w:pPr>
      <w:r w:rsidRPr="00777319">
        <w:t>Pos and SDT</w:t>
      </w:r>
    </w:p>
    <w:p w14:paraId="4CB1B250" w14:textId="1D903058" w:rsidR="00590780" w:rsidRPr="00777319" w:rsidRDefault="00590780" w:rsidP="00590780">
      <w:pPr>
        <w:pStyle w:val="Doc-title"/>
      </w:pPr>
      <w:r w:rsidRPr="00777319">
        <w:t>R2-2204317</w:t>
      </w:r>
      <w:r w:rsidRPr="00777319">
        <w:tab/>
        <w:t>[H572] Correction for beam consolidation for TA validation in INACTIVE</w:t>
      </w:r>
      <w:r w:rsidRPr="00777319">
        <w:tab/>
        <w:t>Huawei, HiSilicon</w:t>
      </w:r>
      <w:r w:rsidRPr="00777319">
        <w:tab/>
        <w:t>draftCR</w:t>
      </w:r>
      <w:r w:rsidRPr="00777319">
        <w:tab/>
        <w:t>Rel-17</w:t>
      </w:r>
      <w:r w:rsidRPr="00777319">
        <w:tab/>
        <w:t>38.331</w:t>
      </w:r>
      <w:r w:rsidRPr="00777319">
        <w:tab/>
        <w:t>17.0.0</w:t>
      </w:r>
      <w:r w:rsidRPr="00777319">
        <w:tab/>
        <w:t>F</w:t>
      </w:r>
      <w:r w:rsidRPr="00777319">
        <w:tab/>
        <w:t>NR_SmallData_INACTIVE-Core, NR_pos_enh-Core</w:t>
      </w:r>
    </w:p>
    <w:p w14:paraId="5812792F" w14:textId="77777777" w:rsidR="00590780" w:rsidRPr="00777319" w:rsidRDefault="00590780" w:rsidP="00590780">
      <w:pPr>
        <w:pStyle w:val="Comments"/>
      </w:pPr>
    </w:p>
    <w:p w14:paraId="57BFDCE9" w14:textId="77777777" w:rsidR="00590780" w:rsidRPr="00777319" w:rsidRDefault="00590780" w:rsidP="00590780">
      <w:pPr>
        <w:pStyle w:val="Comments"/>
      </w:pPr>
      <w:r w:rsidRPr="00777319">
        <w:t>SL relay – others</w:t>
      </w:r>
    </w:p>
    <w:p w14:paraId="768AB281" w14:textId="783EC00C" w:rsidR="00590780" w:rsidRPr="00777319" w:rsidRDefault="00590780" w:rsidP="00590780">
      <w:pPr>
        <w:pStyle w:val="Doc-title"/>
      </w:pPr>
      <w:r w:rsidRPr="00777319">
        <w:t>R2-2204326</w:t>
      </w:r>
      <w:r w:rsidRPr="00777319">
        <w:tab/>
        <w:t>[Z657] [Z658] [Z659] Correction on the Sidelink discovery transmission</w:t>
      </w:r>
      <w:r w:rsidRPr="00777319">
        <w:tab/>
        <w:t>ZTE, Sanechips</w:t>
      </w:r>
      <w:r w:rsidRPr="00777319">
        <w:tab/>
        <w:t>draftCR</w:t>
      </w:r>
      <w:r w:rsidRPr="00777319">
        <w:tab/>
        <w:t>Rel-17</w:t>
      </w:r>
      <w:r w:rsidRPr="00777319">
        <w:tab/>
        <w:t>38.331</w:t>
      </w:r>
      <w:r w:rsidRPr="00777319">
        <w:tab/>
        <w:t>17.0.0</w:t>
      </w:r>
      <w:r w:rsidRPr="00777319">
        <w:tab/>
        <w:t>NR_SL_relay-Core</w:t>
      </w:r>
    </w:p>
    <w:p w14:paraId="41EEF33A" w14:textId="0A0DFC98" w:rsidR="00590780" w:rsidRPr="00777319" w:rsidRDefault="00590780" w:rsidP="00590780">
      <w:pPr>
        <w:pStyle w:val="Doc-title"/>
      </w:pPr>
      <w:r w:rsidRPr="00777319">
        <w:t>R2-2204315</w:t>
      </w:r>
      <w:r w:rsidRPr="00777319">
        <w:tab/>
        <w:t>[RIL C122]Conditions of RemoteUEInformationSidelink Transmission</w:t>
      </w:r>
      <w:r w:rsidRPr="00777319">
        <w:tab/>
        <w:t>CATT</w:t>
      </w:r>
      <w:r w:rsidRPr="00777319">
        <w:tab/>
        <w:t>discussion</w:t>
      </w:r>
      <w:r w:rsidRPr="00777319">
        <w:tab/>
        <w:t>Rel-17</w:t>
      </w:r>
      <w:r w:rsidRPr="00777319">
        <w:tab/>
        <w:t>38.331</w:t>
      </w:r>
      <w:r w:rsidRPr="00777319">
        <w:tab/>
        <w:t>NR_SL_relay-Core</w:t>
      </w:r>
    </w:p>
    <w:p w14:paraId="06F5D55C" w14:textId="0CF0A6F7" w:rsidR="00590780" w:rsidRPr="00777319" w:rsidRDefault="00590780" w:rsidP="00590780">
      <w:pPr>
        <w:pStyle w:val="Doc-title"/>
      </w:pPr>
      <w:r w:rsidRPr="00777319">
        <w:t>R2-2204332</w:t>
      </w:r>
      <w:r w:rsidRPr="00777319">
        <w:tab/>
        <w:t>[Z684]Correction on Destination ID list</w:t>
      </w:r>
      <w:r w:rsidRPr="00777319">
        <w:tab/>
        <w:t>ZTE Corporation, Sanechips</w:t>
      </w:r>
      <w:r w:rsidRPr="00777319">
        <w:tab/>
        <w:t>draftCR</w:t>
      </w:r>
      <w:r w:rsidRPr="00777319">
        <w:tab/>
        <w:t>Rel-17</w:t>
      </w:r>
      <w:r w:rsidRPr="00777319">
        <w:tab/>
        <w:t>38.331</w:t>
      </w:r>
      <w:r w:rsidRPr="00777319">
        <w:tab/>
        <w:t>17.0.0</w:t>
      </w:r>
      <w:r w:rsidRPr="00777319">
        <w:tab/>
        <w:t>NR_SL_relay-Core</w:t>
      </w:r>
    </w:p>
    <w:p w14:paraId="2006E35F" w14:textId="77777777" w:rsidR="00590780" w:rsidRPr="00777319" w:rsidRDefault="00590780" w:rsidP="00590780">
      <w:pPr>
        <w:pStyle w:val="Doc-text2"/>
      </w:pPr>
    </w:p>
    <w:p w14:paraId="434D68C9" w14:textId="77777777" w:rsidR="00590780" w:rsidRPr="00777319" w:rsidRDefault="00590780" w:rsidP="00590780">
      <w:pPr>
        <w:pStyle w:val="Comments"/>
      </w:pPr>
      <w:r w:rsidRPr="00777319">
        <w:t>IAB</w:t>
      </w:r>
    </w:p>
    <w:p w14:paraId="0BB9C67B" w14:textId="16C93D0B" w:rsidR="00590780" w:rsidRPr="00777319" w:rsidRDefault="00590780" w:rsidP="00590780">
      <w:pPr>
        <w:pStyle w:val="Doc-title"/>
      </w:pPr>
      <w:r w:rsidRPr="00777319">
        <w:lastRenderedPageBreak/>
        <w:t>R2-2204324</w:t>
      </w:r>
      <w:r w:rsidRPr="00777319">
        <w:tab/>
        <w:t>[Z630]Correction on configuration of availability indication per RB set group in 38.331</w:t>
      </w:r>
      <w:r w:rsidRPr="00777319">
        <w:tab/>
        <w:t>ZTE, Sanechips</w:t>
      </w:r>
      <w:r w:rsidRPr="00777319">
        <w:tab/>
        <w:t>draftCR</w:t>
      </w:r>
      <w:r w:rsidRPr="00777319">
        <w:tab/>
        <w:t>Rel-17</w:t>
      </w:r>
      <w:r w:rsidRPr="00777319">
        <w:tab/>
        <w:t>38.331</w:t>
      </w:r>
      <w:r w:rsidRPr="00777319">
        <w:tab/>
        <w:t>17.0.0</w:t>
      </w:r>
      <w:r w:rsidRPr="00777319">
        <w:tab/>
        <w:t>NR_IAB_enh-Core</w:t>
      </w:r>
    </w:p>
    <w:p w14:paraId="71001FE4" w14:textId="6DB4EA99" w:rsidR="00590780" w:rsidRPr="00777319" w:rsidRDefault="00590780" w:rsidP="00590780">
      <w:pPr>
        <w:pStyle w:val="Doc-title"/>
      </w:pPr>
      <w:r w:rsidRPr="00777319">
        <w:t>R2-2204325</w:t>
      </w:r>
      <w:r w:rsidRPr="00777319">
        <w:tab/>
        <w:t>[Z629][Z631][Z632]Correction on F1-C transfer in IAB CP-UP separation in 38.331</w:t>
      </w:r>
      <w:r w:rsidRPr="00777319">
        <w:tab/>
        <w:t>ZTE, Sanechips</w:t>
      </w:r>
      <w:r w:rsidRPr="00777319">
        <w:tab/>
        <w:t>draftCR</w:t>
      </w:r>
      <w:r w:rsidRPr="00777319">
        <w:tab/>
        <w:t>Rel-17</w:t>
      </w:r>
      <w:r w:rsidRPr="00777319">
        <w:tab/>
        <w:t>38.331</w:t>
      </w:r>
      <w:r w:rsidRPr="00777319">
        <w:tab/>
        <w:t>17.0.0</w:t>
      </w:r>
      <w:r w:rsidRPr="00777319">
        <w:tab/>
        <w:t>NR_IAB_enh-Core</w:t>
      </w:r>
    </w:p>
    <w:p w14:paraId="2CD46B69" w14:textId="77777777" w:rsidR="00590780" w:rsidRPr="00777319" w:rsidRDefault="00590780" w:rsidP="00590780">
      <w:pPr>
        <w:pStyle w:val="Doc-text2"/>
      </w:pPr>
    </w:p>
    <w:p w14:paraId="6C295F1A" w14:textId="77777777" w:rsidR="00590780" w:rsidRPr="00777319" w:rsidRDefault="00590780" w:rsidP="00590780">
      <w:pPr>
        <w:pStyle w:val="Comments"/>
      </w:pPr>
      <w:r w:rsidRPr="00777319">
        <w:t>Redcap</w:t>
      </w:r>
    </w:p>
    <w:p w14:paraId="0A325EFC" w14:textId="42100C98" w:rsidR="00590780" w:rsidRPr="00777319" w:rsidRDefault="00590780" w:rsidP="00590780">
      <w:pPr>
        <w:pStyle w:val="Doc-title"/>
      </w:pPr>
      <w:r w:rsidRPr="00777319">
        <w:t>R2-2204353</w:t>
      </w:r>
      <w:r w:rsidRPr="00777319">
        <w:tab/>
        <w:t>[FW001] RRC correction for RedCap</w:t>
      </w:r>
      <w:r w:rsidRPr="00777319">
        <w:tab/>
        <w:t>Futurewei Technologies</w:t>
      </w:r>
      <w:r w:rsidRPr="00777319">
        <w:tab/>
        <w:t>discussion</w:t>
      </w:r>
      <w:r w:rsidRPr="00777319">
        <w:tab/>
        <w:t>Rel-17</w:t>
      </w:r>
      <w:r w:rsidRPr="00777319">
        <w:tab/>
        <w:t>NR_redcap-Core</w:t>
      </w:r>
    </w:p>
    <w:p w14:paraId="4972AACF" w14:textId="77777777" w:rsidR="00590780" w:rsidRPr="00777319" w:rsidRDefault="00590780" w:rsidP="00590780">
      <w:pPr>
        <w:pStyle w:val="Doc-text2"/>
      </w:pPr>
    </w:p>
    <w:p w14:paraId="4F0FA90E" w14:textId="77777777" w:rsidR="00590780" w:rsidRPr="00777319" w:rsidRDefault="00590780" w:rsidP="00590780">
      <w:pPr>
        <w:pStyle w:val="BoldComments"/>
      </w:pPr>
      <w:r w:rsidRPr="00777319">
        <w:t>36331 ASN1 review</w:t>
      </w:r>
    </w:p>
    <w:p w14:paraId="26D56078" w14:textId="77777777" w:rsidR="00590780" w:rsidRPr="00777319" w:rsidRDefault="00590780" w:rsidP="00590780">
      <w:pPr>
        <w:pStyle w:val="Comments"/>
      </w:pPr>
      <w:r w:rsidRPr="00777319">
        <w:t>Rapporteur Input</w:t>
      </w:r>
    </w:p>
    <w:p w14:paraId="62E2A206" w14:textId="357DF3FB" w:rsidR="00590780" w:rsidRPr="00777319" w:rsidRDefault="00590780" w:rsidP="00590780">
      <w:pPr>
        <w:pStyle w:val="Doc-title"/>
      </w:pPr>
      <w:r w:rsidRPr="00777319">
        <w:t>R2-2204310</w:t>
      </w:r>
      <w:r w:rsidRPr="00777319">
        <w:tab/>
        <w:t>ASN.1 Review File (LTE)</w:t>
      </w:r>
      <w:r w:rsidRPr="00777319">
        <w:tab/>
        <w:t>Samsung Electronics</w:t>
      </w:r>
      <w:r w:rsidRPr="00777319">
        <w:tab/>
        <w:t>draftCR</w:t>
      </w:r>
      <w:r w:rsidRPr="00777319">
        <w:tab/>
        <w:t>Rel-17</w:t>
      </w:r>
      <w:r w:rsidRPr="00777319">
        <w:tab/>
        <w:t>36.331</w:t>
      </w:r>
      <w:r w:rsidRPr="00777319">
        <w:tab/>
        <w:t>17.0.0</w:t>
      </w:r>
      <w:r w:rsidRPr="00777319">
        <w:tab/>
        <w:t>F</w:t>
      </w:r>
      <w:r w:rsidRPr="00777319">
        <w:tab/>
        <w:t>TEI17</w:t>
      </w:r>
      <w:r w:rsidRPr="00777319">
        <w:tab/>
        <w:t>Late</w:t>
      </w:r>
    </w:p>
    <w:p w14:paraId="2B6EB67E" w14:textId="77777777" w:rsidR="00590780" w:rsidRPr="00777319" w:rsidRDefault="00590780" w:rsidP="00590780">
      <w:pPr>
        <w:pStyle w:val="Doc-comment"/>
      </w:pPr>
      <w:r w:rsidRPr="00777319">
        <w:t>Revised</w:t>
      </w:r>
    </w:p>
    <w:p w14:paraId="515BD258" w14:textId="75C2A3A1" w:rsidR="00590780" w:rsidRPr="00777319" w:rsidRDefault="00590780" w:rsidP="00590780">
      <w:pPr>
        <w:pStyle w:val="Doc-title"/>
        <w:rPr>
          <w:rFonts w:ascii="Calibri" w:eastAsiaTheme="minorEastAsia" w:hAnsi="Calibri"/>
          <w:szCs w:val="22"/>
          <w:lang w:val="en-US" w:eastAsia="ko-KR"/>
        </w:rPr>
      </w:pPr>
      <w:r w:rsidRPr="00777319">
        <w:rPr>
          <w:lang w:val="en-US" w:eastAsia="ko-KR"/>
        </w:rPr>
        <w:t>R2-2204357</w:t>
      </w:r>
      <w:r w:rsidRPr="00777319">
        <w:rPr>
          <w:lang w:val="en-US" w:eastAsia="ko-KR"/>
        </w:rPr>
        <w:tab/>
        <w:t>ASN.1 Review File (LTE)</w:t>
      </w:r>
      <w:r w:rsidRPr="00777319">
        <w:rPr>
          <w:lang w:val="en-US" w:eastAsia="ko-KR"/>
        </w:rPr>
        <w:tab/>
        <w:t>Samsung Electronics</w:t>
      </w:r>
      <w:r w:rsidRPr="00777319">
        <w:rPr>
          <w:lang w:val="en-US" w:eastAsia="ko-KR"/>
        </w:rPr>
        <w:tab/>
        <w:t>draftCR</w:t>
      </w:r>
      <w:r w:rsidR="00C3192A" w:rsidRPr="00777319">
        <w:rPr>
          <w:lang w:val="en-US" w:eastAsia="ko-KR"/>
        </w:rPr>
        <w:tab/>
      </w:r>
      <w:r w:rsidRPr="00777319">
        <w:rPr>
          <w:lang w:val="en-US" w:eastAsia="ko-KR"/>
        </w:rPr>
        <w:t>Rel-17</w:t>
      </w:r>
      <w:r w:rsidR="00C3192A" w:rsidRPr="00777319">
        <w:rPr>
          <w:lang w:val="en-US" w:eastAsia="ko-KR"/>
        </w:rPr>
        <w:tab/>
      </w:r>
      <w:r w:rsidRPr="00777319">
        <w:rPr>
          <w:lang w:val="en-US" w:eastAsia="ko-KR"/>
        </w:rPr>
        <w:t>36.331</w:t>
      </w:r>
      <w:r w:rsidR="00C3192A" w:rsidRPr="00777319">
        <w:rPr>
          <w:lang w:val="en-US" w:eastAsia="ko-KR"/>
        </w:rPr>
        <w:tab/>
      </w:r>
      <w:r w:rsidRPr="00777319">
        <w:rPr>
          <w:lang w:val="en-US" w:eastAsia="ko-KR"/>
        </w:rPr>
        <w:t>17.0.0</w:t>
      </w:r>
      <w:r w:rsidR="00C3192A" w:rsidRPr="00777319">
        <w:rPr>
          <w:lang w:val="en-US" w:eastAsia="ko-KR"/>
        </w:rPr>
        <w:tab/>
      </w:r>
      <w:r w:rsidRPr="00777319">
        <w:rPr>
          <w:lang w:val="en-US" w:eastAsia="ko-KR"/>
        </w:rPr>
        <w:t>F</w:t>
      </w:r>
      <w:r w:rsidR="00C3192A" w:rsidRPr="00777319">
        <w:rPr>
          <w:lang w:val="en-US" w:eastAsia="ko-KR"/>
        </w:rPr>
        <w:tab/>
      </w:r>
      <w:r w:rsidRPr="00777319">
        <w:rPr>
          <w:lang w:val="en-US" w:eastAsia="ko-KR"/>
        </w:rPr>
        <w:t>TEI17</w:t>
      </w:r>
      <w:r w:rsidR="00C3192A" w:rsidRPr="00777319">
        <w:rPr>
          <w:lang w:val="en-US" w:eastAsia="ko-KR"/>
        </w:rPr>
        <w:tab/>
      </w:r>
      <w:r w:rsidRPr="00777319">
        <w:rPr>
          <w:lang w:val="en-US" w:eastAsia="ko-KR"/>
        </w:rPr>
        <w:t>Late</w:t>
      </w:r>
    </w:p>
    <w:p w14:paraId="4AA15A40" w14:textId="470C519F" w:rsidR="00590780" w:rsidRPr="00777319" w:rsidRDefault="00590780" w:rsidP="00590780">
      <w:pPr>
        <w:pStyle w:val="Agreement"/>
        <w:tabs>
          <w:tab w:val="clear" w:pos="9990"/>
        </w:tabs>
        <w:overflowPunct/>
        <w:autoSpaceDE/>
        <w:autoSpaceDN/>
        <w:adjustRightInd/>
        <w:ind w:left="1619" w:hanging="360"/>
        <w:textAlignment w:val="auto"/>
        <w:rPr>
          <w:lang w:val="en-US"/>
        </w:rPr>
      </w:pPr>
      <w:r w:rsidRPr="00777319">
        <w:rPr>
          <w:lang w:val="en-US"/>
        </w:rPr>
        <w:t>Noted</w:t>
      </w:r>
    </w:p>
    <w:p w14:paraId="2B1032C0" w14:textId="77777777" w:rsidR="00590780" w:rsidRPr="00777319" w:rsidRDefault="00590780" w:rsidP="00590780">
      <w:pPr>
        <w:pStyle w:val="Doc-text2"/>
        <w:rPr>
          <w:lang w:val="en-US"/>
        </w:rPr>
      </w:pPr>
    </w:p>
    <w:p w14:paraId="2777C000" w14:textId="3FCE47B3" w:rsidR="00590780" w:rsidRPr="00777319" w:rsidRDefault="00590780" w:rsidP="00590780">
      <w:pPr>
        <w:pStyle w:val="Doc-title"/>
      </w:pPr>
      <w:r w:rsidRPr="00777319">
        <w:t>R2-2204311</w:t>
      </w:r>
      <w:r w:rsidRPr="00777319">
        <w:tab/>
        <w:t>LTE Rel-17 ASN.1 Review, Class 0 issues</w:t>
      </w:r>
      <w:r w:rsidRPr="00777319">
        <w:tab/>
        <w:t>Samsung Electronics</w:t>
      </w:r>
      <w:r w:rsidRPr="00777319">
        <w:tab/>
        <w:t>report</w:t>
      </w:r>
      <w:r w:rsidRPr="00777319">
        <w:tab/>
        <w:t>Rel-17</w:t>
      </w:r>
      <w:r w:rsidRPr="00777319">
        <w:tab/>
        <w:t>Late</w:t>
      </w:r>
    </w:p>
    <w:p w14:paraId="380D8815"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Noted, Class0 issues handled by WI RRC rapporteur, except for TEI which is handled by TS rapporteur.</w:t>
      </w:r>
    </w:p>
    <w:p w14:paraId="7A2A5D6D" w14:textId="77777777" w:rsidR="00590780" w:rsidRPr="00777319" w:rsidRDefault="00590780" w:rsidP="00590780">
      <w:pPr>
        <w:pStyle w:val="Doc-text2"/>
      </w:pPr>
    </w:p>
    <w:p w14:paraId="464F0998" w14:textId="77777777" w:rsidR="00590780" w:rsidRPr="00777319" w:rsidRDefault="00590780" w:rsidP="00590780">
      <w:pPr>
        <w:pStyle w:val="Comments"/>
      </w:pPr>
      <w:r w:rsidRPr="00777319">
        <w:t>H201</w:t>
      </w:r>
      <w:r w:rsidRPr="00777319">
        <w:tab/>
        <w:t xml:space="preserve">Extension LoggedEventTriggerConfig-r17: </w:t>
      </w:r>
    </w:p>
    <w:p w14:paraId="612FF4BE" w14:textId="77777777" w:rsidR="00590780" w:rsidRPr="00777319" w:rsidRDefault="00590780" w:rsidP="00590780">
      <w:pPr>
        <w:pStyle w:val="Doc-text2"/>
        <w:rPr>
          <w:i/>
          <w:iCs/>
        </w:rPr>
      </w:pPr>
      <w:r w:rsidRPr="00777319">
        <w:rPr>
          <w:i/>
          <w:iCs/>
        </w:rPr>
        <w:t>whether to add the extension marker for future extension. Plus, it seems no need to define EventType-r17 i.e. CHOICE structure of EventType-r17 can be directly implemented in LoggedEventTriggerConfig-r17.</w:t>
      </w:r>
    </w:p>
    <w:p w14:paraId="07CD05C7"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We don’t introduce the extension marker</w:t>
      </w:r>
    </w:p>
    <w:p w14:paraId="5F635438" w14:textId="77777777" w:rsidR="00590780" w:rsidRPr="00777319" w:rsidRDefault="00590780" w:rsidP="00590780">
      <w:pPr>
        <w:pStyle w:val="Doc-text2"/>
        <w:rPr>
          <w:i/>
          <w:iCs/>
        </w:rPr>
      </w:pPr>
    </w:p>
    <w:p w14:paraId="00A2D9A4" w14:textId="77777777" w:rsidR="00590780" w:rsidRPr="00777319" w:rsidRDefault="00590780" w:rsidP="00590780">
      <w:pPr>
        <w:pStyle w:val="Comments"/>
      </w:pPr>
      <w:r w:rsidRPr="00777319">
        <w:t>B001</w:t>
      </w:r>
      <w:r w:rsidRPr="00777319">
        <w:tab/>
        <w:t xml:space="preserve">Extension SIB32: SatelliteInfo-r17: </w:t>
      </w:r>
    </w:p>
    <w:p w14:paraId="02840E45" w14:textId="77777777" w:rsidR="00590780" w:rsidRPr="00777319" w:rsidRDefault="00590780" w:rsidP="00590780">
      <w:pPr>
        <w:pStyle w:val="Doc-text2"/>
        <w:rPr>
          <w:i/>
          <w:iCs/>
        </w:rPr>
      </w:pPr>
      <w:r w:rsidRPr="00777319">
        <w:rPr>
          <w:i/>
          <w:iCs/>
        </w:rPr>
        <w:t>Extension marker should not be used in list elements if they are broadcast in SIB since it costs approx. 3 bytes overhead per list element. Further extensions should be introduced using parallel lists.</w:t>
      </w:r>
    </w:p>
    <w:p w14:paraId="1F242E8F" w14:textId="77777777" w:rsidR="00590780" w:rsidRPr="00777319" w:rsidRDefault="00590780" w:rsidP="00590780">
      <w:pPr>
        <w:pStyle w:val="Doc-text2"/>
      </w:pPr>
      <w:r w:rsidRPr="00777319">
        <w:t>DISCUSSION</w:t>
      </w:r>
    </w:p>
    <w:p w14:paraId="4A1AD97C"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agrees, should be possible to extend outside the list. QC agrees. Lenovo confirms. </w:t>
      </w:r>
    </w:p>
    <w:p w14:paraId="031637B7"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Agree to remove extension marker (inside the list)</w:t>
      </w:r>
    </w:p>
    <w:p w14:paraId="06641232" w14:textId="77777777" w:rsidR="00590780" w:rsidRPr="00777319" w:rsidRDefault="00590780" w:rsidP="00590780">
      <w:pPr>
        <w:pStyle w:val="Doc-text2"/>
        <w:rPr>
          <w:i/>
          <w:iCs/>
        </w:rPr>
      </w:pPr>
    </w:p>
    <w:p w14:paraId="481AA9CF" w14:textId="77777777" w:rsidR="00590780" w:rsidRPr="00777319" w:rsidRDefault="00590780" w:rsidP="00590780">
      <w:pPr>
        <w:pStyle w:val="Comments"/>
      </w:pPr>
      <w:r w:rsidRPr="00777319">
        <w:t xml:space="preserve">H008, H009, Global IEs: </w:t>
      </w:r>
    </w:p>
    <w:p w14:paraId="41F14A06" w14:textId="77777777" w:rsidR="00590780" w:rsidRPr="00777319" w:rsidRDefault="00590780" w:rsidP="00590780">
      <w:pPr>
        <w:pStyle w:val="Doc-text2"/>
        <w:rPr>
          <w:i/>
          <w:iCs/>
        </w:rPr>
      </w:pPr>
      <w:r w:rsidRPr="00777319">
        <w:rPr>
          <w:i/>
          <w:iCs/>
        </w:rPr>
        <w:t xml:space="preserve">Proposal to Define the global IE for offsetThresholdTA-r17 and sr-ProhibitTimerExt-r17: they have the same value range in eMTC and NB-IoT. </w:t>
      </w:r>
    </w:p>
    <w:p w14:paraId="60B19EF2" w14:textId="77777777" w:rsidR="00590780" w:rsidRPr="00777319" w:rsidRDefault="00590780" w:rsidP="00590780">
      <w:pPr>
        <w:pStyle w:val="Doc-text2"/>
      </w:pPr>
      <w:r w:rsidRPr="00777319">
        <w:t>DISCUSSION</w:t>
      </w:r>
    </w:p>
    <w:p w14:paraId="192B90CB" w14:textId="77777777" w:rsidR="00590780" w:rsidRPr="00777319" w:rsidRDefault="00590780" w:rsidP="00B66608">
      <w:pPr>
        <w:pStyle w:val="Doc-text2"/>
        <w:numPr>
          <w:ilvl w:val="0"/>
          <w:numId w:val="22"/>
        </w:numPr>
        <w:overflowPunct/>
        <w:autoSpaceDE/>
        <w:autoSpaceDN/>
        <w:adjustRightInd/>
        <w:textAlignment w:val="auto"/>
      </w:pPr>
      <w:r w:rsidRPr="00777319">
        <w:t xml:space="preserve">ZTE has different view for sr-ProhibitTimerExt-r17 as the value range could be different. HW think that extension should be the same, as it is a multiple of RTT. </w:t>
      </w:r>
    </w:p>
    <w:p w14:paraId="375E7E49" w14:textId="77777777" w:rsidR="00590780" w:rsidRPr="00777319" w:rsidRDefault="00590780" w:rsidP="00B66608">
      <w:pPr>
        <w:pStyle w:val="Doc-text2"/>
        <w:numPr>
          <w:ilvl w:val="0"/>
          <w:numId w:val="22"/>
        </w:numPr>
        <w:overflowPunct/>
        <w:autoSpaceDE/>
        <w:autoSpaceDN/>
        <w:adjustRightInd/>
        <w:textAlignment w:val="auto"/>
      </w:pPr>
      <w:r w:rsidRPr="00777319">
        <w:t>QC agrees with ZTE, and we don’t need the import hassle (for both).</w:t>
      </w:r>
    </w:p>
    <w:p w14:paraId="3F1F7562" w14:textId="77777777" w:rsidR="00590780" w:rsidRPr="00777319" w:rsidRDefault="00590780" w:rsidP="00B66608">
      <w:pPr>
        <w:pStyle w:val="Doc-text2"/>
        <w:numPr>
          <w:ilvl w:val="0"/>
          <w:numId w:val="22"/>
        </w:numPr>
        <w:overflowPunct/>
        <w:autoSpaceDE/>
        <w:autoSpaceDN/>
        <w:adjustRightInd/>
        <w:textAlignment w:val="auto"/>
      </w:pPr>
      <w:r w:rsidRPr="00777319">
        <w:t xml:space="preserve">Nokia think that type can be the same even though the filed is named differently. </w:t>
      </w:r>
    </w:p>
    <w:p w14:paraId="34E719A7"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Keep as it is (no change), for both</w:t>
      </w:r>
    </w:p>
    <w:p w14:paraId="20CFE879" w14:textId="77777777" w:rsidR="00590780" w:rsidRPr="00777319" w:rsidRDefault="00590780" w:rsidP="00590780">
      <w:pPr>
        <w:pStyle w:val="Comments"/>
      </w:pPr>
    </w:p>
    <w:p w14:paraId="63162466" w14:textId="77777777" w:rsidR="00590780" w:rsidRPr="00777319" w:rsidRDefault="00590780" w:rsidP="00590780">
      <w:pPr>
        <w:pStyle w:val="Comments"/>
      </w:pPr>
      <w:r w:rsidRPr="00777319">
        <w:t xml:space="preserve">H110 </w:t>
      </w:r>
      <w:r w:rsidRPr="00777319">
        <w:tab/>
        <w:t>Group IE</w:t>
      </w:r>
    </w:p>
    <w:p w14:paraId="637F50F8" w14:textId="77777777" w:rsidR="00590780" w:rsidRPr="00777319" w:rsidRDefault="00590780" w:rsidP="00590780">
      <w:pPr>
        <w:pStyle w:val="Doc-text2"/>
        <w:rPr>
          <w:i/>
          <w:iCs/>
        </w:rPr>
      </w:pPr>
      <w:r w:rsidRPr="00777319">
        <w:rPr>
          <w:i/>
          <w:iCs/>
        </w:rPr>
        <w:t xml:space="preserve">Define measParameters-v1700 in UE-Capability-NB-v1700-IEs, and move the fields connModeMeasIntraFreq-r17 and connModeMeasInterFreq-r17 to measParameters-r17. [Comments] </w:t>
      </w:r>
    </w:p>
    <w:p w14:paraId="265213DC" w14:textId="77777777" w:rsidR="00590780" w:rsidRPr="00777319" w:rsidRDefault="00590780" w:rsidP="00590780">
      <w:pPr>
        <w:pStyle w:val="Doc-text2"/>
        <w:rPr>
          <w:i/>
          <w:iCs/>
        </w:rPr>
      </w:pPr>
      <w:r w:rsidRPr="00777319">
        <w:rPr>
          <w:i/>
          <w:iCs/>
        </w:rPr>
        <w:tab/>
        <w:t>[Lenovo] Agree but suffix of measParameters-r17 / MeasParameters-NB-r17 should be “-v1700</w:t>
      </w:r>
      <w:r w:rsidRPr="00777319">
        <w:rPr>
          <w:bCs/>
          <w:i/>
          <w:iCs/>
        </w:rPr>
        <w:t xml:space="preserve">”. </w:t>
      </w:r>
      <w:r w:rsidRPr="00777319">
        <w:rPr>
          <w:i/>
          <w:iCs/>
        </w:rPr>
        <w:t xml:space="preserve">Huawei-v19: Disagree with Leneovo. There is no previous version of </w:t>
      </w:r>
      <w:r w:rsidRPr="00777319">
        <w:rPr>
          <w:bCs/>
          <w:i/>
          <w:iCs/>
        </w:rPr>
        <w:t xml:space="preserve">measParameters. </w:t>
      </w:r>
      <w:r w:rsidRPr="00777319">
        <w:rPr>
          <w:i/>
          <w:iCs/>
        </w:rPr>
        <w:t>[Lenovo-v20] There is a previous version meas-Parameters-r16 / Meas-Parameters-NB-r16.</w:t>
      </w:r>
    </w:p>
    <w:p w14:paraId="35D0A9A0" w14:textId="77777777" w:rsidR="00590780" w:rsidRPr="00777319" w:rsidRDefault="00590780" w:rsidP="00590780">
      <w:pPr>
        <w:pStyle w:val="Doc-text2"/>
      </w:pPr>
      <w:r w:rsidRPr="00777319">
        <w:t>DISCUSSION</w:t>
      </w:r>
    </w:p>
    <w:p w14:paraId="21083CA3" w14:textId="77777777" w:rsidR="00590780" w:rsidRPr="00777319" w:rsidRDefault="00590780" w:rsidP="00B66608">
      <w:pPr>
        <w:pStyle w:val="Doc-text2"/>
        <w:numPr>
          <w:ilvl w:val="0"/>
          <w:numId w:val="22"/>
        </w:numPr>
        <w:overflowPunct/>
        <w:autoSpaceDE/>
        <w:autoSpaceDN/>
        <w:adjustRightInd/>
        <w:textAlignment w:val="auto"/>
      </w:pPr>
      <w:r w:rsidRPr="00777319">
        <w:t>Huawei agrees with Lenovo, should be v1700. R16 seems to not follow ASN1 rules, should maybe have a R16 rapporteur CR (remove dash).</w:t>
      </w:r>
    </w:p>
    <w:p w14:paraId="540B0710"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doesn’t see a major issue with the current TS. HW think the grouping refers to a section in 306, and it need to be logical. </w:t>
      </w:r>
    </w:p>
    <w:p w14:paraId="461AE673" w14:textId="77777777" w:rsidR="00590780" w:rsidRPr="00777319" w:rsidRDefault="00590780" w:rsidP="00B66608">
      <w:pPr>
        <w:pStyle w:val="Doc-text2"/>
        <w:numPr>
          <w:ilvl w:val="0"/>
          <w:numId w:val="22"/>
        </w:numPr>
        <w:overflowPunct/>
        <w:autoSpaceDE/>
        <w:autoSpaceDN/>
        <w:adjustRightInd/>
        <w:textAlignment w:val="auto"/>
      </w:pPr>
      <w:r w:rsidRPr="00777319">
        <w:lastRenderedPageBreak/>
        <w:t xml:space="preserve">Ericsson think this is a good change that is needed in many cases for NR RRC as well (in many locations). Ericsson may provide a piece of instruction text for RRC CR rapporteurs, to indicate what to look for, the goal to have a logical grouping. Nokia has N016 which is relevant to this. </w:t>
      </w:r>
    </w:p>
    <w:p w14:paraId="1107AA5D"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Agreed, but change to -v1700</w:t>
      </w:r>
    </w:p>
    <w:p w14:paraId="6E1F6A6E" w14:textId="77777777" w:rsidR="00590780" w:rsidRPr="00777319" w:rsidRDefault="00590780" w:rsidP="00590780">
      <w:pPr>
        <w:pStyle w:val="Doc-text2"/>
      </w:pPr>
    </w:p>
    <w:p w14:paraId="4642E417" w14:textId="77777777" w:rsidR="00590780" w:rsidRPr="00777319" w:rsidRDefault="00590780" w:rsidP="00590780">
      <w:pPr>
        <w:pStyle w:val="Comments"/>
      </w:pPr>
      <w:r w:rsidRPr="00777319">
        <w:t>B002</w:t>
      </w:r>
      <w:r w:rsidRPr="00777319">
        <w:tab/>
        <w:t xml:space="preserve">Need Code </w:t>
      </w:r>
      <w:r w:rsidRPr="00777319">
        <w:tab/>
        <w:t>ConnMeasConfig-NB-r17: s-MeasureInter-r17</w:t>
      </w:r>
    </w:p>
    <w:p w14:paraId="0F351003" w14:textId="77777777" w:rsidR="00590780" w:rsidRPr="00777319" w:rsidRDefault="00590780" w:rsidP="00590780">
      <w:pPr>
        <w:pStyle w:val="Doc-text2"/>
        <w:rPr>
          <w:bCs/>
          <w:i/>
          <w:iCs/>
        </w:rPr>
      </w:pPr>
      <w:r w:rsidRPr="00777319">
        <w:rPr>
          <w:bCs/>
          <w:i/>
          <w:iCs/>
        </w:rPr>
        <w:t>[Description]: Need code s-MeasureInter-r17 is set to Need OP but in the description the UE behaviour when the field is absent is missing.</w:t>
      </w:r>
    </w:p>
    <w:p w14:paraId="01B40BC6" w14:textId="77777777" w:rsidR="00590780" w:rsidRPr="00777319" w:rsidRDefault="00590780" w:rsidP="00590780">
      <w:pPr>
        <w:pStyle w:val="Doc-text2"/>
        <w:rPr>
          <w:i/>
          <w:iCs/>
        </w:rPr>
      </w:pPr>
      <w:r w:rsidRPr="00777319">
        <w:rPr>
          <w:bCs/>
          <w:i/>
          <w:iCs/>
        </w:rPr>
        <w:tab/>
        <w:t>[Proposed Change]: Replace “Nee</w:t>
      </w:r>
      <w:r w:rsidRPr="00777319">
        <w:rPr>
          <w:i/>
          <w:iCs/>
        </w:rPr>
        <w:t>d OP” with “Need OR”.</w:t>
      </w:r>
    </w:p>
    <w:p w14:paraId="733465BF" w14:textId="77777777" w:rsidR="00590780" w:rsidRPr="00777319" w:rsidRDefault="00590780" w:rsidP="00590780">
      <w:pPr>
        <w:pStyle w:val="Doc-text2"/>
        <w:rPr>
          <w:i/>
          <w:iCs/>
        </w:rPr>
      </w:pPr>
      <w:r w:rsidRPr="00777319">
        <w:rPr>
          <w:i/>
          <w:iCs/>
        </w:rPr>
        <w:tab/>
        <w:t>[Comments]: Huawei0v19: Disagree. Should be OP and behaviour in absence (use value of s-MeasureIntra) specified in filed description</w:t>
      </w:r>
    </w:p>
    <w:p w14:paraId="3C3040C8" w14:textId="77777777" w:rsidR="00590780" w:rsidRPr="00777319" w:rsidRDefault="00590780" w:rsidP="00590780">
      <w:pPr>
        <w:pStyle w:val="Doc-text2"/>
        <w:rPr>
          <w:i/>
          <w:iCs/>
        </w:rPr>
      </w:pPr>
    </w:p>
    <w:p w14:paraId="223214E5" w14:textId="77777777" w:rsidR="00590780" w:rsidRPr="00777319" w:rsidRDefault="00590780" w:rsidP="00590780">
      <w:pPr>
        <w:pStyle w:val="Doc-text2"/>
      </w:pPr>
      <w:r w:rsidRPr="00777319">
        <w:t>DISCUSSION</w:t>
      </w:r>
    </w:p>
    <w:p w14:paraId="76585FAB" w14:textId="77777777" w:rsidR="00590780" w:rsidRPr="00777319" w:rsidRDefault="00590780" w:rsidP="00B66608">
      <w:pPr>
        <w:pStyle w:val="Doc-text2"/>
        <w:numPr>
          <w:ilvl w:val="0"/>
          <w:numId w:val="22"/>
        </w:numPr>
        <w:overflowPunct/>
        <w:autoSpaceDE/>
        <w:autoSpaceDN/>
        <w:adjustRightInd/>
        <w:textAlignment w:val="auto"/>
      </w:pPr>
      <w:r w:rsidRPr="00777319">
        <w:t xml:space="preserve">Huawei think that in NB-IoT/eMTC the multicarrier concept makes NB-IoT case somewhat special, and need more flexibility. </w:t>
      </w:r>
    </w:p>
    <w:p w14:paraId="375B1217" w14:textId="77777777" w:rsidR="00590780" w:rsidRPr="00777319" w:rsidRDefault="00590780" w:rsidP="00B66608">
      <w:pPr>
        <w:pStyle w:val="Doc-text2"/>
        <w:numPr>
          <w:ilvl w:val="0"/>
          <w:numId w:val="22"/>
        </w:numPr>
        <w:overflowPunct/>
        <w:autoSpaceDE/>
        <w:autoSpaceDN/>
        <w:adjustRightInd/>
        <w:textAlignment w:val="auto"/>
      </w:pPr>
      <w:r w:rsidRPr="00777319">
        <w:t xml:space="preserve">QC ZTE think this shall be discussed in the WI session. </w:t>
      </w:r>
    </w:p>
    <w:p w14:paraId="3BD1D6A5" w14:textId="77777777" w:rsidR="00590780" w:rsidRPr="00777319" w:rsidRDefault="00590780" w:rsidP="00590780">
      <w:pPr>
        <w:pStyle w:val="Agreement"/>
        <w:tabs>
          <w:tab w:val="clear" w:pos="9990"/>
        </w:tabs>
        <w:overflowPunct/>
        <w:autoSpaceDE/>
        <w:autoSpaceDN/>
        <w:adjustRightInd/>
        <w:ind w:left="1619" w:hanging="360"/>
        <w:textAlignment w:val="auto"/>
      </w:pPr>
      <w:r w:rsidRPr="00777319">
        <w:t xml:space="preserve">To be decided in WI session. </w:t>
      </w:r>
    </w:p>
    <w:p w14:paraId="7C244D0E" w14:textId="77777777" w:rsidR="00590780" w:rsidRPr="00777319" w:rsidRDefault="00590780" w:rsidP="00590780">
      <w:pPr>
        <w:pStyle w:val="Doc-text2"/>
      </w:pPr>
    </w:p>
    <w:p w14:paraId="17AD1F7A" w14:textId="77777777" w:rsidR="00590780" w:rsidRPr="00777319" w:rsidRDefault="00590780" w:rsidP="00590780">
      <w:pPr>
        <w:pStyle w:val="Comments"/>
      </w:pPr>
      <w:r w:rsidRPr="00777319">
        <w:t>H010</w:t>
      </w:r>
      <w:r w:rsidRPr="00777319">
        <w:tab/>
        <w:t>Need Code</w:t>
      </w:r>
      <w:r w:rsidRPr="00777319">
        <w:tab/>
      </w:r>
    </w:p>
    <w:p w14:paraId="679D5BDE" w14:textId="77777777" w:rsidR="00590780" w:rsidRPr="00777319" w:rsidRDefault="00590780" w:rsidP="00590780">
      <w:pPr>
        <w:pStyle w:val="Doc-text2"/>
        <w:rPr>
          <w:bCs/>
          <w:i/>
          <w:iCs/>
        </w:rPr>
      </w:pPr>
      <w:r w:rsidRPr="00777319">
        <w:rPr>
          <w:bCs/>
          <w:i/>
          <w:iCs/>
        </w:rPr>
        <w:t xml:space="preserve">[Description]: sr-ProhibitTimerExt-r17 is defined as OPTIONAL Need OP. It should be Need OR to allow deconfiguration </w:t>
      </w:r>
    </w:p>
    <w:p w14:paraId="1ADA379B" w14:textId="77777777" w:rsidR="00590780" w:rsidRPr="00777319" w:rsidRDefault="00590780" w:rsidP="00590780">
      <w:pPr>
        <w:pStyle w:val="Doc-text2"/>
        <w:rPr>
          <w:i/>
          <w:iCs/>
          <w:lang w:val="en-US" w:eastAsia="en-US"/>
        </w:rPr>
      </w:pPr>
      <w:r w:rsidRPr="00777319">
        <w:rPr>
          <w:bCs/>
          <w:i/>
          <w:iCs/>
          <w:lang w:val="en-US" w:eastAsia="en-US"/>
        </w:rPr>
        <w:tab/>
        <w:t>[Proposed Change]: Change need OP</w:t>
      </w:r>
      <w:r w:rsidRPr="00777319">
        <w:rPr>
          <w:i/>
          <w:iCs/>
          <w:lang w:val="en-US" w:eastAsia="en-US"/>
        </w:rPr>
        <w:t xml:space="preserve"> to Need OR</w:t>
      </w:r>
    </w:p>
    <w:p w14:paraId="4093F4A0" w14:textId="77777777" w:rsidR="00590780" w:rsidRPr="00777319" w:rsidRDefault="00590780" w:rsidP="00590780">
      <w:pPr>
        <w:pStyle w:val="Comments"/>
        <w:rPr>
          <w:lang w:val="en-US"/>
        </w:rPr>
      </w:pPr>
    </w:p>
    <w:p w14:paraId="071C6443" w14:textId="77777777" w:rsidR="00590780" w:rsidRPr="00777319" w:rsidRDefault="00590780" w:rsidP="00590780">
      <w:pPr>
        <w:pStyle w:val="Comments"/>
      </w:pPr>
      <w:r w:rsidRPr="00777319">
        <w:t>H011</w:t>
      </w:r>
      <w:r w:rsidRPr="00777319">
        <w:tab/>
        <w:t>Need Code</w:t>
      </w:r>
      <w:r w:rsidRPr="00777319">
        <w:tab/>
        <w:t>PhysicalConfigDedicated: pusch-ConfigDedicated-v1700 and pucch-ConfigDedicated-v1700</w:t>
      </w:r>
    </w:p>
    <w:p w14:paraId="673F126A" w14:textId="77777777" w:rsidR="00590780" w:rsidRPr="00777319" w:rsidRDefault="00590780" w:rsidP="00590780">
      <w:pPr>
        <w:pStyle w:val="Doc-text2"/>
        <w:rPr>
          <w:bCs/>
          <w:i/>
          <w:iCs/>
        </w:rPr>
      </w:pPr>
      <w:r w:rsidRPr="00777319">
        <w:rPr>
          <w:bCs/>
          <w:i/>
          <w:iCs/>
        </w:rPr>
        <w:t xml:space="preserve">[Description]: the two parameters should be NEED ON </w:t>
      </w:r>
    </w:p>
    <w:p w14:paraId="79B24F8F" w14:textId="77777777" w:rsidR="00590780" w:rsidRPr="00777319" w:rsidRDefault="00590780" w:rsidP="00590780">
      <w:pPr>
        <w:pStyle w:val="Doc-text2"/>
        <w:rPr>
          <w:rFonts w:eastAsia="Calibri"/>
          <w:bCs/>
          <w:i/>
          <w:iCs/>
          <w:szCs w:val="22"/>
          <w:lang w:val="en-US" w:eastAsia="en-US"/>
        </w:rPr>
      </w:pPr>
      <w:r w:rsidRPr="00777319">
        <w:rPr>
          <w:rFonts w:eastAsia="Calibri"/>
          <w:bCs/>
          <w:i/>
          <w:iCs/>
          <w:szCs w:val="22"/>
          <w:lang w:val="en-US" w:eastAsia="en-US"/>
        </w:rPr>
        <w:tab/>
        <w:t xml:space="preserve">[Proposed Change]: Change to </w:t>
      </w:r>
      <w:r w:rsidRPr="00777319">
        <w:rPr>
          <w:bCs/>
          <w:i/>
          <w:iCs/>
        </w:rPr>
        <w:t xml:space="preserve">NEED ON </w:t>
      </w:r>
    </w:p>
    <w:p w14:paraId="48A32619" w14:textId="77777777" w:rsidR="00590780" w:rsidRPr="00777319" w:rsidRDefault="00590780" w:rsidP="00590780">
      <w:pPr>
        <w:pStyle w:val="Doc-text2"/>
        <w:ind w:left="0" w:firstLine="0"/>
      </w:pPr>
    </w:p>
    <w:p w14:paraId="35F95E61" w14:textId="77777777" w:rsidR="00590780" w:rsidRPr="00777319" w:rsidRDefault="00590780" w:rsidP="00590780">
      <w:pPr>
        <w:pStyle w:val="Comments"/>
      </w:pPr>
      <w:r w:rsidRPr="00777319">
        <w:t>H018</w:t>
      </w:r>
      <w:r w:rsidRPr="00777319">
        <w:tab/>
        <w:t>Need Code</w:t>
      </w:r>
      <w:r w:rsidRPr="00777319">
        <w:tab/>
        <w:t>sr-ProhibitTimerExt-r17</w:t>
      </w:r>
    </w:p>
    <w:p w14:paraId="3AA68C26" w14:textId="77777777" w:rsidR="00590780" w:rsidRPr="00777319" w:rsidRDefault="00590780" w:rsidP="00590780">
      <w:pPr>
        <w:pStyle w:val="Doc-text2"/>
        <w:rPr>
          <w:bCs/>
          <w:i/>
          <w:iCs/>
        </w:rPr>
      </w:pPr>
      <w:r w:rsidRPr="00777319">
        <w:rPr>
          <w:bCs/>
          <w:i/>
          <w:iCs/>
        </w:rPr>
        <w:t>[Description]: Should be Need OR to allow deconfiguration</w:t>
      </w:r>
    </w:p>
    <w:p w14:paraId="225B70A3" w14:textId="77777777" w:rsidR="00590780" w:rsidRPr="00777319" w:rsidRDefault="00590780" w:rsidP="00590780">
      <w:pPr>
        <w:pStyle w:val="Doc-text2"/>
        <w:rPr>
          <w:rFonts w:eastAsia="Calibri"/>
          <w:bCs/>
          <w:i/>
          <w:iCs/>
          <w:szCs w:val="22"/>
          <w:lang w:val="en-US" w:eastAsia="en-US"/>
        </w:rPr>
      </w:pPr>
      <w:r w:rsidRPr="00777319">
        <w:rPr>
          <w:rFonts w:eastAsia="Calibri"/>
          <w:bCs/>
          <w:i/>
          <w:iCs/>
          <w:szCs w:val="22"/>
          <w:lang w:val="en-US" w:eastAsia="en-US"/>
        </w:rPr>
        <w:tab/>
        <w:t>[Proposed Change]: Change to Need OR</w:t>
      </w:r>
    </w:p>
    <w:p w14:paraId="28FCE719" w14:textId="77777777" w:rsidR="00590780" w:rsidRPr="00777319" w:rsidRDefault="00590780" w:rsidP="00590780">
      <w:pPr>
        <w:pStyle w:val="Comments"/>
        <w:rPr>
          <w:lang w:val="en-US"/>
        </w:rPr>
      </w:pPr>
    </w:p>
    <w:p w14:paraId="093A614F" w14:textId="77777777" w:rsidR="00590780" w:rsidRPr="00777319" w:rsidRDefault="00590780" w:rsidP="00590780">
      <w:pPr>
        <w:pStyle w:val="Comments"/>
      </w:pPr>
      <w:r w:rsidRPr="00777319">
        <w:t>H105</w:t>
      </w:r>
      <w:r w:rsidRPr="00777319">
        <w:tab/>
        <w:t>Need code</w:t>
      </w:r>
      <w:r w:rsidRPr="00777319">
        <w:tab/>
        <w:t>nrs-PowerRatio-r17</w:t>
      </w:r>
    </w:p>
    <w:p w14:paraId="1FB3C228" w14:textId="77777777" w:rsidR="00590780" w:rsidRPr="00777319" w:rsidRDefault="00590780" w:rsidP="00590780">
      <w:pPr>
        <w:pStyle w:val="Doc-text2"/>
        <w:rPr>
          <w:rFonts w:eastAsia="Calibri"/>
          <w:bCs/>
          <w:i/>
          <w:iCs/>
          <w:szCs w:val="22"/>
          <w:lang w:val="en-US"/>
        </w:rPr>
      </w:pPr>
      <w:r w:rsidRPr="00777319">
        <w:rPr>
          <w:bCs/>
          <w:i/>
          <w:iCs/>
        </w:rPr>
        <w:t xml:space="preserve">[Description]: </w:t>
      </w:r>
      <w:r w:rsidRPr="00777319">
        <w:rPr>
          <w:bCs/>
          <w:i/>
          <w:iCs/>
          <w:lang w:eastAsia="zh-CN"/>
        </w:rPr>
        <w:t xml:space="preserve">Need code is missing </w:t>
      </w:r>
    </w:p>
    <w:p w14:paraId="4E2C43AF" w14:textId="77777777" w:rsidR="00590780" w:rsidRPr="00777319" w:rsidRDefault="00590780" w:rsidP="00590780">
      <w:pPr>
        <w:pStyle w:val="Doc-text2"/>
        <w:rPr>
          <w:rFonts w:eastAsia="Calibri"/>
          <w:bCs/>
          <w:i/>
          <w:iCs/>
          <w:noProof/>
          <w:szCs w:val="22"/>
          <w:lang w:val="en-US"/>
        </w:rPr>
      </w:pPr>
      <w:r w:rsidRPr="00777319">
        <w:rPr>
          <w:rFonts w:eastAsia="Calibri"/>
          <w:bCs/>
          <w:i/>
          <w:iCs/>
          <w:szCs w:val="22"/>
          <w:lang w:val="en-US"/>
        </w:rPr>
        <w:tab/>
        <w:t xml:space="preserve">[Proposed Change]: </w:t>
      </w:r>
      <w:r w:rsidRPr="00777319">
        <w:rPr>
          <w:rFonts w:eastAsia="Calibri"/>
          <w:bCs/>
          <w:i/>
          <w:iCs/>
          <w:noProof/>
          <w:szCs w:val="22"/>
          <w:lang w:val="en-US"/>
        </w:rPr>
        <w:t>Add Need OR – see H106</w:t>
      </w:r>
    </w:p>
    <w:p w14:paraId="132D7189" w14:textId="77777777" w:rsidR="00590780" w:rsidRPr="00777319" w:rsidRDefault="00590780" w:rsidP="00590780">
      <w:pPr>
        <w:pStyle w:val="Doc-text2"/>
        <w:rPr>
          <w:rFonts w:eastAsia="Calibri"/>
          <w:bCs/>
          <w:i/>
          <w:iCs/>
          <w:noProof/>
          <w:szCs w:val="22"/>
          <w:lang w:val="en-US"/>
        </w:rPr>
      </w:pPr>
    </w:p>
    <w:p w14:paraId="516949E5" w14:textId="77777777" w:rsidR="00590780" w:rsidRPr="00777319" w:rsidRDefault="00590780" w:rsidP="00590780">
      <w:pPr>
        <w:pStyle w:val="Agreement"/>
        <w:numPr>
          <w:ilvl w:val="0"/>
          <w:numId w:val="0"/>
        </w:numPr>
        <w:ind w:left="1619"/>
        <w:rPr>
          <w:b w:val="0"/>
          <w:bCs/>
          <w:i/>
          <w:iCs/>
          <w:noProof/>
          <w:lang w:val="en-US"/>
        </w:rPr>
      </w:pPr>
      <w:r w:rsidRPr="00777319">
        <w:rPr>
          <w:b w:val="0"/>
          <w:bCs/>
          <w:i/>
          <w:iCs/>
          <w:noProof/>
          <w:lang w:val="en-US"/>
        </w:rPr>
        <w:t>Chair: Need codes issues for WI spec session</w:t>
      </w:r>
    </w:p>
    <w:p w14:paraId="4F44A7B6" w14:textId="77777777" w:rsidR="00590780" w:rsidRPr="00777319" w:rsidRDefault="00590780" w:rsidP="00590780">
      <w:pPr>
        <w:pStyle w:val="Doc-text2"/>
        <w:rPr>
          <w:lang w:val="en-US"/>
        </w:rPr>
      </w:pPr>
    </w:p>
    <w:p w14:paraId="17E2E2F0" w14:textId="77777777" w:rsidR="00590780" w:rsidRPr="00777319" w:rsidRDefault="00590780" w:rsidP="00590780">
      <w:pPr>
        <w:pStyle w:val="Doc-text2"/>
        <w:ind w:left="0" w:firstLine="0"/>
        <w:rPr>
          <w:rFonts w:eastAsia="Calibri"/>
          <w:bCs/>
          <w:i/>
          <w:iCs/>
          <w:noProof/>
          <w:szCs w:val="22"/>
          <w:lang w:val="en-US"/>
        </w:rPr>
      </w:pPr>
    </w:p>
    <w:p w14:paraId="7628C14A" w14:textId="77777777" w:rsidR="00590780" w:rsidRPr="00777319" w:rsidRDefault="00590780" w:rsidP="00590780">
      <w:pPr>
        <w:pStyle w:val="Comments"/>
        <w:rPr>
          <w:lang w:val="en-US"/>
        </w:rPr>
      </w:pPr>
      <w:r w:rsidRPr="00777319">
        <w:rPr>
          <w:lang w:val="en-US"/>
        </w:rPr>
        <w:t>Late: E806</w:t>
      </w:r>
      <w:r w:rsidRPr="00777319">
        <w:rPr>
          <w:lang w:val="en-US"/>
        </w:rPr>
        <w:tab/>
        <w:t>SIB Scheduling</w:t>
      </w:r>
    </w:p>
    <w:p w14:paraId="148C2541" w14:textId="77777777" w:rsidR="00590780" w:rsidRPr="00777319" w:rsidRDefault="00590780" w:rsidP="00590780">
      <w:pPr>
        <w:pStyle w:val="Doc-text2"/>
        <w:rPr>
          <w:i/>
          <w:iCs/>
          <w:lang w:val="en-US"/>
        </w:rPr>
      </w:pPr>
      <w:r w:rsidRPr="00777319">
        <w:rPr>
          <w:bCs/>
          <w:i/>
          <w:iCs/>
        </w:rPr>
        <w:t xml:space="preserve">[Description]: </w:t>
      </w:r>
      <w:r w:rsidRPr="00777319">
        <w:rPr>
          <w:i/>
          <w:iCs/>
          <w:lang w:val="en-US"/>
        </w:rPr>
        <w:t>To address the "SIB24" issue RAN2 added two new scheduling lists, one that can schedule SIBs in the SI-messages scheduled by the legacy list, and one that can schedule SIBs in new SI messages. Currently the newly added SIBs (from TEI[MINT] and IoT NTN) can be scheduled in both the legacy and the new lists, but that may cause issues. It is better to restrict the ASN.1 so that the newly added SIBs in Rel-17 are only scheduled using the new lists.</w:t>
      </w:r>
      <w:r w:rsidRPr="00777319">
        <w:rPr>
          <w:i/>
          <w:iCs/>
          <w:lang w:val="en-US"/>
        </w:rPr>
        <w:br/>
        <w:t>This topic was discussed at RAN2#112-e based on the paper R2-2009950, but no conclusion was reached then. We will provide a Tdoc to discuss this topic and propose the following change and propose to continue adding new SIBs only in the new lists as a general approach.</w:t>
      </w:r>
    </w:p>
    <w:p w14:paraId="5F7DDB58" w14:textId="77777777" w:rsidR="00590780" w:rsidRPr="00777319" w:rsidRDefault="00590780" w:rsidP="00590780">
      <w:pPr>
        <w:pStyle w:val="Doc-text2"/>
        <w:rPr>
          <w:i/>
          <w:iCs/>
          <w:lang w:val="en-US"/>
        </w:rPr>
      </w:pPr>
      <w:r w:rsidRPr="00777319">
        <w:rPr>
          <w:rFonts w:eastAsia="Calibri"/>
          <w:bCs/>
          <w:i/>
          <w:iCs/>
          <w:szCs w:val="22"/>
          <w:lang w:val="en-US"/>
        </w:rPr>
        <w:t xml:space="preserve">[Proposed Change]: </w:t>
      </w:r>
      <w:r w:rsidRPr="00777319">
        <w:rPr>
          <w:i/>
          <w:iCs/>
          <w:lang w:val="en-US"/>
        </w:rPr>
        <w:t>Remove "sibType30-v1700, sibType31-v1700, sibType32-v1700" from SIB-Type (without suffix).</w:t>
      </w:r>
    </w:p>
    <w:p w14:paraId="7A54A9AA" w14:textId="77777777" w:rsidR="00590780" w:rsidRPr="00777319" w:rsidRDefault="00590780" w:rsidP="00590780">
      <w:pPr>
        <w:pStyle w:val="Doc-text2"/>
      </w:pPr>
    </w:p>
    <w:p w14:paraId="1CFDD1C6" w14:textId="77777777" w:rsidR="00590780" w:rsidRPr="00777319" w:rsidRDefault="00590780" w:rsidP="00590780">
      <w:pPr>
        <w:pStyle w:val="Doc-text2"/>
      </w:pPr>
      <w:r w:rsidRPr="00777319">
        <w:t>DISCUSSION</w:t>
      </w:r>
    </w:p>
    <w:p w14:paraId="50656BE0" w14:textId="77777777" w:rsidR="00590780" w:rsidRPr="00777319" w:rsidRDefault="00590780" w:rsidP="00B66608">
      <w:pPr>
        <w:pStyle w:val="Doc-text2"/>
        <w:numPr>
          <w:ilvl w:val="0"/>
          <w:numId w:val="22"/>
        </w:numPr>
        <w:overflowPunct/>
        <w:autoSpaceDE/>
        <w:autoSpaceDN/>
        <w:adjustRightInd/>
        <w:textAlignment w:val="auto"/>
        <w:rPr>
          <w:lang w:val="en-US"/>
        </w:rPr>
      </w:pPr>
      <w:r w:rsidRPr="00777319">
        <w:rPr>
          <w:lang w:val="en-US"/>
        </w:rPr>
        <w:t xml:space="preserve">Lenovo wonder what the issue is if we allow to schedule in any of the lists. Think network can use the old list if there are no issues in the network. Ericsson indicate that there was two different additions. </w:t>
      </w:r>
    </w:p>
    <w:p w14:paraId="5DE84D22" w14:textId="77777777" w:rsidR="00590780" w:rsidRPr="00777319" w:rsidRDefault="00590780" w:rsidP="00B66608">
      <w:pPr>
        <w:pStyle w:val="Doc-text2"/>
        <w:numPr>
          <w:ilvl w:val="0"/>
          <w:numId w:val="22"/>
        </w:numPr>
        <w:overflowPunct/>
        <w:autoSpaceDE/>
        <w:autoSpaceDN/>
        <w:adjustRightInd/>
        <w:textAlignment w:val="auto"/>
        <w:rPr>
          <w:lang w:val="en-US"/>
        </w:rPr>
      </w:pPr>
      <w:r w:rsidRPr="00777319">
        <w:rPr>
          <w:lang w:val="en-US"/>
        </w:rPr>
        <w:t xml:space="preserve">QC agrees with Lenovo, think we need to look at the signaling again. Intention to keep in both. </w:t>
      </w:r>
    </w:p>
    <w:p w14:paraId="33E40C9C" w14:textId="77777777" w:rsidR="00590780" w:rsidRPr="00777319" w:rsidRDefault="00590780" w:rsidP="00B66608">
      <w:pPr>
        <w:pStyle w:val="Doc-text2"/>
        <w:numPr>
          <w:ilvl w:val="0"/>
          <w:numId w:val="22"/>
        </w:numPr>
        <w:overflowPunct/>
        <w:autoSpaceDE/>
        <w:autoSpaceDN/>
        <w:adjustRightInd/>
        <w:textAlignment w:val="auto"/>
        <w:rPr>
          <w:lang w:val="en-US"/>
        </w:rPr>
      </w:pPr>
      <w:r w:rsidRPr="00777319">
        <w:rPr>
          <w:lang w:val="en-US"/>
        </w:rPr>
        <w:t xml:space="preserve">Ericsson think that a) the original list is in any case broken b) we can have one less case to test. </w:t>
      </w:r>
    </w:p>
    <w:p w14:paraId="4EC48ECB" w14:textId="77777777" w:rsidR="00590780" w:rsidRPr="00777319" w:rsidRDefault="00590780" w:rsidP="00B66608">
      <w:pPr>
        <w:pStyle w:val="Doc-text2"/>
        <w:numPr>
          <w:ilvl w:val="0"/>
          <w:numId w:val="22"/>
        </w:numPr>
        <w:overflowPunct/>
        <w:autoSpaceDE/>
        <w:autoSpaceDN/>
        <w:adjustRightInd/>
        <w:textAlignment w:val="auto"/>
        <w:rPr>
          <w:lang w:val="en-US"/>
        </w:rPr>
      </w:pPr>
      <w:r w:rsidRPr="00777319">
        <w:rPr>
          <w:lang w:val="en-US"/>
        </w:rPr>
        <w:t xml:space="preserve">Huawei think that the agreement was that we allow both variants. Need to check. </w:t>
      </w:r>
    </w:p>
    <w:p w14:paraId="65A6DE95" w14:textId="77777777" w:rsidR="00590780" w:rsidRPr="00777319" w:rsidRDefault="00590780" w:rsidP="00590780">
      <w:pPr>
        <w:pStyle w:val="Doc-text2"/>
        <w:ind w:left="1259" w:firstLine="0"/>
        <w:rPr>
          <w:i/>
          <w:iCs/>
          <w:lang w:val="en-US"/>
        </w:rPr>
      </w:pPr>
    </w:p>
    <w:p w14:paraId="4DB5D5FE" w14:textId="77777777" w:rsidR="00590780" w:rsidRPr="00777319" w:rsidRDefault="00590780" w:rsidP="00590780">
      <w:pPr>
        <w:pStyle w:val="Doc-text2"/>
        <w:ind w:left="1259" w:firstLine="0"/>
        <w:rPr>
          <w:i/>
          <w:iCs/>
          <w:lang w:val="en-US"/>
        </w:rPr>
      </w:pPr>
      <w:r w:rsidRPr="00777319">
        <w:rPr>
          <w:i/>
          <w:iCs/>
          <w:lang w:val="en-US"/>
        </w:rPr>
        <w:t xml:space="preserve">Chair: No decision, just initial collection of comments. Tdoc needed for May, Significant confusion. </w:t>
      </w:r>
    </w:p>
    <w:p w14:paraId="53DF3F46" w14:textId="77777777" w:rsidR="00590780" w:rsidRPr="00777319" w:rsidRDefault="00590780" w:rsidP="00590780">
      <w:pPr>
        <w:pStyle w:val="Doc-text2"/>
        <w:ind w:left="1259" w:firstLine="0"/>
        <w:rPr>
          <w:i/>
          <w:iCs/>
          <w:lang w:val="en-US"/>
        </w:rPr>
      </w:pPr>
    </w:p>
    <w:p w14:paraId="368B3DA4" w14:textId="77777777" w:rsidR="00590780" w:rsidRPr="00777319" w:rsidRDefault="00590780" w:rsidP="00590780">
      <w:pPr>
        <w:pStyle w:val="Doc-text2"/>
      </w:pPr>
    </w:p>
    <w:p w14:paraId="16C894EC" w14:textId="77777777" w:rsidR="00590780" w:rsidRPr="00777319" w:rsidRDefault="00590780" w:rsidP="00590780">
      <w:pPr>
        <w:pStyle w:val="Comments"/>
      </w:pPr>
      <w:r w:rsidRPr="00777319">
        <w:lastRenderedPageBreak/>
        <w:t>Withdrawn</w:t>
      </w:r>
    </w:p>
    <w:p w14:paraId="2805DB22" w14:textId="77777777" w:rsidR="00590780" w:rsidRPr="00777319" w:rsidRDefault="00590780" w:rsidP="00590780">
      <w:pPr>
        <w:pStyle w:val="Doc-title"/>
      </w:pPr>
      <w:r w:rsidRPr="00777319">
        <w:t>R2-2204330</w:t>
      </w:r>
      <w:r w:rsidRPr="00777319">
        <w:tab/>
        <w:t>[Z606] Discussion on SDAP for NR MBS</w:t>
      </w:r>
      <w:r w:rsidRPr="00777319">
        <w:tab/>
        <w:t>ZTE, Sanechips</w:t>
      </w:r>
      <w:r w:rsidRPr="00777319">
        <w:tab/>
        <w:t>discussion</w:t>
      </w:r>
      <w:r w:rsidRPr="00777319">
        <w:tab/>
        <w:t>Rel-17</w:t>
      </w:r>
      <w:r w:rsidRPr="00777319">
        <w:tab/>
        <w:t>Withdrawn</w:t>
      </w:r>
    </w:p>
    <w:p w14:paraId="03B46014" w14:textId="58F9459D" w:rsidR="00590780" w:rsidRPr="00777319" w:rsidRDefault="00590780" w:rsidP="00590780">
      <w:pPr>
        <w:pStyle w:val="Doc-title"/>
      </w:pPr>
      <w:r w:rsidRPr="00777319">
        <w:t>R2-2204351</w:t>
      </w:r>
      <w:r w:rsidRPr="00777319">
        <w:tab/>
        <w:t>[N108] Shotgun coding in L1 parameters</w:t>
      </w:r>
      <w:r w:rsidRPr="00777319">
        <w:tab/>
        <w:t>Nokia, Nokia Shanghai Bell</w:t>
      </w:r>
      <w:r w:rsidRPr="00777319">
        <w:tab/>
        <w:t>discussion</w:t>
      </w:r>
      <w:r w:rsidRPr="00777319">
        <w:tab/>
        <w:t>Rel-17</w:t>
      </w:r>
      <w:r w:rsidRPr="00777319">
        <w:tab/>
        <w:t>TEI17</w:t>
      </w:r>
      <w:r w:rsidRPr="00777319">
        <w:tab/>
        <w:t>Withdrawn</w:t>
      </w:r>
    </w:p>
    <w:p w14:paraId="39D67FA3" w14:textId="77777777" w:rsidR="00590780" w:rsidRPr="00777319" w:rsidRDefault="00590780" w:rsidP="00590780">
      <w:pPr>
        <w:pStyle w:val="Doc-text2"/>
      </w:pPr>
    </w:p>
    <w:p w14:paraId="74EB55AC" w14:textId="77777777" w:rsidR="00590780" w:rsidRPr="00777319" w:rsidRDefault="00590780" w:rsidP="00590780">
      <w:pPr>
        <w:pStyle w:val="Doc-text2"/>
      </w:pPr>
    </w:p>
    <w:p w14:paraId="03428FF0" w14:textId="77777777" w:rsidR="00590780" w:rsidRPr="00777319" w:rsidRDefault="00590780" w:rsidP="00590780">
      <w:pPr>
        <w:pStyle w:val="Heading1"/>
      </w:pPr>
      <w:bookmarkStart w:id="85" w:name="_Toc101824104"/>
      <w:bookmarkStart w:id="86" w:name="_Toc102507716"/>
      <w:r w:rsidRPr="00777319">
        <w:t>5</w:t>
      </w:r>
      <w:r w:rsidRPr="00777319">
        <w:tab/>
        <w:t>Other</w:t>
      </w:r>
      <w:bookmarkEnd w:id="85"/>
      <w:bookmarkEnd w:id="86"/>
    </w:p>
    <w:p w14:paraId="61726C16" w14:textId="4B20994F" w:rsidR="00DF4207" w:rsidRPr="00777319" w:rsidRDefault="00590780" w:rsidP="00F133BD">
      <w:pPr>
        <w:pStyle w:val="Comments"/>
        <w:rPr>
          <w:i w:val="0"/>
          <w:iCs/>
        </w:rPr>
      </w:pPr>
      <w:r w:rsidRPr="00777319">
        <w:t>Any other business, if needed, restricted to finalization of Rel-17 of RAN2 CP protocols.</w:t>
      </w:r>
      <w:bookmarkStart w:id="87" w:name="_Toc92750948"/>
      <w:bookmarkStart w:id="88" w:name="_Toc94719740"/>
      <w:bookmarkEnd w:id="62"/>
      <w:bookmarkEnd w:id="68"/>
      <w:bookmarkEnd w:id="69"/>
    </w:p>
    <w:bookmarkEnd w:id="55"/>
    <w:bookmarkEnd w:id="56"/>
    <w:bookmarkEnd w:id="57"/>
    <w:bookmarkEnd w:id="58"/>
    <w:bookmarkEnd w:id="59"/>
    <w:bookmarkEnd w:id="63"/>
    <w:bookmarkEnd w:id="64"/>
    <w:bookmarkEnd w:id="65"/>
    <w:bookmarkEnd w:id="66"/>
    <w:bookmarkEnd w:id="87"/>
    <w:bookmarkEnd w:id="88"/>
    <w:p w14:paraId="24425813" w14:textId="2977E646" w:rsidR="00D80621" w:rsidRPr="00777319" w:rsidRDefault="00D80621" w:rsidP="00A54A21"/>
    <w:p w14:paraId="15ACEDEA" w14:textId="77777777" w:rsidR="00924E60" w:rsidRPr="00777319" w:rsidRDefault="00924E60" w:rsidP="00924E60">
      <w:pPr>
        <w:pStyle w:val="Heading1"/>
      </w:pPr>
      <w:bookmarkStart w:id="89" w:name="_Toc24896518"/>
      <w:bookmarkStart w:id="90" w:name="_Toc25783667"/>
      <w:bookmarkStart w:id="91" w:name="_Toc33399561"/>
      <w:bookmarkStart w:id="92" w:name="_Toc35189499"/>
      <w:bookmarkStart w:id="93" w:name="_Toc35213648"/>
      <w:bookmarkStart w:id="94" w:name="_Toc39528403"/>
      <w:bookmarkStart w:id="95" w:name="_Toc40051250"/>
      <w:bookmarkStart w:id="96" w:name="_Toc41695964"/>
      <w:bookmarkStart w:id="97" w:name="_Toc44503776"/>
      <w:bookmarkStart w:id="98" w:name="_Toc50895418"/>
      <w:bookmarkStart w:id="99" w:name="_Toc57284390"/>
      <w:bookmarkStart w:id="100" w:name="_Toc57677260"/>
      <w:bookmarkStart w:id="101" w:name="_Toc63611394"/>
      <w:bookmarkStart w:id="102" w:name="_Toc63611644"/>
      <w:bookmarkStart w:id="103" w:name="_Toc63704834"/>
      <w:bookmarkStart w:id="104" w:name="_Toc64749661"/>
      <w:bookmarkStart w:id="105" w:name="_Toc68990858"/>
      <w:bookmarkStart w:id="106" w:name="_Toc70673478"/>
      <w:bookmarkStart w:id="107" w:name="_Toc74845107"/>
      <w:bookmarkStart w:id="108" w:name="_Toc78991840"/>
      <w:bookmarkStart w:id="109" w:name="_Toc78992089"/>
      <w:bookmarkStart w:id="110" w:name="_Toc82647268"/>
      <w:bookmarkStart w:id="111" w:name="_Toc88676455"/>
      <w:bookmarkStart w:id="112" w:name="_Toc94719748"/>
      <w:bookmarkStart w:id="113" w:name="_Toc101824105"/>
      <w:bookmarkStart w:id="114" w:name="_Toc102507717"/>
      <w:r w:rsidRPr="00777319">
        <w:t>Closing of the meeting</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9A07E0F" w14:textId="0E3BC614" w:rsidR="00924E60" w:rsidRPr="00777319" w:rsidRDefault="00924E60" w:rsidP="00924E60">
      <w:r w:rsidRPr="00777319">
        <w:t xml:space="preserve">The meeting was closed (via email) by the chairman on </w:t>
      </w:r>
      <w:r w:rsidR="00F133BD" w:rsidRPr="00777319">
        <w:t>Frida</w:t>
      </w:r>
      <w:r w:rsidR="00E0756E" w:rsidRPr="00777319">
        <w:t>y</w:t>
      </w:r>
      <w:r w:rsidRPr="00777319">
        <w:t xml:space="preserve">, </w:t>
      </w:r>
      <w:r w:rsidR="00F133BD" w:rsidRPr="00777319">
        <w:t>22n</w:t>
      </w:r>
      <w:r w:rsidR="00644BD7" w:rsidRPr="00777319">
        <w:t>d</w:t>
      </w:r>
      <w:r w:rsidRPr="00777319">
        <w:t xml:space="preserve"> of </w:t>
      </w:r>
      <w:r w:rsidR="00F133BD" w:rsidRPr="00777319">
        <w:t>April</w:t>
      </w:r>
      <w:r w:rsidRPr="00777319">
        <w:t>.</w:t>
      </w:r>
    </w:p>
    <w:p w14:paraId="3D10D540" w14:textId="77777777" w:rsidR="00924E60" w:rsidRPr="00777319" w:rsidRDefault="00924E60" w:rsidP="00924E60"/>
    <w:p w14:paraId="49D1BCE2" w14:textId="77777777" w:rsidR="00924E60" w:rsidRPr="00777319" w:rsidRDefault="00924E60" w:rsidP="00924E60">
      <w:pPr>
        <w:pStyle w:val="Heading1"/>
      </w:pPr>
      <w:bookmarkStart w:id="115" w:name="_Toc24896519"/>
      <w:bookmarkStart w:id="116" w:name="_Toc25783668"/>
      <w:bookmarkStart w:id="117" w:name="_Toc33399562"/>
      <w:bookmarkStart w:id="118" w:name="_Toc35189500"/>
      <w:bookmarkStart w:id="119" w:name="_Toc35213649"/>
      <w:bookmarkStart w:id="120" w:name="_Toc39528404"/>
      <w:bookmarkStart w:id="121" w:name="_Toc40051251"/>
      <w:bookmarkStart w:id="122" w:name="_Toc41695965"/>
      <w:bookmarkStart w:id="123" w:name="_Toc44503777"/>
      <w:bookmarkStart w:id="124" w:name="_Toc50895419"/>
      <w:bookmarkStart w:id="125" w:name="_Toc57284391"/>
      <w:bookmarkStart w:id="126" w:name="_Toc57677261"/>
      <w:bookmarkStart w:id="127" w:name="_Toc63611395"/>
      <w:bookmarkStart w:id="128" w:name="_Toc63611645"/>
      <w:bookmarkStart w:id="129" w:name="_Toc63704835"/>
      <w:bookmarkStart w:id="130" w:name="_Toc64749662"/>
      <w:bookmarkStart w:id="131" w:name="_Toc68990859"/>
      <w:bookmarkStart w:id="132" w:name="_Toc70673479"/>
      <w:bookmarkStart w:id="133" w:name="_Toc74845108"/>
      <w:bookmarkStart w:id="134" w:name="_Toc78991841"/>
      <w:bookmarkStart w:id="135" w:name="_Toc78992090"/>
      <w:bookmarkStart w:id="136" w:name="_Toc82647269"/>
      <w:bookmarkStart w:id="137" w:name="_Toc88676456"/>
      <w:bookmarkStart w:id="138" w:name="_Toc94719749"/>
      <w:bookmarkStart w:id="139" w:name="_Toc101824106"/>
      <w:bookmarkStart w:id="140" w:name="_Toc102507718"/>
      <w:r w:rsidRPr="00777319">
        <w:t>Annex A: List of participants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E4812A1" w14:textId="4D3D1D40" w:rsidR="00924E60" w:rsidRPr="00777319" w:rsidRDefault="00F133BD" w:rsidP="00924E60">
      <w:pPr>
        <w:rPr>
          <w:lang w:val="en-US"/>
        </w:rPr>
      </w:pPr>
      <w:r w:rsidRPr="00777319">
        <w:rPr>
          <w:lang w:val="en-US"/>
        </w:rPr>
        <w:t>RAN2 NR ASN.1 Ad Hoc</w:t>
      </w:r>
      <w:r w:rsidR="00924E60" w:rsidRPr="00777319">
        <w:rPr>
          <w:lang w:val="en-US"/>
        </w:rPr>
        <w:t xml:space="preserve"> participants list is</w:t>
      </w:r>
      <w:r w:rsidR="00CB1D1F" w:rsidRPr="00777319">
        <w:rPr>
          <w:lang w:val="en-US"/>
        </w:rPr>
        <w:t xml:space="preserve"> attached to this report.</w:t>
      </w:r>
    </w:p>
    <w:p w14:paraId="72B9FF1F" w14:textId="3064C096" w:rsidR="00924E60" w:rsidRPr="00777319" w:rsidRDefault="00924E60" w:rsidP="00924E60">
      <w:pPr>
        <w:rPr>
          <w:lang w:val="en-US"/>
        </w:rPr>
      </w:pPr>
      <w:r w:rsidRPr="00777319">
        <w:rPr>
          <w:lang w:val="en-US"/>
        </w:rPr>
        <w:t xml:space="preserve">Total number of participants: </w:t>
      </w:r>
      <w:r w:rsidR="0021258D" w:rsidRPr="00777319">
        <w:rPr>
          <w:lang w:val="en-US"/>
        </w:rPr>
        <w:t>42</w:t>
      </w:r>
    </w:p>
    <w:p w14:paraId="647D41A5" w14:textId="77777777" w:rsidR="00924E60" w:rsidRPr="00777319" w:rsidRDefault="00924E60" w:rsidP="00924E60">
      <w:pPr>
        <w:rPr>
          <w:lang w:val="en-US"/>
        </w:rPr>
      </w:pPr>
    </w:p>
    <w:p w14:paraId="344C3AAC" w14:textId="77777777" w:rsidR="00924E60" w:rsidRPr="00777319" w:rsidRDefault="00924E60" w:rsidP="00924E60">
      <w:pPr>
        <w:pStyle w:val="Heading1"/>
        <w:rPr>
          <w:lang w:val="en-US"/>
        </w:rPr>
      </w:pPr>
      <w:bookmarkStart w:id="141" w:name="_Toc24896520"/>
      <w:bookmarkStart w:id="142" w:name="_Toc25783669"/>
      <w:bookmarkStart w:id="143" w:name="_Toc33399563"/>
      <w:bookmarkStart w:id="144" w:name="_Toc35189501"/>
      <w:bookmarkStart w:id="145" w:name="_Toc35213650"/>
      <w:bookmarkStart w:id="146" w:name="_Toc39528405"/>
      <w:bookmarkStart w:id="147" w:name="_Toc40051252"/>
      <w:bookmarkStart w:id="148" w:name="_Toc41695966"/>
      <w:bookmarkStart w:id="149" w:name="_Toc44503778"/>
      <w:bookmarkStart w:id="150" w:name="_Toc50895420"/>
      <w:bookmarkStart w:id="151" w:name="_Toc57284392"/>
      <w:bookmarkStart w:id="152" w:name="_Toc57677262"/>
      <w:bookmarkStart w:id="153" w:name="_Toc63611396"/>
      <w:bookmarkStart w:id="154" w:name="_Toc63611646"/>
      <w:bookmarkStart w:id="155" w:name="_Toc63704836"/>
      <w:bookmarkStart w:id="156" w:name="_Toc64749663"/>
      <w:bookmarkStart w:id="157" w:name="_Toc68990860"/>
      <w:bookmarkStart w:id="158" w:name="_Toc70673480"/>
      <w:bookmarkStart w:id="159" w:name="_Toc74845109"/>
      <w:bookmarkStart w:id="160" w:name="_Toc78991842"/>
      <w:bookmarkStart w:id="161" w:name="_Toc78992091"/>
      <w:bookmarkStart w:id="162" w:name="_Toc82647270"/>
      <w:bookmarkStart w:id="163" w:name="_Toc88676457"/>
      <w:bookmarkStart w:id="164" w:name="_Toc94719750"/>
      <w:bookmarkStart w:id="165" w:name="_Toc101824107"/>
      <w:bookmarkStart w:id="166" w:name="_Toc102507719"/>
      <w:r w:rsidRPr="00777319">
        <w:rPr>
          <w:lang w:val="en-US"/>
        </w:rPr>
        <w:t>Annex B: List of Tdocs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B73A941" w14:textId="23CD787E" w:rsidR="00924E60" w:rsidRPr="00777319" w:rsidRDefault="00924E60" w:rsidP="00924E60">
      <w:pPr>
        <w:rPr>
          <w:lang w:val="en-US"/>
        </w:rPr>
      </w:pPr>
      <w:r w:rsidRPr="00777319">
        <w:rPr>
          <w:lang w:val="en-US"/>
        </w:rPr>
        <w:t xml:space="preserve">The list of tdocs from </w:t>
      </w:r>
      <w:r w:rsidR="00F133BD" w:rsidRPr="00777319">
        <w:rPr>
          <w:lang w:val="en-US"/>
        </w:rPr>
        <w:t>RAN2 NR ASN.1 Ad Hoc</w:t>
      </w:r>
      <w:r w:rsidRPr="00777319">
        <w:rPr>
          <w:lang w:val="en-US"/>
        </w:rPr>
        <w:t xml:space="preserve"> is attached to this report.</w:t>
      </w:r>
    </w:p>
    <w:p w14:paraId="4F311B79" w14:textId="3F56160A" w:rsidR="00924E60" w:rsidRPr="00777319" w:rsidRDefault="00924E60" w:rsidP="00924E60">
      <w:pPr>
        <w:ind w:left="1988" w:hanging="1988"/>
        <w:rPr>
          <w:lang w:val="en-US"/>
        </w:rPr>
      </w:pPr>
      <w:r w:rsidRPr="00777319">
        <w:rPr>
          <w:lang w:val="en-US"/>
        </w:rPr>
        <w:t xml:space="preserve">Total of </w:t>
      </w:r>
      <w:r w:rsidR="0021258D" w:rsidRPr="00777319">
        <w:rPr>
          <w:lang w:val="en-US"/>
        </w:rPr>
        <w:t>62</w:t>
      </w:r>
      <w:r w:rsidRPr="00777319">
        <w:rPr>
          <w:lang w:val="en-US"/>
        </w:rPr>
        <w:t xml:space="preserve"> tdoc numbers were allocated of which </w:t>
      </w:r>
      <w:r w:rsidR="0021258D" w:rsidRPr="00777319">
        <w:rPr>
          <w:lang w:val="en-US"/>
        </w:rPr>
        <w:t>61</w:t>
      </w:r>
      <w:r w:rsidRPr="00777319">
        <w:rPr>
          <w:lang w:val="en-US"/>
        </w:rPr>
        <w:t xml:space="preserve"> tdocs were made available.</w:t>
      </w:r>
    </w:p>
    <w:p w14:paraId="02DB714A" w14:textId="77777777" w:rsidR="00DF4207" w:rsidRPr="00777319" w:rsidRDefault="00DF4207" w:rsidP="00924E60">
      <w:pPr>
        <w:ind w:left="1988" w:hanging="1988"/>
        <w:rPr>
          <w:lang w:val="en-US"/>
        </w:rPr>
      </w:pPr>
    </w:p>
    <w:p w14:paraId="5CE75E3C" w14:textId="77777777" w:rsidR="003422BB" w:rsidRPr="00777319" w:rsidRDefault="003422BB">
      <w:pPr>
        <w:overflowPunct/>
        <w:autoSpaceDE/>
        <w:autoSpaceDN/>
        <w:adjustRightInd/>
        <w:spacing w:before="0"/>
        <w:textAlignment w:val="auto"/>
        <w:rPr>
          <w:sz w:val="36"/>
        </w:rPr>
      </w:pPr>
      <w:bookmarkStart w:id="167" w:name="_Toc24896521"/>
      <w:bookmarkStart w:id="168" w:name="_Toc25783670"/>
      <w:bookmarkStart w:id="169" w:name="_Toc33399564"/>
      <w:bookmarkStart w:id="170" w:name="_Toc35189502"/>
      <w:bookmarkStart w:id="171" w:name="_Toc35213651"/>
      <w:bookmarkStart w:id="172" w:name="_Toc39528406"/>
      <w:bookmarkStart w:id="173" w:name="_Toc40051253"/>
      <w:bookmarkStart w:id="174" w:name="_Toc41695967"/>
      <w:bookmarkStart w:id="175" w:name="_Toc44503779"/>
      <w:bookmarkStart w:id="176" w:name="_Toc50895421"/>
      <w:bookmarkStart w:id="177" w:name="_Toc57284393"/>
      <w:bookmarkStart w:id="178" w:name="_Toc57677263"/>
      <w:bookmarkStart w:id="179" w:name="_Toc63611397"/>
      <w:bookmarkStart w:id="180" w:name="_Toc63611647"/>
      <w:bookmarkStart w:id="181" w:name="_Toc63704837"/>
      <w:bookmarkStart w:id="182" w:name="_Toc64749664"/>
      <w:bookmarkStart w:id="183" w:name="_Toc68990861"/>
      <w:bookmarkStart w:id="184" w:name="_Toc70673481"/>
      <w:bookmarkStart w:id="185" w:name="_Toc74845110"/>
      <w:bookmarkStart w:id="186" w:name="_Toc78991843"/>
      <w:bookmarkStart w:id="187" w:name="_Toc78992092"/>
      <w:bookmarkStart w:id="188" w:name="_Toc82647271"/>
      <w:bookmarkStart w:id="189" w:name="_Hlk3885235"/>
      <w:bookmarkStart w:id="190" w:name="_Hlk26123427"/>
      <w:bookmarkStart w:id="191" w:name="_Hlk44335498"/>
      <w:r w:rsidRPr="00777319">
        <w:br w:type="page"/>
      </w:r>
    </w:p>
    <w:p w14:paraId="221A868F" w14:textId="7B6E98C3" w:rsidR="00924E60" w:rsidRPr="00777319" w:rsidRDefault="00924E60" w:rsidP="00AB00E1">
      <w:pPr>
        <w:pStyle w:val="Heading1"/>
      </w:pPr>
      <w:bookmarkStart w:id="192" w:name="_Toc88676458"/>
      <w:bookmarkStart w:id="193" w:name="_Toc94719751"/>
      <w:bookmarkStart w:id="194" w:name="_Toc101824108"/>
      <w:bookmarkStart w:id="195" w:name="_Toc102507720"/>
      <w:r w:rsidRPr="00777319">
        <w:lastRenderedPageBreak/>
        <w:t>Annex C:</w:t>
      </w:r>
      <w:bookmarkStart w:id="196" w:name="_Hlk18407819"/>
      <w:r w:rsidRPr="00777319">
        <w:t xml:space="preserve"> Incoming liaison statements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92"/>
      <w:bookmarkEnd w:id="193"/>
      <w:bookmarkEnd w:id="194"/>
      <w:bookmarkEnd w:id="195"/>
    </w:p>
    <w:bookmarkEnd w:id="189"/>
    <w:p w14:paraId="77F6CEB5" w14:textId="2849334F" w:rsidR="00924E60" w:rsidRPr="00777319" w:rsidRDefault="0021258D" w:rsidP="00924E60">
      <w:pPr>
        <w:rPr>
          <w:rFonts w:cs="Arial"/>
        </w:rPr>
      </w:pPr>
      <w:r w:rsidRPr="00777319">
        <w:rPr>
          <w:rFonts w:cs="Arial"/>
        </w:rPr>
        <w:t>This Ad Hoc meeting did not treat incoming liaisons.</w:t>
      </w:r>
    </w:p>
    <w:bookmarkEnd w:id="190"/>
    <w:bookmarkEnd w:id="196"/>
    <w:p w14:paraId="06CF233C" w14:textId="77777777" w:rsidR="00924E60" w:rsidRPr="00777319" w:rsidRDefault="00924E60" w:rsidP="00924E60">
      <w:pPr>
        <w:rPr>
          <w:rFonts w:cs="Arial"/>
        </w:rPr>
      </w:pPr>
    </w:p>
    <w:p w14:paraId="53876367" w14:textId="3816CE01" w:rsidR="00924E60" w:rsidRPr="00777319" w:rsidRDefault="00924E60" w:rsidP="00924E60">
      <w:pPr>
        <w:pStyle w:val="Heading1"/>
      </w:pPr>
      <w:bookmarkStart w:id="197" w:name="_Toc24896522"/>
      <w:bookmarkStart w:id="198" w:name="_Toc25783671"/>
      <w:bookmarkStart w:id="199" w:name="_Toc33399565"/>
      <w:bookmarkStart w:id="200" w:name="_Toc35189503"/>
      <w:bookmarkStart w:id="201" w:name="_Toc35213652"/>
      <w:bookmarkStart w:id="202" w:name="_Toc39528407"/>
      <w:bookmarkStart w:id="203" w:name="_Toc40051254"/>
      <w:bookmarkStart w:id="204" w:name="_Toc41695968"/>
      <w:bookmarkStart w:id="205" w:name="_Toc44503780"/>
      <w:bookmarkStart w:id="206" w:name="_Toc50895422"/>
      <w:bookmarkStart w:id="207" w:name="_Toc57284394"/>
      <w:bookmarkStart w:id="208" w:name="_Toc57677264"/>
      <w:bookmarkStart w:id="209" w:name="_Toc63611398"/>
      <w:bookmarkStart w:id="210" w:name="_Toc63611648"/>
      <w:bookmarkStart w:id="211" w:name="_Toc63704838"/>
      <w:bookmarkStart w:id="212" w:name="_Toc64749665"/>
      <w:bookmarkStart w:id="213" w:name="_Toc68990862"/>
      <w:bookmarkStart w:id="214" w:name="_Toc70673482"/>
      <w:bookmarkStart w:id="215" w:name="_Toc74845111"/>
      <w:bookmarkStart w:id="216" w:name="_Toc78991844"/>
      <w:bookmarkStart w:id="217" w:name="_Toc78992093"/>
      <w:bookmarkStart w:id="218" w:name="_Toc82647272"/>
      <w:bookmarkStart w:id="219" w:name="_Toc88676459"/>
      <w:bookmarkStart w:id="220" w:name="_Toc94719752"/>
      <w:bookmarkStart w:id="221" w:name="_Toc101824109"/>
      <w:bookmarkStart w:id="222" w:name="_Hlk22647430"/>
      <w:bookmarkStart w:id="223" w:name="_Hlk25975575"/>
      <w:bookmarkStart w:id="224" w:name="_Hlk69948915"/>
      <w:bookmarkStart w:id="225" w:name="_Hlk39706138"/>
      <w:bookmarkStart w:id="226" w:name="_Toc102507721"/>
      <w:bookmarkEnd w:id="191"/>
      <w:r w:rsidRPr="00777319">
        <w:rPr>
          <w:lang w:val="en-US"/>
        </w:rPr>
        <w:t>Annex D:</w:t>
      </w:r>
      <w:bookmarkStart w:id="227" w:name="_Hlk9431153"/>
      <w:bookmarkStart w:id="228" w:name="_Hlk2551052"/>
      <w:r w:rsidRPr="00777319">
        <w:rPr>
          <w:lang w:val="en-US"/>
        </w:rPr>
        <w:t xml:space="preserve"> </w:t>
      </w:r>
      <w:r w:rsidRPr="00777319">
        <w:t>Outgoing liaison statements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6"/>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36782B" w:rsidRPr="00777319" w14:paraId="473E6D25" w14:textId="7D915064" w:rsidTr="009105DA">
        <w:trPr>
          <w:trHeight w:val="300"/>
        </w:trPr>
        <w:tc>
          <w:tcPr>
            <w:tcW w:w="1281" w:type="dxa"/>
            <w:shd w:val="clear" w:color="000000" w:fill="auto"/>
            <w:hideMark/>
          </w:tcPr>
          <w:p w14:paraId="0BFD3F83" w14:textId="77777777" w:rsidR="009105DA" w:rsidRPr="00777319" w:rsidRDefault="009105DA" w:rsidP="004542F4">
            <w:pPr>
              <w:pStyle w:val="TAH"/>
            </w:pPr>
            <w:bookmarkStart w:id="229" w:name="_Hlk40311865"/>
            <w:bookmarkStart w:id="230" w:name="_Hlk73964454"/>
            <w:bookmarkStart w:id="231" w:name="_Hlk40455407"/>
            <w:bookmarkStart w:id="232" w:name="_Hlk18316006"/>
            <w:bookmarkStart w:id="233" w:name="_Hlk73397865"/>
            <w:bookmarkEnd w:id="227"/>
            <w:r w:rsidRPr="00777319">
              <w:t>TDoc</w:t>
            </w:r>
          </w:p>
        </w:tc>
        <w:tc>
          <w:tcPr>
            <w:tcW w:w="3119" w:type="dxa"/>
            <w:shd w:val="clear" w:color="000000" w:fill="auto"/>
            <w:hideMark/>
          </w:tcPr>
          <w:p w14:paraId="0D7A36F2" w14:textId="77777777" w:rsidR="009105DA" w:rsidRPr="00777319" w:rsidRDefault="009105DA" w:rsidP="004542F4">
            <w:pPr>
              <w:pStyle w:val="TAH"/>
            </w:pPr>
            <w:r w:rsidRPr="00777319">
              <w:t>Title</w:t>
            </w:r>
          </w:p>
        </w:tc>
        <w:tc>
          <w:tcPr>
            <w:tcW w:w="850" w:type="dxa"/>
            <w:shd w:val="clear" w:color="000000" w:fill="auto"/>
            <w:hideMark/>
          </w:tcPr>
          <w:p w14:paraId="249A97CA" w14:textId="77777777" w:rsidR="009105DA" w:rsidRPr="00777319" w:rsidRDefault="009105DA" w:rsidP="004542F4">
            <w:pPr>
              <w:pStyle w:val="TAH"/>
            </w:pPr>
            <w:r w:rsidRPr="00777319">
              <w:t>Rel</w:t>
            </w:r>
          </w:p>
        </w:tc>
        <w:tc>
          <w:tcPr>
            <w:tcW w:w="2268" w:type="dxa"/>
            <w:shd w:val="clear" w:color="000000" w:fill="auto"/>
            <w:hideMark/>
          </w:tcPr>
          <w:p w14:paraId="59BDEADC" w14:textId="77777777" w:rsidR="009105DA" w:rsidRPr="00777319" w:rsidRDefault="009105DA" w:rsidP="004542F4">
            <w:pPr>
              <w:pStyle w:val="TAH"/>
            </w:pPr>
            <w:r w:rsidRPr="00777319">
              <w:t>Related WIs</w:t>
            </w:r>
          </w:p>
        </w:tc>
        <w:tc>
          <w:tcPr>
            <w:tcW w:w="1134" w:type="dxa"/>
            <w:shd w:val="clear" w:color="000000" w:fill="auto"/>
            <w:hideMark/>
          </w:tcPr>
          <w:p w14:paraId="65E7E8E4" w14:textId="77777777" w:rsidR="009105DA" w:rsidRPr="00777319" w:rsidRDefault="009105DA" w:rsidP="004542F4">
            <w:pPr>
              <w:pStyle w:val="TAH"/>
            </w:pPr>
            <w:r w:rsidRPr="00777319">
              <w:t>To</w:t>
            </w:r>
          </w:p>
        </w:tc>
        <w:tc>
          <w:tcPr>
            <w:tcW w:w="1276" w:type="dxa"/>
            <w:shd w:val="clear" w:color="000000" w:fill="auto"/>
            <w:hideMark/>
          </w:tcPr>
          <w:p w14:paraId="0CDE4D0C" w14:textId="77777777" w:rsidR="009105DA" w:rsidRPr="00777319" w:rsidRDefault="009105DA" w:rsidP="004542F4">
            <w:pPr>
              <w:pStyle w:val="TAH"/>
            </w:pPr>
            <w:r w:rsidRPr="00777319">
              <w:t>Cc</w:t>
            </w:r>
          </w:p>
        </w:tc>
      </w:tr>
      <w:tr w:rsidR="0036782B" w:rsidRPr="00777319" w14:paraId="6CD280B2" w14:textId="291E0320" w:rsidTr="009105DA">
        <w:tc>
          <w:tcPr>
            <w:tcW w:w="1281" w:type="dxa"/>
            <w:shd w:val="clear" w:color="000000" w:fill="auto"/>
          </w:tcPr>
          <w:p w14:paraId="40EE0F97" w14:textId="3959EBA2" w:rsidR="009105DA" w:rsidRPr="00777319" w:rsidRDefault="009105DA" w:rsidP="00592BBE">
            <w:pPr>
              <w:pStyle w:val="TAL"/>
              <w:rPr>
                <w:rFonts w:cs="Arial"/>
                <w:sz w:val="16"/>
                <w:szCs w:val="16"/>
              </w:rPr>
            </w:pPr>
            <w:bookmarkStart w:id="234" w:name="_Hlk73397825"/>
            <w:bookmarkEnd w:id="229"/>
            <w:bookmarkEnd w:id="230"/>
            <w:r w:rsidRPr="00777319">
              <w:rPr>
                <w:sz w:val="16"/>
                <w:szCs w:val="16"/>
              </w:rPr>
              <w:t>R2-220</w:t>
            </w:r>
            <w:r w:rsidR="00F133BD" w:rsidRPr="00777319">
              <w:rPr>
                <w:sz w:val="16"/>
                <w:szCs w:val="16"/>
              </w:rPr>
              <w:t>4360</w:t>
            </w:r>
          </w:p>
        </w:tc>
        <w:tc>
          <w:tcPr>
            <w:tcW w:w="3119" w:type="dxa"/>
            <w:shd w:val="clear" w:color="000000" w:fill="auto"/>
          </w:tcPr>
          <w:p w14:paraId="07D8E3F5" w14:textId="3A00E18D" w:rsidR="009105DA" w:rsidRPr="00777319" w:rsidRDefault="00F133BD" w:rsidP="00592BBE">
            <w:pPr>
              <w:pStyle w:val="TAL"/>
              <w:rPr>
                <w:rFonts w:cs="Arial"/>
                <w:sz w:val="16"/>
                <w:szCs w:val="16"/>
              </w:rPr>
            </w:pPr>
            <w:r w:rsidRPr="00777319">
              <w:rPr>
                <w:sz w:val="16"/>
                <w:szCs w:val="16"/>
              </w:rPr>
              <w:t>Reply LS on updated Rel-17 RAN1 UE features list for NR</w:t>
            </w:r>
          </w:p>
        </w:tc>
        <w:tc>
          <w:tcPr>
            <w:tcW w:w="850" w:type="dxa"/>
            <w:shd w:val="clear" w:color="000000" w:fill="auto"/>
          </w:tcPr>
          <w:p w14:paraId="26ADE826" w14:textId="59AAA3BD" w:rsidR="009105DA" w:rsidRPr="00777319" w:rsidRDefault="009105DA" w:rsidP="00592BBE">
            <w:pPr>
              <w:pStyle w:val="TAL"/>
              <w:rPr>
                <w:rFonts w:cs="Arial"/>
                <w:sz w:val="16"/>
                <w:szCs w:val="16"/>
              </w:rPr>
            </w:pPr>
            <w:r w:rsidRPr="00777319">
              <w:rPr>
                <w:sz w:val="16"/>
                <w:szCs w:val="16"/>
              </w:rPr>
              <w:t>Rel-17</w:t>
            </w:r>
          </w:p>
        </w:tc>
        <w:tc>
          <w:tcPr>
            <w:tcW w:w="2268" w:type="dxa"/>
            <w:shd w:val="clear" w:color="000000" w:fill="auto"/>
          </w:tcPr>
          <w:p w14:paraId="78AFD1D8" w14:textId="29F64194" w:rsidR="009105DA" w:rsidRPr="00777319" w:rsidRDefault="00F133BD" w:rsidP="00592BBE">
            <w:pPr>
              <w:pStyle w:val="TAL"/>
              <w:rPr>
                <w:rFonts w:cs="Arial"/>
                <w:sz w:val="16"/>
                <w:szCs w:val="16"/>
              </w:rPr>
            </w:pPr>
            <w:r w:rsidRPr="00777319">
              <w:rPr>
                <w:sz w:val="16"/>
                <w:szCs w:val="16"/>
              </w:rPr>
              <w:t>NR_FeMIMO, NR_ext_to_71GHz, NR_IIOT_URLLC_enh, NR_NTN_solutions, NR_pos_enh, NR_redcap, NR_UE_pow_sav_enh, NR_cov_enh, NR_IAB_enh, NR_SL_enh, NR_MBS, NR_DSS, LTE_NR_DC_enh2, NR_DL1024QAM_FR1, NR_RF_FR1_enh, NR_SmallData_INACTIVE</w:t>
            </w:r>
          </w:p>
        </w:tc>
        <w:tc>
          <w:tcPr>
            <w:tcW w:w="1134" w:type="dxa"/>
            <w:shd w:val="clear" w:color="000000" w:fill="auto"/>
          </w:tcPr>
          <w:p w14:paraId="0C1235B8" w14:textId="64D112EF" w:rsidR="009105DA" w:rsidRPr="00777319" w:rsidRDefault="009105DA" w:rsidP="00592BBE">
            <w:pPr>
              <w:pStyle w:val="TAL"/>
              <w:rPr>
                <w:rFonts w:cs="Arial"/>
                <w:sz w:val="16"/>
                <w:szCs w:val="16"/>
              </w:rPr>
            </w:pPr>
            <w:r w:rsidRPr="00777319">
              <w:rPr>
                <w:sz w:val="16"/>
                <w:szCs w:val="16"/>
              </w:rPr>
              <w:t>RAN</w:t>
            </w:r>
            <w:r w:rsidR="00F133BD" w:rsidRPr="00777319">
              <w:rPr>
                <w:sz w:val="16"/>
                <w:szCs w:val="16"/>
              </w:rPr>
              <w:t>1</w:t>
            </w:r>
          </w:p>
        </w:tc>
        <w:tc>
          <w:tcPr>
            <w:tcW w:w="1276" w:type="dxa"/>
            <w:shd w:val="clear" w:color="000000" w:fill="auto"/>
          </w:tcPr>
          <w:p w14:paraId="31A39D33" w14:textId="43D040A7" w:rsidR="009105DA" w:rsidRPr="00777319" w:rsidRDefault="00F133BD" w:rsidP="00592BBE">
            <w:pPr>
              <w:pStyle w:val="TAL"/>
              <w:rPr>
                <w:rFonts w:cs="Arial"/>
                <w:sz w:val="16"/>
                <w:szCs w:val="16"/>
              </w:rPr>
            </w:pPr>
            <w:r w:rsidRPr="00777319">
              <w:rPr>
                <w:rFonts w:cs="Arial"/>
                <w:sz w:val="16"/>
                <w:szCs w:val="16"/>
              </w:rPr>
              <w:t>-</w:t>
            </w:r>
          </w:p>
        </w:tc>
      </w:tr>
      <w:tr w:rsidR="0036782B" w:rsidRPr="00777319" w14:paraId="08AA84F4" w14:textId="3AB92AD4" w:rsidTr="009105DA">
        <w:tc>
          <w:tcPr>
            <w:tcW w:w="1281" w:type="dxa"/>
            <w:shd w:val="clear" w:color="000000" w:fill="auto"/>
          </w:tcPr>
          <w:p w14:paraId="5D43DBC4" w14:textId="415578D1" w:rsidR="009105DA" w:rsidRPr="00777319" w:rsidRDefault="00F133BD" w:rsidP="00592BBE">
            <w:pPr>
              <w:pStyle w:val="TAL"/>
              <w:rPr>
                <w:rFonts w:cs="Arial"/>
                <w:sz w:val="16"/>
                <w:szCs w:val="16"/>
              </w:rPr>
            </w:pPr>
            <w:r w:rsidRPr="00777319">
              <w:rPr>
                <w:sz w:val="16"/>
                <w:szCs w:val="16"/>
              </w:rPr>
              <w:t>R2-2204361</w:t>
            </w:r>
          </w:p>
        </w:tc>
        <w:tc>
          <w:tcPr>
            <w:tcW w:w="3119" w:type="dxa"/>
            <w:shd w:val="clear" w:color="000000" w:fill="auto"/>
          </w:tcPr>
          <w:p w14:paraId="0F52C80C" w14:textId="5A893D6D" w:rsidR="009105DA" w:rsidRPr="00777319" w:rsidRDefault="00F133BD" w:rsidP="00592BBE">
            <w:pPr>
              <w:pStyle w:val="TAL"/>
              <w:rPr>
                <w:rFonts w:cs="Arial"/>
                <w:sz w:val="16"/>
                <w:szCs w:val="16"/>
              </w:rPr>
            </w:pPr>
            <w:r w:rsidRPr="00777319">
              <w:rPr>
                <w:sz w:val="16"/>
                <w:szCs w:val="16"/>
              </w:rPr>
              <w:t>LS on further questions on feMIMO RRC parameters</w:t>
            </w:r>
          </w:p>
        </w:tc>
        <w:tc>
          <w:tcPr>
            <w:tcW w:w="850" w:type="dxa"/>
            <w:shd w:val="clear" w:color="000000" w:fill="auto"/>
          </w:tcPr>
          <w:p w14:paraId="75D11FAA" w14:textId="0258659A" w:rsidR="009105DA" w:rsidRPr="00777319" w:rsidRDefault="009105DA" w:rsidP="00592BBE">
            <w:pPr>
              <w:pStyle w:val="TAL"/>
              <w:rPr>
                <w:rFonts w:cs="Arial"/>
                <w:sz w:val="16"/>
                <w:szCs w:val="16"/>
              </w:rPr>
            </w:pPr>
            <w:r w:rsidRPr="00777319">
              <w:rPr>
                <w:sz w:val="16"/>
                <w:szCs w:val="16"/>
              </w:rPr>
              <w:t>Rel-17</w:t>
            </w:r>
          </w:p>
        </w:tc>
        <w:tc>
          <w:tcPr>
            <w:tcW w:w="2268" w:type="dxa"/>
            <w:shd w:val="clear" w:color="000000" w:fill="auto"/>
          </w:tcPr>
          <w:p w14:paraId="72B8BC82" w14:textId="27FAD9CF" w:rsidR="009105DA" w:rsidRPr="00777319" w:rsidRDefault="00F133BD" w:rsidP="00592BBE">
            <w:pPr>
              <w:pStyle w:val="TAL"/>
              <w:rPr>
                <w:rFonts w:cs="Arial"/>
                <w:sz w:val="16"/>
                <w:szCs w:val="16"/>
              </w:rPr>
            </w:pPr>
            <w:r w:rsidRPr="00777319">
              <w:rPr>
                <w:sz w:val="16"/>
                <w:szCs w:val="16"/>
              </w:rPr>
              <w:t>NR_feMIMO-Core</w:t>
            </w:r>
          </w:p>
        </w:tc>
        <w:tc>
          <w:tcPr>
            <w:tcW w:w="1134" w:type="dxa"/>
            <w:shd w:val="clear" w:color="000000" w:fill="auto"/>
          </w:tcPr>
          <w:p w14:paraId="3424BBE4" w14:textId="7567ED2C" w:rsidR="009105DA" w:rsidRPr="00777319" w:rsidRDefault="009105DA" w:rsidP="00592BBE">
            <w:pPr>
              <w:pStyle w:val="TAL"/>
              <w:rPr>
                <w:rFonts w:cs="Arial"/>
                <w:sz w:val="16"/>
                <w:szCs w:val="16"/>
              </w:rPr>
            </w:pPr>
            <w:r w:rsidRPr="00777319">
              <w:rPr>
                <w:sz w:val="16"/>
                <w:szCs w:val="16"/>
              </w:rPr>
              <w:t>RAN</w:t>
            </w:r>
            <w:r w:rsidR="00F133BD" w:rsidRPr="00777319">
              <w:rPr>
                <w:sz w:val="16"/>
                <w:szCs w:val="16"/>
              </w:rPr>
              <w:t>1</w:t>
            </w:r>
          </w:p>
        </w:tc>
        <w:tc>
          <w:tcPr>
            <w:tcW w:w="1276" w:type="dxa"/>
            <w:shd w:val="clear" w:color="000000" w:fill="auto"/>
          </w:tcPr>
          <w:p w14:paraId="0048ECA1" w14:textId="2F0299F6" w:rsidR="009105DA" w:rsidRPr="00777319" w:rsidRDefault="00F133BD" w:rsidP="00592BBE">
            <w:pPr>
              <w:pStyle w:val="TAL"/>
              <w:rPr>
                <w:rFonts w:cs="Arial"/>
                <w:sz w:val="16"/>
                <w:szCs w:val="16"/>
              </w:rPr>
            </w:pPr>
            <w:r w:rsidRPr="00777319">
              <w:rPr>
                <w:rFonts w:cs="Arial"/>
                <w:sz w:val="16"/>
                <w:szCs w:val="16"/>
              </w:rPr>
              <w:t>-</w:t>
            </w:r>
          </w:p>
        </w:tc>
      </w:tr>
      <w:bookmarkEnd w:id="231"/>
      <w:bookmarkEnd w:id="234"/>
    </w:tbl>
    <w:p w14:paraId="140B81EE" w14:textId="77777777" w:rsidR="00924E60" w:rsidRPr="00777319" w:rsidRDefault="00924E60" w:rsidP="00924E60">
      <w:pPr>
        <w:rPr>
          <w:rFonts w:cs="Arial"/>
        </w:rPr>
      </w:pPr>
    </w:p>
    <w:p w14:paraId="18844EA5" w14:textId="43861730" w:rsidR="00924E60" w:rsidRPr="00777319" w:rsidRDefault="0021258D" w:rsidP="00924E60">
      <w:pPr>
        <w:rPr>
          <w:rFonts w:cs="Arial"/>
        </w:rPr>
      </w:pPr>
      <w:bookmarkStart w:id="235" w:name="_Hlk22647539"/>
      <w:bookmarkEnd w:id="222"/>
      <w:r w:rsidRPr="00777319">
        <w:rPr>
          <w:rFonts w:cs="Arial"/>
        </w:rPr>
        <w:t>2</w:t>
      </w:r>
      <w:r w:rsidR="00924E60" w:rsidRPr="00777319">
        <w:rPr>
          <w:rFonts w:cs="Arial"/>
        </w:rPr>
        <w:t xml:space="preserve"> outgoing LS.</w:t>
      </w:r>
    </w:p>
    <w:bookmarkEnd w:id="223"/>
    <w:bookmarkEnd w:id="224"/>
    <w:bookmarkEnd w:id="228"/>
    <w:bookmarkEnd w:id="232"/>
    <w:bookmarkEnd w:id="235"/>
    <w:p w14:paraId="26C9D8D9" w14:textId="77777777" w:rsidR="00924E60" w:rsidRPr="00777319" w:rsidRDefault="00924E60" w:rsidP="00924E60">
      <w:pPr>
        <w:rPr>
          <w:rFonts w:cs="Arial"/>
        </w:rPr>
      </w:pPr>
    </w:p>
    <w:p w14:paraId="4367AD42" w14:textId="77777777" w:rsidR="003422BB" w:rsidRPr="00777319" w:rsidRDefault="003422BB">
      <w:pPr>
        <w:overflowPunct/>
        <w:autoSpaceDE/>
        <w:autoSpaceDN/>
        <w:adjustRightInd/>
        <w:spacing w:before="0"/>
        <w:textAlignment w:val="auto"/>
        <w:rPr>
          <w:sz w:val="36"/>
        </w:rPr>
      </w:pPr>
      <w:bookmarkStart w:id="236" w:name="_Toc24896523"/>
      <w:bookmarkStart w:id="237" w:name="_Toc25783672"/>
      <w:bookmarkStart w:id="238" w:name="_Toc33399566"/>
      <w:bookmarkStart w:id="239" w:name="_Toc35189504"/>
      <w:bookmarkStart w:id="240" w:name="_Toc35213653"/>
      <w:bookmarkStart w:id="241" w:name="_Toc39528408"/>
      <w:bookmarkStart w:id="242" w:name="_Toc40051255"/>
      <w:bookmarkStart w:id="243" w:name="_Toc41695969"/>
      <w:bookmarkStart w:id="244" w:name="_Toc44503781"/>
      <w:bookmarkStart w:id="245" w:name="_Toc50895423"/>
      <w:bookmarkStart w:id="246" w:name="_Toc57284395"/>
      <w:bookmarkStart w:id="247" w:name="_Toc57677265"/>
      <w:bookmarkStart w:id="248" w:name="_Toc63611399"/>
      <w:bookmarkStart w:id="249" w:name="_Toc63611649"/>
      <w:bookmarkStart w:id="250" w:name="_Toc63704839"/>
      <w:bookmarkStart w:id="251" w:name="_Toc64749666"/>
      <w:bookmarkStart w:id="252" w:name="_Toc68990863"/>
      <w:bookmarkStart w:id="253" w:name="_Toc70673483"/>
      <w:bookmarkStart w:id="254" w:name="_Toc74845112"/>
      <w:bookmarkStart w:id="255" w:name="_Toc78991845"/>
      <w:bookmarkStart w:id="256" w:name="_Toc78992094"/>
      <w:bookmarkStart w:id="257" w:name="_Toc82647273"/>
      <w:bookmarkStart w:id="258" w:name="_Hlk34846026"/>
      <w:bookmarkEnd w:id="225"/>
      <w:bookmarkEnd w:id="233"/>
      <w:r w:rsidRPr="00777319">
        <w:br w:type="page"/>
      </w:r>
    </w:p>
    <w:p w14:paraId="2890CC8F" w14:textId="1A4D209F" w:rsidR="00924E60" w:rsidRPr="00777319" w:rsidRDefault="00924E60" w:rsidP="00924E60">
      <w:pPr>
        <w:pStyle w:val="Heading1"/>
        <w:ind w:left="0" w:firstLine="0"/>
      </w:pPr>
      <w:bookmarkStart w:id="259" w:name="_Toc88676460"/>
      <w:bookmarkStart w:id="260" w:name="_Toc94719753"/>
      <w:bookmarkStart w:id="261" w:name="_Toc101824110"/>
      <w:bookmarkStart w:id="262" w:name="_Toc102507722"/>
      <w:r w:rsidRPr="00777319">
        <w:lastRenderedPageBreak/>
        <w:t>Annex E: List of agreed</w:t>
      </w:r>
      <w:r w:rsidR="00CB72F1" w:rsidRPr="00777319">
        <w:t xml:space="preserve"> </w:t>
      </w:r>
      <w:r w:rsidRPr="00777319">
        <w:t>CRs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9"/>
      <w:bookmarkEnd w:id="260"/>
      <w:bookmarkEnd w:id="261"/>
      <w:bookmarkEnd w:id="262"/>
    </w:p>
    <w:p w14:paraId="4DFA06F3" w14:textId="77777777" w:rsidR="0021258D" w:rsidRPr="00777319" w:rsidRDefault="0021258D" w:rsidP="0021258D">
      <w:pPr>
        <w:rPr>
          <w:rFonts w:cs="Arial"/>
        </w:rPr>
      </w:pPr>
      <w:r w:rsidRPr="00777319">
        <w:rPr>
          <w:rFonts w:cs="Arial"/>
        </w:rPr>
        <w:t>This Ad Hoc meeting did not agree CRs.</w:t>
      </w:r>
    </w:p>
    <w:bookmarkEnd w:id="258"/>
    <w:p w14:paraId="55F853F4" w14:textId="77777777" w:rsidR="00924E60" w:rsidRPr="00777319" w:rsidRDefault="00924E60" w:rsidP="00924E60"/>
    <w:p w14:paraId="318C8422" w14:textId="77777777" w:rsidR="00AB00E1" w:rsidRPr="00777319" w:rsidRDefault="00AB00E1">
      <w:pPr>
        <w:spacing w:before="0"/>
        <w:rPr>
          <w:b/>
          <w:bCs/>
          <w:kern w:val="32"/>
          <w:sz w:val="32"/>
          <w:szCs w:val="32"/>
        </w:rPr>
      </w:pPr>
      <w:bookmarkStart w:id="263" w:name="_Toc35189505"/>
      <w:bookmarkStart w:id="264" w:name="_Toc35213654"/>
      <w:bookmarkStart w:id="265" w:name="_Toc39528409"/>
      <w:bookmarkStart w:id="266" w:name="_Toc40051256"/>
      <w:bookmarkStart w:id="267" w:name="_Toc41695970"/>
      <w:bookmarkStart w:id="268" w:name="_Toc44503782"/>
      <w:bookmarkStart w:id="269" w:name="_Toc50895424"/>
      <w:bookmarkStart w:id="270" w:name="_Toc57284396"/>
      <w:bookmarkStart w:id="271" w:name="_Toc57677266"/>
      <w:bookmarkStart w:id="272" w:name="_Toc63611400"/>
      <w:bookmarkStart w:id="273" w:name="_Toc63611650"/>
      <w:bookmarkStart w:id="274" w:name="_Toc63704840"/>
      <w:r w:rsidRPr="00777319">
        <w:br w:type="page"/>
      </w:r>
    </w:p>
    <w:p w14:paraId="32B9A8DC" w14:textId="640F1459" w:rsidR="00924E60" w:rsidRPr="00777319" w:rsidRDefault="00924E60" w:rsidP="00924E60">
      <w:pPr>
        <w:pStyle w:val="Heading1"/>
      </w:pPr>
      <w:bookmarkStart w:id="275" w:name="_Toc64749667"/>
      <w:bookmarkStart w:id="276" w:name="_Toc68990864"/>
      <w:bookmarkStart w:id="277" w:name="_Toc70673484"/>
      <w:bookmarkStart w:id="278" w:name="_Toc74845113"/>
      <w:bookmarkStart w:id="279" w:name="_Toc78991846"/>
      <w:bookmarkStart w:id="280" w:name="_Toc78992095"/>
      <w:bookmarkStart w:id="281" w:name="_Toc82647274"/>
      <w:bookmarkStart w:id="282" w:name="_Toc88676461"/>
      <w:bookmarkStart w:id="283" w:name="_Toc94719754"/>
      <w:bookmarkStart w:id="284" w:name="_Toc101824111"/>
      <w:bookmarkStart w:id="285" w:name="_Toc102507723"/>
      <w:r w:rsidRPr="00777319">
        <w:lastRenderedPageBreak/>
        <w:t>Annex F: List of email discussions during the meeting</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8C20FF0" w14:textId="4ADEF770" w:rsidR="00E45AF3" w:rsidRPr="00777319" w:rsidRDefault="00E45AF3" w:rsidP="00F3515A">
      <w:pPr>
        <w:rPr>
          <w:rFonts w:eastAsiaTheme="minorEastAsia"/>
          <w:lang w:val="en-US"/>
        </w:rPr>
      </w:pPr>
      <w:bookmarkStart w:id="286" w:name="_Toc24896524"/>
      <w:bookmarkStart w:id="287" w:name="_Toc25783673"/>
      <w:bookmarkStart w:id="288" w:name="_Toc33399567"/>
      <w:bookmarkStart w:id="289" w:name="_Toc35189506"/>
      <w:bookmarkStart w:id="290" w:name="_Toc35213655"/>
      <w:bookmarkStart w:id="291" w:name="_Toc39528410"/>
      <w:bookmarkStart w:id="292" w:name="_Toc40051257"/>
      <w:bookmarkStart w:id="293" w:name="_Toc41695971"/>
      <w:bookmarkStart w:id="294" w:name="_Toc44503783"/>
      <w:bookmarkStart w:id="295" w:name="_Toc50895425"/>
      <w:bookmarkStart w:id="296" w:name="_Toc57284397"/>
      <w:bookmarkStart w:id="297" w:name="_Toc57677267"/>
      <w:bookmarkStart w:id="298" w:name="_Toc63611401"/>
      <w:bookmarkStart w:id="299" w:name="_Toc63611651"/>
      <w:bookmarkStart w:id="300" w:name="_Toc63704842"/>
      <w:bookmarkStart w:id="301" w:name="_Toc64749668"/>
      <w:bookmarkStart w:id="302" w:name="_Toc68990865"/>
      <w:bookmarkStart w:id="303" w:name="_Toc70673485"/>
      <w:bookmarkStart w:id="304" w:name="_Toc74845114"/>
      <w:bookmarkStart w:id="305" w:name="_Toc78991847"/>
      <w:bookmarkStart w:id="306" w:name="_Toc78992096"/>
      <w:bookmarkStart w:id="307" w:name="_Toc82647275"/>
      <w:bookmarkStart w:id="308" w:name="_Toc88676462"/>
      <w:r w:rsidRPr="00777319">
        <w:rPr>
          <w:lang w:val="en-US"/>
        </w:rPr>
        <w:t>Discussions during the meeting:</w:t>
      </w:r>
    </w:p>
    <w:p w14:paraId="0570BD09" w14:textId="77777777" w:rsidR="00394492" w:rsidRPr="00777319" w:rsidRDefault="00394492" w:rsidP="00F3515A"/>
    <w:p w14:paraId="21F87AE4" w14:textId="40271929" w:rsidR="006319FB" w:rsidRPr="00777319" w:rsidRDefault="006319FB" w:rsidP="00B66608">
      <w:pPr>
        <w:pStyle w:val="EmailDiscussion"/>
        <w:numPr>
          <w:ilvl w:val="0"/>
          <w:numId w:val="25"/>
        </w:numPr>
        <w:overflowPunct/>
        <w:autoSpaceDE/>
        <w:autoSpaceDN/>
        <w:adjustRightInd/>
        <w:textAlignment w:val="auto"/>
        <w:rPr>
          <w:lang w:val="en-US"/>
        </w:rPr>
      </w:pPr>
      <w:r w:rsidRPr="00777319">
        <w:rPr>
          <w:lang w:val="en-US"/>
        </w:rPr>
        <w:t>ASN1AH-e][001] LS out on Rel-17 RAN1 UE features list for NR (Intel)</w:t>
      </w:r>
    </w:p>
    <w:p w14:paraId="548F3074" w14:textId="4EB50F92" w:rsidR="006319FB" w:rsidRPr="00777319" w:rsidRDefault="006319FB" w:rsidP="006319FB">
      <w:pPr>
        <w:pStyle w:val="EmailDiscussion2"/>
      </w:pPr>
      <w:r w:rsidRPr="00777319">
        <w:tab/>
        <w:t>Intended outcome: agreeable LS out to R1</w:t>
      </w:r>
    </w:p>
    <w:p w14:paraId="1442B1C1" w14:textId="27FEAD0C" w:rsidR="006319FB" w:rsidRPr="00777319" w:rsidRDefault="006319FB" w:rsidP="006319FB">
      <w:pPr>
        <w:pStyle w:val="EmailDiscussion2"/>
      </w:pPr>
      <w:r w:rsidRPr="00777319">
        <w:tab/>
        <w:t>Deadline: CB Fri April 22</w:t>
      </w:r>
    </w:p>
    <w:p w14:paraId="70415D41" w14:textId="1D7B6776" w:rsidR="00CE6DF7" w:rsidRPr="00777319" w:rsidRDefault="00CE6DF7" w:rsidP="006319FB">
      <w:pPr>
        <w:pStyle w:val="EmailDiscussion2"/>
      </w:pPr>
      <w:r w:rsidRPr="00777319">
        <w:t>=&gt; Approved in R2-2204360</w:t>
      </w:r>
    </w:p>
    <w:p w14:paraId="3A88D833" w14:textId="2A3EFEC1" w:rsidR="00E45AF3" w:rsidRPr="00777319" w:rsidRDefault="00E45AF3" w:rsidP="00E45AF3">
      <w:pPr>
        <w:pStyle w:val="EmailDiscussion2"/>
      </w:pPr>
    </w:p>
    <w:p w14:paraId="1A0288CF" w14:textId="36FD2199" w:rsidR="00CE6DF7" w:rsidRPr="00777319" w:rsidRDefault="00CE6DF7" w:rsidP="00B66608">
      <w:pPr>
        <w:pStyle w:val="EmailDiscussion"/>
        <w:numPr>
          <w:ilvl w:val="0"/>
          <w:numId w:val="25"/>
        </w:numPr>
        <w:overflowPunct/>
        <w:autoSpaceDE/>
        <w:autoSpaceDN/>
        <w:adjustRightInd/>
        <w:textAlignment w:val="auto"/>
        <w:rPr>
          <w:lang w:val="en-US"/>
        </w:rPr>
      </w:pPr>
      <w:r w:rsidRPr="00777319">
        <w:rPr>
          <w:lang w:val="en-US"/>
        </w:rPr>
        <w:t>[ASN1AH-e][002] feMIMO RRC parameters LS out (Ericsson)</w:t>
      </w:r>
    </w:p>
    <w:p w14:paraId="6E472D8F" w14:textId="4A0515EE" w:rsidR="00CE6DF7" w:rsidRPr="00777319" w:rsidRDefault="00CE6DF7" w:rsidP="00CE6DF7">
      <w:pPr>
        <w:pStyle w:val="EmailDiscussion2"/>
        <w:rPr>
          <w:lang w:val="en-US"/>
        </w:rPr>
      </w:pPr>
      <w:r w:rsidRPr="00777319">
        <w:rPr>
          <w:lang w:val="en-US"/>
        </w:rPr>
        <w:tab/>
        <w:t>Intended outcome: Agreeable LS out</w:t>
      </w:r>
    </w:p>
    <w:p w14:paraId="3BABC847" w14:textId="3811D1B9" w:rsidR="00CE6DF7" w:rsidRPr="00777319" w:rsidRDefault="00CE6DF7" w:rsidP="00CE6DF7">
      <w:pPr>
        <w:pStyle w:val="EmailDiscussion2"/>
        <w:rPr>
          <w:lang w:val="en-US"/>
        </w:rPr>
      </w:pPr>
      <w:r w:rsidRPr="00777319">
        <w:rPr>
          <w:lang w:val="en-US"/>
        </w:rPr>
        <w:tab/>
        <w:t>Deadline: CB Fri April 22</w:t>
      </w:r>
    </w:p>
    <w:p w14:paraId="13F46B3F" w14:textId="0308861F" w:rsidR="00CE6DF7" w:rsidRPr="00777319" w:rsidRDefault="00CE6DF7" w:rsidP="00CE6DF7">
      <w:pPr>
        <w:pStyle w:val="EmailDiscussion2"/>
      </w:pPr>
      <w:bookmarkStart w:id="309" w:name="_Toc24896528"/>
      <w:bookmarkStart w:id="310" w:name="_Toc25783678"/>
      <w:bookmarkStart w:id="311" w:name="_Toc33399577"/>
      <w:bookmarkStart w:id="312" w:name="_Toc35189510"/>
      <w:bookmarkStart w:id="313" w:name="_Toc35213659"/>
      <w:bookmarkStart w:id="314" w:name="_Toc39528414"/>
      <w:bookmarkStart w:id="315" w:name="_Toc40051261"/>
      <w:bookmarkStart w:id="316" w:name="_Toc41695975"/>
      <w:bookmarkStart w:id="317" w:name="_Toc44503787"/>
      <w:bookmarkStart w:id="318" w:name="_Toc50895428"/>
      <w:bookmarkStart w:id="319" w:name="_Toc57284400"/>
      <w:bookmarkStart w:id="320" w:name="_Toc57677270"/>
      <w:bookmarkStart w:id="321" w:name="_Toc63611404"/>
      <w:bookmarkStart w:id="322" w:name="_Toc63611654"/>
      <w:bookmarkStart w:id="323" w:name="_Toc6370484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777319">
        <w:t>=&gt; Approved in R2-220436</w:t>
      </w:r>
      <w:r w:rsidR="00F133BD" w:rsidRPr="00777319">
        <w:t>1</w:t>
      </w:r>
    </w:p>
    <w:p w14:paraId="78192010" w14:textId="77777777" w:rsidR="002330BB" w:rsidRPr="00777319" w:rsidRDefault="002330BB" w:rsidP="00446484">
      <w:pPr>
        <w:pStyle w:val="EmailDiscussion2"/>
      </w:pPr>
    </w:p>
    <w:p w14:paraId="62DCBA12" w14:textId="3091390D" w:rsidR="00924E60" w:rsidRPr="00777319" w:rsidRDefault="00924E60" w:rsidP="00AB00E1">
      <w:pPr>
        <w:pStyle w:val="Heading1"/>
      </w:pPr>
      <w:bookmarkStart w:id="324" w:name="_Toc64749671"/>
      <w:bookmarkStart w:id="325" w:name="_Toc68990869"/>
      <w:bookmarkStart w:id="326" w:name="_Toc70673489"/>
      <w:bookmarkStart w:id="327" w:name="_Toc74845117"/>
      <w:bookmarkStart w:id="328" w:name="_Toc78991850"/>
      <w:bookmarkStart w:id="329" w:name="_Toc78992099"/>
      <w:bookmarkStart w:id="330" w:name="_Toc82647278"/>
      <w:bookmarkStart w:id="331" w:name="_Toc88676467"/>
      <w:bookmarkStart w:id="332" w:name="_Toc94719758"/>
      <w:bookmarkStart w:id="333" w:name="_Toc101824112"/>
      <w:bookmarkStart w:id="334" w:name="_Toc102507724"/>
      <w:r w:rsidRPr="00777319">
        <w:t xml:space="preserve">Annex </w:t>
      </w:r>
      <w:r w:rsidR="0021258D" w:rsidRPr="00777319">
        <w:t>G</w:t>
      </w:r>
      <w:r w:rsidRPr="00777319">
        <w:t>: History</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36782B" w:rsidRPr="00777319" w14:paraId="1B094B51" w14:textId="77777777" w:rsidTr="00647095">
        <w:trPr>
          <w:cantSplit/>
        </w:trPr>
        <w:tc>
          <w:tcPr>
            <w:tcW w:w="9356" w:type="dxa"/>
            <w:gridSpan w:val="3"/>
            <w:tcBorders>
              <w:bottom w:val="nil"/>
            </w:tcBorders>
            <w:shd w:val="solid" w:color="FFFFFF" w:fill="auto"/>
          </w:tcPr>
          <w:p w14:paraId="48DB2AE4" w14:textId="77777777" w:rsidR="00924E60" w:rsidRPr="00777319" w:rsidRDefault="00924E60" w:rsidP="00647095">
            <w:pPr>
              <w:pStyle w:val="TAL"/>
              <w:spacing w:before="120" w:after="120"/>
              <w:jc w:val="center"/>
              <w:rPr>
                <w:b/>
                <w:sz w:val="16"/>
              </w:rPr>
            </w:pPr>
            <w:r w:rsidRPr="00777319">
              <w:rPr>
                <w:b/>
              </w:rPr>
              <w:t>Document history</w:t>
            </w:r>
          </w:p>
        </w:tc>
      </w:tr>
      <w:tr w:rsidR="0036782B" w:rsidRPr="00777319" w14:paraId="3C29F62E" w14:textId="77777777" w:rsidTr="00647095">
        <w:trPr>
          <w:cantSplit/>
        </w:trPr>
        <w:tc>
          <w:tcPr>
            <w:tcW w:w="1134" w:type="dxa"/>
            <w:shd w:val="pct10" w:color="auto" w:fill="FFFFFF"/>
          </w:tcPr>
          <w:p w14:paraId="4E9B17C6" w14:textId="77777777" w:rsidR="00924E60" w:rsidRPr="00777319" w:rsidRDefault="00924E60" w:rsidP="00647095">
            <w:pPr>
              <w:pStyle w:val="TAL"/>
              <w:spacing w:before="120" w:after="120"/>
              <w:jc w:val="center"/>
              <w:rPr>
                <w:b/>
                <w:sz w:val="16"/>
              </w:rPr>
            </w:pPr>
            <w:r w:rsidRPr="00777319">
              <w:rPr>
                <w:b/>
                <w:sz w:val="16"/>
              </w:rPr>
              <w:t>Date</w:t>
            </w:r>
          </w:p>
        </w:tc>
        <w:tc>
          <w:tcPr>
            <w:tcW w:w="1701" w:type="dxa"/>
            <w:shd w:val="pct10" w:color="auto" w:fill="FFFFFF"/>
          </w:tcPr>
          <w:p w14:paraId="2EEBED5C" w14:textId="77777777" w:rsidR="00924E60" w:rsidRPr="00777319" w:rsidRDefault="00924E60" w:rsidP="00647095">
            <w:pPr>
              <w:pStyle w:val="TAL"/>
              <w:spacing w:before="120" w:after="120"/>
              <w:jc w:val="center"/>
              <w:rPr>
                <w:b/>
                <w:sz w:val="16"/>
              </w:rPr>
            </w:pPr>
            <w:r w:rsidRPr="00777319">
              <w:rPr>
                <w:b/>
                <w:sz w:val="16"/>
              </w:rPr>
              <w:t>TSG RAN WG2 Tdoc</w:t>
            </w:r>
          </w:p>
        </w:tc>
        <w:tc>
          <w:tcPr>
            <w:tcW w:w="6521" w:type="dxa"/>
            <w:shd w:val="pct10" w:color="auto" w:fill="FFFFFF"/>
          </w:tcPr>
          <w:p w14:paraId="2BFDA183" w14:textId="77777777" w:rsidR="00924E60" w:rsidRPr="00777319" w:rsidRDefault="00924E60" w:rsidP="00647095">
            <w:pPr>
              <w:pStyle w:val="TAL"/>
              <w:spacing w:before="120" w:after="120"/>
              <w:jc w:val="center"/>
              <w:rPr>
                <w:b/>
                <w:sz w:val="16"/>
              </w:rPr>
            </w:pPr>
            <w:r w:rsidRPr="00777319">
              <w:rPr>
                <w:b/>
                <w:sz w:val="16"/>
              </w:rPr>
              <w:t>Subject</w:t>
            </w:r>
          </w:p>
        </w:tc>
      </w:tr>
      <w:tr w:rsidR="0036782B" w:rsidRPr="00777319" w14:paraId="6F73256E" w14:textId="77777777" w:rsidTr="00647095">
        <w:trPr>
          <w:cantSplit/>
        </w:trPr>
        <w:tc>
          <w:tcPr>
            <w:tcW w:w="1134" w:type="dxa"/>
            <w:shd w:val="solid" w:color="FFFFFF" w:fill="auto"/>
          </w:tcPr>
          <w:p w14:paraId="30D62984" w14:textId="5697068B" w:rsidR="00924E60" w:rsidRPr="00777319" w:rsidRDefault="00F133BD" w:rsidP="00647095">
            <w:pPr>
              <w:pStyle w:val="TAL"/>
              <w:spacing w:before="60" w:after="60"/>
              <w:jc w:val="center"/>
            </w:pPr>
            <w:r w:rsidRPr="00777319">
              <w:t>25.04</w:t>
            </w:r>
            <w:r w:rsidR="00C619E2" w:rsidRPr="00777319">
              <w:t>.2022</w:t>
            </w:r>
          </w:p>
        </w:tc>
        <w:tc>
          <w:tcPr>
            <w:tcW w:w="1701" w:type="dxa"/>
            <w:shd w:val="solid" w:color="FFFFFF" w:fill="auto"/>
          </w:tcPr>
          <w:p w14:paraId="23036886" w14:textId="77777777" w:rsidR="00924E60" w:rsidRPr="00777319" w:rsidRDefault="00924E60" w:rsidP="00647095">
            <w:pPr>
              <w:pStyle w:val="TAL"/>
              <w:spacing w:before="60" w:after="60"/>
              <w:jc w:val="center"/>
            </w:pPr>
          </w:p>
        </w:tc>
        <w:tc>
          <w:tcPr>
            <w:tcW w:w="6521" w:type="dxa"/>
            <w:shd w:val="solid" w:color="FFFFFF" w:fill="auto"/>
          </w:tcPr>
          <w:p w14:paraId="54CD9FAA" w14:textId="6F16299A" w:rsidR="00924E60" w:rsidRPr="00777319" w:rsidRDefault="00CA3A4B" w:rsidP="00647095">
            <w:pPr>
              <w:pStyle w:val="TAL"/>
              <w:spacing w:before="60" w:after="60"/>
            </w:pPr>
            <w:r w:rsidRPr="00777319">
              <w:t>First draft version</w:t>
            </w:r>
          </w:p>
        </w:tc>
      </w:tr>
      <w:tr w:rsidR="0036782B" w:rsidRPr="00777319" w14:paraId="34345425" w14:textId="77777777" w:rsidTr="00292BD7">
        <w:trPr>
          <w:cantSplit/>
        </w:trPr>
        <w:tc>
          <w:tcPr>
            <w:tcW w:w="1134" w:type="dxa"/>
            <w:shd w:val="solid" w:color="FFFFFF" w:fill="auto"/>
          </w:tcPr>
          <w:p w14:paraId="5B65D841" w14:textId="1C9032EC" w:rsidR="00314D89" w:rsidRPr="00777319" w:rsidRDefault="00C619E2" w:rsidP="00292BD7">
            <w:pPr>
              <w:pStyle w:val="TAL"/>
              <w:spacing w:before="60" w:after="60"/>
              <w:jc w:val="center"/>
            </w:pPr>
            <w:r w:rsidRPr="00777319">
              <w:t>03.05.2022</w:t>
            </w:r>
          </w:p>
        </w:tc>
        <w:tc>
          <w:tcPr>
            <w:tcW w:w="1701" w:type="dxa"/>
            <w:shd w:val="solid" w:color="FFFFFF" w:fill="auto"/>
          </w:tcPr>
          <w:p w14:paraId="6D261DC3" w14:textId="77777777" w:rsidR="00314D89" w:rsidRPr="00777319" w:rsidRDefault="00314D89" w:rsidP="00292BD7">
            <w:pPr>
              <w:pStyle w:val="TAL"/>
              <w:spacing w:before="60" w:after="60"/>
              <w:jc w:val="center"/>
            </w:pPr>
          </w:p>
        </w:tc>
        <w:tc>
          <w:tcPr>
            <w:tcW w:w="6521" w:type="dxa"/>
            <w:shd w:val="solid" w:color="FFFFFF" w:fill="auto"/>
          </w:tcPr>
          <w:p w14:paraId="6A50AE1C" w14:textId="0AFB69B5" w:rsidR="00314D89" w:rsidRPr="00777319" w:rsidRDefault="00C619E2" w:rsidP="00292BD7">
            <w:pPr>
              <w:pStyle w:val="TAL"/>
              <w:spacing w:before="60" w:after="60"/>
            </w:pPr>
            <w:r w:rsidRPr="00777319">
              <w:t>Version submitted for approval in RAN2#118-e</w:t>
            </w:r>
          </w:p>
        </w:tc>
      </w:tr>
      <w:tr w:rsidR="0036782B" w:rsidRPr="00777319" w14:paraId="5E93ECFA" w14:textId="77777777" w:rsidTr="00647095">
        <w:trPr>
          <w:cantSplit/>
        </w:trPr>
        <w:tc>
          <w:tcPr>
            <w:tcW w:w="1134" w:type="dxa"/>
            <w:shd w:val="solid" w:color="FFFFFF" w:fill="auto"/>
          </w:tcPr>
          <w:p w14:paraId="225D11E4" w14:textId="7DD3EB4D" w:rsidR="00D1706C" w:rsidRPr="00777319" w:rsidRDefault="00D1706C" w:rsidP="00647095">
            <w:pPr>
              <w:pStyle w:val="TAL"/>
              <w:spacing w:before="60" w:after="60"/>
              <w:jc w:val="center"/>
            </w:pPr>
          </w:p>
        </w:tc>
        <w:tc>
          <w:tcPr>
            <w:tcW w:w="1701" w:type="dxa"/>
            <w:shd w:val="solid" w:color="FFFFFF" w:fill="auto"/>
          </w:tcPr>
          <w:p w14:paraId="6784139E" w14:textId="00AE8B02" w:rsidR="00D1706C" w:rsidRPr="00777319" w:rsidRDefault="00D1706C" w:rsidP="00647095">
            <w:pPr>
              <w:pStyle w:val="TAL"/>
              <w:spacing w:before="60" w:after="60"/>
              <w:jc w:val="center"/>
            </w:pPr>
          </w:p>
        </w:tc>
        <w:tc>
          <w:tcPr>
            <w:tcW w:w="6521" w:type="dxa"/>
            <w:shd w:val="solid" w:color="FFFFFF" w:fill="auto"/>
          </w:tcPr>
          <w:p w14:paraId="50F192A7" w14:textId="4BAB1866" w:rsidR="00D1706C" w:rsidRPr="00777319" w:rsidRDefault="00D1706C" w:rsidP="00647095">
            <w:pPr>
              <w:pStyle w:val="TAL"/>
              <w:spacing w:before="60" w:after="60"/>
            </w:pPr>
          </w:p>
        </w:tc>
      </w:tr>
      <w:tr w:rsidR="0036782B" w:rsidRPr="0036782B"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36782B" w:rsidRDefault="00924E60" w:rsidP="00647095">
            <w:pPr>
              <w:pStyle w:val="TAL"/>
              <w:spacing w:before="240" w:after="240"/>
              <w:ind w:left="2795"/>
              <w:rPr>
                <w:snapToGrid w:val="0"/>
                <w:sz w:val="16"/>
                <w:lang w:val="en-AU"/>
              </w:rPr>
            </w:pPr>
            <w:r w:rsidRPr="00777319">
              <w:rPr>
                <w:snapToGrid w:val="0"/>
                <w:sz w:val="16"/>
                <w:lang w:val="en-AU"/>
              </w:rPr>
              <w:t>Author:</w:t>
            </w:r>
            <w:r w:rsidRPr="00777319">
              <w:rPr>
                <w:snapToGrid w:val="0"/>
                <w:sz w:val="16"/>
                <w:lang w:val="en-AU"/>
              </w:rPr>
              <w:tab/>
            </w:r>
            <w:r w:rsidRPr="00777319">
              <w:rPr>
                <w:b/>
                <w:bCs/>
                <w:snapToGrid w:val="0"/>
                <w:sz w:val="16"/>
                <w:lang w:val="en-AU"/>
              </w:rPr>
              <w:t>Dr. Juha Korhonen</w:t>
            </w:r>
            <w:r w:rsidRPr="00777319">
              <w:rPr>
                <w:snapToGrid w:val="0"/>
                <w:sz w:val="16"/>
                <w:lang w:val="en-AU"/>
              </w:rPr>
              <w:br/>
            </w:r>
            <w:r w:rsidRPr="00777319">
              <w:rPr>
                <w:snapToGrid w:val="0"/>
                <w:sz w:val="16"/>
                <w:lang w:val="en-AU"/>
              </w:rPr>
              <w:tab/>
            </w:r>
            <w:r w:rsidRPr="00777319">
              <w:rPr>
                <w:snapToGrid w:val="0"/>
                <w:sz w:val="16"/>
                <w:lang w:val="en-AU"/>
              </w:rPr>
              <w:tab/>
              <w:t>ETSI Mobile Competence Centre (MCC)</w:t>
            </w:r>
            <w:r w:rsidRPr="00777319">
              <w:rPr>
                <w:snapToGrid w:val="0"/>
                <w:sz w:val="16"/>
                <w:lang w:val="en-AU"/>
              </w:rPr>
              <w:br/>
            </w:r>
            <w:r w:rsidRPr="00777319">
              <w:rPr>
                <w:snapToGrid w:val="0"/>
                <w:sz w:val="16"/>
                <w:lang w:val="en-AU"/>
              </w:rPr>
              <w:tab/>
            </w:r>
            <w:r w:rsidRPr="00777319">
              <w:rPr>
                <w:snapToGrid w:val="0"/>
                <w:sz w:val="16"/>
                <w:lang w:val="en-AU"/>
              </w:rPr>
              <w:tab/>
              <w:t>Tel.</w:t>
            </w:r>
            <w:r w:rsidRPr="00777319">
              <w:rPr>
                <w:snapToGrid w:val="0"/>
                <w:sz w:val="16"/>
                <w:lang w:val="en-AU"/>
              </w:rPr>
              <w:tab/>
              <w:t>+33 (0)4 92 94 42 00</w:t>
            </w:r>
            <w:r w:rsidRPr="00777319">
              <w:rPr>
                <w:snapToGrid w:val="0"/>
                <w:sz w:val="16"/>
                <w:lang w:val="en-AU"/>
              </w:rPr>
              <w:br/>
            </w:r>
            <w:r w:rsidRPr="00777319">
              <w:rPr>
                <w:snapToGrid w:val="0"/>
                <w:sz w:val="16"/>
                <w:lang w:val="en-AU"/>
              </w:rPr>
              <w:tab/>
            </w:r>
            <w:r w:rsidRPr="00777319">
              <w:rPr>
                <w:snapToGrid w:val="0"/>
                <w:sz w:val="16"/>
                <w:lang w:val="en-AU"/>
              </w:rPr>
              <w:tab/>
              <w:t>email:</w:t>
            </w:r>
            <w:r w:rsidRPr="00777319">
              <w:rPr>
                <w:snapToGrid w:val="0"/>
                <w:sz w:val="16"/>
                <w:lang w:val="en-AU"/>
              </w:rPr>
              <w:tab/>
              <w:t>Juha.Korhonen@etsi.org</w:t>
            </w:r>
          </w:p>
        </w:tc>
      </w:tr>
    </w:tbl>
    <w:p w14:paraId="30E509A6" w14:textId="427CBD7F" w:rsidR="006860FB" w:rsidRPr="0036782B" w:rsidRDefault="006860FB" w:rsidP="00FD4135"/>
    <w:sectPr w:rsidR="006860FB" w:rsidRPr="0036782B"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42FC1" w14:textId="77777777" w:rsidR="008F0F50" w:rsidRDefault="008F0F50">
      <w:r>
        <w:separator/>
      </w:r>
    </w:p>
    <w:p w14:paraId="16D8D7C2" w14:textId="77777777" w:rsidR="008F0F50" w:rsidRDefault="008F0F50"/>
  </w:endnote>
  <w:endnote w:type="continuationSeparator" w:id="0">
    <w:p w14:paraId="1BE86A34" w14:textId="77777777" w:rsidR="008F0F50" w:rsidRDefault="008F0F50">
      <w:r>
        <w:continuationSeparator/>
      </w:r>
    </w:p>
    <w:p w14:paraId="3E3F151F" w14:textId="77777777" w:rsidR="008F0F50" w:rsidRDefault="008F0F50"/>
  </w:endnote>
  <w:endnote w:type="continuationNotice" w:id="1">
    <w:p w14:paraId="26E3D065" w14:textId="77777777" w:rsidR="008F0F50" w:rsidRDefault="008F0F5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99DA" w14:textId="77777777" w:rsidR="008F0F50" w:rsidRDefault="008F0F50">
      <w:r>
        <w:separator/>
      </w:r>
    </w:p>
    <w:p w14:paraId="2CA709DA" w14:textId="77777777" w:rsidR="008F0F50" w:rsidRDefault="008F0F50"/>
  </w:footnote>
  <w:footnote w:type="continuationSeparator" w:id="0">
    <w:p w14:paraId="518E4A8E" w14:textId="77777777" w:rsidR="008F0F50" w:rsidRDefault="008F0F50">
      <w:r>
        <w:continuationSeparator/>
      </w:r>
    </w:p>
    <w:p w14:paraId="5ACF19FA" w14:textId="77777777" w:rsidR="008F0F50" w:rsidRDefault="008F0F50"/>
  </w:footnote>
  <w:footnote w:type="continuationNotice" w:id="1">
    <w:p w14:paraId="5003378B" w14:textId="77777777" w:rsidR="008F0F50" w:rsidRDefault="008F0F5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5FD5C62E" w:rsidR="007F6673" w:rsidRDefault="007F6673" w:rsidP="00647095">
    <w:pPr>
      <w:pStyle w:val="Header"/>
      <w:framePr w:w="7834" w:wrap="around" w:vAnchor="text" w:hAnchor="margin" w:xAlign="center" w:y="3"/>
      <w:widowControl/>
      <w:jc w:val="center"/>
    </w:pPr>
    <w:r>
      <w:rPr>
        <w:b w:val="0"/>
        <w:bCs/>
      </w:rPr>
      <w:t>R</w:t>
    </w:r>
    <w:r>
      <w:rPr>
        <w:b w:val="0"/>
        <w:bCs/>
        <w:lang w:val="en-US"/>
      </w:rPr>
      <w:t>eport of 3GPP TSG RAN2#116bis-e, Online, 14.01 - 25.01, 2022</w:t>
    </w:r>
  </w:p>
  <w:p w14:paraId="58BF67BE" w14:textId="77777777" w:rsidR="007F6673" w:rsidRDefault="007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9"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0"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294B4A"/>
    <w:multiLevelType w:val="multilevel"/>
    <w:tmpl w:val="DE08906C"/>
    <w:lvl w:ilvl="0">
      <w:start w:val="6"/>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FA0940"/>
    <w:multiLevelType w:val="hybridMultilevel"/>
    <w:tmpl w:val="D342107E"/>
    <w:lvl w:ilvl="0" w:tplc="85881A8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6"/>
  </w:num>
  <w:num w:numId="2">
    <w:abstractNumId w:val="22"/>
  </w:num>
  <w:num w:numId="3">
    <w:abstractNumId w:val="16"/>
  </w:num>
  <w:num w:numId="4">
    <w:abstractNumId w:val="18"/>
  </w:num>
  <w:num w:numId="5">
    <w:abstractNumId w:val="10"/>
  </w:num>
  <w:num w:numId="6">
    <w:abstractNumId w:val="1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1"/>
  </w:num>
  <w:num w:numId="11">
    <w:abstractNumId w:val="0"/>
  </w:num>
  <w:num w:numId="12">
    <w:abstractNumId w:val="17"/>
  </w:num>
  <w:num w:numId="13">
    <w:abstractNumId w:val="12"/>
  </w:num>
  <w:num w:numId="14">
    <w:abstractNumId w:val="19"/>
  </w:num>
  <w:num w:numId="15">
    <w:abstractNumId w:val="3"/>
  </w:num>
  <w:num w:numId="16">
    <w:abstractNumId w:val="7"/>
  </w:num>
  <w:num w:numId="17">
    <w:abstractNumId w:val="9"/>
  </w:num>
  <w:num w:numId="18">
    <w:abstractNumId w:val="13"/>
  </w:num>
  <w:num w:numId="19">
    <w:abstractNumId w:val="8"/>
  </w:num>
  <w:num w:numId="20">
    <w:abstractNumId w:val="20"/>
  </w:num>
  <w:num w:numId="21">
    <w:abstractNumId w:val="21"/>
  </w:num>
  <w:num w:numId="22">
    <w:abstractNumId w:val="4"/>
  </w:num>
  <w:num w:numId="23">
    <w:abstractNumId w:val="23"/>
  </w:num>
  <w:num w:numId="24">
    <w:abstractNumId w:val="11"/>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2B7"/>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11"/>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9F2"/>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1F"/>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8D"/>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3B"/>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9F9"/>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B5"/>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41"/>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80"/>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9FB"/>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6C3"/>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19"/>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AAB"/>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0"/>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47FE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6FA8"/>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08"/>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09"/>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83"/>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2A"/>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9E2"/>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49"/>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DF7"/>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3B1"/>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39"/>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BD"/>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47"/>
    <w:rsid w:val="00F73B68"/>
    <w:rsid w:val="00F73B99"/>
    <w:rsid w:val="00F73D01"/>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uiPriority w:val="99"/>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4"/>
      </w:numPr>
      <w:spacing w:before="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16"/>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34"/>
    <w:qFormat/>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17"/>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18"/>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19"/>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B1Char">
    <w:name w:val="B1 Char"/>
    <w:qFormat/>
    <w:rsid w:val="00CB34D6"/>
    <w:rPr>
      <w:rFonts w:ascii="Times New Roman" w:hAnsi="Times New Roman"/>
      <w:lang w:val="en-GB" w:eastAsia="en-US"/>
    </w:rPr>
  </w:style>
  <w:style w:type="character" w:customStyle="1" w:styleId="B2Car">
    <w:name w:val="B2 Car"/>
    <w:rsid w:val="00CB34D6"/>
    <w:rPr>
      <w:rFonts w:ascii="Times New Roman" w:hAnsi="Times New Roman"/>
      <w:lang w:val="en-GB" w:eastAsia="en-US"/>
    </w:rPr>
  </w:style>
  <w:style w:type="character" w:customStyle="1" w:styleId="B3Char">
    <w:name w:val="B3 Char"/>
    <w:qFormat/>
    <w:rsid w:val="00CB34D6"/>
    <w:rPr>
      <w:rFonts w:ascii="Arial" w:eastAsia="SimSun" w:hAnsi="Arial" w:cs="Times New Roman"/>
      <w:sz w:val="20"/>
      <w:szCs w:val="20"/>
      <w:lang w:val="en-GB" w:eastAsia="en-US"/>
    </w:rPr>
  </w:style>
  <w:style w:type="character" w:customStyle="1" w:styleId="7Char">
    <w:name w:val="标题 7 Char"/>
    <w:rsid w:val="00CB34D6"/>
    <w:rPr>
      <w:rFonts w:ascii="Arial" w:hAnsi="Arial"/>
      <w:sz w:val="22"/>
      <w:lang w:val="en-GB" w:eastAsia="x-none"/>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paragraph" w:customStyle="1" w:styleId="StyleHeading1NMPHeading1H1h11h12h13h14h15h16appheadin">
    <w:name w:val="Style Heading 1NMP Heading 1H1h11h12h13h14h15h16app headin..."/>
    <w:basedOn w:val="Heading1"/>
    <w:qFormat/>
    <w:rsid w:val="00CB34D6"/>
    <w:pPr>
      <w:keepLines w:val="0"/>
      <w:numPr>
        <w:numId w:val="21"/>
      </w:numPr>
      <w:pBdr>
        <w:top w:val="none" w:sz="0" w:space="0" w:color="auto"/>
      </w:pBdr>
      <w:overflowPunct/>
      <w:autoSpaceDE/>
      <w:autoSpaceDN/>
      <w:adjustRightInd/>
      <w:spacing w:after="60" w:line="259" w:lineRule="auto"/>
      <w:textAlignment w:val="auto"/>
    </w:pPr>
    <w:rPr>
      <w:rFonts w:eastAsia="Batang"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7740951">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1342294">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6587560">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8525</Words>
  <Characters>48595</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57006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v5</cp:lastModifiedBy>
  <cp:revision>5</cp:revision>
  <cp:lastPrinted>2021-02-17T22:55:00Z</cp:lastPrinted>
  <dcterms:created xsi:type="dcterms:W3CDTF">2022-05-03T19:54:00Z</dcterms:created>
  <dcterms:modified xsi:type="dcterms:W3CDTF">2022-05-03T20:02:00Z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