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a4"/>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a4"/>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a4"/>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a4"/>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-e][0</w:t>
      </w:r>
      <w:r w:rsidR="009C7C73">
        <w:rPr>
          <w:rFonts w:ascii="Arial" w:hAnsi="Arial" w:cs="Arial"/>
          <w:b/>
          <w:bCs/>
          <w:sz w:val="24"/>
          <w:lang w:val="en-US"/>
        </w:rPr>
        <w:t>07</w:t>
      </w:r>
      <w:r w:rsidR="00250449" w:rsidRPr="00250449">
        <w:rPr>
          <w:rFonts w:ascii="Arial" w:hAnsi="Arial" w:cs="Arial"/>
          <w:b/>
          <w:bCs/>
          <w:sz w:val="24"/>
          <w:lang w:val="en-US"/>
        </w:rPr>
        <w:t>][</w:t>
      </w:r>
      <w:proofErr w:type="spellStart"/>
      <w:r w:rsidR="00250449" w:rsidRPr="00250449">
        <w:rPr>
          <w:rFonts w:ascii="Arial" w:hAnsi="Arial" w:cs="Arial"/>
          <w:b/>
          <w:bCs/>
          <w:sz w:val="24"/>
          <w:lang w:val="en-US"/>
        </w:rPr>
        <w:t>ePowSav</w:t>
      </w:r>
      <w:proofErr w:type="spellEnd"/>
      <w:r w:rsidR="00250449" w:rsidRPr="00250449">
        <w:rPr>
          <w:rFonts w:ascii="Arial" w:hAnsi="Arial" w:cs="Arial"/>
          <w:b/>
          <w:bCs/>
          <w:sz w:val="24"/>
          <w:lang w:val="en-US"/>
        </w:rPr>
        <w:t>]</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w:t>
      </w:r>
      <w:proofErr w:type="spellStart"/>
      <w:r w:rsidRPr="00E8424E">
        <w:t>ePowSav</w:t>
      </w:r>
      <w:proofErr w:type="spellEnd"/>
      <w:r w:rsidRPr="00E8424E">
        <w:t>]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 xml:space="preserve">OI 5.2: For TRS/CSI-RS occasion support in Idle and inactive mode, should </w:t>
      </w:r>
      <w:proofErr w:type="spellStart"/>
      <w:r w:rsidRPr="00B02548">
        <w:rPr>
          <w:rFonts w:ascii="Arial" w:hAnsi="Arial" w:cs="Arial"/>
          <w:szCs w:val="20"/>
        </w:rPr>
        <w:t>gNB</w:t>
      </w:r>
      <w:proofErr w:type="spellEnd"/>
      <w:r w:rsidRPr="00B02548">
        <w:rPr>
          <w:rFonts w:ascii="Arial" w:hAnsi="Arial" w:cs="Arial"/>
          <w:szCs w:val="20"/>
        </w:rPr>
        <w:t xml:space="preserve">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1"/>
        <w:rPr>
          <w:rFonts w:ascii="Times New Roman" w:hAnsi="Times New Roman"/>
        </w:rPr>
      </w:pPr>
      <w:r>
        <w:rPr>
          <w:rFonts w:ascii="Times New Roman" w:hAnsi="Times New Roman"/>
        </w:rPr>
        <w:t>Companies’ point of contact</w:t>
      </w:r>
    </w:p>
    <w:tbl>
      <w:tblPr>
        <w:tblStyle w:val="af"/>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proofErr w:type="spellStart"/>
            <w:r>
              <w:rPr>
                <w:szCs w:val="20"/>
                <w:lang w:eastAsia="zh-CN"/>
              </w:rPr>
              <w:t>InterDigital</w:t>
            </w:r>
            <w:proofErr w:type="spellEnd"/>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Anil Agiwal</w:t>
            </w:r>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9E96EC2" w:rsidR="006E5F3A" w:rsidRPr="008F4E50" w:rsidRDefault="008F4E50" w:rsidP="00D50DBB">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2687" w:type="dxa"/>
          </w:tcPr>
          <w:p w14:paraId="2E29B0F4" w14:textId="342AA578" w:rsidR="006E5F3A" w:rsidRPr="008F4E50" w:rsidRDefault="008F4E50" w:rsidP="00D50DBB">
            <w:pPr>
              <w:spacing w:after="0"/>
              <w:rPr>
                <w:rFonts w:eastAsiaTheme="minorEastAsia" w:hint="eastAsia"/>
                <w:szCs w:val="20"/>
                <w:lang w:eastAsia="zh-CN"/>
              </w:rPr>
            </w:pPr>
            <w:r>
              <w:rPr>
                <w:rFonts w:eastAsiaTheme="minorEastAsia" w:hint="eastAsia"/>
                <w:szCs w:val="20"/>
                <w:lang w:eastAsia="zh-CN"/>
              </w:rPr>
              <w:t>F</w:t>
            </w:r>
            <w:r>
              <w:rPr>
                <w:rFonts w:eastAsiaTheme="minorEastAsia"/>
                <w:szCs w:val="20"/>
                <w:lang w:eastAsia="zh-CN"/>
              </w:rPr>
              <w:t>ei Dong</w:t>
            </w:r>
          </w:p>
        </w:tc>
        <w:tc>
          <w:tcPr>
            <w:tcW w:w="4903" w:type="dxa"/>
          </w:tcPr>
          <w:p w14:paraId="10764846" w14:textId="7712C414" w:rsidR="006E5F3A" w:rsidRPr="008F4E50" w:rsidRDefault="008F4E50" w:rsidP="00D50DBB">
            <w:pPr>
              <w:spacing w:after="0"/>
              <w:rPr>
                <w:rFonts w:eastAsiaTheme="minorEastAsia" w:hint="eastAsia"/>
                <w:szCs w:val="20"/>
                <w:lang w:eastAsia="zh-CN"/>
              </w:rPr>
            </w:pPr>
            <w:r>
              <w:rPr>
                <w:rFonts w:eastAsiaTheme="minorEastAsia"/>
                <w:szCs w:val="20"/>
                <w:lang w:eastAsia="zh-CN"/>
              </w:rPr>
              <w:t>Dong.fei@zte.com.cn</w:t>
            </w:r>
          </w:p>
        </w:tc>
      </w:tr>
      <w:tr w:rsidR="006E5F3A" w14:paraId="06E88A9D" w14:textId="77777777" w:rsidTr="00D50DBB">
        <w:tc>
          <w:tcPr>
            <w:tcW w:w="1760" w:type="dxa"/>
          </w:tcPr>
          <w:p w14:paraId="5F7CE304" w14:textId="77777777" w:rsidR="006E5F3A" w:rsidRDefault="006E5F3A" w:rsidP="00D50DBB">
            <w:pPr>
              <w:spacing w:after="0"/>
              <w:rPr>
                <w:szCs w:val="20"/>
                <w:lang w:eastAsia="ja-JP"/>
              </w:rPr>
            </w:pPr>
          </w:p>
        </w:tc>
        <w:tc>
          <w:tcPr>
            <w:tcW w:w="2687" w:type="dxa"/>
          </w:tcPr>
          <w:p w14:paraId="551DF6BB" w14:textId="77777777" w:rsidR="006E5F3A" w:rsidRDefault="006E5F3A" w:rsidP="00D50DBB">
            <w:pPr>
              <w:spacing w:after="0"/>
              <w:rPr>
                <w:szCs w:val="20"/>
                <w:lang w:eastAsia="ja-JP"/>
              </w:rPr>
            </w:pPr>
          </w:p>
        </w:tc>
        <w:tc>
          <w:tcPr>
            <w:tcW w:w="4903" w:type="dxa"/>
          </w:tcPr>
          <w:p w14:paraId="798F3B72" w14:textId="77777777" w:rsidR="006E5F3A" w:rsidRDefault="006E5F3A" w:rsidP="00D50DBB">
            <w:pPr>
              <w:spacing w:after="0"/>
              <w:rPr>
                <w:szCs w:val="20"/>
                <w:lang w:eastAsia="ja-JP"/>
              </w:rPr>
            </w:pPr>
          </w:p>
        </w:tc>
      </w:tr>
      <w:tr w:rsidR="006E5F3A" w14:paraId="19D3C36A" w14:textId="77777777" w:rsidTr="00D50DBB">
        <w:tc>
          <w:tcPr>
            <w:tcW w:w="1760" w:type="dxa"/>
          </w:tcPr>
          <w:p w14:paraId="221A68CD" w14:textId="77777777" w:rsidR="006E5F3A" w:rsidRDefault="006E5F3A" w:rsidP="00D50DBB">
            <w:pPr>
              <w:spacing w:after="0"/>
              <w:rPr>
                <w:szCs w:val="20"/>
                <w:lang w:eastAsia="zh-CN"/>
              </w:rPr>
            </w:pPr>
          </w:p>
        </w:tc>
        <w:tc>
          <w:tcPr>
            <w:tcW w:w="2687" w:type="dxa"/>
          </w:tcPr>
          <w:p w14:paraId="6A334A0D" w14:textId="77777777" w:rsidR="006E5F3A" w:rsidRDefault="006E5F3A" w:rsidP="00D50DBB">
            <w:pPr>
              <w:spacing w:after="0"/>
              <w:rPr>
                <w:szCs w:val="20"/>
                <w:lang w:eastAsia="zh-CN"/>
              </w:rPr>
            </w:pPr>
          </w:p>
        </w:tc>
        <w:tc>
          <w:tcPr>
            <w:tcW w:w="4903" w:type="dxa"/>
          </w:tcPr>
          <w:p w14:paraId="4CACBCCC" w14:textId="77777777" w:rsidR="006E5F3A" w:rsidRDefault="006E5F3A" w:rsidP="00D50DBB">
            <w:pPr>
              <w:spacing w:after="0"/>
              <w:rPr>
                <w:szCs w:val="20"/>
                <w:lang w:eastAsia="zh-CN"/>
              </w:rPr>
            </w:pPr>
          </w:p>
        </w:tc>
      </w:tr>
      <w:tr w:rsidR="006E5F3A" w14:paraId="1B36B849" w14:textId="77777777" w:rsidTr="00D50DBB">
        <w:tc>
          <w:tcPr>
            <w:tcW w:w="1760" w:type="dxa"/>
          </w:tcPr>
          <w:p w14:paraId="6BFC8329" w14:textId="77777777" w:rsidR="006E5F3A" w:rsidRDefault="006E5F3A" w:rsidP="00D50DBB">
            <w:pPr>
              <w:spacing w:after="0"/>
              <w:rPr>
                <w:szCs w:val="20"/>
                <w:lang w:eastAsia="ja-JP"/>
              </w:rPr>
            </w:pPr>
          </w:p>
        </w:tc>
        <w:tc>
          <w:tcPr>
            <w:tcW w:w="2687" w:type="dxa"/>
          </w:tcPr>
          <w:p w14:paraId="5140AAF0" w14:textId="77777777" w:rsidR="006E5F3A" w:rsidRDefault="006E5F3A" w:rsidP="00D50DBB">
            <w:pPr>
              <w:spacing w:after="0"/>
              <w:rPr>
                <w:szCs w:val="20"/>
                <w:lang w:eastAsia="ja-JP"/>
              </w:rPr>
            </w:pPr>
          </w:p>
        </w:tc>
        <w:tc>
          <w:tcPr>
            <w:tcW w:w="4903" w:type="dxa"/>
          </w:tcPr>
          <w:p w14:paraId="38EA9A85" w14:textId="77777777" w:rsidR="006E5F3A" w:rsidRDefault="006E5F3A" w:rsidP="00D50DBB">
            <w:pPr>
              <w:spacing w:after="0"/>
              <w:rPr>
                <w:szCs w:val="20"/>
                <w:lang w:eastAsia="ja-JP"/>
              </w:rPr>
            </w:pP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af3"/>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宋体" w:hAnsiTheme="majorHAnsi" w:cstheme="majorHAnsi"/>
                <w:szCs w:val="18"/>
                <w:lang w:eastAsia="zh-CN"/>
              </w:rPr>
              <w:t xml:space="preserve">Paging </w:t>
            </w:r>
            <w:r w:rsidRPr="00F92BB8">
              <w:rPr>
                <w:rFonts w:asciiTheme="majorHAnsi" w:eastAsia="宋体"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宋体"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 xml:space="preserve">Leave RAN2 to decide whether Need for the </w:t>
            </w:r>
            <w:proofErr w:type="spellStart"/>
            <w:r w:rsidRPr="007F25DA">
              <w:rPr>
                <w:rFonts w:asciiTheme="majorHAnsi" w:hAnsiTheme="majorHAnsi" w:cstheme="majorHAnsi"/>
                <w:color w:val="FF0000"/>
                <w:szCs w:val="18"/>
                <w:lang w:eastAsia="ja-JP"/>
              </w:rPr>
              <w:t>gNB</w:t>
            </w:r>
            <w:proofErr w:type="spellEnd"/>
            <w:r w:rsidRPr="007F25DA">
              <w:rPr>
                <w:rFonts w:asciiTheme="majorHAnsi" w:hAnsiTheme="majorHAnsi" w:cstheme="majorHAnsi"/>
                <w:color w:val="FF0000"/>
                <w:szCs w:val="18"/>
                <w:lang w:eastAsia="ja-JP"/>
              </w:rPr>
              <w:t xml:space="preserve">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af3"/>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af3"/>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af3"/>
        <w:numPr>
          <w:ilvl w:val="0"/>
          <w:numId w:val="23"/>
        </w:numPr>
        <w:rPr>
          <w:lang w:val="en-US"/>
        </w:rPr>
      </w:pPr>
      <w:bookmarkStart w:id="1" w:name="_Hlk92911152"/>
      <w:r w:rsidRPr="005B1CC9">
        <w:rPr>
          <w:rFonts w:asciiTheme="majorHAnsi" w:hAnsiTheme="majorHAnsi" w:cstheme="majorHAnsi"/>
          <w:szCs w:val="18"/>
          <w:lang w:eastAsia="ja-JP"/>
        </w:rPr>
        <w:t xml:space="preserve">Whether Need for the </w:t>
      </w:r>
      <w:proofErr w:type="spellStart"/>
      <w:r w:rsidRPr="005B1CC9">
        <w:rPr>
          <w:rFonts w:asciiTheme="majorHAnsi" w:hAnsiTheme="majorHAnsi" w:cstheme="majorHAnsi"/>
          <w:szCs w:val="18"/>
          <w:lang w:eastAsia="ja-JP"/>
        </w:rPr>
        <w:t>gNB</w:t>
      </w:r>
      <w:proofErr w:type="spellEnd"/>
      <w:r w:rsidRPr="005B1CC9">
        <w:rPr>
          <w:rFonts w:asciiTheme="majorHAnsi" w:hAnsiTheme="majorHAnsi" w:cstheme="majorHAnsi"/>
          <w:szCs w:val="18"/>
          <w:lang w:eastAsia="ja-JP"/>
        </w:rPr>
        <w:t xml:space="preserve">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w:t>
      </w:r>
      <w:proofErr w:type="spellStart"/>
      <w:r>
        <w:t>ies</w:t>
      </w:r>
      <w:proofErr w:type="spellEnd"/>
      <w:r>
        <w:t xml:space="preserve">) (e.g. PEI capability, UEID based subgrouping capability or the combined capability of PEI and UEID based subgrouping) are ‘optional with capability signalling’ as </w:t>
      </w:r>
      <w:proofErr w:type="spellStart"/>
      <w:r>
        <w:t>gNB</w:t>
      </w:r>
      <w:proofErr w:type="spellEnd"/>
      <w:r>
        <w:t xml:space="preserve"> needs to know the paging enhancement capability(-</w:t>
      </w:r>
      <w:proofErr w:type="spellStart"/>
      <w:r>
        <w:t>ies</w:t>
      </w:r>
      <w:proofErr w:type="spellEnd"/>
      <w:r>
        <w:t>)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 xml:space="preserve">when the UE and </w:t>
      </w:r>
      <w:proofErr w:type="spellStart"/>
      <w:r w:rsidR="00472F8B" w:rsidRPr="00472F8B">
        <w:rPr>
          <w:rStyle w:val="normaltextrun"/>
          <w:rFonts w:eastAsia="Malgun Gothic"/>
          <w:szCs w:val="20"/>
          <w:lang w:val="en-US"/>
        </w:rPr>
        <w:t>gNB</w:t>
      </w:r>
      <w:proofErr w:type="spellEnd"/>
      <w:r w:rsidR="00472F8B" w:rsidRPr="00472F8B">
        <w:rPr>
          <w:rStyle w:val="normaltextrun"/>
          <w:rFonts w:eastAsia="Malgun Gothic"/>
          <w:szCs w:val="20"/>
          <w:lang w:val="en-US"/>
        </w:rPr>
        <w:t xml:space="preserve">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af3"/>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af3"/>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af3"/>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af3"/>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af3"/>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af3"/>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af"/>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7EDDD774" w:rsidR="00DB1121" w:rsidRPr="006255C7" w:rsidRDefault="00A805D2" w:rsidP="00D50DBB">
            <w:pPr>
              <w:rPr>
                <w:b/>
                <w:bCs/>
              </w:rPr>
            </w:pPr>
            <w:r>
              <w:rPr>
                <w:b/>
                <w:bCs/>
              </w:rPr>
              <w:t>Option</w:t>
            </w:r>
            <w:r w:rsidR="00F400BD">
              <w:rPr>
                <w:b/>
                <w:bCs/>
              </w:rPr>
              <w:t xml:space="preserve"> </w:t>
            </w:r>
            <w:r>
              <w:rPr>
                <w:b/>
                <w:bCs/>
              </w:rPr>
              <w:t>1/2</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 xml:space="preserve">when the UE and </w:t>
            </w:r>
            <w:proofErr w:type="spellStart"/>
            <w:r w:rsidRPr="005665B0">
              <w:rPr>
                <w:rStyle w:val="normaltextrun"/>
                <w:rFonts w:ascii="Times" w:eastAsia="Malgun Gothic" w:hAnsi="Times"/>
                <w:sz w:val="20"/>
                <w:szCs w:val="20"/>
                <w:lang w:val="en-US" w:eastAsia="en-US"/>
              </w:rPr>
              <w:t>gNB</w:t>
            </w:r>
            <w:proofErr w:type="spellEnd"/>
            <w:r w:rsidRPr="005665B0">
              <w:rPr>
                <w:rStyle w:val="normaltextrun"/>
                <w:rFonts w:ascii="Times" w:eastAsia="Malgun Gothic" w:hAnsi="Times"/>
                <w:sz w:val="20"/>
                <w:szCs w:val="20"/>
                <w:lang w:val="en-US" w:eastAsia="en-US"/>
              </w:rPr>
              <w:t xml:space="preserve">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proofErr w:type="spellStart"/>
            <w:r>
              <w:t>InterDigital</w:t>
            </w:r>
            <w:proofErr w:type="spellEnd"/>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lang w:eastAsia="zh-CN"/>
              </w:rPr>
            </w:pPr>
            <w:r>
              <w:rPr>
                <w:rFonts w:eastAsiaTheme="minorEastAsia"/>
                <w:lang w:eastAsia="zh-CN"/>
              </w:rPr>
              <w:lastRenderedPageBreak/>
              <w:t>OPPO</w:t>
            </w:r>
          </w:p>
        </w:tc>
        <w:tc>
          <w:tcPr>
            <w:tcW w:w="1193"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af"/>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宋体" w:hAnsi="Arial" w:cs="Arial"/>
                      <w:szCs w:val="20"/>
                      <w:lang w:eastAsia="zh-CN"/>
                    </w:rPr>
                  </w:pPr>
                  <w:r w:rsidRPr="001A7C32">
                    <w:rPr>
                      <w:rFonts w:ascii="Arial" w:eastAsia="宋体"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宋体" w:hAnsi="Arial" w:cs="Arial"/>
                <w:szCs w:val="20"/>
                <w:lang w:eastAsia="zh-CN"/>
              </w:rPr>
            </w:pPr>
          </w:p>
          <w:p w14:paraId="3ECA586E" w14:textId="77777777" w:rsidR="006A5939" w:rsidRDefault="006A5939" w:rsidP="006A5939">
            <w:r>
              <w:t>Based on RAN1 agreement, K would be equal to 1 in this case. Then, the 1 bit PEI indication for a PO can be used to indicate whether all the UEs need to monitor paging DCI in this PO. From UE side, supporting PEI without subgrouping can still monitor the PEI bit.</w:t>
            </w:r>
          </w:p>
          <w:p w14:paraId="5D5C5CB2" w14:textId="6A195758" w:rsidR="00D63C88" w:rsidRPr="00D63C88" w:rsidRDefault="00D63C88" w:rsidP="006A5939">
            <w:pPr>
              <w:rPr>
                <w:color w:val="FF0000"/>
                <w:lang w:val="en-US"/>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(i.e.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tc>
      </w:tr>
      <w:tr w:rsidR="008F4E50" w14:paraId="3D29A536" w14:textId="77777777" w:rsidTr="00F400BD">
        <w:tc>
          <w:tcPr>
            <w:tcW w:w="1070" w:type="dxa"/>
          </w:tcPr>
          <w:p w14:paraId="5CE9A93B" w14:textId="24EC4191" w:rsidR="008F4E50" w:rsidRDefault="008F4E50" w:rsidP="00D50DBB">
            <w:pPr>
              <w:rPr>
                <w:rFonts w:eastAsiaTheme="minorEastAsia"/>
                <w:lang w:eastAsia="zh-CN"/>
              </w:rPr>
            </w:pPr>
            <w:r>
              <w:rPr>
                <w:rFonts w:eastAsiaTheme="minorEastAsia" w:hint="eastAsia"/>
                <w:lang w:eastAsia="zh-CN"/>
              </w:rPr>
              <w:t>Z</w:t>
            </w:r>
            <w:r>
              <w:rPr>
                <w:rFonts w:eastAsiaTheme="minorEastAsia"/>
                <w:lang w:eastAsia="zh-CN"/>
              </w:rPr>
              <w:t>TE</w:t>
            </w:r>
          </w:p>
        </w:tc>
        <w:tc>
          <w:tcPr>
            <w:tcW w:w="1193" w:type="dxa"/>
          </w:tcPr>
          <w:p w14:paraId="0B0E1813" w14:textId="5092DC27" w:rsidR="008F4E50" w:rsidRDefault="008F4E50" w:rsidP="00D50DBB">
            <w:pPr>
              <w:rPr>
                <w:rFonts w:eastAsiaTheme="minorEastAsia"/>
                <w:lang w:eastAsia="zh-CN"/>
              </w:rPr>
            </w:pPr>
            <w:r>
              <w:rPr>
                <w:rFonts w:eastAsiaTheme="minorEastAsia"/>
                <w:lang w:eastAsia="zh-CN"/>
              </w:rPr>
              <w:t>Option 2</w:t>
            </w:r>
          </w:p>
        </w:tc>
        <w:tc>
          <w:tcPr>
            <w:tcW w:w="7656" w:type="dxa"/>
          </w:tcPr>
          <w:p w14:paraId="36BE4A00" w14:textId="44B228D8" w:rsidR="008F4E50" w:rsidRDefault="008F4E50" w:rsidP="006A5939">
            <w:pPr>
              <w:rPr>
                <w:rFonts w:eastAsiaTheme="minorEastAsia"/>
                <w:lang w:val="en-US" w:eastAsia="zh-CN"/>
              </w:rPr>
            </w:pPr>
            <w:r>
              <w:rPr>
                <w:rFonts w:eastAsiaTheme="minorEastAsia"/>
                <w:lang w:val="en-US" w:eastAsia="zh-CN"/>
              </w:rPr>
              <w:t>Agree with intel. RAN 1 have concluded that the UE behavior on interpretation of the subgrouping bit is not defined when UE supporting PEI but not subgrouping.</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af3"/>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af3"/>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af3"/>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af"/>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proofErr w:type="spellStart"/>
            <w:r>
              <w:t>InterDigital</w:t>
            </w:r>
            <w:proofErr w:type="spellEnd"/>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r w:rsidR="008F4E50" w14:paraId="6EF69DF7" w14:textId="77777777" w:rsidTr="00F400BD">
        <w:tc>
          <w:tcPr>
            <w:tcW w:w="1271" w:type="dxa"/>
          </w:tcPr>
          <w:p w14:paraId="464DFF0B" w14:textId="54A517BC" w:rsidR="008F4E50" w:rsidRDefault="008F4E50" w:rsidP="00D50DBB">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276" w:type="dxa"/>
          </w:tcPr>
          <w:p w14:paraId="393E1307" w14:textId="4A7EE3B1" w:rsidR="008F4E50" w:rsidRPr="008F4E50" w:rsidRDefault="008F4E50" w:rsidP="00D50DBB">
            <w:pPr>
              <w:rPr>
                <w:rFonts w:eastAsiaTheme="minorEastAsia" w:hint="eastAsia"/>
                <w:lang w:eastAsia="zh-CN"/>
              </w:rPr>
            </w:pPr>
            <w:r>
              <w:rPr>
                <w:rFonts w:eastAsiaTheme="minorEastAsia" w:hint="eastAsia"/>
                <w:lang w:eastAsia="zh-CN"/>
              </w:rPr>
              <w:t>O</w:t>
            </w:r>
            <w:r>
              <w:rPr>
                <w:rFonts w:eastAsiaTheme="minorEastAsia"/>
                <w:lang w:eastAsia="zh-CN"/>
              </w:rPr>
              <w:t>ption 2.b</w:t>
            </w:r>
          </w:p>
        </w:tc>
        <w:tc>
          <w:tcPr>
            <w:tcW w:w="7372" w:type="dxa"/>
          </w:tcPr>
          <w:p w14:paraId="1D6CB8B4" w14:textId="77777777" w:rsidR="008F4E50" w:rsidRDefault="008F4E50" w:rsidP="00D50DBB"/>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lastRenderedPageBreak/>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af"/>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r w:rsidR="008F4E50" w14:paraId="4A057902" w14:textId="77777777" w:rsidTr="008F48D3">
        <w:tc>
          <w:tcPr>
            <w:tcW w:w="1271" w:type="dxa"/>
          </w:tcPr>
          <w:p w14:paraId="6B2A33ED" w14:textId="5ED094C3" w:rsidR="008F4E50" w:rsidRDefault="008F4E50" w:rsidP="008F48D3">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276" w:type="dxa"/>
          </w:tcPr>
          <w:p w14:paraId="4D170335" w14:textId="1FB5929D" w:rsidR="008F4E50" w:rsidRDefault="008F4E50" w:rsidP="008F48D3">
            <w:pPr>
              <w:rPr>
                <w:rFonts w:eastAsiaTheme="minorEastAsia"/>
                <w:lang w:eastAsia="zh-CN"/>
              </w:rPr>
            </w:pPr>
            <w:r>
              <w:rPr>
                <w:rFonts w:eastAsiaTheme="minorEastAsia" w:hint="eastAsia"/>
                <w:lang w:eastAsia="zh-CN"/>
              </w:rPr>
              <w:t>Y</w:t>
            </w:r>
            <w:r>
              <w:rPr>
                <w:rFonts w:eastAsiaTheme="minorEastAsia"/>
                <w:lang w:eastAsia="zh-CN"/>
              </w:rPr>
              <w:t>es</w:t>
            </w:r>
          </w:p>
        </w:tc>
        <w:tc>
          <w:tcPr>
            <w:tcW w:w="7372" w:type="dxa"/>
          </w:tcPr>
          <w:p w14:paraId="06E2E8B1" w14:textId="77777777" w:rsidR="008F4E50" w:rsidRDefault="008F4E50" w:rsidP="006F064C">
            <w:pPr>
              <w:jc w:val="left"/>
              <w:rPr>
                <w:rFonts w:eastAsiaTheme="minorEastAsia"/>
                <w:lang w:eastAsia="zh-CN"/>
              </w:rPr>
            </w:pP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w:t>
      </w:r>
      <w:proofErr w:type="spellStart"/>
      <w:r w:rsidR="00114982" w:rsidRPr="000A6092">
        <w:rPr>
          <w:b/>
        </w:rPr>
        <w:t>FRx</w:t>
      </w:r>
      <w:proofErr w:type="spellEnd"/>
      <w:r w:rsidR="00114982" w:rsidRPr="000A6092">
        <w:rPr>
          <w:b/>
        </w:rPr>
        <w:t xml:space="preserve"> and </w:t>
      </w:r>
      <w:proofErr w:type="spellStart"/>
      <w:r w:rsidR="006A5939" w:rsidRPr="000A6092">
        <w:rPr>
          <w:b/>
        </w:rPr>
        <w:t>Xdd</w:t>
      </w:r>
      <w:proofErr w:type="spellEnd"/>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af"/>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proofErr w:type="spellStart"/>
            <w:r>
              <w:rPr>
                <w:b/>
                <w:bCs/>
              </w:rPr>
              <w:t>FRx</w:t>
            </w:r>
            <w:proofErr w:type="spellEnd"/>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proofErr w:type="spellStart"/>
            <w:r>
              <w:rPr>
                <w:b/>
                <w:bCs/>
              </w:rPr>
              <w:t>Xdd</w:t>
            </w:r>
            <w:proofErr w:type="spellEnd"/>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proofErr w:type="spellStart"/>
            <w:r>
              <w:t>InterDigital</w:t>
            </w:r>
            <w:proofErr w:type="spellEnd"/>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r w:rsidR="008F4E50" w14:paraId="346B9914" w14:textId="77777777" w:rsidTr="00A615E5">
        <w:tc>
          <w:tcPr>
            <w:tcW w:w="1196" w:type="dxa"/>
          </w:tcPr>
          <w:p w14:paraId="136B4785" w14:textId="71D37AC0" w:rsidR="008F4E50" w:rsidRDefault="008F4E50" w:rsidP="006F064C">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351" w:type="dxa"/>
          </w:tcPr>
          <w:p w14:paraId="15A375DD" w14:textId="3CFD5A4A" w:rsidR="008F4E50" w:rsidRDefault="008F4E50" w:rsidP="006F064C">
            <w:pPr>
              <w:rPr>
                <w:rFonts w:eastAsiaTheme="minorEastAsia" w:hint="eastAsia"/>
                <w:lang w:eastAsia="zh-CN"/>
              </w:rPr>
            </w:pPr>
            <w:r>
              <w:rPr>
                <w:rFonts w:eastAsiaTheme="minorEastAsia" w:hint="eastAsia"/>
                <w:lang w:eastAsia="zh-CN"/>
              </w:rPr>
              <w:t>P</w:t>
            </w:r>
            <w:r>
              <w:rPr>
                <w:rFonts w:eastAsiaTheme="minorEastAsia"/>
                <w:lang w:eastAsia="zh-CN"/>
              </w:rPr>
              <w:t xml:space="preserve">er UE </w:t>
            </w:r>
          </w:p>
        </w:tc>
        <w:tc>
          <w:tcPr>
            <w:tcW w:w="1276" w:type="dxa"/>
          </w:tcPr>
          <w:p w14:paraId="3AED49C5" w14:textId="1A1780DB" w:rsidR="008F4E50" w:rsidRDefault="008F4E50" w:rsidP="006F064C">
            <w:pPr>
              <w:rPr>
                <w:rFonts w:eastAsiaTheme="minorEastAsia" w:hint="eastAsia"/>
                <w:lang w:eastAsia="zh-CN"/>
              </w:rPr>
            </w:pPr>
            <w:r>
              <w:rPr>
                <w:rFonts w:eastAsiaTheme="minorEastAsia"/>
                <w:lang w:eastAsia="zh-CN"/>
              </w:rPr>
              <w:t>No</w:t>
            </w:r>
          </w:p>
        </w:tc>
        <w:tc>
          <w:tcPr>
            <w:tcW w:w="1275" w:type="dxa"/>
          </w:tcPr>
          <w:p w14:paraId="3C33E408" w14:textId="1470E31D" w:rsidR="008F4E50" w:rsidRDefault="008F4E50"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4821" w:type="dxa"/>
          </w:tcPr>
          <w:p w14:paraId="2DBFDC1A" w14:textId="77777777" w:rsidR="008F4E50" w:rsidRPr="006A5939" w:rsidRDefault="008F4E50" w:rsidP="006F064C">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 xml:space="preserve">known to the </w:t>
      </w:r>
      <w:proofErr w:type="spellStart"/>
      <w:r w:rsidR="00F23F6B">
        <w:t>gNB</w:t>
      </w:r>
      <w:proofErr w:type="spellEnd"/>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 xml:space="preserve">UE needs to be able to acquire </w:t>
      </w:r>
      <w:proofErr w:type="spellStart"/>
      <w:r w:rsidR="008C65C7" w:rsidRPr="008C65C7">
        <w:t>SIBx</w:t>
      </w:r>
      <w:proofErr w:type="spellEnd"/>
      <w:r w:rsidR="008C65C7" w:rsidRPr="008C65C7">
        <w:t>,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af3"/>
        <w:numPr>
          <w:ilvl w:val="0"/>
          <w:numId w:val="25"/>
        </w:numPr>
      </w:pPr>
      <w:r>
        <w:lastRenderedPageBreak/>
        <w:t xml:space="preserve">2 companies think that it does not need to be reported to the network and can be optional </w:t>
      </w:r>
      <w:r w:rsidR="00B866FD">
        <w:t>without UE capability</w:t>
      </w:r>
    </w:p>
    <w:p w14:paraId="2B3BA871" w14:textId="138E7083" w:rsidR="00B866FD" w:rsidRDefault="00B866FD" w:rsidP="00644B4C">
      <w:pPr>
        <w:pStyle w:val="af3"/>
        <w:numPr>
          <w:ilvl w:val="0"/>
          <w:numId w:val="25"/>
        </w:numPr>
      </w:pPr>
      <w:r>
        <w:t>2 companies think that it is beneficial to report to the network</w:t>
      </w:r>
    </w:p>
    <w:p w14:paraId="5A7F00DE" w14:textId="4B7A4308" w:rsidR="00005109" w:rsidRDefault="00005109" w:rsidP="00644B4C">
      <w:pPr>
        <w:pStyle w:val="af3"/>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w:t>
            </w:r>
            <w:r>
              <w:t xml:space="preserve"> </w:t>
            </w:r>
            <w:proofErr w:type="spellStart"/>
            <w:r>
              <w:rPr>
                <w:rFonts w:asciiTheme="majorHAnsi" w:hAnsiTheme="majorHAnsi" w:cstheme="majorHAnsi"/>
                <w:szCs w:val="18"/>
                <w:lang w:eastAsia="ja-JP"/>
              </w:rPr>
              <w:t>NR_UE_pow_sav_enh</w:t>
            </w:r>
            <w:proofErr w:type="spellEnd"/>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af3"/>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61A6B4BF" w14:textId="77777777" w:rsidR="00445E84" w:rsidRDefault="00445E84" w:rsidP="00D50DBB">
            <w:pPr>
              <w:pStyle w:val="af3"/>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af3"/>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 xml:space="preserve">2. 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 TRS availability</w:t>
            </w:r>
          </w:p>
          <w:p w14:paraId="2CCCA145" w14:textId="77777777" w:rsidR="00445E84" w:rsidRDefault="00445E84" w:rsidP="00D50DBB">
            <w:pPr>
              <w:pStyle w:val="af3"/>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宋体" w:hAnsiTheme="majorHAnsi" w:cstheme="majorHAnsi"/>
                <w:szCs w:val="18"/>
                <w:lang w:eastAsia="zh-CN"/>
              </w:rPr>
            </w:pPr>
            <w:r>
              <w:rPr>
                <w:rFonts w:asciiTheme="majorHAnsi" w:eastAsia="宋体" w:hAnsiTheme="majorHAnsi" w:cstheme="majorHAnsi"/>
                <w:szCs w:val="18"/>
                <w:lang w:val="en-US" w:eastAsia="zh-CN"/>
              </w:rPr>
              <w:t>Lose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w:t>
      </w:r>
      <w:proofErr w:type="spellStart"/>
      <w:r w:rsidR="00247E10">
        <w:t>gNB</w:t>
      </w:r>
      <w:proofErr w:type="spellEnd"/>
      <w:r w:rsidR="00247E10">
        <w:t xml:space="preserve">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w:t>
      </w:r>
      <w:proofErr w:type="spellStart"/>
      <w:r w:rsidR="00895FB6">
        <w:t>gNB</w:t>
      </w:r>
      <w:proofErr w:type="spellEnd"/>
      <w:r w:rsidR="00895FB6">
        <w:t xml:space="preserve">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w:t>
      </w:r>
      <w:proofErr w:type="spellStart"/>
      <w:r w:rsidR="004D694B">
        <w:t>gNB</w:t>
      </w:r>
      <w:proofErr w:type="spellEnd"/>
      <w:r w:rsidR="004D694B">
        <w:t xml:space="preserve"> so that </w:t>
      </w:r>
      <w:r w:rsidR="008439FA">
        <w:t>the network does not waste resources</w:t>
      </w:r>
      <w:r w:rsidR="005827F4">
        <w:t>. Hence rapporteur suggests</w:t>
      </w:r>
      <w:r w:rsidR="00A31B45">
        <w:t xml:space="preserve"> to check </w:t>
      </w:r>
      <w:r w:rsidR="008B60C4">
        <w:t xml:space="preserve">for companies’ view on </w:t>
      </w:r>
      <w:r w:rsidR="00B81F39">
        <w:t xml:space="preserve">whether UE capability for TRS/CSI-RS in idle and inactive mode is beneficial for the </w:t>
      </w:r>
      <w:proofErr w:type="spellStart"/>
      <w:r w:rsidR="00B81F39">
        <w:t>gNB</w:t>
      </w:r>
      <w:proofErr w:type="spellEnd"/>
      <w:r w:rsidR="00B81F39">
        <w:t xml:space="preserve">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w:t>
      </w:r>
      <w:proofErr w:type="spellStart"/>
      <w:r w:rsidR="008B3A9A">
        <w:rPr>
          <w:b/>
          <w:bCs/>
        </w:rPr>
        <w:t>gNB</w:t>
      </w:r>
      <w:proofErr w:type="spellEnd"/>
      <w:r w:rsidR="008B3A9A">
        <w:rPr>
          <w:b/>
          <w:bCs/>
        </w:rPr>
        <w:t xml:space="preserve">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af"/>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proofErr w:type="spellStart"/>
            <w:r>
              <w:t>InterDigital</w:t>
            </w:r>
            <w:proofErr w:type="spellEnd"/>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r w:rsidR="008F4E50" w14:paraId="3DEB1C61" w14:textId="77777777" w:rsidTr="00D50DBB">
        <w:tc>
          <w:tcPr>
            <w:tcW w:w="1696" w:type="dxa"/>
          </w:tcPr>
          <w:p w14:paraId="1A4E6860" w14:textId="4D37A09B" w:rsidR="008F4E50" w:rsidRDefault="008F4E50" w:rsidP="00D50DBB">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134" w:type="dxa"/>
          </w:tcPr>
          <w:p w14:paraId="4D06F3C8" w14:textId="655F770D" w:rsidR="008F4E50" w:rsidRDefault="008F4E50" w:rsidP="00D50DBB">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9" w:type="dxa"/>
          </w:tcPr>
          <w:p w14:paraId="1EC31AE2" w14:textId="77777777" w:rsidR="008F4E50" w:rsidRDefault="008F4E50" w:rsidP="00D50DBB">
            <w:pPr>
              <w:rPr>
                <w:rFonts w:eastAsiaTheme="minorEastAsia"/>
                <w:lang w:eastAsia="zh-CN"/>
              </w:rPr>
            </w:pPr>
          </w:p>
        </w:tc>
      </w:tr>
    </w:tbl>
    <w:p w14:paraId="4338D0DF" w14:textId="6ABAE1CD" w:rsidR="00D77431" w:rsidRDefault="00D77431" w:rsidP="00D77431"/>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af"/>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proofErr w:type="spellStart"/>
            <w:r>
              <w:rPr>
                <w:szCs w:val="20"/>
                <w:lang w:eastAsia="ja-JP"/>
              </w:rPr>
              <w:t>InterDigital</w:t>
            </w:r>
            <w:proofErr w:type="spellEnd"/>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r w:rsidR="008F4E50" w14:paraId="43C94121" w14:textId="77777777" w:rsidTr="00D50DBB">
        <w:tc>
          <w:tcPr>
            <w:tcW w:w="1938" w:type="dxa"/>
          </w:tcPr>
          <w:p w14:paraId="1B8C5574" w14:textId="1288B6A7" w:rsidR="008F4E50" w:rsidRDefault="008F4E50" w:rsidP="00D50DBB">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71B71350" w14:textId="1504872E" w:rsidR="008F4E50" w:rsidRDefault="008F4E50"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76CCB8B" w14:textId="77777777" w:rsidR="008F4E50" w:rsidRDefault="008F4E50" w:rsidP="00D50DBB">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af"/>
        <w:tblW w:w="9237" w:type="dxa"/>
        <w:tblInd w:w="118" w:type="dxa"/>
        <w:tblLook w:val="04A0" w:firstRow="1" w:lastRow="0" w:firstColumn="1" w:lastColumn="0" w:noHBand="0" w:noVBand="1"/>
      </w:tblPr>
      <w:tblGrid>
        <w:gridCol w:w="1938"/>
        <w:gridCol w:w="1809"/>
        <w:gridCol w:w="5490"/>
      </w:tblGrid>
      <w:tr w:rsidR="00D77431" w14:paraId="3638713F" w14:textId="77777777" w:rsidTr="00D50DBB">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D50DBB">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D50DBB">
        <w:tc>
          <w:tcPr>
            <w:tcW w:w="1938" w:type="dxa"/>
          </w:tcPr>
          <w:p w14:paraId="0D99FFA3" w14:textId="328E25C6"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D50DBB">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D50DBB">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D50DBB">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r w:rsidR="008F4E50" w14:paraId="0A41B2A6" w14:textId="77777777" w:rsidTr="00D50DBB">
        <w:tc>
          <w:tcPr>
            <w:tcW w:w="1938" w:type="dxa"/>
          </w:tcPr>
          <w:p w14:paraId="44392C6C" w14:textId="4D06B813" w:rsidR="008F4E50" w:rsidRDefault="008F4E50" w:rsidP="00BE103A">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606A164E" w14:textId="7EC8D146" w:rsidR="008F4E50" w:rsidRDefault="008F4E50" w:rsidP="00BE103A">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60E69DD4" w14:textId="77777777" w:rsidR="008F4E50" w:rsidRDefault="008F4E50" w:rsidP="00BE103A">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af"/>
        <w:tblW w:w="9237" w:type="dxa"/>
        <w:tblInd w:w="118" w:type="dxa"/>
        <w:tblLook w:val="04A0" w:firstRow="1" w:lastRow="0" w:firstColumn="1" w:lastColumn="0" w:noHBand="0" w:noVBand="1"/>
      </w:tblPr>
      <w:tblGrid>
        <w:gridCol w:w="1938"/>
        <w:gridCol w:w="1809"/>
        <w:gridCol w:w="5490"/>
      </w:tblGrid>
      <w:tr w:rsidR="00D77431" w14:paraId="60FDD73D" w14:textId="77777777" w:rsidTr="00D50DBB">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D50DBB">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D50DBB">
        <w:tc>
          <w:tcPr>
            <w:tcW w:w="1938" w:type="dxa"/>
          </w:tcPr>
          <w:p w14:paraId="713CF449" w14:textId="782191D1"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D50DBB">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D50DBB">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D50DBB">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r w:rsidR="008F4E50" w14:paraId="5545BD55" w14:textId="77777777" w:rsidTr="00D50DBB">
        <w:tc>
          <w:tcPr>
            <w:tcW w:w="1938" w:type="dxa"/>
          </w:tcPr>
          <w:p w14:paraId="236CA0D5" w14:textId="07450C0A" w:rsidR="008F4E50" w:rsidRDefault="008F4E50" w:rsidP="00BE103A">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1962CFA4" w14:textId="6C484B20" w:rsidR="008F4E50" w:rsidRDefault="008F4E50" w:rsidP="00BE103A">
            <w:pPr>
              <w:spacing w:after="0"/>
              <w:rPr>
                <w:rFonts w:eastAsiaTheme="minorEastAsia"/>
                <w:szCs w:val="20"/>
                <w:lang w:eastAsia="zh-CN"/>
              </w:rPr>
            </w:pPr>
            <w:r>
              <w:rPr>
                <w:rFonts w:eastAsiaTheme="minorEastAsia"/>
                <w:szCs w:val="20"/>
                <w:lang w:eastAsia="zh-CN"/>
              </w:rPr>
              <w:t>No</w:t>
            </w:r>
          </w:p>
        </w:tc>
        <w:tc>
          <w:tcPr>
            <w:tcW w:w="5490" w:type="dxa"/>
          </w:tcPr>
          <w:p w14:paraId="7EC48C42" w14:textId="77777777" w:rsidR="008F4E50" w:rsidRDefault="008F4E50" w:rsidP="00BE103A">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lastRenderedPageBreak/>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af3"/>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af3"/>
        <w:numPr>
          <w:ilvl w:val="0"/>
          <w:numId w:val="25"/>
        </w:numPr>
      </w:pPr>
      <w:r>
        <w:t>1 company think 1 capability is sufficient</w:t>
      </w:r>
    </w:p>
    <w:p w14:paraId="133FAE9A" w14:textId="66DB9DA4" w:rsidR="00FD738C" w:rsidRDefault="00FD738C" w:rsidP="005D30BC">
      <w:pPr>
        <w:pStyle w:val="af3"/>
        <w:numPr>
          <w:ilvl w:val="0"/>
          <w:numId w:val="25"/>
        </w:numPr>
      </w:pPr>
      <w:r>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w:t>
      </w:r>
      <w:proofErr w:type="spellStart"/>
      <w:r w:rsidR="00CC44C3">
        <w:rPr>
          <w:b/>
          <w:bCs/>
        </w:rPr>
        <w:t>ies</w:t>
      </w:r>
      <w:proofErr w:type="spellEnd"/>
      <w:r w:rsidR="00CC44C3">
        <w:rPr>
          <w:b/>
          <w:bCs/>
        </w:rPr>
        <w:t>)</w:t>
      </w:r>
      <w:r w:rsidR="00625467">
        <w:rPr>
          <w:b/>
          <w:bCs/>
        </w:rPr>
        <w:t xml:space="preserve"> signalling</w:t>
      </w:r>
      <w:r w:rsidR="00F07848" w:rsidRPr="00F07848">
        <w:rPr>
          <w:b/>
          <w:bCs/>
        </w:rPr>
        <w:t xml:space="preserve"> for RLM and BFD relaxation?</w:t>
      </w:r>
    </w:p>
    <w:tbl>
      <w:tblPr>
        <w:tblStyle w:val="af"/>
        <w:tblW w:w="0" w:type="auto"/>
        <w:tblLook w:val="04A0" w:firstRow="1" w:lastRow="0" w:firstColumn="1" w:lastColumn="0" w:noHBand="0" w:noVBand="1"/>
      </w:tblPr>
      <w:tblGrid>
        <w:gridCol w:w="1659"/>
        <w:gridCol w:w="1550"/>
        <w:gridCol w:w="6710"/>
      </w:tblGrid>
      <w:tr w:rsidR="00F07848" w14:paraId="45F4C444" w14:textId="77777777" w:rsidTr="00D50DBB">
        <w:tc>
          <w:tcPr>
            <w:tcW w:w="1696" w:type="dxa"/>
          </w:tcPr>
          <w:p w14:paraId="1F82F15B" w14:textId="77777777" w:rsidR="00F07848" w:rsidRPr="006255C7" w:rsidRDefault="00F07848" w:rsidP="00D50DBB">
            <w:pPr>
              <w:rPr>
                <w:b/>
                <w:bCs/>
              </w:rPr>
            </w:pPr>
            <w:r w:rsidRPr="006255C7">
              <w:rPr>
                <w:b/>
                <w:bCs/>
              </w:rPr>
              <w:t>Companies</w:t>
            </w:r>
          </w:p>
        </w:tc>
        <w:tc>
          <w:tcPr>
            <w:tcW w:w="1134"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w:t>
            </w:r>
            <w:proofErr w:type="spellStart"/>
            <w:r w:rsidR="00A40040">
              <w:rPr>
                <w:b/>
                <w:bCs/>
              </w:rPr>
              <w:t>ies</w:t>
            </w:r>
            <w:proofErr w:type="spellEnd"/>
            <w:r w:rsidR="00A40040">
              <w:rPr>
                <w:b/>
                <w:bCs/>
              </w:rPr>
              <w:t>)</w:t>
            </w:r>
          </w:p>
        </w:tc>
        <w:tc>
          <w:tcPr>
            <w:tcW w:w="7089"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D50DBB">
        <w:tc>
          <w:tcPr>
            <w:tcW w:w="1696" w:type="dxa"/>
          </w:tcPr>
          <w:p w14:paraId="5A1A3F11" w14:textId="0BDF23FB" w:rsidR="00F07848" w:rsidRDefault="006E1D49" w:rsidP="00D50DBB">
            <w:r>
              <w:t>Intel</w:t>
            </w:r>
          </w:p>
        </w:tc>
        <w:tc>
          <w:tcPr>
            <w:tcW w:w="1134" w:type="dxa"/>
          </w:tcPr>
          <w:p w14:paraId="3BF24B43" w14:textId="0B435B6D" w:rsidR="00F07848" w:rsidRDefault="006661E3" w:rsidP="00D50DBB">
            <w:r>
              <w:t>Single</w:t>
            </w:r>
          </w:p>
        </w:tc>
        <w:tc>
          <w:tcPr>
            <w:tcW w:w="7089"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D50DBB">
        <w:tc>
          <w:tcPr>
            <w:tcW w:w="1696" w:type="dxa"/>
          </w:tcPr>
          <w:p w14:paraId="0C312EC4" w14:textId="2C4D768E" w:rsidR="00F07848" w:rsidRDefault="00735410" w:rsidP="00D50DBB">
            <w:proofErr w:type="spellStart"/>
            <w:r>
              <w:t>InterDigital</w:t>
            </w:r>
            <w:proofErr w:type="spellEnd"/>
          </w:p>
        </w:tc>
        <w:tc>
          <w:tcPr>
            <w:tcW w:w="1134" w:type="dxa"/>
          </w:tcPr>
          <w:p w14:paraId="55DBC408" w14:textId="0FFC33DD" w:rsidR="00F07848" w:rsidRDefault="00735410" w:rsidP="00D50DBB">
            <w:r>
              <w:t>Single</w:t>
            </w:r>
          </w:p>
        </w:tc>
        <w:tc>
          <w:tcPr>
            <w:tcW w:w="7089" w:type="dxa"/>
          </w:tcPr>
          <w:p w14:paraId="6AFC54E6" w14:textId="77777777" w:rsidR="00F07848" w:rsidRDefault="00F07848" w:rsidP="00D50DBB"/>
        </w:tc>
      </w:tr>
      <w:tr w:rsidR="00F07848" w14:paraId="2E4C11A0" w14:textId="77777777" w:rsidTr="00D50DBB">
        <w:tc>
          <w:tcPr>
            <w:tcW w:w="1696" w:type="dxa"/>
          </w:tcPr>
          <w:p w14:paraId="7B2EAA80" w14:textId="49122B42" w:rsidR="00F07848" w:rsidRDefault="0060783A" w:rsidP="00D50DBB">
            <w:r>
              <w:t>Samsung</w:t>
            </w:r>
          </w:p>
        </w:tc>
        <w:tc>
          <w:tcPr>
            <w:tcW w:w="1134" w:type="dxa"/>
          </w:tcPr>
          <w:p w14:paraId="484FDDD2" w14:textId="2810AF69" w:rsidR="00F07848" w:rsidRDefault="0060783A" w:rsidP="00D50DBB">
            <w:r>
              <w:t>Single</w:t>
            </w:r>
          </w:p>
        </w:tc>
        <w:tc>
          <w:tcPr>
            <w:tcW w:w="7089" w:type="dxa"/>
          </w:tcPr>
          <w:p w14:paraId="3AFD9BBA" w14:textId="77777777" w:rsidR="00F07848" w:rsidRDefault="00F07848" w:rsidP="00D50DBB"/>
        </w:tc>
      </w:tr>
      <w:tr w:rsidR="008E2481" w14:paraId="43FBA9E6" w14:textId="77777777" w:rsidTr="00D50DBB">
        <w:tc>
          <w:tcPr>
            <w:tcW w:w="1696"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t>Xiaomi</w:t>
            </w:r>
          </w:p>
        </w:tc>
        <w:tc>
          <w:tcPr>
            <w:tcW w:w="1134" w:type="dxa"/>
          </w:tcPr>
          <w:p w14:paraId="4A20944E" w14:textId="735FA1E9" w:rsidR="008E2481" w:rsidRDefault="00F615FB" w:rsidP="00D50DBB">
            <w:r>
              <w:t>separate capabilities</w:t>
            </w:r>
          </w:p>
        </w:tc>
        <w:tc>
          <w:tcPr>
            <w:tcW w:w="7089"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w:t>
            </w:r>
            <w:proofErr w:type="spellStart"/>
            <w:r w:rsidRPr="00AB20A1">
              <w:rPr>
                <w:i/>
              </w:rPr>
              <w:t>signaling</w:t>
            </w:r>
            <w:proofErr w:type="spellEnd"/>
            <w:r w:rsidRPr="00AB20A1">
              <w:rPr>
                <w:i/>
              </w:rPr>
              <w:t xml:space="preserve">. </w:t>
            </w:r>
            <w:r w:rsidRPr="00F615FB">
              <w:rPr>
                <w:i/>
                <w:highlight w:val="yellow"/>
              </w:rPr>
              <w:t xml:space="preserve">The </w:t>
            </w:r>
            <w:proofErr w:type="spellStart"/>
            <w:r w:rsidRPr="00F615FB">
              <w:rPr>
                <w:i/>
                <w:highlight w:val="yellow"/>
              </w:rPr>
              <w:t>signaling</w:t>
            </w:r>
            <w:proofErr w:type="spellEnd"/>
            <w:r w:rsidRPr="00F615FB">
              <w:rPr>
                <w:i/>
                <w:highlight w:val="yellow"/>
              </w:rPr>
              <w:t xml:space="preserve">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proofErr w:type="spellStart"/>
            <w:r w:rsidR="00663172" w:rsidRPr="00663172">
              <w:rPr>
                <w:lang w:val="en-US"/>
              </w:rPr>
              <w:t>SpCell</w:t>
            </w:r>
            <w:proofErr w:type="spellEnd"/>
            <w:r w:rsidR="00663172" w:rsidRPr="00663172">
              <w:rPr>
                <w:lang w:val="en-US"/>
              </w:rPr>
              <w:t xml:space="preserve">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D50DBB">
        <w:tc>
          <w:tcPr>
            <w:tcW w:w="1696" w:type="dxa"/>
          </w:tcPr>
          <w:p w14:paraId="2D36E3C9" w14:textId="5001F0B9" w:rsid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7089"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r w:rsidR="008F4E50" w14:paraId="38CA3552" w14:textId="77777777" w:rsidTr="00D50DBB">
        <w:tc>
          <w:tcPr>
            <w:tcW w:w="1696" w:type="dxa"/>
          </w:tcPr>
          <w:p w14:paraId="166E754C" w14:textId="6FD55515" w:rsidR="008F4E50" w:rsidRDefault="008F4E50" w:rsidP="00D50DBB">
            <w:pPr>
              <w:rPr>
                <w:rFonts w:eastAsiaTheme="minorEastAsia" w:hint="eastAsia"/>
                <w:lang w:eastAsia="zh-CN"/>
              </w:rPr>
            </w:pPr>
            <w:r>
              <w:rPr>
                <w:rFonts w:eastAsiaTheme="minorEastAsia" w:hint="eastAsia"/>
                <w:lang w:eastAsia="zh-CN"/>
              </w:rPr>
              <w:t>Z</w:t>
            </w:r>
            <w:r>
              <w:rPr>
                <w:rFonts w:eastAsiaTheme="minorEastAsia"/>
                <w:lang w:eastAsia="zh-CN"/>
              </w:rPr>
              <w:t>TE</w:t>
            </w:r>
          </w:p>
        </w:tc>
        <w:tc>
          <w:tcPr>
            <w:tcW w:w="1134" w:type="dxa"/>
          </w:tcPr>
          <w:p w14:paraId="269695EA" w14:textId="1361161C" w:rsidR="008F4E50" w:rsidRDefault="008F4E50" w:rsidP="00D50DBB">
            <w:pPr>
              <w:rPr>
                <w:rFonts w:eastAsiaTheme="minorEastAsia" w:hint="eastAsia"/>
                <w:lang w:eastAsia="zh-CN"/>
              </w:rPr>
            </w:pPr>
            <w:r>
              <w:rPr>
                <w:rFonts w:eastAsiaTheme="minorEastAsia"/>
                <w:lang w:eastAsia="zh-CN"/>
              </w:rPr>
              <w:t>Single</w:t>
            </w:r>
          </w:p>
        </w:tc>
        <w:tc>
          <w:tcPr>
            <w:tcW w:w="7089" w:type="dxa"/>
          </w:tcPr>
          <w:p w14:paraId="7A01F969" w14:textId="2BCB69BC" w:rsidR="008F4E50" w:rsidRDefault="008F4E50" w:rsidP="00D50DBB">
            <w:pPr>
              <w:rPr>
                <w:rFonts w:eastAsiaTheme="minorEastAsia"/>
                <w:lang w:eastAsia="zh-CN"/>
              </w:rPr>
            </w:pPr>
            <w:r>
              <w:rPr>
                <w:rFonts w:eastAsiaTheme="minorEastAsia"/>
                <w:lang w:eastAsia="zh-CN"/>
              </w:rPr>
              <w:t>Cannot see any significant motivation to separate them</w:t>
            </w: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af"/>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proofErr w:type="spellStart"/>
            <w:r>
              <w:rPr>
                <w:szCs w:val="20"/>
                <w:lang w:eastAsia="ja-JP"/>
              </w:rPr>
              <w:t>InterDigital</w:t>
            </w:r>
            <w:proofErr w:type="spellEnd"/>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lastRenderedPageBreak/>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r w:rsidR="008F4E50" w14:paraId="01FF6C0C" w14:textId="77777777" w:rsidTr="00D50DBB">
        <w:tc>
          <w:tcPr>
            <w:tcW w:w="1938" w:type="dxa"/>
          </w:tcPr>
          <w:p w14:paraId="6877DCC2" w14:textId="30CAC7FA" w:rsidR="008F4E50" w:rsidRDefault="008F4E50" w:rsidP="00D50DBB">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595CE893" w14:textId="749A1E4D" w:rsidR="008F4E50" w:rsidRDefault="008F4E50" w:rsidP="00D50DBB">
            <w:pPr>
              <w:spacing w:after="0"/>
              <w:rPr>
                <w:rFonts w:eastAsiaTheme="minorEastAsia" w:hint="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5C534809" w14:textId="77777777" w:rsidR="008F4E50" w:rsidRDefault="008F4E50"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af"/>
        <w:tblW w:w="9237" w:type="dxa"/>
        <w:tblInd w:w="118" w:type="dxa"/>
        <w:tblLook w:val="04A0" w:firstRow="1" w:lastRow="0" w:firstColumn="1" w:lastColumn="0" w:noHBand="0" w:noVBand="1"/>
      </w:tblPr>
      <w:tblGrid>
        <w:gridCol w:w="1938"/>
        <w:gridCol w:w="1809"/>
        <w:gridCol w:w="5490"/>
      </w:tblGrid>
      <w:tr w:rsidR="00F6441B" w14:paraId="48F3B217" w14:textId="77777777" w:rsidTr="00D50DBB">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D50DBB">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D50DBB">
        <w:tc>
          <w:tcPr>
            <w:tcW w:w="1938" w:type="dxa"/>
          </w:tcPr>
          <w:p w14:paraId="060D8830" w14:textId="6DC5D3F8"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D50DBB">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D50DBB">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D50DBB">
        <w:tc>
          <w:tcPr>
            <w:tcW w:w="1938" w:type="dxa"/>
          </w:tcPr>
          <w:p w14:paraId="28F17B20" w14:textId="13B79A98" w:rsidR="00663172" w:rsidRPr="008F4E50" w:rsidRDefault="000E78CA" w:rsidP="00D50DBB">
            <w:pPr>
              <w:spacing w:after="0"/>
              <w:rPr>
                <w:rFonts w:eastAsiaTheme="minorEastAsia"/>
                <w:b/>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r w:rsidR="008F4E50" w14:paraId="12BE1D32" w14:textId="77777777" w:rsidTr="00D50DBB">
        <w:tc>
          <w:tcPr>
            <w:tcW w:w="1938" w:type="dxa"/>
          </w:tcPr>
          <w:p w14:paraId="37AEDC45" w14:textId="6DFA5576" w:rsidR="008F4E50" w:rsidRDefault="008F4E50" w:rsidP="00D50DBB">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A450C59" w14:textId="14FEDC6F" w:rsidR="008F4E50" w:rsidRDefault="008F4E50" w:rsidP="00D50DBB">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55F77E88" w14:textId="77777777" w:rsidR="008F4E50" w:rsidRDefault="008F4E50" w:rsidP="00D50DBB">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af"/>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r w:rsidR="008F4E50" w14:paraId="0F2864A0" w14:textId="77777777" w:rsidTr="00D50DBB">
        <w:tc>
          <w:tcPr>
            <w:tcW w:w="1938" w:type="dxa"/>
          </w:tcPr>
          <w:p w14:paraId="68D845C3" w14:textId="1B995249" w:rsidR="008F4E50" w:rsidRDefault="008F4E50" w:rsidP="00D50DBB">
            <w:pPr>
              <w:spacing w:after="0"/>
              <w:rPr>
                <w:rFonts w:eastAsiaTheme="minorEastAsia" w:hint="eastAsia"/>
                <w:szCs w:val="20"/>
                <w:lang w:eastAsia="zh-CN"/>
              </w:rPr>
            </w:pPr>
            <w:r>
              <w:rPr>
                <w:rFonts w:eastAsiaTheme="minorEastAsia" w:hint="eastAsia"/>
                <w:szCs w:val="20"/>
                <w:lang w:eastAsia="zh-CN"/>
              </w:rPr>
              <w:t>Z</w:t>
            </w:r>
            <w:r>
              <w:rPr>
                <w:rFonts w:eastAsiaTheme="minorEastAsia"/>
                <w:szCs w:val="20"/>
                <w:lang w:eastAsia="zh-CN"/>
              </w:rPr>
              <w:t>TE</w:t>
            </w:r>
          </w:p>
        </w:tc>
        <w:tc>
          <w:tcPr>
            <w:tcW w:w="1809" w:type="dxa"/>
          </w:tcPr>
          <w:p w14:paraId="4BF949F8" w14:textId="00ACF864" w:rsidR="008F4E50" w:rsidRDefault="008F4E50" w:rsidP="00D50DBB">
            <w:pPr>
              <w:spacing w:after="0"/>
              <w:rPr>
                <w:rFonts w:eastAsiaTheme="minorEastAsia" w:hint="eastAsia"/>
                <w:szCs w:val="20"/>
                <w:lang w:eastAsia="zh-CN"/>
              </w:rPr>
            </w:pPr>
            <w:r>
              <w:rPr>
                <w:rFonts w:eastAsiaTheme="minorEastAsia" w:hint="eastAsia"/>
                <w:szCs w:val="20"/>
                <w:lang w:eastAsia="zh-CN"/>
              </w:rPr>
              <w:t>N</w:t>
            </w:r>
            <w:r>
              <w:rPr>
                <w:rFonts w:eastAsiaTheme="minorEastAsia"/>
                <w:szCs w:val="20"/>
                <w:lang w:eastAsia="zh-CN"/>
              </w:rPr>
              <w:t>o</w:t>
            </w:r>
            <w:bookmarkStart w:id="2" w:name="_GoBack"/>
            <w:bookmarkEnd w:id="2"/>
          </w:p>
        </w:tc>
        <w:tc>
          <w:tcPr>
            <w:tcW w:w="5490" w:type="dxa"/>
          </w:tcPr>
          <w:p w14:paraId="359779CC" w14:textId="77777777" w:rsidR="008F4E50" w:rsidRPr="000E78CA" w:rsidRDefault="008F4E50" w:rsidP="00D50DBB">
            <w:pPr>
              <w:spacing w:after="0"/>
              <w:rPr>
                <w:rFonts w:eastAsiaTheme="minor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1"/>
      </w:pPr>
      <w:r>
        <w:t>Conclusion</w:t>
      </w:r>
    </w:p>
    <w:p w14:paraId="1FDAB36F" w14:textId="74FE5C4E" w:rsidR="00280D62" w:rsidRDefault="001947D7" w:rsidP="57DA470E">
      <w:r>
        <w:t>To be added latter</w:t>
      </w:r>
    </w:p>
    <w:p w14:paraId="0947B117" w14:textId="270EDF8E" w:rsidR="00140772" w:rsidRDefault="00140772" w:rsidP="00140772">
      <w:pPr>
        <w:pStyle w:val="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lastRenderedPageBreak/>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8136" w14:textId="77777777" w:rsidR="008C2DF1" w:rsidRDefault="008C2DF1"/>
  </w:endnote>
  <w:endnote w:type="continuationSeparator" w:id="0">
    <w:p w14:paraId="3B81BE33" w14:textId="77777777" w:rsidR="008C2DF1" w:rsidRDefault="008C2DF1"/>
  </w:endnote>
  <w:endnote w:type="continuationNotice" w:id="1">
    <w:p w14:paraId="40BB17F1" w14:textId="77777777" w:rsidR="008C2DF1" w:rsidRDefault="008C2D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7706" w14:textId="77777777" w:rsidR="00DD41BF" w:rsidRDefault="00DD41BF">
    <w:pPr>
      <w:pStyle w:val="af0"/>
    </w:pPr>
  </w:p>
  <w:p w14:paraId="43FA2102" w14:textId="77777777" w:rsidR="00DD41BF" w:rsidRDefault="00DD41B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04E3" w14:textId="77777777" w:rsidR="008C2DF1" w:rsidRDefault="008C2DF1"/>
  </w:footnote>
  <w:footnote w:type="continuationSeparator" w:id="0">
    <w:p w14:paraId="191C891C" w14:textId="77777777" w:rsidR="008C2DF1" w:rsidRDefault="008C2DF1"/>
  </w:footnote>
  <w:footnote w:type="continuationNotice" w:id="1">
    <w:p w14:paraId="72BC4980" w14:textId="77777777" w:rsidR="008C2DF1" w:rsidRDefault="008C2DF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D0F03"/>
    <w:multiLevelType w:val="multilevel"/>
    <w:tmpl w:val="B27CB826"/>
    <w:lvl w:ilvl="0">
      <w:start w:val="1"/>
      <w:numFmt w:val="decimal"/>
      <w:pStyle w:val="1"/>
      <w:lvlText w:val="%1"/>
      <w:lvlJc w:val="left"/>
      <w:pPr>
        <w:tabs>
          <w:tab w:val="num" w:pos="522"/>
        </w:tabs>
        <w:ind w:left="522" w:hanging="432"/>
      </w:pPr>
      <w:rPr>
        <w:rFonts w:ascii="Arial" w:hAnsi="Arial" w:cs="Arial" w:hint="default"/>
        <w:sz w:val="28"/>
        <w:lang w:val="en-GB"/>
      </w:rPr>
    </w:lvl>
    <w:lvl w:ilvl="1">
      <w:start w:val="1"/>
      <w:numFmt w:val="decimal"/>
      <w:pStyle w:val="2"/>
      <w:lvlText w:val="%1.%2"/>
      <w:lvlJc w:val="left"/>
      <w:pPr>
        <w:tabs>
          <w:tab w:val="num" w:pos="2702"/>
        </w:tabs>
        <w:ind w:left="2702" w:hanging="576"/>
      </w:pPr>
      <w:rPr>
        <w:rFonts w:ascii="Arial" w:hAnsi="Arial" w:cs="Arial" w:hint="default"/>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nsid w:val="31913D55"/>
    <w:multiLevelType w:val="hybridMultilevel"/>
    <w:tmpl w:val="31913D55"/>
    <w:lvl w:ilvl="0" w:tplc="CEBA4518">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4"/>
  </w:num>
  <w:num w:numId="5">
    <w:abstractNumId w:val="0"/>
  </w:num>
  <w:num w:numId="6">
    <w:abstractNumId w:val="18"/>
  </w:num>
  <w:num w:numId="7">
    <w:abstractNumId w:val="6"/>
  </w:num>
  <w:num w:numId="8">
    <w:abstractNumId w:val="10"/>
  </w:num>
  <w:num w:numId="9">
    <w:abstractNumId w:val="25"/>
  </w:num>
  <w:num w:numId="10">
    <w:abstractNumId w:val="26"/>
  </w:num>
  <w:num w:numId="11">
    <w:abstractNumId w:val="25"/>
  </w:num>
  <w:num w:numId="12">
    <w:abstractNumId w:val="7"/>
  </w:num>
  <w:num w:numId="13">
    <w:abstractNumId w:val="3"/>
  </w:num>
  <w:num w:numId="14">
    <w:abstractNumId w:val="24"/>
  </w:num>
  <w:num w:numId="15">
    <w:abstractNumId w:val="5"/>
  </w:num>
  <w:num w:numId="16">
    <w:abstractNumId w:val="21"/>
  </w:num>
  <w:num w:numId="17">
    <w:abstractNumId w:val="20"/>
  </w:num>
  <w:num w:numId="18">
    <w:abstractNumId w:val="25"/>
  </w:num>
  <w:num w:numId="19">
    <w:abstractNumId w:val="25"/>
  </w:num>
  <w:num w:numId="20">
    <w:abstractNumId w:val="27"/>
  </w:num>
  <w:num w:numId="21">
    <w:abstractNumId w:val="16"/>
  </w:num>
  <w:num w:numId="22">
    <w:abstractNumId w:val="22"/>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DF1"/>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5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F3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BCAA8"/>
  <w15:docId w15:val="{FA585E5C-2E18-42A3-A82E-DD6A08B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57A"/>
    <w:pPr>
      <w:jc w:val="both"/>
    </w:pPr>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
    <w:basedOn w:val="a"/>
    <w:next w:val="a"/>
    <w:link w:val="1Char"/>
    <w:qFormat/>
    <w:rsid w:val="0089225B"/>
    <w:pPr>
      <w:keepNext/>
      <w:numPr>
        <w:numId w:val="4"/>
      </w:numPr>
      <w:spacing w:before="240" w:after="60"/>
      <w:outlineLvl w:val="0"/>
    </w:pPr>
    <w:rPr>
      <w:rFonts w:ascii="Arial" w:hAnsi="Arial" w:cs="Arial"/>
      <w:b/>
      <w:bCs/>
      <w:kern w:val="32"/>
      <w:sz w:val="32"/>
      <w:szCs w:val="32"/>
    </w:rPr>
  </w:style>
  <w:style w:type="paragraph" w:styleId="2">
    <w:name w:val="heading 2"/>
    <w:aliases w:val="H2,h2,Head2A,2,UNDERRUBRIK 1-2,DO NOT USE_h2,h21,Heading 2 Char,H2 Char,h2 Char"/>
    <w:basedOn w:val="a"/>
    <w:next w:val="a"/>
    <w:link w:val="2Char"/>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A03C5E"/>
    <w:pPr>
      <w:keepNext/>
      <w:numPr>
        <w:ilvl w:val="2"/>
        <w:numId w:val="4"/>
      </w:numPr>
      <w:spacing w:before="240" w:after="60"/>
      <w:outlineLvl w:val="2"/>
    </w:pPr>
    <w:rPr>
      <w:rFonts w:ascii="Arial" w:hAnsi="Arial"/>
      <w:b/>
      <w:bCs/>
      <w:szCs w:val="26"/>
    </w:rPr>
  </w:style>
  <w:style w:type="paragraph" w:styleId="4">
    <w:name w:val="heading 4"/>
    <w:aliases w:val="h4,H4,H41,h41,H42,h42,H43,h43,H411,h411,H421,h421,H44,h44,H412,h412,H422,h422,H431,h431,H45,h45,H413,h413,H423,h423,H432,h432,H46,h46,H47,h47,Memo Heading 4,Memo Heading 5"/>
    <w:basedOn w:val="3"/>
    <w:next w:val="a"/>
    <w:qFormat/>
    <w:rsid w:val="0089225B"/>
    <w:pPr>
      <w:numPr>
        <w:ilvl w:val="3"/>
      </w:numPr>
      <w:outlineLvl w:val="3"/>
    </w:pPr>
    <w:rPr>
      <w:i/>
    </w:rPr>
  </w:style>
  <w:style w:type="paragraph" w:styleId="5">
    <w:name w:val="heading 5"/>
    <w:basedOn w:val="4"/>
    <w:next w:val="a"/>
    <w:qFormat/>
    <w:rsid w:val="0089225B"/>
    <w:pPr>
      <w:numPr>
        <w:ilvl w:val="4"/>
      </w:numPr>
      <w:outlineLvl w:val="4"/>
    </w:pPr>
    <w:rPr>
      <w:bCs w:val="0"/>
      <w:i w:val="0"/>
      <w:iCs/>
      <w:sz w:val="18"/>
    </w:rPr>
  </w:style>
  <w:style w:type="paragraph" w:styleId="6">
    <w:name w:val="heading 6"/>
    <w:basedOn w:val="a"/>
    <w:next w:val="a"/>
    <w:qFormat/>
    <w:rsid w:val="0089225B"/>
    <w:pPr>
      <w:numPr>
        <w:ilvl w:val="5"/>
        <w:numId w:val="4"/>
      </w:numPr>
      <w:spacing w:before="240" w:after="60"/>
      <w:outlineLvl w:val="5"/>
    </w:pPr>
    <w:rPr>
      <w:rFonts w:ascii="Times New Roman" w:hAnsi="Times New Roman"/>
      <w:b/>
      <w:bCs/>
      <w:sz w:val="22"/>
      <w:szCs w:val="22"/>
    </w:rPr>
  </w:style>
  <w:style w:type="paragraph" w:styleId="7">
    <w:name w:val="heading 7"/>
    <w:basedOn w:val="a"/>
    <w:next w:val="a"/>
    <w:qFormat/>
    <w:rsid w:val="0089225B"/>
    <w:pPr>
      <w:numPr>
        <w:ilvl w:val="6"/>
        <w:numId w:val="4"/>
      </w:numPr>
      <w:spacing w:before="240" w:after="60"/>
      <w:outlineLvl w:val="6"/>
    </w:pPr>
    <w:rPr>
      <w:rFonts w:ascii="Times New Roman" w:hAnsi="Times New Roman"/>
      <w:sz w:val="24"/>
    </w:rPr>
  </w:style>
  <w:style w:type="paragraph" w:styleId="8">
    <w:name w:val="heading 8"/>
    <w:basedOn w:val="a"/>
    <w:next w:val="a"/>
    <w:qFormat/>
    <w:rsid w:val="0089225B"/>
    <w:pPr>
      <w:numPr>
        <w:ilvl w:val="7"/>
        <w:numId w:val="4"/>
      </w:numPr>
      <w:spacing w:before="240" w:after="60"/>
      <w:outlineLvl w:val="7"/>
    </w:pPr>
    <w:rPr>
      <w:rFonts w:ascii="Times New Roman" w:hAnsi="Times New Roman"/>
      <w:i/>
      <w:iCs/>
      <w:sz w:val="24"/>
    </w:rPr>
  </w:style>
  <w:style w:type="paragraph" w:styleId="9">
    <w:name w:val="heading 9"/>
    <w:basedOn w:val="a"/>
    <w:next w:val="a"/>
    <w:qFormat/>
    <w:rsid w:val="0089225B"/>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ocHeader2">
    <w:name w:val="Tdoc_Header_2"/>
    <w:basedOn w:val="a"/>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1"/>
    <w:next w:val="a3"/>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a4"/>
    <w:rsid w:val="00A57DF2"/>
    <w:pPr>
      <w:widowControl w:val="0"/>
      <w:tabs>
        <w:tab w:val="clear" w:pos="4536"/>
        <w:tab w:val="right" w:pos="10206"/>
      </w:tabs>
    </w:pPr>
    <w:rPr>
      <w:rFonts w:ascii="Arial" w:hAnsi="Arial"/>
      <w:b/>
      <w:szCs w:val="20"/>
    </w:rPr>
  </w:style>
  <w:style w:type="paragraph" w:styleId="a5">
    <w:name w:val="footnote text"/>
    <w:basedOn w:val="a"/>
    <w:link w:val="Char"/>
    <w:semiHidden/>
    <w:rsid w:val="00A57DF2"/>
    <w:rPr>
      <w:szCs w:val="20"/>
      <w:lang w:val="en-US"/>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A57DF2"/>
    <w:pPr>
      <w:tabs>
        <w:tab w:val="center" w:pos="4536"/>
        <w:tab w:val="right" w:pos="9072"/>
      </w:tabs>
    </w:pPr>
  </w:style>
  <w:style w:type="paragraph" w:styleId="a6">
    <w:name w:val="Document Map"/>
    <w:basedOn w:val="a"/>
    <w:semiHidden/>
    <w:rsid w:val="00A57DF2"/>
    <w:pPr>
      <w:shd w:val="clear" w:color="auto" w:fill="000080"/>
    </w:pPr>
    <w:rPr>
      <w:rFonts w:ascii="Tahoma" w:hAnsi="Tahoma" w:cs="Tahoma"/>
    </w:rPr>
  </w:style>
  <w:style w:type="paragraph" w:styleId="a3">
    <w:name w:val="Body Text"/>
    <w:aliases w:val="bt"/>
    <w:basedOn w:val="a"/>
    <w:rsid w:val="00A57DF2"/>
  </w:style>
  <w:style w:type="paragraph" w:customStyle="1" w:styleId="TdocHeading2">
    <w:name w:val="Tdoc_Heading_2"/>
    <w:basedOn w:val="a"/>
    <w:rsid w:val="00A57DF2"/>
  </w:style>
  <w:style w:type="character" w:styleId="a7">
    <w:name w:val="Hyperlink"/>
    <w:rsid w:val="00A57DF2"/>
    <w:rPr>
      <w:color w:val="0000FF"/>
      <w:u w:val="single"/>
    </w:rPr>
  </w:style>
  <w:style w:type="character" w:styleId="a8">
    <w:name w:val="FollowedHyperlink"/>
    <w:rsid w:val="00E10770"/>
    <w:rPr>
      <w:color w:val="0000FF"/>
      <w:u w:val="single"/>
    </w:rPr>
  </w:style>
  <w:style w:type="paragraph" w:styleId="a9">
    <w:name w:val="Balloon Text"/>
    <w:basedOn w:val="a"/>
    <w:semiHidden/>
    <w:rsid w:val="00A57DF2"/>
    <w:rPr>
      <w:rFonts w:ascii="Tahoma" w:hAnsi="Tahoma" w:cs="Tahoma"/>
      <w:sz w:val="16"/>
      <w:szCs w:val="16"/>
    </w:rPr>
  </w:style>
  <w:style w:type="paragraph" w:customStyle="1" w:styleId="NO">
    <w:name w:val="NO"/>
    <w:basedOn w:val="a"/>
    <w:link w:val="NOChar1"/>
    <w:qFormat/>
    <w:rsid w:val="00663BC6"/>
    <w:pPr>
      <w:keepLines/>
      <w:ind w:left="1135" w:hanging="851"/>
    </w:pPr>
    <w:rPr>
      <w:rFonts w:ascii="Times New Roman" w:hAnsi="Times New Roman"/>
      <w:sz w:val="24"/>
      <w:szCs w:val="20"/>
    </w:rPr>
  </w:style>
  <w:style w:type="paragraph" w:customStyle="1" w:styleId="h1">
    <w:name w:val="h1"/>
    <w:basedOn w:val="a"/>
    <w:rsid w:val="00A57DF2"/>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A03C5E"/>
    <w:rPr>
      <w:rFonts w:ascii="Arial" w:hAnsi="Arial"/>
      <w:b/>
      <w:bCs/>
      <w:szCs w:val="26"/>
      <w:lang w:val="en-GB"/>
    </w:rPr>
  </w:style>
  <w:style w:type="paragraph" w:styleId="aa">
    <w:name w:val="Normal (Web)"/>
    <w:basedOn w:val="a"/>
    <w:uiPriority w:val="99"/>
    <w:rsid w:val="00DF3AA6"/>
    <w:pPr>
      <w:spacing w:before="100" w:beforeAutospacing="1" w:after="100" w:afterAutospacing="1"/>
    </w:pPr>
    <w:rPr>
      <w:rFonts w:ascii="Arial" w:eastAsia="宋体" w:hAnsi="Arial" w:cs="Arial"/>
      <w:color w:val="493118"/>
      <w:sz w:val="18"/>
      <w:szCs w:val="18"/>
      <w:lang w:val="en-US" w:eastAsia="zh-CN"/>
    </w:rPr>
  </w:style>
  <w:style w:type="character" w:styleId="ab">
    <w:name w:val="Emphasis"/>
    <w:qFormat/>
    <w:rsid w:val="000E4D41"/>
    <w:rPr>
      <w:i/>
      <w:iCs/>
    </w:rPr>
  </w:style>
  <w:style w:type="character" w:styleId="ac">
    <w:name w:val="annotation reference"/>
    <w:qFormat/>
    <w:rsid w:val="00F45790"/>
    <w:rPr>
      <w:sz w:val="16"/>
      <w:szCs w:val="16"/>
    </w:rPr>
  </w:style>
  <w:style w:type="paragraph" w:styleId="ad">
    <w:name w:val="annotation text"/>
    <w:basedOn w:val="a"/>
    <w:link w:val="Char1"/>
    <w:qFormat/>
    <w:rsid w:val="00F45790"/>
    <w:rPr>
      <w:szCs w:val="20"/>
    </w:rPr>
  </w:style>
  <w:style w:type="paragraph" w:styleId="ae">
    <w:name w:val="annotation subject"/>
    <w:basedOn w:val="ad"/>
    <w:next w:val="ad"/>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11">
    <w:name w:val="index 1"/>
    <w:basedOn w:val="a"/>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1"/>
    <w:rsid w:val="004905B7"/>
    <w:pPr>
      <w:numPr>
        <w:numId w:val="3"/>
      </w:numPr>
    </w:pPr>
    <w:rPr>
      <w:sz w:val="28"/>
    </w:rPr>
  </w:style>
  <w:style w:type="paragraph" w:customStyle="1" w:styleId="Comments">
    <w:name w:val="Comments"/>
    <w:basedOn w:val="a"/>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宋体" w:hAnsi="Arial" w:cs="Arial"/>
      <w:color w:val="0000FF"/>
      <w:kern w:val="1"/>
      <w:lang w:eastAsia="ar-SA"/>
    </w:rPr>
  </w:style>
  <w:style w:type="table" w:styleId="af">
    <w:name w:val="Table Grid"/>
    <w:basedOn w:val="a1"/>
    <w:uiPriority w:val="39"/>
    <w:qFormat/>
    <w:rsid w:val="001F7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6909F9"/>
    <w:pPr>
      <w:numPr>
        <w:numId w:val="6"/>
      </w:numPr>
    </w:pPr>
  </w:style>
  <w:style w:type="paragraph" w:styleId="af0">
    <w:name w:val="footer"/>
    <w:basedOn w:val="a"/>
    <w:link w:val="Char2"/>
    <w:uiPriority w:val="99"/>
    <w:rsid w:val="00473EFD"/>
    <w:pPr>
      <w:tabs>
        <w:tab w:val="center" w:pos="4153"/>
        <w:tab w:val="right" w:pos="8306"/>
      </w:tabs>
      <w:snapToGrid w:val="0"/>
    </w:pPr>
    <w:rPr>
      <w:sz w:val="18"/>
      <w:szCs w:val="18"/>
    </w:rPr>
  </w:style>
  <w:style w:type="character" w:customStyle="1" w:styleId="Char2">
    <w:name w:val="页脚 Char"/>
    <w:link w:val="af0"/>
    <w:uiPriority w:val="99"/>
    <w:rsid w:val="00473EFD"/>
    <w:rPr>
      <w:rFonts w:ascii="Times" w:hAnsi="Times"/>
      <w:sz w:val="18"/>
      <w:szCs w:val="18"/>
      <w:lang w:val="en-GB" w:eastAsia="en-US"/>
    </w:rPr>
  </w:style>
  <w:style w:type="paragraph" w:styleId="af1">
    <w:name w:val="Revision"/>
    <w:hidden/>
    <w:uiPriority w:val="99"/>
    <w:semiHidden/>
    <w:rsid w:val="00534142"/>
    <w:rPr>
      <w:rFonts w:ascii="Times" w:hAnsi="Times"/>
      <w:szCs w:val="24"/>
      <w:lang w:val="en-GB"/>
    </w:rPr>
  </w:style>
  <w:style w:type="paragraph" w:styleId="af2">
    <w:name w:val="Title"/>
    <w:basedOn w:val="a"/>
    <w:link w:val="Char3"/>
    <w:qFormat/>
    <w:rsid w:val="00744AB6"/>
    <w:pPr>
      <w:tabs>
        <w:tab w:val="left" w:pos="3780"/>
      </w:tabs>
      <w:spacing w:before="60" w:after="240" w:line="240" w:lineRule="atLeast"/>
      <w:outlineLvl w:val="0"/>
    </w:pPr>
    <w:rPr>
      <w:rFonts w:ascii="Arial" w:eastAsia="宋体" w:hAnsi="Arial"/>
      <w:b/>
      <w:kern w:val="28"/>
      <w:sz w:val="24"/>
      <w:szCs w:val="20"/>
      <w:lang w:eastAsia="de-DE"/>
    </w:rPr>
  </w:style>
  <w:style w:type="character" w:customStyle="1" w:styleId="Char3">
    <w:name w:val="标题 Char"/>
    <w:link w:val="af2"/>
    <w:rsid w:val="00744AB6"/>
    <w:rPr>
      <w:rFonts w:ascii="Arial" w:eastAsia="宋体" w:hAnsi="Arial"/>
      <w:b/>
      <w:kern w:val="28"/>
      <w:sz w:val="24"/>
      <w:lang w:eastAsia="de-D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
    <w:link w:val="Char4"/>
    <w:uiPriority w:val="34"/>
    <w:qFormat/>
    <w:rsid w:val="009E7B75"/>
    <w:pPr>
      <w:spacing w:after="200" w:line="276" w:lineRule="auto"/>
      <w:ind w:left="720"/>
      <w:contextualSpacing/>
    </w:pPr>
    <w:rPr>
      <w:rFonts w:ascii="Times New Roman" w:eastAsia="Calibri" w:hAnsi="Times New Roman"/>
      <w:szCs w:val="22"/>
    </w:rPr>
  </w:style>
  <w:style w:type="paragraph" w:styleId="af4">
    <w:name w:val="caption"/>
    <w:aliases w:val="cap,cap1,cap2,cap3,cap4,cap5,cap6,cap7,cap8,cap9,cap10,cap11,cap21,cap31,cap41,cap51,cap61,cap71,cap81,cap91,cap101,cap12,cap22,cap32,cap42,cap52,cap62,cap72,cap82,cap92,cap102,cap13,cap23,cap33,cap43,cap53,cap63,cap73,cap83,cap93,cap103,cap14"/>
    <w:basedOn w:val="a"/>
    <w:next w:val="a"/>
    <w:link w:val="Char5"/>
    <w:unhideWhenUsed/>
    <w:qFormat/>
    <w:rsid w:val="00AB4C2C"/>
    <w:rPr>
      <w:b/>
      <w:bCs/>
      <w:sz w:val="21"/>
      <w:szCs w:val="21"/>
    </w:rPr>
  </w:style>
  <w:style w:type="character" w:customStyle="1" w:styleId="Char1">
    <w:name w:val="批注文字 Char"/>
    <w:link w:val="ad"/>
    <w:uiPriority w:val="99"/>
    <w:semiHidden/>
    <w:rsid w:val="00484D37"/>
    <w:rPr>
      <w:rFonts w:ascii="Times" w:hAnsi="Times"/>
      <w:lang w:eastAsia="en-US"/>
    </w:rPr>
  </w:style>
  <w:style w:type="paragraph" w:customStyle="1" w:styleId="TAL">
    <w:name w:val="TAL"/>
    <w:basedOn w:val="a"/>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a"/>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a"/>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har5">
    <w:name w:val="题注 Char"/>
    <w:aliases w:val="cap Char,cap1 Char,cap2 Char,cap3 Char,cap4 Char,cap5 Char,cap6 Char,cap7 Char,cap8 Char,cap9 Char,cap10 Char,cap11 Char,cap21 Char,cap31 Char,cap41 Char,cap51 Char,cap61 Char,cap71 Char,cap81 Char,cap91 Char,cap101 Char,cap12 Char,cap22 Char"/>
    <w:link w:val="af4"/>
    <w:rsid w:val="00E95392"/>
    <w:rPr>
      <w:rFonts w:ascii="Times" w:hAnsi="Times"/>
      <w:b/>
      <w:bCs/>
      <w:sz w:val="21"/>
      <w:szCs w:val="21"/>
      <w:lang w:val="en-GB" w:eastAsia="en-US"/>
    </w:rPr>
  </w:style>
  <w:style w:type="table" w:customStyle="1" w:styleId="12">
    <w:name w:val="表 (格子)1"/>
    <w:basedOn w:val="a1"/>
    <w:next w:val="af"/>
    <w:uiPriority w:val="59"/>
    <w:rsid w:val="00D1737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3"/>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a"/>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a"/>
    <w:rsid w:val="006F482D"/>
    <w:pPr>
      <w:widowControl w:val="0"/>
      <w:snapToGrid w:val="0"/>
      <w:spacing w:afterLines="50" w:line="264" w:lineRule="auto"/>
    </w:pPr>
    <w:rPr>
      <w:rFonts w:ascii="Times New Roman" w:hAnsi="Times New Roman"/>
      <w:kern w:val="2"/>
      <w:sz w:val="22"/>
      <w:lang w:val="en-US" w:eastAsia="ko-KR"/>
    </w:rPr>
  </w:style>
  <w:style w:type="character" w:customStyle="1" w:styleId="Char">
    <w:name w:val="脚注文本 Char"/>
    <w:link w:val="a5"/>
    <w:semiHidden/>
    <w:rsid w:val="00E215CE"/>
    <w:rPr>
      <w:rFonts w:ascii="Times" w:hAnsi="Times"/>
    </w:rPr>
  </w:style>
  <w:style w:type="paragraph" w:customStyle="1" w:styleId="Default">
    <w:name w:val="Default"/>
    <w:rsid w:val="00E215CE"/>
    <w:pPr>
      <w:autoSpaceDE w:val="0"/>
      <w:autoSpaceDN w:val="0"/>
      <w:adjustRightInd w:val="0"/>
    </w:pPr>
    <w:rPr>
      <w:rFonts w:ascii="Arial" w:eastAsia="宋体" w:hAnsi="Arial" w:cs="Arial"/>
      <w:color w:val="000000"/>
      <w:sz w:val="24"/>
      <w:szCs w:val="24"/>
    </w:rPr>
  </w:style>
  <w:style w:type="character" w:customStyle="1" w:styleId="Char4">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rsid w:val="009E7B75"/>
    <w:rPr>
      <w:rFonts w:eastAsia="Calibri"/>
      <w:szCs w:val="22"/>
      <w:lang w:val="en-GB"/>
    </w:rPr>
  </w:style>
  <w:style w:type="paragraph" w:styleId="20">
    <w:name w:val="toc 2"/>
    <w:basedOn w:val="13"/>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宋体" w:hAnsi="Times New Roman"/>
      <w:noProof/>
      <w:szCs w:val="20"/>
      <w:lang w:val="en-US"/>
    </w:rPr>
  </w:style>
  <w:style w:type="paragraph" w:styleId="13">
    <w:name w:val="toc 1"/>
    <w:basedOn w:val="a"/>
    <w:next w:val="a"/>
    <w:autoRedefine/>
    <w:semiHidden/>
    <w:unhideWhenUsed/>
    <w:rsid w:val="0065436D"/>
    <w:pPr>
      <w:spacing w:after="100"/>
    </w:p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0"/>
    <w:link w:val="a4"/>
    <w:rsid w:val="002819C7"/>
    <w:rPr>
      <w:rFonts w:ascii="Times" w:hAnsi="Times"/>
      <w:szCs w:val="24"/>
      <w:lang w:val="en-GB"/>
    </w:rPr>
  </w:style>
  <w:style w:type="paragraph" w:customStyle="1" w:styleId="Text">
    <w:name w:val="Text"/>
    <w:basedOn w:val="a"/>
    <w:rsid w:val="00E867D3"/>
    <w:pPr>
      <w:widowControl w:val="0"/>
      <w:spacing w:after="0" w:line="252" w:lineRule="auto"/>
      <w:ind w:firstLine="202"/>
    </w:pPr>
    <w:rPr>
      <w:rFonts w:ascii="Times New Roman" w:hAnsi="Times New Roman"/>
      <w:szCs w:val="20"/>
      <w:lang w:val="en-US"/>
    </w:rPr>
  </w:style>
  <w:style w:type="character" w:customStyle="1" w:styleId="2Char">
    <w:name w:val="标题 2 Char"/>
    <w:aliases w:val="H2 Char1,h2 Char1,Head2A Char,2 Char,UNDERRUBRIK 1-2 Char,DO NOT USE_h2 Char,h21 Char,Heading 2 Char Char,H2 Char Char,h2 Char Char"/>
    <w:basedOn w:val="a0"/>
    <w:link w:val="2"/>
    <w:rsid w:val="009D1D4A"/>
    <w:rPr>
      <w:rFonts w:cs="Arial"/>
      <w:b/>
      <w:bCs/>
      <w:iCs/>
      <w:sz w:val="24"/>
      <w:szCs w:val="28"/>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405542"/>
    <w:rPr>
      <w:rFonts w:ascii="Arial" w:hAnsi="Arial" w:cs="Arial"/>
      <w:b/>
      <w:bCs/>
      <w:kern w:val="32"/>
      <w:sz w:val="32"/>
      <w:szCs w:val="32"/>
      <w:lang w:val="en-GB"/>
    </w:rPr>
  </w:style>
  <w:style w:type="table" w:customStyle="1" w:styleId="TableGrid1">
    <w:name w:val="Table Grid1"/>
    <w:basedOn w:val="a1"/>
    <w:next w:val="af"/>
    <w:uiPriority w:val="59"/>
    <w:rsid w:val="00870409"/>
    <w:pPr>
      <w:spacing w:after="0"/>
    </w:pPr>
    <w:rPr>
      <w:rFonts w:ascii="Calibri" w:eastAsia="宋体" w:hAnsi="Calibr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basedOn w:val="a0"/>
    <w:semiHidden/>
    <w:unhideWhenUsed/>
    <w:rsid w:val="001A3F49"/>
    <w:rPr>
      <w:vertAlign w:val="superscript"/>
    </w:rPr>
  </w:style>
  <w:style w:type="character" w:customStyle="1" w:styleId="fontstyle01">
    <w:name w:val="fontstyle01"/>
    <w:basedOn w:val="a0"/>
    <w:rsid w:val="00CF5C19"/>
    <w:rPr>
      <w:rFonts w:ascii="TimesNewRoman" w:hAnsi="TimesNewRoman" w:hint="default"/>
      <w:b w:val="0"/>
      <w:bCs w:val="0"/>
      <w:i w:val="0"/>
      <w:iCs w:val="0"/>
      <w:color w:val="000000"/>
      <w:sz w:val="20"/>
      <w:szCs w:val="20"/>
    </w:rPr>
  </w:style>
  <w:style w:type="character" w:customStyle="1" w:styleId="ng-binding">
    <w:name w:val="ng-binding"/>
    <w:basedOn w:val="a0"/>
    <w:rsid w:val="00864CF4"/>
  </w:style>
  <w:style w:type="character" w:customStyle="1" w:styleId="fontstyle21">
    <w:name w:val="fontstyle21"/>
    <w:basedOn w:val="a0"/>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a"/>
    <w:link w:val="B1Char1"/>
    <w:qFormat/>
    <w:rsid w:val="00BF3E6E"/>
    <w:pPr>
      <w:spacing w:after="180"/>
      <w:ind w:left="568" w:hanging="284"/>
      <w:jc w:val="left"/>
    </w:pPr>
    <w:rPr>
      <w:rFonts w:ascii="Times New Roman" w:hAnsi="Times New Roman"/>
      <w:szCs w:val="20"/>
      <w:lang w:val="en-US"/>
    </w:rPr>
  </w:style>
  <w:style w:type="paragraph" w:customStyle="1" w:styleId="10">
    <w:name w:val="样式1"/>
    <w:basedOn w:val="a"/>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30"/>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30">
    <w:name w:val="List 3"/>
    <w:basedOn w:val="a"/>
    <w:semiHidden/>
    <w:unhideWhenUsed/>
    <w:rsid w:val="0078704A"/>
    <w:pPr>
      <w:ind w:left="849" w:hanging="283"/>
      <w:contextualSpacing/>
    </w:pPr>
  </w:style>
  <w:style w:type="paragraph" w:customStyle="1" w:styleId="EditorsNote">
    <w:name w:val="Editor's Note"/>
    <w:aliases w:val="EN"/>
    <w:basedOn w:val="a"/>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a"/>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a"/>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a"/>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4">
    <w:name w:val="未处理的提及1"/>
    <w:basedOn w:val="a0"/>
    <w:uiPriority w:val="99"/>
    <w:unhideWhenUsed/>
    <w:rsid w:val="003865A7"/>
    <w:rPr>
      <w:color w:val="605E5C"/>
      <w:shd w:val="clear" w:color="auto" w:fill="E1DFDD"/>
    </w:rPr>
  </w:style>
  <w:style w:type="character" w:customStyle="1" w:styleId="15">
    <w:name w:val="@他1"/>
    <w:basedOn w:val="a0"/>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a"/>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a"/>
    <w:next w:val="a"/>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a"/>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a0"/>
    <w:rsid w:val="00034058"/>
  </w:style>
  <w:style w:type="paragraph" w:customStyle="1" w:styleId="Doc-title">
    <w:name w:val="Doc-title"/>
    <w:basedOn w:val="a"/>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a0"/>
    <w:rsid w:val="005816AE"/>
  </w:style>
  <w:style w:type="paragraph" w:customStyle="1" w:styleId="EmailDiscussion2">
    <w:name w:val="EmailDiscussion2"/>
    <w:basedOn w:val="a"/>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a0"/>
    <w:link w:val="EmailDiscussion"/>
    <w:locked/>
    <w:rsid w:val="00772FEC"/>
    <w:rPr>
      <w:rFonts w:ascii="Arial" w:hAnsi="Arial" w:cs="Arial"/>
      <w:b/>
      <w:bCs/>
    </w:rPr>
  </w:style>
  <w:style w:type="paragraph" w:customStyle="1" w:styleId="EmailDiscussion">
    <w:name w:val="EmailDiscussion"/>
    <w:basedOn w:val="a"/>
    <w:link w:val="EmailDiscussionChar"/>
    <w:rsid w:val="00772FEC"/>
    <w:pPr>
      <w:numPr>
        <w:numId w:val="30"/>
      </w:numPr>
      <w:spacing w:before="40" w:after="0"/>
      <w:jc w:val="left"/>
    </w:pPr>
    <w:rPr>
      <w:rFonts w:ascii="Arial" w:hAnsi="Arial" w:cs="Arial"/>
      <w:b/>
      <w:bCs/>
      <w:szCs w:val="20"/>
      <w:lang w:val="en-US"/>
    </w:rPr>
  </w:style>
  <w:style w:type="character" w:customStyle="1" w:styleId="16">
    <w:name w:val="批注文字 字符1"/>
    <w:qFormat/>
    <w:rsid w:val="00F615FB"/>
    <w:rPr>
      <w:rFonts w:ascii="Arial" w:eastAsia="MS Mincho"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283FC4E8-1298-47B4-92D2-C3A8CC3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0</TotalTime>
  <Pages>10</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董霏10217691</cp:lastModifiedBy>
  <cp:revision>2</cp:revision>
  <cp:lastPrinted>2017-10-24T05:18:00Z</cp:lastPrinted>
  <dcterms:created xsi:type="dcterms:W3CDTF">2022-02-11T01:34:00Z</dcterms:created>
  <dcterms:modified xsi:type="dcterms:W3CDTF">2022-02-11T01:34:00Z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