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2173EE" w14:textId="77777777" w:rsidR="004063DD" w:rsidRDefault="00A57F09">
      <w:pPr>
        <w:widowControl w:val="0"/>
        <w:tabs>
          <w:tab w:val="left" w:pos="1701"/>
          <w:tab w:val="right" w:pos="9923"/>
        </w:tabs>
        <w:spacing w:after="0"/>
        <w:rPr>
          <w:rFonts w:ascii="Arial" w:eastAsia="MS Mincho" w:hAnsi="Arial"/>
          <w:b/>
          <w:sz w:val="24"/>
          <w:szCs w:val="24"/>
          <w:lang w:eastAsia="zh-CN"/>
        </w:rPr>
      </w:pPr>
      <w:bookmarkStart w:id="0" w:name="_Toc193024528"/>
      <w:r>
        <w:rPr>
          <w:rFonts w:ascii="Arial" w:eastAsia="MS Mincho" w:hAnsi="Arial"/>
          <w:b/>
          <w:sz w:val="24"/>
          <w:szCs w:val="24"/>
          <w:lang w:eastAsia="zh-CN"/>
        </w:rPr>
        <w:t>3GPP TSG-RAN WG2 Meeting #117 electronic</w:t>
      </w:r>
      <w:r>
        <w:rPr>
          <w:rFonts w:ascii="Arial" w:eastAsia="MS Mincho" w:hAnsi="Arial"/>
          <w:b/>
          <w:sz w:val="24"/>
          <w:szCs w:val="24"/>
          <w:lang w:eastAsia="zh-CN"/>
        </w:rPr>
        <w:tab/>
      </w:r>
      <w:r>
        <w:rPr>
          <w:rFonts w:ascii="Arial" w:eastAsia="MS Mincho" w:hAnsi="Arial"/>
          <w:b/>
          <w:sz w:val="24"/>
          <w:szCs w:val="24"/>
          <w:lang w:eastAsia="zh-CN"/>
        </w:rPr>
        <w:tab/>
        <w:t>R2-2203681</w:t>
      </w:r>
    </w:p>
    <w:p w14:paraId="0E693CD8" w14:textId="77777777" w:rsidR="004063DD" w:rsidRDefault="00A57F09">
      <w:pPr>
        <w:widowControl w:val="0"/>
        <w:tabs>
          <w:tab w:val="left" w:pos="1701"/>
          <w:tab w:val="right" w:pos="9923"/>
        </w:tabs>
        <w:spacing w:after="120"/>
        <w:rPr>
          <w:rFonts w:ascii="Arial" w:eastAsia="MS Mincho" w:hAnsi="Arial"/>
          <w:b/>
          <w:sz w:val="24"/>
          <w:szCs w:val="24"/>
          <w:lang w:eastAsia="zh-CN"/>
        </w:rPr>
      </w:pPr>
      <w:r>
        <w:rPr>
          <w:rFonts w:ascii="Arial" w:eastAsia="MS Mincho" w:hAnsi="Arial"/>
          <w:b/>
          <w:sz w:val="24"/>
          <w:szCs w:val="24"/>
          <w:lang w:eastAsia="zh-CN"/>
        </w:rPr>
        <w:t>Online, 21</w:t>
      </w:r>
      <w:r>
        <w:rPr>
          <w:rFonts w:ascii="Arial" w:eastAsia="MS Mincho" w:hAnsi="Arial"/>
          <w:b/>
          <w:sz w:val="24"/>
          <w:szCs w:val="24"/>
          <w:vertAlign w:val="superscript"/>
          <w:lang w:eastAsia="zh-CN"/>
        </w:rPr>
        <w:t>st</w:t>
      </w:r>
      <w:r>
        <w:rPr>
          <w:rFonts w:ascii="Arial" w:eastAsia="MS Mincho" w:hAnsi="Arial"/>
          <w:b/>
          <w:sz w:val="24"/>
          <w:szCs w:val="24"/>
          <w:lang w:eastAsia="zh-CN"/>
        </w:rPr>
        <w:t xml:space="preserve"> Feb – 03</w:t>
      </w:r>
      <w:r>
        <w:rPr>
          <w:rFonts w:ascii="Arial" w:eastAsia="MS Mincho" w:hAnsi="Arial"/>
          <w:b/>
          <w:sz w:val="24"/>
          <w:szCs w:val="24"/>
          <w:vertAlign w:val="superscript"/>
          <w:lang w:eastAsia="zh-CN"/>
        </w:rPr>
        <w:t>rd</w:t>
      </w:r>
      <w:r>
        <w:rPr>
          <w:rFonts w:ascii="Arial" w:eastAsia="MS Mincho" w:hAnsi="Arial"/>
          <w:b/>
          <w:sz w:val="24"/>
          <w:szCs w:val="24"/>
          <w:lang w:eastAsia="zh-CN"/>
        </w:rPr>
        <w:t xml:space="preserve"> Mar, 2022</w:t>
      </w:r>
    </w:p>
    <w:p w14:paraId="764FD39A" w14:textId="77777777" w:rsidR="004063DD" w:rsidRDefault="004063DD">
      <w:pPr>
        <w:pStyle w:val="ac"/>
        <w:tabs>
          <w:tab w:val="left" w:pos="6521"/>
        </w:tabs>
        <w:spacing w:after="60"/>
        <w:jc w:val="both"/>
        <w:rPr>
          <w:sz w:val="24"/>
        </w:rPr>
      </w:pPr>
    </w:p>
    <w:p w14:paraId="6F75B06E" w14:textId="77777777" w:rsidR="004063DD" w:rsidRDefault="00A57F09">
      <w:pPr>
        <w:pStyle w:val="ac"/>
        <w:tabs>
          <w:tab w:val="left" w:pos="6521"/>
        </w:tabs>
        <w:spacing w:after="60"/>
        <w:jc w:val="both"/>
        <w:rPr>
          <w:b w:val="0"/>
          <w:sz w:val="24"/>
          <w:lang w:eastAsia="zh-CN"/>
        </w:rPr>
      </w:pPr>
      <w:r>
        <w:rPr>
          <w:noProof/>
          <w:lang w:val="en-US" w:eastAsia="ko-KR"/>
        </w:rPr>
        <mc:AlternateContent>
          <mc:Choice Requires="wps">
            <w:drawing>
              <wp:anchor distT="0" distB="0" distL="114300" distR="114300" simplePos="0" relativeHeight="251659264" behindDoc="0" locked="1" layoutInCell="1" hidden="1" allowOverlap="1" wp14:anchorId="34DEE2BA" wp14:editId="65ACBB21">
                <wp:simplePos x="0" y="0"/>
                <wp:positionH relativeFrom="column">
                  <wp:posOffset>0</wp:posOffset>
                </wp:positionH>
                <wp:positionV relativeFrom="paragraph">
                  <wp:posOffset>0</wp:posOffset>
                </wp:positionV>
                <wp:extent cx="635" cy="635"/>
                <wp:effectExtent l="9525" t="9525" r="8890" b="8890"/>
                <wp:wrapNone/>
                <wp:docPr id="3" name="DtsShapeName"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74295" tIns="8890" rIns="74295" bIns="8890" anchor="t" anchorCtr="0" upright="1">
                        <a:noAutofit/>
                      </wps:bodyPr>
                    </wps:wsp>
                  </a:graphicData>
                </a:graphic>
              </wp:anchor>
            </w:drawing>
          </mc:Choice>
          <mc:Fallback>
            <w:pict>
              <v:shape w14:anchorId="5AFB7CC3" id="DtsShapeName"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text-align:left;margin-left:0;margin-top:0;width:.05pt;height:.05pt;z-index:251659264;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319,64;86,318;319,635;549,318" o:connectangles="270,180,90,0" textboxrect="5034,2279,16566,13674"/>
                <w10:anchorlock/>
              </v:shape>
            </w:pict>
          </mc:Fallback>
        </mc:AlternateContent>
      </w:r>
      <w:r>
        <w:rPr>
          <w:sz w:val="24"/>
        </w:rPr>
        <w:t>Agenda item:       6.2.2</w:t>
      </w:r>
    </w:p>
    <w:p w14:paraId="10FE64F9" w14:textId="77777777" w:rsidR="004063DD" w:rsidRDefault="00A57F09">
      <w:pPr>
        <w:tabs>
          <w:tab w:val="left" w:pos="1985"/>
        </w:tabs>
        <w:spacing w:after="60"/>
        <w:jc w:val="both"/>
        <w:rPr>
          <w:rFonts w:ascii="Arial" w:hAnsi="Arial"/>
          <w:b/>
          <w:sz w:val="24"/>
        </w:rPr>
      </w:pPr>
      <w:r>
        <w:rPr>
          <w:rFonts w:ascii="Arial" w:hAnsi="Arial"/>
          <w:b/>
          <w:sz w:val="24"/>
        </w:rPr>
        <w:t xml:space="preserve">Source: </w:t>
      </w:r>
      <w:r>
        <w:rPr>
          <w:rFonts w:ascii="Arial" w:hAnsi="Arial"/>
          <w:b/>
          <w:sz w:val="24"/>
        </w:rPr>
        <w:tab/>
        <w:t>Huawei, HiSilicon</w:t>
      </w:r>
    </w:p>
    <w:p w14:paraId="0A74656C" w14:textId="77777777" w:rsidR="004063DD" w:rsidRDefault="00A57F09">
      <w:pPr>
        <w:spacing w:after="60"/>
        <w:ind w:left="1983" w:hangingChars="823" w:hanging="1983"/>
        <w:jc w:val="both"/>
        <w:rPr>
          <w:rFonts w:ascii="Arial" w:hAnsi="Arial"/>
          <w:b/>
          <w:sz w:val="24"/>
        </w:rPr>
      </w:pPr>
      <w:r>
        <w:rPr>
          <w:rFonts w:ascii="Arial" w:hAnsi="Arial"/>
          <w:b/>
          <w:sz w:val="24"/>
        </w:rPr>
        <w:t xml:space="preserve">Title: </w:t>
      </w:r>
      <w:r>
        <w:rPr>
          <w:rFonts w:ascii="Arial" w:hAnsi="Arial"/>
          <w:b/>
          <w:sz w:val="24"/>
        </w:rPr>
        <w:tab/>
        <w:t>Summary [AT117-e][707][V2X/SL] Control plane corrections (Huawei)</w:t>
      </w:r>
    </w:p>
    <w:p w14:paraId="2E63A638" w14:textId="77777777" w:rsidR="004063DD" w:rsidRDefault="00A57F09">
      <w:pPr>
        <w:tabs>
          <w:tab w:val="left" w:pos="1985"/>
        </w:tabs>
        <w:spacing w:after="60"/>
        <w:jc w:val="both"/>
        <w:rPr>
          <w:rFonts w:ascii="Arial" w:hAnsi="Arial"/>
          <w:b/>
          <w:sz w:val="24"/>
        </w:rPr>
      </w:pPr>
      <w:r>
        <w:rPr>
          <w:rFonts w:ascii="Arial" w:hAnsi="Arial"/>
          <w:b/>
          <w:sz w:val="24"/>
        </w:rPr>
        <w:t>Document for:</w:t>
      </w:r>
      <w:r>
        <w:rPr>
          <w:rFonts w:ascii="Arial" w:hAnsi="Arial"/>
          <w:b/>
          <w:sz w:val="24"/>
        </w:rPr>
        <w:tab/>
        <w:t xml:space="preserve">Discussion and </w:t>
      </w:r>
      <w:r>
        <w:rPr>
          <w:rFonts w:ascii="Arial" w:hAnsi="Arial" w:hint="eastAsia"/>
          <w:b/>
          <w:sz w:val="24"/>
          <w:lang w:eastAsia="zh-CN"/>
        </w:rPr>
        <w:t>D</w:t>
      </w:r>
      <w:r>
        <w:rPr>
          <w:rFonts w:ascii="Arial" w:hAnsi="Arial"/>
          <w:b/>
          <w:sz w:val="24"/>
        </w:rPr>
        <w:t>ecision</w:t>
      </w:r>
    </w:p>
    <w:p w14:paraId="3FEC7ED9" w14:textId="77777777" w:rsidR="004063DD" w:rsidRDefault="00A57F09">
      <w:pPr>
        <w:pStyle w:val="1"/>
        <w:spacing w:line="276" w:lineRule="auto"/>
        <w:jc w:val="both"/>
        <w:rPr>
          <w:lang w:eastAsia="zh-CN"/>
        </w:rPr>
      </w:pPr>
      <w:r>
        <w:rPr>
          <w:lang w:eastAsia="zh-CN"/>
        </w:rPr>
        <w:t>Introduction</w:t>
      </w:r>
    </w:p>
    <w:p w14:paraId="6ECB0FC3" w14:textId="77777777" w:rsidR="004063DD" w:rsidRDefault="00A57F09">
      <w:pPr>
        <w:spacing w:beforeLines="50" w:before="120"/>
        <w:jc w:val="both"/>
        <w:rPr>
          <w:lang w:eastAsia="zh-CN"/>
        </w:rPr>
      </w:pPr>
      <w:r>
        <w:rPr>
          <w:lang w:eastAsia="zh-CN"/>
        </w:rPr>
        <w:t xml:space="preserve">This document summarizes the offline discussion as:  </w:t>
      </w:r>
    </w:p>
    <w:p w14:paraId="7F28B03C" w14:textId="77777777" w:rsidR="004063DD" w:rsidRDefault="00A57F09">
      <w:pPr>
        <w:pStyle w:val="EmailDiscussion"/>
        <w:ind w:right="2948"/>
      </w:pPr>
      <w:r>
        <w:t>[AT117-e][707][V2X/SL] Control plane corrections (Huawei)</w:t>
      </w:r>
    </w:p>
    <w:p w14:paraId="56FDEC80" w14:textId="77777777" w:rsidR="004063DD" w:rsidRDefault="00A57F09">
      <w:pPr>
        <w:pStyle w:val="EmailDiscussion2"/>
        <w:ind w:right="2948"/>
      </w:pPr>
      <w:r>
        <w:tab/>
      </w:r>
      <w:r>
        <w:rPr>
          <w:b/>
        </w:rPr>
        <w:t>Scope:</w:t>
      </w:r>
      <w:r>
        <w:t xml:space="preserve"> Discuss whether the proposed change in R2-2202714, R2-2203290, R2-2203286, R2-2203287, R2-2203288 and R2-2203289 are acceptable or not (including which proposed change is most acceptable to the companies if there are multiple candidate changes) and merge all acceptable changes. </w:t>
      </w:r>
    </w:p>
    <w:p w14:paraId="6666CA55" w14:textId="77777777" w:rsidR="004063DD" w:rsidRDefault="00A57F09">
      <w:pPr>
        <w:pStyle w:val="EmailDiscussion2"/>
        <w:ind w:right="2948"/>
      </w:pPr>
      <w:r>
        <w:tab/>
      </w:r>
      <w:r>
        <w:rPr>
          <w:b/>
        </w:rPr>
        <w:t>Intended outcome:</w:t>
      </w:r>
      <w:r>
        <w:t xml:space="preserve"> Agree 38.331 rapporteur CR in R2-2203680 and individual 38.304 CR. Discussion summary in R2-2203681. Email approval. </w:t>
      </w:r>
    </w:p>
    <w:p w14:paraId="106D04EF" w14:textId="77777777" w:rsidR="004063DD" w:rsidRDefault="00A57F09">
      <w:pPr>
        <w:ind w:left="1608" w:right="2948"/>
      </w:pPr>
      <w:r>
        <w:rPr>
          <w:b/>
        </w:rPr>
        <w:t xml:space="preserve">Deadline: </w:t>
      </w:r>
      <w:r>
        <w:t>2/28 13:00 UTC for discussion, 3/1 09:00 UTC for rapporteur’s CR and summary.</w:t>
      </w:r>
    </w:p>
    <w:p w14:paraId="41630770" w14:textId="77777777" w:rsidR="004063DD" w:rsidRDefault="00A57F09">
      <w:pPr>
        <w:spacing w:beforeLines="50" w:before="120"/>
        <w:jc w:val="both"/>
        <w:rPr>
          <w:b/>
          <w:u w:val="single"/>
          <w:lang w:eastAsia="zh-CN"/>
        </w:rPr>
      </w:pPr>
      <w:r>
        <w:rPr>
          <w:b/>
          <w:u w:val="single"/>
          <w:lang w:eastAsia="zh-CN"/>
        </w:rPr>
        <w:t xml:space="preserve">Contact list: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9"/>
        <w:gridCol w:w="3066"/>
        <w:gridCol w:w="4150"/>
      </w:tblGrid>
      <w:tr w:rsidR="004063DD" w14:paraId="7711F118" w14:textId="77777777">
        <w:tc>
          <w:tcPr>
            <w:tcW w:w="2639" w:type="dxa"/>
          </w:tcPr>
          <w:p w14:paraId="0F211986" w14:textId="77777777" w:rsidR="004063DD" w:rsidRDefault="00A57F09">
            <w:pPr>
              <w:pStyle w:val="TAH"/>
              <w:rPr>
                <w:sz w:val="22"/>
                <w:lang w:eastAsia="ko-KR"/>
              </w:rPr>
            </w:pPr>
            <w:r>
              <w:rPr>
                <w:sz w:val="22"/>
                <w:lang w:eastAsia="ko-KR"/>
              </w:rPr>
              <w:lastRenderedPageBreak/>
              <w:t>Company</w:t>
            </w:r>
          </w:p>
        </w:tc>
        <w:tc>
          <w:tcPr>
            <w:tcW w:w="3066" w:type="dxa"/>
            <w:shd w:val="clear" w:color="auto" w:fill="auto"/>
          </w:tcPr>
          <w:p w14:paraId="03DCE840" w14:textId="77777777" w:rsidR="004063DD" w:rsidRDefault="00A57F09">
            <w:pPr>
              <w:pStyle w:val="TAH"/>
              <w:rPr>
                <w:sz w:val="22"/>
                <w:lang w:eastAsia="ko-KR"/>
              </w:rPr>
            </w:pPr>
            <w:r>
              <w:rPr>
                <w:sz w:val="22"/>
                <w:lang w:eastAsia="ko-KR"/>
              </w:rPr>
              <w:t>Name</w:t>
            </w:r>
          </w:p>
        </w:tc>
        <w:tc>
          <w:tcPr>
            <w:tcW w:w="4150" w:type="dxa"/>
            <w:shd w:val="clear" w:color="auto" w:fill="auto"/>
          </w:tcPr>
          <w:p w14:paraId="4CC68610" w14:textId="77777777" w:rsidR="004063DD" w:rsidRDefault="00A57F09">
            <w:pPr>
              <w:pStyle w:val="TAH"/>
              <w:rPr>
                <w:sz w:val="22"/>
                <w:lang w:eastAsia="ko-KR"/>
              </w:rPr>
            </w:pPr>
            <w:r>
              <w:rPr>
                <w:sz w:val="22"/>
                <w:lang w:eastAsia="ko-KR"/>
              </w:rPr>
              <w:t>E-mail</w:t>
            </w:r>
          </w:p>
        </w:tc>
      </w:tr>
      <w:tr w:rsidR="004063DD" w14:paraId="6DDC3829" w14:textId="77777777">
        <w:tc>
          <w:tcPr>
            <w:tcW w:w="2639" w:type="dxa"/>
          </w:tcPr>
          <w:p w14:paraId="065B2B65" w14:textId="77777777" w:rsidR="004063DD" w:rsidRDefault="00A57F09">
            <w:pPr>
              <w:pStyle w:val="TAC"/>
              <w:rPr>
                <w:lang w:eastAsia="zh-CN"/>
              </w:rPr>
            </w:pPr>
            <w:r>
              <w:rPr>
                <w:lang w:eastAsia="zh-CN"/>
              </w:rPr>
              <w:t>Huawei, HiSilicon</w:t>
            </w:r>
          </w:p>
        </w:tc>
        <w:tc>
          <w:tcPr>
            <w:tcW w:w="3066" w:type="dxa"/>
            <w:shd w:val="clear" w:color="auto" w:fill="auto"/>
          </w:tcPr>
          <w:p w14:paraId="729C76F6" w14:textId="77777777" w:rsidR="004063DD" w:rsidRDefault="00A57F09">
            <w:pPr>
              <w:pStyle w:val="TAC"/>
              <w:rPr>
                <w:lang w:eastAsia="zh-CN"/>
              </w:rPr>
            </w:pPr>
            <w:r>
              <w:rPr>
                <w:lang w:eastAsia="zh-CN"/>
              </w:rPr>
              <w:t>Tao Cai</w:t>
            </w:r>
          </w:p>
        </w:tc>
        <w:tc>
          <w:tcPr>
            <w:tcW w:w="4150" w:type="dxa"/>
            <w:shd w:val="clear" w:color="auto" w:fill="auto"/>
          </w:tcPr>
          <w:p w14:paraId="778CC130" w14:textId="77777777" w:rsidR="004063DD" w:rsidRDefault="00A57F09">
            <w:pPr>
              <w:pStyle w:val="TAC"/>
              <w:rPr>
                <w:lang w:eastAsia="zh-CN"/>
              </w:rPr>
            </w:pPr>
            <w:r>
              <w:rPr>
                <w:lang w:eastAsia="zh-CN"/>
              </w:rPr>
              <w:t>tao.cai@huawei.com</w:t>
            </w:r>
          </w:p>
        </w:tc>
      </w:tr>
      <w:tr w:rsidR="004063DD" w14:paraId="286AD5FC" w14:textId="77777777">
        <w:tc>
          <w:tcPr>
            <w:tcW w:w="2639" w:type="dxa"/>
          </w:tcPr>
          <w:p w14:paraId="34636220" w14:textId="77777777" w:rsidR="004063DD" w:rsidRDefault="00A57F09">
            <w:pPr>
              <w:pStyle w:val="TAC"/>
              <w:rPr>
                <w:lang w:eastAsia="zh-CN"/>
              </w:rPr>
            </w:pPr>
            <w:r>
              <w:rPr>
                <w:lang w:eastAsia="zh-CN"/>
              </w:rPr>
              <w:t>Ericsson</w:t>
            </w:r>
          </w:p>
        </w:tc>
        <w:tc>
          <w:tcPr>
            <w:tcW w:w="3066" w:type="dxa"/>
            <w:shd w:val="clear" w:color="auto" w:fill="auto"/>
          </w:tcPr>
          <w:p w14:paraId="63B82862" w14:textId="77777777" w:rsidR="004063DD" w:rsidRDefault="00A57F09">
            <w:pPr>
              <w:pStyle w:val="TAC"/>
              <w:rPr>
                <w:lang w:eastAsia="zh-CN"/>
              </w:rPr>
            </w:pPr>
            <w:r>
              <w:rPr>
                <w:lang w:eastAsia="zh-CN"/>
              </w:rPr>
              <w:t>Antonino Orsino</w:t>
            </w:r>
          </w:p>
        </w:tc>
        <w:tc>
          <w:tcPr>
            <w:tcW w:w="4150" w:type="dxa"/>
            <w:shd w:val="clear" w:color="auto" w:fill="auto"/>
          </w:tcPr>
          <w:p w14:paraId="2AF231BC" w14:textId="77777777" w:rsidR="004063DD" w:rsidRDefault="00A57F09">
            <w:pPr>
              <w:pStyle w:val="TAC"/>
              <w:rPr>
                <w:lang w:eastAsia="zh-CN"/>
              </w:rPr>
            </w:pPr>
            <w:r>
              <w:rPr>
                <w:lang w:eastAsia="zh-CN"/>
              </w:rPr>
              <w:t>antonino.orsino@ericsson.com</w:t>
            </w:r>
          </w:p>
        </w:tc>
      </w:tr>
      <w:tr w:rsidR="004063DD" w14:paraId="543DBB4B" w14:textId="77777777">
        <w:tc>
          <w:tcPr>
            <w:tcW w:w="2639" w:type="dxa"/>
          </w:tcPr>
          <w:p w14:paraId="259FF279" w14:textId="77777777" w:rsidR="004063DD" w:rsidRDefault="00A57F09">
            <w:pPr>
              <w:pStyle w:val="TAC"/>
              <w:rPr>
                <w:lang w:eastAsia="zh-CN"/>
              </w:rPr>
            </w:pPr>
            <w:r>
              <w:rPr>
                <w:lang w:eastAsia="zh-CN"/>
              </w:rPr>
              <w:t>OPPO</w:t>
            </w:r>
          </w:p>
        </w:tc>
        <w:tc>
          <w:tcPr>
            <w:tcW w:w="3066" w:type="dxa"/>
            <w:shd w:val="clear" w:color="auto" w:fill="auto"/>
          </w:tcPr>
          <w:p w14:paraId="0425E234" w14:textId="77777777" w:rsidR="004063DD" w:rsidRDefault="00A57F09">
            <w:pPr>
              <w:pStyle w:val="TAC"/>
              <w:rPr>
                <w:rFonts w:eastAsiaTheme="minorEastAsia"/>
                <w:lang w:eastAsia="zh-CN"/>
              </w:rPr>
            </w:pPr>
            <w:r>
              <w:rPr>
                <w:rFonts w:eastAsiaTheme="minorEastAsia"/>
                <w:lang w:eastAsia="zh-CN"/>
              </w:rPr>
              <w:t>Bingxue Leng</w:t>
            </w:r>
          </w:p>
        </w:tc>
        <w:tc>
          <w:tcPr>
            <w:tcW w:w="4150" w:type="dxa"/>
            <w:shd w:val="clear" w:color="auto" w:fill="auto"/>
          </w:tcPr>
          <w:p w14:paraId="3C639AFD" w14:textId="77777777" w:rsidR="004063DD" w:rsidRDefault="00A57F09">
            <w:pPr>
              <w:pStyle w:val="TAC"/>
              <w:rPr>
                <w:rFonts w:eastAsiaTheme="minorEastAsia"/>
                <w:lang w:eastAsia="zh-CN"/>
              </w:rPr>
            </w:pPr>
            <w:r>
              <w:rPr>
                <w:rFonts w:eastAsiaTheme="minorEastAsia"/>
                <w:lang w:eastAsia="zh-CN"/>
              </w:rPr>
              <w:t>lengbingxue@oppo.com</w:t>
            </w:r>
          </w:p>
        </w:tc>
      </w:tr>
      <w:tr w:rsidR="004063DD" w14:paraId="3D5431C1" w14:textId="77777777">
        <w:tc>
          <w:tcPr>
            <w:tcW w:w="2639" w:type="dxa"/>
          </w:tcPr>
          <w:p w14:paraId="5F470EDA" w14:textId="77777777" w:rsidR="004063DD" w:rsidRDefault="00A57F09">
            <w:pPr>
              <w:pStyle w:val="TAC"/>
              <w:rPr>
                <w:lang w:eastAsia="zh-CN"/>
              </w:rPr>
            </w:pPr>
            <w:r>
              <w:rPr>
                <w:rFonts w:hint="eastAsia"/>
                <w:lang w:eastAsia="zh-CN"/>
              </w:rPr>
              <w:t>v</w:t>
            </w:r>
            <w:r>
              <w:rPr>
                <w:lang w:eastAsia="zh-CN"/>
              </w:rPr>
              <w:t>ivo</w:t>
            </w:r>
          </w:p>
        </w:tc>
        <w:tc>
          <w:tcPr>
            <w:tcW w:w="3066" w:type="dxa"/>
            <w:shd w:val="clear" w:color="auto" w:fill="auto"/>
          </w:tcPr>
          <w:p w14:paraId="44119C88" w14:textId="77777777" w:rsidR="004063DD" w:rsidRDefault="00A57F09">
            <w:pPr>
              <w:pStyle w:val="TAC"/>
              <w:rPr>
                <w:rFonts w:eastAsiaTheme="minorEastAsia"/>
                <w:lang w:eastAsia="zh-CN"/>
              </w:rPr>
            </w:pPr>
            <w:r>
              <w:rPr>
                <w:rFonts w:eastAsiaTheme="minorEastAsia" w:hint="eastAsia"/>
                <w:lang w:eastAsia="zh-CN"/>
              </w:rPr>
              <w:t>X</w:t>
            </w:r>
            <w:r>
              <w:rPr>
                <w:rFonts w:eastAsiaTheme="minorEastAsia"/>
                <w:lang w:eastAsia="zh-CN"/>
              </w:rPr>
              <w:t>iao XIAO</w:t>
            </w:r>
          </w:p>
        </w:tc>
        <w:tc>
          <w:tcPr>
            <w:tcW w:w="4150" w:type="dxa"/>
            <w:shd w:val="clear" w:color="auto" w:fill="auto"/>
          </w:tcPr>
          <w:p w14:paraId="72AEF75A" w14:textId="77777777" w:rsidR="004063DD" w:rsidRDefault="00A57F09">
            <w:pPr>
              <w:pStyle w:val="TAC"/>
              <w:rPr>
                <w:rFonts w:eastAsiaTheme="minorEastAsia"/>
                <w:lang w:eastAsia="zh-CN"/>
              </w:rPr>
            </w:pPr>
            <w:r>
              <w:rPr>
                <w:rFonts w:eastAsiaTheme="minorEastAsia"/>
                <w:lang w:eastAsia="zh-CN"/>
              </w:rPr>
              <w:t>xiao.xiao@vivo.com</w:t>
            </w:r>
          </w:p>
        </w:tc>
      </w:tr>
      <w:tr w:rsidR="004063DD" w14:paraId="781ACF6A" w14:textId="77777777">
        <w:tc>
          <w:tcPr>
            <w:tcW w:w="2639" w:type="dxa"/>
          </w:tcPr>
          <w:p w14:paraId="62058EE8" w14:textId="77777777" w:rsidR="004063DD" w:rsidRDefault="00A57F09">
            <w:pPr>
              <w:pStyle w:val="TAC"/>
              <w:rPr>
                <w:lang w:val="en-US" w:eastAsia="zh-CN"/>
              </w:rPr>
            </w:pPr>
            <w:r>
              <w:rPr>
                <w:rFonts w:hint="eastAsia"/>
                <w:lang w:val="en-US" w:eastAsia="zh-CN"/>
              </w:rPr>
              <w:t>ZTE</w:t>
            </w:r>
          </w:p>
        </w:tc>
        <w:tc>
          <w:tcPr>
            <w:tcW w:w="3066" w:type="dxa"/>
            <w:shd w:val="clear" w:color="auto" w:fill="auto"/>
          </w:tcPr>
          <w:p w14:paraId="0A48334D" w14:textId="77777777" w:rsidR="004063DD" w:rsidRDefault="00A57F09">
            <w:pPr>
              <w:pStyle w:val="TAC"/>
              <w:rPr>
                <w:rFonts w:eastAsiaTheme="minorEastAsia"/>
                <w:lang w:val="en-US" w:eastAsia="zh-CN"/>
              </w:rPr>
            </w:pPr>
            <w:r>
              <w:rPr>
                <w:rFonts w:eastAsiaTheme="minorEastAsia" w:hint="eastAsia"/>
                <w:lang w:val="en-US" w:eastAsia="zh-CN"/>
              </w:rPr>
              <w:t>Weiqiang Du</w:t>
            </w:r>
          </w:p>
        </w:tc>
        <w:tc>
          <w:tcPr>
            <w:tcW w:w="4150" w:type="dxa"/>
            <w:shd w:val="clear" w:color="auto" w:fill="auto"/>
          </w:tcPr>
          <w:p w14:paraId="0EE4BC5C" w14:textId="77777777" w:rsidR="004063DD" w:rsidRDefault="00A57F09">
            <w:pPr>
              <w:pStyle w:val="TAC"/>
              <w:rPr>
                <w:rFonts w:eastAsiaTheme="minorEastAsia"/>
                <w:lang w:val="en-US" w:eastAsia="zh-CN"/>
              </w:rPr>
            </w:pPr>
            <w:r>
              <w:rPr>
                <w:rFonts w:eastAsiaTheme="minorEastAsia" w:hint="eastAsia"/>
                <w:lang w:val="en-US" w:eastAsia="zh-CN"/>
              </w:rPr>
              <w:t>Du.weiqiang2@zte.com.cn</w:t>
            </w:r>
          </w:p>
        </w:tc>
      </w:tr>
      <w:tr w:rsidR="004063DD" w14:paraId="43B67777" w14:textId="77777777">
        <w:tc>
          <w:tcPr>
            <w:tcW w:w="2639" w:type="dxa"/>
          </w:tcPr>
          <w:p w14:paraId="379405FA" w14:textId="33A80934" w:rsidR="004063DD" w:rsidRDefault="009242B4">
            <w:pPr>
              <w:pStyle w:val="TAC"/>
              <w:rPr>
                <w:lang w:eastAsia="zh-CN"/>
              </w:rPr>
            </w:pPr>
            <w:r>
              <w:rPr>
                <w:lang w:eastAsia="zh-CN"/>
              </w:rPr>
              <w:t>Intel</w:t>
            </w:r>
          </w:p>
        </w:tc>
        <w:tc>
          <w:tcPr>
            <w:tcW w:w="3066" w:type="dxa"/>
            <w:shd w:val="clear" w:color="auto" w:fill="auto"/>
          </w:tcPr>
          <w:p w14:paraId="44B61406" w14:textId="58FD966C" w:rsidR="004063DD" w:rsidRDefault="009242B4">
            <w:pPr>
              <w:pStyle w:val="TAC"/>
              <w:rPr>
                <w:rFonts w:eastAsiaTheme="minorEastAsia"/>
                <w:lang w:eastAsia="zh-CN"/>
              </w:rPr>
            </w:pPr>
            <w:r>
              <w:rPr>
                <w:rFonts w:eastAsiaTheme="minorEastAsia"/>
                <w:lang w:eastAsia="zh-CN"/>
              </w:rPr>
              <w:t>Ansab Ali</w:t>
            </w:r>
          </w:p>
        </w:tc>
        <w:tc>
          <w:tcPr>
            <w:tcW w:w="4150" w:type="dxa"/>
            <w:shd w:val="clear" w:color="auto" w:fill="auto"/>
          </w:tcPr>
          <w:p w14:paraId="182AF99B" w14:textId="0692B7CD" w:rsidR="004063DD" w:rsidRDefault="009242B4">
            <w:pPr>
              <w:pStyle w:val="TAC"/>
              <w:rPr>
                <w:rFonts w:eastAsiaTheme="minorEastAsia"/>
                <w:lang w:eastAsia="zh-CN"/>
              </w:rPr>
            </w:pPr>
            <w:r>
              <w:rPr>
                <w:rFonts w:eastAsiaTheme="minorEastAsia"/>
                <w:lang w:eastAsia="zh-CN"/>
              </w:rPr>
              <w:t>ansab.ali@intel.com</w:t>
            </w:r>
          </w:p>
        </w:tc>
      </w:tr>
      <w:tr w:rsidR="00B30050" w14:paraId="050205A4" w14:textId="77777777">
        <w:tc>
          <w:tcPr>
            <w:tcW w:w="2639" w:type="dxa"/>
          </w:tcPr>
          <w:p w14:paraId="4A11E6FF" w14:textId="39A04A8B" w:rsidR="00B30050" w:rsidRDefault="00B30050" w:rsidP="00B30050">
            <w:pPr>
              <w:pStyle w:val="TAC"/>
              <w:rPr>
                <w:lang w:eastAsia="zh-CN"/>
              </w:rPr>
            </w:pPr>
            <w:r>
              <w:rPr>
                <w:lang w:eastAsia="zh-CN"/>
              </w:rPr>
              <w:t>Apple</w:t>
            </w:r>
          </w:p>
        </w:tc>
        <w:tc>
          <w:tcPr>
            <w:tcW w:w="3066" w:type="dxa"/>
            <w:shd w:val="clear" w:color="auto" w:fill="auto"/>
          </w:tcPr>
          <w:p w14:paraId="2BD7AB84" w14:textId="55588266" w:rsidR="00B30050" w:rsidRDefault="00B30050" w:rsidP="00B30050">
            <w:pPr>
              <w:pStyle w:val="TAC"/>
              <w:rPr>
                <w:rFonts w:eastAsiaTheme="minorEastAsia"/>
                <w:lang w:eastAsia="zh-CN"/>
              </w:rPr>
            </w:pPr>
            <w:r>
              <w:rPr>
                <w:rFonts w:eastAsiaTheme="minorEastAsia"/>
                <w:lang w:eastAsia="zh-CN"/>
              </w:rPr>
              <w:t>Zhibin Wu</w:t>
            </w:r>
          </w:p>
        </w:tc>
        <w:tc>
          <w:tcPr>
            <w:tcW w:w="4150" w:type="dxa"/>
            <w:shd w:val="clear" w:color="auto" w:fill="auto"/>
          </w:tcPr>
          <w:p w14:paraId="0BDBA97E" w14:textId="3F8F5CF8" w:rsidR="00B30050" w:rsidRDefault="00B30050" w:rsidP="00B30050">
            <w:pPr>
              <w:pStyle w:val="TAC"/>
              <w:rPr>
                <w:rFonts w:eastAsiaTheme="minorEastAsia"/>
                <w:lang w:eastAsia="zh-CN"/>
              </w:rPr>
            </w:pPr>
            <w:r>
              <w:rPr>
                <w:rFonts w:eastAsiaTheme="minorEastAsia"/>
                <w:lang w:eastAsia="zh-CN"/>
              </w:rPr>
              <w:t>Zhibin_wu@apple.com</w:t>
            </w:r>
          </w:p>
        </w:tc>
      </w:tr>
      <w:tr w:rsidR="00B30050" w14:paraId="5A213D09" w14:textId="77777777">
        <w:tc>
          <w:tcPr>
            <w:tcW w:w="2639" w:type="dxa"/>
          </w:tcPr>
          <w:p w14:paraId="399F2744" w14:textId="06FE8FC3" w:rsidR="00B30050" w:rsidRDefault="00491FA1" w:rsidP="00B30050">
            <w:pPr>
              <w:pStyle w:val="TAC"/>
              <w:rPr>
                <w:lang w:eastAsia="zh-CN"/>
              </w:rPr>
            </w:pPr>
            <w:r>
              <w:rPr>
                <w:lang w:eastAsia="zh-CN"/>
              </w:rPr>
              <w:t>Nokia</w:t>
            </w:r>
          </w:p>
        </w:tc>
        <w:tc>
          <w:tcPr>
            <w:tcW w:w="3066" w:type="dxa"/>
            <w:shd w:val="clear" w:color="auto" w:fill="auto"/>
          </w:tcPr>
          <w:p w14:paraId="29B22882" w14:textId="5E1FF3CB" w:rsidR="00B30050" w:rsidRDefault="00491FA1" w:rsidP="00B30050">
            <w:pPr>
              <w:pStyle w:val="TAC"/>
              <w:rPr>
                <w:rFonts w:eastAsiaTheme="minorEastAsia"/>
                <w:lang w:eastAsia="zh-CN"/>
              </w:rPr>
            </w:pPr>
            <w:r>
              <w:rPr>
                <w:rFonts w:eastAsiaTheme="minorEastAsia"/>
                <w:lang w:eastAsia="zh-CN"/>
              </w:rPr>
              <w:t>Berthold Panzner</w:t>
            </w:r>
          </w:p>
        </w:tc>
        <w:tc>
          <w:tcPr>
            <w:tcW w:w="4150" w:type="dxa"/>
            <w:shd w:val="clear" w:color="auto" w:fill="auto"/>
          </w:tcPr>
          <w:p w14:paraId="32C8BDAC" w14:textId="3933DDBF" w:rsidR="00B30050" w:rsidRDefault="00491FA1" w:rsidP="00B30050">
            <w:pPr>
              <w:pStyle w:val="TAC"/>
            </w:pPr>
            <w:r>
              <w:t>Berthold.panzner@nokia.com</w:t>
            </w:r>
          </w:p>
        </w:tc>
      </w:tr>
      <w:tr w:rsidR="0076583B" w14:paraId="76D797F1" w14:textId="77777777">
        <w:tc>
          <w:tcPr>
            <w:tcW w:w="2639" w:type="dxa"/>
          </w:tcPr>
          <w:p w14:paraId="482F5C09" w14:textId="4A569F2F" w:rsidR="0076583B" w:rsidRDefault="0076583B" w:rsidP="0076583B">
            <w:pPr>
              <w:pStyle w:val="TAC"/>
              <w:rPr>
                <w:lang w:eastAsia="zh-CN"/>
              </w:rPr>
            </w:pPr>
            <w:r>
              <w:rPr>
                <w:lang w:eastAsia="zh-CN"/>
              </w:rPr>
              <w:t>Qualcomm</w:t>
            </w:r>
          </w:p>
        </w:tc>
        <w:tc>
          <w:tcPr>
            <w:tcW w:w="3066" w:type="dxa"/>
            <w:shd w:val="clear" w:color="auto" w:fill="auto"/>
          </w:tcPr>
          <w:p w14:paraId="5BEA8FF9" w14:textId="78259C25" w:rsidR="0076583B" w:rsidRDefault="0076583B" w:rsidP="0076583B">
            <w:pPr>
              <w:pStyle w:val="TAC"/>
              <w:rPr>
                <w:rFonts w:eastAsiaTheme="minorEastAsia"/>
                <w:lang w:eastAsia="zh-CN"/>
              </w:rPr>
            </w:pPr>
            <w:r>
              <w:rPr>
                <w:lang w:eastAsia="zh-CN"/>
              </w:rPr>
              <w:t>Dan Vassilovski</w:t>
            </w:r>
          </w:p>
        </w:tc>
        <w:tc>
          <w:tcPr>
            <w:tcW w:w="4150" w:type="dxa"/>
            <w:shd w:val="clear" w:color="auto" w:fill="auto"/>
          </w:tcPr>
          <w:p w14:paraId="50A220F8" w14:textId="55E441FC" w:rsidR="0076583B" w:rsidRDefault="0076583B" w:rsidP="0076583B">
            <w:pPr>
              <w:pStyle w:val="TAC"/>
            </w:pPr>
            <w:r>
              <w:rPr>
                <w:lang w:eastAsia="zh-CN"/>
              </w:rPr>
              <w:t>dvassilo@qti.qualcomm.com</w:t>
            </w:r>
          </w:p>
        </w:tc>
      </w:tr>
      <w:tr w:rsidR="0076583B" w14:paraId="7EBC868F" w14:textId="77777777">
        <w:tc>
          <w:tcPr>
            <w:tcW w:w="2639" w:type="dxa"/>
          </w:tcPr>
          <w:p w14:paraId="47ECEE30" w14:textId="4BDA9D3B" w:rsidR="0076583B" w:rsidRDefault="007620A7" w:rsidP="0076583B">
            <w:pPr>
              <w:pStyle w:val="TAC"/>
              <w:rPr>
                <w:lang w:eastAsia="zh-CN"/>
              </w:rPr>
            </w:pPr>
            <w:r>
              <w:rPr>
                <w:rFonts w:hint="eastAsia"/>
                <w:lang w:eastAsia="zh-CN"/>
              </w:rPr>
              <w:t>CATT</w:t>
            </w:r>
          </w:p>
        </w:tc>
        <w:tc>
          <w:tcPr>
            <w:tcW w:w="3066" w:type="dxa"/>
            <w:shd w:val="clear" w:color="auto" w:fill="auto"/>
          </w:tcPr>
          <w:p w14:paraId="677A882B" w14:textId="1CCEB22F" w:rsidR="0076583B" w:rsidRDefault="007620A7" w:rsidP="0076583B">
            <w:pPr>
              <w:pStyle w:val="TAC"/>
              <w:rPr>
                <w:rFonts w:eastAsiaTheme="minorEastAsia"/>
                <w:lang w:eastAsia="zh-CN"/>
              </w:rPr>
            </w:pPr>
            <w:r>
              <w:rPr>
                <w:rFonts w:eastAsiaTheme="minorEastAsia" w:hint="eastAsia"/>
                <w:lang w:eastAsia="zh-CN"/>
              </w:rPr>
              <w:t>Hao Xu</w:t>
            </w:r>
          </w:p>
        </w:tc>
        <w:tc>
          <w:tcPr>
            <w:tcW w:w="4150" w:type="dxa"/>
            <w:shd w:val="clear" w:color="auto" w:fill="auto"/>
          </w:tcPr>
          <w:p w14:paraId="62C6C691" w14:textId="55F9766A" w:rsidR="0076583B" w:rsidRDefault="00BA0CD6" w:rsidP="0076583B">
            <w:pPr>
              <w:pStyle w:val="TAC"/>
              <w:rPr>
                <w:lang w:eastAsia="zh-CN"/>
              </w:rPr>
            </w:pPr>
            <w:hyperlink r:id="rId10" w:history="1">
              <w:r w:rsidR="00514A83" w:rsidRPr="00B71C6A">
                <w:rPr>
                  <w:rStyle w:val="af2"/>
                  <w:rFonts w:hint="eastAsia"/>
                  <w:lang w:eastAsia="zh-CN"/>
                </w:rPr>
                <w:t>xuhao@catt.cn</w:t>
              </w:r>
            </w:hyperlink>
          </w:p>
        </w:tc>
      </w:tr>
      <w:tr w:rsidR="00E542FD" w14:paraId="492B6664" w14:textId="77777777">
        <w:tc>
          <w:tcPr>
            <w:tcW w:w="2639" w:type="dxa"/>
          </w:tcPr>
          <w:p w14:paraId="21830CA5" w14:textId="4E790396" w:rsidR="00E542FD" w:rsidRDefault="00E542FD" w:rsidP="00E542FD">
            <w:pPr>
              <w:pStyle w:val="TAC"/>
              <w:rPr>
                <w:rFonts w:eastAsia="맑은 고딕"/>
                <w:lang w:eastAsia="ko-KR"/>
              </w:rPr>
            </w:pPr>
            <w:r>
              <w:rPr>
                <w:rFonts w:hint="eastAsia"/>
                <w:lang w:eastAsia="zh-CN"/>
              </w:rPr>
              <w:t>L</w:t>
            </w:r>
            <w:r>
              <w:rPr>
                <w:lang w:eastAsia="zh-CN"/>
              </w:rPr>
              <w:t>enovo</w:t>
            </w:r>
          </w:p>
        </w:tc>
        <w:tc>
          <w:tcPr>
            <w:tcW w:w="3066" w:type="dxa"/>
            <w:shd w:val="clear" w:color="auto" w:fill="auto"/>
          </w:tcPr>
          <w:p w14:paraId="3B88D09C" w14:textId="3D5EDEE3" w:rsidR="00E542FD" w:rsidRDefault="00E542FD" w:rsidP="00E542FD">
            <w:pPr>
              <w:pStyle w:val="TAC"/>
              <w:rPr>
                <w:rFonts w:eastAsia="맑은 고딕"/>
                <w:lang w:eastAsia="ko-KR"/>
              </w:rPr>
            </w:pPr>
            <w:r>
              <w:rPr>
                <w:rFonts w:eastAsiaTheme="minorEastAsia" w:hint="eastAsia"/>
                <w:lang w:eastAsia="zh-CN"/>
              </w:rPr>
              <w:t>J</w:t>
            </w:r>
            <w:r>
              <w:rPr>
                <w:rFonts w:eastAsiaTheme="minorEastAsia"/>
                <w:lang w:eastAsia="zh-CN"/>
              </w:rPr>
              <w:t>ing HAN</w:t>
            </w:r>
          </w:p>
        </w:tc>
        <w:tc>
          <w:tcPr>
            <w:tcW w:w="4150" w:type="dxa"/>
            <w:shd w:val="clear" w:color="auto" w:fill="auto"/>
          </w:tcPr>
          <w:p w14:paraId="0AB7D322" w14:textId="10F30550" w:rsidR="00E542FD" w:rsidRDefault="00E542FD" w:rsidP="00E542FD">
            <w:pPr>
              <w:pStyle w:val="TAC"/>
              <w:rPr>
                <w:rFonts w:eastAsia="맑은 고딕"/>
                <w:lang w:eastAsia="ko-KR"/>
              </w:rPr>
            </w:pPr>
            <w:r>
              <w:rPr>
                <w:lang w:eastAsia="zh-CN"/>
              </w:rPr>
              <w:t>hanjing8@lenovo.com</w:t>
            </w:r>
          </w:p>
        </w:tc>
      </w:tr>
      <w:tr w:rsidR="00E542FD" w14:paraId="3034B286" w14:textId="77777777">
        <w:tc>
          <w:tcPr>
            <w:tcW w:w="2639" w:type="dxa"/>
          </w:tcPr>
          <w:p w14:paraId="2103D628" w14:textId="74C0BC4E" w:rsidR="00E542FD" w:rsidRPr="00693721" w:rsidRDefault="00693721" w:rsidP="00E542FD">
            <w:pPr>
              <w:pStyle w:val="TAC"/>
              <w:rPr>
                <w:rFonts w:eastAsia="맑은 고딕" w:hint="eastAsia"/>
                <w:lang w:val="en-US" w:eastAsia="ko-KR"/>
              </w:rPr>
            </w:pPr>
            <w:r>
              <w:rPr>
                <w:rFonts w:eastAsia="맑은 고딕" w:hint="eastAsia"/>
                <w:lang w:val="en-US" w:eastAsia="ko-KR"/>
              </w:rPr>
              <w:t>Samsung</w:t>
            </w:r>
          </w:p>
        </w:tc>
        <w:tc>
          <w:tcPr>
            <w:tcW w:w="3066" w:type="dxa"/>
            <w:shd w:val="clear" w:color="auto" w:fill="auto"/>
          </w:tcPr>
          <w:p w14:paraId="2B3B8F7A" w14:textId="75385C95" w:rsidR="00E542FD" w:rsidRPr="00693721" w:rsidRDefault="00693721" w:rsidP="00E542FD">
            <w:pPr>
              <w:pStyle w:val="TAC"/>
              <w:rPr>
                <w:rFonts w:eastAsia="맑은 고딕" w:hint="eastAsia"/>
                <w:lang w:val="en-US" w:eastAsia="ko-KR"/>
              </w:rPr>
            </w:pPr>
            <w:r>
              <w:rPr>
                <w:rFonts w:eastAsia="맑은 고딕" w:hint="eastAsia"/>
                <w:lang w:val="en-US" w:eastAsia="ko-KR"/>
              </w:rPr>
              <w:t>Hyunjeong Kang</w:t>
            </w:r>
          </w:p>
        </w:tc>
        <w:tc>
          <w:tcPr>
            <w:tcW w:w="4150" w:type="dxa"/>
            <w:shd w:val="clear" w:color="auto" w:fill="auto"/>
          </w:tcPr>
          <w:p w14:paraId="26FC1815" w14:textId="0301F445" w:rsidR="00E542FD" w:rsidRPr="00693721" w:rsidRDefault="00693721" w:rsidP="00E542FD">
            <w:pPr>
              <w:pStyle w:val="TAC"/>
              <w:rPr>
                <w:rFonts w:eastAsia="맑은 고딕" w:hint="eastAsia"/>
                <w:lang w:val="en-US" w:eastAsia="ko-KR"/>
              </w:rPr>
            </w:pPr>
            <w:r>
              <w:rPr>
                <w:rFonts w:eastAsia="맑은 고딕"/>
                <w:lang w:val="en-US" w:eastAsia="ko-KR"/>
              </w:rPr>
              <w:t>h</w:t>
            </w:r>
            <w:bookmarkStart w:id="1" w:name="_GoBack"/>
            <w:bookmarkEnd w:id="1"/>
            <w:r>
              <w:rPr>
                <w:rFonts w:eastAsia="맑은 고딕" w:hint="eastAsia"/>
                <w:lang w:val="en-US" w:eastAsia="ko-KR"/>
              </w:rPr>
              <w:t>yunjeong.</w:t>
            </w:r>
            <w:r>
              <w:rPr>
                <w:rFonts w:eastAsia="맑은 고딕"/>
                <w:lang w:val="en-US" w:eastAsia="ko-KR"/>
              </w:rPr>
              <w:t>kang@samsung.com</w:t>
            </w:r>
          </w:p>
        </w:tc>
      </w:tr>
      <w:tr w:rsidR="00E542FD" w14:paraId="66BAB92E" w14:textId="77777777">
        <w:tc>
          <w:tcPr>
            <w:tcW w:w="2639" w:type="dxa"/>
          </w:tcPr>
          <w:p w14:paraId="70B190CC" w14:textId="77777777" w:rsidR="00E542FD" w:rsidRDefault="00E542FD" w:rsidP="00E542FD">
            <w:pPr>
              <w:pStyle w:val="TAC"/>
              <w:rPr>
                <w:lang w:val="en-US" w:eastAsia="zh-CN"/>
              </w:rPr>
            </w:pPr>
          </w:p>
        </w:tc>
        <w:tc>
          <w:tcPr>
            <w:tcW w:w="3066" w:type="dxa"/>
            <w:shd w:val="clear" w:color="auto" w:fill="auto"/>
          </w:tcPr>
          <w:p w14:paraId="670CE54F" w14:textId="77777777" w:rsidR="00E542FD" w:rsidRDefault="00E542FD" w:rsidP="00E542FD">
            <w:pPr>
              <w:pStyle w:val="TAC"/>
              <w:rPr>
                <w:lang w:val="en-US" w:eastAsia="zh-CN"/>
              </w:rPr>
            </w:pPr>
          </w:p>
        </w:tc>
        <w:tc>
          <w:tcPr>
            <w:tcW w:w="4150" w:type="dxa"/>
            <w:shd w:val="clear" w:color="auto" w:fill="auto"/>
          </w:tcPr>
          <w:p w14:paraId="74C5E3A2" w14:textId="77777777" w:rsidR="00E542FD" w:rsidRDefault="00E542FD" w:rsidP="00E542FD">
            <w:pPr>
              <w:pStyle w:val="TAC"/>
              <w:rPr>
                <w:lang w:val="en-US" w:eastAsia="zh-CN"/>
              </w:rPr>
            </w:pPr>
          </w:p>
        </w:tc>
      </w:tr>
    </w:tbl>
    <w:p w14:paraId="245F1951" w14:textId="77777777" w:rsidR="004063DD" w:rsidRDefault="00A57F09">
      <w:pPr>
        <w:spacing w:after="0"/>
        <w:rPr>
          <w:lang w:eastAsia="zh-CN"/>
        </w:rPr>
      </w:pPr>
      <w:r>
        <w:rPr>
          <w:lang w:eastAsia="zh-CN"/>
        </w:rPr>
        <w:br w:type="page"/>
      </w:r>
    </w:p>
    <w:p w14:paraId="6F5AF8B6" w14:textId="77777777" w:rsidR="004063DD" w:rsidRDefault="00A57F09">
      <w:pPr>
        <w:pStyle w:val="1"/>
        <w:rPr>
          <w:lang w:eastAsia="zh-CN"/>
        </w:rPr>
      </w:pPr>
      <w:r>
        <w:rPr>
          <w:lang w:eastAsia="zh-CN"/>
        </w:rPr>
        <w:lastRenderedPageBreak/>
        <w:t>On changes proposed in R2-2202714[1]</w:t>
      </w:r>
    </w:p>
    <w:p w14:paraId="1004587A" w14:textId="77777777" w:rsidR="004063DD" w:rsidRDefault="00A57F09">
      <w:pPr>
        <w:pStyle w:val="2"/>
        <w:numPr>
          <w:ilvl w:val="0"/>
          <w:numId w:val="6"/>
        </w:numPr>
        <w:rPr>
          <w:lang w:eastAsia="zh-CN"/>
        </w:rPr>
      </w:pPr>
      <w:r>
        <w:rPr>
          <w:lang w:eastAsia="zh-CN"/>
        </w:rPr>
        <w:t>On the first change</w:t>
      </w:r>
    </w:p>
    <w:tbl>
      <w:tblPr>
        <w:tblW w:w="14037"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421"/>
        <w:gridCol w:w="4394"/>
        <w:gridCol w:w="8222"/>
      </w:tblGrid>
      <w:tr w:rsidR="004063DD" w14:paraId="4BE00A97" w14:textId="77777777">
        <w:trPr>
          <w:trHeight w:val="223"/>
        </w:trPr>
        <w:tc>
          <w:tcPr>
            <w:tcW w:w="1421" w:type="dxa"/>
            <w:tcBorders>
              <w:top w:val="single" w:sz="4" w:space="0" w:color="auto"/>
              <w:left w:val="single" w:sz="4" w:space="0" w:color="auto"/>
              <w:bottom w:val="single" w:sz="4" w:space="0" w:color="auto"/>
              <w:right w:val="single" w:sz="4" w:space="0" w:color="auto"/>
            </w:tcBorders>
            <w:shd w:val="clear" w:color="auto" w:fill="auto"/>
          </w:tcPr>
          <w:p w14:paraId="11C30BA0" w14:textId="77777777" w:rsidR="004063DD" w:rsidRDefault="00A57F09">
            <w:pPr>
              <w:spacing w:after="0"/>
              <w:rPr>
                <w:rFonts w:ascii="Arial" w:eastAsia="맑은 고딕" w:hAnsi="Arial" w:cs="Arial"/>
                <w:b/>
                <w:bCs/>
                <w:color w:val="0000FF"/>
                <w:sz w:val="16"/>
                <w:szCs w:val="16"/>
                <w:u w:val="single"/>
                <w:lang w:val="en-US" w:eastAsia="ko-KR"/>
              </w:rPr>
            </w:pPr>
            <w:r>
              <w:rPr>
                <w:rFonts w:ascii="Arial" w:eastAsia="맑은 고딕" w:hAnsi="Arial" w:cs="Arial"/>
                <w:b/>
                <w:sz w:val="16"/>
                <w:szCs w:val="16"/>
                <w:lang w:val="en-US" w:eastAsia="ko-KR"/>
              </w:rPr>
              <w:t>Tdoc</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02A1C1A9" w14:textId="77777777" w:rsidR="004063DD" w:rsidRDefault="00A57F09">
            <w:pPr>
              <w:spacing w:after="0"/>
              <w:rPr>
                <w:rFonts w:ascii="Arial" w:eastAsia="맑은 고딕" w:hAnsi="Arial" w:cs="Arial"/>
                <w:b/>
                <w:sz w:val="16"/>
                <w:szCs w:val="16"/>
                <w:lang w:val="en-US" w:eastAsia="ko-KR"/>
              </w:rPr>
            </w:pPr>
            <w:r>
              <w:rPr>
                <w:rFonts w:ascii="Arial" w:eastAsia="맑은 고딕" w:hAnsi="Arial" w:cs="Arial"/>
                <w:b/>
                <w:sz w:val="16"/>
                <w:szCs w:val="16"/>
                <w:lang w:val="en-US" w:eastAsia="ko-KR"/>
              </w:rPr>
              <w:t>Reason for change</w:t>
            </w:r>
          </w:p>
          <w:p w14:paraId="128F1D48" w14:textId="77777777" w:rsidR="004063DD" w:rsidRDefault="00A57F09">
            <w:pPr>
              <w:spacing w:after="0"/>
              <w:rPr>
                <w:rFonts w:ascii="Arial" w:eastAsia="맑은 고딕" w:hAnsi="Arial" w:cs="Arial"/>
                <w:b/>
                <w:sz w:val="16"/>
                <w:szCs w:val="16"/>
                <w:lang w:val="en-US" w:eastAsia="ko-KR"/>
              </w:rPr>
            </w:pPr>
            <w:r>
              <w:rPr>
                <w:rFonts w:ascii="Arial" w:eastAsia="맑은 고딕" w:hAnsi="Arial" w:cs="Arial"/>
                <w:b/>
                <w:sz w:val="16"/>
                <w:szCs w:val="16"/>
                <w:lang w:val="en-US" w:eastAsia="ko-KR"/>
              </w:rPr>
              <w:t>/Summary of change</w:t>
            </w:r>
          </w:p>
        </w:tc>
        <w:tc>
          <w:tcPr>
            <w:tcW w:w="8222" w:type="dxa"/>
            <w:tcBorders>
              <w:top w:val="single" w:sz="4" w:space="0" w:color="auto"/>
              <w:left w:val="single" w:sz="4" w:space="0" w:color="auto"/>
              <w:bottom w:val="single" w:sz="4" w:space="0" w:color="auto"/>
              <w:right w:val="single" w:sz="4" w:space="0" w:color="auto"/>
            </w:tcBorders>
            <w:shd w:val="clear" w:color="auto" w:fill="auto"/>
          </w:tcPr>
          <w:p w14:paraId="1762FF12" w14:textId="77777777" w:rsidR="004063DD" w:rsidRDefault="00A57F09">
            <w:pPr>
              <w:spacing w:after="0"/>
              <w:rPr>
                <w:rFonts w:ascii="Arial" w:eastAsia="맑은 고딕" w:hAnsi="Arial" w:cs="Arial"/>
                <w:b/>
                <w:sz w:val="16"/>
                <w:szCs w:val="16"/>
                <w:lang w:val="en-US" w:eastAsia="ko-KR"/>
              </w:rPr>
            </w:pPr>
            <w:r>
              <w:rPr>
                <w:rFonts w:ascii="Arial" w:eastAsia="맑은 고딕" w:hAnsi="Arial" w:cs="Arial"/>
                <w:b/>
                <w:sz w:val="16"/>
                <w:szCs w:val="16"/>
                <w:lang w:val="en-US" w:eastAsia="ko-KR"/>
              </w:rPr>
              <w:t>Details of change</w:t>
            </w:r>
          </w:p>
        </w:tc>
      </w:tr>
      <w:tr w:rsidR="004063DD" w14:paraId="11A404DC" w14:textId="77777777">
        <w:trPr>
          <w:trHeight w:val="223"/>
        </w:trPr>
        <w:tc>
          <w:tcPr>
            <w:tcW w:w="1421" w:type="dxa"/>
            <w:tcBorders>
              <w:top w:val="single" w:sz="4" w:space="0" w:color="auto"/>
              <w:left w:val="single" w:sz="4" w:space="0" w:color="auto"/>
              <w:bottom w:val="single" w:sz="4" w:space="0" w:color="auto"/>
              <w:right w:val="single" w:sz="4" w:space="0" w:color="auto"/>
            </w:tcBorders>
            <w:shd w:val="clear" w:color="auto" w:fill="auto"/>
          </w:tcPr>
          <w:p w14:paraId="6D030D68" w14:textId="77777777" w:rsidR="004063DD" w:rsidRDefault="00A57F09">
            <w:pPr>
              <w:spacing w:after="0"/>
              <w:rPr>
                <w:rStyle w:val="af2"/>
                <w:rFonts w:ascii="Arial" w:hAnsi="Arial" w:cs="Arial"/>
                <w:b/>
                <w:bCs/>
                <w:sz w:val="16"/>
                <w:szCs w:val="16"/>
                <w:u w:val="none"/>
              </w:rPr>
            </w:pPr>
            <w:r>
              <w:rPr>
                <w:rStyle w:val="af2"/>
                <w:rFonts w:ascii="Arial" w:hAnsi="Arial" w:cs="Arial"/>
                <w:b/>
                <w:bCs/>
                <w:color w:val="auto"/>
                <w:sz w:val="16"/>
                <w:szCs w:val="16"/>
                <w:u w:val="none"/>
              </w:rPr>
              <w:t>R2-2202714</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292644B8" w14:textId="77777777" w:rsidR="004063DD" w:rsidRDefault="00A57F09">
            <w:pPr>
              <w:pStyle w:val="CRCoverPage"/>
              <w:spacing w:after="0"/>
              <w:rPr>
                <w:color w:val="000000" w:themeColor="text1"/>
                <w:lang w:eastAsia="zh-CN"/>
              </w:rPr>
            </w:pPr>
            <w:r>
              <w:rPr>
                <w:color w:val="000000" w:themeColor="text1"/>
                <w:lang w:eastAsia="zh-CN"/>
              </w:rPr>
              <w:t>In the field description of IE ReportConfigNR-SL, description of SL-CBR is incorrectly added, and the value description for cN-Threshold is missing</w:t>
            </w:r>
          </w:p>
          <w:p w14:paraId="3C271D16" w14:textId="77777777" w:rsidR="004063DD" w:rsidRDefault="004063DD">
            <w:pPr>
              <w:pStyle w:val="CRCoverPage"/>
              <w:spacing w:after="0"/>
              <w:rPr>
                <w:color w:val="000000" w:themeColor="text1"/>
                <w:lang w:eastAsia="zh-CN"/>
              </w:rPr>
            </w:pPr>
          </w:p>
          <w:p w14:paraId="4393B174" w14:textId="77777777" w:rsidR="004063DD" w:rsidRDefault="00A57F09">
            <w:pPr>
              <w:pStyle w:val="CRCoverPage"/>
              <w:spacing w:after="0"/>
              <w:rPr>
                <w:color w:val="000000" w:themeColor="text1"/>
                <w:lang w:eastAsia="zh-CN"/>
              </w:rPr>
            </w:pPr>
            <w:r>
              <w:rPr>
                <w:color w:val="000000" w:themeColor="text1"/>
                <w:lang w:eastAsia="zh-CN"/>
              </w:rPr>
              <w:t>/In clause 6.3.2, add the value description of cN-Threshold and remove description of SL-CBR.</w:t>
            </w:r>
          </w:p>
          <w:p w14:paraId="140B8E87" w14:textId="77777777" w:rsidR="004063DD" w:rsidRDefault="004063DD">
            <w:pPr>
              <w:pStyle w:val="CRCoverPage"/>
              <w:spacing w:after="0"/>
              <w:ind w:left="460"/>
              <w:rPr>
                <w:rFonts w:cs="Arial"/>
                <w:sz w:val="16"/>
                <w:szCs w:val="16"/>
                <w:lang w:eastAsia="zh-CN"/>
              </w:rPr>
            </w:pPr>
          </w:p>
        </w:tc>
        <w:tc>
          <w:tcPr>
            <w:tcW w:w="8222" w:type="dxa"/>
            <w:tcBorders>
              <w:top w:val="single" w:sz="4" w:space="0" w:color="auto"/>
              <w:left w:val="single" w:sz="4" w:space="0" w:color="auto"/>
              <w:right w:val="single" w:sz="4" w:space="0" w:color="auto"/>
            </w:tcBorders>
          </w:tcPr>
          <w:p w14:paraId="1A678D4A" w14:textId="77777777" w:rsidR="004063DD" w:rsidRDefault="00A57F09">
            <w:pPr>
              <w:tabs>
                <w:tab w:val="left" w:pos="1164"/>
              </w:tabs>
              <w:spacing w:after="120"/>
              <w:rPr>
                <w:rFonts w:ascii="Arial" w:hAnsi="Arial" w:cs="Arial"/>
                <w:sz w:val="16"/>
                <w:szCs w:val="16"/>
                <w:lang w:eastAsia="zh-CN"/>
              </w:rPr>
            </w:pPr>
            <w:r>
              <w:rPr>
                <w:rFonts w:ascii="Arial" w:hAnsi="Arial" w:cs="Arial"/>
                <w:noProof/>
                <w:sz w:val="16"/>
                <w:szCs w:val="16"/>
                <w:lang w:val="en-US" w:eastAsia="ko-KR"/>
              </w:rPr>
              <w:drawing>
                <wp:inline distT="0" distB="0" distL="0" distR="0" wp14:anchorId="2E93DEB8" wp14:editId="79D40ABD">
                  <wp:extent cx="5085715" cy="1045845"/>
                  <wp:effectExtent l="0" t="0" r="63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1"/>
                          <a:stretch>
                            <a:fillRect/>
                          </a:stretch>
                        </pic:blipFill>
                        <pic:spPr>
                          <a:xfrm>
                            <a:off x="0" y="0"/>
                            <a:ext cx="5209571" cy="1071236"/>
                          </a:xfrm>
                          <a:prstGeom prst="rect">
                            <a:avLst/>
                          </a:prstGeom>
                        </pic:spPr>
                      </pic:pic>
                    </a:graphicData>
                  </a:graphic>
                </wp:inline>
              </w:drawing>
            </w:r>
          </w:p>
        </w:tc>
      </w:tr>
    </w:tbl>
    <w:p w14:paraId="5C5B2F81" w14:textId="77777777" w:rsidR="004063DD" w:rsidRDefault="00A57F09">
      <w:pPr>
        <w:spacing w:before="180" w:afterLines="25" w:after="60"/>
        <w:rPr>
          <w:rFonts w:ascii="Arial" w:hAnsi="Arial" w:cs="Arial"/>
          <w:b/>
          <w:lang w:eastAsia="zh-CN"/>
        </w:rPr>
      </w:pPr>
      <w:r>
        <w:rPr>
          <w:rFonts w:ascii="Arial" w:hAnsi="Arial" w:cs="Arial"/>
          <w:b/>
          <w:lang w:eastAsia="zh-CN"/>
        </w:rPr>
        <w:t>Q1: Would your company agree to have the above change? Please list further comments if any</w:t>
      </w:r>
    </w:p>
    <w:tbl>
      <w:tblPr>
        <w:tblStyle w:val="af0"/>
        <w:tblW w:w="0" w:type="auto"/>
        <w:tblLook w:val="04A0" w:firstRow="1" w:lastRow="0" w:firstColumn="1" w:lastColumn="0" w:noHBand="0" w:noVBand="1"/>
      </w:tblPr>
      <w:tblGrid>
        <w:gridCol w:w="3569"/>
        <w:gridCol w:w="3569"/>
        <w:gridCol w:w="6891"/>
      </w:tblGrid>
      <w:tr w:rsidR="004063DD" w14:paraId="712FDB4D" w14:textId="77777777">
        <w:tc>
          <w:tcPr>
            <w:tcW w:w="3569" w:type="dxa"/>
          </w:tcPr>
          <w:p w14:paraId="313A61EC" w14:textId="77777777" w:rsidR="004063DD" w:rsidRDefault="00A57F09">
            <w:pPr>
              <w:spacing w:before="180" w:afterLines="25" w:after="60"/>
              <w:rPr>
                <w:b/>
                <w:lang w:eastAsia="zh-CN"/>
              </w:rPr>
            </w:pPr>
            <w:r>
              <w:rPr>
                <w:b/>
                <w:lang w:eastAsia="zh-CN"/>
              </w:rPr>
              <w:t>Company</w:t>
            </w:r>
          </w:p>
        </w:tc>
        <w:tc>
          <w:tcPr>
            <w:tcW w:w="3569" w:type="dxa"/>
          </w:tcPr>
          <w:p w14:paraId="27CB7074" w14:textId="77777777" w:rsidR="004063DD" w:rsidRDefault="00A57F09">
            <w:pPr>
              <w:spacing w:before="180" w:afterLines="25" w:after="60"/>
              <w:rPr>
                <w:b/>
                <w:lang w:eastAsia="zh-CN"/>
              </w:rPr>
            </w:pPr>
            <w:r>
              <w:rPr>
                <w:b/>
                <w:lang w:eastAsia="zh-CN"/>
              </w:rPr>
              <w:t>Agree/disagree on having the change</w:t>
            </w:r>
          </w:p>
        </w:tc>
        <w:tc>
          <w:tcPr>
            <w:tcW w:w="6891" w:type="dxa"/>
          </w:tcPr>
          <w:p w14:paraId="42A5E430" w14:textId="77777777" w:rsidR="004063DD" w:rsidRDefault="00A57F09">
            <w:pPr>
              <w:spacing w:before="180" w:afterLines="25" w:after="60"/>
              <w:rPr>
                <w:b/>
                <w:lang w:eastAsia="zh-CN"/>
              </w:rPr>
            </w:pPr>
            <w:r>
              <w:rPr>
                <w:b/>
                <w:lang w:eastAsia="zh-CN"/>
              </w:rPr>
              <w:t>Further comments</w:t>
            </w:r>
          </w:p>
        </w:tc>
      </w:tr>
      <w:tr w:rsidR="004063DD" w14:paraId="2A1244F3" w14:textId="77777777">
        <w:tc>
          <w:tcPr>
            <w:tcW w:w="3569" w:type="dxa"/>
          </w:tcPr>
          <w:p w14:paraId="53FD1F51" w14:textId="77777777" w:rsidR="004063DD" w:rsidRDefault="00A57F09">
            <w:pPr>
              <w:spacing w:before="180" w:afterLines="25" w:after="60"/>
              <w:rPr>
                <w:b/>
                <w:lang w:eastAsia="zh-CN"/>
              </w:rPr>
            </w:pPr>
            <w:r>
              <w:rPr>
                <w:b/>
                <w:lang w:eastAsia="zh-CN"/>
              </w:rPr>
              <w:t>Ericsson</w:t>
            </w:r>
          </w:p>
        </w:tc>
        <w:tc>
          <w:tcPr>
            <w:tcW w:w="3569" w:type="dxa"/>
          </w:tcPr>
          <w:p w14:paraId="30A75A7E" w14:textId="77777777" w:rsidR="004063DD" w:rsidRDefault="00A57F09">
            <w:pPr>
              <w:spacing w:before="180" w:afterLines="25" w:after="60"/>
              <w:rPr>
                <w:b/>
                <w:lang w:eastAsia="zh-CN"/>
              </w:rPr>
            </w:pPr>
            <w:r>
              <w:rPr>
                <w:b/>
                <w:lang w:eastAsia="zh-CN"/>
              </w:rPr>
              <w:t>Partially</w:t>
            </w:r>
          </w:p>
        </w:tc>
        <w:tc>
          <w:tcPr>
            <w:tcW w:w="6891" w:type="dxa"/>
          </w:tcPr>
          <w:p w14:paraId="1F47551D" w14:textId="77777777" w:rsidR="004063DD" w:rsidRDefault="00A57F09">
            <w:pPr>
              <w:spacing w:before="180" w:afterLines="25" w:after="60"/>
              <w:rPr>
                <w:b/>
                <w:lang w:eastAsia="zh-CN"/>
              </w:rPr>
            </w:pPr>
            <w:r>
              <w:rPr>
                <w:b/>
                <w:lang w:eastAsia="zh-CN"/>
              </w:rPr>
              <w:t>Strictly speaking, the fields cN-Threshold are of type SL-CBR-r16 and in the field description of sl-CBR-RangeConfigList, that points to the field SL-CBR-r16, is already clear what the value correspond to.</w:t>
            </w:r>
          </w:p>
          <w:p w14:paraId="0E98FC00" w14:textId="77777777" w:rsidR="004063DD" w:rsidRDefault="004063DD">
            <w:pPr>
              <w:pStyle w:val="TAL"/>
              <w:rPr>
                <w:b/>
                <w:bCs/>
                <w:i/>
                <w:iCs/>
                <w:lang w:eastAsia="en-GB"/>
              </w:rPr>
            </w:pPr>
          </w:p>
          <w:p w14:paraId="1E0843E6" w14:textId="712E85D4" w:rsidR="004063DD" w:rsidRDefault="00514A83">
            <w:pPr>
              <w:pStyle w:val="TAL"/>
              <w:rPr>
                <w:b/>
                <w:bCs/>
                <w:i/>
                <w:iCs/>
                <w:lang w:eastAsia="en-GB"/>
              </w:rPr>
            </w:pPr>
            <w:r>
              <w:rPr>
                <w:b/>
                <w:bCs/>
                <w:i/>
                <w:iCs/>
                <w:lang w:eastAsia="en-GB"/>
              </w:rPr>
              <w:t>S</w:t>
            </w:r>
            <w:r w:rsidR="00A57F09">
              <w:rPr>
                <w:b/>
                <w:bCs/>
                <w:i/>
                <w:iCs/>
                <w:lang w:eastAsia="en-GB"/>
              </w:rPr>
              <w:t>l-CBR-RangeConfigList</w:t>
            </w:r>
          </w:p>
          <w:p w14:paraId="3E21955D" w14:textId="77777777" w:rsidR="004063DD" w:rsidRDefault="00A57F09">
            <w:pPr>
              <w:spacing w:before="180" w:afterLines="25" w:after="60"/>
              <w:rPr>
                <w:rFonts w:cs="Arial"/>
                <w:bCs/>
                <w:kern w:val="2"/>
                <w:lang w:eastAsia="zh-CN"/>
              </w:rPr>
            </w:pPr>
            <w:r>
              <w:rPr>
                <w:bCs/>
                <w:kern w:val="2"/>
                <w:lang w:eastAsia="en-GB"/>
              </w:rPr>
              <w:t xml:space="preserve">Indicates the list of CBR ranges. Each entry of the list indicates in </w:t>
            </w:r>
            <w:r>
              <w:rPr>
                <w:bCs/>
                <w:i/>
                <w:iCs/>
                <w:kern w:val="2"/>
                <w:lang w:eastAsia="en-GB"/>
              </w:rPr>
              <w:t>SL-CBR-LevelsConfig</w:t>
            </w:r>
            <w:r>
              <w:rPr>
                <w:bCs/>
                <w:kern w:val="2"/>
                <w:lang w:eastAsia="en-GB"/>
              </w:rPr>
              <w:t xml:space="preserve"> the upper bound of the CBR range for the respective entry. The upper bounds of the CBR ranges are configured in ascending order for consecutive entries of </w:t>
            </w:r>
            <w:r>
              <w:rPr>
                <w:bCs/>
                <w:i/>
                <w:iCs/>
                <w:kern w:val="2"/>
                <w:lang w:eastAsia="en-GB"/>
              </w:rPr>
              <w:t>sl-CBR-RangeConfigList.</w:t>
            </w:r>
            <w:r>
              <w:rPr>
                <w:bCs/>
                <w:kern w:val="2"/>
                <w:lang w:eastAsia="en-GB"/>
              </w:rPr>
              <w:t xml:space="preserve"> For the first entry of </w:t>
            </w:r>
            <w:r>
              <w:rPr>
                <w:bCs/>
                <w:i/>
                <w:iCs/>
                <w:kern w:val="2"/>
                <w:lang w:eastAsia="en-GB"/>
              </w:rPr>
              <w:t xml:space="preserve">sl-CBR-RangeConfigList </w:t>
            </w:r>
            <w:r>
              <w:rPr>
                <w:bCs/>
                <w:kern w:val="2"/>
                <w:lang w:eastAsia="en-GB"/>
              </w:rPr>
              <w:t>the lower bound of the CBR range is 0.</w:t>
            </w:r>
            <w:r>
              <w:rPr>
                <w:rFonts w:cs="Arial"/>
                <w:bCs/>
                <w:kern w:val="2"/>
                <w:lang w:eastAsia="zh-CN"/>
              </w:rPr>
              <w:t xml:space="preserve"> </w:t>
            </w:r>
            <w:r>
              <w:rPr>
                <w:rFonts w:cs="Arial"/>
                <w:bCs/>
                <w:kern w:val="2"/>
                <w:highlight w:val="yellow"/>
                <w:lang w:eastAsia="zh-CN"/>
              </w:rPr>
              <w:t>Value 0 corresponds to 0, value 1 to 0.01, value 2 to 0.02, and so on.</w:t>
            </w:r>
          </w:p>
          <w:p w14:paraId="296BDD37" w14:textId="77777777" w:rsidR="004063DD" w:rsidRDefault="00A57F09">
            <w:pPr>
              <w:spacing w:before="180" w:afterLines="25" w:after="60"/>
              <w:rPr>
                <w:b/>
                <w:lang w:eastAsia="zh-CN"/>
              </w:rPr>
            </w:pPr>
            <w:r>
              <w:rPr>
                <w:b/>
                <w:lang w:eastAsia="zh-CN"/>
              </w:rPr>
              <w:t>According to this, the first change is not needed but the second one if fine.</w:t>
            </w:r>
          </w:p>
        </w:tc>
      </w:tr>
      <w:tr w:rsidR="004063DD" w14:paraId="6FD0E2E0" w14:textId="77777777">
        <w:tc>
          <w:tcPr>
            <w:tcW w:w="3569" w:type="dxa"/>
          </w:tcPr>
          <w:p w14:paraId="19EBDA13" w14:textId="77777777" w:rsidR="004063DD" w:rsidRDefault="00A57F09">
            <w:pPr>
              <w:spacing w:before="180" w:afterLines="25" w:after="60"/>
              <w:rPr>
                <w:b/>
                <w:lang w:eastAsia="zh-CN"/>
              </w:rPr>
            </w:pPr>
            <w:r>
              <w:rPr>
                <w:b/>
                <w:lang w:eastAsia="zh-CN"/>
              </w:rPr>
              <w:t>OPPO</w:t>
            </w:r>
          </w:p>
        </w:tc>
        <w:tc>
          <w:tcPr>
            <w:tcW w:w="3569" w:type="dxa"/>
          </w:tcPr>
          <w:p w14:paraId="0819BC6F" w14:textId="77777777" w:rsidR="004063DD" w:rsidRDefault="00A57F09">
            <w:pPr>
              <w:spacing w:before="180" w:afterLines="25" w:after="60"/>
              <w:rPr>
                <w:b/>
                <w:lang w:eastAsia="zh-CN"/>
              </w:rPr>
            </w:pPr>
            <w:r>
              <w:rPr>
                <w:b/>
                <w:lang w:eastAsia="zh-CN"/>
              </w:rPr>
              <w:t xml:space="preserve">Partially </w:t>
            </w:r>
          </w:p>
        </w:tc>
        <w:tc>
          <w:tcPr>
            <w:tcW w:w="6891" w:type="dxa"/>
          </w:tcPr>
          <w:p w14:paraId="5E5EA445" w14:textId="77777777" w:rsidR="004063DD" w:rsidRDefault="00A57F09">
            <w:pPr>
              <w:spacing w:before="180" w:afterLines="25" w:after="60"/>
              <w:rPr>
                <w:b/>
                <w:lang w:eastAsia="zh-CN"/>
              </w:rPr>
            </w:pPr>
            <w:r>
              <w:rPr>
                <w:b/>
                <w:lang w:eastAsia="zh-CN"/>
              </w:rPr>
              <w:t>Same view as Ericsson.</w:t>
            </w:r>
          </w:p>
        </w:tc>
      </w:tr>
      <w:tr w:rsidR="004063DD" w14:paraId="164DD662" w14:textId="77777777">
        <w:tc>
          <w:tcPr>
            <w:tcW w:w="3569" w:type="dxa"/>
          </w:tcPr>
          <w:p w14:paraId="3B9C9639" w14:textId="0BE1A70C" w:rsidR="004063DD" w:rsidRDefault="00514A83">
            <w:pPr>
              <w:spacing w:before="180" w:afterLines="25" w:after="60"/>
              <w:rPr>
                <w:bCs/>
                <w:lang w:val="en-US" w:eastAsia="zh-CN"/>
              </w:rPr>
            </w:pPr>
            <w:r>
              <w:rPr>
                <w:bCs/>
                <w:lang w:val="en-US" w:eastAsia="zh-CN"/>
              </w:rPr>
              <w:t>V</w:t>
            </w:r>
            <w:r w:rsidR="00A57F09">
              <w:rPr>
                <w:rFonts w:hint="eastAsia"/>
                <w:bCs/>
                <w:lang w:val="en-US" w:eastAsia="zh-CN"/>
              </w:rPr>
              <w:t>ivo</w:t>
            </w:r>
          </w:p>
        </w:tc>
        <w:tc>
          <w:tcPr>
            <w:tcW w:w="3569" w:type="dxa"/>
          </w:tcPr>
          <w:p w14:paraId="013BE373" w14:textId="77777777" w:rsidR="004063DD" w:rsidRDefault="00A57F09">
            <w:pPr>
              <w:spacing w:before="180" w:afterLines="25" w:after="60"/>
              <w:rPr>
                <w:bCs/>
                <w:lang w:val="en-US" w:eastAsia="zh-CN"/>
              </w:rPr>
            </w:pPr>
            <w:r>
              <w:rPr>
                <w:rFonts w:hint="eastAsia"/>
                <w:bCs/>
                <w:lang w:val="en-US" w:eastAsia="zh-CN"/>
              </w:rPr>
              <w:t>Disagree with the 1</w:t>
            </w:r>
            <w:r>
              <w:rPr>
                <w:rFonts w:hint="eastAsia"/>
                <w:bCs/>
                <w:vertAlign w:val="superscript"/>
                <w:lang w:val="en-US" w:eastAsia="zh-CN"/>
              </w:rPr>
              <w:t>st</w:t>
            </w:r>
            <w:r>
              <w:rPr>
                <w:rFonts w:hint="eastAsia"/>
                <w:bCs/>
                <w:lang w:val="en-US" w:eastAsia="zh-CN"/>
              </w:rPr>
              <w:t xml:space="preserve"> change</w:t>
            </w:r>
          </w:p>
          <w:p w14:paraId="719164FA" w14:textId="77777777" w:rsidR="004063DD" w:rsidRDefault="00A57F09">
            <w:pPr>
              <w:spacing w:before="180" w:afterLines="25" w:after="60"/>
              <w:rPr>
                <w:bCs/>
                <w:lang w:val="en-US" w:eastAsia="zh-CN"/>
              </w:rPr>
            </w:pPr>
            <w:r>
              <w:rPr>
                <w:rFonts w:hint="eastAsia"/>
                <w:bCs/>
                <w:lang w:val="en-US" w:eastAsia="zh-CN"/>
              </w:rPr>
              <w:lastRenderedPageBreak/>
              <w:t>Agree with the 2</w:t>
            </w:r>
            <w:r>
              <w:rPr>
                <w:rFonts w:hint="eastAsia"/>
                <w:bCs/>
                <w:vertAlign w:val="superscript"/>
                <w:lang w:val="en-US" w:eastAsia="zh-CN"/>
              </w:rPr>
              <w:t>nd</w:t>
            </w:r>
            <w:r>
              <w:rPr>
                <w:rFonts w:hint="eastAsia"/>
                <w:bCs/>
                <w:lang w:val="en-US" w:eastAsia="zh-CN"/>
              </w:rPr>
              <w:t xml:space="preserve"> change</w:t>
            </w:r>
          </w:p>
        </w:tc>
        <w:tc>
          <w:tcPr>
            <w:tcW w:w="6891" w:type="dxa"/>
          </w:tcPr>
          <w:p w14:paraId="71DBBF7B" w14:textId="77777777" w:rsidR="004063DD" w:rsidRDefault="004063DD">
            <w:pPr>
              <w:spacing w:before="180" w:afterLines="25" w:after="60"/>
              <w:rPr>
                <w:b/>
                <w:lang w:val="en-US" w:eastAsia="zh-CN"/>
              </w:rPr>
            </w:pPr>
          </w:p>
        </w:tc>
      </w:tr>
      <w:tr w:rsidR="004063DD" w14:paraId="2C2DC85E" w14:textId="77777777">
        <w:tc>
          <w:tcPr>
            <w:tcW w:w="3569" w:type="dxa"/>
          </w:tcPr>
          <w:p w14:paraId="43263B74" w14:textId="77777777" w:rsidR="004063DD" w:rsidRDefault="00A57F09">
            <w:pPr>
              <w:spacing w:before="180" w:afterLines="25" w:after="60"/>
              <w:rPr>
                <w:bCs/>
                <w:lang w:val="en-US" w:eastAsia="zh-CN"/>
              </w:rPr>
            </w:pPr>
            <w:r>
              <w:rPr>
                <w:rFonts w:hint="eastAsia"/>
                <w:bCs/>
                <w:lang w:val="en-US" w:eastAsia="zh-CN"/>
              </w:rPr>
              <w:t>ZTE</w:t>
            </w:r>
          </w:p>
        </w:tc>
        <w:tc>
          <w:tcPr>
            <w:tcW w:w="3569" w:type="dxa"/>
          </w:tcPr>
          <w:p w14:paraId="2CC3A06B" w14:textId="77777777" w:rsidR="004063DD" w:rsidRDefault="004063DD">
            <w:pPr>
              <w:spacing w:before="180" w:afterLines="25" w:after="60"/>
              <w:rPr>
                <w:bCs/>
                <w:lang w:val="en-US" w:eastAsia="zh-CN"/>
              </w:rPr>
            </w:pPr>
          </w:p>
        </w:tc>
        <w:tc>
          <w:tcPr>
            <w:tcW w:w="6891" w:type="dxa"/>
          </w:tcPr>
          <w:p w14:paraId="67EDE317" w14:textId="77777777" w:rsidR="004063DD" w:rsidRDefault="00A57F09">
            <w:pPr>
              <w:spacing w:before="180" w:afterLines="25" w:after="60"/>
              <w:rPr>
                <w:b/>
                <w:lang w:val="en-US" w:eastAsia="zh-CN"/>
              </w:rPr>
            </w:pPr>
            <w:r>
              <w:rPr>
                <w:rFonts w:hint="eastAsia"/>
                <w:bCs/>
                <w:lang w:val="en-US" w:eastAsia="zh-CN"/>
              </w:rPr>
              <w:t>No strong view.</w:t>
            </w:r>
          </w:p>
        </w:tc>
      </w:tr>
      <w:tr w:rsidR="009242B4" w14:paraId="3408ED95" w14:textId="77777777">
        <w:tc>
          <w:tcPr>
            <w:tcW w:w="3569" w:type="dxa"/>
          </w:tcPr>
          <w:p w14:paraId="5F67564A" w14:textId="046CF6D6" w:rsidR="009242B4" w:rsidRDefault="009242B4">
            <w:pPr>
              <w:spacing w:before="180" w:afterLines="25" w:after="60"/>
              <w:rPr>
                <w:bCs/>
                <w:lang w:val="en-US" w:eastAsia="zh-CN"/>
              </w:rPr>
            </w:pPr>
            <w:r>
              <w:rPr>
                <w:bCs/>
                <w:lang w:val="en-US" w:eastAsia="zh-CN"/>
              </w:rPr>
              <w:t>Intel</w:t>
            </w:r>
          </w:p>
        </w:tc>
        <w:tc>
          <w:tcPr>
            <w:tcW w:w="3569" w:type="dxa"/>
          </w:tcPr>
          <w:p w14:paraId="1A663DA3" w14:textId="77777777" w:rsidR="009242B4" w:rsidRDefault="009242B4">
            <w:pPr>
              <w:spacing w:before="180" w:afterLines="25" w:after="60"/>
              <w:rPr>
                <w:bCs/>
                <w:lang w:val="en-US" w:eastAsia="zh-CN"/>
              </w:rPr>
            </w:pPr>
          </w:p>
        </w:tc>
        <w:tc>
          <w:tcPr>
            <w:tcW w:w="6891" w:type="dxa"/>
          </w:tcPr>
          <w:p w14:paraId="5F57529B" w14:textId="498805B0" w:rsidR="009242B4" w:rsidRDefault="009242B4">
            <w:pPr>
              <w:spacing w:before="180" w:afterLines="25" w:after="60"/>
              <w:rPr>
                <w:bCs/>
                <w:lang w:val="en-US" w:eastAsia="zh-CN"/>
              </w:rPr>
            </w:pPr>
            <w:r>
              <w:rPr>
                <w:bCs/>
                <w:lang w:val="en-US" w:eastAsia="zh-CN"/>
              </w:rPr>
              <w:t>No strong view</w:t>
            </w:r>
          </w:p>
        </w:tc>
      </w:tr>
      <w:tr w:rsidR="00B30050" w14:paraId="62238E45" w14:textId="77777777">
        <w:tc>
          <w:tcPr>
            <w:tcW w:w="3569" w:type="dxa"/>
          </w:tcPr>
          <w:p w14:paraId="069F39F0" w14:textId="4A1216D0" w:rsidR="00B30050" w:rsidRDefault="00B30050" w:rsidP="00B30050">
            <w:pPr>
              <w:spacing w:before="180" w:afterLines="25" w:after="60"/>
              <w:rPr>
                <w:bCs/>
                <w:lang w:val="en-US" w:eastAsia="zh-CN"/>
              </w:rPr>
            </w:pPr>
            <w:r>
              <w:rPr>
                <w:bCs/>
                <w:lang w:val="en-US" w:eastAsia="zh-CN"/>
              </w:rPr>
              <w:t>Apple</w:t>
            </w:r>
          </w:p>
        </w:tc>
        <w:tc>
          <w:tcPr>
            <w:tcW w:w="3569" w:type="dxa"/>
          </w:tcPr>
          <w:p w14:paraId="257E5C4B" w14:textId="3301F970" w:rsidR="00B30050" w:rsidRDefault="00B30050" w:rsidP="00B30050">
            <w:pPr>
              <w:spacing w:before="180" w:afterLines="25" w:after="60"/>
              <w:rPr>
                <w:bCs/>
                <w:lang w:val="en-US" w:eastAsia="zh-CN"/>
              </w:rPr>
            </w:pPr>
            <w:r>
              <w:rPr>
                <w:bCs/>
                <w:lang w:val="en-US" w:eastAsia="zh-CN"/>
              </w:rPr>
              <w:t>Agree with 2</w:t>
            </w:r>
            <w:r w:rsidRPr="009D4A77">
              <w:rPr>
                <w:bCs/>
                <w:vertAlign w:val="superscript"/>
                <w:lang w:val="en-US" w:eastAsia="zh-CN"/>
              </w:rPr>
              <w:t>nd</w:t>
            </w:r>
            <w:r>
              <w:rPr>
                <w:bCs/>
                <w:lang w:val="en-US" w:eastAsia="zh-CN"/>
              </w:rPr>
              <w:t xml:space="preserve"> change</w:t>
            </w:r>
          </w:p>
        </w:tc>
        <w:tc>
          <w:tcPr>
            <w:tcW w:w="6891" w:type="dxa"/>
          </w:tcPr>
          <w:p w14:paraId="7BA7743F" w14:textId="77777777" w:rsidR="00B30050" w:rsidRDefault="00B30050" w:rsidP="00B30050">
            <w:pPr>
              <w:spacing w:before="180" w:afterLines="25" w:after="60"/>
              <w:rPr>
                <w:bCs/>
                <w:lang w:val="en-US" w:eastAsia="zh-CN"/>
              </w:rPr>
            </w:pPr>
          </w:p>
        </w:tc>
      </w:tr>
      <w:tr w:rsidR="006E1557" w14:paraId="21EB4597" w14:textId="77777777">
        <w:tc>
          <w:tcPr>
            <w:tcW w:w="3569" w:type="dxa"/>
          </w:tcPr>
          <w:p w14:paraId="0AC0003C" w14:textId="59D982B4" w:rsidR="006E1557" w:rsidRPr="006E1557" w:rsidRDefault="006E1557" w:rsidP="00B30050">
            <w:pPr>
              <w:spacing w:before="180" w:afterLines="25" w:after="60"/>
              <w:rPr>
                <w:rFonts w:eastAsia="맑은 고딕"/>
                <w:bCs/>
                <w:lang w:val="en-US" w:eastAsia="ko-KR"/>
              </w:rPr>
            </w:pPr>
            <w:r>
              <w:rPr>
                <w:rFonts w:eastAsia="맑은 고딕" w:hint="eastAsia"/>
                <w:bCs/>
                <w:lang w:val="en-US" w:eastAsia="ko-KR"/>
              </w:rPr>
              <w:t>LG</w:t>
            </w:r>
          </w:p>
        </w:tc>
        <w:tc>
          <w:tcPr>
            <w:tcW w:w="3569" w:type="dxa"/>
          </w:tcPr>
          <w:p w14:paraId="02D5B4E0" w14:textId="7C806DBE" w:rsidR="006E1557" w:rsidRPr="006E1557" w:rsidRDefault="006E1557" w:rsidP="00B30050">
            <w:pPr>
              <w:spacing w:before="180" w:afterLines="25" w:after="60"/>
              <w:rPr>
                <w:rFonts w:eastAsia="맑은 고딕"/>
                <w:bCs/>
                <w:lang w:val="en-US" w:eastAsia="ko-KR"/>
              </w:rPr>
            </w:pPr>
          </w:p>
        </w:tc>
        <w:tc>
          <w:tcPr>
            <w:tcW w:w="6891" w:type="dxa"/>
          </w:tcPr>
          <w:p w14:paraId="5B8895E4" w14:textId="65FF04BD" w:rsidR="006E1557" w:rsidRPr="006E1557" w:rsidRDefault="006E1557" w:rsidP="00B30050">
            <w:pPr>
              <w:spacing w:before="180" w:afterLines="25" w:after="60"/>
              <w:rPr>
                <w:rFonts w:eastAsia="맑은 고딕"/>
                <w:bCs/>
                <w:lang w:val="en-US" w:eastAsia="ko-KR"/>
              </w:rPr>
            </w:pPr>
            <w:r>
              <w:rPr>
                <w:rFonts w:eastAsia="맑은 고딕" w:hint="eastAsia"/>
                <w:bCs/>
                <w:lang w:val="en-US" w:eastAsia="ko-KR"/>
              </w:rPr>
              <w:t>No strong view</w:t>
            </w:r>
          </w:p>
        </w:tc>
      </w:tr>
      <w:tr w:rsidR="00B45BE0" w14:paraId="212F04C6" w14:textId="77777777">
        <w:tc>
          <w:tcPr>
            <w:tcW w:w="3569" w:type="dxa"/>
          </w:tcPr>
          <w:p w14:paraId="28E650C1" w14:textId="2F177559" w:rsidR="00B45BE0" w:rsidRDefault="00B45BE0" w:rsidP="00B30050">
            <w:pPr>
              <w:spacing w:before="180" w:afterLines="25" w:after="60"/>
              <w:rPr>
                <w:rFonts w:eastAsia="맑은 고딕"/>
                <w:bCs/>
                <w:lang w:val="en-US" w:eastAsia="ko-KR"/>
              </w:rPr>
            </w:pPr>
            <w:r>
              <w:rPr>
                <w:rFonts w:eastAsia="맑은 고딕"/>
                <w:bCs/>
                <w:lang w:val="en-US" w:eastAsia="ko-KR"/>
              </w:rPr>
              <w:t>Nokia</w:t>
            </w:r>
          </w:p>
        </w:tc>
        <w:tc>
          <w:tcPr>
            <w:tcW w:w="3569" w:type="dxa"/>
          </w:tcPr>
          <w:p w14:paraId="26B4C758" w14:textId="77777777" w:rsidR="00B45BE0" w:rsidRPr="006E1557" w:rsidRDefault="00B45BE0" w:rsidP="00B30050">
            <w:pPr>
              <w:spacing w:before="180" w:afterLines="25" w:after="60"/>
              <w:rPr>
                <w:rFonts w:eastAsia="맑은 고딕"/>
                <w:bCs/>
                <w:lang w:val="en-US" w:eastAsia="ko-KR"/>
              </w:rPr>
            </w:pPr>
          </w:p>
        </w:tc>
        <w:tc>
          <w:tcPr>
            <w:tcW w:w="6891" w:type="dxa"/>
          </w:tcPr>
          <w:p w14:paraId="00503C89" w14:textId="433C201B" w:rsidR="00B45BE0" w:rsidRDefault="00B45BE0" w:rsidP="00B30050">
            <w:pPr>
              <w:spacing w:before="180" w:afterLines="25" w:after="60"/>
              <w:rPr>
                <w:rFonts w:eastAsia="맑은 고딕"/>
                <w:bCs/>
                <w:lang w:val="en-US" w:eastAsia="ko-KR"/>
              </w:rPr>
            </w:pPr>
            <w:r>
              <w:rPr>
                <w:rFonts w:eastAsia="맑은 고딕"/>
                <w:bCs/>
                <w:lang w:val="en-US" w:eastAsia="ko-KR"/>
              </w:rPr>
              <w:t>No strong view</w:t>
            </w:r>
          </w:p>
        </w:tc>
      </w:tr>
      <w:tr w:rsidR="0076583B" w14:paraId="0728F0B1" w14:textId="77777777">
        <w:tc>
          <w:tcPr>
            <w:tcW w:w="3569" w:type="dxa"/>
          </w:tcPr>
          <w:p w14:paraId="6729889A" w14:textId="19368231" w:rsidR="0076583B" w:rsidRDefault="0076583B" w:rsidP="0076583B">
            <w:pPr>
              <w:spacing w:before="180" w:afterLines="25" w:after="60"/>
              <w:rPr>
                <w:rFonts w:eastAsia="맑은 고딕"/>
                <w:bCs/>
                <w:lang w:val="en-US" w:eastAsia="ko-KR"/>
              </w:rPr>
            </w:pPr>
            <w:r w:rsidRPr="00B0036F">
              <w:rPr>
                <w:bCs/>
                <w:lang w:eastAsia="zh-CN"/>
              </w:rPr>
              <w:t>Qualcomm</w:t>
            </w:r>
          </w:p>
        </w:tc>
        <w:tc>
          <w:tcPr>
            <w:tcW w:w="3569" w:type="dxa"/>
          </w:tcPr>
          <w:p w14:paraId="3F6A6D16" w14:textId="5B2D49C5" w:rsidR="0076583B" w:rsidRPr="006E1557" w:rsidRDefault="0076583B" w:rsidP="0076583B">
            <w:pPr>
              <w:spacing w:before="180" w:afterLines="25" w:after="60"/>
              <w:rPr>
                <w:rFonts w:eastAsia="맑은 고딕"/>
                <w:bCs/>
                <w:lang w:val="en-US" w:eastAsia="ko-KR"/>
              </w:rPr>
            </w:pPr>
            <w:r>
              <w:rPr>
                <w:bCs/>
                <w:lang w:eastAsia="zh-CN"/>
              </w:rPr>
              <w:t>Partially</w:t>
            </w:r>
          </w:p>
        </w:tc>
        <w:tc>
          <w:tcPr>
            <w:tcW w:w="6891" w:type="dxa"/>
          </w:tcPr>
          <w:p w14:paraId="70E7C978" w14:textId="7373FEB4" w:rsidR="0076583B" w:rsidRDefault="0076583B" w:rsidP="0076583B">
            <w:pPr>
              <w:spacing w:before="180" w:afterLines="25" w:after="60"/>
              <w:rPr>
                <w:rFonts w:eastAsia="맑은 고딕"/>
                <w:bCs/>
                <w:lang w:val="en-US" w:eastAsia="ko-KR"/>
              </w:rPr>
            </w:pPr>
            <w:r>
              <w:rPr>
                <w:bCs/>
                <w:lang w:val="en-US" w:eastAsia="zh-CN"/>
              </w:rPr>
              <w:t xml:space="preserve">Agree with second change. </w:t>
            </w:r>
          </w:p>
        </w:tc>
      </w:tr>
      <w:tr w:rsidR="00514A83" w14:paraId="3904C0A4" w14:textId="77777777">
        <w:tc>
          <w:tcPr>
            <w:tcW w:w="3569" w:type="dxa"/>
          </w:tcPr>
          <w:p w14:paraId="7AE7E3F9" w14:textId="065F2914" w:rsidR="00514A83" w:rsidRPr="00B0036F" w:rsidRDefault="00514A83" w:rsidP="0076583B">
            <w:pPr>
              <w:spacing w:before="180" w:afterLines="25" w:after="60"/>
              <w:rPr>
                <w:bCs/>
                <w:lang w:eastAsia="zh-CN"/>
              </w:rPr>
            </w:pPr>
            <w:r>
              <w:rPr>
                <w:rFonts w:hint="eastAsia"/>
                <w:bCs/>
                <w:lang w:eastAsia="zh-CN"/>
              </w:rPr>
              <w:t>CATT</w:t>
            </w:r>
          </w:p>
        </w:tc>
        <w:tc>
          <w:tcPr>
            <w:tcW w:w="3569" w:type="dxa"/>
          </w:tcPr>
          <w:p w14:paraId="2D21C171" w14:textId="6F0BB965" w:rsidR="00514A83" w:rsidRDefault="00C97AA5" w:rsidP="0076583B">
            <w:pPr>
              <w:spacing w:before="180" w:afterLines="25" w:after="60"/>
              <w:rPr>
                <w:bCs/>
                <w:lang w:eastAsia="zh-CN"/>
              </w:rPr>
            </w:pPr>
            <w:r>
              <w:rPr>
                <w:rFonts w:hint="eastAsia"/>
                <w:bCs/>
                <w:lang w:eastAsia="zh-CN"/>
              </w:rPr>
              <w:t>Agree</w:t>
            </w:r>
          </w:p>
        </w:tc>
        <w:tc>
          <w:tcPr>
            <w:tcW w:w="6891" w:type="dxa"/>
          </w:tcPr>
          <w:p w14:paraId="0306DACE" w14:textId="77777777" w:rsidR="00514A83" w:rsidRDefault="00514A83" w:rsidP="0076583B">
            <w:pPr>
              <w:spacing w:before="180" w:afterLines="25" w:after="60"/>
              <w:rPr>
                <w:bCs/>
                <w:lang w:val="en-US" w:eastAsia="zh-CN"/>
              </w:rPr>
            </w:pPr>
          </w:p>
        </w:tc>
      </w:tr>
      <w:tr w:rsidR="007E6756" w14:paraId="41BEC43C" w14:textId="77777777" w:rsidTr="007E6756">
        <w:tc>
          <w:tcPr>
            <w:tcW w:w="3569" w:type="dxa"/>
          </w:tcPr>
          <w:p w14:paraId="587E890B" w14:textId="77777777" w:rsidR="007E6756" w:rsidRPr="00B0036F" w:rsidRDefault="007E6756" w:rsidP="002D6249">
            <w:pPr>
              <w:spacing w:before="180" w:afterLines="25" w:after="60"/>
              <w:rPr>
                <w:bCs/>
                <w:lang w:eastAsia="zh-CN"/>
              </w:rPr>
            </w:pPr>
            <w:r>
              <w:rPr>
                <w:rFonts w:hint="eastAsia"/>
                <w:bCs/>
                <w:lang w:eastAsia="zh-CN"/>
              </w:rPr>
              <w:t>L</w:t>
            </w:r>
            <w:r>
              <w:rPr>
                <w:bCs/>
                <w:lang w:eastAsia="zh-CN"/>
              </w:rPr>
              <w:t>enovo</w:t>
            </w:r>
          </w:p>
        </w:tc>
        <w:tc>
          <w:tcPr>
            <w:tcW w:w="3569" w:type="dxa"/>
          </w:tcPr>
          <w:p w14:paraId="095C5300" w14:textId="77777777" w:rsidR="007E6756" w:rsidRDefault="007E6756" w:rsidP="002D6249">
            <w:pPr>
              <w:spacing w:before="180" w:afterLines="25" w:after="60"/>
              <w:rPr>
                <w:bCs/>
                <w:lang w:eastAsia="zh-CN"/>
              </w:rPr>
            </w:pPr>
          </w:p>
        </w:tc>
        <w:tc>
          <w:tcPr>
            <w:tcW w:w="6891" w:type="dxa"/>
          </w:tcPr>
          <w:p w14:paraId="35E8DEF9" w14:textId="77777777" w:rsidR="007E6756" w:rsidRDefault="007E6756" w:rsidP="002D6249">
            <w:pPr>
              <w:spacing w:before="180" w:afterLines="25" w:after="60"/>
              <w:rPr>
                <w:bCs/>
                <w:lang w:val="en-US" w:eastAsia="zh-CN"/>
              </w:rPr>
            </w:pPr>
            <w:r>
              <w:rPr>
                <w:rFonts w:hint="eastAsia"/>
                <w:bCs/>
                <w:lang w:val="en-US" w:eastAsia="zh-CN"/>
              </w:rPr>
              <w:t>N</w:t>
            </w:r>
            <w:r>
              <w:rPr>
                <w:bCs/>
                <w:lang w:val="en-US" w:eastAsia="zh-CN"/>
              </w:rPr>
              <w:t>o strong view</w:t>
            </w:r>
          </w:p>
        </w:tc>
      </w:tr>
      <w:tr w:rsidR="00684089" w14:paraId="4D273243" w14:textId="77777777" w:rsidTr="007E6756">
        <w:tc>
          <w:tcPr>
            <w:tcW w:w="3569" w:type="dxa"/>
          </w:tcPr>
          <w:p w14:paraId="04EC614A" w14:textId="0383FAAB" w:rsidR="00684089" w:rsidRPr="00684089" w:rsidRDefault="00684089" w:rsidP="002D6249">
            <w:pPr>
              <w:spacing w:before="180" w:afterLines="25" w:after="60"/>
              <w:rPr>
                <w:rFonts w:eastAsia="맑은 고딕" w:hint="eastAsia"/>
                <w:bCs/>
                <w:lang w:eastAsia="ko-KR"/>
              </w:rPr>
            </w:pPr>
            <w:r>
              <w:rPr>
                <w:rFonts w:eastAsia="맑은 고딕" w:hint="eastAsia"/>
                <w:bCs/>
                <w:lang w:eastAsia="ko-KR"/>
              </w:rPr>
              <w:t>Samsung</w:t>
            </w:r>
          </w:p>
        </w:tc>
        <w:tc>
          <w:tcPr>
            <w:tcW w:w="3569" w:type="dxa"/>
          </w:tcPr>
          <w:p w14:paraId="7B5D10F2" w14:textId="61F12F10" w:rsidR="00684089" w:rsidRPr="00684089" w:rsidRDefault="00684089" w:rsidP="002D6249">
            <w:pPr>
              <w:spacing w:before="180" w:afterLines="25" w:after="60"/>
              <w:rPr>
                <w:rFonts w:eastAsia="맑은 고딕" w:hint="eastAsia"/>
                <w:bCs/>
                <w:lang w:eastAsia="ko-KR"/>
              </w:rPr>
            </w:pPr>
            <w:r>
              <w:rPr>
                <w:rFonts w:eastAsia="맑은 고딕" w:hint="eastAsia"/>
                <w:bCs/>
                <w:lang w:eastAsia="ko-KR"/>
              </w:rPr>
              <w:t>Partially</w:t>
            </w:r>
          </w:p>
        </w:tc>
        <w:tc>
          <w:tcPr>
            <w:tcW w:w="6891" w:type="dxa"/>
          </w:tcPr>
          <w:p w14:paraId="3C60158A" w14:textId="43063680" w:rsidR="00684089" w:rsidRPr="00684089" w:rsidRDefault="00684089" w:rsidP="002D6249">
            <w:pPr>
              <w:spacing w:before="180" w:afterLines="25" w:after="60"/>
              <w:rPr>
                <w:rFonts w:eastAsia="맑은 고딕" w:hint="eastAsia"/>
                <w:bCs/>
                <w:lang w:val="en-US" w:eastAsia="ko-KR"/>
              </w:rPr>
            </w:pPr>
            <w:r>
              <w:rPr>
                <w:rFonts w:eastAsia="맑은 고딕"/>
                <w:bCs/>
                <w:lang w:val="en-US" w:eastAsia="ko-KR"/>
              </w:rPr>
              <w:t>1</w:t>
            </w:r>
            <w:r w:rsidRPr="00684089">
              <w:rPr>
                <w:rFonts w:eastAsia="맑은 고딕"/>
                <w:bCs/>
                <w:vertAlign w:val="superscript"/>
                <w:lang w:val="en-US" w:eastAsia="ko-KR"/>
              </w:rPr>
              <w:t>st</w:t>
            </w:r>
            <w:r>
              <w:rPr>
                <w:rFonts w:eastAsia="맑은 고딕"/>
                <w:bCs/>
                <w:lang w:val="en-US" w:eastAsia="ko-KR"/>
              </w:rPr>
              <w:t xml:space="preserve"> change is not needed. </w:t>
            </w:r>
            <w:r>
              <w:rPr>
                <w:rFonts w:eastAsia="맑은 고딕" w:hint="eastAsia"/>
                <w:bCs/>
                <w:lang w:val="en-US" w:eastAsia="ko-KR"/>
              </w:rPr>
              <w:t>2</w:t>
            </w:r>
            <w:r w:rsidRPr="00684089">
              <w:rPr>
                <w:rFonts w:eastAsia="맑은 고딕" w:hint="eastAsia"/>
                <w:bCs/>
                <w:vertAlign w:val="superscript"/>
                <w:lang w:val="en-US" w:eastAsia="ko-KR"/>
              </w:rPr>
              <w:t>nd</w:t>
            </w:r>
            <w:r>
              <w:rPr>
                <w:rFonts w:eastAsia="맑은 고딕" w:hint="eastAsia"/>
                <w:bCs/>
                <w:lang w:val="en-US" w:eastAsia="ko-KR"/>
              </w:rPr>
              <w:t xml:space="preserve"> </w:t>
            </w:r>
            <w:r>
              <w:rPr>
                <w:rFonts w:eastAsia="맑은 고딕"/>
                <w:bCs/>
                <w:lang w:val="en-US" w:eastAsia="ko-KR"/>
              </w:rPr>
              <w:t>change is okay.</w:t>
            </w:r>
          </w:p>
        </w:tc>
      </w:tr>
    </w:tbl>
    <w:p w14:paraId="736C7DE9" w14:textId="77777777" w:rsidR="004063DD" w:rsidRDefault="00A57F09">
      <w:pPr>
        <w:pStyle w:val="2"/>
        <w:numPr>
          <w:ilvl w:val="1"/>
          <w:numId w:val="7"/>
        </w:numPr>
        <w:rPr>
          <w:lang w:eastAsia="zh-CN"/>
        </w:rPr>
      </w:pPr>
      <w:r>
        <w:rPr>
          <w:lang w:eastAsia="zh-CN"/>
        </w:rPr>
        <w:t>On the second change</w:t>
      </w:r>
    </w:p>
    <w:p w14:paraId="24274397" w14:textId="77777777" w:rsidR="004063DD" w:rsidRDefault="004063DD">
      <w:pPr>
        <w:spacing w:before="180" w:afterLines="25" w:after="60"/>
        <w:rPr>
          <w:rFonts w:ascii="Arial" w:hAnsi="Arial" w:cs="Arial"/>
          <w:lang w:eastAsia="zh-CN"/>
        </w:rPr>
      </w:pPr>
    </w:p>
    <w:tbl>
      <w:tblPr>
        <w:tblW w:w="14037"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421"/>
        <w:gridCol w:w="4394"/>
        <w:gridCol w:w="8222"/>
      </w:tblGrid>
      <w:tr w:rsidR="004063DD" w14:paraId="1F0E2332" w14:textId="77777777">
        <w:trPr>
          <w:trHeight w:val="223"/>
        </w:trPr>
        <w:tc>
          <w:tcPr>
            <w:tcW w:w="1421" w:type="dxa"/>
            <w:tcBorders>
              <w:top w:val="single" w:sz="4" w:space="0" w:color="auto"/>
              <w:left w:val="single" w:sz="4" w:space="0" w:color="auto"/>
              <w:bottom w:val="single" w:sz="4" w:space="0" w:color="auto"/>
              <w:right w:val="single" w:sz="4" w:space="0" w:color="auto"/>
            </w:tcBorders>
            <w:shd w:val="clear" w:color="auto" w:fill="auto"/>
          </w:tcPr>
          <w:p w14:paraId="1158B9B8" w14:textId="77777777" w:rsidR="004063DD" w:rsidRDefault="00A57F09">
            <w:pPr>
              <w:spacing w:after="0"/>
              <w:rPr>
                <w:rFonts w:ascii="Arial" w:eastAsia="맑은 고딕" w:hAnsi="Arial" w:cs="Arial"/>
                <w:b/>
                <w:bCs/>
                <w:color w:val="0000FF"/>
                <w:sz w:val="16"/>
                <w:szCs w:val="16"/>
                <w:u w:val="single"/>
                <w:lang w:val="en-US" w:eastAsia="ko-KR"/>
              </w:rPr>
            </w:pPr>
            <w:r>
              <w:rPr>
                <w:rFonts w:ascii="Arial" w:eastAsia="맑은 고딕" w:hAnsi="Arial" w:cs="Arial"/>
                <w:b/>
                <w:sz w:val="16"/>
                <w:szCs w:val="16"/>
                <w:lang w:val="en-US" w:eastAsia="ko-KR"/>
              </w:rPr>
              <w:t>Tdoc</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13D994B9" w14:textId="77777777" w:rsidR="004063DD" w:rsidRDefault="00A57F09">
            <w:pPr>
              <w:spacing w:after="0"/>
              <w:rPr>
                <w:rFonts w:ascii="Arial" w:eastAsia="맑은 고딕" w:hAnsi="Arial" w:cs="Arial"/>
                <w:b/>
                <w:sz w:val="16"/>
                <w:szCs w:val="16"/>
                <w:lang w:val="en-US" w:eastAsia="ko-KR"/>
              </w:rPr>
            </w:pPr>
            <w:r>
              <w:rPr>
                <w:rFonts w:ascii="Arial" w:eastAsia="맑은 고딕" w:hAnsi="Arial" w:cs="Arial"/>
                <w:b/>
                <w:sz w:val="16"/>
                <w:szCs w:val="16"/>
                <w:lang w:val="en-US" w:eastAsia="ko-KR"/>
              </w:rPr>
              <w:t>Reason for change/Summary of change</w:t>
            </w:r>
          </w:p>
        </w:tc>
        <w:tc>
          <w:tcPr>
            <w:tcW w:w="8222" w:type="dxa"/>
            <w:tcBorders>
              <w:top w:val="single" w:sz="4" w:space="0" w:color="auto"/>
              <w:left w:val="single" w:sz="4" w:space="0" w:color="auto"/>
              <w:bottom w:val="single" w:sz="4" w:space="0" w:color="auto"/>
              <w:right w:val="single" w:sz="4" w:space="0" w:color="auto"/>
            </w:tcBorders>
            <w:shd w:val="clear" w:color="auto" w:fill="auto"/>
          </w:tcPr>
          <w:p w14:paraId="1D2B3E9F" w14:textId="77777777" w:rsidR="004063DD" w:rsidRDefault="00A57F09">
            <w:pPr>
              <w:spacing w:after="0"/>
              <w:rPr>
                <w:rFonts w:ascii="Arial" w:eastAsia="맑은 고딕" w:hAnsi="Arial" w:cs="Arial"/>
                <w:b/>
                <w:sz w:val="16"/>
                <w:szCs w:val="16"/>
                <w:lang w:val="en-US" w:eastAsia="ko-KR"/>
              </w:rPr>
            </w:pPr>
            <w:r>
              <w:rPr>
                <w:rFonts w:ascii="Arial" w:eastAsia="맑은 고딕" w:hAnsi="Arial" w:cs="Arial"/>
                <w:b/>
                <w:sz w:val="16"/>
                <w:szCs w:val="16"/>
                <w:lang w:val="en-US" w:eastAsia="ko-KR"/>
              </w:rPr>
              <w:t>Details of change</w:t>
            </w:r>
          </w:p>
        </w:tc>
      </w:tr>
      <w:tr w:rsidR="004063DD" w14:paraId="47F9B8C5" w14:textId="77777777">
        <w:trPr>
          <w:trHeight w:val="223"/>
        </w:trPr>
        <w:tc>
          <w:tcPr>
            <w:tcW w:w="1421" w:type="dxa"/>
            <w:tcBorders>
              <w:top w:val="single" w:sz="4" w:space="0" w:color="auto"/>
              <w:left w:val="single" w:sz="4" w:space="0" w:color="auto"/>
              <w:bottom w:val="single" w:sz="4" w:space="0" w:color="auto"/>
              <w:right w:val="single" w:sz="4" w:space="0" w:color="auto"/>
            </w:tcBorders>
            <w:shd w:val="clear" w:color="auto" w:fill="auto"/>
          </w:tcPr>
          <w:p w14:paraId="7C68E8F0" w14:textId="77777777" w:rsidR="004063DD" w:rsidRDefault="00A57F09">
            <w:pPr>
              <w:spacing w:after="0"/>
              <w:rPr>
                <w:rStyle w:val="af2"/>
                <w:rFonts w:ascii="Arial" w:hAnsi="Arial" w:cs="Arial"/>
                <w:b/>
                <w:bCs/>
                <w:sz w:val="16"/>
                <w:szCs w:val="16"/>
                <w:u w:val="none"/>
              </w:rPr>
            </w:pPr>
            <w:r>
              <w:rPr>
                <w:rStyle w:val="af2"/>
                <w:rFonts w:ascii="Arial" w:hAnsi="Arial" w:cs="Arial"/>
                <w:b/>
                <w:bCs/>
                <w:color w:val="auto"/>
                <w:sz w:val="16"/>
                <w:szCs w:val="16"/>
                <w:u w:val="none"/>
              </w:rPr>
              <w:t>R2-2202714</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5FBD2CBB" w14:textId="77777777" w:rsidR="004063DD" w:rsidRDefault="00A57F09">
            <w:pPr>
              <w:pStyle w:val="CRCoverPage"/>
              <w:spacing w:after="0"/>
              <w:rPr>
                <w:color w:val="000000" w:themeColor="text1"/>
                <w:lang w:eastAsia="zh-CN"/>
              </w:rPr>
            </w:pPr>
            <w:r>
              <w:rPr>
                <w:color w:val="000000" w:themeColor="text1"/>
                <w:lang w:eastAsia="zh-CN"/>
              </w:rPr>
              <w:t xml:space="preserve">In IE SL-BWP-Id, field sl-BWP-Id is used to identify a sidelink bandwidth part, which refers to the IE BWP-Id.  IE BWP-Id is initially used as an identifier for Bandwidth Parts (BWP) in Uu, where value 0 refers to the initial BWP, and values from 1 to maxNrofBWPs refer to other BWPs. </w:t>
            </w:r>
          </w:p>
          <w:p w14:paraId="7769F159" w14:textId="77777777" w:rsidR="004063DD" w:rsidRDefault="00A57F09">
            <w:pPr>
              <w:pStyle w:val="CRCoverPage"/>
              <w:spacing w:after="0"/>
              <w:rPr>
                <w:color w:val="000000" w:themeColor="text1"/>
                <w:lang w:eastAsia="zh-CN"/>
              </w:rPr>
            </w:pPr>
            <w:r>
              <w:rPr>
                <w:color w:val="000000" w:themeColor="text1"/>
                <w:lang w:eastAsia="zh-CN"/>
              </w:rPr>
              <w:t>However, as initial BWP has not been defined over the sidelink, clarifications on the value range of SL-BWP-Id are needed to avoid misunderstanding.</w:t>
            </w:r>
          </w:p>
          <w:p w14:paraId="365CE75B" w14:textId="77777777" w:rsidR="004063DD" w:rsidRDefault="004063DD">
            <w:pPr>
              <w:pStyle w:val="CRCoverPage"/>
              <w:spacing w:after="0"/>
              <w:rPr>
                <w:color w:val="000000" w:themeColor="text1"/>
                <w:lang w:eastAsia="zh-CN"/>
              </w:rPr>
            </w:pPr>
          </w:p>
          <w:p w14:paraId="252469FF" w14:textId="77777777" w:rsidR="004063DD" w:rsidRDefault="00A57F09">
            <w:pPr>
              <w:pStyle w:val="CRCoverPage"/>
              <w:spacing w:after="0"/>
              <w:rPr>
                <w:color w:val="000000" w:themeColor="text1"/>
                <w:lang w:eastAsia="zh-CN"/>
              </w:rPr>
            </w:pPr>
            <w:r>
              <w:rPr>
                <w:color w:val="000000" w:themeColor="text1"/>
                <w:lang w:eastAsia="zh-CN"/>
              </w:rPr>
              <w:t xml:space="preserve">/Add a field description for IE sl-BWP-Id to </w:t>
            </w:r>
            <w:r>
              <w:rPr>
                <w:color w:val="000000" w:themeColor="text1"/>
                <w:lang w:eastAsia="zh-CN"/>
              </w:rPr>
              <w:lastRenderedPageBreak/>
              <w:t>clarify that the sidelink bandwidth parts are identified from BWP-Id 1 to maxNrofBWP.</w:t>
            </w:r>
          </w:p>
          <w:p w14:paraId="0103309C" w14:textId="77777777" w:rsidR="004063DD" w:rsidRDefault="004063DD">
            <w:pPr>
              <w:pStyle w:val="CRCoverPage"/>
              <w:spacing w:after="0"/>
              <w:ind w:left="460"/>
              <w:rPr>
                <w:rFonts w:cs="Arial"/>
                <w:sz w:val="16"/>
                <w:szCs w:val="16"/>
                <w:lang w:eastAsia="zh-CN"/>
              </w:rPr>
            </w:pPr>
          </w:p>
        </w:tc>
        <w:tc>
          <w:tcPr>
            <w:tcW w:w="8222" w:type="dxa"/>
            <w:tcBorders>
              <w:top w:val="single" w:sz="4" w:space="0" w:color="auto"/>
              <w:left w:val="single" w:sz="4" w:space="0" w:color="auto"/>
              <w:right w:val="single" w:sz="4" w:space="0" w:color="auto"/>
            </w:tcBorders>
          </w:tcPr>
          <w:p w14:paraId="726C8365" w14:textId="77777777" w:rsidR="004063DD" w:rsidRDefault="00A57F09">
            <w:pPr>
              <w:tabs>
                <w:tab w:val="left" w:pos="1164"/>
              </w:tabs>
              <w:spacing w:after="120"/>
              <w:rPr>
                <w:rFonts w:ascii="Arial" w:hAnsi="Arial" w:cs="Arial"/>
                <w:sz w:val="16"/>
                <w:szCs w:val="16"/>
                <w:lang w:eastAsia="zh-CN"/>
              </w:rPr>
            </w:pPr>
            <w:r>
              <w:rPr>
                <w:rFonts w:ascii="Arial" w:hAnsi="Arial" w:cs="Arial"/>
                <w:noProof/>
                <w:sz w:val="16"/>
                <w:szCs w:val="16"/>
                <w:lang w:val="en-US" w:eastAsia="ko-KR"/>
              </w:rPr>
              <w:lastRenderedPageBreak/>
              <w:drawing>
                <wp:inline distT="0" distB="0" distL="0" distR="0" wp14:anchorId="56ACE2F4" wp14:editId="418B92DE">
                  <wp:extent cx="5480050" cy="71247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5945121" cy="773168"/>
                          </a:xfrm>
                          <a:prstGeom prst="rect">
                            <a:avLst/>
                          </a:prstGeom>
                          <a:noFill/>
                        </pic:spPr>
                      </pic:pic>
                    </a:graphicData>
                  </a:graphic>
                </wp:inline>
              </w:drawing>
            </w:r>
          </w:p>
        </w:tc>
      </w:tr>
    </w:tbl>
    <w:p w14:paraId="52324557" w14:textId="77777777" w:rsidR="004063DD" w:rsidRDefault="00A57F09">
      <w:pPr>
        <w:spacing w:before="180" w:afterLines="25" w:after="60"/>
        <w:rPr>
          <w:rFonts w:ascii="Arial" w:hAnsi="Arial" w:cs="Arial"/>
          <w:b/>
          <w:lang w:eastAsia="zh-CN"/>
        </w:rPr>
      </w:pPr>
      <w:r>
        <w:rPr>
          <w:rFonts w:ascii="Arial" w:hAnsi="Arial" w:cs="Arial"/>
          <w:b/>
          <w:lang w:eastAsia="zh-CN"/>
        </w:rPr>
        <w:t>Q2: Would your company agree to have the above change? Please list further comments if any</w:t>
      </w:r>
    </w:p>
    <w:tbl>
      <w:tblPr>
        <w:tblStyle w:val="af0"/>
        <w:tblW w:w="0" w:type="auto"/>
        <w:tblLook w:val="04A0" w:firstRow="1" w:lastRow="0" w:firstColumn="1" w:lastColumn="0" w:noHBand="0" w:noVBand="1"/>
      </w:tblPr>
      <w:tblGrid>
        <w:gridCol w:w="3569"/>
        <w:gridCol w:w="3569"/>
        <w:gridCol w:w="6891"/>
      </w:tblGrid>
      <w:tr w:rsidR="004063DD" w14:paraId="217DBD2F" w14:textId="77777777">
        <w:tc>
          <w:tcPr>
            <w:tcW w:w="3569" w:type="dxa"/>
          </w:tcPr>
          <w:p w14:paraId="6D9B0A65" w14:textId="77777777" w:rsidR="004063DD" w:rsidRDefault="00A57F09">
            <w:pPr>
              <w:spacing w:before="180" w:afterLines="25" w:after="60"/>
              <w:rPr>
                <w:b/>
                <w:lang w:eastAsia="zh-CN"/>
              </w:rPr>
            </w:pPr>
            <w:r>
              <w:rPr>
                <w:b/>
                <w:lang w:eastAsia="zh-CN"/>
              </w:rPr>
              <w:t>Company</w:t>
            </w:r>
          </w:p>
        </w:tc>
        <w:tc>
          <w:tcPr>
            <w:tcW w:w="3569" w:type="dxa"/>
          </w:tcPr>
          <w:p w14:paraId="6FEAC531" w14:textId="77777777" w:rsidR="004063DD" w:rsidRDefault="00A57F09">
            <w:pPr>
              <w:spacing w:before="180" w:afterLines="25" w:after="60"/>
              <w:rPr>
                <w:b/>
                <w:lang w:eastAsia="zh-CN"/>
              </w:rPr>
            </w:pPr>
            <w:r>
              <w:rPr>
                <w:b/>
                <w:lang w:eastAsia="zh-CN"/>
              </w:rPr>
              <w:t>Agree/disagree on having the change</w:t>
            </w:r>
          </w:p>
        </w:tc>
        <w:tc>
          <w:tcPr>
            <w:tcW w:w="6891" w:type="dxa"/>
          </w:tcPr>
          <w:p w14:paraId="1C9BD66C" w14:textId="77777777" w:rsidR="004063DD" w:rsidRDefault="00A57F09">
            <w:pPr>
              <w:spacing w:before="180" w:afterLines="25" w:after="60"/>
              <w:rPr>
                <w:b/>
                <w:lang w:eastAsia="zh-CN"/>
              </w:rPr>
            </w:pPr>
            <w:r>
              <w:rPr>
                <w:b/>
                <w:lang w:eastAsia="zh-CN"/>
              </w:rPr>
              <w:t>Further comments</w:t>
            </w:r>
          </w:p>
        </w:tc>
      </w:tr>
      <w:tr w:rsidR="004063DD" w14:paraId="78751FD5" w14:textId="77777777">
        <w:tc>
          <w:tcPr>
            <w:tcW w:w="3569" w:type="dxa"/>
          </w:tcPr>
          <w:p w14:paraId="6FCF86A5" w14:textId="77777777" w:rsidR="004063DD" w:rsidRDefault="00A57F09">
            <w:pPr>
              <w:spacing w:before="180" w:afterLines="25" w:after="60"/>
              <w:rPr>
                <w:b/>
                <w:lang w:eastAsia="zh-CN"/>
              </w:rPr>
            </w:pPr>
            <w:r>
              <w:rPr>
                <w:b/>
                <w:lang w:eastAsia="zh-CN"/>
              </w:rPr>
              <w:t>Ericsson</w:t>
            </w:r>
          </w:p>
        </w:tc>
        <w:tc>
          <w:tcPr>
            <w:tcW w:w="3569" w:type="dxa"/>
          </w:tcPr>
          <w:p w14:paraId="076D483A" w14:textId="77777777" w:rsidR="004063DD" w:rsidRDefault="00A57F09">
            <w:pPr>
              <w:spacing w:before="180" w:afterLines="25" w:after="60"/>
              <w:rPr>
                <w:b/>
                <w:lang w:eastAsia="zh-CN"/>
              </w:rPr>
            </w:pPr>
            <w:r>
              <w:rPr>
                <w:b/>
                <w:lang w:eastAsia="zh-CN"/>
              </w:rPr>
              <w:t>See comments</w:t>
            </w:r>
          </w:p>
        </w:tc>
        <w:tc>
          <w:tcPr>
            <w:tcW w:w="6891" w:type="dxa"/>
          </w:tcPr>
          <w:p w14:paraId="06789C49" w14:textId="77777777" w:rsidR="004063DD" w:rsidRDefault="00A57F09">
            <w:pPr>
              <w:spacing w:before="180" w:afterLines="25" w:after="60"/>
              <w:rPr>
                <w:b/>
                <w:lang w:eastAsia="zh-CN"/>
              </w:rPr>
            </w:pPr>
            <w:r>
              <w:rPr>
                <w:b/>
                <w:lang w:eastAsia="zh-CN"/>
              </w:rPr>
              <w:t>We prefer to limit the change to the first sentence (</w:t>
            </w:r>
            <w:r>
              <w:rPr>
                <w:b/>
                <w:i/>
                <w:iCs/>
                <w:lang w:eastAsia="zh-CN"/>
              </w:rPr>
              <w:t>An identifier for this sidelink bandwidth part</w:t>
            </w:r>
            <w:r>
              <w:rPr>
                <w:b/>
                <w:lang w:eastAsia="zh-CN"/>
              </w:rPr>
              <w:t>). Our concern is that in sidelink there is only one BWP and, even if the signalling may allow the configuration of more than one BWP, we think that this should not be taken as something that “can happen”. For this reason, we prefer to not have the other sentences.</w:t>
            </w:r>
          </w:p>
          <w:p w14:paraId="5C104D5F" w14:textId="77777777" w:rsidR="004063DD" w:rsidRDefault="00A57F09">
            <w:pPr>
              <w:spacing w:before="180" w:afterLines="25" w:after="60"/>
              <w:rPr>
                <w:b/>
                <w:lang w:eastAsia="zh-CN"/>
              </w:rPr>
            </w:pPr>
            <w:r>
              <w:rPr>
                <w:b/>
                <w:lang w:eastAsia="zh-CN"/>
              </w:rPr>
              <w:t xml:space="preserve">Otherwise, we need to clarify that only one BWP can be configured for SL and thus only ID 1 is configured in this release. </w:t>
            </w:r>
          </w:p>
        </w:tc>
      </w:tr>
      <w:tr w:rsidR="004063DD" w14:paraId="2818F623" w14:textId="77777777">
        <w:tc>
          <w:tcPr>
            <w:tcW w:w="3569" w:type="dxa"/>
          </w:tcPr>
          <w:p w14:paraId="405324EA" w14:textId="77777777" w:rsidR="004063DD" w:rsidRDefault="00A57F09">
            <w:pPr>
              <w:spacing w:before="180" w:afterLines="25" w:after="60"/>
              <w:rPr>
                <w:b/>
                <w:lang w:eastAsia="zh-CN"/>
              </w:rPr>
            </w:pPr>
            <w:r>
              <w:rPr>
                <w:b/>
                <w:lang w:eastAsia="zh-CN"/>
              </w:rPr>
              <w:t>OPPO</w:t>
            </w:r>
          </w:p>
        </w:tc>
        <w:tc>
          <w:tcPr>
            <w:tcW w:w="3569" w:type="dxa"/>
          </w:tcPr>
          <w:p w14:paraId="50BC0CA2" w14:textId="77777777" w:rsidR="004063DD" w:rsidRDefault="00A57F09">
            <w:pPr>
              <w:spacing w:before="180" w:afterLines="25" w:after="60"/>
              <w:rPr>
                <w:b/>
                <w:lang w:eastAsia="zh-CN"/>
              </w:rPr>
            </w:pPr>
            <w:r>
              <w:rPr>
                <w:b/>
                <w:lang w:eastAsia="zh-CN"/>
              </w:rPr>
              <w:t>See comments</w:t>
            </w:r>
          </w:p>
        </w:tc>
        <w:tc>
          <w:tcPr>
            <w:tcW w:w="6891" w:type="dxa"/>
          </w:tcPr>
          <w:p w14:paraId="593D84B5" w14:textId="77777777" w:rsidR="004063DD" w:rsidRDefault="00A57F09">
            <w:pPr>
              <w:spacing w:before="180" w:afterLines="25" w:after="60"/>
              <w:rPr>
                <w:b/>
                <w:lang w:eastAsia="zh-CN"/>
              </w:rPr>
            </w:pPr>
            <w:r>
              <w:rPr>
                <w:b/>
                <w:lang w:eastAsia="zh-CN"/>
              </w:rPr>
              <w:t>We agree with Ericsson that the first sentence is fine but other than that is not needed (I.e., We are not so sure about the source of “The network configures the sidelink BWPs with consecutive IDs from 1, and value 0 is not used for sidelink BWP.”, i.e., to us this restriction is not needed)</w:t>
            </w:r>
          </w:p>
        </w:tc>
      </w:tr>
      <w:tr w:rsidR="004063DD" w14:paraId="6648941B" w14:textId="77777777">
        <w:tc>
          <w:tcPr>
            <w:tcW w:w="3569" w:type="dxa"/>
          </w:tcPr>
          <w:p w14:paraId="60A76325" w14:textId="77777777" w:rsidR="004063DD" w:rsidRDefault="00A57F09">
            <w:pPr>
              <w:spacing w:before="180" w:afterLines="25" w:after="60"/>
              <w:rPr>
                <w:bCs/>
                <w:lang w:val="en-US" w:eastAsia="zh-CN"/>
              </w:rPr>
            </w:pPr>
            <w:r>
              <w:rPr>
                <w:rFonts w:hint="eastAsia"/>
                <w:bCs/>
                <w:lang w:val="en-US" w:eastAsia="zh-CN"/>
              </w:rPr>
              <w:t>vivo</w:t>
            </w:r>
          </w:p>
        </w:tc>
        <w:tc>
          <w:tcPr>
            <w:tcW w:w="3569" w:type="dxa"/>
          </w:tcPr>
          <w:p w14:paraId="109378C2" w14:textId="77777777" w:rsidR="004063DD" w:rsidRDefault="00A57F09">
            <w:pPr>
              <w:spacing w:before="180" w:afterLines="25" w:after="60"/>
              <w:rPr>
                <w:bCs/>
                <w:lang w:val="en-US" w:eastAsia="zh-CN"/>
              </w:rPr>
            </w:pPr>
            <w:r>
              <w:rPr>
                <w:rFonts w:hint="eastAsia"/>
                <w:bCs/>
                <w:lang w:val="en-US" w:eastAsia="zh-CN"/>
              </w:rPr>
              <w:t>Disagree</w:t>
            </w:r>
          </w:p>
        </w:tc>
        <w:tc>
          <w:tcPr>
            <w:tcW w:w="6891" w:type="dxa"/>
          </w:tcPr>
          <w:p w14:paraId="048C56B0" w14:textId="77777777" w:rsidR="004063DD" w:rsidRDefault="00A57F09">
            <w:pPr>
              <w:spacing w:before="180" w:afterLines="25" w:after="60"/>
              <w:rPr>
                <w:bCs/>
                <w:lang w:val="en-US" w:eastAsia="zh-CN"/>
              </w:rPr>
            </w:pPr>
            <w:r>
              <w:rPr>
                <w:rFonts w:hint="eastAsia"/>
                <w:bCs/>
                <w:lang w:val="en-US" w:eastAsia="zh-CN"/>
              </w:rPr>
              <w:t>We don</w:t>
            </w:r>
            <w:r>
              <w:rPr>
                <w:bCs/>
                <w:lang w:val="en-US" w:eastAsia="zh-CN"/>
              </w:rPr>
              <w:t>’</w:t>
            </w:r>
            <w:r>
              <w:rPr>
                <w:rFonts w:hint="eastAsia"/>
                <w:bCs/>
                <w:lang w:val="en-US" w:eastAsia="zh-CN"/>
              </w:rPr>
              <w:t xml:space="preserve">t think the proposed change is critical since the highlighted description of the parent IE </w:t>
            </w:r>
            <w:r>
              <w:rPr>
                <w:bCs/>
                <w:i/>
                <w:iCs/>
                <w:lang w:val="en-US"/>
              </w:rPr>
              <w:t>SL-BWP-Config</w:t>
            </w:r>
            <w:r>
              <w:rPr>
                <w:rFonts w:hint="eastAsia"/>
                <w:bCs/>
                <w:i/>
                <w:iCs/>
                <w:lang w:val="en-US" w:eastAsia="zh-CN"/>
              </w:rPr>
              <w:t xml:space="preserve"> </w:t>
            </w:r>
            <w:r>
              <w:rPr>
                <w:rFonts w:hint="eastAsia"/>
                <w:bCs/>
                <w:lang w:val="en-US" w:eastAsia="zh-CN"/>
              </w:rPr>
              <w:t xml:space="preserve">itself has already been clear enough to reflect the usage of the </w:t>
            </w:r>
            <w:r>
              <w:rPr>
                <w:bCs/>
                <w:i/>
                <w:iCs/>
                <w:color w:val="000000" w:themeColor="text1"/>
                <w:lang w:eastAsia="zh-CN"/>
              </w:rPr>
              <w:t>sl-BWP-Id</w:t>
            </w:r>
            <w:r>
              <w:rPr>
                <w:rFonts w:hint="eastAsia"/>
                <w:bCs/>
                <w:i/>
                <w:iCs/>
                <w:color w:val="000000" w:themeColor="text1"/>
                <w:lang w:val="en-US" w:eastAsia="zh-CN"/>
              </w:rPr>
              <w:t>.</w:t>
            </w:r>
          </w:p>
          <w:p w14:paraId="16E657DC" w14:textId="77777777" w:rsidR="004063DD" w:rsidRDefault="00A57F09">
            <w:pPr>
              <w:pStyle w:val="4"/>
              <w:numPr>
                <w:ilvl w:val="255"/>
                <w:numId w:val="0"/>
              </w:numPr>
              <w:rPr>
                <w:i/>
                <w:iCs/>
                <w:lang w:val="en-US"/>
              </w:rPr>
            </w:pPr>
            <w:bookmarkStart w:id="2" w:name="_Toc90651397"/>
            <w:bookmarkStart w:id="3" w:name="_Toc60777522"/>
            <w:r>
              <w:rPr>
                <w:lang w:val="en-US"/>
              </w:rPr>
              <w:t>–</w:t>
            </w:r>
            <w:r>
              <w:rPr>
                <w:lang w:val="en-US"/>
              </w:rPr>
              <w:tab/>
            </w:r>
            <w:r>
              <w:rPr>
                <w:i/>
                <w:iCs/>
                <w:lang w:val="en-US"/>
              </w:rPr>
              <w:t>SL-BWP-Config</w:t>
            </w:r>
            <w:bookmarkEnd w:id="2"/>
            <w:bookmarkEnd w:id="3"/>
          </w:p>
          <w:p w14:paraId="1DC5560F" w14:textId="77777777" w:rsidR="004063DD" w:rsidRDefault="00A57F09">
            <w:pPr>
              <w:overflowPunct w:val="0"/>
              <w:autoSpaceDE w:val="0"/>
              <w:autoSpaceDN w:val="0"/>
              <w:adjustRightInd w:val="0"/>
              <w:rPr>
                <w:lang w:val="en-US"/>
              </w:rPr>
            </w:pPr>
            <w:r>
              <w:rPr>
                <w:rFonts w:eastAsia="Times New Roman"/>
                <w:lang w:val="en-US" w:eastAsia="zh-CN" w:bidi="ar"/>
              </w:rPr>
              <w:t xml:space="preserve">The IE </w:t>
            </w:r>
            <w:r>
              <w:rPr>
                <w:rFonts w:eastAsia="Times New Roman"/>
                <w:i/>
                <w:lang w:val="en-US" w:eastAsia="zh-CN" w:bidi="ar"/>
              </w:rPr>
              <w:t xml:space="preserve">SL-BWP-Config </w:t>
            </w:r>
            <w:r>
              <w:rPr>
                <w:rFonts w:eastAsia="Times New Roman"/>
                <w:lang w:val="en-US" w:eastAsia="zh-CN" w:bidi="ar"/>
              </w:rPr>
              <w:t xml:space="preserve">is used to configure the UE specific </w:t>
            </w:r>
            <w:r>
              <w:rPr>
                <w:rFonts w:eastAsia="Times New Roman"/>
                <w:iCs/>
                <w:lang w:val="en-US" w:eastAsia="zh-CN" w:bidi="ar"/>
              </w:rPr>
              <w:t xml:space="preserve">NR sidelink communication </w:t>
            </w:r>
            <w:r>
              <w:rPr>
                <w:rFonts w:eastAsia="Times New Roman"/>
                <w:iCs/>
                <w:highlight w:val="yellow"/>
                <w:lang w:val="en-US" w:eastAsia="zh-CN" w:bidi="ar"/>
              </w:rPr>
              <w:t xml:space="preserve">on one particular </w:t>
            </w:r>
            <w:r>
              <w:rPr>
                <w:rFonts w:eastAsia="Times New Roman"/>
                <w:highlight w:val="yellow"/>
                <w:lang w:val="en-US" w:eastAsia="zh-CN" w:bidi="ar"/>
              </w:rPr>
              <w:t>sidelink bandwidth part</w:t>
            </w:r>
            <w:r>
              <w:rPr>
                <w:rFonts w:eastAsia="Times New Roman"/>
                <w:lang w:val="en-US" w:eastAsia="zh-CN" w:bidi="ar"/>
              </w:rPr>
              <w:t>.</w:t>
            </w:r>
          </w:p>
          <w:p w14:paraId="36834DB3" w14:textId="77777777" w:rsidR="004063DD" w:rsidRDefault="004063DD">
            <w:pPr>
              <w:spacing w:before="180" w:afterLines="25" w:after="60"/>
              <w:rPr>
                <w:b/>
                <w:lang w:val="en-US" w:eastAsia="zh-CN"/>
              </w:rPr>
            </w:pPr>
          </w:p>
        </w:tc>
      </w:tr>
      <w:tr w:rsidR="004063DD" w14:paraId="3438A87D" w14:textId="77777777">
        <w:tc>
          <w:tcPr>
            <w:tcW w:w="3569" w:type="dxa"/>
          </w:tcPr>
          <w:p w14:paraId="0966C5F9" w14:textId="77777777" w:rsidR="004063DD" w:rsidRDefault="00A57F09">
            <w:pPr>
              <w:spacing w:before="180" w:afterLines="25" w:after="60"/>
              <w:rPr>
                <w:bCs/>
                <w:lang w:val="en-US" w:eastAsia="zh-CN"/>
              </w:rPr>
            </w:pPr>
            <w:r>
              <w:rPr>
                <w:rFonts w:hint="eastAsia"/>
                <w:bCs/>
                <w:lang w:val="en-US" w:eastAsia="zh-CN"/>
              </w:rPr>
              <w:t>ZTE</w:t>
            </w:r>
          </w:p>
        </w:tc>
        <w:tc>
          <w:tcPr>
            <w:tcW w:w="3569" w:type="dxa"/>
          </w:tcPr>
          <w:p w14:paraId="46C5A617" w14:textId="77777777" w:rsidR="004063DD" w:rsidRDefault="00A57F09">
            <w:pPr>
              <w:spacing w:before="180" w:afterLines="25" w:after="60"/>
              <w:rPr>
                <w:bCs/>
                <w:lang w:val="en-US" w:eastAsia="zh-CN"/>
              </w:rPr>
            </w:pPr>
            <w:r>
              <w:rPr>
                <w:rFonts w:hint="eastAsia"/>
                <w:bCs/>
                <w:lang w:val="en-US" w:eastAsia="zh-CN"/>
              </w:rPr>
              <w:t>Disagree</w:t>
            </w:r>
          </w:p>
        </w:tc>
        <w:tc>
          <w:tcPr>
            <w:tcW w:w="6891" w:type="dxa"/>
          </w:tcPr>
          <w:p w14:paraId="2781A8E2" w14:textId="77777777" w:rsidR="004063DD" w:rsidRDefault="00A57F09">
            <w:pPr>
              <w:spacing w:before="180" w:afterLines="25" w:after="60"/>
              <w:rPr>
                <w:b/>
                <w:lang w:val="en-US" w:eastAsia="zh-CN"/>
              </w:rPr>
            </w:pPr>
            <w:r>
              <w:rPr>
                <w:rFonts w:hint="eastAsia"/>
                <w:b/>
                <w:lang w:val="en-US" w:eastAsia="zh-CN"/>
              </w:rPr>
              <w:t>Agree with vivo, this change is not necessary.</w:t>
            </w:r>
          </w:p>
        </w:tc>
      </w:tr>
      <w:tr w:rsidR="009242B4" w14:paraId="1E6D2D0E" w14:textId="77777777">
        <w:tc>
          <w:tcPr>
            <w:tcW w:w="3569" w:type="dxa"/>
          </w:tcPr>
          <w:p w14:paraId="71C0118A" w14:textId="265BD4D3" w:rsidR="009242B4" w:rsidRDefault="009242B4">
            <w:pPr>
              <w:spacing w:before="180" w:afterLines="25" w:after="60"/>
              <w:rPr>
                <w:bCs/>
                <w:lang w:val="en-US" w:eastAsia="zh-CN"/>
              </w:rPr>
            </w:pPr>
            <w:r>
              <w:rPr>
                <w:bCs/>
                <w:lang w:val="en-US" w:eastAsia="zh-CN"/>
              </w:rPr>
              <w:t>Intel</w:t>
            </w:r>
          </w:p>
        </w:tc>
        <w:tc>
          <w:tcPr>
            <w:tcW w:w="3569" w:type="dxa"/>
          </w:tcPr>
          <w:p w14:paraId="706DC59A" w14:textId="77777777" w:rsidR="009242B4" w:rsidRDefault="009242B4">
            <w:pPr>
              <w:spacing w:before="180" w:afterLines="25" w:after="60"/>
              <w:rPr>
                <w:bCs/>
                <w:lang w:val="en-US" w:eastAsia="zh-CN"/>
              </w:rPr>
            </w:pPr>
          </w:p>
        </w:tc>
        <w:tc>
          <w:tcPr>
            <w:tcW w:w="6891" w:type="dxa"/>
          </w:tcPr>
          <w:p w14:paraId="3E42A97E" w14:textId="73DDBF80" w:rsidR="009242B4" w:rsidRDefault="009242B4">
            <w:pPr>
              <w:spacing w:before="180" w:afterLines="25" w:after="60"/>
              <w:rPr>
                <w:b/>
                <w:lang w:val="en-US" w:eastAsia="zh-CN"/>
              </w:rPr>
            </w:pPr>
            <w:r>
              <w:rPr>
                <w:b/>
                <w:lang w:val="en-US" w:eastAsia="zh-CN"/>
              </w:rPr>
              <w:t>Same comment as vivo and ZTE</w:t>
            </w:r>
          </w:p>
        </w:tc>
      </w:tr>
      <w:tr w:rsidR="00B30050" w14:paraId="5B8546F4" w14:textId="77777777">
        <w:tc>
          <w:tcPr>
            <w:tcW w:w="3569" w:type="dxa"/>
          </w:tcPr>
          <w:p w14:paraId="6B27A2B5" w14:textId="43D3B638" w:rsidR="00B30050" w:rsidRDefault="00B30050" w:rsidP="00B30050">
            <w:pPr>
              <w:spacing w:before="180" w:afterLines="25" w:after="60"/>
              <w:rPr>
                <w:bCs/>
                <w:lang w:val="en-US" w:eastAsia="zh-CN"/>
              </w:rPr>
            </w:pPr>
            <w:r>
              <w:rPr>
                <w:bCs/>
                <w:lang w:val="en-US" w:eastAsia="zh-CN"/>
              </w:rPr>
              <w:t>Apple</w:t>
            </w:r>
          </w:p>
        </w:tc>
        <w:tc>
          <w:tcPr>
            <w:tcW w:w="3569" w:type="dxa"/>
          </w:tcPr>
          <w:p w14:paraId="6A99FCCD" w14:textId="2C024E53" w:rsidR="00B30050" w:rsidRDefault="00B30050" w:rsidP="00B30050">
            <w:pPr>
              <w:spacing w:before="180" w:afterLines="25" w:after="60"/>
              <w:rPr>
                <w:bCs/>
                <w:lang w:val="en-US" w:eastAsia="zh-CN"/>
              </w:rPr>
            </w:pPr>
            <w:r>
              <w:rPr>
                <w:bCs/>
                <w:lang w:val="en-US" w:eastAsia="zh-CN"/>
              </w:rPr>
              <w:t>See comments</w:t>
            </w:r>
          </w:p>
        </w:tc>
        <w:tc>
          <w:tcPr>
            <w:tcW w:w="6891" w:type="dxa"/>
          </w:tcPr>
          <w:p w14:paraId="308438D6" w14:textId="6F8380AB" w:rsidR="00B30050" w:rsidRDefault="00B30050" w:rsidP="00B30050">
            <w:pPr>
              <w:spacing w:before="180" w:afterLines="25" w:after="60"/>
              <w:rPr>
                <w:b/>
                <w:lang w:val="en-US" w:eastAsia="zh-CN"/>
              </w:rPr>
            </w:pPr>
            <w:r>
              <w:rPr>
                <w:b/>
                <w:lang w:val="en-US" w:eastAsia="zh-CN"/>
              </w:rPr>
              <w:t xml:space="preserve">We are not very convinced that this change is needed.  But if majotity view think this is needed, we also prefer to only keep the first sentence because in R16, there is no NW use case to configure the sidleink BWPs with consectuve </w:t>
            </w:r>
            <w:r>
              <w:rPr>
                <w:b/>
                <w:lang w:val="en-US" w:eastAsia="zh-CN"/>
              </w:rPr>
              <w:lastRenderedPageBreak/>
              <w:t>IDs.</w:t>
            </w:r>
          </w:p>
        </w:tc>
      </w:tr>
      <w:tr w:rsidR="006E1557" w14:paraId="4D1386D2" w14:textId="77777777">
        <w:tc>
          <w:tcPr>
            <w:tcW w:w="3569" w:type="dxa"/>
          </w:tcPr>
          <w:p w14:paraId="665F499D" w14:textId="012814E3" w:rsidR="006E1557" w:rsidRPr="006E1557" w:rsidRDefault="006E1557" w:rsidP="00B30050">
            <w:pPr>
              <w:spacing w:before="180" w:afterLines="25" w:after="60"/>
              <w:rPr>
                <w:bCs/>
                <w:lang w:eastAsia="zh-CN"/>
              </w:rPr>
            </w:pPr>
            <w:r>
              <w:rPr>
                <w:bCs/>
                <w:lang w:eastAsia="zh-CN"/>
              </w:rPr>
              <w:lastRenderedPageBreak/>
              <w:t>LG</w:t>
            </w:r>
          </w:p>
        </w:tc>
        <w:tc>
          <w:tcPr>
            <w:tcW w:w="3569" w:type="dxa"/>
          </w:tcPr>
          <w:p w14:paraId="709801F8" w14:textId="73EC67CC" w:rsidR="006E1557" w:rsidRPr="006E1557" w:rsidRDefault="006E1557" w:rsidP="00B30050">
            <w:pPr>
              <w:spacing w:before="180" w:afterLines="25" w:after="60"/>
              <w:rPr>
                <w:rFonts w:eastAsia="맑은 고딕"/>
                <w:bCs/>
                <w:lang w:val="en-US" w:eastAsia="ko-KR"/>
              </w:rPr>
            </w:pPr>
            <w:r>
              <w:rPr>
                <w:rFonts w:eastAsia="맑은 고딕" w:hint="eastAsia"/>
                <w:bCs/>
                <w:lang w:val="en-US" w:eastAsia="ko-KR"/>
              </w:rPr>
              <w:t>See comment</w:t>
            </w:r>
          </w:p>
        </w:tc>
        <w:tc>
          <w:tcPr>
            <w:tcW w:w="6891" w:type="dxa"/>
          </w:tcPr>
          <w:p w14:paraId="1290838E" w14:textId="4F57057A" w:rsidR="006E1557" w:rsidRDefault="006E1557" w:rsidP="00B30050">
            <w:pPr>
              <w:spacing w:before="180" w:afterLines="25" w:after="60"/>
              <w:rPr>
                <w:b/>
                <w:lang w:val="en-US" w:eastAsia="zh-CN"/>
              </w:rPr>
            </w:pPr>
            <w:r>
              <w:rPr>
                <w:b/>
                <w:lang w:eastAsia="zh-CN"/>
              </w:rPr>
              <w:t>We agree with Ericsson that the first sentence is fine.</w:t>
            </w:r>
          </w:p>
        </w:tc>
      </w:tr>
      <w:tr w:rsidR="00B45BE0" w14:paraId="698EBF86" w14:textId="77777777">
        <w:tc>
          <w:tcPr>
            <w:tcW w:w="3569" w:type="dxa"/>
          </w:tcPr>
          <w:p w14:paraId="3FC6910F" w14:textId="59BC5D04" w:rsidR="00B45BE0" w:rsidRDefault="00B45BE0" w:rsidP="00B30050">
            <w:pPr>
              <w:spacing w:before="180" w:afterLines="25" w:after="60"/>
              <w:rPr>
                <w:bCs/>
                <w:lang w:eastAsia="zh-CN"/>
              </w:rPr>
            </w:pPr>
            <w:r>
              <w:rPr>
                <w:bCs/>
                <w:lang w:eastAsia="zh-CN"/>
              </w:rPr>
              <w:t>Nokia</w:t>
            </w:r>
          </w:p>
        </w:tc>
        <w:tc>
          <w:tcPr>
            <w:tcW w:w="3569" w:type="dxa"/>
          </w:tcPr>
          <w:p w14:paraId="3FB7CF81" w14:textId="14FFBBA5" w:rsidR="00B45BE0" w:rsidRDefault="00B45BE0" w:rsidP="00B30050">
            <w:pPr>
              <w:spacing w:before="180" w:afterLines="25" w:after="60"/>
              <w:rPr>
                <w:rFonts w:eastAsia="맑은 고딕"/>
                <w:bCs/>
                <w:lang w:val="en-US" w:eastAsia="ko-KR"/>
              </w:rPr>
            </w:pPr>
            <w:r>
              <w:rPr>
                <w:rFonts w:eastAsia="맑은 고딕"/>
                <w:bCs/>
                <w:lang w:val="en-US" w:eastAsia="ko-KR"/>
              </w:rPr>
              <w:t>Comments</w:t>
            </w:r>
          </w:p>
        </w:tc>
        <w:tc>
          <w:tcPr>
            <w:tcW w:w="6891" w:type="dxa"/>
          </w:tcPr>
          <w:p w14:paraId="09A066A7" w14:textId="1B0C8A25" w:rsidR="00B45BE0" w:rsidRPr="00B45BE0" w:rsidRDefault="00B45BE0" w:rsidP="00B30050">
            <w:pPr>
              <w:spacing w:before="180" w:afterLines="25" w:after="60"/>
              <w:rPr>
                <w:bCs/>
                <w:lang w:eastAsia="zh-CN"/>
              </w:rPr>
            </w:pPr>
            <w:r>
              <w:rPr>
                <w:bCs/>
                <w:lang w:eastAsia="zh-CN"/>
              </w:rPr>
              <w:t>We think this change is not needed.</w:t>
            </w:r>
          </w:p>
        </w:tc>
      </w:tr>
      <w:tr w:rsidR="00A621F1" w14:paraId="040F49F2" w14:textId="77777777">
        <w:tc>
          <w:tcPr>
            <w:tcW w:w="3569" w:type="dxa"/>
          </w:tcPr>
          <w:p w14:paraId="2D6D976A" w14:textId="3A86F875" w:rsidR="00A621F1" w:rsidRDefault="00A621F1" w:rsidP="00A621F1">
            <w:pPr>
              <w:spacing w:before="180" w:afterLines="25" w:after="60"/>
              <w:rPr>
                <w:bCs/>
                <w:lang w:eastAsia="zh-CN"/>
              </w:rPr>
            </w:pPr>
            <w:r w:rsidRPr="00B0036F">
              <w:rPr>
                <w:bCs/>
                <w:lang w:eastAsia="zh-CN"/>
              </w:rPr>
              <w:t>Qualcomm</w:t>
            </w:r>
          </w:p>
        </w:tc>
        <w:tc>
          <w:tcPr>
            <w:tcW w:w="3569" w:type="dxa"/>
          </w:tcPr>
          <w:p w14:paraId="60569AA4" w14:textId="66F668A8" w:rsidR="00A621F1" w:rsidRDefault="00A621F1" w:rsidP="00A621F1">
            <w:pPr>
              <w:spacing w:before="180" w:afterLines="25" w:after="60"/>
              <w:rPr>
                <w:rFonts w:eastAsia="맑은 고딕"/>
                <w:bCs/>
                <w:lang w:val="en-US" w:eastAsia="ko-KR"/>
              </w:rPr>
            </w:pPr>
            <w:r>
              <w:rPr>
                <w:rFonts w:eastAsia="맑은 고딕" w:hint="eastAsia"/>
                <w:bCs/>
                <w:lang w:val="en-US" w:eastAsia="ko-KR"/>
              </w:rPr>
              <w:t>See comment</w:t>
            </w:r>
          </w:p>
        </w:tc>
        <w:tc>
          <w:tcPr>
            <w:tcW w:w="6891" w:type="dxa"/>
          </w:tcPr>
          <w:p w14:paraId="75777D50" w14:textId="4FEE4CC4" w:rsidR="00A621F1" w:rsidRDefault="00A621F1" w:rsidP="00A621F1">
            <w:pPr>
              <w:spacing w:before="180" w:afterLines="25" w:after="60"/>
              <w:rPr>
                <w:bCs/>
                <w:lang w:eastAsia="zh-CN"/>
              </w:rPr>
            </w:pPr>
            <w:r>
              <w:rPr>
                <w:b/>
                <w:lang w:eastAsia="zh-CN"/>
              </w:rPr>
              <w:t xml:space="preserve">Our view is this change is not necessary, but if the majority view is in </w:t>
            </w:r>
            <w:r w:rsidR="00C97AA5">
              <w:rPr>
                <w:b/>
                <w:lang w:eastAsia="zh-CN"/>
              </w:rPr>
              <w:pgNum/>
            </w:r>
            <w:r w:rsidR="00C97AA5">
              <w:rPr>
                <w:b/>
                <w:lang w:eastAsia="zh-CN"/>
              </w:rPr>
              <w:t>avour</w:t>
            </w:r>
            <w:r>
              <w:rPr>
                <w:b/>
                <w:lang w:eastAsia="zh-CN"/>
              </w:rPr>
              <w:t xml:space="preserve">, we agree with Ericsson’s view to retain the first sentence. </w:t>
            </w:r>
          </w:p>
        </w:tc>
      </w:tr>
      <w:tr w:rsidR="00D77B0A" w14:paraId="14EEA717" w14:textId="77777777">
        <w:tc>
          <w:tcPr>
            <w:tcW w:w="3569" w:type="dxa"/>
          </w:tcPr>
          <w:p w14:paraId="363B71CD" w14:textId="79FE7BCA" w:rsidR="00D77B0A" w:rsidRPr="00D77B0A" w:rsidRDefault="00D77B0A" w:rsidP="00A621F1">
            <w:pPr>
              <w:spacing w:before="180" w:afterLines="25" w:after="60"/>
              <w:rPr>
                <w:bCs/>
                <w:lang w:eastAsia="zh-CN"/>
              </w:rPr>
            </w:pPr>
            <w:r w:rsidRPr="00D77B0A">
              <w:rPr>
                <w:lang w:eastAsia="zh-CN"/>
              </w:rPr>
              <w:t>CATT</w:t>
            </w:r>
          </w:p>
        </w:tc>
        <w:tc>
          <w:tcPr>
            <w:tcW w:w="3569" w:type="dxa"/>
          </w:tcPr>
          <w:p w14:paraId="21899413" w14:textId="32DFF051" w:rsidR="00D77B0A" w:rsidRPr="00D77B0A" w:rsidRDefault="00D77B0A" w:rsidP="00A621F1">
            <w:pPr>
              <w:spacing w:before="180" w:afterLines="25" w:after="60"/>
              <w:rPr>
                <w:rFonts w:eastAsia="맑은 고딕"/>
                <w:bCs/>
                <w:lang w:val="en-US" w:eastAsia="ko-KR"/>
              </w:rPr>
            </w:pPr>
            <w:r w:rsidRPr="00D77B0A">
              <w:rPr>
                <w:lang w:eastAsia="zh-CN"/>
              </w:rPr>
              <w:t>See comments</w:t>
            </w:r>
          </w:p>
        </w:tc>
        <w:tc>
          <w:tcPr>
            <w:tcW w:w="6891" w:type="dxa"/>
          </w:tcPr>
          <w:p w14:paraId="36026522" w14:textId="7B7AC0E0" w:rsidR="00D77B0A" w:rsidRPr="00D77B0A" w:rsidRDefault="00D77B0A" w:rsidP="00D77B0A">
            <w:pPr>
              <w:spacing w:before="180" w:afterLines="25" w:after="60"/>
              <w:rPr>
                <w:lang w:eastAsia="zh-CN"/>
              </w:rPr>
            </w:pPr>
            <w:r w:rsidRPr="00D77B0A">
              <w:rPr>
                <w:lang w:eastAsia="zh-CN"/>
              </w:rPr>
              <w:t>We prefer clarify that only one BWP can be configured for SL and thus only ID 1 is configured.</w:t>
            </w:r>
          </w:p>
        </w:tc>
      </w:tr>
      <w:tr w:rsidR="00350CBB" w14:paraId="3565C7FD" w14:textId="77777777" w:rsidTr="00350CBB">
        <w:tc>
          <w:tcPr>
            <w:tcW w:w="3569" w:type="dxa"/>
          </w:tcPr>
          <w:p w14:paraId="2570CFB9" w14:textId="77777777" w:rsidR="00350CBB" w:rsidRPr="00B0036F" w:rsidRDefault="00350CBB" w:rsidP="002D6249">
            <w:pPr>
              <w:spacing w:before="180" w:afterLines="25" w:after="60"/>
              <w:rPr>
                <w:bCs/>
                <w:lang w:eastAsia="zh-CN"/>
              </w:rPr>
            </w:pPr>
            <w:r>
              <w:rPr>
                <w:rFonts w:hint="eastAsia"/>
                <w:bCs/>
                <w:lang w:eastAsia="zh-CN"/>
              </w:rPr>
              <w:t>L</w:t>
            </w:r>
            <w:r>
              <w:rPr>
                <w:bCs/>
                <w:lang w:eastAsia="zh-CN"/>
              </w:rPr>
              <w:t>enovo</w:t>
            </w:r>
          </w:p>
        </w:tc>
        <w:tc>
          <w:tcPr>
            <w:tcW w:w="3569" w:type="dxa"/>
          </w:tcPr>
          <w:p w14:paraId="73DD9FFB" w14:textId="77777777" w:rsidR="00350CBB" w:rsidRPr="001B5C5B" w:rsidRDefault="00350CBB" w:rsidP="002D6249">
            <w:pPr>
              <w:spacing w:before="180" w:afterLines="25" w:after="60"/>
              <w:rPr>
                <w:rFonts w:eastAsiaTheme="minorEastAsia"/>
                <w:bCs/>
                <w:lang w:val="en-US" w:eastAsia="zh-CN"/>
              </w:rPr>
            </w:pPr>
            <w:r>
              <w:rPr>
                <w:rFonts w:eastAsiaTheme="minorEastAsia" w:hint="eastAsia"/>
                <w:bCs/>
                <w:lang w:val="en-US" w:eastAsia="zh-CN"/>
              </w:rPr>
              <w:t>C</w:t>
            </w:r>
            <w:r>
              <w:rPr>
                <w:rFonts w:eastAsiaTheme="minorEastAsia"/>
                <w:bCs/>
                <w:lang w:val="en-US" w:eastAsia="zh-CN"/>
              </w:rPr>
              <w:t>omments</w:t>
            </w:r>
          </w:p>
        </w:tc>
        <w:tc>
          <w:tcPr>
            <w:tcW w:w="6891" w:type="dxa"/>
          </w:tcPr>
          <w:p w14:paraId="184F4DBB" w14:textId="77777777" w:rsidR="00350CBB" w:rsidRDefault="00350CBB" w:rsidP="002D6249">
            <w:pPr>
              <w:spacing w:before="180" w:afterLines="25" w:after="60"/>
              <w:rPr>
                <w:b/>
                <w:lang w:eastAsia="zh-CN"/>
              </w:rPr>
            </w:pPr>
            <w:r>
              <w:rPr>
                <w:b/>
                <w:lang w:eastAsia="zh-CN"/>
              </w:rPr>
              <w:t>First sentence is fine but restriction of id to “1” seems not necessary</w:t>
            </w:r>
          </w:p>
        </w:tc>
      </w:tr>
      <w:tr w:rsidR="00684089" w14:paraId="1D9D013F" w14:textId="77777777" w:rsidTr="00350CBB">
        <w:tc>
          <w:tcPr>
            <w:tcW w:w="3569" w:type="dxa"/>
          </w:tcPr>
          <w:p w14:paraId="3017C117" w14:textId="4A072DC3" w:rsidR="00684089" w:rsidRPr="00684089" w:rsidRDefault="00684089" w:rsidP="002D6249">
            <w:pPr>
              <w:spacing w:before="180" w:afterLines="25" w:after="60"/>
              <w:rPr>
                <w:rFonts w:eastAsia="맑은 고딕" w:hint="eastAsia"/>
                <w:bCs/>
                <w:lang w:eastAsia="ko-KR"/>
              </w:rPr>
            </w:pPr>
            <w:r>
              <w:rPr>
                <w:rFonts w:eastAsia="맑은 고딕" w:hint="eastAsia"/>
                <w:bCs/>
                <w:lang w:eastAsia="ko-KR"/>
              </w:rPr>
              <w:t>Samsung</w:t>
            </w:r>
          </w:p>
        </w:tc>
        <w:tc>
          <w:tcPr>
            <w:tcW w:w="3569" w:type="dxa"/>
          </w:tcPr>
          <w:p w14:paraId="1A5751D2" w14:textId="2B3EDA4B" w:rsidR="00684089" w:rsidRPr="00684089" w:rsidRDefault="00684089" w:rsidP="002D6249">
            <w:pPr>
              <w:spacing w:before="180" w:afterLines="25" w:after="60"/>
              <w:rPr>
                <w:rFonts w:eastAsia="맑은 고딕" w:hint="eastAsia"/>
                <w:bCs/>
                <w:lang w:val="en-US" w:eastAsia="ko-KR"/>
              </w:rPr>
            </w:pPr>
            <w:r>
              <w:rPr>
                <w:rFonts w:eastAsia="맑은 고딕" w:hint="eastAsia"/>
                <w:bCs/>
                <w:lang w:val="en-US" w:eastAsia="ko-KR"/>
              </w:rPr>
              <w:t>See comments</w:t>
            </w:r>
          </w:p>
        </w:tc>
        <w:tc>
          <w:tcPr>
            <w:tcW w:w="6891" w:type="dxa"/>
          </w:tcPr>
          <w:p w14:paraId="22EA9D30" w14:textId="21110485" w:rsidR="00684089" w:rsidRPr="00684089" w:rsidRDefault="00684089" w:rsidP="002D6249">
            <w:pPr>
              <w:spacing w:before="180" w:afterLines="25" w:after="60"/>
              <w:rPr>
                <w:rFonts w:eastAsia="맑은 고딕" w:hint="eastAsia"/>
                <w:lang w:eastAsia="ko-KR"/>
              </w:rPr>
            </w:pPr>
            <w:r w:rsidRPr="00684089">
              <w:rPr>
                <w:rFonts w:eastAsia="맑은 고딕" w:hint="eastAsia"/>
                <w:lang w:eastAsia="ko-KR"/>
              </w:rPr>
              <w:t xml:space="preserve">Agree with Ericsson. </w:t>
            </w:r>
            <w:r w:rsidRPr="00684089">
              <w:rPr>
                <w:rFonts w:eastAsia="맑은 고딕"/>
                <w:lang w:eastAsia="ko-KR"/>
              </w:rPr>
              <w:t xml:space="preserve">If needed, the first sentence is fine. </w:t>
            </w:r>
          </w:p>
        </w:tc>
      </w:tr>
    </w:tbl>
    <w:p w14:paraId="7CA49AB3" w14:textId="0403D160" w:rsidR="004063DD" w:rsidRDefault="00A57F09" w:rsidP="00C97AA5">
      <w:pPr>
        <w:pStyle w:val="2"/>
        <w:numPr>
          <w:ilvl w:val="1"/>
          <w:numId w:val="7"/>
        </w:numPr>
        <w:tabs>
          <w:tab w:val="clear" w:pos="-806"/>
        </w:tabs>
        <w:rPr>
          <w:lang w:eastAsia="zh-CN"/>
        </w:rPr>
      </w:pPr>
      <w:r>
        <w:rPr>
          <w:lang w:eastAsia="zh-CN"/>
        </w:rPr>
        <w:t>On the third change</w:t>
      </w:r>
    </w:p>
    <w:tbl>
      <w:tblPr>
        <w:tblW w:w="14037"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421"/>
        <w:gridCol w:w="4394"/>
        <w:gridCol w:w="8222"/>
      </w:tblGrid>
      <w:tr w:rsidR="004063DD" w14:paraId="04A0D568" w14:textId="77777777">
        <w:trPr>
          <w:trHeight w:val="223"/>
        </w:trPr>
        <w:tc>
          <w:tcPr>
            <w:tcW w:w="1421" w:type="dxa"/>
            <w:tcBorders>
              <w:top w:val="single" w:sz="4" w:space="0" w:color="auto"/>
              <w:left w:val="single" w:sz="4" w:space="0" w:color="auto"/>
              <w:bottom w:val="single" w:sz="4" w:space="0" w:color="auto"/>
              <w:right w:val="single" w:sz="4" w:space="0" w:color="auto"/>
            </w:tcBorders>
            <w:shd w:val="clear" w:color="auto" w:fill="auto"/>
          </w:tcPr>
          <w:p w14:paraId="51CFB651" w14:textId="77777777" w:rsidR="004063DD" w:rsidRDefault="00A57F09">
            <w:pPr>
              <w:spacing w:after="0"/>
              <w:rPr>
                <w:rFonts w:ascii="Arial" w:eastAsia="맑은 고딕" w:hAnsi="Arial" w:cs="Arial"/>
                <w:b/>
                <w:bCs/>
                <w:color w:val="0000FF"/>
                <w:sz w:val="16"/>
                <w:szCs w:val="16"/>
                <w:u w:val="single"/>
                <w:lang w:val="en-US" w:eastAsia="ko-KR"/>
              </w:rPr>
            </w:pPr>
            <w:r>
              <w:rPr>
                <w:rFonts w:ascii="Arial" w:eastAsia="맑은 고딕" w:hAnsi="Arial" w:cs="Arial"/>
                <w:b/>
                <w:sz w:val="16"/>
                <w:szCs w:val="16"/>
                <w:lang w:val="en-US" w:eastAsia="ko-KR"/>
              </w:rPr>
              <w:t>Tdoc</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289233D8" w14:textId="77777777" w:rsidR="004063DD" w:rsidRDefault="00A57F09">
            <w:pPr>
              <w:spacing w:after="0"/>
              <w:rPr>
                <w:rFonts w:ascii="Arial" w:eastAsia="맑은 고딕" w:hAnsi="Arial" w:cs="Arial"/>
                <w:b/>
                <w:sz w:val="16"/>
                <w:szCs w:val="16"/>
                <w:lang w:val="en-US" w:eastAsia="ko-KR"/>
              </w:rPr>
            </w:pPr>
            <w:r>
              <w:rPr>
                <w:rFonts w:ascii="Arial" w:eastAsia="맑은 고딕" w:hAnsi="Arial" w:cs="Arial"/>
                <w:b/>
                <w:sz w:val="16"/>
                <w:szCs w:val="16"/>
                <w:lang w:val="en-US" w:eastAsia="ko-KR"/>
              </w:rPr>
              <w:t>Reason for change/Summary of change</w:t>
            </w:r>
          </w:p>
        </w:tc>
        <w:tc>
          <w:tcPr>
            <w:tcW w:w="8222" w:type="dxa"/>
            <w:tcBorders>
              <w:top w:val="single" w:sz="4" w:space="0" w:color="auto"/>
              <w:left w:val="single" w:sz="4" w:space="0" w:color="auto"/>
              <w:bottom w:val="single" w:sz="4" w:space="0" w:color="auto"/>
              <w:right w:val="single" w:sz="4" w:space="0" w:color="auto"/>
            </w:tcBorders>
            <w:shd w:val="clear" w:color="auto" w:fill="auto"/>
          </w:tcPr>
          <w:p w14:paraId="0BDBA6F6" w14:textId="77777777" w:rsidR="004063DD" w:rsidRDefault="00A57F09">
            <w:pPr>
              <w:spacing w:after="0"/>
              <w:rPr>
                <w:rFonts w:ascii="Arial" w:eastAsia="맑은 고딕" w:hAnsi="Arial" w:cs="Arial"/>
                <w:b/>
                <w:sz w:val="16"/>
                <w:szCs w:val="16"/>
                <w:lang w:val="en-US" w:eastAsia="ko-KR"/>
              </w:rPr>
            </w:pPr>
            <w:r>
              <w:rPr>
                <w:rFonts w:ascii="Arial" w:eastAsia="맑은 고딕" w:hAnsi="Arial" w:cs="Arial"/>
                <w:b/>
                <w:sz w:val="16"/>
                <w:szCs w:val="16"/>
                <w:lang w:val="en-US" w:eastAsia="ko-KR"/>
              </w:rPr>
              <w:t>Details of change</w:t>
            </w:r>
          </w:p>
        </w:tc>
      </w:tr>
      <w:tr w:rsidR="004063DD" w14:paraId="78C8A14A" w14:textId="77777777">
        <w:trPr>
          <w:trHeight w:val="223"/>
        </w:trPr>
        <w:tc>
          <w:tcPr>
            <w:tcW w:w="1421" w:type="dxa"/>
            <w:tcBorders>
              <w:top w:val="single" w:sz="4" w:space="0" w:color="auto"/>
              <w:left w:val="single" w:sz="4" w:space="0" w:color="auto"/>
              <w:bottom w:val="single" w:sz="4" w:space="0" w:color="auto"/>
              <w:right w:val="single" w:sz="4" w:space="0" w:color="auto"/>
            </w:tcBorders>
            <w:shd w:val="clear" w:color="auto" w:fill="auto"/>
          </w:tcPr>
          <w:p w14:paraId="2927A670" w14:textId="77777777" w:rsidR="004063DD" w:rsidRDefault="00A57F09">
            <w:pPr>
              <w:spacing w:after="0"/>
              <w:rPr>
                <w:rStyle w:val="af2"/>
                <w:rFonts w:ascii="Arial" w:hAnsi="Arial" w:cs="Arial"/>
                <w:b/>
                <w:bCs/>
                <w:sz w:val="16"/>
                <w:szCs w:val="16"/>
                <w:u w:val="none"/>
              </w:rPr>
            </w:pPr>
            <w:r>
              <w:rPr>
                <w:rStyle w:val="af2"/>
                <w:rFonts w:ascii="Arial" w:hAnsi="Arial" w:cs="Arial"/>
                <w:b/>
                <w:bCs/>
                <w:color w:val="auto"/>
                <w:sz w:val="16"/>
                <w:szCs w:val="16"/>
                <w:u w:val="none"/>
              </w:rPr>
              <w:t>R2-2202714</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7128DE3E" w14:textId="77777777" w:rsidR="004063DD" w:rsidRDefault="00A57F09">
            <w:pPr>
              <w:pStyle w:val="CRCoverPage"/>
              <w:spacing w:after="0"/>
              <w:rPr>
                <w:color w:val="000000" w:themeColor="text1"/>
                <w:lang w:eastAsia="zh-CN"/>
              </w:rPr>
            </w:pPr>
            <w:r>
              <w:rPr>
                <w:color w:val="000000" w:themeColor="text1"/>
                <w:lang w:eastAsia="zh-CN"/>
              </w:rPr>
              <w:t>Description of SL-Thres-RSRP is incorrectly added in the field description of IE SL-Thres-RSRP-List.</w:t>
            </w:r>
          </w:p>
          <w:p w14:paraId="47E2DC45" w14:textId="77777777" w:rsidR="004063DD" w:rsidRDefault="004063DD">
            <w:pPr>
              <w:pStyle w:val="CRCoverPage"/>
              <w:spacing w:after="0"/>
              <w:rPr>
                <w:color w:val="000000" w:themeColor="text1"/>
                <w:lang w:eastAsia="zh-CN"/>
              </w:rPr>
            </w:pPr>
          </w:p>
          <w:p w14:paraId="652924B2" w14:textId="77777777" w:rsidR="004063DD" w:rsidRDefault="00A57F09">
            <w:pPr>
              <w:pStyle w:val="CRCoverPage"/>
              <w:spacing w:after="0"/>
              <w:rPr>
                <w:color w:val="000000" w:themeColor="text1"/>
                <w:lang w:eastAsia="zh-CN"/>
              </w:rPr>
            </w:pPr>
            <w:r>
              <w:rPr>
                <w:color w:val="000000" w:themeColor="text1"/>
                <w:lang w:eastAsia="zh-CN"/>
              </w:rPr>
              <w:t>/In clause 6.3.5, remove description of SL-Thres-RSRP in the field description, and add in the IE description of SL-Thres-RSRP-List .</w:t>
            </w:r>
          </w:p>
          <w:p w14:paraId="7671B480" w14:textId="77777777" w:rsidR="004063DD" w:rsidRDefault="004063DD">
            <w:pPr>
              <w:pStyle w:val="CRCoverPage"/>
              <w:spacing w:after="0"/>
              <w:ind w:left="460"/>
              <w:rPr>
                <w:rFonts w:cs="Arial"/>
                <w:sz w:val="16"/>
                <w:szCs w:val="16"/>
                <w:lang w:eastAsia="zh-CN"/>
              </w:rPr>
            </w:pPr>
          </w:p>
        </w:tc>
        <w:tc>
          <w:tcPr>
            <w:tcW w:w="8222" w:type="dxa"/>
            <w:tcBorders>
              <w:top w:val="single" w:sz="4" w:space="0" w:color="auto"/>
              <w:left w:val="single" w:sz="4" w:space="0" w:color="auto"/>
              <w:right w:val="single" w:sz="4" w:space="0" w:color="auto"/>
            </w:tcBorders>
          </w:tcPr>
          <w:p w14:paraId="03268BAA" w14:textId="77777777" w:rsidR="004063DD" w:rsidRDefault="00A57F09">
            <w:pPr>
              <w:tabs>
                <w:tab w:val="left" w:pos="1164"/>
              </w:tabs>
              <w:spacing w:after="120"/>
              <w:rPr>
                <w:rFonts w:ascii="Arial" w:hAnsi="Arial" w:cs="Arial"/>
                <w:sz w:val="16"/>
                <w:szCs w:val="16"/>
                <w:lang w:eastAsia="zh-CN"/>
              </w:rPr>
            </w:pPr>
            <w:r>
              <w:rPr>
                <w:rFonts w:ascii="Arial" w:hAnsi="Arial" w:cs="Arial"/>
                <w:noProof/>
                <w:sz w:val="16"/>
                <w:szCs w:val="16"/>
                <w:lang w:val="en-US" w:eastAsia="ko-KR"/>
              </w:rPr>
              <w:drawing>
                <wp:inline distT="0" distB="0" distL="0" distR="0" wp14:anchorId="228E1B87" wp14:editId="40C2CB75">
                  <wp:extent cx="5226050" cy="1710690"/>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5335719" cy="1746746"/>
                          </a:xfrm>
                          <a:prstGeom prst="rect">
                            <a:avLst/>
                          </a:prstGeom>
                          <a:noFill/>
                        </pic:spPr>
                      </pic:pic>
                    </a:graphicData>
                  </a:graphic>
                </wp:inline>
              </w:drawing>
            </w:r>
          </w:p>
        </w:tc>
      </w:tr>
    </w:tbl>
    <w:p w14:paraId="43E09E5A" w14:textId="77777777" w:rsidR="004063DD" w:rsidRDefault="00A57F09">
      <w:pPr>
        <w:spacing w:before="180" w:afterLines="25" w:after="60"/>
        <w:rPr>
          <w:rFonts w:ascii="Arial" w:hAnsi="Arial" w:cs="Arial"/>
          <w:b/>
          <w:lang w:eastAsia="zh-CN"/>
        </w:rPr>
      </w:pPr>
      <w:r>
        <w:rPr>
          <w:rFonts w:ascii="Arial" w:hAnsi="Arial" w:cs="Arial"/>
          <w:b/>
          <w:lang w:eastAsia="zh-CN"/>
        </w:rPr>
        <w:t>Q3: Would your company agree to have the above change? Please list further comments if any</w:t>
      </w:r>
    </w:p>
    <w:tbl>
      <w:tblPr>
        <w:tblStyle w:val="af0"/>
        <w:tblW w:w="0" w:type="auto"/>
        <w:tblLook w:val="04A0" w:firstRow="1" w:lastRow="0" w:firstColumn="1" w:lastColumn="0" w:noHBand="0" w:noVBand="1"/>
      </w:tblPr>
      <w:tblGrid>
        <w:gridCol w:w="3569"/>
        <w:gridCol w:w="3569"/>
        <w:gridCol w:w="6891"/>
      </w:tblGrid>
      <w:tr w:rsidR="004063DD" w14:paraId="07E5CEAB" w14:textId="77777777">
        <w:tc>
          <w:tcPr>
            <w:tcW w:w="3569" w:type="dxa"/>
          </w:tcPr>
          <w:p w14:paraId="1B27C707" w14:textId="77777777" w:rsidR="004063DD" w:rsidRDefault="00A57F09">
            <w:pPr>
              <w:spacing w:before="180" w:afterLines="25" w:after="60"/>
              <w:rPr>
                <w:b/>
                <w:lang w:eastAsia="zh-CN"/>
              </w:rPr>
            </w:pPr>
            <w:r>
              <w:rPr>
                <w:b/>
                <w:lang w:eastAsia="zh-CN"/>
              </w:rPr>
              <w:t>Company</w:t>
            </w:r>
          </w:p>
        </w:tc>
        <w:tc>
          <w:tcPr>
            <w:tcW w:w="3569" w:type="dxa"/>
          </w:tcPr>
          <w:p w14:paraId="600B1356" w14:textId="77777777" w:rsidR="004063DD" w:rsidRDefault="00A57F09">
            <w:pPr>
              <w:spacing w:before="180" w:afterLines="25" w:after="60"/>
              <w:rPr>
                <w:b/>
                <w:lang w:eastAsia="zh-CN"/>
              </w:rPr>
            </w:pPr>
            <w:r>
              <w:rPr>
                <w:b/>
                <w:lang w:eastAsia="zh-CN"/>
              </w:rPr>
              <w:t>Agree/disagree on having the change</w:t>
            </w:r>
          </w:p>
        </w:tc>
        <w:tc>
          <w:tcPr>
            <w:tcW w:w="6891" w:type="dxa"/>
          </w:tcPr>
          <w:p w14:paraId="23F1A223" w14:textId="77777777" w:rsidR="004063DD" w:rsidRDefault="00A57F09">
            <w:pPr>
              <w:spacing w:before="180" w:afterLines="25" w:after="60"/>
              <w:rPr>
                <w:b/>
                <w:lang w:eastAsia="zh-CN"/>
              </w:rPr>
            </w:pPr>
            <w:r>
              <w:rPr>
                <w:b/>
                <w:lang w:eastAsia="zh-CN"/>
              </w:rPr>
              <w:t>Further comments</w:t>
            </w:r>
          </w:p>
        </w:tc>
      </w:tr>
      <w:tr w:rsidR="004063DD" w14:paraId="19737CE2" w14:textId="77777777">
        <w:tc>
          <w:tcPr>
            <w:tcW w:w="3569" w:type="dxa"/>
          </w:tcPr>
          <w:p w14:paraId="16362135" w14:textId="77777777" w:rsidR="004063DD" w:rsidRDefault="00A57F09">
            <w:pPr>
              <w:spacing w:before="180" w:afterLines="25" w:after="60"/>
              <w:rPr>
                <w:b/>
                <w:lang w:eastAsia="zh-CN"/>
              </w:rPr>
            </w:pPr>
            <w:r>
              <w:rPr>
                <w:b/>
                <w:lang w:eastAsia="zh-CN"/>
              </w:rPr>
              <w:t>Ericsson</w:t>
            </w:r>
          </w:p>
        </w:tc>
        <w:tc>
          <w:tcPr>
            <w:tcW w:w="3569" w:type="dxa"/>
          </w:tcPr>
          <w:p w14:paraId="35A4B2BD" w14:textId="77777777" w:rsidR="004063DD" w:rsidRDefault="00A57F09">
            <w:pPr>
              <w:spacing w:before="180" w:afterLines="25" w:after="60"/>
              <w:rPr>
                <w:b/>
                <w:lang w:eastAsia="zh-CN"/>
              </w:rPr>
            </w:pPr>
            <w:r>
              <w:rPr>
                <w:b/>
                <w:lang w:eastAsia="zh-CN"/>
              </w:rPr>
              <w:t>Agree</w:t>
            </w:r>
          </w:p>
        </w:tc>
        <w:tc>
          <w:tcPr>
            <w:tcW w:w="6891" w:type="dxa"/>
          </w:tcPr>
          <w:p w14:paraId="0A69D741" w14:textId="77777777" w:rsidR="004063DD" w:rsidRDefault="004063DD">
            <w:pPr>
              <w:spacing w:before="180" w:afterLines="25" w:after="60"/>
              <w:rPr>
                <w:b/>
                <w:lang w:eastAsia="zh-CN"/>
              </w:rPr>
            </w:pPr>
          </w:p>
        </w:tc>
      </w:tr>
      <w:tr w:rsidR="004063DD" w14:paraId="59E1E64F" w14:textId="77777777">
        <w:tc>
          <w:tcPr>
            <w:tcW w:w="3569" w:type="dxa"/>
          </w:tcPr>
          <w:p w14:paraId="7E8A9A47" w14:textId="77777777" w:rsidR="004063DD" w:rsidRDefault="00A57F09">
            <w:pPr>
              <w:spacing w:before="180" w:afterLines="25" w:after="60"/>
              <w:rPr>
                <w:bCs/>
                <w:lang w:val="en-US" w:eastAsia="zh-CN"/>
              </w:rPr>
            </w:pPr>
            <w:r>
              <w:rPr>
                <w:rFonts w:hint="eastAsia"/>
                <w:bCs/>
                <w:lang w:val="en-US" w:eastAsia="zh-CN"/>
              </w:rPr>
              <w:lastRenderedPageBreak/>
              <w:t>vivo</w:t>
            </w:r>
          </w:p>
        </w:tc>
        <w:tc>
          <w:tcPr>
            <w:tcW w:w="3569" w:type="dxa"/>
          </w:tcPr>
          <w:p w14:paraId="264D8E21" w14:textId="77777777" w:rsidR="004063DD" w:rsidRDefault="00A57F09">
            <w:pPr>
              <w:spacing w:before="180" w:afterLines="25" w:after="60"/>
              <w:rPr>
                <w:bCs/>
                <w:lang w:val="en-US" w:eastAsia="zh-CN"/>
              </w:rPr>
            </w:pPr>
            <w:r>
              <w:rPr>
                <w:bCs/>
                <w:lang w:val="en-US" w:eastAsia="zh-CN"/>
              </w:rPr>
              <w:t>Agree</w:t>
            </w:r>
          </w:p>
        </w:tc>
        <w:tc>
          <w:tcPr>
            <w:tcW w:w="6891" w:type="dxa"/>
          </w:tcPr>
          <w:p w14:paraId="0852570B" w14:textId="77777777" w:rsidR="004063DD" w:rsidRDefault="004063DD">
            <w:pPr>
              <w:spacing w:before="180" w:afterLines="25" w:after="60"/>
              <w:rPr>
                <w:bCs/>
                <w:lang w:val="en-US" w:eastAsia="zh-CN"/>
              </w:rPr>
            </w:pPr>
          </w:p>
        </w:tc>
      </w:tr>
      <w:tr w:rsidR="004063DD" w14:paraId="2A0A93BF" w14:textId="77777777">
        <w:tc>
          <w:tcPr>
            <w:tcW w:w="3569" w:type="dxa"/>
          </w:tcPr>
          <w:p w14:paraId="4A4D5012" w14:textId="77777777" w:rsidR="004063DD" w:rsidRDefault="00A57F09">
            <w:pPr>
              <w:spacing w:before="180" w:afterLines="25" w:after="60"/>
              <w:rPr>
                <w:bCs/>
                <w:lang w:val="en-US" w:eastAsia="zh-CN"/>
              </w:rPr>
            </w:pPr>
            <w:r>
              <w:rPr>
                <w:rFonts w:hint="eastAsia"/>
                <w:bCs/>
                <w:lang w:val="en-US" w:eastAsia="zh-CN"/>
              </w:rPr>
              <w:t>ZTE</w:t>
            </w:r>
          </w:p>
        </w:tc>
        <w:tc>
          <w:tcPr>
            <w:tcW w:w="3569" w:type="dxa"/>
          </w:tcPr>
          <w:p w14:paraId="1305A78C" w14:textId="77777777" w:rsidR="004063DD" w:rsidRDefault="00A57F09">
            <w:pPr>
              <w:spacing w:before="180" w:afterLines="25" w:after="60"/>
              <w:rPr>
                <w:bCs/>
                <w:lang w:val="en-US" w:eastAsia="zh-CN"/>
              </w:rPr>
            </w:pPr>
            <w:r>
              <w:rPr>
                <w:rFonts w:hint="eastAsia"/>
                <w:bCs/>
                <w:lang w:val="en-US" w:eastAsia="zh-CN"/>
              </w:rPr>
              <w:t>Agree</w:t>
            </w:r>
          </w:p>
        </w:tc>
        <w:tc>
          <w:tcPr>
            <w:tcW w:w="6891" w:type="dxa"/>
          </w:tcPr>
          <w:p w14:paraId="5AF953A4" w14:textId="77777777" w:rsidR="004063DD" w:rsidRDefault="004063DD">
            <w:pPr>
              <w:spacing w:before="180" w:afterLines="25" w:after="60"/>
              <w:rPr>
                <w:bCs/>
                <w:lang w:val="en-US" w:eastAsia="zh-CN"/>
              </w:rPr>
            </w:pPr>
          </w:p>
        </w:tc>
      </w:tr>
      <w:tr w:rsidR="009242B4" w14:paraId="6C272D53" w14:textId="77777777">
        <w:tc>
          <w:tcPr>
            <w:tcW w:w="3569" w:type="dxa"/>
          </w:tcPr>
          <w:p w14:paraId="05B59DF9" w14:textId="2C54F773" w:rsidR="009242B4" w:rsidRDefault="009242B4">
            <w:pPr>
              <w:spacing w:before="180" w:afterLines="25" w:after="60"/>
              <w:rPr>
                <w:bCs/>
                <w:lang w:val="en-US" w:eastAsia="zh-CN"/>
              </w:rPr>
            </w:pPr>
            <w:r>
              <w:rPr>
                <w:bCs/>
                <w:lang w:val="en-US" w:eastAsia="zh-CN"/>
              </w:rPr>
              <w:t>Intel</w:t>
            </w:r>
          </w:p>
        </w:tc>
        <w:tc>
          <w:tcPr>
            <w:tcW w:w="3569" w:type="dxa"/>
          </w:tcPr>
          <w:p w14:paraId="237A128E" w14:textId="54D95916" w:rsidR="009242B4" w:rsidRDefault="009242B4">
            <w:pPr>
              <w:spacing w:before="180" w:afterLines="25" w:after="60"/>
              <w:rPr>
                <w:bCs/>
                <w:lang w:val="en-US" w:eastAsia="zh-CN"/>
              </w:rPr>
            </w:pPr>
            <w:r>
              <w:rPr>
                <w:bCs/>
                <w:lang w:val="en-US" w:eastAsia="zh-CN"/>
              </w:rPr>
              <w:t>Agree</w:t>
            </w:r>
          </w:p>
        </w:tc>
        <w:tc>
          <w:tcPr>
            <w:tcW w:w="6891" w:type="dxa"/>
          </w:tcPr>
          <w:p w14:paraId="1D2694CD" w14:textId="77777777" w:rsidR="009242B4" w:rsidRDefault="009242B4">
            <w:pPr>
              <w:spacing w:before="180" w:afterLines="25" w:after="60"/>
              <w:rPr>
                <w:bCs/>
                <w:lang w:val="en-US" w:eastAsia="zh-CN"/>
              </w:rPr>
            </w:pPr>
          </w:p>
        </w:tc>
      </w:tr>
      <w:tr w:rsidR="00B30050" w14:paraId="7DA98FE9" w14:textId="77777777">
        <w:tc>
          <w:tcPr>
            <w:tcW w:w="3569" w:type="dxa"/>
          </w:tcPr>
          <w:p w14:paraId="1D1C256B" w14:textId="6977F453" w:rsidR="00B30050" w:rsidRDefault="00B30050" w:rsidP="00B30050">
            <w:pPr>
              <w:spacing w:before="180" w:afterLines="25" w:after="60"/>
              <w:rPr>
                <w:bCs/>
                <w:lang w:val="en-US" w:eastAsia="zh-CN"/>
              </w:rPr>
            </w:pPr>
            <w:r>
              <w:rPr>
                <w:b/>
                <w:lang w:val="en-US" w:eastAsia="zh-CN"/>
              </w:rPr>
              <w:t>Apple</w:t>
            </w:r>
          </w:p>
        </w:tc>
        <w:tc>
          <w:tcPr>
            <w:tcW w:w="3569" w:type="dxa"/>
          </w:tcPr>
          <w:p w14:paraId="5BD438E2" w14:textId="39E508D1" w:rsidR="00B30050" w:rsidRDefault="00B30050" w:rsidP="00B30050">
            <w:pPr>
              <w:spacing w:before="180" w:afterLines="25" w:after="60"/>
              <w:rPr>
                <w:bCs/>
                <w:lang w:val="en-US" w:eastAsia="zh-CN"/>
              </w:rPr>
            </w:pPr>
            <w:r>
              <w:rPr>
                <w:b/>
                <w:lang w:val="en-US" w:eastAsia="zh-CN"/>
              </w:rPr>
              <w:t>Agree</w:t>
            </w:r>
          </w:p>
        </w:tc>
        <w:tc>
          <w:tcPr>
            <w:tcW w:w="6891" w:type="dxa"/>
          </w:tcPr>
          <w:p w14:paraId="77972D16" w14:textId="77777777" w:rsidR="00B30050" w:rsidRDefault="00B30050" w:rsidP="00B30050">
            <w:pPr>
              <w:spacing w:before="180" w:afterLines="25" w:after="60"/>
              <w:rPr>
                <w:bCs/>
                <w:lang w:val="en-US" w:eastAsia="zh-CN"/>
              </w:rPr>
            </w:pPr>
          </w:p>
        </w:tc>
      </w:tr>
      <w:tr w:rsidR="006E1557" w14:paraId="1753A427" w14:textId="77777777">
        <w:tc>
          <w:tcPr>
            <w:tcW w:w="3569" w:type="dxa"/>
          </w:tcPr>
          <w:p w14:paraId="3044A723" w14:textId="7ECD21BD" w:rsidR="006E1557" w:rsidRPr="006E1557" w:rsidRDefault="006E1557" w:rsidP="00B30050">
            <w:pPr>
              <w:spacing w:before="180" w:afterLines="25" w:after="60"/>
              <w:rPr>
                <w:rFonts w:eastAsia="맑은 고딕"/>
                <w:b/>
                <w:lang w:val="en-US" w:eastAsia="ko-KR"/>
              </w:rPr>
            </w:pPr>
            <w:r>
              <w:rPr>
                <w:rFonts w:eastAsia="맑은 고딕" w:hint="eastAsia"/>
                <w:b/>
                <w:lang w:val="en-US" w:eastAsia="ko-KR"/>
              </w:rPr>
              <w:t>LG</w:t>
            </w:r>
          </w:p>
        </w:tc>
        <w:tc>
          <w:tcPr>
            <w:tcW w:w="3569" w:type="dxa"/>
          </w:tcPr>
          <w:p w14:paraId="54CCA79B" w14:textId="1E944AFF" w:rsidR="006E1557" w:rsidRPr="006E1557" w:rsidRDefault="006E1557" w:rsidP="00B30050">
            <w:pPr>
              <w:spacing w:before="180" w:afterLines="25" w:after="60"/>
              <w:rPr>
                <w:rFonts w:eastAsia="맑은 고딕"/>
                <w:b/>
                <w:lang w:val="en-US" w:eastAsia="ko-KR"/>
              </w:rPr>
            </w:pPr>
            <w:r>
              <w:rPr>
                <w:rFonts w:eastAsia="맑은 고딕" w:hint="eastAsia"/>
                <w:b/>
                <w:lang w:val="en-US" w:eastAsia="ko-KR"/>
              </w:rPr>
              <w:t>Agree</w:t>
            </w:r>
          </w:p>
        </w:tc>
        <w:tc>
          <w:tcPr>
            <w:tcW w:w="6891" w:type="dxa"/>
          </w:tcPr>
          <w:p w14:paraId="4A46C07F" w14:textId="77777777" w:rsidR="006E1557" w:rsidRDefault="006E1557" w:rsidP="00B30050">
            <w:pPr>
              <w:spacing w:before="180" w:afterLines="25" w:after="60"/>
              <w:rPr>
                <w:bCs/>
                <w:lang w:val="en-US" w:eastAsia="zh-CN"/>
              </w:rPr>
            </w:pPr>
          </w:p>
        </w:tc>
      </w:tr>
      <w:tr w:rsidR="00B45BE0" w14:paraId="7AB42A3A" w14:textId="77777777">
        <w:tc>
          <w:tcPr>
            <w:tcW w:w="3569" w:type="dxa"/>
          </w:tcPr>
          <w:p w14:paraId="4D3A7EB2" w14:textId="3285AF59" w:rsidR="00B45BE0" w:rsidRPr="00B45BE0" w:rsidRDefault="00B45BE0" w:rsidP="00B30050">
            <w:pPr>
              <w:spacing w:before="180" w:afterLines="25" w:after="60"/>
              <w:rPr>
                <w:rFonts w:eastAsia="맑은 고딕"/>
                <w:bCs/>
                <w:lang w:val="en-US" w:eastAsia="ko-KR"/>
              </w:rPr>
            </w:pPr>
            <w:r w:rsidRPr="00B45BE0">
              <w:rPr>
                <w:rFonts w:eastAsia="맑은 고딕"/>
                <w:bCs/>
                <w:lang w:val="en-US" w:eastAsia="ko-KR"/>
              </w:rPr>
              <w:t>Nokia</w:t>
            </w:r>
          </w:p>
        </w:tc>
        <w:tc>
          <w:tcPr>
            <w:tcW w:w="3569" w:type="dxa"/>
          </w:tcPr>
          <w:p w14:paraId="581B5D96" w14:textId="0DD0343E" w:rsidR="00B45BE0" w:rsidRPr="00B45BE0" w:rsidRDefault="00B45BE0" w:rsidP="00B30050">
            <w:pPr>
              <w:spacing w:before="180" w:afterLines="25" w:after="60"/>
              <w:rPr>
                <w:rFonts w:eastAsia="맑은 고딕"/>
                <w:bCs/>
                <w:lang w:val="en-US" w:eastAsia="ko-KR"/>
              </w:rPr>
            </w:pPr>
            <w:r w:rsidRPr="00B45BE0">
              <w:rPr>
                <w:rFonts w:eastAsia="맑은 고딕"/>
                <w:bCs/>
                <w:lang w:val="en-US" w:eastAsia="ko-KR"/>
              </w:rPr>
              <w:t>Agree</w:t>
            </w:r>
          </w:p>
        </w:tc>
        <w:tc>
          <w:tcPr>
            <w:tcW w:w="6891" w:type="dxa"/>
          </w:tcPr>
          <w:p w14:paraId="2CE2250D" w14:textId="77777777" w:rsidR="00B45BE0" w:rsidRDefault="00B45BE0" w:rsidP="00B30050">
            <w:pPr>
              <w:spacing w:before="180" w:afterLines="25" w:after="60"/>
              <w:rPr>
                <w:bCs/>
                <w:lang w:val="en-US" w:eastAsia="zh-CN"/>
              </w:rPr>
            </w:pPr>
          </w:p>
        </w:tc>
      </w:tr>
      <w:tr w:rsidR="00A621F1" w14:paraId="5E76504E" w14:textId="77777777">
        <w:tc>
          <w:tcPr>
            <w:tcW w:w="3569" w:type="dxa"/>
          </w:tcPr>
          <w:p w14:paraId="128667D3" w14:textId="2DE5F269" w:rsidR="00A621F1" w:rsidRPr="00B45BE0" w:rsidRDefault="00A621F1" w:rsidP="00B30050">
            <w:pPr>
              <w:spacing w:before="180" w:afterLines="25" w:after="60"/>
              <w:rPr>
                <w:rFonts w:eastAsia="맑은 고딕"/>
                <w:bCs/>
                <w:lang w:val="en-US" w:eastAsia="ko-KR"/>
              </w:rPr>
            </w:pPr>
            <w:r>
              <w:rPr>
                <w:rFonts w:eastAsia="맑은 고딕"/>
                <w:bCs/>
                <w:lang w:val="en-US" w:eastAsia="ko-KR"/>
              </w:rPr>
              <w:t>Qualcomm</w:t>
            </w:r>
          </w:p>
        </w:tc>
        <w:tc>
          <w:tcPr>
            <w:tcW w:w="3569" w:type="dxa"/>
          </w:tcPr>
          <w:p w14:paraId="4949C9CA" w14:textId="28214B9B" w:rsidR="00A621F1" w:rsidRPr="00B45BE0" w:rsidRDefault="00A621F1" w:rsidP="00B30050">
            <w:pPr>
              <w:spacing w:before="180" w:afterLines="25" w:after="60"/>
              <w:rPr>
                <w:rFonts w:eastAsia="맑은 고딕"/>
                <w:bCs/>
                <w:lang w:val="en-US" w:eastAsia="ko-KR"/>
              </w:rPr>
            </w:pPr>
            <w:r>
              <w:rPr>
                <w:rFonts w:eastAsia="맑은 고딕"/>
                <w:bCs/>
                <w:lang w:val="en-US" w:eastAsia="ko-KR"/>
              </w:rPr>
              <w:t>Agree</w:t>
            </w:r>
          </w:p>
        </w:tc>
        <w:tc>
          <w:tcPr>
            <w:tcW w:w="6891" w:type="dxa"/>
          </w:tcPr>
          <w:p w14:paraId="2ECF36CE" w14:textId="77777777" w:rsidR="00A621F1" w:rsidRDefault="00A621F1" w:rsidP="00B30050">
            <w:pPr>
              <w:spacing w:before="180" w:afterLines="25" w:after="60"/>
              <w:rPr>
                <w:bCs/>
                <w:lang w:val="en-US" w:eastAsia="zh-CN"/>
              </w:rPr>
            </w:pPr>
          </w:p>
        </w:tc>
      </w:tr>
      <w:tr w:rsidR="00D77B0A" w14:paraId="28F28C1E" w14:textId="77777777">
        <w:tc>
          <w:tcPr>
            <w:tcW w:w="3569" w:type="dxa"/>
          </w:tcPr>
          <w:p w14:paraId="714F3BE0" w14:textId="7BF6200E" w:rsidR="00D77B0A" w:rsidRPr="00D77B0A" w:rsidRDefault="00D77B0A" w:rsidP="00B30050">
            <w:pPr>
              <w:spacing w:before="180" w:afterLines="25" w:after="60"/>
              <w:rPr>
                <w:rFonts w:eastAsiaTheme="minorEastAsia"/>
                <w:bCs/>
                <w:lang w:val="en-US" w:eastAsia="zh-CN"/>
              </w:rPr>
            </w:pPr>
            <w:r>
              <w:rPr>
                <w:rFonts w:eastAsiaTheme="minorEastAsia" w:hint="eastAsia"/>
                <w:bCs/>
                <w:lang w:val="en-US" w:eastAsia="zh-CN"/>
              </w:rPr>
              <w:t>CATT</w:t>
            </w:r>
          </w:p>
        </w:tc>
        <w:tc>
          <w:tcPr>
            <w:tcW w:w="3569" w:type="dxa"/>
          </w:tcPr>
          <w:p w14:paraId="07B8EF6C" w14:textId="2C38AC07" w:rsidR="00D77B0A" w:rsidRPr="00D77B0A" w:rsidRDefault="00D77B0A" w:rsidP="00B30050">
            <w:pPr>
              <w:spacing w:before="180" w:afterLines="25" w:after="60"/>
              <w:rPr>
                <w:rFonts w:eastAsiaTheme="minorEastAsia"/>
                <w:bCs/>
                <w:lang w:val="en-US" w:eastAsia="zh-CN"/>
              </w:rPr>
            </w:pPr>
            <w:r>
              <w:rPr>
                <w:rFonts w:eastAsiaTheme="minorEastAsia" w:hint="eastAsia"/>
                <w:bCs/>
                <w:lang w:val="en-US" w:eastAsia="zh-CN"/>
              </w:rPr>
              <w:t>Agree</w:t>
            </w:r>
          </w:p>
        </w:tc>
        <w:tc>
          <w:tcPr>
            <w:tcW w:w="6891" w:type="dxa"/>
          </w:tcPr>
          <w:p w14:paraId="5CC5BD0D" w14:textId="77777777" w:rsidR="00D77B0A" w:rsidRDefault="00D77B0A" w:rsidP="00B30050">
            <w:pPr>
              <w:spacing w:before="180" w:afterLines="25" w:after="60"/>
              <w:rPr>
                <w:bCs/>
                <w:lang w:val="en-US" w:eastAsia="zh-CN"/>
              </w:rPr>
            </w:pPr>
          </w:p>
        </w:tc>
      </w:tr>
      <w:tr w:rsidR="00D25140" w14:paraId="33AA1676" w14:textId="77777777" w:rsidTr="00D25140">
        <w:tc>
          <w:tcPr>
            <w:tcW w:w="3569" w:type="dxa"/>
          </w:tcPr>
          <w:p w14:paraId="50C9CAAE" w14:textId="77777777" w:rsidR="00D25140" w:rsidRPr="001B5C5B" w:rsidRDefault="00D25140" w:rsidP="002D6249">
            <w:pPr>
              <w:spacing w:before="180" w:afterLines="25" w:after="60"/>
              <w:rPr>
                <w:rFonts w:eastAsiaTheme="minorEastAsia"/>
                <w:bCs/>
                <w:lang w:val="en-US" w:eastAsia="zh-CN"/>
              </w:rPr>
            </w:pPr>
            <w:r>
              <w:rPr>
                <w:rFonts w:eastAsiaTheme="minorEastAsia" w:hint="eastAsia"/>
                <w:bCs/>
                <w:lang w:val="en-US" w:eastAsia="zh-CN"/>
              </w:rPr>
              <w:t>L</w:t>
            </w:r>
            <w:r>
              <w:rPr>
                <w:rFonts w:eastAsiaTheme="minorEastAsia"/>
                <w:bCs/>
                <w:lang w:val="en-US" w:eastAsia="zh-CN"/>
              </w:rPr>
              <w:t>enovo</w:t>
            </w:r>
          </w:p>
        </w:tc>
        <w:tc>
          <w:tcPr>
            <w:tcW w:w="3569" w:type="dxa"/>
          </w:tcPr>
          <w:p w14:paraId="68715A70" w14:textId="77777777" w:rsidR="00D25140" w:rsidRPr="001B5C5B" w:rsidRDefault="00D25140" w:rsidP="002D6249">
            <w:pPr>
              <w:spacing w:before="180" w:afterLines="25" w:after="60"/>
              <w:rPr>
                <w:rFonts w:eastAsiaTheme="minorEastAsia"/>
                <w:bCs/>
                <w:lang w:val="en-US" w:eastAsia="zh-CN"/>
              </w:rPr>
            </w:pPr>
            <w:r>
              <w:rPr>
                <w:rFonts w:eastAsiaTheme="minorEastAsia" w:hint="eastAsia"/>
                <w:bCs/>
                <w:lang w:val="en-US" w:eastAsia="zh-CN"/>
              </w:rPr>
              <w:t>A</w:t>
            </w:r>
            <w:r>
              <w:rPr>
                <w:rFonts w:eastAsiaTheme="minorEastAsia"/>
                <w:bCs/>
                <w:lang w:val="en-US" w:eastAsia="zh-CN"/>
              </w:rPr>
              <w:t>gree</w:t>
            </w:r>
          </w:p>
        </w:tc>
        <w:tc>
          <w:tcPr>
            <w:tcW w:w="6891" w:type="dxa"/>
          </w:tcPr>
          <w:p w14:paraId="5FA763BC" w14:textId="77777777" w:rsidR="00D25140" w:rsidRDefault="00D25140" w:rsidP="002D6249">
            <w:pPr>
              <w:spacing w:before="180" w:afterLines="25" w:after="60"/>
              <w:rPr>
                <w:bCs/>
                <w:lang w:val="en-US" w:eastAsia="zh-CN"/>
              </w:rPr>
            </w:pPr>
          </w:p>
        </w:tc>
      </w:tr>
      <w:tr w:rsidR="00684089" w14:paraId="74065AB8" w14:textId="77777777" w:rsidTr="00D25140">
        <w:tc>
          <w:tcPr>
            <w:tcW w:w="3569" w:type="dxa"/>
          </w:tcPr>
          <w:p w14:paraId="2A2EA409" w14:textId="513752E6" w:rsidR="00684089" w:rsidRPr="00684089" w:rsidRDefault="00684089" w:rsidP="002D6249">
            <w:pPr>
              <w:spacing w:before="180" w:afterLines="25" w:after="60"/>
              <w:rPr>
                <w:rFonts w:eastAsia="맑은 고딕" w:hint="eastAsia"/>
                <w:bCs/>
                <w:lang w:val="en-US" w:eastAsia="ko-KR"/>
              </w:rPr>
            </w:pPr>
            <w:r>
              <w:rPr>
                <w:rFonts w:eastAsia="맑은 고딕" w:hint="eastAsia"/>
                <w:bCs/>
                <w:lang w:val="en-US" w:eastAsia="ko-KR"/>
              </w:rPr>
              <w:t>Samsung</w:t>
            </w:r>
          </w:p>
        </w:tc>
        <w:tc>
          <w:tcPr>
            <w:tcW w:w="3569" w:type="dxa"/>
          </w:tcPr>
          <w:p w14:paraId="5A57B354" w14:textId="18C6C83F" w:rsidR="00684089" w:rsidRPr="00684089" w:rsidRDefault="00684089" w:rsidP="002D6249">
            <w:pPr>
              <w:spacing w:before="180" w:afterLines="25" w:after="60"/>
              <w:rPr>
                <w:rFonts w:eastAsia="맑은 고딕" w:hint="eastAsia"/>
                <w:bCs/>
                <w:lang w:val="en-US" w:eastAsia="ko-KR"/>
              </w:rPr>
            </w:pPr>
            <w:r>
              <w:rPr>
                <w:rFonts w:eastAsia="맑은 고딕" w:hint="eastAsia"/>
                <w:bCs/>
                <w:lang w:val="en-US" w:eastAsia="ko-KR"/>
              </w:rPr>
              <w:t>Agree</w:t>
            </w:r>
          </w:p>
        </w:tc>
        <w:tc>
          <w:tcPr>
            <w:tcW w:w="6891" w:type="dxa"/>
          </w:tcPr>
          <w:p w14:paraId="718770FC" w14:textId="77777777" w:rsidR="00684089" w:rsidRDefault="00684089" w:rsidP="002D6249">
            <w:pPr>
              <w:spacing w:before="180" w:afterLines="25" w:after="60"/>
              <w:rPr>
                <w:bCs/>
                <w:lang w:val="en-US" w:eastAsia="zh-CN"/>
              </w:rPr>
            </w:pPr>
          </w:p>
        </w:tc>
      </w:tr>
    </w:tbl>
    <w:p w14:paraId="72D2BFB4" w14:textId="2183FF02" w:rsidR="004063DD" w:rsidRDefault="00A57F09" w:rsidP="00C97AA5">
      <w:pPr>
        <w:pStyle w:val="2"/>
        <w:numPr>
          <w:ilvl w:val="1"/>
          <w:numId w:val="7"/>
        </w:numPr>
        <w:tabs>
          <w:tab w:val="clear" w:pos="-806"/>
        </w:tabs>
        <w:rPr>
          <w:lang w:eastAsia="zh-CN"/>
        </w:rPr>
      </w:pPr>
      <w:r>
        <w:rPr>
          <w:lang w:eastAsia="zh-CN"/>
        </w:rPr>
        <w:t>On the other changes</w:t>
      </w:r>
    </w:p>
    <w:tbl>
      <w:tblPr>
        <w:tblW w:w="1413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430"/>
        <w:gridCol w:w="4423"/>
        <w:gridCol w:w="8277"/>
      </w:tblGrid>
      <w:tr w:rsidR="004063DD" w14:paraId="0E4795E9" w14:textId="77777777">
        <w:trPr>
          <w:trHeight w:val="360"/>
        </w:trPr>
        <w:tc>
          <w:tcPr>
            <w:tcW w:w="1430" w:type="dxa"/>
            <w:tcBorders>
              <w:top w:val="single" w:sz="4" w:space="0" w:color="auto"/>
              <w:left w:val="single" w:sz="4" w:space="0" w:color="auto"/>
              <w:bottom w:val="single" w:sz="4" w:space="0" w:color="auto"/>
              <w:right w:val="single" w:sz="4" w:space="0" w:color="auto"/>
            </w:tcBorders>
            <w:shd w:val="clear" w:color="auto" w:fill="auto"/>
          </w:tcPr>
          <w:p w14:paraId="1A115ADF" w14:textId="77777777" w:rsidR="004063DD" w:rsidRDefault="00A57F09">
            <w:pPr>
              <w:spacing w:after="0"/>
              <w:rPr>
                <w:rFonts w:ascii="Arial" w:eastAsia="맑은 고딕" w:hAnsi="Arial" w:cs="Arial"/>
                <w:b/>
                <w:bCs/>
                <w:color w:val="0000FF"/>
                <w:sz w:val="16"/>
                <w:szCs w:val="16"/>
                <w:u w:val="single"/>
                <w:lang w:val="en-US" w:eastAsia="ko-KR"/>
              </w:rPr>
            </w:pPr>
            <w:r>
              <w:rPr>
                <w:rFonts w:ascii="Arial" w:eastAsia="맑은 고딕" w:hAnsi="Arial" w:cs="Arial"/>
                <w:b/>
                <w:sz w:val="16"/>
                <w:szCs w:val="16"/>
                <w:lang w:val="en-US" w:eastAsia="ko-KR"/>
              </w:rPr>
              <w:t>Tdoc</w:t>
            </w:r>
          </w:p>
        </w:tc>
        <w:tc>
          <w:tcPr>
            <w:tcW w:w="4423" w:type="dxa"/>
            <w:tcBorders>
              <w:top w:val="single" w:sz="4" w:space="0" w:color="auto"/>
              <w:left w:val="single" w:sz="4" w:space="0" w:color="auto"/>
              <w:bottom w:val="single" w:sz="4" w:space="0" w:color="auto"/>
              <w:right w:val="single" w:sz="4" w:space="0" w:color="auto"/>
            </w:tcBorders>
            <w:shd w:val="clear" w:color="auto" w:fill="auto"/>
          </w:tcPr>
          <w:p w14:paraId="26D7E7DE" w14:textId="77777777" w:rsidR="004063DD" w:rsidRDefault="00A57F09">
            <w:pPr>
              <w:spacing w:after="0"/>
              <w:rPr>
                <w:rFonts w:ascii="Arial" w:eastAsia="맑은 고딕" w:hAnsi="Arial" w:cs="Arial"/>
                <w:b/>
                <w:sz w:val="16"/>
                <w:szCs w:val="16"/>
                <w:lang w:val="en-US" w:eastAsia="ko-KR"/>
              </w:rPr>
            </w:pPr>
            <w:r>
              <w:rPr>
                <w:rFonts w:ascii="Arial" w:eastAsia="맑은 고딕" w:hAnsi="Arial" w:cs="Arial"/>
                <w:b/>
                <w:sz w:val="16"/>
                <w:szCs w:val="16"/>
                <w:lang w:val="en-US" w:eastAsia="ko-KR"/>
              </w:rPr>
              <w:t>Reason for change/Summary of change</w:t>
            </w:r>
          </w:p>
        </w:tc>
        <w:tc>
          <w:tcPr>
            <w:tcW w:w="8277" w:type="dxa"/>
            <w:tcBorders>
              <w:top w:val="single" w:sz="4" w:space="0" w:color="auto"/>
              <w:left w:val="single" w:sz="4" w:space="0" w:color="auto"/>
              <w:bottom w:val="single" w:sz="4" w:space="0" w:color="auto"/>
              <w:right w:val="single" w:sz="4" w:space="0" w:color="auto"/>
            </w:tcBorders>
            <w:shd w:val="clear" w:color="auto" w:fill="auto"/>
          </w:tcPr>
          <w:p w14:paraId="43E6F4BB" w14:textId="77777777" w:rsidR="004063DD" w:rsidRDefault="00A57F09">
            <w:pPr>
              <w:spacing w:after="0"/>
              <w:rPr>
                <w:rFonts w:ascii="Arial" w:eastAsia="맑은 고딕" w:hAnsi="Arial" w:cs="Arial"/>
                <w:b/>
                <w:sz w:val="16"/>
                <w:szCs w:val="16"/>
                <w:lang w:val="en-US" w:eastAsia="ko-KR"/>
              </w:rPr>
            </w:pPr>
            <w:r>
              <w:rPr>
                <w:rFonts w:ascii="Arial" w:eastAsia="맑은 고딕" w:hAnsi="Arial" w:cs="Arial"/>
                <w:b/>
                <w:sz w:val="16"/>
                <w:szCs w:val="16"/>
                <w:lang w:val="en-US" w:eastAsia="ko-KR"/>
              </w:rPr>
              <w:t>Details of change</w:t>
            </w:r>
          </w:p>
        </w:tc>
      </w:tr>
      <w:tr w:rsidR="004063DD" w14:paraId="1F66F64D" w14:textId="77777777">
        <w:trPr>
          <w:trHeight w:val="360"/>
        </w:trPr>
        <w:tc>
          <w:tcPr>
            <w:tcW w:w="1430" w:type="dxa"/>
            <w:tcBorders>
              <w:top w:val="single" w:sz="4" w:space="0" w:color="auto"/>
              <w:left w:val="single" w:sz="4" w:space="0" w:color="auto"/>
              <w:bottom w:val="single" w:sz="4" w:space="0" w:color="auto"/>
              <w:right w:val="single" w:sz="4" w:space="0" w:color="auto"/>
            </w:tcBorders>
            <w:shd w:val="clear" w:color="auto" w:fill="auto"/>
          </w:tcPr>
          <w:p w14:paraId="6B4EB54D" w14:textId="77777777" w:rsidR="004063DD" w:rsidRDefault="00A57F09">
            <w:pPr>
              <w:spacing w:after="0"/>
              <w:rPr>
                <w:rStyle w:val="af2"/>
                <w:rFonts w:ascii="Arial" w:hAnsi="Arial" w:cs="Arial"/>
                <w:b/>
                <w:bCs/>
                <w:sz w:val="16"/>
                <w:szCs w:val="16"/>
                <w:u w:val="none"/>
              </w:rPr>
            </w:pPr>
            <w:r>
              <w:rPr>
                <w:rStyle w:val="af2"/>
                <w:rFonts w:ascii="Arial" w:hAnsi="Arial" w:cs="Arial"/>
                <w:b/>
                <w:bCs/>
                <w:color w:val="auto"/>
                <w:sz w:val="16"/>
                <w:szCs w:val="16"/>
                <w:u w:val="none"/>
              </w:rPr>
              <w:t>R2-2202714</w:t>
            </w:r>
          </w:p>
        </w:tc>
        <w:tc>
          <w:tcPr>
            <w:tcW w:w="4423" w:type="dxa"/>
            <w:tcBorders>
              <w:top w:val="single" w:sz="4" w:space="0" w:color="auto"/>
              <w:left w:val="single" w:sz="4" w:space="0" w:color="auto"/>
              <w:bottom w:val="single" w:sz="4" w:space="0" w:color="auto"/>
              <w:right w:val="single" w:sz="4" w:space="0" w:color="auto"/>
            </w:tcBorders>
            <w:shd w:val="clear" w:color="auto" w:fill="auto"/>
          </w:tcPr>
          <w:p w14:paraId="458E4AE0" w14:textId="77777777" w:rsidR="004063DD" w:rsidRDefault="00A57F09">
            <w:pPr>
              <w:pStyle w:val="CRCoverPage"/>
              <w:spacing w:after="0"/>
              <w:rPr>
                <w:color w:val="000000" w:themeColor="text1"/>
                <w:lang w:eastAsia="zh-CN"/>
              </w:rPr>
            </w:pPr>
            <w:r>
              <w:rPr>
                <w:color w:val="000000" w:themeColor="text1"/>
                <w:lang w:eastAsia="zh-CN"/>
              </w:rPr>
              <w:t>Fix the editorial errors.</w:t>
            </w:r>
          </w:p>
          <w:p w14:paraId="7EDB4F9C" w14:textId="77777777" w:rsidR="004063DD" w:rsidRDefault="004063DD">
            <w:pPr>
              <w:pStyle w:val="CRCoverPage"/>
              <w:spacing w:after="0"/>
              <w:rPr>
                <w:rFonts w:cs="Arial"/>
                <w:sz w:val="16"/>
                <w:szCs w:val="16"/>
                <w:lang w:eastAsia="zh-CN"/>
              </w:rPr>
            </w:pPr>
          </w:p>
        </w:tc>
        <w:tc>
          <w:tcPr>
            <w:tcW w:w="8277" w:type="dxa"/>
            <w:tcBorders>
              <w:top w:val="single" w:sz="4" w:space="0" w:color="auto"/>
              <w:left w:val="single" w:sz="4" w:space="0" w:color="auto"/>
              <w:right w:val="single" w:sz="4" w:space="0" w:color="auto"/>
            </w:tcBorders>
          </w:tcPr>
          <w:p w14:paraId="3E8A0484" w14:textId="77777777" w:rsidR="004063DD" w:rsidRDefault="00A57F09">
            <w:pPr>
              <w:tabs>
                <w:tab w:val="left" w:pos="1164"/>
              </w:tabs>
              <w:spacing w:after="120"/>
              <w:rPr>
                <w:rFonts w:ascii="Arial" w:hAnsi="Arial" w:cs="Arial"/>
                <w:sz w:val="16"/>
                <w:szCs w:val="16"/>
                <w:lang w:eastAsia="zh-CN"/>
              </w:rPr>
            </w:pPr>
            <w:r>
              <w:rPr>
                <w:rFonts w:ascii="Arial" w:hAnsi="Arial" w:cs="Arial"/>
                <w:noProof/>
                <w:sz w:val="16"/>
                <w:szCs w:val="16"/>
                <w:lang w:val="en-US" w:eastAsia="ko-KR"/>
              </w:rPr>
              <w:drawing>
                <wp:inline distT="0" distB="0" distL="0" distR="0" wp14:anchorId="0C0410F0" wp14:editId="130A7AF7">
                  <wp:extent cx="4087495" cy="700405"/>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14"/>
                          <a:stretch>
                            <a:fillRect/>
                          </a:stretch>
                        </pic:blipFill>
                        <pic:spPr>
                          <a:xfrm>
                            <a:off x="0" y="0"/>
                            <a:ext cx="4147181" cy="711182"/>
                          </a:xfrm>
                          <a:prstGeom prst="rect">
                            <a:avLst/>
                          </a:prstGeom>
                        </pic:spPr>
                      </pic:pic>
                    </a:graphicData>
                  </a:graphic>
                </wp:inline>
              </w:drawing>
            </w:r>
          </w:p>
          <w:p w14:paraId="4FDC04B5" w14:textId="77777777" w:rsidR="004063DD" w:rsidRDefault="004063DD">
            <w:pPr>
              <w:tabs>
                <w:tab w:val="left" w:pos="1164"/>
              </w:tabs>
              <w:spacing w:after="120"/>
              <w:rPr>
                <w:rFonts w:ascii="Arial" w:hAnsi="Arial" w:cs="Arial"/>
                <w:sz w:val="16"/>
                <w:szCs w:val="16"/>
                <w:lang w:eastAsia="zh-CN"/>
              </w:rPr>
            </w:pPr>
          </w:p>
          <w:p w14:paraId="46AD7BE7" w14:textId="77777777" w:rsidR="004063DD" w:rsidRDefault="00A57F09">
            <w:pPr>
              <w:tabs>
                <w:tab w:val="left" w:pos="1164"/>
              </w:tabs>
              <w:spacing w:after="120"/>
              <w:rPr>
                <w:rFonts w:ascii="Arial" w:hAnsi="Arial" w:cs="Arial"/>
                <w:sz w:val="16"/>
                <w:szCs w:val="16"/>
                <w:lang w:eastAsia="zh-CN"/>
              </w:rPr>
            </w:pPr>
            <w:r>
              <w:rPr>
                <w:rFonts w:ascii="Arial" w:hAnsi="Arial" w:cs="Arial"/>
                <w:noProof/>
                <w:sz w:val="16"/>
                <w:szCs w:val="16"/>
                <w:lang w:val="en-US" w:eastAsia="ko-KR"/>
              </w:rPr>
              <w:lastRenderedPageBreak/>
              <w:drawing>
                <wp:inline distT="0" distB="0" distL="0" distR="0" wp14:anchorId="141C1CEA" wp14:editId="158E05EA">
                  <wp:extent cx="5080000" cy="1323975"/>
                  <wp:effectExtent l="0" t="0" r="635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5162026" cy="1345847"/>
                          </a:xfrm>
                          <a:prstGeom prst="rect">
                            <a:avLst/>
                          </a:prstGeom>
                          <a:noFill/>
                        </pic:spPr>
                      </pic:pic>
                    </a:graphicData>
                  </a:graphic>
                </wp:inline>
              </w:drawing>
            </w:r>
          </w:p>
          <w:p w14:paraId="08773931" w14:textId="77777777" w:rsidR="004063DD" w:rsidRDefault="00A57F09">
            <w:pPr>
              <w:tabs>
                <w:tab w:val="left" w:pos="1164"/>
              </w:tabs>
              <w:spacing w:after="120"/>
              <w:rPr>
                <w:rFonts w:ascii="Arial" w:hAnsi="Arial" w:cs="Arial"/>
                <w:sz w:val="16"/>
                <w:szCs w:val="16"/>
                <w:u w:val="single"/>
                <w:lang w:eastAsia="zh-CN"/>
              </w:rPr>
            </w:pPr>
            <w:r>
              <w:rPr>
                <w:rFonts w:ascii="Arial" w:hAnsi="Arial" w:cs="Arial"/>
                <w:sz w:val="16"/>
                <w:szCs w:val="16"/>
                <w:u w:val="single"/>
                <w:lang w:eastAsia="zh-CN"/>
              </w:rPr>
              <w:t>Other editorial changes on word style, space etc.</w:t>
            </w:r>
          </w:p>
          <w:p w14:paraId="60D9D255" w14:textId="77777777" w:rsidR="004063DD" w:rsidRDefault="004063DD">
            <w:pPr>
              <w:tabs>
                <w:tab w:val="left" w:pos="1164"/>
              </w:tabs>
              <w:spacing w:after="120"/>
              <w:rPr>
                <w:rFonts w:ascii="Arial" w:hAnsi="Arial" w:cs="Arial"/>
                <w:sz w:val="16"/>
                <w:szCs w:val="16"/>
                <w:lang w:eastAsia="zh-CN"/>
              </w:rPr>
            </w:pPr>
          </w:p>
        </w:tc>
      </w:tr>
    </w:tbl>
    <w:p w14:paraId="4C039F45" w14:textId="77777777" w:rsidR="004063DD" w:rsidRDefault="00A57F09">
      <w:pPr>
        <w:spacing w:before="180" w:afterLines="25" w:after="60"/>
        <w:rPr>
          <w:rFonts w:ascii="Arial" w:hAnsi="Arial" w:cs="Arial"/>
          <w:b/>
          <w:lang w:eastAsia="zh-CN"/>
        </w:rPr>
      </w:pPr>
      <w:r>
        <w:rPr>
          <w:rFonts w:ascii="Arial" w:hAnsi="Arial" w:cs="Arial"/>
          <w:b/>
          <w:lang w:eastAsia="zh-CN"/>
        </w:rPr>
        <w:lastRenderedPageBreak/>
        <w:t>Q4: Would your company agree to have the above editorial changes? Please list further comments if any</w:t>
      </w:r>
    </w:p>
    <w:tbl>
      <w:tblPr>
        <w:tblStyle w:val="af0"/>
        <w:tblW w:w="0" w:type="auto"/>
        <w:tblLook w:val="04A0" w:firstRow="1" w:lastRow="0" w:firstColumn="1" w:lastColumn="0" w:noHBand="0" w:noVBand="1"/>
      </w:tblPr>
      <w:tblGrid>
        <w:gridCol w:w="3569"/>
        <w:gridCol w:w="3569"/>
        <w:gridCol w:w="6891"/>
      </w:tblGrid>
      <w:tr w:rsidR="004063DD" w14:paraId="64BC6467" w14:textId="77777777">
        <w:tc>
          <w:tcPr>
            <w:tcW w:w="3569" w:type="dxa"/>
          </w:tcPr>
          <w:p w14:paraId="4201F5DB" w14:textId="77777777" w:rsidR="004063DD" w:rsidRDefault="00A57F09">
            <w:pPr>
              <w:spacing w:before="180" w:afterLines="25" w:after="60"/>
              <w:rPr>
                <w:b/>
                <w:lang w:eastAsia="zh-CN"/>
              </w:rPr>
            </w:pPr>
            <w:r>
              <w:rPr>
                <w:b/>
                <w:lang w:eastAsia="zh-CN"/>
              </w:rPr>
              <w:t>Company</w:t>
            </w:r>
          </w:p>
        </w:tc>
        <w:tc>
          <w:tcPr>
            <w:tcW w:w="3569" w:type="dxa"/>
          </w:tcPr>
          <w:p w14:paraId="60419997" w14:textId="77777777" w:rsidR="004063DD" w:rsidRDefault="00A57F09">
            <w:pPr>
              <w:spacing w:before="180" w:afterLines="25" w:after="60"/>
              <w:rPr>
                <w:b/>
                <w:lang w:eastAsia="zh-CN"/>
              </w:rPr>
            </w:pPr>
            <w:r>
              <w:rPr>
                <w:b/>
                <w:lang w:eastAsia="zh-CN"/>
              </w:rPr>
              <w:t>Agree/disagree on having the change</w:t>
            </w:r>
          </w:p>
        </w:tc>
        <w:tc>
          <w:tcPr>
            <w:tcW w:w="6891" w:type="dxa"/>
          </w:tcPr>
          <w:p w14:paraId="4FAE1730" w14:textId="77777777" w:rsidR="004063DD" w:rsidRDefault="00A57F09">
            <w:pPr>
              <w:spacing w:before="180" w:afterLines="25" w:after="60"/>
              <w:rPr>
                <w:b/>
                <w:lang w:eastAsia="zh-CN"/>
              </w:rPr>
            </w:pPr>
            <w:r>
              <w:rPr>
                <w:b/>
                <w:lang w:eastAsia="zh-CN"/>
              </w:rPr>
              <w:t>Further comments</w:t>
            </w:r>
          </w:p>
        </w:tc>
      </w:tr>
      <w:tr w:rsidR="004063DD" w14:paraId="19F55784" w14:textId="77777777">
        <w:tc>
          <w:tcPr>
            <w:tcW w:w="3569" w:type="dxa"/>
          </w:tcPr>
          <w:p w14:paraId="2A64A6B3" w14:textId="77777777" w:rsidR="004063DD" w:rsidRDefault="00A57F09">
            <w:pPr>
              <w:spacing w:before="180" w:afterLines="25" w:after="60"/>
              <w:rPr>
                <w:b/>
                <w:lang w:eastAsia="zh-CN"/>
              </w:rPr>
            </w:pPr>
            <w:r>
              <w:rPr>
                <w:b/>
                <w:lang w:eastAsia="zh-CN"/>
              </w:rPr>
              <w:t>Ericsson</w:t>
            </w:r>
          </w:p>
        </w:tc>
        <w:tc>
          <w:tcPr>
            <w:tcW w:w="3569" w:type="dxa"/>
          </w:tcPr>
          <w:p w14:paraId="725BEE5A" w14:textId="77777777" w:rsidR="004063DD" w:rsidRDefault="00A57F09">
            <w:pPr>
              <w:spacing w:before="180" w:afterLines="25" w:after="60"/>
              <w:rPr>
                <w:b/>
                <w:lang w:eastAsia="zh-CN"/>
              </w:rPr>
            </w:pPr>
            <w:r>
              <w:rPr>
                <w:b/>
                <w:lang w:eastAsia="zh-CN"/>
              </w:rPr>
              <w:t>Agree</w:t>
            </w:r>
          </w:p>
        </w:tc>
        <w:tc>
          <w:tcPr>
            <w:tcW w:w="6891" w:type="dxa"/>
          </w:tcPr>
          <w:p w14:paraId="4BD3DDEB" w14:textId="77777777" w:rsidR="004063DD" w:rsidRDefault="004063DD">
            <w:pPr>
              <w:spacing w:before="180" w:afterLines="25" w:after="60"/>
              <w:rPr>
                <w:b/>
                <w:lang w:eastAsia="zh-CN"/>
              </w:rPr>
            </w:pPr>
          </w:p>
        </w:tc>
      </w:tr>
      <w:tr w:rsidR="004063DD" w14:paraId="0C134560" w14:textId="77777777">
        <w:tc>
          <w:tcPr>
            <w:tcW w:w="3569" w:type="dxa"/>
          </w:tcPr>
          <w:p w14:paraId="742B1FF1" w14:textId="77777777" w:rsidR="004063DD" w:rsidRDefault="00A57F09">
            <w:pPr>
              <w:spacing w:before="180" w:afterLines="25" w:after="60"/>
              <w:rPr>
                <w:b/>
                <w:lang w:eastAsia="zh-CN"/>
              </w:rPr>
            </w:pPr>
            <w:r>
              <w:rPr>
                <w:b/>
                <w:lang w:eastAsia="zh-CN"/>
              </w:rPr>
              <w:t>OPPO</w:t>
            </w:r>
          </w:p>
        </w:tc>
        <w:tc>
          <w:tcPr>
            <w:tcW w:w="3569" w:type="dxa"/>
          </w:tcPr>
          <w:p w14:paraId="35755B36" w14:textId="77777777" w:rsidR="004063DD" w:rsidRDefault="00A57F09">
            <w:pPr>
              <w:spacing w:before="180" w:afterLines="25" w:after="60"/>
              <w:rPr>
                <w:b/>
                <w:lang w:eastAsia="zh-CN"/>
              </w:rPr>
            </w:pPr>
            <w:r>
              <w:rPr>
                <w:b/>
                <w:lang w:eastAsia="zh-CN"/>
              </w:rPr>
              <w:t>Agree</w:t>
            </w:r>
          </w:p>
        </w:tc>
        <w:tc>
          <w:tcPr>
            <w:tcW w:w="6891" w:type="dxa"/>
          </w:tcPr>
          <w:p w14:paraId="7238E76D" w14:textId="77777777" w:rsidR="004063DD" w:rsidRDefault="004063DD">
            <w:pPr>
              <w:spacing w:before="180" w:afterLines="25" w:after="60"/>
              <w:rPr>
                <w:b/>
                <w:lang w:eastAsia="zh-CN"/>
              </w:rPr>
            </w:pPr>
          </w:p>
        </w:tc>
      </w:tr>
      <w:tr w:rsidR="004063DD" w14:paraId="07920293" w14:textId="77777777">
        <w:tc>
          <w:tcPr>
            <w:tcW w:w="3569" w:type="dxa"/>
          </w:tcPr>
          <w:p w14:paraId="5A592241" w14:textId="77777777" w:rsidR="004063DD" w:rsidRDefault="00A57F09">
            <w:pPr>
              <w:spacing w:before="180" w:afterLines="25" w:after="60"/>
              <w:rPr>
                <w:b/>
                <w:lang w:val="en-US" w:eastAsia="zh-CN"/>
              </w:rPr>
            </w:pPr>
            <w:r>
              <w:rPr>
                <w:rFonts w:hint="eastAsia"/>
                <w:b/>
                <w:lang w:val="en-US" w:eastAsia="zh-CN"/>
              </w:rPr>
              <w:t>vivo</w:t>
            </w:r>
          </w:p>
        </w:tc>
        <w:tc>
          <w:tcPr>
            <w:tcW w:w="3569" w:type="dxa"/>
          </w:tcPr>
          <w:p w14:paraId="2884022A" w14:textId="77777777" w:rsidR="004063DD" w:rsidRDefault="00A57F09">
            <w:pPr>
              <w:spacing w:before="180" w:afterLines="25" w:after="60"/>
              <w:rPr>
                <w:b/>
                <w:lang w:val="en-US" w:eastAsia="zh-CN"/>
              </w:rPr>
            </w:pPr>
            <w:r>
              <w:rPr>
                <w:rFonts w:hint="eastAsia"/>
                <w:b/>
                <w:lang w:val="en-US" w:eastAsia="zh-CN"/>
              </w:rPr>
              <w:t>Agree</w:t>
            </w:r>
          </w:p>
        </w:tc>
        <w:tc>
          <w:tcPr>
            <w:tcW w:w="6891" w:type="dxa"/>
          </w:tcPr>
          <w:p w14:paraId="6B53C3F8" w14:textId="77777777" w:rsidR="004063DD" w:rsidRDefault="004063DD">
            <w:pPr>
              <w:spacing w:before="180" w:afterLines="25" w:after="60"/>
              <w:rPr>
                <w:b/>
                <w:lang w:eastAsia="zh-CN"/>
              </w:rPr>
            </w:pPr>
          </w:p>
        </w:tc>
      </w:tr>
      <w:tr w:rsidR="004063DD" w14:paraId="6D3B3F04" w14:textId="77777777">
        <w:tc>
          <w:tcPr>
            <w:tcW w:w="3569" w:type="dxa"/>
          </w:tcPr>
          <w:p w14:paraId="07797016" w14:textId="77777777" w:rsidR="004063DD" w:rsidRDefault="00A57F09">
            <w:pPr>
              <w:spacing w:before="180" w:afterLines="25" w:after="60"/>
              <w:rPr>
                <w:b/>
                <w:lang w:val="en-US" w:eastAsia="zh-CN"/>
              </w:rPr>
            </w:pPr>
            <w:r>
              <w:rPr>
                <w:rFonts w:hint="eastAsia"/>
                <w:b/>
                <w:lang w:val="en-US" w:eastAsia="zh-CN"/>
              </w:rPr>
              <w:t>ZTE</w:t>
            </w:r>
          </w:p>
        </w:tc>
        <w:tc>
          <w:tcPr>
            <w:tcW w:w="3569" w:type="dxa"/>
          </w:tcPr>
          <w:p w14:paraId="58CDB5B0" w14:textId="77777777" w:rsidR="004063DD" w:rsidRDefault="00A57F09">
            <w:pPr>
              <w:spacing w:before="180" w:afterLines="25" w:after="60"/>
              <w:rPr>
                <w:b/>
                <w:lang w:val="en-US" w:eastAsia="zh-CN"/>
              </w:rPr>
            </w:pPr>
            <w:r>
              <w:rPr>
                <w:rFonts w:hint="eastAsia"/>
                <w:b/>
                <w:lang w:val="en-US" w:eastAsia="zh-CN"/>
              </w:rPr>
              <w:t>Agree</w:t>
            </w:r>
          </w:p>
        </w:tc>
        <w:tc>
          <w:tcPr>
            <w:tcW w:w="6891" w:type="dxa"/>
          </w:tcPr>
          <w:p w14:paraId="66BFF588" w14:textId="77777777" w:rsidR="004063DD" w:rsidRDefault="004063DD">
            <w:pPr>
              <w:spacing w:before="180" w:afterLines="25" w:after="60"/>
              <w:rPr>
                <w:b/>
                <w:lang w:eastAsia="zh-CN"/>
              </w:rPr>
            </w:pPr>
          </w:p>
        </w:tc>
      </w:tr>
      <w:tr w:rsidR="009242B4" w14:paraId="434073EE" w14:textId="77777777">
        <w:tc>
          <w:tcPr>
            <w:tcW w:w="3569" w:type="dxa"/>
          </w:tcPr>
          <w:p w14:paraId="669A9FAD" w14:textId="6B773976" w:rsidR="009242B4" w:rsidRDefault="009242B4">
            <w:pPr>
              <w:spacing w:before="180" w:afterLines="25" w:after="60"/>
              <w:rPr>
                <w:b/>
                <w:lang w:val="en-US" w:eastAsia="zh-CN"/>
              </w:rPr>
            </w:pPr>
            <w:r>
              <w:rPr>
                <w:b/>
                <w:lang w:val="en-US" w:eastAsia="zh-CN"/>
              </w:rPr>
              <w:t>Intel</w:t>
            </w:r>
          </w:p>
        </w:tc>
        <w:tc>
          <w:tcPr>
            <w:tcW w:w="3569" w:type="dxa"/>
          </w:tcPr>
          <w:p w14:paraId="54EC9B98" w14:textId="205EF907" w:rsidR="009242B4" w:rsidRDefault="009242B4">
            <w:pPr>
              <w:spacing w:before="180" w:afterLines="25" w:after="60"/>
              <w:rPr>
                <w:b/>
                <w:lang w:val="en-US" w:eastAsia="zh-CN"/>
              </w:rPr>
            </w:pPr>
            <w:r>
              <w:rPr>
                <w:b/>
                <w:lang w:val="en-US" w:eastAsia="zh-CN"/>
              </w:rPr>
              <w:t>Agree</w:t>
            </w:r>
          </w:p>
        </w:tc>
        <w:tc>
          <w:tcPr>
            <w:tcW w:w="6891" w:type="dxa"/>
          </w:tcPr>
          <w:p w14:paraId="1419F7B4" w14:textId="77777777" w:rsidR="009242B4" w:rsidRDefault="009242B4">
            <w:pPr>
              <w:spacing w:before="180" w:afterLines="25" w:after="60"/>
              <w:rPr>
                <w:b/>
                <w:lang w:eastAsia="zh-CN"/>
              </w:rPr>
            </w:pPr>
          </w:p>
        </w:tc>
      </w:tr>
      <w:tr w:rsidR="00B30050" w14:paraId="14566CFF" w14:textId="77777777">
        <w:tc>
          <w:tcPr>
            <w:tcW w:w="3569" w:type="dxa"/>
          </w:tcPr>
          <w:p w14:paraId="14B861BD" w14:textId="1F8EDAB0" w:rsidR="00B30050" w:rsidRDefault="00B30050">
            <w:pPr>
              <w:spacing w:before="180" w:afterLines="25" w:after="60"/>
              <w:rPr>
                <w:b/>
                <w:lang w:val="en-US" w:eastAsia="zh-CN"/>
              </w:rPr>
            </w:pPr>
            <w:r>
              <w:rPr>
                <w:b/>
                <w:lang w:val="en-US" w:eastAsia="zh-CN"/>
              </w:rPr>
              <w:t>Apple</w:t>
            </w:r>
          </w:p>
        </w:tc>
        <w:tc>
          <w:tcPr>
            <w:tcW w:w="3569" w:type="dxa"/>
          </w:tcPr>
          <w:p w14:paraId="008A3D39" w14:textId="0EFE0BA8" w:rsidR="00B30050" w:rsidRDefault="00B30050">
            <w:pPr>
              <w:spacing w:before="180" w:afterLines="25" w:after="60"/>
              <w:rPr>
                <w:b/>
                <w:lang w:val="en-US" w:eastAsia="zh-CN"/>
              </w:rPr>
            </w:pPr>
            <w:r>
              <w:rPr>
                <w:b/>
                <w:lang w:val="en-US" w:eastAsia="zh-CN"/>
              </w:rPr>
              <w:t>Agree</w:t>
            </w:r>
          </w:p>
        </w:tc>
        <w:tc>
          <w:tcPr>
            <w:tcW w:w="6891" w:type="dxa"/>
          </w:tcPr>
          <w:p w14:paraId="525B519A" w14:textId="77777777" w:rsidR="00B30050" w:rsidRDefault="00B30050">
            <w:pPr>
              <w:spacing w:before="180" w:afterLines="25" w:after="60"/>
              <w:rPr>
                <w:b/>
                <w:lang w:eastAsia="zh-CN"/>
              </w:rPr>
            </w:pPr>
          </w:p>
        </w:tc>
      </w:tr>
      <w:tr w:rsidR="006E1557" w14:paraId="5EE0FE23" w14:textId="77777777">
        <w:tc>
          <w:tcPr>
            <w:tcW w:w="3569" w:type="dxa"/>
          </w:tcPr>
          <w:p w14:paraId="3D6D5E8B" w14:textId="788273D5" w:rsidR="006E1557" w:rsidRPr="006E1557" w:rsidRDefault="006E1557">
            <w:pPr>
              <w:spacing w:before="180" w:afterLines="25" w:after="60"/>
              <w:rPr>
                <w:rFonts w:eastAsia="맑은 고딕"/>
                <w:b/>
                <w:lang w:val="en-US" w:eastAsia="ko-KR"/>
              </w:rPr>
            </w:pPr>
            <w:r>
              <w:rPr>
                <w:rFonts w:eastAsia="맑은 고딕" w:hint="eastAsia"/>
                <w:b/>
                <w:lang w:val="en-US" w:eastAsia="ko-KR"/>
              </w:rPr>
              <w:t>LG</w:t>
            </w:r>
          </w:p>
        </w:tc>
        <w:tc>
          <w:tcPr>
            <w:tcW w:w="3569" w:type="dxa"/>
          </w:tcPr>
          <w:p w14:paraId="27D0E26D" w14:textId="3FA29A88" w:rsidR="006E1557" w:rsidRPr="006E1557" w:rsidRDefault="006E1557">
            <w:pPr>
              <w:spacing w:before="180" w:afterLines="25" w:after="60"/>
              <w:rPr>
                <w:rFonts w:eastAsia="맑은 고딕"/>
                <w:b/>
                <w:lang w:val="en-US" w:eastAsia="ko-KR"/>
              </w:rPr>
            </w:pPr>
            <w:r>
              <w:rPr>
                <w:rFonts w:eastAsia="맑은 고딕" w:hint="eastAsia"/>
                <w:b/>
                <w:lang w:val="en-US" w:eastAsia="ko-KR"/>
              </w:rPr>
              <w:t>Agree</w:t>
            </w:r>
          </w:p>
        </w:tc>
        <w:tc>
          <w:tcPr>
            <w:tcW w:w="6891" w:type="dxa"/>
          </w:tcPr>
          <w:p w14:paraId="138B379B" w14:textId="77777777" w:rsidR="006E1557" w:rsidRDefault="006E1557">
            <w:pPr>
              <w:spacing w:before="180" w:afterLines="25" w:after="60"/>
              <w:rPr>
                <w:b/>
                <w:lang w:eastAsia="zh-CN"/>
              </w:rPr>
            </w:pPr>
          </w:p>
        </w:tc>
      </w:tr>
      <w:tr w:rsidR="00B45BE0" w14:paraId="4DBBD853" w14:textId="77777777">
        <w:tc>
          <w:tcPr>
            <w:tcW w:w="3569" w:type="dxa"/>
          </w:tcPr>
          <w:p w14:paraId="4284D2F2" w14:textId="019E5EB4" w:rsidR="00B45BE0" w:rsidRPr="00B45BE0" w:rsidRDefault="00B45BE0">
            <w:pPr>
              <w:spacing w:before="180" w:afterLines="25" w:after="60"/>
              <w:rPr>
                <w:rFonts w:eastAsia="맑은 고딕"/>
                <w:bCs/>
                <w:lang w:val="en-US" w:eastAsia="ko-KR"/>
              </w:rPr>
            </w:pPr>
            <w:r>
              <w:rPr>
                <w:rFonts w:eastAsia="맑은 고딕"/>
                <w:bCs/>
                <w:lang w:val="en-US" w:eastAsia="ko-KR"/>
              </w:rPr>
              <w:t>Nokia</w:t>
            </w:r>
          </w:p>
        </w:tc>
        <w:tc>
          <w:tcPr>
            <w:tcW w:w="3569" w:type="dxa"/>
          </w:tcPr>
          <w:p w14:paraId="7C9D6ABF" w14:textId="5C632648" w:rsidR="00B45BE0" w:rsidRPr="00B45BE0" w:rsidRDefault="00B45BE0">
            <w:pPr>
              <w:spacing w:before="180" w:afterLines="25" w:after="60"/>
              <w:rPr>
                <w:rFonts w:eastAsia="맑은 고딕"/>
                <w:bCs/>
                <w:lang w:val="en-US" w:eastAsia="ko-KR"/>
              </w:rPr>
            </w:pPr>
            <w:r w:rsidRPr="00B45BE0">
              <w:rPr>
                <w:rFonts w:eastAsia="맑은 고딕"/>
                <w:bCs/>
                <w:lang w:val="en-US" w:eastAsia="ko-KR"/>
              </w:rPr>
              <w:t>Agree</w:t>
            </w:r>
          </w:p>
        </w:tc>
        <w:tc>
          <w:tcPr>
            <w:tcW w:w="6891" w:type="dxa"/>
          </w:tcPr>
          <w:p w14:paraId="3E152F14" w14:textId="77777777" w:rsidR="00B45BE0" w:rsidRDefault="00B45BE0">
            <w:pPr>
              <w:spacing w:before="180" w:afterLines="25" w:after="60"/>
              <w:rPr>
                <w:b/>
                <w:lang w:eastAsia="zh-CN"/>
              </w:rPr>
            </w:pPr>
          </w:p>
        </w:tc>
      </w:tr>
      <w:tr w:rsidR="00A621F1" w14:paraId="71BC2AA9" w14:textId="77777777">
        <w:tc>
          <w:tcPr>
            <w:tcW w:w="3569" w:type="dxa"/>
          </w:tcPr>
          <w:p w14:paraId="730A5C43" w14:textId="4966266B" w:rsidR="00A621F1" w:rsidRDefault="00A621F1">
            <w:pPr>
              <w:spacing w:before="180" w:afterLines="25" w:after="60"/>
              <w:rPr>
                <w:rFonts w:eastAsia="맑은 고딕"/>
                <w:bCs/>
                <w:lang w:val="en-US" w:eastAsia="ko-KR"/>
              </w:rPr>
            </w:pPr>
            <w:r>
              <w:rPr>
                <w:rFonts w:eastAsia="맑은 고딕"/>
                <w:bCs/>
                <w:lang w:val="en-US" w:eastAsia="ko-KR"/>
              </w:rPr>
              <w:t>Qualcomm</w:t>
            </w:r>
          </w:p>
        </w:tc>
        <w:tc>
          <w:tcPr>
            <w:tcW w:w="3569" w:type="dxa"/>
          </w:tcPr>
          <w:p w14:paraId="6F8260CF" w14:textId="56FF5FCE" w:rsidR="00A621F1" w:rsidRPr="00B45BE0" w:rsidRDefault="00A621F1">
            <w:pPr>
              <w:spacing w:before="180" w:afterLines="25" w:after="60"/>
              <w:rPr>
                <w:rFonts w:eastAsia="맑은 고딕"/>
                <w:bCs/>
                <w:lang w:val="en-US" w:eastAsia="ko-KR"/>
              </w:rPr>
            </w:pPr>
            <w:r>
              <w:rPr>
                <w:rFonts w:eastAsia="맑은 고딕"/>
                <w:bCs/>
                <w:lang w:val="en-US" w:eastAsia="ko-KR"/>
              </w:rPr>
              <w:t>Agree</w:t>
            </w:r>
          </w:p>
        </w:tc>
        <w:tc>
          <w:tcPr>
            <w:tcW w:w="6891" w:type="dxa"/>
          </w:tcPr>
          <w:p w14:paraId="77C8E9BF" w14:textId="77777777" w:rsidR="00A621F1" w:rsidRDefault="00A621F1">
            <w:pPr>
              <w:spacing w:before="180" w:afterLines="25" w:after="60"/>
              <w:rPr>
                <w:b/>
                <w:lang w:eastAsia="zh-CN"/>
              </w:rPr>
            </w:pPr>
          </w:p>
        </w:tc>
      </w:tr>
      <w:tr w:rsidR="00514A83" w14:paraId="5077D597" w14:textId="77777777">
        <w:tc>
          <w:tcPr>
            <w:tcW w:w="3569" w:type="dxa"/>
          </w:tcPr>
          <w:p w14:paraId="368F64F4" w14:textId="2049E36A" w:rsidR="00514A83" w:rsidRPr="00514A83" w:rsidRDefault="00514A83">
            <w:pPr>
              <w:spacing w:before="180" w:afterLines="25" w:after="60"/>
              <w:rPr>
                <w:rFonts w:eastAsiaTheme="minorEastAsia"/>
                <w:bCs/>
                <w:lang w:val="en-US" w:eastAsia="zh-CN"/>
              </w:rPr>
            </w:pPr>
            <w:r>
              <w:rPr>
                <w:rFonts w:eastAsiaTheme="minorEastAsia" w:hint="eastAsia"/>
                <w:bCs/>
                <w:lang w:val="en-US" w:eastAsia="zh-CN"/>
              </w:rPr>
              <w:t>CATT</w:t>
            </w:r>
          </w:p>
        </w:tc>
        <w:tc>
          <w:tcPr>
            <w:tcW w:w="3569" w:type="dxa"/>
          </w:tcPr>
          <w:p w14:paraId="3620A3A8" w14:textId="4DA62004" w:rsidR="00514A83" w:rsidRPr="00514A83" w:rsidRDefault="00514A83">
            <w:pPr>
              <w:spacing w:before="180" w:afterLines="25" w:after="60"/>
              <w:rPr>
                <w:rFonts w:eastAsiaTheme="minorEastAsia"/>
                <w:bCs/>
                <w:lang w:val="en-US" w:eastAsia="zh-CN"/>
              </w:rPr>
            </w:pPr>
            <w:r>
              <w:rPr>
                <w:rFonts w:eastAsiaTheme="minorEastAsia" w:hint="eastAsia"/>
                <w:bCs/>
                <w:lang w:val="en-US" w:eastAsia="zh-CN"/>
              </w:rPr>
              <w:t>Agree</w:t>
            </w:r>
          </w:p>
        </w:tc>
        <w:tc>
          <w:tcPr>
            <w:tcW w:w="6891" w:type="dxa"/>
          </w:tcPr>
          <w:p w14:paraId="1D3334A8" w14:textId="77777777" w:rsidR="00514A83" w:rsidRDefault="00514A83">
            <w:pPr>
              <w:spacing w:before="180" w:afterLines="25" w:after="60"/>
              <w:rPr>
                <w:b/>
                <w:lang w:eastAsia="zh-CN"/>
              </w:rPr>
            </w:pPr>
          </w:p>
        </w:tc>
      </w:tr>
      <w:tr w:rsidR="00A54D26" w14:paraId="5F6F4F21" w14:textId="77777777" w:rsidTr="00A54D26">
        <w:tc>
          <w:tcPr>
            <w:tcW w:w="3569" w:type="dxa"/>
          </w:tcPr>
          <w:p w14:paraId="3D8F4E85" w14:textId="77777777" w:rsidR="00A54D26" w:rsidRPr="001B5C5B" w:rsidRDefault="00A54D26" w:rsidP="002D6249">
            <w:pPr>
              <w:spacing w:before="180" w:afterLines="25" w:after="60"/>
              <w:rPr>
                <w:rFonts w:eastAsiaTheme="minorEastAsia"/>
                <w:bCs/>
                <w:lang w:val="en-US" w:eastAsia="zh-CN"/>
              </w:rPr>
            </w:pPr>
            <w:r>
              <w:rPr>
                <w:rFonts w:eastAsiaTheme="minorEastAsia" w:hint="eastAsia"/>
                <w:bCs/>
                <w:lang w:val="en-US" w:eastAsia="zh-CN"/>
              </w:rPr>
              <w:t>L</w:t>
            </w:r>
            <w:r>
              <w:rPr>
                <w:rFonts w:eastAsiaTheme="minorEastAsia"/>
                <w:bCs/>
                <w:lang w:val="en-US" w:eastAsia="zh-CN"/>
              </w:rPr>
              <w:t>enovo</w:t>
            </w:r>
          </w:p>
        </w:tc>
        <w:tc>
          <w:tcPr>
            <w:tcW w:w="3569" w:type="dxa"/>
          </w:tcPr>
          <w:p w14:paraId="3DC40E7F" w14:textId="77777777" w:rsidR="00A54D26" w:rsidRPr="001B5C5B" w:rsidRDefault="00A54D26" w:rsidP="002D6249">
            <w:pPr>
              <w:spacing w:before="180" w:afterLines="25" w:after="60"/>
              <w:rPr>
                <w:rFonts w:eastAsiaTheme="minorEastAsia"/>
                <w:bCs/>
                <w:lang w:val="en-US" w:eastAsia="zh-CN"/>
              </w:rPr>
            </w:pPr>
            <w:r>
              <w:rPr>
                <w:rFonts w:eastAsiaTheme="minorEastAsia" w:hint="eastAsia"/>
                <w:bCs/>
                <w:lang w:val="en-US" w:eastAsia="zh-CN"/>
              </w:rPr>
              <w:t>A</w:t>
            </w:r>
            <w:r>
              <w:rPr>
                <w:rFonts w:eastAsiaTheme="minorEastAsia"/>
                <w:bCs/>
                <w:lang w:val="en-US" w:eastAsia="zh-CN"/>
              </w:rPr>
              <w:t>gree</w:t>
            </w:r>
          </w:p>
        </w:tc>
        <w:tc>
          <w:tcPr>
            <w:tcW w:w="6891" w:type="dxa"/>
          </w:tcPr>
          <w:p w14:paraId="256CF13C" w14:textId="77777777" w:rsidR="00A54D26" w:rsidRDefault="00A54D26" w:rsidP="002D6249">
            <w:pPr>
              <w:spacing w:before="180" w:afterLines="25" w:after="60"/>
              <w:rPr>
                <w:b/>
                <w:lang w:eastAsia="zh-CN"/>
              </w:rPr>
            </w:pPr>
          </w:p>
        </w:tc>
      </w:tr>
      <w:tr w:rsidR="00684089" w14:paraId="11AE9A4E" w14:textId="77777777" w:rsidTr="00A54D26">
        <w:tc>
          <w:tcPr>
            <w:tcW w:w="3569" w:type="dxa"/>
          </w:tcPr>
          <w:p w14:paraId="48773273" w14:textId="711DECF5" w:rsidR="00684089" w:rsidRPr="00684089" w:rsidRDefault="00684089" w:rsidP="002D6249">
            <w:pPr>
              <w:spacing w:before="180" w:afterLines="25" w:after="60"/>
              <w:rPr>
                <w:rFonts w:eastAsia="맑은 고딕" w:hint="eastAsia"/>
                <w:bCs/>
                <w:lang w:val="en-US" w:eastAsia="ko-KR"/>
              </w:rPr>
            </w:pPr>
            <w:r>
              <w:rPr>
                <w:rFonts w:eastAsia="맑은 고딕" w:hint="eastAsia"/>
                <w:bCs/>
                <w:lang w:val="en-US" w:eastAsia="ko-KR"/>
              </w:rPr>
              <w:lastRenderedPageBreak/>
              <w:t>Samsung</w:t>
            </w:r>
          </w:p>
        </w:tc>
        <w:tc>
          <w:tcPr>
            <w:tcW w:w="3569" w:type="dxa"/>
          </w:tcPr>
          <w:p w14:paraId="1FD73C9F" w14:textId="672FEF8B" w:rsidR="00684089" w:rsidRPr="00684089" w:rsidRDefault="00684089" w:rsidP="002D6249">
            <w:pPr>
              <w:spacing w:before="180" w:afterLines="25" w:after="60"/>
              <w:rPr>
                <w:rFonts w:eastAsia="맑은 고딕" w:hint="eastAsia"/>
                <w:bCs/>
                <w:lang w:val="en-US" w:eastAsia="ko-KR"/>
              </w:rPr>
            </w:pPr>
            <w:r>
              <w:rPr>
                <w:rFonts w:eastAsia="맑은 고딕" w:hint="eastAsia"/>
                <w:bCs/>
                <w:lang w:val="en-US" w:eastAsia="ko-KR"/>
              </w:rPr>
              <w:t>Agree</w:t>
            </w:r>
          </w:p>
        </w:tc>
        <w:tc>
          <w:tcPr>
            <w:tcW w:w="6891" w:type="dxa"/>
          </w:tcPr>
          <w:p w14:paraId="1F3D673F" w14:textId="77777777" w:rsidR="00684089" w:rsidRDefault="00684089" w:rsidP="002D6249">
            <w:pPr>
              <w:spacing w:before="180" w:afterLines="25" w:after="60"/>
              <w:rPr>
                <w:b/>
                <w:lang w:eastAsia="zh-CN"/>
              </w:rPr>
            </w:pPr>
          </w:p>
        </w:tc>
      </w:tr>
    </w:tbl>
    <w:p w14:paraId="14ED69C7" w14:textId="77777777" w:rsidR="004063DD" w:rsidRDefault="00A57F09">
      <w:pPr>
        <w:pStyle w:val="1"/>
        <w:rPr>
          <w:lang w:eastAsia="zh-CN"/>
        </w:rPr>
      </w:pPr>
      <w:r>
        <w:rPr>
          <w:lang w:eastAsia="zh-CN"/>
        </w:rPr>
        <w:t>On the changes related to TS 38.304[2]</w:t>
      </w:r>
    </w:p>
    <w:tbl>
      <w:tblPr>
        <w:tblW w:w="14037"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421"/>
        <w:gridCol w:w="4394"/>
        <w:gridCol w:w="8222"/>
      </w:tblGrid>
      <w:tr w:rsidR="004063DD" w14:paraId="695CBACF" w14:textId="77777777">
        <w:trPr>
          <w:trHeight w:val="223"/>
        </w:trPr>
        <w:tc>
          <w:tcPr>
            <w:tcW w:w="1421" w:type="dxa"/>
            <w:tcBorders>
              <w:top w:val="single" w:sz="4" w:space="0" w:color="auto"/>
              <w:left w:val="single" w:sz="4" w:space="0" w:color="auto"/>
              <w:bottom w:val="single" w:sz="4" w:space="0" w:color="auto"/>
              <w:right w:val="single" w:sz="4" w:space="0" w:color="auto"/>
            </w:tcBorders>
            <w:shd w:val="clear" w:color="auto" w:fill="auto"/>
          </w:tcPr>
          <w:p w14:paraId="72FFAB5E" w14:textId="77777777" w:rsidR="004063DD" w:rsidRDefault="00A57F09">
            <w:pPr>
              <w:spacing w:after="0"/>
              <w:rPr>
                <w:rFonts w:ascii="Arial" w:eastAsia="맑은 고딕" w:hAnsi="Arial" w:cs="Arial"/>
                <w:b/>
                <w:bCs/>
                <w:color w:val="0000FF"/>
                <w:sz w:val="16"/>
                <w:szCs w:val="16"/>
                <w:u w:val="single"/>
                <w:lang w:val="en-US" w:eastAsia="ko-KR"/>
              </w:rPr>
            </w:pPr>
            <w:r>
              <w:rPr>
                <w:rFonts w:ascii="Arial" w:eastAsia="맑은 고딕" w:hAnsi="Arial" w:cs="Arial"/>
                <w:b/>
                <w:sz w:val="16"/>
                <w:szCs w:val="16"/>
                <w:lang w:val="en-US" w:eastAsia="ko-KR"/>
              </w:rPr>
              <w:t>Tdoc</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555E1834" w14:textId="77777777" w:rsidR="004063DD" w:rsidRDefault="00A57F09">
            <w:pPr>
              <w:spacing w:after="0"/>
              <w:rPr>
                <w:rFonts w:ascii="Arial" w:eastAsia="맑은 고딕" w:hAnsi="Arial" w:cs="Arial"/>
                <w:b/>
                <w:sz w:val="16"/>
                <w:szCs w:val="16"/>
                <w:lang w:val="en-US" w:eastAsia="ko-KR"/>
              </w:rPr>
            </w:pPr>
            <w:r>
              <w:rPr>
                <w:rFonts w:ascii="Arial" w:eastAsia="맑은 고딕" w:hAnsi="Arial" w:cs="Arial"/>
                <w:b/>
                <w:sz w:val="16"/>
                <w:szCs w:val="16"/>
                <w:lang w:val="en-US" w:eastAsia="ko-KR"/>
              </w:rPr>
              <w:t>Reason for change/Summary of change</w:t>
            </w:r>
          </w:p>
        </w:tc>
        <w:tc>
          <w:tcPr>
            <w:tcW w:w="8222" w:type="dxa"/>
            <w:tcBorders>
              <w:top w:val="single" w:sz="4" w:space="0" w:color="auto"/>
              <w:left w:val="single" w:sz="4" w:space="0" w:color="auto"/>
              <w:bottom w:val="single" w:sz="4" w:space="0" w:color="auto"/>
              <w:right w:val="single" w:sz="4" w:space="0" w:color="auto"/>
            </w:tcBorders>
            <w:shd w:val="clear" w:color="auto" w:fill="auto"/>
          </w:tcPr>
          <w:p w14:paraId="15D361D4" w14:textId="77777777" w:rsidR="004063DD" w:rsidRDefault="00A57F09">
            <w:pPr>
              <w:spacing w:after="0"/>
              <w:rPr>
                <w:rFonts w:ascii="Arial" w:eastAsia="맑은 고딕" w:hAnsi="Arial" w:cs="Arial"/>
                <w:b/>
                <w:sz w:val="16"/>
                <w:szCs w:val="16"/>
                <w:lang w:val="en-US" w:eastAsia="ko-KR"/>
              </w:rPr>
            </w:pPr>
            <w:r>
              <w:rPr>
                <w:rFonts w:ascii="Arial" w:eastAsia="맑은 고딕" w:hAnsi="Arial" w:cs="Arial"/>
                <w:b/>
                <w:sz w:val="16"/>
                <w:szCs w:val="16"/>
                <w:lang w:val="en-US" w:eastAsia="ko-KR"/>
              </w:rPr>
              <w:t>Details of change</w:t>
            </w:r>
          </w:p>
        </w:tc>
      </w:tr>
      <w:tr w:rsidR="004063DD" w14:paraId="5C32388F" w14:textId="77777777">
        <w:trPr>
          <w:trHeight w:val="223"/>
        </w:trPr>
        <w:tc>
          <w:tcPr>
            <w:tcW w:w="1421" w:type="dxa"/>
            <w:tcBorders>
              <w:top w:val="single" w:sz="4" w:space="0" w:color="auto"/>
              <w:left w:val="single" w:sz="4" w:space="0" w:color="auto"/>
              <w:bottom w:val="single" w:sz="4" w:space="0" w:color="auto"/>
              <w:right w:val="single" w:sz="4" w:space="0" w:color="auto"/>
            </w:tcBorders>
            <w:shd w:val="clear" w:color="auto" w:fill="auto"/>
          </w:tcPr>
          <w:p w14:paraId="25778B44" w14:textId="77777777" w:rsidR="004063DD" w:rsidRDefault="00A57F09">
            <w:pPr>
              <w:spacing w:after="0"/>
              <w:rPr>
                <w:rStyle w:val="af2"/>
                <w:rFonts w:ascii="Arial" w:hAnsi="Arial" w:cs="Arial"/>
                <w:b/>
                <w:bCs/>
                <w:sz w:val="16"/>
                <w:szCs w:val="16"/>
                <w:u w:val="none"/>
              </w:rPr>
            </w:pPr>
            <w:r>
              <w:rPr>
                <w:rStyle w:val="af2"/>
                <w:rFonts w:ascii="Arial" w:hAnsi="Arial" w:cs="Arial"/>
                <w:b/>
                <w:bCs/>
                <w:color w:val="auto"/>
                <w:sz w:val="16"/>
                <w:szCs w:val="16"/>
                <w:u w:val="none"/>
              </w:rPr>
              <w:t>R2-2203289</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7626710A" w14:textId="77777777" w:rsidR="004063DD" w:rsidRDefault="00A57F09">
            <w:pPr>
              <w:pStyle w:val="CRCoverPage"/>
              <w:spacing w:after="0"/>
              <w:rPr>
                <w:color w:val="000000" w:themeColor="text1"/>
                <w:lang w:eastAsia="zh-CN"/>
              </w:rPr>
            </w:pPr>
            <w:r>
              <w:rPr>
                <w:color w:val="000000" w:themeColor="text1"/>
                <w:lang w:eastAsia="zh-CN"/>
              </w:rPr>
              <w:t>System information in NR specification is captured by using “SIB*”, not “SystemBlockInformationType*” which is used in LTE specification. To differentiate the NR system information and LTE system information, the wording of system information needs to be modified.</w:t>
            </w:r>
          </w:p>
          <w:p w14:paraId="3BCB7575" w14:textId="77777777" w:rsidR="004063DD" w:rsidRDefault="004063DD">
            <w:pPr>
              <w:pStyle w:val="CRCoverPage"/>
              <w:spacing w:after="0"/>
              <w:rPr>
                <w:color w:val="000000" w:themeColor="text1"/>
                <w:lang w:eastAsia="zh-CN"/>
              </w:rPr>
            </w:pPr>
          </w:p>
          <w:p w14:paraId="0765E7D8" w14:textId="77777777" w:rsidR="004063DD" w:rsidRDefault="00A57F09">
            <w:pPr>
              <w:pStyle w:val="CRCoverPage"/>
              <w:spacing w:after="0"/>
              <w:rPr>
                <w:color w:val="000000" w:themeColor="text1"/>
                <w:lang w:eastAsia="zh-CN"/>
              </w:rPr>
            </w:pPr>
            <w:r>
              <w:rPr>
                <w:color w:val="000000" w:themeColor="text1"/>
                <w:lang w:eastAsia="zh-CN"/>
              </w:rPr>
              <w:t>/In clause 8.1, change “</w:t>
            </w:r>
            <w:r>
              <w:rPr>
                <w:i/>
                <w:lang w:val="en-US" w:eastAsia="ko-KR"/>
              </w:rPr>
              <w:t>SystemInformationBlockType12/13/14” to “SIB12/13/14”</w:t>
            </w:r>
            <w:r>
              <w:rPr>
                <w:color w:val="000000" w:themeColor="text1"/>
                <w:lang w:eastAsia="zh-CN"/>
              </w:rPr>
              <w:t>.</w:t>
            </w:r>
          </w:p>
          <w:p w14:paraId="6B7BF0E1" w14:textId="77777777" w:rsidR="004063DD" w:rsidRDefault="004063DD">
            <w:pPr>
              <w:pStyle w:val="CRCoverPage"/>
              <w:spacing w:after="0"/>
              <w:ind w:left="460"/>
              <w:rPr>
                <w:rFonts w:cs="Arial"/>
                <w:sz w:val="16"/>
                <w:szCs w:val="16"/>
                <w:lang w:eastAsia="zh-CN"/>
              </w:rPr>
            </w:pPr>
          </w:p>
        </w:tc>
        <w:tc>
          <w:tcPr>
            <w:tcW w:w="8222" w:type="dxa"/>
            <w:tcBorders>
              <w:top w:val="single" w:sz="4" w:space="0" w:color="auto"/>
              <w:left w:val="single" w:sz="4" w:space="0" w:color="auto"/>
              <w:right w:val="single" w:sz="4" w:space="0" w:color="auto"/>
            </w:tcBorders>
          </w:tcPr>
          <w:p w14:paraId="0CD4D669" w14:textId="77777777" w:rsidR="004063DD" w:rsidRDefault="00A57F09">
            <w:pPr>
              <w:tabs>
                <w:tab w:val="left" w:pos="1164"/>
              </w:tabs>
              <w:spacing w:after="120"/>
              <w:rPr>
                <w:rFonts w:ascii="Arial" w:hAnsi="Arial" w:cs="Arial"/>
                <w:sz w:val="16"/>
                <w:szCs w:val="16"/>
                <w:lang w:eastAsia="zh-CN"/>
              </w:rPr>
            </w:pPr>
            <w:r>
              <w:rPr>
                <w:rFonts w:ascii="Arial" w:hAnsi="Arial" w:cs="Arial"/>
                <w:noProof/>
                <w:sz w:val="16"/>
                <w:szCs w:val="16"/>
                <w:lang w:val="en-US" w:eastAsia="ko-KR"/>
              </w:rPr>
              <w:drawing>
                <wp:inline distT="0" distB="0" distL="0" distR="0" wp14:anchorId="0485B1BC" wp14:editId="180036F7">
                  <wp:extent cx="5095240" cy="10763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16"/>
                          <a:stretch>
                            <a:fillRect/>
                          </a:stretch>
                        </pic:blipFill>
                        <pic:spPr>
                          <a:xfrm>
                            <a:off x="0" y="0"/>
                            <a:ext cx="5095240" cy="1076325"/>
                          </a:xfrm>
                          <a:prstGeom prst="rect">
                            <a:avLst/>
                          </a:prstGeom>
                        </pic:spPr>
                      </pic:pic>
                    </a:graphicData>
                  </a:graphic>
                </wp:inline>
              </w:drawing>
            </w:r>
          </w:p>
        </w:tc>
      </w:tr>
    </w:tbl>
    <w:p w14:paraId="0DB0AB8E" w14:textId="77777777" w:rsidR="004063DD" w:rsidRDefault="00A57F09">
      <w:pPr>
        <w:spacing w:before="180" w:afterLines="25" w:after="60"/>
        <w:rPr>
          <w:rFonts w:ascii="Arial" w:hAnsi="Arial" w:cs="Arial"/>
          <w:lang w:eastAsia="zh-CN"/>
        </w:rPr>
      </w:pPr>
      <w:r>
        <w:rPr>
          <w:rFonts w:ascii="Arial" w:hAnsi="Arial" w:cs="Arial"/>
          <w:lang w:eastAsia="zh-CN"/>
        </w:rPr>
        <w:t xml:space="preserve">It is understood that only “short names/SIBs” are used in TS 38.331, the proposal for changing the “long names” to “short names” in TS 38.304, when referring to TS 38.331 or referring to “the cell on an NR frequency”,  is reasonable. </w:t>
      </w:r>
    </w:p>
    <w:p w14:paraId="4DB225C0" w14:textId="77777777" w:rsidR="004063DD" w:rsidRDefault="00A57F09">
      <w:pPr>
        <w:spacing w:before="180" w:afterLines="25" w:after="60"/>
        <w:rPr>
          <w:rFonts w:ascii="Arial" w:hAnsi="Arial" w:cs="Arial"/>
          <w:lang w:eastAsia="zh-CN"/>
        </w:rPr>
      </w:pPr>
      <w:r>
        <w:rPr>
          <w:rFonts w:ascii="Arial" w:hAnsi="Arial" w:cs="Arial"/>
          <w:lang w:eastAsia="zh-CN"/>
        </w:rPr>
        <w:t xml:space="preserve">Rapporteur would suggest to </w:t>
      </w:r>
      <w:r>
        <w:rPr>
          <w:rFonts w:ascii="Arial" w:hAnsi="Arial" w:cs="Arial"/>
          <w:u w:val="single"/>
          <w:lang w:eastAsia="zh-CN"/>
        </w:rPr>
        <w:t>agree this CR for TS 38.304, after revising on “summary of change” in the cover sheet.</w:t>
      </w:r>
      <w:r>
        <w:rPr>
          <w:rFonts w:ascii="Arial" w:hAnsi="Arial" w:cs="Arial"/>
          <w:lang w:eastAsia="zh-CN"/>
        </w:rPr>
        <w:t xml:space="preserve"> </w:t>
      </w:r>
    </w:p>
    <w:p w14:paraId="465F154F" w14:textId="77777777" w:rsidR="004063DD" w:rsidRDefault="00A57F09">
      <w:pPr>
        <w:spacing w:before="180" w:afterLines="25" w:after="60"/>
        <w:rPr>
          <w:rFonts w:ascii="Arial" w:hAnsi="Arial" w:cs="Arial"/>
          <w:b/>
          <w:lang w:eastAsia="zh-CN"/>
        </w:rPr>
      </w:pPr>
      <w:r>
        <w:rPr>
          <w:rFonts w:ascii="Arial" w:hAnsi="Arial" w:cs="Arial"/>
          <w:b/>
          <w:lang w:eastAsia="zh-CN"/>
        </w:rPr>
        <w:t>Q5: Would your company agree to above Rapporteur suggestion? Please list further comments if any</w:t>
      </w:r>
    </w:p>
    <w:tbl>
      <w:tblPr>
        <w:tblStyle w:val="af0"/>
        <w:tblW w:w="0" w:type="auto"/>
        <w:tblLook w:val="04A0" w:firstRow="1" w:lastRow="0" w:firstColumn="1" w:lastColumn="0" w:noHBand="0" w:noVBand="1"/>
      </w:tblPr>
      <w:tblGrid>
        <w:gridCol w:w="3569"/>
        <w:gridCol w:w="3569"/>
        <w:gridCol w:w="6891"/>
      </w:tblGrid>
      <w:tr w:rsidR="004063DD" w14:paraId="7B929B38" w14:textId="77777777">
        <w:tc>
          <w:tcPr>
            <w:tcW w:w="3569" w:type="dxa"/>
          </w:tcPr>
          <w:p w14:paraId="48C15A61" w14:textId="77777777" w:rsidR="004063DD" w:rsidRDefault="00A57F09">
            <w:pPr>
              <w:spacing w:before="180" w:afterLines="25" w:after="60"/>
              <w:rPr>
                <w:b/>
                <w:lang w:eastAsia="zh-CN"/>
              </w:rPr>
            </w:pPr>
            <w:r>
              <w:rPr>
                <w:b/>
                <w:lang w:eastAsia="zh-CN"/>
              </w:rPr>
              <w:t>Company</w:t>
            </w:r>
          </w:p>
        </w:tc>
        <w:tc>
          <w:tcPr>
            <w:tcW w:w="3569" w:type="dxa"/>
          </w:tcPr>
          <w:p w14:paraId="3CB51D8B" w14:textId="77777777" w:rsidR="004063DD" w:rsidRDefault="00A57F09">
            <w:pPr>
              <w:spacing w:before="180" w:afterLines="25" w:after="60"/>
              <w:rPr>
                <w:b/>
                <w:lang w:eastAsia="zh-CN"/>
              </w:rPr>
            </w:pPr>
            <w:r>
              <w:rPr>
                <w:b/>
                <w:lang w:eastAsia="zh-CN"/>
              </w:rPr>
              <w:t>Agree/disagree</w:t>
            </w:r>
          </w:p>
        </w:tc>
        <w:tc>
          <w:tcPr>
            <w:tcW w:w="6891" w:type="dxa"/>
          </w:tcPr>
          <w:p w14:paraId="0B3B4354" w14:textId="77777777" w:rsidR="004063DD" w:rsidRDefault="00A57F09">
            <w:pPr>
              <w:spacing w:before="180" w:afterLines="25" w:after="60"/>
              <w:rPr>
                <w:b/>
                <w:lang w:eastAsia="zh-CN"/>
              </w:rPr>
            </w:pPr>
            <w:r>
              <w:rPr>
                <w:b/>
                <w:lang w:eastAsia="zh-CN"/>
              </w:rPr>
              <w:t>Further comments</w:t>
            </w:r>
          </w:p>
        </w:tc>
      </w:tr>
      <w:tr w:rsidR="004063DD" w14:paraId="6075928B" w14:textId="77777777">
        <w:tc>
          <w:tcPr>
            <w:tcW w:w="3569" w:type="dxa"/>
          </w:tcPr>
          <w:p w14:paraId="4259ABE7" w14:textId="77777777" w:rsidR="004063DD" w:rsidRDefault="00A57F09">
            <w:pPr>
              <w:spacing w:before="180" w:afterLines="25" w:after="60"/>
              <w:rPr>
                <w:b/>
                <w:lang w:eastAsia="zh-CN"/>
              </w:rPr>
            </w:pPr>
            <w:r>
              <w:rPr>
                <w:b/>
                <w:lang w:eastAsia="zh-CN"/>
              </w:rPr>
              <w:t>Ericsson</w:t>
            </w:r>
          </w:p>
        </w:tc>
        <w:tc>
          <w:tcPr>
            <w:tcW w:w="3569" w:type="dxa"/>
          </w:tcPr>
          <w:p w14:paraId="0524A0CD" w14:textId="77777777" w:rsidR="004063DD" w:rsidRDefault="00A57F09">
            <w:pPr>
              <w:spacing w:before="180" w:afterLines="25" w:after="60"/>
              <w:rPr>
                <w:b/>
                <w:lang w:eastAsia="zh-CN"/>
              </w:rPr>
            </w:pPr>
            <w:r>
              <w:rPr>
                <w:b/>
                <w:lang w:eastAsia="zh-CN"/>
              </w:rPr>
              <w:t>Ok but fix during CR implementation</w:t>
            </w:r>
          </w:p>
        </w:tc>
        <w:tc>
          <w:tcPr>
            <w:tcW w:w="6891" w:type="dxa"/>
          </w:tcPr>
          <w:p w14:paraId="693990D1" w14:textId="77777777" w:rsidR="004063DD" w:rsidRDefault="00A57F09">
            <w:pPr>
              <w:spacing w:before="180" w:afterLines="25" w:after="60"/>
              <w:rPr>
                <w:b/>
                <w:lang w:eastAsia="zh-CN"/>
              </w:rPr>
            </w:pPr>
            <w:r>
              <w:rPr>
                <w:b/>
                <w:lang w:eastAsia="zh-CN"/>
              </w:rPr>
              <w:t xml:space="preserve">Unless there are other changes impacting 38.304, this is a purely editorial change and we suggest to fix this during the CR implementation (after plenary) without the need of an actual CR. </w:t>
            </w:r>
          </w:p>
        </w:tc>
      </w:tr>
      <w:tr w:rsidR="004063DD" w14:paraId="3E89F5E3" w14:textId="77777777">
        <w:tc>
          <w:tcPr>
            <w:tcW w:w="3569" w:type="dxa"/>
          </w:tcPr>
          <w:p w14:paraId="1983B890" w14:textId="77777777" w:rsidR="004063DD" w:rsidRDefault="00A57F09">
            <w:pPr>
              <w:spacing w:before="180" w:afterLines="25" w:after="60"/>
              <w:rPr>
                <w:b/>
                <w:lang w:eastAsia="zh-CN"/>
              </w:rPr>
            </w:pPr>
            <w:r>
              <w:rPr>
                <w:b/>
                <w:lang w:eastAsia="zh-CN"/>
              </w:rPr>
              <w:t>OPPO</w:t>
            </w:r>
          </w:p>
        </w:tc>
        <w:tc>
          <w:tcPr>
            <w:tcW w:w="3569" w:type="dxa"/>
          </w:tcPr>
          <w:p w14:paraId="6D4C2C86" w14:textId="77777777" w:rsidR="004063DD" w:rsidRDefault="004063DD">
            <w:pPr>
              <w:spacing w:before="180" w:afterLines="25" w:after="60"/>
              <w:rPr>
                <w:b/>
                <w:lang w:eastAsia="zh-CN"/>
              </w:rPr>
            </w:pPr>
          </w:p>
        </w:tc>
        <w:tc>
          <w:tcPr>
            <w:tcW w:w="6891" w:type="dxa"/>
          </w:tcPr>
          <w:p w14:paraId="1E550412" w14:textId="77777777" w:rsidR="004063DD" w:rsidRDefault="00A57F09">
            <w:pPr>
              <w:spacing w:before="180" w:afterLines="25" w:after="60"/>
              <w:rPr>
                <w:b/>
                <w:lang w:eastAsia="zh-CN"/>
              </w:rPr>
            </w:pPr>
            <w:r>
              <w:rPr>
                <w:b/>
                <w:lang w:eastAsia="zh-CN"/>
              </w:rPr>
              <w:t>At least should be of category-D instead of F.</w:t>
            </w:r>
          </w:p>
        </w:tc>
      </w:tr>
      <w:tr w:rsidR="004063DD" w14:paraId="69CFDD3A" w14:textId="77777777">
        <w:tc>
          <w:tcPr>
            <w:tcW w:w="3569" w:type="dxa"/>
          </w:tcPr>
          <w:p w14:paraId="4DAAED04" w14:textId="77777777" w:rsidR="004063DD" w:rsidRDefault="00A57F09">
            <w:pPr>
              <w:spacing w:before="180" w:afterLines="25" w:after="60"/>
              <w:rPr>
                <w:b/>
                <w:lang w:val="en-US" w:eastAsia="zh-CN"/>
              </w:rPr>
            </w:pPr>
            <w:r>
              <w:rPr>
                <w:rFonts w:hint="eastAsia"/>
                <w:b/>
                <w:lang w:val="en-US" w:eastAsia="zh-CN"/>
              </w:rPr>
              <w:t>vivo</w:t>
            </w:r>
          </w:p>
        </w:tc>
        <w:tc>
          <w:tcPr>
            <w:tcW w:w="3569" w:type="dxa"/>
          </w:tcPr>
          <w:p w14:paraId="31538D58" w14:textId="77777777" w:rsidR="004063DD" w:rsidRDefault="004063DD">
            <w:pPr>
              <w:spacing w:before="180" w:afterLines="25" w:after="60"/>
              <w:rPr>
                <w:b/>
                <w:lang w:val="en-US" w:eastAsia="zh-CN"/>
              </w:rPr>
            </w:pPr>
          </w:p>
        </w:tc>
        <w:tc>
          <w:tcPr>
            <w:tcW w:w="6891" w:type="dxa"/>
          </w:tcPr>
          <w:p w14:paraId="6D62291B" w14:textId="77777777" w:rsidR="004063DD" w:rsidRDefault="00A57F09">
            <w:pPr>
              <w:spacing w:before="180" w:afterLines="25" w:after="60"/>
              <w:rPr>
                <w:b/>
                <w:lang w:val="en-US" w:eastAsia="zh-CN"/>
              </w:rPr>
            </w:pPr>
            <w:r>
              <w:rPr>
                <w:rFonts w:hint="eastAsia"/>
                <w:bCs/>
                <w:lang w:val="en-US" w:eastAsia="zh-CN"/>
              </w:rPr>
              <w:t>We are ok to make the editorial changes. No strong view how to handle the CR.</w:t>
            </w:r>
          </w:p>
        </w:tc>
      </w:tr>
      <w:tr w:rsidR="004063DD" w14:paraId="781220D9" w14:textId="77777777">
        <w:tc>
          <w:tcPr>
            <w:tcW w:w="3569" w:type="dxa"/>
          </w:tcPr>
          <w:p w14:paraId="6666F3FA" w14:textId="77777777" w:rsidR="004063DD" w:rsidRDefault="00A57F09">
            <w:pPr>
              <w:spacing w:before="180" w:afterLines="25" w:after="60"/>
              <w:rPr>
                <w:b/>
                <w:lang w:val="en-US" w:eastAsia="zh-CN"/>
              </w:rPr>
            </w:pPr>
            <w:r>
              <w:rPr>
                <w:rFonts w:hint="eastAsia"/>
                <w:b/>
                <w:lang w:val="en-US" w:eastAsia="zh-CN"/>
              </w:rPr>
              <w:t>ZTE</w:t>
            </w:r>
          </w:p>
        </w:tc>
        <w:tc>
          <w:tcPr>
            <w:tcW w:w="3569" w:type="dxa"/>
          </w:tcPr>
          <w:p w14:paraId="16AAABF8" w14:textId="77777777" w:rsidR="004063DD" w:rsidRDefault="00A57F09">
            <w:pPr>
              <w:spacing w:before="180" w:afterLines="25" w:after="60"/>
              <w:rPr>
                <w:b/>
                <w:lang w:val="en-US" w:eastAsia="zh-CN"/>
              </w:rPr>
            </w:pPr>
            <w:r>
              <w:rPr>
                <w:rFonts w:hint="eastAsia"/>
                <w:b/>
                <w:lang w:val="en-US" w:eastAsia="zh-CN"/>
              </w:rPr>
              <w:t>Agree</w:t>
            </w:r>
          </w:p>
        </w:tc>
        <w:tc>
          <w:tcPr>
            <w:tcW w:w="6891" w:type="dxa"/>
          </w:tcPr>
          <w:p w14:paraId="2C93FD05" w14:textId="77777777" w:rsidR="004063DD" w:rsidRDefault="00A57F09">
            <w:pPr>
              <w:spacing w:before="180" w:afterLines="25" w:after="60"/>
              <w:rPr>
                <w:bCs/>
                <w:lang w:val="en-US" w:eastAsia="zh-CN"/>
              </w:rPr>
            </w:pPr>
            <w:r>
              <w:rPr>
                <w:rFonts w:hint="eastAsia"/>
                <w:bCs/>
                <w:lang w:val="en-US" w:eastAsia="zh-CN"/>
              </w:rPr>
              <w:t>Proponent:</w:t>
            </w:r>
          </w:p>
          <w:p w14:paraId="445E7DEF" w14:textId="77777777" w:rsidR="004063DD" w:rsidRDefault="00A57F09">
            <w:pPr>
              <w:spacing w:before="180" w:afterLines="25" w:after="60"/>
              <w:rPr>
                <w:bCs/>
                <w:lang w:val="en-US" w:eastAsia="zh-CN"/>
              </w:rPr>
            </w:pPr>
            <w:r>
              <w:rPr>
                <w:rFonts w:hint="eastAsia"/>
                <w:bCs/>
                <w:lang w:val="en-US" w:eastAsia="zh-CN"/>
              </w:rPr>
              <w:t xml:space="preserve">      If majority companies think this is an editorial change, we are fine to use </w:t>
            </w:r>
            <w:r>
              <w:rPr>
                <w:rFonts w:hint="eastAsia"/>
                <w:bCs/>
                <w:lang w:val="en-US" w:eastAsia="zh-CN"/>
              </w:rPr>
              <w:lastRenderedPageBreak/>
              <w:t>category-D instead of F.</w:t>
            </w:r>
          </w:p>
        </w:tc>
      </w:tr>
      <w:tr w:rsidR="0024364E" w14:paraId="57FFA7DD" w14:textId="77777777">
        <w:tc>
          <w:tcPr>
            <w:tcW w:w="3569" w:type="dxa"/>
          </w:tcPr>
          <w:p w14:paraId="09BFF3FB" w14:textId="72C20C0A" w:rsidR="0024364E" w:rsidRDefault="0024364E">
            <w:pPr>
              <w:spacing w:before="180" w:afterLines="25" w:after="60"/>
              <w:rPr>
                <w:b/>
                <w:lang w:val="en-US" w:eastAsia="zh-CN"/>
              </w:rPr>
            </w:pPr>
            <w:r>
              <w:rPr>
                <w:b/>
                <w:lang w:val="en-US" w:eastAsia="zh-CN"/>
              </w:rPr>
              <w:lastRenderedPageBreak/>
              <w:t>Intel</w:t>
            </w:r>
          </w:p>
        </w:tc>
        <w:tc>
          <w:tcPr>
            <w:tcW w:w="3569" w:type="dxa"/>
          </w:tcPr>
          <w:p w14:paraId="23FF9FAE" w14:textId="77777777" w:rsidR="0024364E" w:rsidRDefault="0024364E">
            <w:pPr>
              <w:spacing w:before="180" w:afterLines="25" w:after="60"/>
              <w:rPr>
                <w:b/>
                <w:lang w:val="en-US" w:eastAsia="zh-CN"/>
              </w:rPr>
            </w:pPr>
          </w:p>
        </w:tc>
        <w:tc>
          <w:tcPr>
            <w:tcW w:w="6891" w:type="dxa"/>
          </w:tcPr>
          <w:p w14:paraId="209D923B" w14:textId="13EBBD21" w:rsidR="0024364E" w:rsidRDefault="0024364E">
            <w:pPr>
              <w:spacing w:before="180" w:afterLines="25" w:after="60"/>
              <w:rPr>
                <w:bCs/>
                <w:lang w:val="en-US" w:eastAsia="zh-CN"/>
              </w:rPr>
            </w:pPr>
            <w:r>
              <w:rPr>
                <w:bCs/>
                <w:lang w:val="en-US" w:eastAsia="zh-CN"/>
              </w:rPr>
              <w:t>Editorial changes are fine</w:t>
            </w:r>
          </w:p>
        </w:tc>
      </w:tr>
      <w:tr w:rsidR="00B30050" w14:paraId="6E6E02BD" w14:textId="77777777">
        <w:tc>
          <w:tcPr>
            <w:tcW w:w="3569" w:type="dxa"/>
          </w:tcPr>
          <w:p w14:paraId="30EE70C3" w14:textId="16AB76D6" w:rsidR="00B30050" w:rsidRDefault="00B30050" w:rsidP="00B30050">
            <w:pPr>
              <w:spacing w:before="180" w:afterLines="25" w:after="60"/>
              <w:rPr>
                <w:b/>
                <w:lang w:val="en-US" w:eastAsia="zh-CN"/>
              </w:rPr>
            </w:pPr>
            <w:r>
              <w:rPr>
                <w:b/>
                <w:lang w:val="en-US" w:eastAsia="zh-CN"/>
              </w:rPr>
              <w:t>Apple</w:t>
            </w:r>
          </w:p>
        </w:tc>
        <w:tc>
          <w:tcPr>
            <w:tcW w:w="3569" w:type="dxa"/>
          </w:tcPr>
          <w:p w14:paraId="4668BF15" w14:textId="77777777" w:rsidR="00B30050" w:rsidRDefault="00B30050" w:rsidP="00B30050">
            <w:pPr>
              <w:spacing w:before="180" w:afterLines="25" w:after="60"/>
              <w:rPr>
                <w:b/>
                <w:lang w:val="en-US" w:eastAsia="zh-CN"/>
              </w:rPr>
            </w:pPr>
          </w:p>
        </w:tc>
        <w:tc>
          <w:tcPr>
            <w:tcW w:w="6891" w:type="dxa"/>
          </w:tcPr>
          <w:p w14:paraId="3B776517" w14:textId="4AFAB9C5" w:rsidR="00B30050" w:rsidRDefault="00B30050" w:rsidP="00B30050">
            <w:pPr>
              <w:spacing w:before="180" w:afterLines="25" w:after="60"/>
              <w:rPr>
                <w:bCs/>
                <w:lang w:val="en-US" w:eastAsia="zh-CN"/>
              </w:rPr>
            </w:pPr>
            <w:r>
              <w:rPr>
                <w:bCs/>
                <w:lang w:val="en-US" w:eastAsia="zh-CN"/>
              </w:rPr>
              <w:t>Editorial changes. We are fine to have a Cat. D CR.</w:t>
            </w:r>
          </w:p>
        </w:tc>
      </w:tr>
      <w:tr w:rsidR="006E1557" w14:paraId="46667A9F" w14:textId="77777777">
        <w:tc>
          <w:tcPr>
            <w:tcW w:w="3569" w:type="dxa"/>
          </w:tcPr>
          <w:p w14:paraId="560CA04D" w14:textId="647B00DF" w:rsidR="006E1557" w:rsidRPr="006E1557" w:rsidRDefault="006E1557" w:rsidP="00B30050">
            <w:pPr>
              <w:spacing w:before="180" w:afterLines="25" w:after="60"/>
              <w:rPr>
                <w:rFonts w:eastAsia="맑은 고딕"/>
                <w:b/>
                <w:lang w:val="en-US" w:eastAsia="ko-KR"/>
              </w:rPr>
            </w:pPr>
            <w:r>
              <w:rPr>
                <w:rFonts w:eastAsia="맑은 고딕" w:hint="eastAsia"/>
                <w:b/>
                <w:lang w:val="en-US" w:eastAsia="ko-KR"/>
              </w:rPr>
              <w:t>LG</w:t>
            </w:r>
          </w:p>
        </w:tc>
        <w:tc>
          <w:tcPr>
            <w:tcW w:w="3569" w:type="dxa"/>
          </w:tcPr>
          <w:p w14:paraId="3D6E7EB8" w14:textId="77777777" w:rsidR="006E1557" w:rsidRDefault="006E1557" w:rsidP="00B30050">
            <w:pPr>
              <w:spacing w:before="180" w:afterLines="25" w:after="60"/>
              <w:rPr>
                <w:b/>
                <w:lang w:val="en-US" w:eastAsia="zh-CN"/>
              </w:rPr>
            </w:pPr>
          </w:p>
        </w:tc>
        <w:tc>
          <w:tcPr>
            <w:tcW w:w="6891" w:type="dxa"/>
          </w:tcPr>
          <w:p w14:paraId="53001D07" w14:textId="0043DD0F" w:rsidR="006E1557" w:rsidRDefault="006E1557" w:rsidP="00B30050">
            <w:pPr>
              <w:spacing w:before="180" w:afterLines="25" w:after="60"/>
              <w:rPr>
                <w:bCs/>
                <w:lang w:val="en-US" w:eastAsia="zh-CN"/>
              </w:rPr>
            </w:pPr>
            <w:r>
              <w:rPr>
                <w:bCs/>
                <w:lang w:val="en-US" w:eastAsia="zh-CN"/>
              </w:rPr>
              <w:t>Editorial changes are fine</w:t>
            </w:r>
          </w:p>
        </w:tc>
      </w:tr>
      <w:tr w:rsidR="00B45BE0" w14:paraId="027C34DE" w14:textId="77777777">
        <w:tc>
          <w:tcPr>
            <w:tcW w:w="3569" w:type="dxa"/>
          </w:tcPr>
          <w:p w14:paraId="02AB0FFB" w14:textId="7E0B8309" w:rsidR="00B45BE0" w:rsidRPr="00B45BE0" w:rsidRDefault="00B45BE0" w:rsidP="00B30050">
            <w:pPr>
              <w:spacing w:before="180" w:afterLines="25" w:after="60"/>
              <w:rPr>
                <w:rFonts w:eastAsia="맑은 고딕"/>
                <w:bCs/>
                <w:lang w:val="en-US" w:eastAsia="ko-KR"/>
              </w:rPr>
            </w:pPr>
            <w:r>
              <w:rPr>
                <w:rFonts w:eastAsia="맑은 고딕"/>
                <w:bCs/>
                <w:lang w:val="en-US" w:eastAsia="ko-KR"/>
              </w:rPr>
              <w:t>Nokia</w:t>
            </w:r>
          </w:p>
        </w:tc>
        <w:tc>
          <w:tcPr>
            <w:tcW w:w="3569" w:type="dxa"/>
          </w:tcPr>
          <w:p w14:paraId="7790C382" w14:textId="005D97B8" w:rsidR="00B45BE0" w:rsidRPr="00B45BE0" w:rsidRDefault="00B45BE0" w:rsidP="00B30050">
            <w:pPr>
              <w:spacing w:before="180" w:afterLines="25" w:after="60"/>
              <w:rPr>
                <w:bCs/>
                <w:lang w:val="en-US" w:eastAsia="zh-CN"/>
              </w:rPr>
            </w:pPr>
            <w:r w:rsidRPr="00B45BE0">
              <w:rPr>
                <w:bCs/>
                <w:lang w:val="en-US" w:eastAsia="zh-CN"/>
              </w:rPr>
              <w:t>comments</w:t>
            </w:r>
          </w:p>
        </w:tc>
        <w:tc>
          <w:tcPr>
            <w:tcW w:w="6891" w:type="dxa"/>
          </w:tcPr>
          <w:p w14:paraId="07A93C55" w14:textId="48B7E613" w:rsidR="00B45BE0" w:rsidRDefault="00B45BE0" w:rsidP="00B30050">
            <w:pPr>
              <w:spacing w:before="180" w:afterLines="25" w:after="60"/>
              <w:rPr>
                <w:bCs/>
                <w:lang w:val="en-US" w:eastAsia="zh-CN"/>
              </w:rPr>
            </w:pPr>
            <w:r>
              <w:rPr>
                <w:bCs/>
                <w:lang w:val="en-US" w:eastAsia="zh-CN"/>
              </w:rPr>
              <w:t>We are ok with the change and agree to handle it as editorial change in the next revisions of TS38.304.</w:t>
            </w:r>
          </w:p>
        </w:tc>
      </w:tr>
      <w:tr w:rsidR="00A621F1" w14:paraId="44FCBAD0" w14:textId="77777777">
        <w:tc>
          <w:tcPr>
            <w:tcW w:w="3569" w:type="dxa"/>
          </w:tcPr>
          <w:p w14:paraId="37ED513E" w14:textId="71ABB017" w:rsidR="00A621F1" w:rsidRPr="00A621F1" w:rsidRDefault="00A621F1" w:rsidP="00A621F1">
            <w:pPr>
              <w:spacing w:before="180" w:afterLines="25" w:after="60"/>
              <w:rPr>
                <w:rFonts w:eastAsia="맑은 고딕"/>
                <w:bCs/>
                <w:lang w:val="en-US" w:eastAsia="ko-KR"/>
              </w:rPr>
            </w:pPr>
            <w:r w:rsidRPr="00A621F1">
              <w:rPr>
                <w:bCs/>
                <w:lang w:val="en-US" w:eastAsia="zh-CN"/>
              </w:rPr>
              <w:t>Qualcomm</w:t>
            </w:r>
          </w:p>
        </w:tc>
        <w:tc>
          <w:tcPr>
            <w:tcW w:w="3569" w:type="dxa"/>
          </w:tcPr>
          <w:p w14:paraId="26528DFE" w14:textId="628F50CC" w:rsidR="00A621F1" w:rsidRPr="00A621F1" w:rsidRDefault="00A621F1" w:rsidP="00A621F1">
            <w:pPr>
              <w:spacing w:before="180" w:afterLines="25" w:after="60"/>
              <w:rPr>
                <w:bCs/>
                <w:lang w:val="en-US" w:eastAsia="zh-CN"/>
              </w:rPr>
            </w:pPr>
            <w:r w:rsidRPr="00A621F1">
              <w:rPr>
                <w:bCs/>
                <w:lang w:val="en-US" w:eastAsia="zh-CN"/>
              </w:rPr>
              <w:t>Partially agree</w:t>
            </w:r>
          </w:p>
        </w:tc>
        <w:tc>
          <w:tcPr>
            <w:tcW w:w="6891" w:type="dxa"/>
          </w:tcPr>
          <w:p w14:paraId="481E1447" w14:textId="2F1B986C" w:rsidR="00A621F1" w:rsidRDefault="00A621F1" w:rsidP="00A621F1">
            <w:pPr>
              <w:spacing w:before="180" w:afterLines="25" w:after="60"/>
              <w:rPr>
                <w:bCs/>
                <w:lang w:val="en-US" w:eastAsia="zh-CN"/>
              </w:rPr>
            </w:pPr>
            <w:r>
              <w:rPr>
                <w:bCs/>
                <w:lang w:val="en-US" w:eastAsia="zh-CN"/>
              </w:rPr>
              <w:t>Editorial changes are fine</w:t>
            </w:r>
          </w:p>
        </w:tc>
      </w:tr>
      <w:tr w:rsidR="00C97AA5" w14:paraId="24B4C190" w14:textId="77777777">
        <w:tc>
          <w:tcPr>
            <w:tcW w:w="3569" w:type="dxa"/>
          </w:tcPr>
          <w:p w14:paraId="5B640752" w14:textId="457275B9" w:rsidR="00C97AA5" w:rsidRPr="00A621F1" w:rsidRDefault="00C97AA5" w:rsidP="00A621F1">
            <w:pPr>
              <w:spacing w:before="180" w:afterLines="25" w:after="60"/>
              <w:rPr>
                <w:bCs/>
                <w:lang w:val="en-US" w:eastAsia="zh-CN"/>
              </w:rPr>
            </w:pPr>
            <w:r>
              <w:rPr>
                <w:rFonts w:hint="eastAsia"/>
                <w:bCs/>
                <w:lang w:val="en-US" w:eastAsia="zh-CN"/>
              </w:rPr>
              <w:t>CATT</w:t>
            </w:r>
          </w:p>
        </w:tc>
        <w:tc>
          <w:tcPr>
            <w:tcW w:w="3569" w:type="dxa"/>
          </w:tcPr>
          <w:p w14:paraId="2779C3AF" w14:textId="5FDAACDE" w:rsidR="00C97AA5" w:rsidRPr="00A621F1" w:rsidRDefault="00C97AA5" w:rsidP="00A621F1">
            <w:pPr>
              <w:spacing w:before="180" w:afterLines="25" w:after="60"/>
              <w:rPr>
                <w:bCs/>
                <w:lang w:val="en-US" w:eastAsia="zh-CN"/>
              </w:rPr>
            </w:pPr>
            <w:r>
              <w:rPr>
                <w:rFonts w:hint="eastAsia"/>
                <w:bCs/>
                <w:lang w:val="en-US" w:eastAsia="zh-CN"/>
              </w:rPr>
              <w:t>Agree</w:t>
            </w:r>
          </w:p>
        </w:tc>
        <w:tc>
          <w:tcPr>
            <w:tcW w:w="6891" w:type="dxa"/>
          </w:tcPr>
          <w:p w14:paraId="0554E3D3" w14:textId="77777777" w:rsidR="00C97AA5" w:rsidRDefault="00C97AA5" w:rsidP="00A621F1">
            <w:pPr>
              <w:spacing w:before="180" w:afterLines="25" w:after="60"/>
              <w:rPr>
                <w:bCs/>
                <w:lang w:val="en-US" w:eastAsia="zh-CN"/>
              </w:rPr>
            </w:pPr>
          </w:p>
        </w:tc>
      </w:tr>
      <w:tr w:rsidR="002E450D" w14:paraId="438ED333" w14:textId="77777777">
        <w:tc>
          <w:tcPr>
            <w:tcW w:w="3569" w:type="dxa"/>
          </w:tcPr>
          <w:p w14:paraId="708980E1" w14:textId="29B7D2FC" w:rsidR="002E450D" w:rsidRDefault="002E450D" w:rsidP="002E450D">
            <w:pPr>
              <w:spacing w:before="180" w:afterLines="25" w:after="60"/>
              <w:rPr>
                <w:bCs/>
                <w:lang w:val="en-US" w:eastAsia="zh-CN"/>
              </w:rPr>
            </w:pPr>
            <w:r>
              <w:rPr>
                <w:rFonts w:hint="eastAsia"/>
                <w:bCs/>
                <w:lang w:val="en-US" w:eastAsia="zh-CN"/>
              </w:rPr>
              <w:t>L</w:t>
            </w:r>
            <w:r>
              <w:rPr>
                <w:bCs/>
                <w:lang w:val="en-US" w:eastAsia="zh-CN"/>
              </w:rPr>
              <w:t>enovo</w:t>
            </w:r>
          </w:p>
        </w:tc>
        <w:tc>
          <w:tcPr>
            <w:tcW w:w="3569" w:type="dxa"/>
          </w:tcPr>
          <w:p w14:paraId="66223DDC" w14:textId="77777777" w:rsidR="002E450D" w:rsidRDefault="002E450D" w:rsidP="002E450D">
            <w:pPr>
              <w:spacing w:before="180" w:afterLines="25" w:after="60"/>
              <w:rPr>
                <w:bCs/>
                <w:lang w:val="en-US" w:eastAsia="zh-CN"/>
              </w:rPr>
            </w:pPr>
          </w:p>
        </w:tc>
        <w:tc>
          <w:tcPr>
            <w:tcW w:w="6891" w:type="dxa"/>
          </w:tcPr>
          <w:p w14:paraId="4AAC0028" w14:textId="3560A622" w:rsidR="002E450D" w:rsidRDefault="002E450D" w:rsidP="002E450D">
            <w:pPr>
              <w:spacing w:before="180" w:afterLines="25" w:after="60"/>
              <w:rPr>
                <w:bCs/>
                <w:lang w:val="en-US" w:eastAsia="zh-CN"/>
              </w:rPr>
            </w:pPr>
            <w:r>
              <w:rPr>
                <w:bCs/>
                <w:lang w:val="en-US" w:eastAsia="zh-CN"/>
              </w:rPr>
              <w:t>Editorial changes are fine</w:t>
            </w:r>
          </w:p>
        </w:tc>
      </w:tr>
      <w:tr w:rsidR="00684089" w14:paraId="1793C593" w14:textId="77777777">
        <w:tc>
          <w:tcPr>
            <w:tcW w:w="3569" w:type="dxa"/>
          </w:tcPr>
          <w:p w14:paraId="4DDF80F4" w14:textId="501FFEB1" w:rsidR="00684089" w:rsidRPr="00684089" w:rsidRDefault="00684089" w:rsidP="002E450D">
            <w:pPr>
              <w:spacing w:before="180" w:afterLines="25" w:after="60"/>
              <w:rPr>
                <w:rFonts w:eastAsia="맑은 고딕" w:hint="eastAsia"/>
                <w:bCs/>
                <w:lang w:val="en-US" w:eastAsia="ko-KR"/>
              </w:rPr>
            </w:pPr>
            <w:r>
              <w:rPr>
                <w:rFonts w:eastAsia="맑은 고딕" w:hint="eastAsia"/>
                <w:bCs/>
                <w:lang w:val="en-US" w:eastAsia="ko-KR"/>
              </w:rPr>
              <w:t>Samsung</w:t>
            </w:r>
          </w:p>
        </w:tc>
        <w:tc>
          <w:tcPr>
            <w:tcW w:w="3569" w:type="dxa"/>
          </w:tcPr>
          <w:p w14:paraId="1262EB15" w14:textId="4DC4C408" w:rsidR="00684089" w:rsidRPr="00684089" w:rsidRDefault="00684089" w:rsidP="002E450D">
            <w:pPr>
              <w:spacing w:before="180" w:afterLines="25" w:after="60"/>
              <w:rPr>
                <w:rFonts w:eastAsia="맑은 고딕" w:hint="eastAsia"/>
                <w:bCs/>
                <w:lang w:val="en-US" w:eastAsia="ko-KR"/>
              </w:rPr>
            </w:pPr>
            <w:r>
              <w:rPr>
                <w:rFonts w:eastAsia="맑은 고딕" w:hint="eastAsia"/>
                <w:bCs/>
                <w:lang w:val="en-US" w:eastAsia="ko-KR"/>
              </w:rPr>
              <w:t>Agree</w:t>
            </w:r>
          </w:p>
        </w:tc>
        <w:tc>
          <w:tcPr>
            <w:tcW w:w="6891" w:type="dxa"/>
          </w:tcPr>
          <w:p w14:paraId="77E14151" w14:textId="77777777" w:rsidR="00684089" w:rsidRDefault="00684089" w:rsidP="002E450D">
            <w:pPr>
              <w:spacing w:before="180" w:afterLines="25" w:after="60"/>
              <w:rPr>
                <w:bCs/>
                <w:lang w:val="en-US" w:eastAsia="zh-CN"/>
              </w:rPr>
            </w:pPr>
          </w:p>
        </w:tc>
      </w:tr>
    </w:tbl>
    <w:p w14:paraId="6A831BAB" w14:textId="77777777" w:rsidR="004063DD" w:rsidRDefault="00A57F09">
      <w:pPr>
        <w:pStyle w:val="1"/>
        <w:rPr>
          <w:lang w:eastAsia="zh-CN"/>
        </w:rPr>
      </w:pPr>
      <w:r>
        <w:rPr>
          <w:lang w:eastAsia="zh-CN"/>
        </w:rPr>
        <w:t>On the changes related to HARQ attribute of SL-SRBs [3][4][5][6]</w:t>
      </w:r>
    </w:p>
    <w:p w14:paraId="42C94C42" w14:textId="77777777" w:rsidR="004063DD" w:rsidRDefault="00A57F09">
      <w:pPr>
        <w:spacing w:before="180" w:afterLines="25" w:after="60"/>
        <w:rPr>
          <w:rFonts w:ascii="Arial" w:hAnsi="Arial" w:cs="Arial"/>
          <w:lang w:eastAsia="zh-CN"/>
        </w:rPr>
      </w:pPr>
      <w:r>
        <w:rPr>
          <w:rFonts w:ascii="Arial" w:hAnsi="Arial" w:cs="Arial"/>
          <w:lang w:eastAsia="zh-CN"/>
        </w:rPr>
        <w:t>The discussed issue [6] is related to the agreed change “Network always includes this field” (</w:t>
      </w:r>
      <w:r>
        <w:rPr>
          <w:rFonts w:ascii="Arial" w:hAnsi="Arial" w:cs="Arial"/>
          <w:i/>
          <w:lang w:eastAsia="zh-CN"/>
        </w:rPr>
        <w:t>sl-HARQ-FeedbackEnabled</w:t>
      </w:r>
      <w:r>
        <w:rPr>
          <w:rFonts w:ascii="Arial" w:hAnsi="Arial" w:cs="Arial"/>
          <w:lang w:eastAsia="zh-CN"/>
        </w:rPr>
        <w:t xml:space="preserve">) in RAN2#116 meeting. Various solutions are suggested in [3][4][5][6]. </w:t>
      </w:r>
    </w:p>
    <w:p w14:paraId="3F7F5159" w14:textId="77777777" w:rsidR="004063DD" w:rsidRDefault="00A57F09">
      <w:pPr>
        <w:pStyle w:val="2"/>
        <w:numPr>
          <w:ilvl w:val="1"/>
          <w:numId w:val="8"/>
        </w:numPr>
        <w:rPr>
          <w:lang w:eastAsia="zh-CN"/>
        </w:rPr>
      </w:pPr>
      <w:r>
        <w:rPr>
          <w:lang w:eastAsia="zh-CN"/>
        </w:rPr>
        <w:t xml:space="preserve">Proposed solution 1: </w:t>
      </w:r>
    </w:p>
    <w:tbl>
      <w:tblPr>
        <w:tblW w:w="14037"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421"/>
        <w:gridCol w:w="4394"/>
        <w:gridCol w:w="8222"/>
      </w:tblGrid>
      <w:tr w:rsidR="004063DD" w14:paraId="0210A8A2" w14:textId="77777777">
        <w:trPr>
          <w:trHeight w:val="223"/>
        </w:trPr>
        <w:tc>
          <w:tcPr>
            <w:tcW w:w="1421" w:type="dxa"/>
            <w:tcBorders>
              <w:top w:val="single" w:sz="4" w:space="0" w:color="auto"/>
              <w:left w:val="single" w:sz="4" w:space="0" w:color="auto"/>
              <w:bottom w:val="single" w:sz="4" w:space="0" w:color="auto"/>
              <w:right w:val="single" w:sz="4" w:space="0" w:color="auto"/>
            </w:tcBorders>
            <w:shd w:val="clear" w:color="auto" w:fill="auto"/>
          </w:tcPr>
          <w:p w14:paraId="1260A737" w14:textId="77777777" w:rsidR="004063DD" w:rsidRDefault="00A57F09">
            <w:pPr>
              <w:spacing w:after="0"/>
              <w:rPr>
                <w:rFonts w:ascii="Arial" w:eastAsia="맑은 고딕" w:hAnsi="Arial" w:cs="Arial"/>
                <w:b/>
                <w:bCs/>
                <w:color w:val="0000FF"/>
                <w:sz w:val="16"/>
                <w:szCs w:val="16"/>
                <w:u w:val="single"/>
                <w:lang w:val="en-US" w:eastAsia="ko-KR"/>
              </w:rPr>
            </w:pPr>
            <w:r>
              <w:rPr>
                <w:rFonts w:ascii="Arial" w:eastAsia="맑은 고딕" w:hAnsi="Arial" w:cs="Arial"/>
                <w:b/>
                <w:sz w:val="16"/>
                <w:szCs w:val="16"/>
                <w:lang w:val="en-US" w:eastAsia="ko-KR"/>
              </w:rPr>
              <w:t>Tdoc</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20FBA154" w14:textId="77777777" w:rsidR="004063DD" w:rsidRDefault="00A57F09">
            <w:pPr>
              <w:spacing w:after="0"/>
              <w:rPr>
                <w:rFonts w:ascii="Arial" w:eastAsia="맑은 고딕" w:hAnsi="Arial" w:cs="Arial"/>
                <w:b/>
                <w:sz w:val="16"/>
                <w:szCs w:val="16"/>
                <w:lang w:val="en-US" w:eastAsia="ko-KR"/>
              </w:rPr>
            </w:pPr>
            <w:r>
              <w:rPr>
                <w:rFonts w:ascii="Arial" w:eastAsia="맑은 고딕" w:hAnsi="Arial" w:cs="Arial"/>
                <w:b/>
                <w:sz w:val="16"/>
                <w:szCs w:val="16"/>
                <w:lang w:val="en-US" w:eastAsia="ko-KR"/>
              </w:rPr>
              <w:t>Reason for change/Summary of change</w:t>
            </w:r>
          </w:p>
        </w:tc>
        <w:tc>
          <w:tcPr>
            <w:tcW w:w="8222" w:type="dxa"/>
            <w:tcBorders>
              <w:top w:val="single" w:sz="4" w:space="0" w:color="auto"/>
              <w:left w:val="single" w:sz="4" w:space="0" w:color="auto"/>
              <w:bottom w:val="single" w:sz="4" w:space="0" w:color="auto"/>
              <w:right w:val="single" w:sz="4" w:space="0" w:color="auto"/>
            </w:tcBorders>
            <w:shd w:val="clear" w:color="auto" w:fill="auto"/>
          </w:tcPr>
          <w:p w14:paraId="7068DDC4" w14:textId="77777777" w:rsidR="004063DD" w:rsidRDefault="00A57F09">
            <w:pPr>
              <w:spacing w:after="0"/>
              <w:rPr>
                <w:rFonts w:ascii="Arial" w:eastAsia="맑은 고딕" w:hAnsi="Arial" w:cs="Arial"/>
                <w:b/>
                <w:sz w:val="16"/>
                <w:szCs w:val="16"/>
                <w:lang w:val="en-US" w:eastAsia="ko-KR"/>
              </w:rPr>
            </w:pPr>
            <w:r>
              <w:rPr>
                <w:rFonts w:ascii="Arial" w:eastAsia="맑은 고딕" w:hAnsi="Arial" w:cs="Arial"/>
                <w:b/>
                <w:sz w:val="16"/>
                <w:szCs w:val="16"/>
                <w:lang w:val="en-US" w:eastAsia="ko-KR"/>
              </w:rPr>
              <w:t>Details of change</w:t>
            </w:r>
          </w:p>
        </w:tc>
      </w:tr>
      <w:tr w:rsidR="004063DD" w14:paraId="3CE1CECC" w14:textId="77777777">
        <w:trPr>
          <w:trHeight w:val="223"/>
        </w:trPr>
        <w:tc>
          <w:tcPr>
            <w:tcW w:w="1421" w:type="dxa"/>
            <w:tcBorders>
              <w:top w:val="single" w:sz="4" w:space="0" w:color="auto"/>
              <w:left w:val="single" w:sz="4" w:space="0" w:color="auto"/>
              <w:bottom w:val="single" w:sz="4" w:space="0" w:color="auto"/>
              <w:right w:val="single" w:sz="4" w:space="0" w:color="auto"/>
            </w:tcBorders>
            <w:shd w:val="clear" w:color="auto" w:fill="auto"/>
          </w:tcPr>
          <w:p w14:paraId="54220F37" w14:textId="77777777" w:rsidR="004063DD" w:rsidRDefault="00A57F09">
            <w:pPr>
              <w:spacing w:after="0"/>
              <w:rPr>
                <w:rStyle w:val="af2"/>
                <w:rFonts w:ascii="Arial" w:hAnsi="Arial" w:cs="Arial"/>
                <w:b/>
                <w:bCs/>
                <w:sz w:val="16"/>
                <w:szCs w:val="16"/>
                <w:u w:val="none"/>
              </w:rPr>
            </w:pPr>
            <w:r>
              <w:rPr>
                <w:rStyle w:val="af2"/>
                <w:rFonts w:ascii="Arial" w:hAnsi="Arial" w:cs="Arial"/>
                <w:b/>
                <w:bCs/>
                <w:color w:val="auto"/>
                <w:sz w:val="16"/>
                <w:szCs w:val="16"/>
                <w:u w:val="none"/>
              </w:rPr>
              <w:lastRenderedPageBreak/>
              <w:t>R2-2203286</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39AE8BF2" w14:textId="6E44E23A" w:rsidR="004063DD" w:rsidRDefault="00A57F09">
            <w:pPr>
              <w:pStyle w:val="CRCoverPage"/>
              <w:spacing w:after="0"/>
              <w:rPr>
                <w:color w:val="000000" w:themeColor="text1"/>
                <w:lang w:eastAsia="zh-CN"/>
              </w:rPr>
            </w:pPr>
            <w:r>
              <w:rPr>
                <w:color w:val="000000" w:themeColor="text1"/>
                <w:lang w:eastAsia="zh-CN"/>
              </w:rPr>
              <w:t xml:space="preserve">1. Since (for 116 meeting agreed change on sl-HARQ-FeedbackEnabled),  only RRC </w:t>
            </w:r>
            <w:r w:rsidR="000A2CB9">
              <w:rPr>
                <w:color w:val="000000" w:themeColor="text1"/>
                <w:lang w:eastAsia="zh-CN"/>
              </w:rPr>
              <w:pgNum/>
            </w:r>
            <w:r w:rsidR="000A2CB9">
              <w:rPr>
                <w:color w:val="000000" w:themeColor="text1"/>
                <w:lang w:eastAsia="zh-CN"/>
              </w:rPr>
              <w:t>ignalling</w:t>
            </w:r>
            <w:r>
              <w:rPr>
                <w:color w:val="000000" w:themeColor="text1"/>
                <w:lang w:eastAsia="zh-CN"/>
              </w:rPr>
              <w:t xml:space="preserve"> is modified, the agreed change can only be applied on SL DRB. As SL SRB are used for sidelink unicast communication, all SL SRBs use specified RB configuration, and it does not include the HARQ attribute. Based on  current spec(i.e. only LCH with HARQ disabled can use resource pool without PSFCH), SL SRB still can not use the SL grant associated to resource pool without PSFCH resource pool. Therefore, to align SL DRB configuration, HARQ attribute will always be configured for SL SRB.</w:t>
            </w:r>
          </w:p>
          <w:p w14:paraId="783BA105" w14:textId="77777777" w:rsidR="004063DD" w:rsidRDefault="00A57F09">
            <w:pPr>
              <w:pStyle w:val="CRCoverPage"/>
              <w:spacing w:after="0"/>
              <w:rPr>
                <w:color w:val="000000" w:themeColor="text1"/>
                <w:lang w:eastAsia="zh-CN"/>
              </w:rPr>
            </w:pPr>
            <w:r>
              <w:rPr>
                <w:color w:val="000000" w:themeColor="text1"/>
                <w:lang w:eastAsia="zh-CN"/>
              </w:rPr>
              <w:t>2. And to reduce the latency of SL SRB, HARQ disabled is configured in specified SCCH configuration (TS 38.331).</w:t>
            </w:r>
          </w:p>
          <w:p w14:paraId="229D426A" w14:textId="77777777" w:rsidR="004063DD" w:rsidRDefault="00A57F09">
            <w:pPr>
              <w:pStyle w:val="CRCoverPage"/>
              <w:spacing w:after="0"/>
              <w:ind w:left="460"/>
              <w:rPr>
                <w:rFonts w:cs="Arial"/>
                <w:sz w:val="16"/>
                <w:szCs w:val="16"/>
                <w:lang w:eastAsia="zh-CN"/>
              </w:rPr>
            </w:pPr>
            <w:r>
              <w:rPr>
                <w:color w:val="000000" w:themeColor="text1"/>
                <w:lang w:eastAsia="zh-CN"/>
              </w:rPr>
              <w:t>(for SL-SRB 3 and similarly for SL-SRB 0,1,2)</w:t>
            </w:r>
          </w:p>
        </w:tc>
        <w:tc>
          <w:tcPr>
            <w:tcW w:w="8222" w:type="dxa"/>
            <w:tcBorders>
              <w:top w:val="single" w:sz="4" w:space="0" w:color="auto"/>
              <w:left w:val="single" w:sz="4" w:space="0" w:color="auto"/>
              <w:right w:val="single" w:sz="4" w:space="0" w:color="auto"/>
            </w:tcBorders>
          </w:tcPr>
          <w:p w14:paraId="0609B141" w14:textId="77777777" w:rsidR="004063DD" w:rsidRDefault="00A57F09">
            <w:pPr>
              <w:tabs>
                <w:tab w:val="left" w:pos="1164"/>
              </w:tabs>
              <w:spacing w:after="120"/>
              <w:rPr>
                <w:rFonts w:ascii="Arial" w:hAnsi="Arial" w:cs="Arial"/>
                <w:sz w:val="16"/>
                <w:szCs w:val="16"/>
                <w:lang w:eastAsia="zh-CN"/>
              </w:rPr>
            </w:pPr>
            <w:r>
              <w:rPr>
                <w:rFonts w:ascii="Arial" w:hAnsi="Arial" w:cs="Arial"/>
                <w:noProof/>
                <w:sz w:val="16"/>
                <w:szCs w:val="16"/>
                <w:lang w:val="en-US" w:eastAsia="ko-KR"/>
              </w:rPr>
              <w:drawing>
                <wp:inline distT="0" distB="0" distL="0" distR="0" wp14:anchorId="5B496803" wp14:editId="2A282377">
                  <wp:extent cx="5096510" cy="2444750"/>
                  <wp:effectExtent l="0" t="0" r="889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5096510" cy="2444750"/>
                          </a:xfrm>
                          <a:prstGeom prst="rect">
                            <a:avLst/>
                          </a:prstGeom>
                          <a:noFill/>
                        </pic:spPr>
                      </pic:pic>
                    </a:graphicData>
                  </a:graphic>
                </wp:inline>
              </w:drawing>
            </w:r>
          </w:p>
        </w:tc>
      </w:tr>
    </w:tbl>
    <w:p w14:paraId="3DC74D30" w14:textId="77777777" w:rsidR="004063DD" w:rsidRDefault="004063DD">
      <w:pPr>
        <w:rPr>
          <w:lang w:eastAsia="zh-CN"/>
        </w:rPr>
      </w:pPr>
    </w:p>
    <w:p w14:paraId="21E9058D" w14:textId="77777777" w:rsidR="004063DD" w:rsidRDefault="00A57F09">
      <w:pPr>
        <w:pStyle w:val="2"/>
        <w:numPr>
          <w:ilvl w:val="1"/>
          <w:numId w:val="8"/>
        </w:numPr>
        <w:rPr>
          <w:lang w:eastAsia="zh-CN"/>
        </w:rPr>
      </w:pPr>
      <w:r>
        <w:rPr>
          <w:lang w:eastAsia="zh-CN"/>
        </w:rPr>
        <w:t xml:space="preserve">Proposed solution 2a: </w:t>
      </w:r>
    </w:p>
    <w:tbl>
      <w:tblPr>
        <w:tblW w:w="14037"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421"/>
        <w:gridCol w:w="4394"/>
        <w:gridCol w:w="8222"/>
      </w:tblGrid>
      <w:tr w:rsidR="004063DD" w14:paraId="5557AAEF" w14:textId="77777777">
        <w:trPr>
          <w:trHeight w:val="223"/>
        </w:trPr>
        <w:tc>
          <w:tcPr>
            <w:tcW w:w="1421" w:type="dxa"/>
            <w:tcBorders>
              <w:top w:val="single" w:sz="4" w:space="0" w:color="auto"/>
              <w:left w:val="single" w:sz="4" w:space="0" w:color="auto"/>
              <w:bottom w:val="single" w:sz="4" w:space="0" w:color="auto"/>
              <w:right w:val="single" w:sz="4" w:space="0" w:color="auto"/>
            </w:tcBorders>
            <w:shd w:val="clear" w:color="auto" w:fill="auto"/>
          </w:tcPr>
          <w:p w14:paraId="0386C745" w14:textId="77777777" w:rsidR="004063DD" w:rsidRDefault="00A57F09">
            <w:pPr>
              <w:spacing w:after="0"/>
              <w:rPr>
                <w:rFonts w:ascii="Arial" w:eastAsia="맑은 고딕" w:hAnsi="Arial" w:cs="Arial"/>
                <w:b/>
                <w:sz w:val="16"/>
                <w:szCs w:val="16"/>
                <w:lang w:val="en-US" w:eastAsia="ko-KR"/>
              </w:rPr>
            </w:pPr>
            <w:r>
              <w:rPr>
                <w:rFonts w:ascii="Arial" w:eastAsia="맑은 고딕" w:hAnsi="Arial" w:cs="Arial"/>
                <w:b/>
                <w:sz w:val="16"/>
                <w:szCs w:val="16"/>
                <w:lang w:val="en-US" w:eastAsia="ko-KR"/>
              </w:rPr>
              <w:t>Tdoc</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64975BC2" w14:textId="77777777" w:rsidR="004063DD" w:rsidRDefault="00A57F09">
            <w:pPr>
              <w:spacing w:after="0"/>
              <w:rPr>
                <w:rFonts w:ascii="Arial" w:eastAsia="맑은 고딕" w:hAnsi="Arial" w:cs="Arial"/>
                <w:b/>
                <w:sz w:val="16"/>
                <w:szCs w:val="16"/>
                <w:lang w:val="en-US" w:eastAsia="ko-KR"/>
              </w:rPr>
            </w:pPr>
            <w:r>
              <w:rPr>
                <w:rFonts w:ascii="Arial" w:eastAsia="맑은 고딕" w:hAnsi="Arial" w:cs="Arial"/>
                <w:b/>
                <w:sz w:val="16"/>
                <w:szCs w:val="16"/>
                <w:lang w:val="en-US" w:eastAsia="ko-KR"/>
              </w:rPr>
              <w:t>Reason for change/Summary of change</w:t>
            </w:r>
          </w:p>
        </w:tc>
        <w:tc>
          <w:tcPr>
            <w:tcW w:w="8222" w:type="dxa"/>
            <w:tcBorders>
              <w:top w:val="single" w:sz="4" w:space="0" w:color="auto"/>
              <w:left w:val="single" w:sz="4" w:space="0" w:color="auto"/>
              <w:bottom w:val="single" w:sz="4" w:space="0" w:color="auto"/>
              <w:right w:val="single" w:sz="4" w:space="0" w:color="auto"/>
            </w:tcBorders>
            <w:shd w:val="clear" w:color="auto" w:fill="auto"/>
          </w:tcPr>
          <w:p w14:paraId="1DA81C70" w14:textId="77777777" w:rsidR="004063DD" w:rsidRDefault="00A57F09">
            <w:pPr>
              <w:spacing w:after="0"/>
              <w:rPr>
                <w:rFonts w:ascii="Arial" w:eastAsia="맑은 고딕" w:hAnsi="Arial" w:cs="Arial"/>
                <w:b/>
                <w:sz w:val="16"/>
                <w:szCs w:val="16"/>
                <w:shd w:val="pct10" w:color="auto" w:fill="FFFFFF"/>
                <w:lang w:val="en-US" w:eastAsia="ko-KR"/>
              </w:rPr>
            </w:pPr>
            <w:r>
              <w:rPr>
                <w:rFonts w:ascii="Arial" w:eastAsia="맑은 고딕" w:hAnsi="Arial" w:cs="Arial"/>
                <w:b/>
                <w:sz w:val="16"/>
                <w:szCs w:val="16"/>
                <w:lang w:val="en-US" w:eastAsia="ko-KR"/>
              </w:rPr>
              <w:t>Details of change</w:t>
            </w:r>
          </w:p>
        </w:tc>
      </w:tr>
      <w:tr w:rsidR="004063DD" w14:paraId="110C9FA5" w14:textId="77777777">
        <w:trPr>
          <w:trHeight w:val="223"/>
        </w:trPr>
        <w:tc>
          <w:tcPr>
            <w:tcW w:w="1421" w:type="dxa"/>
            <w:tcBorders>
              <w:top w:val="single" w:sz="4" w:space="0" w:color="auto"/>
              <w:left w:val="single" w:sz="4" w:space="0" w:color="auto"/>
              <w:bottom w:val="single" w:sz="4" w:space="0" w:color="auto"/>
              <w:right w:val="single" w:sz="4" w:space="0" w:color="auto"/>
            </w:tcBorders>
            <w:shd w:val="clear" w:color="auto" w:fill="auto"/>
          </w:tcPr>
          <w:p w14:paraId="1F458026" w14:textId="77777777" w:rsidR="004063DD" w:rsidRDefault="00A57F09">
            <w:pPr>
              <w:spacing w:after="0"/>
              <w:rPr>
                <w:rStyle w:val="af2"/>
                <w:rFonts w:ascii="Arial" w:eastAsia="맑은 고딕" w:hAnsi="Arial" w:cs="Arial"/>
                <w:b/>
                <w:color w:val="auto"/>
                <w:sz w:val="16"/>
                <w:szCs w:val="16"/>
                <w:u w:val="none"/>
                <w:lang w:val="en-US" w:eastAsia="ko-KR"/>
              </w:rPr>
            </w:pPr>
            <w:r>
              <w:rPr>
                <w:rStyle w:val="af2"/>
                <w:rFonts w:ascii="Arial" w:eastAsia="맑은 고딕" w:hAnsi="Arial" w:cs="Arial"/>
                <w:b/>
                <w:color w:val="auto"/>
                <w:sz w:val="16"/>
                <w:szCs w:val="16"/>
                <w:u w:val="none"/>
                <w:lang w:val="en-US" w:eastAsia="ko-KR"/>
              </w:rPr>
              <w:lastRenderedPageBreak/>
              <w:t>R2-2203288</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4851E5CE" w14:textId="77777777" w:rsidR="004063DD" w:rsidRDefault="00A57F09">
            <w:pPr>
              <w:rPr>
                <w:rFonts w:ascii="Arial" w:eastAsia="맑은 고딕" w:hAnsi="Arial" w:cs="Arial"/>
                <w:b/>
                <w:sz w:val="16"/>
                <w:szCs w:val="16"/>
                <w:lang w:val="en-US" w:eastAsia="ko-KR"/>
              </w:rPr>
            </w:pPr>
            <w:r>
              <w:rPr>
                <w:rFonts w:ascii="Arial" w:eastAsia="맑은 고딕" w:hAnsi="Arial" w:cs="Arial"/>
                <w:b/>
                <w:sz w:val="16"/>
                <w:szCs w:val="16"/>
                <w:lang w:val="en-US" w:eastAsia="ko-KR"/>
              </w:rPr>
              <w:t>Add the description of how to handle the SL SRB without HARQ attribute during LCP in TS 38.321.</w:t>
            </w:r>
          </w:p>
        </w:tc>
        <w:tc>
          <w:tcPr>
            <w:tcW w:w="8222" w:type="dxa"/>
            <w:tcBorders>
              <w:top w:val="single" w:sz="4" w:space="0" w:color="auto"/>
              <w:left w:val="single" w:sz="4" w:space="0" w:color="auto"/>
              <w:bottom w:val="single" w:sz="4" w:space="0" w:color="auto"/>
              <w:right w:val="single" w:sz="4" w:space="0" w:color="auto"/>
            </w:tcBorders>
            <w:shd w:val="clear" w:color="auto" w:fill="auto"/>
          </w:tcPr>
          <w:p w14:paraId="08E9EBED" w14:textId="77777777" w:rsidR="004063DD" w:rsidRDefault="00A57F09">
            <w:pPr>
              <w:spacing w:after="0"/>
              <w:rPr>
                <w:rFonts w:ascii="Arial" w:eastAsia="맑은 고딕" w:hAnsi="Arial" w:cs="Arial"/>
                <w:b/>
                <w:sz w:val="16"/>
                <w:szCs w:val="16"/>
                <w:shd w:val="pct10" w:color="auto" w:fill="FFFFFF"/>
                <w:lang w:val="en-US" w:eastAsia="ko-KR"/>
              </w:rPr>
            </w:pPr>
            <w:r>
              <w:rPr>
                <w:rFonts w:ascii="Arial" w:eastAsia="맑은 고딕" w:hAnsi="Arial" w:cs="Arial"/>
                <w:b/>
                <w:noProof/>
                <w:sz w:val="16"/>
                <w:szCs w:val="16"/>
                <w:shd w:val="pct10" w:color="auto" w:fill="FFFFFF"/>
                <w:lang w:val="en-US" w:eastAsia="ko-KR"/>
              </w:rPr>
              <w:drawing>
                <wp:inline distT="0" distB="0" distL="0" distR="0" wp14:anchorId="60E5670B" wp14:editId="5BAEF087">
                  <wp:extent cx="5095240" cy="249745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pic:cNvPicPr>
                        </pic:nvPicPr>
                        <pic:blipFill>
                          <a:blip r:embed="rId18"/>
                          <a:stretch>
                            <a:fillRect/>
                          </a:stretch>
                        </pic:blipFill>
                        <pic:spPr>
                          <a:xfrm>
                            <a:off x="0" y="0"/>
                            <a:ext cx="5095240" cy="2497455"/>
                          </a:xfrm>
                          <a:prstGeom prst="rect">
                            <a:avLst/>
                          </a:prstGeom>
                        </pic:spPr>
                      </pic:pic>
                    </a:graphicData>
                  </a:graphic>
                </wp:inline>
              </w:drawing>
            </w:r>
          </w:p>
        </w:tc>
      </w:tr>
    </w:tbl>
    <w:p w14:paraId="2C55276D" w14:textId="77777777" w:rsidR="004063DD" w:rsidRDefault="004063DD">
      <w:pPr>
        <w:rPr>
          <w:lang w:eastAsia="zh-CN"/>
        </w:rPr>
      </w:pPr>
    </w:p>
    <w:p w14:paraId="59D65A10" w14:textId="77777777" w:rsidR="004063DD" w:rsidRDefault="00A57F09">
      <w:pPr>
        <w:pStyle w:val="2"/>
        <w:numPr>
          <w:ilvl w:val="1"/>
          <w:numId w:val="8"/>
        </w:numPr>
        <w:rPr>
          <w:lang w:eastAsia="zh-CN"/>
        </w:rPr>
      </w:pPr>
      <w:r>
        <w:t xml:space="preserve">Proposed solution 2b: </w:t>
      </w:r>
    </w:p>
    <w:tbl>
      <w:tblPr>
        <w:tblW w:w="14037"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421"/>
        <w:gridCol w:w="4394"/>
        <w:gridCol w:w="8222"/>
      </w:tblGrid>
      <w:tr w:rsidR="004063DD" w14:paraId="1B92FF4B" w14:textId="77777777">
        <w:trPr>
          <w:trHeight w:val="223"/>
        </w:trPr>
        <w:tc>
          <w:tcPr>
            <w:tcW w:w="1421" w:type="dxa"/>
            <w:tcBorders>
              <w:top w:val="single" w:sz="4" w:space="0" w:color="auto"/>
              <w:left w:val="single" w:sz="4" w:space="0" w:color="auto"/>
              <w:bottom w:val="single" w:sz="4" w:space="0" w:color="auto"/>
              <w:right w:val="single" w:sz="4" w:space="0" w:color="auto"/>
            </w:tcBorders>
            <w:shd w:val="clear" w:color="auto" w:fill="auto"/>
          </w:tcPr>
          <w:p w14:paraId="0F49ED02" w14:textId="77777777" w:rsidR="004063DD" w:rsidRDefault="00A57F09">
            <w:pPr>
              <w:spacing w:after="0"/>
              <w:rPr>
                <w:rFonts w:ascii="Arial" w:eastAsia="맑은 고딕" w:hAnsi="Arial" w:cs="Arial"/>
                <w:b/>
                <w:bCs/>
                <w:color w:val="0000FF"/>
                <w:sz w:val="16"/>
                <w:szCs w:val="16"/>
                <w:u w:val="single"/>
                <w:lang w:val="en-US" w:eastAsia="ko-KR"/>
              </w:rPr>
            </w:pPr>
            <w:r>
              <w:rPr>
                <w:rFonts w:ascii="Arial" w:eastAsia="맑은 고딕" w:hAnsi="Arial" w:cs="Arial"/>
                <w:b/>
                <w:sz w:val="16"/>
                <w:szCs w:val="16"/>
                <w:lang w:val="en-US" w:eastAsia="ko-KR"/>
              </w:rPr>
              <w:t>Tdoc</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22162D5C" w14:textId="77777777" w:rsidR="004063DD" w:rsidRDefault="00A57F09">
            <w:pPr>
              <w:spacing w:after="0"/>
              <w:rPr>
                <w:rFonts w:ascii="Arial" w:eastAsia="맑은 고딕" w:hAnsi="Arial" w:cs="Arial"/>
                <w:b/>
                <w:sz w:val="16"/>
                <w:szCs w:val="16"/>
                <w:lang w:val="en-US" w:eastAsia="ko-KR"/>
              </w:rPr>
            </w:pPr>
            <w:r>
              <w:rPr>
                <w:rFonts w:ascii="Arial" w:eastAsia="맑은 고딕" w:hAnsi="Arial" w:cs="Arial"/>
                <w:b/>
                <w:sz w:val="16"/>
                <w:szCs w:val="16"/>
                <w:lang w:val="en-US" w:eastAsia="ko-KR"/>
              </w:rPr>
              <w:t>Reason for change/Summary of change</w:t>
            </w:r>
          </w:p>
        </w:tc>
        <w:tc>
          <w:tcPr>
            <w:tcW w:w="8222" w:type="dxa"/>
            <w:tcBorders>
              <w:top w:val="single" w:sz="4" w:space="0" w:color="auto"/>
              <w:left w:val="single" w:sz="4" w:space="0" w:color="auto"/>
              <w:bottom w:val="single" w:sz="4" w:space="0" w:color="auto"/>
              <w:right w:val="single" w:sz="4" w:space="0" w:color="auto"/>
            </w:tcBorders>
            <w:shd w:val="clear" w:color="auto" w:fill="auto"/>
          </w:tcPr>
          <w:p w14:paraId="47D6EEC6" w14:textId="77777777" w:rsidR="004063DD" w:rsidRDefault="00A57F09">
            <w:pPr>
              <w:spacing w:after="0"/>
              <w:rPr>
                <w:rFonts w:ascii="Arial" w:eastAsia="맑은 고딕" w:hAnsi="Arial" w:cs="Arial"/>
                <w:b/>
                <w:sz w:val="16"/>
                <w:szCs w:val="16"/>
                <w:lang w:val="en-US" w:eastAsia="ko-KR"/>
              </w:rPr>
            </w:pPr>
            <w:r>
              <w:rPr>
                <w:rFonts w:ascii="Arial" w:eastAsia="맑은 고딕" w:hAnsi="Arial" w:cs="Arial"/>
                <w:b/>
                <w:sz w:val="16"/>
                <w:szCs w:val="16"/>
                <w:lang w:val="en-US" w:eastAsia="ko-KR"/>
              </w:rPr>
              <w:t>Details of change</w:t>
            </w:r>
          </w:p>
        </w:tc>
      </w:tr>
      <w:tr w:rsidR="004063DD" w14:paraId="5147A7F2" w14:textId="77777777">
        <w:trPr>
          <w:trHeight w:val="223"/>
        </w:trPr>
        <w:tc>
          <w:tcPr>
            <w:tcW w:w="1421" w:type="dxa"/>
            <w:tcBorders>
              <w:top w:val="single" w:sz="4" w:space="0" w:color="auto"/>
              <w:left w:val="single" w:sz="4" w:space="0" w:color="auto"/>
              <w:bottom w:val="single" w:sz="4" w:space="0" w:color="auto"/>
              <w:right w:val="single" w:sz="4" w:space="0" w:color="auto"/>
            </w:tcBorders>
            <w:shd w:val="clear" w:color="auto" w:fill="auto"/>
          </w:tcPr>
          <w:p w14:paraId="7158A028" w14:textId="77777777" w:rsidR="004063DD" w:rsidRDefault="00A57F09">
            <w:pPr>
              <w:spacing w:after="0"/>
              <w:rPr>
                <w:rStyle w:val="af2"/>
                <w:rFonts w:ascii="Arial" w:hAnsi="Arial" w:cs="Arial"/>
                <w:b/>
                <w:bCs/>
                <w:sz w:val="16"/>
                <w:szCs w:val="16"/>
                <w:u w:val="none"/>
              </w:rPr>
            </w:pPr>
            <w:r>
              <w:rPr>
                <w:rStyle w:val="af2"/>
                <w:rFonts w:ascii="Arial" w:hAnsi="Arial" w:cs="Arial"/>
                <w:b/>
                <w:bCs/>
                <w:color w:val="auto"/>
                <w:sz w:val="16"/>
                <w:szCs w:val="16"/>
                <w:u w:val="none"/>
              </w:rPr>
              <w:t>R2-2203287</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70051C68" w14:textId="77777777" w:rsidR="004063DD" w:rsidRDefault="00A57F09">
            <w:pPr>
              <w:pStyle w:val="CRCoverPage"/>
              <w:spacing w:after="0"/>
              <w:rPr>
                <w:rFonts w:cs="Arial"/>
                <w:sz w:val="16"/>
                <w:szCs w:val="16"/>
                <w:lang w:eastAsia="zh-CN"/>
              </w:rPr>
            </w:pPr>
            <w:r>
              <w:rPr>
                <w:color w:val="000000" w:themeColor="text1"/>
                <w:lang w:eastAsia="zh-CN"/>
              </w:rPr>
              <w:t xml:space="preserve">To provide more flexible, the HARQ attribute of SL SRB is selected by UE implementation (TS 38.331): </w:t>
            </w:r>
          </w:p>
        </w:tc>
        <w:tc>
          <w:tcPr>
            <w:tcW w:w="8222" w:type="dxa"/>
            <w:tcBorders>
              <w:top w:val="single" w:sz="4" w:space="0" w:color="auto"/>
              <w:left w:val="single" w:sz="4" w:space="0" w:color="auto"/>
              <w:right w:val="single" w:sz="4" w:space="0" w:color="auto"/>
            </w:tcBorders>
          </w:tcPr>
          <w:p w14:paraId="0F1FC7FB" w14:textId="77777777" w:rsidR="004063DD" w:rsidRDefault="00A57F09">
            <w:pPr>
              <w:tabs>
                <w:tab w:val="left" w:pos="1164"/>
              </w:tabs>
              <w:spacing w:after="120"/>
              <w:rPr>
                <w:rFonts w:ascii="Arial" w:hAnsi="Arial" w:cs="Arial"/>
                <w:sz w:val="16"/>
                <w:szCs w:val="16"/>
                <w:lang w:eastAsia="zh-CN"/>
              </w:rPr>
            </w:pPr>
            <w:r>
              <w:rPr>
                <w:rFonts w:ascii="Arial" w:hAnsi="Arial" w:cs="Arial"/>
                <w:noProof/>
                <w:sz w:val="16"/>
                <w:szCs w:val="16"/>
                <w:lang w:val="en-US" w:eastAsia="ko-KR"/>
              </w:rPr>
              <w:drawing>
                <wp:inline distT="0" distB="0" distL="0" distR="0" wp14:anchorId="614E5B95" wp14:editId="161C5C97">
                  <wp:extent cx="5096510" cy="2407920"/>
                  <wp:effectExtent l="0" t="0" r="889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5096510" cy="2407920"/>
                          </a:xfrm>
                          <a:prstGeom prst="rect">
                            <a:avLst/>
                          </a:prstGeom>
                          <a:noFill/>
                        </pic:spPr>
                      </pic:pic>
                    </a:graphicData>
                  </a:graphic>
                </wp:inline>
              </w:drawing>
            </w:r>
          </w:p>
        </w:tc>
      </w:tr>
    </w:tbl>
    <w:p w14:paraId="4502DEDB" w14:textId="77777777" w:rsidR="004063DD" w:rsidRDefault="004063DD">
      <w:pPr>
        <w:rPr>
          <w:lang w:eastAsia="zh-CN"/>
        </w:rPr>
      </w:pPr>
    </w:p>
    <w:p w14:paraId="1A2C5FA3" w14:textId="77777777" w:rsidR="004063DD" w:rsidRDefault="00A57F09">
      <w:pPr>
        <w:pStyle w:val="2"/>
        <w:numPr>
          <w:ilvl w:val="1"/>
          <w:numId w:val="8"/>
        </w:numPr>
        <w:rPr>
          <w:rStyle w:val="af2"/>
          <w:rFonts w:cs="Arial"/>
          <w:bCs/>
          <w:color w:val="auto"/>
          <w:u w:val="none"/>
        </w:rPr>
      </w:pPr>
      <w:r>
        <w:rPr>
          <w:rStyle w:val="af2"/>
          <w:rFonts w:cs="Arial"/>
          <w:bCs/>
          <w:color w:val="auto"/>
          <w:u w:val="none"/>
        </w:rPr>
        <w:lastRenderedPageBreak/>
        <w:t xml:space="preserve">Proposed solution 3 </w:t>
      </w:r>
    </w:p>
    <w:tbl>
      <w:tblPr>
        <w:tblW w:w="14037"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421"/>
        <w:gridCol w:w="4394"/>
        <w:gridCol w:w="8222"/>
      </w:tblGrid>
      <w:tr w:rsidR="004063DD" w14:paraId="2E62A515" w14:textId="77777777">
        <w:trPr>
          <w:trHeight w:val="223"/>
        </w:trPr>
        <w:tc>
          <w:tcPr>
            <w:tcW w:w="1421" w:type="dxa"/>
            <w:tcBorders>
              <w:top w:val="single" w:sz="4" w:space="0" w:color="auto"/>
              <w:left w:val="single" w:sz="4" w:space="0" w:color="auto"/>
              <w:bottom w:val="single" w:sz="4" w:space="0" w:color="auto"/>
              <w:right w:val="single" w:sz="4" w:space="0" w:color="auto"/>
            </w:tcBorders>
            <w:shd w:val="clear" w:color="auto" w:fill="auto"/>
          </w:tcPr>
          <w:p w14:paraId="335DAF28" w14:textId="77777777" w:rsidR="004063DD" w:rsidRDefault="00A57F09">
            <w:pPr>
              <w:spacing w:after="0"/>
              <w:rPr>
                <w:rFonts w:ascii="Arial" w:hAnsi="Arial" w:cs="Arial"/>
                <w:b/>
                <w:bCs/>
                <w:sz w:val="16"/>
                <w:szCs w:val="16"/>
              </w:rPr>
            </w:pPr>
            <w:r>
              <w:rPr>
                <w:rFonts w:ascii="Arial" w:hAnsi="Arial" w:cs="Arial"/>
                <w:b/>
                <w:bCs/>
                <w:sz w:val="16"/>
                <w:szCs w:val="16"/>
              </w:rPr>
              <w:t>Tdoc</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2C155B30" w14:textId="77777777" w:rsidR="004063DD" w:rsidRDefault="00A57F09">
            <w:pPr>
              <w:pStyle w:val="CRCoverPage"/>
              <w:rPr>
                <w:color w:val="000000" w:themeColor="text1"/>
                <w:lang w:eastAsia="zh-CN"/>
              </w:rPr>
            </w:pPr>
            <w:r>
              <w:rPr>
                <w:color w:val="000000" w:themeColor="text1"/>
                <w:lang w:eastAsia="zh-CN"/>
              </w:rPr>
              <w:t>Reason for change/Summary of change</w:t>
            </w:r>
          </w:p>
        </w:tc>
        <w:tc>
          <w:tcPr>
            <w:tcW w:w="8222" w:type="dxa"/>
            <w:tcBorders>
              <w:top w:val="single" w:sz="4" w:space="0" w:color="auto"/>
              <w:left w:val="single" w:sz="4" w:space="0" w:color="auto"/>
              <w:bottom w:val="single" w:sz="4" w:space="0" w:color="auto"/>
              <w:right w:val="single" w:sz="4" w:space="0" w:color="auto"/>
            </w:tcBorders>
            <w:shd w:val="clear" w:color="auto" w:fill="auto"/>
          </w:tcPr>
          <w:p w14:paraId="4A58091E" w14:textId="77777777" w:rsidR="004063DD" w:rsidRDefault="00A57F09">
            <w:pPr>
              <w:tabs>
                <w:tab w:val="left" w:pos="1164"/>
              </w:tabs>
              <w:spacing w:after="120"/>
              <w:rPr>
                <w:rFonts w:ascii="Arial" w:hAnsi="Arial" w:cs="Arial"/>
                <w:sz w:val="16"/>
                <w:szCs w:val="16"/>
                <w:lang w:eastAsia="zh-CN"/>
              </w:rPr>
            </w:pPr>
            <w:r>
              <w:rPr>
                <w:rFonts w:ascii="Arial" w:hAnsi="Arial" w:cs="Arial"/>
                <w:sz w:val="16"/>
                <w:szCs w:val="16"/>
                <w:lang w:eastAsia="zh-CN"/>
              </w:rPr>
              <w:t>Details of change</w:t>
            </w:r>
          </w:p>
        </w:tc>
      </w:tr>
      <w:tr w:rsidR="004063DD" w14:paraId="0400932A" w14:textId="77777777">
        <w:trPr>
          <w:trHeight w:val="223"/>
        </w:trPr>
        <w:tc>
          <w:tcPr>
            <w:tcW w:w="1421" w:type="dxa"/>
            <w:tcBorders>
              <w:top w:val="single" w:sz="4" w:space="0" w:color="auto"/>
              <w:left w:val="single" w:sz="4" w:space="0" w:color="auto"/>
              <w:bottom w:val="single" w:sz="4" w:space="0" w:color="auto"/>
              <w:right w:val="single" w:sz="4" w:space="0" w:color="auto"/>
            </w:tcBorders>
            <w:shd w:val="clear" w:color="auto" w:fill="auto"/>
          </w:tcPr>
          <w:p w14:paraId="1963E0A9" w14:textId="77777777" w:rsidR="004063DD" w:rsidRDefault="00A57F09">
            <w:pPr>
              <w:spacing w:after="0"/>
              <w:rPr>
                <w:rStyle w:val="af2"/>
                <w:rFonts w:ascii="Arial" w:hAnsi="Arial" w:cs="Arial"/>
                <w:b/>
                <w:bCs/>
                <w:sz w:val="16"/>
                <w:szCs w:val="16"/>
                <w:u w:val="none"/>
              </w:rPr>
            </w:pPr>
            <w:r>
              <w:rPr>
                <w:rStyle w:val="af2"/>
                <w:rFonts w:ascii="Arial" w:hAnsi="Arial" w:cs="Arial"/>
                <w:b/>
                <w:bCs/>
                <w:color w:val="auto"/>
                <w:sz w:val="16"/>
                <w:szCs w:val="16"/>
                <w:u w:val="none"/>
              </w:rPr>
              <w:t>R2-2203290</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27AE788E" w14:textId="77777777" w:rsidR="004063DD" w:rsidRDefault="00A57F09">
            <w:pPr>
              <w:pStyle w:val="CRCoverPage"/>
              <w:spacing w:after="0"/>
              <w:rPr>
                <w:rFonts w:cs="Arial"/>
                <w:sz w:val="16"/>
                <w:szCs w:val="16"/>
                <w:lang w:eastAsia="zh-CN"/>
              </w:rPr>
            </w:pPr>
            <w:r>
              <w:rPr>
                <w:color w:val="000000" w:themeColor="text1"/>
                <w:lang w:eastAsia="zh-CN"/>
              </w:rPr>
              <w:t>The HARQ attribute for transmission of the MAC PDU is determined by the highest priority LCH with sl-HARQ-FeedbackEnabled. The LCH without HARQ attribute can be multiplexed with LCH with HARQ attribute. (TS 38.321)</w:t>
            </w:r>
          </w:p>
        </w:tc>
        <w:tc>
          <w:tcPr>
            <w:tcW w:w="8222" w:type="dxa"/>
            <w:tcBorders>
              <w:top w:val="single" w:sz="4" w:space="0" w:color="auto"/>
              <w:left w:val="single" w:sz="4" w:space="0" w:color="auto"/>
              <w:right w:val="single" w:sz="4" w:space="0" w:color="auto"/>
            </w:tcBorders>
          </w:tcPr>
          <w:p w14:paraId="6B53AC29" w14:textId="77777777" w:rsidR="004063DD" w:rsidRDefault="00A57F09">
            <w:pPr>
              <w:tabs>
                <w:tab w:val="left" w:pos="1164"/>
              </w:tabs>
              <w:spacing w:after="120"/>
              <w:rPr>
                <w:rFonts w:ascii="Arial" w:hAnsi="Arial" w:cs="Arial"/>
                <w:sz w:val="16"/>
                <w:szCs w:val="16"/>
                <w:lang w:eastAsia="zh-CN"/>
              </w:rPr>
            </w:pPr>
            <w:r>
              <w:rPr>
                <w:rFonts w:ascii="Arial" w:hAnsi="Arial" w:cs="Arial"/>
                <w:noProof/>
                <w:sz w:val="16"/>
                <w:szCs w:val="16"/>
                <w:lang w:val="en-US" w:eastAsia="ko-KR"/>
              </w:rPr>
              <w:drawing>
                <wp:inline distT="0" distB="0" distL="0" distR="0" wp14:anchorId="5918D130" wp14:editId="281E1174">
                  <wp:extent cx="5095240" cy="4131945"/>
                  <wp:effectExtent l="0" t="0" r="0" b="190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pic:cNvPicPr>
                        </pic:nvPicPr>
                        <pic:blipFill>
                          <a:blip r:embed="rId20"/>
                          <a:stretch>
                            <a:fillRect/>
                          </a:stretch>
                        </pic:blipFill>
                        <pic:spPr>
                          <a:xfrm>
                            <a:off x="0" y="0"/>
                            <a:ext cx="5095240" cy="4131945"/>
                          </a:xfrm>
                          <a:prstGeom prst="rect">
                            <a:avLst/>
                          </a:prstGeom>
                        </pic:spPr>
                      </pic:pic>
                    </a:graphicData>
                  </a:graphic>
                </wp:inline>
              </w:drawing>
            </w:r>
          </w:p>
        </w:tc>
      </w:tr>
    </w:tbl>
    <w:p w14:paraId="251A65E3" w14:textId="77777777" w:rsidR="004063DD" w:rsidRDefault="004063DD"/>
    <w:p w14:paraId="00C36EB7" w14:textId="77777777" w:rsidR="004063DD" w:rsidRDefault="00A57F09">
      <w:pPr>
        <w:spacing w:before="180" w:afterLines="25" w:after="60"/>
        <w:rPr>
          <w:rStyle w:val="af2"/>
          <w:rFonts w:ascii="Arial" w:hAnsi="Arial" w:cs="Arial"/>
          <w:b/>
          <w:bCs/>
          <w:color w:val="auto"/>
          <w:u w:val="none"/>
        </w:rPr>
      </w:pPr>
      <w:r>
        <w:rPr>
          <w:rStyle w:val="af2"/>
          <w:rFonts w:ascii="Arial" w:hAnsi="Arial" w:cs="Arial"/>
          <w:b/>
          <w:bCs/>
          <w:color w:val="auto"/>
          <w:u w:val="none"/>
        </w:rPr>
        <w:t>Q6: In order to solve the issue raised on SL-SRB, which option(s) below would your company prefer, please provide further comments if any.</w:t>
      </w:r>
    </w:p>
    <w:p w14:paraId="647B0D43" w14:textId="0BD61FF6" w:rsidR="004063DD" w:rsidRDefault="00A57F09">
      <w:pPr>
        <w:spacing w:before="180" w:afterLines="25" w:after="60"/>
        <w:ind w:left="709"/>
        <w:rPr>
          <w:ins w:id="4" w:author="Apple - Zhibin Wu" w:date="2022-02-23T15:28:00Z"/>
          <w:rStyle w:val="af2"/>
          <w:rFonts w:ascii="Arial" w:hAnsi="Arial" w:cs="Arial"/>
          <w:b/>
          <w:bCs/>
          <w:color w:val="auto"/>
          <w:u w:val="none"/>
        </w:rPr>
      </w:pPr>
      <w:r>
        <w:rPr>
          <w:rStyle w:val="af2"/>
          <w:rFonts w:ascii="Arial" w:hAnsi="Arial" w:cs="Arial"/>
          <w:b/>
          <w:bCs/>
          <w:color w:val="auto"/>
          <w:u w:val="none"/>
        </w:rPr>
        <w:t>Option 1: In TS 38.331, in SCCH configuration for SL-SRB 0/1/2/3, adding attribute “</w:t>
      </w:r>
      <w:r>
        <w:rPr>
          <w:rStyle w:val="af2"/>
          <w:rFonts w:ascii="Arial" w:hAnsi="Arial" w:cs="Arial"/>
          <w:b/>
          <w:bCs/>
          <w:i/>
          <w:color w:val="auto"/>
          <w:u w:val="none"/>
        </w:rPr>
        <w:t xml:space="preserve">sl-HARQ-FeedbackEnabled” </w:t>
      </w:r>
      <w:r>
        <w:rPr>
          <w:rStyle w:val="af2"/>
          <w:rFonts w:ascii="Arial" w:hAnsi="Arial" w:cs="Arial"/>
          <w:b/>
          <w:bCs/>
          <w:color w:val="auto"/>
          <w:u w:val="none"/>
        </w:rPr>
        <w:t xml:space="preserve">with fixed value “Disable”. </w:t>
      </w:r>
    </w:p>
    <w:p w14:paraId="5A4A19EE" w14:textId="77777777" w:rsidR="00B30050" w:rsidRDefault="00B30050" w:rsidP="00B30050">
      <w:pPr>
        <w:spacing w:before="180" w:afterLines="25" w:after="60"/>
        <w:ind w:left="709"/>
        <w:rPr>
          <w:ins w:id="5" w:author="Apple - Zhibin Wu" w:date="2022-02-23T15:28:00Z"/>
          <w:rStyle w:val="af2"/>
          <w:rFonts w:ascii="Arial" w:hAnsi="Arial" w:cs="Arial"/>
          <w:b/>
          <w:bCs/>
          <w:color w:val="auto"/>
          <w:u w:val="none"/>
        </w:rPr>
      </w:pPr>
      <w:ins w:id="6" w:author="Apple - Zhibin Wu" w:date="2022-02-23T15:28:00Z">
        <w:r>
          <w:rPr>
            <w:rStyle w:val="af2"/>
            <w:rFonts w:ascii="Arial" w:hAnsi="Arial" w:cs="Arial"/>
            <w:b/>
            <w:bCs/>
            <w:color w:val="auto"/>
            <w:u w:val="none"/>
          </w:rPr>
          <w:t>Option 1b: In TS 38.331, in SCCH configuration for SL-SRB 0/1/2/3, adding attribute “</w:t>
        </w:r>
        <w:r>
          <w:rPr>
            <w:rStyle w:val="af2"/>
            <w:rFonts w:ascii="Arial" w:hAnsi="Arial" w:cs="Arial"/>
            <w:b/>
            <w:bCs/>
            <w:i/>
            <w:color w:val="auto"/>
            <w:u w:val="none"/>
          </w:rPr>
          <w:t xml:space="preserve">sl-HARQ-FeedbackEnabled” </w:t>
        </w:r>
        <w:r>
          <w:rPr>
            <w:rStyle w:val="af2"/>
            <w:rFonts w:ascii="Arial" w:hAnsi="Arial" w:cs="Arial"/>
            <w:b/>
            <w:bCs/>
            <w:color w:val="auto"/>
            <w:u w:val="none"/>
          </w:rPr>
          <w:t xml:space="preserve">with fixed value “Disable” for SL-SRB 0/1, and fixed value for “Enable” for SL-SRB 2/3. </w:t>
        </w:r>
      </w:ins>
    </w:p>
    <w:p w14:paraId="3094E41B" w14:textId="77777777" w:rsidR="00B30050" w:rsidRDefault="00B30050">
      <w:pPr>
        <w:spacing w:before="180" w:afterLines="25" w:after="60"/>
        <w:ind w:left="709"/>
        <w:rPr>
          <w:rStyle w:val="af2"/>
          <w:rFonts w:ascii="Arial" w:hAnsi="Arial" w:cs="Arial"/>
          <w:b/>
          <w:bCs/>
          <w:color w:val="auto"/>
          <w:u w:val="none"/>
        </w:rPr>
      </w:pPr>
    </w:p>
    <w:p w14:paraId="5FB8B8AD" w14:textId="77777777" w:rsidR="004063DD" w:rsidRDefault="00A57F09">
      <w:pPr>
        <w:spacing w:before="180" w:afterLines="25" w:after="60"/>
        <w:ind w:left="709"/>
        <w:rPr>
          <w:rStyle w:val="af2"/>
          <w:rFonts w:ascii="Arial" w:hAnsi="Arial" w:cs="Arial"/>
          <w:b/>
          <w:bCs/>
          <w:color w:val="auto"/>
          <w:u w:val="none"/>
        </w:rPr>
      </w:pPr>
      <w:r>
        <w:rPr>
          <w:rStyle w:val="af2"/>
          <w:rFonts w:ascii="Arial" w:hAnsi="Arial" w:cs="Arial"/>
          <w:b/>
          <w:bCs/>
          <w:color w:val="auto"/>
          <w:u w:val="none"/>
        </w:rPr>
        <w:t>Option 2a: In TS 38.321, capturing “It’s up to UE implementation to determine the HARQ attribute of LCH without sl-HARQ-FeedbackEnabled during LCP.”</w:t>
      </w:r>
    </w:p>
    <w:p w14:paraId="4C91BB62" w14:textId="77777777" w:rsidR="004063DD" w:rsidRDefault="00A57F09">
      <w:pPr>
        <w:spacing w:before="180" w:afterLines="25" w:after="60"/>
        <w:ind w:left="709"/>
        <w:rPr>
          <w:rStyle w:val="af2"/>
          <w:rFonts w:ascii="Arial" w:hAnsi="Arial" w:cs="Arial"/>
          <w:b/>
          <w:bCs/>
          <w:color w:val="auto"/>
          <w:u w:val="none"/>
        </w:rPr>
      </w:pPr>
      <w:r>
        <w:rPr>
          <w:rStyle w:val="af2"/>
          <w:rFonts w:ascii="Arial" w:hAnsi="Arial" w:cs="Arial"/>
          <w:b/>
          <w:bCs/>
          <w:color w:val="auto"/>
          <w:u w:val="none"/>
        </w:rPr>
        <w:t>Option 2b: In TS 38.331, in SCCH configuration for SL-SRB 0/1/2/3, adding attribute “sl-HARQ-FeedbackEnabled” as “</w:t>
      </w:r>
      <w:del w:id="7" w:author="OPPO (Qianxi)" w:date="2022-02-23T10:59:00Z">
        <w:r>
          <w:rPr>
            <w:rStyle w:val="af2"/>
            <w:rFonts w:ascii="Arial" w:hAnsi="Arial" w:cs="Arial"/>
            <w:b/>
            <w:bCs/>
            <w:color w:val="auto"/>
            <w:u w:val="none"/>
          </w:rPr>
          <w:delText>Undeinfed</w:delText>
        </w:r>
      </w:del>
      <w:ins w:id="8" w:author="OPPO (Qianxi)" w:date="2022-02-23T10:59:00Z">
        <w:r>
          <w:rPr>
            <w:rStyle w:val="af2"/>
            <w:rFonts w:ascii="Arial" w:hAnsi="Arial" w:cs="Arial"/>
            <w:b/>
            <w:bCs/>
            <w:color w:val="auto"/>
            <w:u w:val="none"/>
          </w:rPr>
          <w:t>Undefined</w:t>
        </w:r>
      </w:ins>
      <w:r>
        <w:rPr>
          <w:rStyle w:val="af2"/>
          <w:rFonts w:ascii="Arial" w:hAnsi="Arial" w:cs="Arial"/>
          <w:b/>
          <w:bCs/>
          <w:color w:val="auto"/>
          <w:u w:val="none"/>
        </w:rPr>
        <w:t xml:space="preserve">” with description as “Selected by the transmitting UE, up to UE implementation”. </w:t>
      </w:r>
    </w:p>
    <w:p w14:paraId="0DCE8615" w14:textId="77777777" w:rsidR="004063DD" w:rsidRDefault="00A57F09">
      <w:pPr>
        <w:spacing w:before="180" w:afterLines="25" w:after="60"/>
        <w:ind w:left="709"/>
        <w:rPr>
          <w:rStyle w:val="af2"/>
          <w:rFonts w:ascii="Arial" w:hAnsi="Arial" w:cs="Arial"/>
          <w:b/>
          <w:bCs/>
          <w:color w:val="auto"/>
          <w:u w:val="none"/>
        </w:rPr>
      </w:pPr>
      <w:r>
        <w:rPr>
          <w:rStyle w:val="af2"/>
          <w:rFonts w:ascii="Arial" w:hAnsi="Arial" w:cs="Arial"/>
          <w:b/>
          <w:bCs/>
          <w:color w:val="auto"/>
          <w:u w:val="none"/>
        </w:rPr>
        <w:t>Option 3: In TS 38.321, capturing “The HARQ attribute for transmission of the MAC PDU is determined by the highest priority LCH with sl-HARQ-FeedbackEnabled. The LCH without HARQ attribute can be multiplexed with LCH with HARQ attribute”.</w:t>
      </w:r>
    </w:p>
    <w:p w14:paraId="46FA812F" w14:textId="77777777" w:rsidR="004063DD" w:rsidRDefault="00A57F09">
      <w:pPr>
        <w:spacing w:before="180" w:afterLines="25" w:after="60"/>
        <w:ind w:left="709"/>
        <w:rPr>
          <w:rFonts w:ascii="Arial" w:hAnsi="Arial" w:cs="Arial"/>
          <w:b/>
        </w:rPr>
      </w:pPr>
      <w:r>
        <w:rPr>
          <w:rStyle w:val="af2"/>
          <w:rFonts w:ascii="Arial" w:hAnsi="Arial" w:cs="Arial"/>
          <w:b/>
          <w:bCs/>
          <w:color w:val="auto"/>
          <w:u w:val="none"/>
        </w:rPr>
        <w:t xml:space="preserve">Option 4: </w:t>
      </w:r>
      <w:r>
        <w:rPr>
          <w:rFonts w:ascii="Arial" w:hAnsi="Arial" w:cs="Arial"/>
          <w:b/>
        </w:rPr>
        <w:t xml:space="preserve"> Others, please elaborate.</w:t>
      </w:r>
    </w:p>
    <w:tbl>
      <w:tblPr>
        <w:tblStyle w:val="af0"/>
        <w:tblW w:w="0" w:type="auto"/>
        <w:tblLook w:val="04A0" w:firstRow="1" w:lastRow="0" w:firstColumn="1" w:lastColumn="0" w:noHBand="0" w:noVBand="1"/>
      </w:tblPr>
      <w:tblGrid>
        <w:gridCol w:w="3569"/>
        <w:gridCol w:w="3569"/>
        <w:gridCol w:w="6891"/>
      </w:tblGrid>
      <w:tr w:rsidR="004063DD" w14:paraId="4C760297" w14:textId="77777777">
        <w:tc>
          <w:tcPr>
            <w:tcW w:w="3569" w:type="dxa"/>
          </w:tcPr>
          <w:p w14:paraId="133AD2B3" w14:textId="77777777" w:rsidR="004063DD" w:rsidRDefault="00A57F09">
            <w:pPr>
              <w:spacing w:before="180" w:afterLines="25" w:after="60"/>
              <w:rPr>
                <w:b/>
                <w:lang w:eastAsia="zh-CN"/>
              </w:rPr>
            </w:pPr>
            <w:r>
              <w:rPr>
                <w:b/>
                <w:lang w:eastAsia="zh-CN"/>
              </w:rPr>
              <w:t>Company</w:t>
            </w:r>
          </w:p>
        </w:tc>
        <w:tc>
          <w:tcPr>
            <w:tcW w:w="3569" w:type="dxa"/>
          </w:tcPr>
          <w:p w14:paraId="52B1E2B6" w14:textId="77777777" w:rsidR="004063DD" w:rsidRDefault="00A57F09">
            <w:pPr>
              <w:spacing w:before="180" w:afterLines="25" w:after="60"/>
              <w:rPr>
                <w:b/>
                <w:lang w:eastAsia="zh-CN"/>
              </w:rPr>
            </w:pPr>
            <w:r>
              <w:rPr>
                <w:b/>
                <w:lang w:eastAsia="zh-CN"/>
              </w:rPr>
              <w:t>Option(s)</w:t>
            </w:r>
          </w:p>
        </w:tc>
        <w:tc>
          <w:tcPr>
            <w:tcW w:w="6891" w:type="dxa"/>
          </w:tcPr>
          <w:p w14:paraId="0D53371D" w14:textId="77777777" w:rsidR="004063DD" w:rsidRDefault="00A57F09">
            <w:pPr>
              <w:spacing w:before="180" w:afterLines="25" w:after="60"/>
              <w:rPr>
                <w:b/>
                <w:lang w:eastAsia="zh-CN"/>
              </w:rPr>
            </w:pPr>
            <w:r>
              <w:rPr>
                <w:b/>
                <w:lang w:eastAsia="zh-CN"/>
              </w:rPr>
              <w:t>Further comments</w:t>
            </w:r>
          </w:p>
        </w:tc>
      </w:tr>
      <w:tr w:rsidR="004063DD" w14:paraId="2C509A61" w14:textId="77777777">
        <w:tc>
          <w:tcPr>
            <w:tcW w:w="3569" w:type="dxa"/>
          </w:tcPr>
          <w:p w14:paraId="664E3764" w14:textId="77777777" w:rsidR="004063DD" w:rsidRDefault="00A57F09">
            <w:pPr>
              <w:spacing w:before="180" w:afterLines="25" w:after="60"/>
              <w:rPr>
                <w:b/>
                <w:lang w:eastAsia="zh-CN"/>
              </w:rPr>
            </w:pPr>
            <w:r>
              <w:rPr>
                <w:b/>
                <w:lang w:eastAsia="zh-CN"/>
              </w:rPr>
              <w:t>Ericsson</w:t>
            </w:r>
          </w:p>
        </w:tc>
        <w:tc>
          <w:tcPr>
            <w:tcW w:w="3569" w:type="dxa"/>
          </w:tcPr>
          <w:p w14:paraId="61AFDDAE" w14:textId="77777777" w:rsidR="004063DD" w:rsidRDefault="00A57F09">
            <w:pPr>
              <w:spacing w:before="180" w:afterLines="25" w:after="60"/>
              <w:rPr>
                <w:b/>
                <w:lang w:eastAsia="zh-CN"/>
              </w:rPr>
            </w:pPr>
            <w:r>
              <w:rPr>
                <w:b/>
                <w:lang w:eastAsia="zh-CN"/>
              </w:rPr>
              <w:t>Option 2b</w:t>
            </w:r>
          </w:p>
        </w:tc>
        <w:tc>
          <w:tcPr>
            <w:tcW w:w="6891" w:type="dxa"/>
          </w:tcPr>
          <w:p w14:paraId="32D83AB2" w14:textId="77777777" w:rsidR="004063DD" w:rsidRDefault="00A57F09">
            <w:pPr>
              <w:spacing w:before="180" w:afterLines="25" w:after="60"/>
              <w:rPr>
                <w:b/>
                <w:lang w:eastAsia="zh-CN"/>
              </w:rPr>
            </w:pPr>
            <w:r>
              <w:rPr>
                <w:b/>
                <w:lang w:eastAsia="zh-CN"/>
              </w:rPr>
              <w:t>This is the simplest solution and the one with less standardization efforts. Also, this is in line with other parameter of the SCCH configuration.</w:t>
            </w:r>
          </w:p>
        </w:tc>
      </w:tr>
      <w:tr w:rsidR="004063DD" w14:paraId="0EA26918" w14:textId="77777777">
        <w:tc>
          <w:tcPr>
            <w:tcW w:w="3569" w:type="dxa"/>
          </w:tcPr>
          <w:p w14:paraId="2B3F3B4E" w14:textId="77777777" w:rsidR="004063DD" w:rsidRDefault="00A57F09">
            <w:pPr>
              <w:spacing w:before="180" w:afterLines="25" w:after="60"/>
              <w:rPr>
                <w:b/>
                <w:lang w:eastAsia="zh-CN"/>
              </w:rPr>
            </w:pPr>
            <w:r>
              <w:rPr>
                <w:b/>
                <w:lang w:eastAsia="zh-CN"/>
              </w:rPr>
              <w:t>OPPO</w:t>
            </w:r>
          </w:p>
        </w:tc>
        <w:tc>
          <w:tcPr>
            <w:tcW w:w="3569" w:type="dxa"/>
          </w:tcPr>
          <w:p w14:paraId="33D2DE6D" w14:textId="77777777" w:rsidR="004063DD" w:rsidRDefault="00A57F09">
            <w:pPr>
              <w:spacing w:before="180" w:afterLines="25" w:after="60"/>
              <w:rPr>
                <w:b/>
                <w:lang w:eastAsia="zh-CN"/>
              </w:rPr>
            </w:pPr>
            <w:r>
              <w:rPr>
                <w:b/>
                <w:lang w:eastAsia="zh-CN"/>
              </w:rPr>
              <w:t>Option 1</w:t>
            </w:r>
          </w:p>
        </w:tc>
        <w:tc>
          <w:tcPr>
            <w:tcW w:w="6891" w:type="dxa"/>
          </w:tcPr>
          <w:p w14:paraId="3BABD330" w14:textId="77777777" w:rsidR="004063DD" w:rsidRDefault="00A57F09">
            <w:pPr>
              <w:spacing w:before="180" w:afterLines="25" w:after="60"/>
              <w:rPr>
                <w:b/>
                <w:lang w:eastAsia="zh-CN"/>
              </w:rPr>
            </w:pPr>
            <w:r>
              <w:rPr>
                <w:b/>
                <w:lang w:eastAsia="zh-CN"/>
              </w:rPr>
              <w:t xml:space="preserve">We understand Option 1 is the simplest solution, otherwise with leaving the sl-HARQ-FeedbackEnabled to UE implementation will introduce a third HARQ attribute and will have further issues for LCP. </w:t>
            </w:r>
          </w:p>
          <w:p w14:paraId="49D1BF3D" w14:textId="77777777" w:rsidR="004063DD" w:rsidRDefault="00A57F09">
            <w:pPr>
              <w:spacing w:before="180" w:afterLines="25" w:after="60"/>
              <w:rPr>
                <w:b/>
                <w:lang w:eastAsia="zh-CN"/>
              </w:rPr>
            </w:pPr>
            <w:r>
              <w:rPr>
                <w:b/>
                <w:lang w:eastAsia="zh-CN"/>
              </w:rPr>
              <w:t xml:space="preserve">Can accept 2b </w:t>
            </w:r>
            <w:r>
              <w:rPr>
                <w:b/>
                <w:highlight w:val="green"/>
                <w:lang w:eastAsia="zh-CN"/>
              </w:rPr>
              <w:t>as long as it does not introduce a 3</w:t>
            </w:r>
            <w:r>
              <w:rPr>
                <w:b/>
                <w:highlight w:val="green"/>
                <w:vertAlign w:val="superscript"/>
                <w:lang w:eastAsia="zh-CN"/>
              </w:rPr>
              <w:t>rd</w:t>
            </w:r>
            <w:r>
              <w:rPr>
                <w:b/>
                <w:highlight w:val="green"/>
                <w:lang w:eastAsia="zh-CN"/>
              </w:rPr>
              <w:t xml:space="preserve"> state where the attributive is not configured</w:t>
            </w:r>
            <w:r>
              <w:rPr>
                <w:b/>
                <w:lang w:eastAsia="zh-CN"/>
              </w:rPr>
              <w:t>.</w:t>
            </w:r>
          </w:p>
        </w:tc>
      </w:tr>
      <w:tr w:rsidR="004063DD" w14:paraId="53C75B8C" w14:textId="77777777">
        <w:tc>
          <w:tcPr>
            <w:tcW w:w="3569" w:type="dxa"/>
          </w:tcPr>
          <w:p w14:paraId="07A680B5" w14:textId="32FAFE8C" w:rsidR="004063DD" w:rsidRDefault="000A2CB9">
            <w:pPr>
              <w:spacing w:before="180" w:afterLines="25" w:after="60"/>
              <w:rPr>
                <w:b/>
                <w:lang w:val="en-US" w:eastAsia="zh-CN"/>
              </w:rPr>
            </w:pPr>
            <w:r>
              <w:rPr>
                <w:b/>
                <w:lang w:val="en-US" w:eastAsia="zh-CN"/>
              </w:rPr>
              <w:t>V</w:t>
            </w:r>
            <w:r w:rsidR="00A57F09">
              <w:rPr>
                <w:rFonts w:hint="eastAsia"/>
                <w:b/>
                <w:lang w:val="en-US" w:eastAsia="zh-CN"/>
              </w:rPr>
              <w:t>ivo</w:t>
            </w:r>
          </w:p>
        </w:tc>
        <w:tc>
          <w:tcPr>
            <w:tcW w:w="3569" w:type="dxa"/>
          </w:tcPr>
          <w:p w14:paraId="19A46211" w14:textId="77777777" w:rsidR="004063DD" w:rsidRDefault="00A57F09">
            <w:pPr>
              <w:spacing w:before="180" w:afterLines="25" w:after="60"/>
              <w:rPr>
                <w:b/>
                <w:lang w:val="en-US" w:eastAsia="zh-CN"/>
              </w:rPr>
            </w:pPr>
            <w:r>
              <w:rPr>
                <w:rFonts w:hint="eastAsia"/>
                <w:b/>
                <w:lang w:val="en-US" w:eastAsia="zh-CN"/>
              </w:rPr>
              <w:t>Option 2b</w:t>
            </w:r>
          </w:p>
        </w:tc>
        <w:tc>
          <w:tcPr>
            <w:tcW w:w="6891" w:type="dxa"/>
          </w:tcPr>
          <w:p w14:paraId="5252F680" w14:textId="77777777" w:rsidR="004063DD" w:rsidRDefault="00A57F09">
            <w:pPr>
              <w:spacing w:before="180" w:afterLines="25" w:after="60"/>
              <w:rPr>
                <w:b/>
                <w:lang w:val="en-US" w:eastAsia="zh-CN"/>
              </w:rPr>
            </w:pPr>
            <w:r>
              <w:rPr>
                <w:rFonts w:hint="eastAsia"/>
                <w:b/>
                <w:lang w:val="en-US" w:eastAsia="zh-CN"/>
              </w:rPr>
              <w:t>We prefer to adopt Option 2b with the minimum specification impact.</w:t>
            </w:r>
          </w:p>
        </w:tc>
      </w:tr>
      <w:tr w:rsidR="004063DD" w14:paraId="2432B798" w14:textId="77777777">
        <w:tc>
          <w:tcPr>
            <w:tcW w:w="3569" w:type="dxa"/>
          </w:tcPr>
          <w:p w14:paraId="220FFBE7" w14:textId="77777777" w:rsidR="004063DD" w:rsidRDefault="00A57F09">
            <w:pPr>
              <w:spacing w:before="180" w:afterLines="25" w:after="60"/>
              <w:rPr>
                <w:b/>
                <w:lang w:val="en-US" w:eastAsia="zh-CN"/>
              </w:rPr>
            </w:pPr>
            <w:r>
              <w:rPr>
                <w:rFonts w:hint="eastAsia"/>
                <w:b/>
                <w:lang w:val="en-US" w:eastAsia="zh-CN"/>
              </w:rPr>
              <w:t>ZTE</w:t>
            </w:r>
          </w:p>
        </w:tc>
        <w:tc>
          <w:tcPr>
            <w:tcW w:w="3569" w:type="dxa"/>
          </w:tcPr>
          <w:p w14:paraId="5A3F91ED" w14:textId="77777777" w:rsidR="004063DD" w:rsidRDefault="00A57F09">
            <w:pPr>
              <w:spacing w:before="180" w:afterLines="25" w:after="60"/>
              <w:rPr>
                <w:b/>
                <w:lang w:val="en-US" w:eastAsia="zh-CN"/>
              </w:rPr>
            </w:pPr>
            <w:r>
              <w:rPr>
                <w:rFonts w:hint="eastAsia"/>
                <w:b/>
                <w:lang w:val="en-US" w:eastAsia="zh-CN"/>
              </w:rPr>
              <w:t>Option 2a</w:t>
            </w:r>
          </w:p>
        </w:tc>
        <w:tc>
          <w:tcPr>
            <w:tcW w:w="6891" w:type="dxa"/>
          </w:tcPr>
          <w:p w14:paraId="53CE161A" w14:textId="77777777" w:rsidR="004063DD" w:rsidRDefault="00A57F09">
            <w:pPr>
              <w:spacing w:before="180" w:afterLines="25" w:after="60"/>
              <w:rPr>
                <w:b/>
                <w:lang w:val="en-US" w:eastAsia="zh-CN"/>
              </w:rPr>
            </w:pPr>
            <w:r>
              <w:rPr>
                <w:rFonts w:hint="eastAsia"/>
                <w:b/>
                <w:lang w:val="en-US" w:eastAsia="zh-CN"/>
              </w:rPr>
              <w:t>Both 2a and 2b have a more flexible UE and gNB implementation, we prefer option2a, since this can be applied to both SL SRB and SL DRB.</w:t>
            </w:r>
          </w:p>
        </w:tc>
      </w:tr>
      <w:tr w:rsidR="0024364E" w14:paraId="21DAD35A" w14:textId="77777777">
        <w:tc>
          <w:tcPr>
            <w:tcW w:w="3569" w:type="dxa"/>
          </w:tcPr>
          <w:p w14:paraId="225A48DE" w14:textId="0E0333BB" w:rsidR="0024364E" w:rsidRDefault="0024364E">
            <w:pPr>
              <w:spacing w:before="180" w:afterLines="25" w:after="60"/>
              <w:rPr>
                <w:b/>
                <w:lang w:val="en-US" w:eastAsia="zh-CN"/>
              </w:rPr>
            </w:pPr>
            <w:r>
              <w:rPr>
                <w:b/>
                <w:lang w:val="en-US" w:eastAsia="zh-CN"/>
              </w:rPr>
              <w:t>Intel</w:t>
            </w:r>
          </w:p>
        </w:tc>
        <w:tc>
          <w:tcPr>
            <w:tcW w:w="3569" w:type="dxa"/>
          </w:tcPr>
          <w:p w14:paraId="7CAA2A29" w14:textId="391B861D" w:rsidR="0024364E" w:rsidRDefault="0024364E">
            <w:pPr>
              <w:spacing w:before="180" w:afterLines="25" w:after="60"/>
              <w:rPr>
                <w:b/>
                <w:lang w:val="en-US" w:eastAsia="zh-CN"/>
              </w:rPr>
            </w:pPr>
            <w:r>
              <w:rPr>
                <w:b/>
                <w:lang w:val="en-US" w:eastAsia="zh-CN"/>
              </w:rPr>
              <w:t>Option 2a or 2b</w:t>
            </w:r>
          </w:p>
        </w:tc>
        <w:tc>
          <w:tcPr>
            <w:tcW w:w="6891" w:type="dxa"/>
          </w:tcPr>
          <w:p w14:paraId="27206BF8" w14:textId="666FD274" w:rsidR="0024364E" w:rsidRDefault="0024364E">
            <w:pPr>
              <w:spacing w:before="180" w:afterLines="25" w:after="60"/>
              <w:rPr>
                <w:b/>
                <w:lang w:val="en-US" w:eastAsia="zh-CN"/>
              </w:rPr>
            </w:pPr>
            <w:r>
              <w:rPr>
                <w:b/>
                <w:lang w:val="en-US" w:eastAsia="zh-CN"/>
              </w:rPr>
              <w:t>We are fine with either 2a or 2b</w:t>
            </w:r>
          </w:p>
        </w:tc>
      </w:tr>
      <w:tr w:rsidR="00B30050" w14:paraId="079EA27B" w14:textId="77777777">
        <w:trPr>
          <w:ins w:id="9" w:author="Apple - Zhibin Wu" w:date="2022-02-23T15:29:00Z"/>
        </w:trPr>
        <w:tc>
          <w:tcPr>
            <w:tcW w:w="3569" w:type="dxa"/>
          </w:tcPr>
          <w:p w14:paraId="6045F9EC" w14:textId="5E157458" w:rsidR="00B30050" w:rsidRDefault="00B30050" w:rsidP="00B30050">
            <w:pPr>
              <w:spacing w:before="180" w:afterLines="25" w:after="60"/>
              <w:rPr>
                <w:ins w:id="10" w:author="Apple - Zhibin Wu" w:date="2022-02-23T15:29:00Z"/>
                <w:b/>
                <w:lang w:val="en-US" w:eastAsia="zh-CN"/>
              </w:rPr>
            </w:pPr>
            <w:ins w:id="11" w:author="Apple - Zhibin Wu" w:date="2022-02-23T15:29:00Z">
              <w:r>
                <w:rPr>
                  <w:b/>
                  <w:lang w:val="en-US" w:eastAsia="zh-CN"/>
                </w:rPr>
                <w:t>A</w:t>
              </w:r>
              <w:r>
                <w:rPr>
                  <w:lang w:val="en-US" w:eastAsia="zh-CN"/>
                </w:rPr>
                <w:t>pple</w:t>
              </w:r>
            </w:ins>
          </w:p>
        </w:tc>
        <w:tc>
          <w:tcPr>
            <w:tcW w:w="3569" w:type="dxa"/>
          </w:tcPr>
          <w:p w14:paraId="7791B14A" w14:textId="781D4D20" w:rsidR="00B30050" w:rsidRDefault="00B30050" w:rsidP="00B30050">
            <w:pPr>
              <w:spacing w:before="180" w:afterLines="25" w:after="60"/>
              <w:rPr>
                <w:ins w:id="12" w:author="Apple - Zhibin Wu" w:date="2022-02-23T15:29:00Z"/>
                <w:b/>
                <w:lang w:val="en-US" w:eastAsia="zh-CN"/>
              </w:rPr>
            </w:pPr>
            <w:ins w:id="13" w:author="Apple - Zhibin Wu" w:date="2022-02-23T15:29:00Z">
              <w:r>
                <w:rPr>
                  <w:b/>
                  <w:lang w:val="en-US" w:eastAsia="zh-CN"/>
                </w:rPr>
                <w:t>Option 1b</w:t>
              </w:r>
            </w:ins>
          </w:p>
        </w:tc>
        <w:tc>
          <w:tcPr>
            <w:tcW w:w="6891" w:type="dxa"/>
          </w:tcPr>
          <w:p w14:paraId="2B4B6CEE" w14:textId="1724B9D1" w:rsidR="00B30050" w:rsidRDefault="00B30050" w:rsidP="00B30050">
            <w:pPr>
              <w:spacing w:before="180" w:afterLines="25" w:after="60"/>
              <w:rPr>
                <w:ins w:id="14" w:author="Apple - Zhibin Wu" w:date="2022-02-23T15:29:00Z"/>
                <w:b/>
                <w:lang w:val="en-US" w:eastAsia="zh-CN"/>
              </w:rPr>
            </w:pPr>
            <w:ins w:id="15" w:author="Apple - Zhibin Wu" w:date="2022-02-23T15:29:00Z">
              <w:r>
                <w:rPr>
                  <w:b/>
                  <w:lang w:val="en-US" w:eastAsia="zh-CN"/>
                </w:rPr>
                <w:t>We prefer to just fix the enable/disable parameters for each SL-SRB. But we think at least for SL-SRB2 &amp; SRB3, the HARQ feedback shall be enabled to ensure reliable discovery of those message.</w:t>
              </w:r>
            </w:ins>
          </w:p>
        </w:tc>
      </w:tr>
      <w:tr w:rsidR="006E1557" w14:paraId="402FD5F5" w14:textId="77777777">
        <w:tc>
          <w:tcPr>
            <w:tcW w:w="3569" w:type="dxa"/>
          </w:tcPr>
          <w:p w14:paraId="021A0DE8" w14:textId="062FDF57" w:rsidR="006E1557" w:rsidRPr="006E1557" w:rsidRDefault="006E1557" w:rsidP="00B30050">
            <w:pPr>
              <w:spacing w:before="180" w:afterLines="25" w:after="60"/>
              <w:rPr>
                <w:rFonts w:eastAsia="맑은 고딕"/>
                <w:b/>
                <w:lang w:val="en-US" w:eastAsia="ko-KR"/>
              </w:rPr>
            </w:pPr>
            <w:r>
              <w:rPr>
                <w:rFonts w:eastAsia="맑은 고딕" w:hint="eastAsia"/>
                <w:b/>
                <w:lang w:val="en-US" w:eastAsia="ko-KR"/>
              </w:rPr>
              <w:t>LG</w:t>
            </w:r>
          </w:p>
        </w:tc>
        <w:tc>
          <w:tcPr>
            <w:tcW w:w="3569" w:type="dxa"/>
          </w:tcPr>
          <w:p w14:paraId="3C9421D9" w14:textId="593DBC79" w:rsidR="006E1557" w:rsidRPr="006E1557" w:rsidRDefault="006E1557" w:rsidP="00B30050">
            <w:pPr>
              <w:spacing w:before="180" w:afterLines="25" w:after="60"/>
              <w:rPr>
                <w:rFonts w:eastAsia="맑은 고딕"/>
                <w:b/>
                <w:lang w:val="en-US" w:eastAsia="ko-KR"/>
              </w:rPr>
            </w:pPr>
            <w:r>
              <w:rPr>
                <w:rFonts w:eastAsia="맑은 고딕"/>
                <w:b/>
                <w:lang w:val="en-US" w:eastAsia="ko-KR"/>
              </w:rPr>
              <w:t xml:space="preserve">Option </w:t>
            </w:r>
            <w:r>
              <w:rPr>
                <w:rFonts w:eastAsia="맑은 고딕" w:hint="eastAsia"/>
                <w:b/>
                <w:lang w:val="en-US" w:eastAsia="ko-KR"/>
              </w:rPr>
              <w:t>2a</w:t>
            </w:r>
          </w:p>
        </w:tc>
        <w:tc>
          <w:tcPr>
            <w:tcW w:w="6891" w:type="dxa"/>
          </w:tcPr>
          <w:p w14:paraId="19E34DE4" w14:textId="09C9A52C" w:rsidR="006E1557" w:rsidRDefault="006E1557" w:rsidP="00A54C69">
            <w:pPr>
              <w:spacing w:before="180" w:afterLines="25" w:after="60"/>
              <w:rPr>
                <w:b/>
                <w:lang w:val="en-US" w:eastAsia="zh-CN"/>
              </w:rPr>
            </w:pPr>
            <w:r>
              <w:rPr>
                <w:rFonts w:hint="eastAsia"/>
                <w:b/>
                <w:lang w:val="en-US" w:eastAsia="zh-CN"/>
              </w:rPr>
              <w:t xml:space="preserve">2a have a more flexible UE and gNB implementation. </w:t>
            </w:r>
            <w:r>
              <w:rPr>
                <w:b/>
                <w:lang w:val="en-US" w:eastAsia="zh-CN"/>
              </w:rPr>
              <w:t xml:space="preserve">For example, </w:t>
            </w:r>
            <w:r w:rsidR="00A54C69" w:rsidRPr="00A54C69">
              <w:rPr>
                <w:b/>
                <w:lang w:val="en-US" w:eastAsia="zh-CN"/>
              </w:rPr>
              <w:t xml:space="preserve">UE </w:t>
            </w:r>
            <w:r w:rsidR="00A54C69">
              <w:rPr>
                <w:b/>
                <w:lang w:val="en-US" w:eastAsia="zh-CN"/>
              </w:rPr>
              <w:t>may</w:t>
            </w:r>
            <w:r w:rsidR="00A54C69" w:rsidRPr="00A54C69">
              <w:rPr>
                <w:b/>
                <w:lang w:val="en-US" w:eastAsia="zh-CN"/>
              </w:rPr>
              <w:t xml:space="preserve"> use the property of sl-HARQ-FeedbackEnabled which maps to LCG </w:t>
            </w:r>
            <w:r w:rsidR="000A2CB9">
              <w:rPr>
                <w:b/>
                <w:lang w:val="en-US" w:eastAsia="zh-CN"/>
              </w:rPr>
              <w:t>“</w:t>
            </w:r>
            <w:r w:rsidR="00A54C69" w:rsidRPr="00A54C69">
              <w:rPr>
                <w:b/>
                <w:lang w:val="en-US" w:eastAsia="zh-CN"/>
              </w:rPr>
              <w:t>0</w:t>
            </w:r>
            <w:r w:rsidR="000A2CB9">
              <w:rPr>
                <w:b/>
                <w:lang w:val="en-US" w:eastAsia="zh-CN"/>
              </w:rPr>
              <w:t>”</w:t>
            </w:r>
            <w:r w:rsidR="00A54C69" w:rsidRPr="00A54C69">
              <w:rPr>
                <w:b/>
                <w:lang w:val="en-US" w:eastAsia="zh-CN"/>
              </w:rPr>
              <w:t xml:space="preserve"> of SL-LogicalChannelConfig</w:t>
            </w:r>
            <w:r w:rsidR="00A54C69">
              <w:rPr>
                <w:b/>
                <w:lang w:val="en-US" w:eastAsia="zh-CN"/>
              </w:rPr>
              <w:t>. Or leave it to UE implementation.</w:t>
            </w:r>
          </w:p>
        </w:tc>
      </w:tr>
      <w:tr w:rsidR="003A7E73" w14:paraId="4B3289DE" w14:textId="77777777">
        <w:tc>
          <w:tcPr>
            <w:tcW w:w="3569" w:type="dxa"/>
          </w:tcPr>
          <w:p w14:paraId="6076917F" w14:textId="7B677860" w:rsidR="003A7E73" w:rsidRPr="003A7E73" w:rsidRDefault="003A7E73" w:rsidP="00B30050">
            <w:pPr>
              <w:spacing w:before="180" w:afterLines="25" w:after="60"/>
              <w:rPr>
                <w:rFonts w:eastAsia="맑은 고딕"/>
                <w:bCs/>
                <w:lang w:val="en-US" w:eastAsia="ko-KR"/>
              </w:rPr>
            </w:pPr>
            <w:r w:rsidRPr="003A7E73">
              <w:rPr>
                <w:rFonts w:eastAsia="맑은 고딕"/>
                <w:bCs/>
                <w:lang w:val="en-US" w:eastAsia="ko-KR"/>
              </w:rPr>
              <w:lastRenderedPageBreak/>
              <w:t>Nokia</w:t>
            </w:r>
          </w:p>
        </w:tc>
        <w:tc>
          <w:tcPr>
            <w:tcW w:w="3569" w:type="dxa"/>
          </w:tcPr>
          <w:p w14:paraId="3FB89558" w14:textId="43E8FA57" w:rsidR="003A7E73" w:rsidRPr="003A7E73" w:rsidRDefault="003A7E73" w:rsidP="00B30050">
            <w:pPr>
              <w:spacing w:before="180" w:afterLines="25" w:after="60"/>
              <w:rPr>
                <w:rFonts w:eastAsia="맑은 고딕"/>
                <w:bCs/>
                <w:lang w:val="en-US" w:eastAsia="ko-KR"/>
              </w:rPr>
            </w:pPr>
            <w:r w:rsidRPr="003A7E73">
              <w:rPr>
                <w:rFonts w:eastAsia="맑은 고딕"/>
                <w:bCs/>
                <w:lang w:val="en-US" w:eastAsia="ko-KR"/>
              </w:rPr>
              <w:t>Option 2b</w:t>
            </w:r>
          </w:p>
        </w:tc>
        <w:tc>
          <w:tcPr>
            <w:tcW w:w="6891" w:type="dxa"/>
          </w:tcPr>
          <w:p w14:paraId="27463380" w14:textId="77777777" w:rsidR="003A7E73" w:rsidRDefault="003A7E73" w:rsidP="00A54C69">
            <w:pPr>
              <w:spacing w:before="180" w:afterLines="25" w:after="60"/>
              <w:rPr>
                <w:b/>
                <w:lang w:val="en-US" w:eastAsia="zh-CN"/>
              </w:rPr>
            </w:pPr>
          </w:p>
        </w:tc>
      </w:tr>
      <w:tr w:rsidR="00E26CE5" w14:paraId="6F5FEB57" w14:textId="77777777" w:rsidTr="005E4885">
        <w:tc>
          <w:tcPr>
            <w:tcW w:w="3569" w:type="dxa"/>
            <w:shd w:val="clear" w:color="auto" w:fill="auto"/>
          </w:tcPr>
          <w:p w14:paraId="21CE61CA" w14:textId="4DA9E994" w:rsidR="00E26CE5" w:rsidRPr="005E4885" w:rsidRDefault="00E26CE5" w:rsidP="00E26CE5">
            <w:pPr>
              <w:spacing w:before="180" w:afterLines="25" w:after="60"/>
              <w:rPr>
                <w:rFonts w:eastAsia="맑은 고딕"/>
                <w:bCs/>
                <w:lang w:val="en-US" w:eastAsia="ko-KR"/>
              </w:rPr>
            </w:pPr>
            <w:r w:rsidRPr="005E4885">
              <w:rPr>
                <w:bCs/>
                <w:lang w:val="en-US" w:eastAsia="zh-CN"/>
              </w:rPr>
              <w:t>Qualcomm</w:t>
            </w:r>
          </w:p>
        </w:tc>
        <w:tc>
          <w:tcPr>
            <w:tcW w:w="3569" w:type="dxa"/>
            <w:shd w:val="clear" w:color="auto" w:fill="auto"/>
          </w:tcPr>
          <w:p w14:paraId="058A33FD" w14:textId="0A72AA36" w:rsidR="00E26CE5" w:rsidRPr="005E4885" w:rsidRDefault="00E26CE5" w:rsidP="00E26CE5">
            <w:pPr>
              <w:spacing w:before="180" w:afterLines="25" w:after="60"/>
              <w:rPr>
                <w:rFonts w:eastAsia="맑은 고딕"/>
                <w:bCs/>
                <w:lang w:val="en-US" w:eastAsia="ko-KR"/>
              </w:rPr>
            </w:pPr>
            <w:r w:rsidRPr="005E4885">
              <w:rPr>
                <w:bCs/>
                <w:lang w:val="en-US" w:eastAsia="zh-CN"/>
              </w:rPr>
              <w:t>Option 1</w:t>
            </w:r>
          </w:p>
        </w:tc>
        <w:tc>
          <w:tcPr>
            <w:tcW w:w="6891" w:type="dxa"/>
            <w:shd w:val="clear" w:color="auto" w:fill="auto"/>
          </w:tcPr>
          <w:p w14:paraId="21F92DD4" w14:textId="77777777" w:rsidR="00E26CE5" w:rsidRPr="005E4885" w:rsidRDefault="00E26CE5" w:rsidP="00E26CE5">
            <w:pPr>
              <w:spacing w:before="180" w:afterLines="25" w:after="60"/>
              <w:rPr>
                <w:bCs/>
                <w:lang w:val="en-US" w:eastAsia="zh-CN"/>
              </w:rPr>
            </w:pPr>
          </w:p>
        </w:tc>
      </w:tr>
      <w:tr w:rsidR="000A2CB9" w14:paraId="1260CE6F" w14:textId="77777777" w:rsidTr="005E4885">
        <w:tc>
          <w:tcPr>
            <w:tcW w:w="3569" w:type="dxa"/>
            <w:shd w:val="clear" w:color="auto" w:fill="auto"/>
          </w:tcPr>
          <w:p w14:paraId="3ECA2AF3" w14:textId="26DC37DE" w:rsidR="000A2CB9" w:rsidRPr="005E4885" w:rsidRDefault="000A2CB9" w:rsidP="00E26CE5">
            <w:pPr>
              <w:spacing w:before="180" w:afterLines="25" w:after="60"/>
              <w:rPr>
                <w:bCs/>
                <w:lang w:val="en-US" w:eastAsia="zh-CN"/>
              </w:rPr>
            </w:pPr>
            <w:r>
              <w:rPr>
                <w:rFonts w:hint="eastAsia"/>
                <w:bCs/>
                <w:lang w:val="en-US" w:eastAsia="zh-CN"/>
              </w:rPr>
              <w:t>CATT</w:t>
            </w:r>
          </w:p>
        </w:tc>
        <w:tc>
          <w:tcPr>
            <w:tcW w:w="3569" w:type="dxa"/>
            <w:shd w:val="clear" w:color="auto" w:fill="auto"/>
          </w:tcPr>
          <w:p w14:paraId="6CDE9121" w14:textId="17D24B4C" w:rsidR="000A2CB9" w:rsidRPr="005E4885" w:rsidRDefault="000A2CB9" w:rsidP="00E26CE5">
            <w:pPr>
              <w:spacing w:before="180" w:afterLines="25" w:after="60"/>
              <w:rPr>
                <w:bCs/>
                <w:lang w:val="en-US" w:eastAsia="zh-CN"/>
              </w:rPr>
            </w:pPr>
            <w:r>
              <w:rPr>
                <w:rFonts w:hint="eastAsia"/>
                <w:bCs/>
                <w:lang w:val="en-US" w:eastAsia="zh-CN"/>
              </w:rPr>
              <w:t>Option 2b</w:t>
            </w:r>
          </w:p>
        </w:tc>
        <w:tc>
          <w:tcPr>
            <w:tcW w:w="6891" w:type="dxa"/>
            <w:shd w:val="clear" w:color="auto" w:fill="auto"/>
          </w:tcPr>
          <w:p w14:paraId="31728B90" w14:textId="77777777" w:rsidR="000A2CB9" w:rsidRPr="005E4885" w:rsidRDefault="000A2CB9" w:rsidP="00E26CE5">
            <w:pPr>
              <w:spacing w:before="180" w:afterLines="25" w:after="60"/>
              <w:rPr>
                <w:bCs/>
                <w:lang w:val="en-US" w:eastAsia="zh-CN"/>
              </w:rPr>
            </w:pPr>
          </w:p>
        </w:tc>
      </w:tr>
      <w:tr w:rsidR="0035443C" w14:paraId="7F63B7FE" w14:textId="77777777" w:rsidTr="0035443C">
        <w:tc>
          <w:tcPr>
            <w:tcW w:w="3569" w:type="dxa"/>
          </w:tcPr>
          <w:p w14:paraId="1BE6A19B" w14:textId="77777777" w:rsidR="0035443C" w:rsidRPr="005E4885" w:rsidRDefault="0035443C" w:rsidP="002D6249">
            <w:pPr>
              <w:spacing w:before="180" w:afterLines="25" w:after="60"/>
              <w:rPr>
                <w:bCs/>
                <w:lang w:val="en-US" w:eastAsia="zh-CN"/>
              </w:rPr>
            </w:pPr>
            <w:r>
              <w:rPr>
                <w:rFonts w:hint="eastAsia"/>
                <w:bCs/>
                <w:lang w:val="en-US" w:eastAsia="zh-CN"/>
              </w:rPr>
              <w:t>L</w:t>
            </w:r>
            <w:r>
              <w:rPr>
                <w:bCs/>
                <w:lang w:val="en-US" w:eastAsia="zh-CN"/>
              </w:rPr>
              <w:t>enovo</w:t>
            </w:r>
          </w:p>
        </w:tc>
        <w:tc>
          <w:tcPr>
            <w:tcW w:w="3569" w:type="dxa"/>
          </w:tcPr>
          <w:p w14:paraId="79D26803" w14:textId="77777777" w:rsidR="0035443C" w:rsidRPr="005E4885" w:rsidRDefault="0035443C" w:rsidP="002D6249">
            <w:pPr>
              <w:spacing w:before="180" w:afterLines="25" w:after="60"/>
              <w:rPr>
                <w:bCs/>
                <w:lang w:val="en-US" w:eastAsia="zh-CN"/>
              </w:rPr>
            </w:pPr>
            <w:r>
              <w:rPr>
                <w:rFonts w:hint="eastAsia"/>
                <w:bCs/>
                <w:lang w:val="en-US" w:eastAsia="zh-CN"/>
              </w:rPr>
              <w:t>O</w:t>
            </w:r>
            <w:r>
              <w:rPr>
                <w:bCs/>
                <w:lang w:val="en-US" w:eastAsia="zh-CN"/>
              </w:rPr>
              <w:t>ption 2a</w:t>
            </w:r>
          </w:p>
        </w:tc>
        <w:tc>
          <w:tcPr>
            <w:tcW w:w="6891" w:type="dxa"/>
          </w:tcPr>
          <w:p w14:paraId="17ED22FB" w14:textId="77777777" w:rsidR="0035443C" w:rsidRPr="005E4885" w:rsidRDefault="0035443C" w:rsidP="002D6249">
            <w:pPr>
              <w:spacing w:before="180" w:afterLines="25" w:after="60"/>
              <w:rPr>
                <w:bCs/>
                <w:lang w:val="en-US" w:eastAsia="zh-CN"/>
              </w:rPr>
            </w:pPr>
            <w:r>
              <w:rPr>
                <w:rFonts w:hint="eastAsia"/>
                <w:bCs/>
                <w:lang w:val="en-US" w:eastAsia="zh-CN"/>
              </w:rPr>
              <w:t>O</w:t>
            </w:r>
            <w:r>
              <w:rPr>
                <w:bCs/>
                <w:lang w:val="en-US" w:eastAsia="zh-CN"/>
              </w:rPr>
              <w:t>ption 2a could cover all cases besides SL-SRB. And more flexible</w:t>
            </w:r>
          </w:p>
        </w:tc>
      </w:tr>
      <w:tr w:rsidR="00684089" w14:paraId="0643FC2C" w14:textId="77777777" w:rsidTr="0035443C">
        <w:tc>
          <w:tcPr>
            <w:tcW w:w="3569" w:type="dxa"/>
          </w:tcPr>
          <w:p w14:paraId="116DA804" w14:textId="67B41500" w:rsidR="00684089" w:rsidRPr="00684089" w:rsidRDefault="00684089" w:rsidP="002D6249">
            <w:pPr>
              <w:spacing w:before="180" w:afterLines="25" w:after="60"/>
              <w:rPr>
                <w:rFonts w:eastAsia="맑은 고딕" w:hint="eastAsia"/>
                <w:bCs/>
                <w:lang w:val="en-US" w:eastAsia="ko-KR"/>
              </w:rPr>
            </w:pPr>
            <w:r>
              <w:rPr>
                <w:rFonts w:eastAsia="맑은 고딕" w:hint="eastAsia"/>
                <w:bCs/>
                <w:lang w:val="en-US" w:eastAsia="ko-KR"/>
              </w:rPr>
              <w:t>Samsung</w:t>
            </w:r>
          </w:p>
        </w:tc>
        <w:tc>
          <w:tcPr>
            <w:tcW w:w="3569" w:type="dxa"/>
          </w:tcPr>
          <w:p w14:paraId="36D36258" w14:textId="1BBCE854" w:rsidR="00684089" w:rsidRPr="00684089" w:rsidRDefault="00684089" w:rsidP="002D6249">
            <w:pPr>
              <w:spacing w:before="180" w:afterLines="25" w:after="60"/>
              <w:rPr>
                <w:rFonts w:eastAsia="맑은 고딕" w:hint="eastAsia"/>
                <w:bCs/>
                <w:lang w:val="en-US" w:eastAsia="ko-KR"/>
              </w:rPr>
            </w:pPr>
            <w:r>
              <w:rPr>
                <w:rFonts w:eastAsia="맑은 고딕" w:hint="eastAsia"/>
                <w:bCs/>
                <w:lang w:val="en-US" w:eastAsia="ko-KR"/>
              </w:rPr>
              <w:t>Option 1</w:t>
            </w:r>
          </w:p>
        </w:tc>
        <w:tc>
          <w:tcPr>
            <w:tcW w:w="6891" w:type="dxa"/>
          </w:tcPr>
          <w:p w14:paraId="667088FB" w14:textId="489A0D64" w:rsidR="00684089" w:rsidRPr="00684089" w:rsidRDefault="00684089" w:rsidP="00571078">
            <w:pPr>
              <w:spacing w:before="180" w:afterLines="25" w:after="60"/>
              <w:rPr>
                <w:rFonts w:eastAsia="맑은 고딕" w:hint="eastAsia"/>
                <w:bCs/>
                <w:lang w:val="en-US" w:eastAsia="ko-KR"/>
              </w:rPr>
            </w:pPr>
            <w:r>
              <w:rPr>
                <w:rFonts w:eastAsia="맑은 고딕" w:hint="eastAsia"/>
                <w:bCs/>
                <w:lang w:val="en-US" w:eastAsia="ko-KR"/>
              </w:rPr>
              <w:t xml:space="preserve">We prefer </w:t>
            </w:r>
            <w:r w:rsidR="00571078">
              <w:rPr>
                <w:rFonts w:eastAsia="맑은 고딕"/>
                <w:bCs/>
                <w:lang w:val="en-US" w:eastAsia="ko-KR"/>
              </w:rPr>
              <w:t>fixed configuration</w:t>
            </w:r>
            <w:r>
              <w:rPr>
                <w:rFonts w:eastAsia="맑은 고딕" w:hint="eastAsia"/>
                <w:bCs/>
                <w:lang w:val="en-US" w:eastAsia="ko-KR"/>
              </w:rPr>
              <w:t xml:space="preserve"> </w:t>
            </w:r>
            <w:r>
              <w:rPr>
                <w:rFonts w:eastAsia="맑은 고딕"/>
                <w:bCs/>
                <w:lang w:val="en-US" w:eastAsia="ko-KR"/>
              </w:rPr>
              <w:t>with simplest option.</w:t>
            </w:r>
          </w:p>
        </w:tc>
      </w:tr>
    </w:tbl>
    <w:p w14:paraId="48B9F505" w14:textId="77777777" w:rsidR="004063DD" w:rsidRDefault="004063DD">
      <w:pPr>
        <w:rPr>
          <w:rFonts w:ascii="Arial" w:hAnsi="Arial" w:cs="Arial"/>
          <w:b/>
        </w:rPr>
      </w:pPr>
    </w:p>
    <w:p w14:paraId="20F9A081" w14:textId="77777777" w:rsidR="004063DD" w:rsidRDefault="00A57F09">
      <w:pPr>
        <w:rPr>
          <w:rFonts w:ascii="Arial" w:hAnsi="Arial" w:cs="Arial"/>
          <w:b/>
          <w:bCs/>
          <w:iCs/>
          <w:lang w:val="en-US" w:eastAsia="zh-CN"/>
        </w:rPr>
      </w:pPr>
      <w:r>
        <w:rPr>
          <w:rFonts w:ascii="Arial" w:hAnsi="Arial" w:cs="Arial"/>
          <w:b/>
        </w:rPr>
        <w:t xml:space="preserve">Q7: On Proposal 3 in [6], would your company support </w:t>
      </w:r>
      <w:r>
        <w:rPr>
          <w:rFonts w:ascii="Arial" w:hAnsi="Arial" w:cs="Arial"/>
          <w:b/>
          <w:u w:val="single"/>
        </w:rPr>
        <w:t xml:space="preserve">“to </w:t>
      </w:r>
      <w:r>
        <w:rPr>
          <w:rFonts w:ascii="Arial" w:hAnsi="Arial" w:cs="Arial"/>
          <w:b/>
          <w:bCs/>
          <w:u w:val="single"/>
          <w:lang w:val="en-US" w:eastAsia="zh-CN"/>
        </w:rPr>
        <w:t xml:space="preserve">delete </w:t>
      </w:r>
      <w:r>
        <w:rPr>
          <w:rFonts w:ascii="Arial" w:hAnsi="Arial" w:cs="Arial"/>
          <w:u w:val="single"/>
          <w:lang w:val="en-US" w:eastAsia="zh-CN"/>
        </w:rPr>
        <w:t>“</w:t>
      </w:r>
      <w:ins w:id="16" w:author="Huawei" w:date="2021-11-07T11:45:00Z">
        <w:r>
          <w:rPr>
            <w:rStyle w:val="TALCar"/>
            <w:rFonts w:cs="Arial"/>
            <w:sz w:val="20"/>
            <w:u w:val="single"/>
          </w:rPr>
          <w:t>Network always includes this field</w:t>
        </w:r>
      </w:ins>
      <w:ins w:id="17" w:author="Huawei" w:date="2021-11-07T11:46:00Z">
        <w:r>
          <w:rPr>
            <w:rStyle w:val="TALCar"/>
            <w:rFonts w:cs="Arial"/>
            <w:sz w:val="20"/>
            <w:u w:val="single"/>
          </w:rPr>
          <w:t>.</w:t>
        </w:r>
      </w:ins>
      <w:r>
        <w:rPr>
          <w:rFonts w:ascii="Arial" w:hAnsi="Arial" w:cs="Arial"/>
          <w:u w:val="single"/>
          <w:lang w:val="en-US" w:eastAsia="zh-CN"/>
        </w:rPr>
        <w:t xml:space="preserve">” </w:t>
      </w:r>
      <w:r>
        <w:rPr>
          <w:rFonts w:ascii="Arial" w:hAnsi="Arial" w:cs="Arial"/>
          <w:b/>
          <w:bCs/>
          <w:u w:val="single"/>
          <w:lang w:val="en-US" w:eastAsia="zh-CN"/>
        </w:rPr>
        <w:t xml:space="preserve">in field description of </w:t>
      </w:r>
      <w:r>
        <w:rPr>
          <w:rFonts w:ascii="Arial" w:hAnsi="Arial" w:cs="Arial"/>
          <w:b/>
          <w:bCs/>
          <w:i/>
          <w:u w:val="single"/>
          <w:lang w:eastAsia="zh-CN"/>
        </w:rPr>
        <w:t>sl-HARQ-FeedbackEnabled</w:t>
      </w:r>
      <w:r>
        <w:rPr>
          <w:rFonts w:ascii="Arial" w:hAnsi="Arial" w:cs="Arial"/>
          <w:b/>
          <w:bCs/>
          <w:u w:val="single"/>
          <w:lang w:eastAsia="zh-CN"/>
        </w:rPr>
        <w:t xml:space="preserve"> (in TS 38.331)</w:t>
      </w:r>
      <w:r>
        <w:rPr>
          <w:rFonts w:ascii="Arial" w:hAnsi="Arial" w:cs="Arial"/>
          <w:b/>
          <w:bCs/>
          <w:i/>
          <w:u w:val="single"/>
          <w:lang w:val="en-US" w:eastAsia="zh-CN"/>
        </w:rPr>
        <w:t xml:space="preserve">, </w:t>
      </w:r>
      <w:r>
        <w:rPr>
          <w:rFonts w:ascii="Arial" w:hAnsi="Arial" w:cs="Arial"/>
          <w:b/>
          <w:bCs/>
          <w:u w:val="single"/>
          <w:lang w:val="en-US" w:eastAsia="zh-CN"/>
        </w:rPr>
        <w:t>if above Option 2a or Option 3 is agreed”</w:t>
      </w:r>
      <w:r>
        <w:rPr>
          <w:rFonts w:ascii="Arial" w:hAnsi="Arial" w:cs="Arial"/>
          <w:b/>
          <w:bCs/>
          <w:lang w:val="en-US" w:eastAsia="zh-CN"/>
        </w:rPr>
        <w:t>?</w:t>
      </w:r>
    </w:p>
    <w:tbl>
      <w:tblPr>
        <w:tblStyle w:val="af0"/>
        <w:tblW w:w="0" w:type="auto"/>
        <w:tblLook w:val="04A0" w:firstRow="1" w:lastRow="0" w:firstColumn="1" w:lastColumn="0" w:noHBand="0" w:noVBand="1"/>
      </w:tblPr>
      <w:tblGrid>
        <w:gridCol w:w="3569"/>
        <w:gridCol w:w="3569"/>
        <w:gridCol w:w="6891"/>
      </w:tblGrid>
      <w:tr w:rsidR="004063DD" w14:paraId="6756C8A2" w14:textId="77777777" w:rsidTr="0024364E">
        <w:tc>
          <w:tcPr>
            <w:tcW w:w="3569" w:type="dxa"/>
          </w:tcPr>
          <w:p w14:paraId="238F269E" w14:textId="77777777" w:rsidR="004063DD" w:rsidRDefault="00A57F09">
            <w:pPr>
              <w:spacing w:before="180" w:afterLines="25" w:after="60"/>
              <w:rPr>
                <w:b/>
                <w:lang w:eastAsia="zh-CN"/>
              </w:rPr>
            </w:pPr>
            <w:r>
              <w:rPr>
                <w:b/>
                <w:lang w:eastAsia="zh-CN"/>
              </w:rPr>
              <w:t>Company</w:t>
            </w:r>
          </w:p>
        </w:tc>
        <w:tc>
          <w:tcPr>
            <w:tcW w:w="3569" w:type="dxa"/>
          </w:tcPr>
          <w:p w14:paraId="45C94640" w14:textId="77777777" w:rsidR="004063DD" w:rsidRDefault="00A57F09">
            <w:pPr>
              <w:spacing w:before="180" w:afterLines="25" w:after="60"/>
              <w:rPr>
                <w:b/>
                <w:lang w:eastAsia="zh-CN"/>
              </w:rPr>
            </w:pPr>
            <w:r>
              <w:rPr>
                <w:b/>
                <w:lang w:eastAsia="zh-CN"/>
              </w:rPr>
              <w:t>Support/Not support</w:t>
            </w:r>
          </w:p>
        </w:tc>
        <w:tc>
          <w:tcPr>
            <w:tcW w:w="6891" w:type="dxa"/>
          </w:tcPr>
          <w:p w14:paraId="5598F0B2" w14:textId="77777777" w:rsidR="004063DD" w:rsidRDefault="00A57F09">
            <w:pPr>
              <w:spacing w:before="180" w:afterLines="25" w:after="60"/>
              <w:rPr>
                <w:b/>
                <w:lang w:eastAsia="zh-CN"/>
              </w:rPr>
            </w:pPr>
            <w:r>
              <w:rPr>
                <w:b/>
                <w:lang w:eastAsia="zh-CN"/>
              </w:rPr>
              <w:t>Further comments</w:t>
            </w:r>
          </w:p>
        </w:tc>
      </w:tr>
      <w:tr w:rsidR="004063DD" w14:paraId="4E38CC76" w14:textId="77777777" w:rsidTr="0024364E">
        <w:tc>
          <w:tcPr>
            <w:tcW w:w="3569" w:type="dxa"/>
          </w:tcPr>
          <w:p w14:paraId="075BE53E" w14:textId="77777777" w:rsidR="004063DD" w:rsidRDefault="00A57F09">
            <w:pPr>
              <w:spacing w:before="180" w:afterLines="25" w:after="60"/>
              <w:rPr>
                <w:b/>
                <w:lang w:eastAsia="zh-CN"/>
              </w:rPr>
            </w:pPr>
            <w:r>
              <w:rPr>
                <w:b/>
                <w:lang w:eastAsia="zh-CN"/>
              </w:rPr>
              <w:t>Ericsson</w:t>
            </w:r>
          </w:p>
        </w:tc>
        <w:tc>
          <w:tcPr>
            <w:tcW w:w="3569" w:type="dxa"/>
          </w:tcPr>
          <w:p w14:paraId="6B762EB2" w14:textId="77777777" w:rsidR="004063DD" w:rsidRDefault="00A57F09">
            <w:pPr>
              <w:spacing w:before="180" w:afterLines="25" w:after="60"/>
              <w:rPr>
                <w:b/>
                <w:lang w:eastAsia="zh-CN"/>
              </w:rPr>
            </w:pPr>
            <w:r>
              <w:rPr>
                <w:b/>
                <w:lang w:eastAsia="zh-CN"/>
              </w:rPr>
              <w:t>Not support</w:t>
            </w:r>
          </w:p>
        </w:tc>
        <w:tc>
          <w:tcPr>
            <w:tcW w:w="6891" w:type="dxa"/>
          </w:tcPr>
          <w:p w14:paraId="2FEA6531" w14:textId="77777777" w:rsidR="004063DD" w:rsidRDefault="00A57F09">
            <w:pPr>
              <w:spacing w:before="180" w:afterLines="25" w:after="60"/>
              <w:rPr>
                <w:b/>
                <w:lang w:eastAsia="zh-CN"/>
              </w:rPr>
            </w:pPr>
            <w:r>
              <w:rPr>
                <w:b/>
                <w:lang w:eastAsia="zh-CN"/>
              </w:rPr>
              <w:t>This is clearly a NBC and it not acceptable to us (given that there are other changes that are BC on the table).</w:t>
            </w:r>
          </w:p>
        </w:tc>
      </w:tr>
      <w:tr w:rsidR="004063DD" w14:paraId="3C7F2D3D" w14:textId="77777777" w:rsidTr="0024364E">
        <w:tc>
          <w:tcPr>
            <w:tcW w:w="3569" w:type="dxa"/>
          </w:tcPr>
          <w:p w14:paraId="7408A587" w14:textId="77777777" w:rsidR="004063DD" w:rsidRDefault="00A57F09">
            <w:pPr>
              <w:spacing w:before="180" w:afterLines="25" w:after="60"/>
              <w:rPr>
                <w:b/>
                <w:lang w:eastAsia="zh-CN"/>
              </w:rPr>
            </w:pPr>
            <w:r>
              <w:rPr>
                <w:b/>
                <w:lang w:eastAsia="zh-CN"/>
              </w:rPr>
              <w:t>OPPO</w:t>
            </w:r>
          </w:p>
        </w:tc>
        <w:tc>
          <w:tcPr>
            <w:tcW w:w="3569" w:type="dxa"/>
          </w:tcPr>
          <w:p w14:paraId="0AC32402" w14:textId="77777777" w:rsidR="004063DD" w:rsidRDefault="00A57F09">
            <w:pPr>
              <w:spacing w:before="180" w:afterLines="25" w:after="60"/>
              <w:rPr>
                <w:b/>
                <w:lang w:eastAsia="zh-CN"/>
              </w:rPr>
            </w:pPr>
            <w:r>
              <w:rPr>
                <w:b/>
                <w:lang w:eastAsia="zh-CN"/>
              </w:rPr>
              <w:t>Not support</w:t>
            </w:r>
          </w:p>
        </w:tc>
        <w:tc>
          <w:tcPr>
            <w:tcW w:w="6891" w:type="dxa"/>
          </w:tcPr>
          <w:p w14:paraId="7B490CDB" w14:textId="77777777" w:rsidR="004063DD" w:rsidRDefault="004063DD">
            <w:pPr>
              <w:spacing w:before="180" w:afterLines="25" w:after="60"/>
              <w:rPr>
                <w:b/>
                <w:lang w:eastAsia="zh-CN"/>
              </w:rPr>
            </w:pPr>
          </w:p>
        </w:tc>
      </w:tr>
      <w:tr w:rsidR="004063DD" w14:paraId="6311FC0E" w14:textId="77777777" w:rsidTr="0024364E">
        <w:tc>
          <w:tcPr>
            <w:tcW w:w="3569" w:type="dxa"/>
          </w:tcPr>
          <w:p w14:paraId="75F7446A" w14:textId="77777777" w:rsidR="004063DD" w:rsidRDefault="00A57F09">
            <w:pPr>
              <w:spacing w:before="180" w:afterLines="25" w:after="60"/>
              <w:rPr>
                <w:b/>
                <w:lang w:val="en-US" w:eastAsia="zh-CN"/>
              </w:rPr>
            </w:pPr>
            <w:r>
              <w:rPr>
                <w:rFonts w:hint="eastAsia"/>
                <w:b/>
                <w:lang w:val="en-US" w:eastAsia="zh-CN"/>
              </w:rPr>
              <w:t>vivo</w:t>
            </w:r>
          </w:p>
        </w:tc>
        <w:tc>
          <w:tcPr>
            <w:tcW w:w="3569" w:type="dxa"/>
          </w:tcPr>
          <w:p w14:paraId="2A088CBF" w14:textId="77777777" w:rsidR="004063DD" w:rsidRDefault="00A57F09">
            <w:pPr>
              <w:spacing w:before="180" w:afterLines="25" w:after="60"/>
              <w:rPr>
                <w:b/>
                <w:lang w:val="en-US" w:eastAsia="zh-CN"/>
              </w:rPr>
            </w:pPr>
            <w:r>
              <w:rPr>
                <w:rFonts w:hint="eastAsia"/>
                <w:b/>
                <w:lang w:val="en-US" w:eastAsia="zh-CN"/>
              </w:rPr>
              <w:t>Not Support</w:t>
            </w:r>
          </w:p>
        </w:tc>
        <w:tc>
          <w:tcPr>
            <w:tcW w:w="6891" w:type="dxa"/>
          </w:tcPr>
          <w:p w14:paraId="250C4724" w14:textId="77777777" w:rsidR="004063DD" w:rsidRDefault="00A57F09">
            <w:pPr>
              <w:spacing w:before="180" w:afterLines="25" w:after="60"/>
              <w:rPr>
                <w:b/>
                <w:lang w:val="en-US" w:eastAsia="zh-CN"/>
              </w:rPr>
            </w:pPr>
            <w:r>
              <w:rPr>
                <w:rFonts w:hint="eastAsia"/>
                <w:b/>
                <w:lang w:val="en-US" w:eastAsia="zh-CN"/>
              </w:rPr>
              <w:t xml:space="preserve">Agree with Ericsson. And we think the keypoint is not to support Option 2a and Option 3. </w:t>
            </w:r>
          </w:p>
        </w:tc>
      </w:tr>
      <w:tr w:rsidR="004063DD" w14:paraId="6B2B5DDF" w14:textId="77777777" w:rsidTr="0024364E">
        <w:tc>
          <w:tcPr>
            <w:tcW w:w="3569" w:type="dxa"/>
          </w:tcPr>
          <w:p w14:paraId="43FF85F8" w14:textId="77777777" w:rsidR="004063DD" w:rsidRDefault="00A57F09">
            <w:pPr>
              <w:spacing w:before="180" w:afterLines="25" w:after="60"/>
              <w:rPr>
                <w:b/>
                <w:lang w:val="en-US" w:eastAsia="zh-CN"/>
              </w:rPr>
            </w:pPr>
            <w:r>
              <w:rPr>
                <w:rFonts w:hint="eastAsia"/>
                <w:b/>
                <w:lang w:val="en-US" w:eastAsia="zh-CN"/>
              </w:rPr>
              <w:t>ZTE</w:t>
            </w:r>
          </w:p>
        </w:tc>
        <w:tc>
          <w:tcPr>
            <w:tcW w:w="3569" w:type="dxa"/>
          </w:tcPr>
          <w:p w14:paraId="3CC34F9D" w14:textId="77777777" w:rsidR="004063DD" w:rsidRDefault="00A57F09">
            <w:pPr>
              <w:spacing w:before="180" w:afterLines="25" w:after="60"/>
              <w:rPr>
                <w:b/>
                <w:lang w:val="en-US" w:eastAsia="zh-CN"/>
              </w:rPr>
            </w:pPr>
            <w:r>
              <w:rPr>
                <w:rFonts w:hint="eastAsia"/>
                <w:b/>
                <w:lang w:val="en-US" w:eastAsia="zh-CN"/>
              </w:rPr>
              <w:t>Support</w:t>
            </w:r>
          </w:p>
        </w:tc>
        <w:tc>
          <w:tcPr>
            <w:tcW w:w="6891" w:type="dxa"/>
          </w:tcPr>
          <w:p w14:paraId="2BD20FAE" w14:textId="77777777" w:rsidR="004063DD" w:rsidRDefault="00A57F09">
            <w:pPr>
              <w:rPr>
                <w:rFonts w:ascii="Arial" w:eastAsiaTheme="minorEastAsia" w:hAnsi="Arial"/>
                <w:lang w:val="en-US" w:eastAsia="zh-CN"/>
              </w:rPr>
            </w:pPr>
            <w:r>
              <w:rPr>
                <w:rFonts w:hint="eastAsia"/>
                <w:b/>
                <w:lang w:val="en-US" w:eastAsia="zh-CN"/>
              </w:rPr>
              <w:t>We prefer to provide a more flexible design to UE and gNB. But for the NBC issue, we are fine with majority view.</w:t>
            </w:r>
          </w:p>
          <w:p w14:paraId="34B0514A" w14:textId="77777777" w:rsidR="004063DD" w:rsidRDefault="004063DD">
            <w:pPr>
              <w:spacing w:before="180" w:afterLines="25" w:after="60"/>
              <w:rPr>
                <w:b/>
                <w:lang w:val="en-US" w:eastAsia="zh-CN"/>
              </w:rPr>
            </w:pPr>
          </w:p>
        </w:tc>
      </w:tr>
      <w:tr w:rsidR="00B30050" w14:paraId="0BACC79D" w14:textId="77777777" w:rsidTr="0024364E">
        <w:tc>
          <w:tcPr>
            <w:tcW w:w="3569" w:type="dxa"/>
          </w:tcPr>
          <w:p w14:paraId="009A0C27" w14:textId="279DFA63" w:rsidR="00B30050" w:rsidRDefault="00B30050" w:rsidP="00B30050">
            <w:pPr>
              <w:spacing w:before="180" w:afterLines="25" w:after="60"/>
              <w:rPr>
                <w:b/>
                <w:lang w:val="en-US" w:eastAsia="zh-CN"/>
              </w:rPr>
            </w:pPr>
            <w:r>
              <w:rPr>
                <w:b/>
                <w:lang w:val="en-US" w:eastAsia="zh-CN"/>
              </w:rPr>
              <w:t>Apple</w:t>
            </w:r>
          </w:p>
        </w:tc>
        <w:tc>
          <w:tcPr>
            <w:tcW w:w="3569" w:type="dxa"/>
          </w:tcPr>
          <w:p w14:paraId="30D0E3C0" w14:textId="729B79A2" w:rsidR="00B30050" w:rsidRDefault="00B30050" w:rsidP="00B30050">
            <w:pPr>
              <w:spacing w:before="180" w:afterLines="25" w:after="60"/>
              <w:rPr>
                <w:b/>
                <w:lang w:val="en-US" w:eastAsia="zh-CN"/>
              </w:rPr>
            </w:pPr>
            <w:r>
              <w:rPr>
                <w:b/>
                <w:lang w:val="en-US" w:eastAsia="zh-CN"/>
              </w:rPr>
              <w:t>Not support</w:t>
            </w:r>
          </w:p>
        </w:tc>
        <w:tc>
          <w:tcPr>
            <w:tcW w:w="6891" w:type="dxa"/>
          </w:tcPr>
          <w:p w14:paraId="58BDFD57" w14:textId="77777777" w:rsidR="00B30050" w:rsidRDefault="00B30050" w:rsidP="00B30050">
            <w:pPr>
              <w:rPr>
                <w:b/>
                <w:lang w:val="en-US" w:eastAsia="zh-CN"/>
              </w:rPr>
            </w:pPr>
          </w:p>
        </w:tc>
      </w:tr>
      <w:tr w:rsidR="00A54C69" w14:paraId="4479C4C0" w14:textId="77777777" w:rsidTr="0024364E">
        <w:tc>
          <w:tcPr>
            <w:tcW w:w="3569" w:type="dxa"/>
          </w:tcPr>
          <w:p w14:paraId="08D097B9" w14:textId="0E7DD6D0" w:rsidR="00A54C69" w:rsidRPr="00A54C69" w:rsidRDefault="00A54C69" w:rsidP="00B30050">
            <w:pPr>
              <w:spacing w:before="180" w:afterLines="25" w:after="60"/>
              <w:rPr>
                <w:rFonts w:eastAsia="맑은 고딕"/>
                <w:b/>
                <w:lang w:val="en-US" w:eastAsia="ko-KR"/>
              </w:rPr>
            </w:pPr>
            <w:r>
              <w:rPr>
                <w:rFonts w:eastAsia="맑은 고딕" w:hint="eastAsia"/>
                <w:b/>
                <w:lang w:val="en-US" w:eastAsia="ko-KR"/>
              </w:rPr>
              <w:t>LG</w:t>
            </w:r>
          </w:p>
        </w:tc>
        <w:tc>
          <w:tcPr>
            <w:tcW w:w="3569" w:type="dxa"/>
          </w:tcPr>
          <w:p w14:paraId="45595253" w14:textId="0CA6B3F8" w:rsidR="00A54C69" w:rsidRPr="00A54C69" w:rsidRDefault="00A54C69" w:rsidP="00B30050">
            <w:pPr>
              <w:spacing w:before="180" w:afterLines="25" w:after="60"/>
              <w:rPr>
                <w:rFonts w:eastAsia="맑은 고딕"/>
                <w:b/>
                <w:lang w:val="en-US" w:eastAsia="ko-KR"/>
              </w:rPr>
            </w:pPr>
            <w:r>
              <w:rPr>
                <w:rFonts w:eastAsia="맑은 고딕" w:hint="eastAsia"/>
                <w:b/>
                <w:lang w:val="en-US" w:eastAsia="ko-KR"/>
              </w:rPr>
              <w:t>Not support</w:t>
            </w:r>
          </w:p>
        </w:tc>
        <w:tc>
          <w:tcPr>
            <w:tcW w:w="6891" w:type="dxa"/>
          </w:tcPr>
          <w:p w14:paraId="0EB803E3" w14:textId="77777777" w:rsidR="00A54C69" w:rsidRDefault="00A54C69" w:rsidP="00B30050">
            <w:pPr>
              <w:rPr>
                <w:b/>
                <w:lang w:val="en-US" w:eastAsia="zh-CN"/>
              </w:rPr>
            </w:pPr>
          </w:p>
        </w:tc>
      </w:tr>
      <w:tr w:rsidR="003A7E73" w14:paraId="53BEE465" w14:textId="77777777" w:rsidTr="0024364E">
        <w:tc>
          <w:tcPr>
            <w:tcW w:w="3569" w:type="dxa"/>
          </w:tcPr>
          <w:p w14:paraId="29DFFC1A" w14:textId="53B22513" w:rsidR="003A7E73" w:rsidRPr="003A7E73" w:rsidRDefault="003A7E73" w:rsidP="00B30050">
            <w:pPr>
              <w:spacing w:before="180" w:afterLines="25" w:after="60"/>
              <w:rPr>
                <w:rFonts w:eastAsia="맑은 고딕"/>
                <w:bCs/>
                <w:lang w:val="en-US" w:eastAsia="ko-KR"/>
              </w:rPr>
            </w:pPr>
            <w:r w:rsidRPr="003A7E73">
              <w:rPr>
                <w:rFonts w:eastAsia="맑은 고딕"/>
                <w:bCs/>
                <w:lang w:val="en-US" w:eastAsia="ko-KR"/>
              </w:rPr>
              <w:t>Nokia</w:t>
            </w:r>
          </w:p>
        </w:tc>
        <w:tc>
          <w:tcPr>
            <w:tcW w:w="3569" w:type="dxa"/>
          </w:tcPr>
          <w:p w14:paraId="10D72E5D" w14:textId="75AFC117" w:rsidR="003A7E73" w:rsidRPr="003A7E73" w:rsidRDefault="003A7E73" w:rsidP="00B30050">
            <w:pPr>
              <w:spacing w:before="180" w:afterLines="25" w:after="60"/>
              <w:rPr>
                <w:rFonts w:eastAsia="맑은 고딕"/>
                <w:bCs/>
                <w:lang w:val="en-US" w:eastAsia="ko-KR"/>
              </w:rPr>
            </w:pPr>
            <w:r w:rsidRPr="003A7E73">
              <w:rPr>
                <w:rFonts w:eastAsia="맑은 고딕"/>
                <w:bCs/>
                <w:lang w:val="en-US" w:eastAsia="ko-KR"/>
              </w:rPr>
              <w:t>Not support</w:t>
            </w:r>
          </w:p>
        </w:tc>
        <w:tc>
          <w:tcPr>
            <w:tcW w:w="6891" w:type="dxa"/>
          </w:tcPr>
          <w:p w14:paraId="2A1A731D" w14:textId="77777777" w:rsidR="003A7E73" w:rsidRDefault="003A7E73" w:rsidP="00B30050">
            <w:pPr>
              <w:rPr>
                <w:b/>
                <w:lang w:val="en-US" w:eastAsia="zh-CN"/>
              </w:rPr>
            </w:pPr>
          </w:p>
        </w:tc>
      </w:tr>
      <w:tr w:rsidR="00E26CE5" w14:paraId="5DC764F3" w14:textId="77777777" w:rsidTr="0024364E">
        <w:tc>
          <w:tcPr>
            <w:tcW w:w="3569" w:type="dxa"/>
          </w:tcPr>
          <w:p w14:paraId="602D8A4D" w14:textId="610A8529" w:rsidR="00E26CE5" w:rsidRPr="003A7E73" w:rsidRDefault="00E26CE5" w:rsidP="00B30050">
            <w:pPr>
              <w:spacing w:before="180" w:afterLines="25" w:after="60"/>
              <w:rPr>
                <w:rFonts w:eastAsia="맑은 고딕"/>
                <w:bCs/>
                <w:lang w:val="en-US" w:eastAsia="ko-KR"/>
              </w:rPr>
            </w:pPr>
            <w:r>
              <w:rPr>
                <w:rFonts w:eastAsia="맑은 고딕"/>
                <w:bCs/>
                <w:lang w:val="en-US" w:eastAsia="ko-KR"/>
              </w:rPr>
              <w:t>Qualcomm</w:t>
            </w:r>
          </w:p>
        </w:tc>
        <w:tc>
          <w:tcPr>
            <w:tcW w:w="3569" w:type="dxa"/>
          </w:tcPr>
          <w:p w14:paraId="4E1FA162" w14:textId="534D6382" w:rsidR="00E26CE5" w:rsidRPr="003A7E73" w:rsidRDefault="00E26CE5" w:rsidP="00B30050">
            <w:pPr>
              <w:spacing w:before="180" w:afterLines="25" w:after="60"/>
              <w:rPr>
                <w:rFonts w:eastAsia="맑은 고딕"/>
                <w:bCs/>
                <w:lang w:val="en-US" w:eastAsia="ko-KR"/>
              </w:rPr>
            </w:pPr>
            <w:r>
              <w:rPr>
                <w:rFonts w:eastAsia="맑은 고딕"/>
                <w:bCs/>
                <w:lang w:val="en-US" w:eastAsia="ko-KR"/>
              </w:rPr>
              <w:t>Not support</w:t>
            </w:r>
          </w:p>
        </w:tc>
        <w:tc>
          <w:tcPr>
            <w:tcW w:w="6891" w:type="dxa"/>
          </w:tcPr>
          <w:p w14:paraId="2E7F1EA5" w14:textId="77777777" w:rsidR="00E26CE5" w:rsidRDefault="00E26CE5" w:rsidP="00B30050">
            <w:pPr>
              <w:rPr>
                <w:b/>
                <w:lang w:val="en-US" w:eastAsia="zh-CN"/>
              </w:rPr>
            </w:pPr>
          </w:p>
        </w:tc>
      </w:tr>
      <w:tr w:rsidR="000A2CB9" w14:paraId="562ADD52" w14:textId="77777777" w:rsidTr="0024364E">
        <w:tc>
          <w:tcPr>
            <w:tcW w:w="3569" w:type="dxa"/>
          </w:tcPr>
          <w:p w14:paraId="2374980B" w14:textId="45798115" w:rsidR="000A2CB9" w:rsidRPr="000A2CB9" w:rsidRDefault="000A2CB9" w:rsidP="00B30050">
            <w:pPr>
              <w:spacing w:before="180" w:afterLines="25" w:after="60"/>
              <w:rPr>
                <w:rFonts w:eastAsiaTheme="minorEastAsia"/>
                <w:bCs/>
                <w:lang w:val="en-US" w:eastAsia="zh-CN"/>
              </w:rPr>
            </w:pPr>
            <w:r>
              <w:rPr>
                <w:rFonts w:eastAsiaTheme="minorEastAsia" w:hint="eastAsia"/>
                <w:bCs/>
                <w:lang w:val="en-US" w:eastAsia="zh-CN"/>
              </w:rPr>
              <w:t>CATT</w:t>
            </w:r>
          </w:p>
        </w:tc>
        <w:tc>
          <w:tcPr>
            <w:tcW w:w="3569" w:type="dxa"/>
          </w:tcPr>
          <w:p w14:paraId="4AF99F8F" w14:textId="6159EADA" w:rsidR="000A2CB9" w:rsidRPr="000A2CB9" w:rsidRDefault="000A2CB9" w:rsidP="00B30050">
            <w:pPr>
              <w:spacing w:before="180" w:afterLines="25" w:after="60"/>
              <w:rPr>
                <w:rFonts w:eastAsiaTheme="minorEastAsia"/>
                <w:bCs/>
                <w:lang w:val="en-US" w:eastAsia="zh-CN"/>
              </w:rPr>
            </w:pPr>
            <w:r>
              <w:rPr>
                <w:rFonts w:eastAsiaTheme="minorEastAsia" w:hint="eastAsia"/>
                <w:bCs/>
                <w:lang w:val="en-US" w:eastAsia="zh-CN"/>
              </w:rPr>
              <w:t>Not support</w:t>
            </w:r>
          </w:p>
        </w:tc>
        <w:tc>
          <w:tcPr>
            <w:tcW w:w="6891" w:type="dxa"/>
          </w:tcPr>
          <w:p w14:paraId="656B0850" w14:textId="77777777" w:rsidR="000A2CB9" w:rsidRDefault="000A2CB9" w:rsidP="00B30050">
            <w:pPr>
              <w:rPr>
                <w:b/>
                <w:lang w:val="en-US" w:eastAsia="zh-CN"/>
              </w:rPr>
            </w:pPr>
          </w:p>
        </w:tc>
      </w:tr>
      <w:tr w:rsidR="000E5CDA" w14:paraId="2745D9A0" w14:textId="77777777" w:rsidTr="000E5CDA">
        <w:tc>
          <w:tcPr>
            <w:tcW w:w="3569" w:type="dxa"/>
          </w:tcPr>
          <w:p w14:paraId="2D719BFC" w14:textId="77777777" w:rsidR="000E5CDA" w:rsidRPr="000F495F" w:rsidRDefault="000E5CDA" w:rsidP="002D6249">
            <w:pPr>
              <w:spacing w:before="180" w:afterLines="25" w:after="60"/>
              <w:rPr>
                <w:rFonts w:eastAsiaTheme="minorEastAsia"/>
                <w:bCs/>
                <w:lang w:val="en-US" w:eastAsia="zh-CN"/>
              </w:rPr>
            </w:pPr>
            <w:r>
              <w:rPr>
                <w:rFonts w:eastAsiaTheme="minorEastAsia" w:hint="eastAsia"/>
                <w:bCs/>
                <w:lang w:val="en-US" w:eastAsia="zh-CN"/>
              </w:rPr>
              <w:lastRenderedPageBreak/>
              <w:t>L</w:t>
            </w:r>
            <w:r>
              <w:rPr>
                <w:rFonts w:eastAsiaTheme="minorEastAsia"/>
                <w:bCs/>
                <w:lang w:val="en-US" w:eastAsia="zh-CN"/>
              </w:rPr>
              <w:t>enovo</w:t>
            </w:r>
          </w:p>
        </w:tc>
        <w:tc>
          <w:tcPr>
            <w:tcW w:w="3569" w:type="dxa"/>
          </w:tcPr>
          <w:p w14:paraId="7A79D0F5" w14:textId="77777777" w:rsidR="000E5CDA" w:rsidRPr="000F495F" w:rsidRDefault="000E5CDA" w:rsidP="002D6249">
            <w:pPr>
              <w:spacing w:before="180" w:afterLines="25" w:after="60"/>
              <w:rPr>
                <w:rFonts w:eastAsiaTheme="minorEastAsia"/>
                <w:bCs/>
                <w:lang w:val="en-US" w:eastAsia="zh-CN"/>
              </w:rPr>
            </w:pPr>
            <w:r>
              <w:rPr>
                <w:rFonts w:eastAsiaTheme="minorEastAsia" w:hint="eastAsia"/>
                <w:bCs/>
                <w:lang w:val="en-US" w:eastAsia="zh-CN"/>
              </w:rPr>
              <w:t>N</w:t>
            </w:r>
            <w:r>
              <w:rPr>
                <w:rFonts w:eastAsiaTheme="minorEastAsia"/>
                <w:bCs/>
                <w:lang w:val="en-US" w:eastAsia="zh-CN"/>
              </w:rPr>
              <w:t>ot support</w:t>
            </w:r>
          </w:p>
        </w:tc>
        <w:tc>
          <w:tcPr>
            <w:tcW w:w="6891" w:type="dxa"/>
          </w:tcPr>
          <w:p w14:paraId="2E5252F9" w14:textId="77777777" w:rsidR="000E5CDA" w:rsidRDefault="000E5CDA" w:rsidP="002D6249">
            <w:pPr>
              <w:rPr>
                <w:b/>
                <w:lang w:val="en-US" w:eastAsia="zh-CN"/>
              </w:rPr>
            </w:pPr>
          </w:p>
        </w:tc>
      </w:tr>
      <w:tr w:rsidR="00571078" w14:paraId="65C6CAFA" w14:textId="77777777" w:rsidTr="000E5CDA">
        <w:tc>
          <w:tcPr>
            <w:tcW w:w="3569" w:type="dxa"/>
          </w:tcPr>
          <w:p w14:paraId="0983C6DA" w14:textId="4731F8A9" w:rsidR="00571078" w:rsidRPr="00571078" w:rsidRDefault="00571078" w:rsidP="002D6249">
            <w:pPr>
              <w:spacing w:before="180" w:afterLines="25" w:after="60"/>
              <w:rPr>
                <w:rFonts w:eastAsia="맑은 고딕" w:hint="eastAsia"/>
                <w:bCs/>
                <w:lang w:val="en-US" w:eastAsia="ko-KR"/>
              </w:rPr>
            </w:pPr>
            <w:r>
              <w:rPr>
                <w:rFonts w:eastAsia="맑은 고딕" w:hint="eastAsia"/>
                <w:bCs/>
                <w:lang w:val="en-US" w:eastAsia="ko-KR"/>
              </w:rPr>
              <w:t>Samsung</w:t>
            </w:r>
          </w:p>
        </w:tc>
        <w:tc>
          <w:tcPr>
            <w:tcW w:w="3569" w:type="dxa"/>
          </w:tcPr>
          <w:p w14:paraId="1F7061E1" w14:textId="311CCE9E" w:rsidR="00571078" w:rsidRPr="00571078" w:rsidRDefault="00571078" w:rsidP="002D6249">
            <w:pPr>
              <w:spacing w:before="180" w:afterLines="25" w:after="60"/>
              <w:rPr>
                <w:rFonts w:eastAsia="맑은 고딕" w:hint="eastAsia"/>
                <w:bCs/>
                <w:lang w:val="en-US" w:eastAsia="ko-KR"/>
              </w:rPr>
            </w:pPr>
            <w:r>
              <w:rPr>
                <w:rFonts w:eastAsia="맑은 고딕" w:hint="eastAsia"/>
                <w:bCs/>
                <w:lang w:val="en-US" w:eastAsia="ko-KR"/>
              </w:rPr>
              <w:t>Not support</w:t>
            </w:r>
          </w:p>
        </w:tc>
        <w:tc>
          <w:tcPr>
            <w:tcW w:w="6891" w:type="dxa"/>
          </w:tcPr>
          <w:p w14:paraId="3567AF8F" w14:textId="0027BB31" w:rsidR="00571078" w:rsidRPr="00571078" w:rsidRDefault="00571078" w:rsidP="002D6249">
            <w:pPr>
              <w:rPr>
                <w:rFonts w:eastAsia="맑은 고딕" w:hint="eastAsia"/>
                <w:lang w:val="en-US" w:eastAsia="ko-KR"/>
              </w:rPr>
            </w:pPr>
            <w:r w:rsidRPr="00571078">
              <w:rPr>
                <w:rFonts w:eastAsia="맑은 고딕" w:hint="eastAsia"/>
                <w:lang w:val="en-US" w:eastAsia="ko-KR"/>
              </w:rPr>
              <w:t>Agree with Ericsson</w:t>
            </w:r>
          </w:p>
        </w:tc>
      </w:tr>
    </w:tbl>
    <w:p w14:paraId="79BD139E" w14:textId="77777777" w:rsidR="004063DD" w:rsidRDefault="004063DD">
      <w:pPr>
        <w:spacing w:before="180" w:afterLines="25" w:after="60"/>
        <w:rPr>
          <w:rFonts w:ascii="Arial" w:hAnsi="Arial" w:cs="Arial"/>
          <w:b/>
        </w:rPr>
      </w:pPr>
    </w:p>
    <w:p w14:paraId="65A68BE8" w14:textId="77777777" w:rsidR="004063DD" w:rsidRDefault="00A57F09">
      <w:pPr>
        <w:pStyle w:val="1"/>
        <w:numPr>
          <w:ilvl w:val="0"/>
          <w:numId w:val="8"/>
        </w:numPr>
        <w:spacing w:after="120" w:line="276" w:lineRule="auto"/>
        <w:jc w:val="both"/>
        <w:rPr>
          <w:lang w:eastAsia="zh-CN"/>
        </w:rPr>
      </w:pPr>
      <w:bookmarkStart w:id="18" w:name="OLE_LINK2"/>
      <w:bookmarkStart w:id="19" w:name="OLE_LINK1"/>
      <w:r>
        <w:rPr>
          <w:lang w:eastAsia="zh-CN"/>
        </w:rPr>
        <w:t>Conclusion</w:t>
      </w:r>
    </w:p>
    <w:bookmarkEnd w:id="0"/>
    <w:bookmarkEnd w:id="18"/>
    <w:bookmarkEnd w:id="19"/>
    <w:p w14:paraId="415238B2" w14:textId="77777777" w:rsidR="004063DD" w:rsidRDefault="004063DD">
      <w:pPr>
        <w:spacing w:before="180" w:afterLines="25" w:after="60"/>
      </w:pPr>
    </w:p>
    <w:p w14:paraId="0A55D058" w14:textId="77777777" w:rsidR="004063DD" w:rsidRDefault="00A57F09">
      <w:pPr>
        <w:pStyle w:val="1"/>
        <w:numPr>
          <w:ilvl w:val="0"/>
          <w:numId w:val="8"/>
        </w:numPr>
      </w:pPr>
      <w:r>
        <w:t xml:space="preserve">Reference: </w:t>
      </w:r>
    </w:p>
    <w:p w14:paraId="192684FB" w14:textId="77777777" w:rsidR="004063DD" w:rsidRDefault="00A57F09">
      <w:pPr>
        <w:pStyle w:val="af5"/>
        <w:numPr>
          <w:ilvl w:val="3"/>
          <w:numId w:val="9"/>
        </w:numPr>
        <w:ind w:left="426"/>
      </w:pPr>
      <w:r>
        <w:t>R2-2202714, Miscelleneous CR on 38.331, Huawei, HiSilicon.</w:t>
      </w:r>
    </w:p>
    <w:p w14:paraId="75C84FD2" w14:textId="77777777" w:rsidR="004063DD" w:rsidRDefault="00A57F09">
      <w:pPr>
        <w:pStyle w:val="af5"/>
        <w:numPr>
          <w:ilvl w:val="3"/>
          <w:numId w:val="9"/>
        </w:numPr>
        <w:ind w:left="426"/>
      </w:pPr>
      <w:r>
        <w:t>R2-2203289, Correction on TS 38.304, ZTE Corporation, Sanechips.</w:t>
      </w:r>
    </w:p>
    <w:p w14:paraId="20AB25CD" w14:textId="77777777" w:rsidR="004063DD" w:rsidRDefault="00A57F09">
      <w:pPr>
        <w:pStyle w:val="af5"/>
        <w:numPr>
          <w:ilvl w:val="3"/>
          <w:numId w:val="9"/>
        </w:numPr>
        <w:ind w:left="426"/>
      </w:pPr>
      <w:r>
        <w:t>R2-2203286, Correction on HARQ attribute of SL SRB option1, ZTE Corporation, Sanechips, OPPO.</w:t>
      </w:r>
    </w:p>
    <w:p w14:paraId="60D5DC59" w14:textId="77777777" w:rsidR="004063DD" w:rsidRDefault="00A57F09">
      <w:pPr>
        <w:pStyle w:val="af5"/>
        <w:numPr>
          <w:ilvl w:val="3"/>
          <w:numId w:val="9"/>
        </w:numPr>
        <w:ind w:left="426"/>
      </w:pPr>
      <w:r>
        <w:t>R2-2203287, Correction on HARQ attribute of SL SRB option2b, ZTE Corporation, Sanechips, vivo.</w:t>
      </w:r>
    </w:p>
    <w:p w14:paraId="077328FD" w14:textId="77777777" w:rsidR="004063DD" w:rsidRDefault="00A57F09">
      <w:pPr>
        <w:pStyle w:val="af5"/>
        <w:numPr>
          <w:ilvl w:val="3"/>
          <w:numId w:val="9"/>
        </w:numPr>
        <w:ind w:left="426"/>
      </w:pPr>
      <w:r>
        <w:t>R2-2203288, Correction on HARQ attribute of SL SRB, ZTE Corporation, Sanechips.</w:t>
      </w:r>
    </w:p>
    <w:p w14:paraId="67F81F8A" w14:textId="77777777" w:rsidR="004063DD" w:rsidRDefault="00A57F09">
      <w:pPr>
        <w:pStyle w:val="af5"/>
        <w:numPr>
          <w:ilvl w:val="3"/>
          <w:numId w:val="9"/>
        </w:numPr>
        <w:ind w:left="426"/>
      </w:pPr>
      <w:r>
        <w:t>R2-2203290, Discussion on HARQ attribute of SL SRB, ZTE Corporation, Sanechips, vivo.</w:t>
      </w:r>
    </w:p>
    <w:sectPr w:rsidR="004063DD">
      <w:headerReference w:type="default" r:id="rId21"/>
      <w:footnotePr>
        <w:numRestart w:val="eachSect"/>
      </w:footnotePr>
      <w:pgSz w:w="16840" w:h="11907" w:orient="landscape"/>
      <w:pgMar w:top="1134" w:right="1418" w:bottom="1134"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11F601" w14:textId="77777777" w:rsidR="00BA0CD6" w:rsidRDefault="00BA0CD6">
      <w:pPr>
        <w:spacing w:after="0" w:line="240" w:lineRule="auto"/>
      </w:pPr>
      <w:r>
        <w:separator/>
      </w:r>
    </w:p>
  </w:endnote>
  <w:endnote w:type="continuationSeparator" w:id="0">
    <w:p w14:paraId="3B299B31" w14:textId="77777777" w:rsidR="00BA0CD6" w:rsidRDefault="00BA0C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LineDraw">
    <w:charset w:val="02"/>
    <w:family w:val="modern"/>
    <w:pitch w:val="fixed"/>
  </w:font>
  <w:font w:name="DengXian">
    <w:altName w:val="SimSun"/>
    <w:panose1 w:val="02010600030101010101"/>
    <w:charset w:val="86"/>
    <w:family w:val="auto"/>
    <w:pitch w:val="variable"/>
    <w:sig w:usb0="00000000" w:usb1="38CF7CFA" w:usb2="00000016" w:usb3="00000000" w:csb0="0004000F" w:csb1="00000000"/>
  </w:font>
  <w:font w:name="MS Mincho">
    <w:altName w:val="Yu Gothic UI"/>
    <w:panose1 w:val="02020609040205080304"/>
    <w:charset w:val="80"/>
    <w:family w:val="roman"/>
    <w:notTrueType/>
    <w:pitch w:val="fixed"/>
    <w:sig w:usb0="00000000" w:usb1="08070000" w:usb2="00000010" w:usb3="00000000" w:csb0="00020000" w:csb1="00000000"/>
  </w:font>
  <w:font w:name="맑은 고딕">
    <w:panose1 w:val="020B0503020000020004"/>
    <w:charset w:val="81"/>
    <w:family w:val="modern"/>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A1454E" w14:textId="77777777" w:rsidR="00BA0CD6" w:rsidRDefault="00BA0CD6">
      <w:pPr>
        <w:spacing w:after="0" w:line="240" w:lineRule="auto"/>
      </w:pPr>
      <w:r>
        <w:separator/>
      </w:r>
    </w:p>
  </w:footnote>
  <w:footnote w:type="continuationSeparator" w:id="0">
    <w:p w14:paraId="2DBC4283" w14:textId="77777777" w:rsidR="00BA0CD6" w:rsidRDefault="00BA0C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CB790" w14:textId="77777777" w:rsidR="004063DD" w:rsidRDefault="00A57F09">
    <w:pPr>
      <w:pStyle w:val="ac"/>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B59F0"/>
    <w:multiLevelType w:val="multilevel"/>
    <w:tmpl w:val="00AB59F0"/>
    <w:lvl w:ilvl="0">
      <w:start w:val="2"/>
      <w:numFmt w:val="decimal"/>
      <w:lvlText w:val="%1.1"/>
      <w:lvlJc w:val="left"/>
      <w:pPr>
        <w:tabs>
          <w:tab w:val="left" w:pos="567"/>
        </w:tabs>
        <w:ind w:left="567" w:hanging="567"/>
      </w:pPr>
      <w:rPr>
        <w:rFonts w:hint="default"/>
        <w:u w:val="none"/>
        <w:lang w:val="en-US"/>
      </w:rPr>
    </w:lvl>
    <w:lvl w:ilvl="1">
      <w:start w:val="1"/>
      <w:numFmt w:val="decimal"/>
      <w:lvlText w:val="%1.%2."/>
      <w:lvlJc w:val="left"/>
      <w:pPr>
        <w:tabs>
          <w:tab w:val="left" w:pos="-806"/>
        </w:tabs>
        <w:ind w:left="-806" w:hanging="567"/>
      </w:pPr>
      <w:rPr>
        <w:rFonts w:hint="default"/>
        <w:u w:val="none"/>
      </w:rPr>
    </w:lvl>
    <w:lvl w:ilvl="2">
      <w:start w:val="1"/>
      <w:numFmt w:val="decimal"/>
      <w:lvlText w:val="%1.%2.%3"/>
      <w:lvlJc w:val="left"/>
      <w:pPr>
        <w:tabs>
          <w:tab w:val="left" w:pos="-5500"/>
        </w:tabs>
        <w:ind w:left="-2949" w:hanging="1304"/>
      </w:pPr>
      <w:rPr>
        <w:rFonts w:hint="default"/>
        <w:u w:val="none"/>
      </w:rPr>
    </w:lvl>
    <w:lvl w:ilvl="3">
      <w:start w:val="1"/>
      <w:numFmt w:val="decimal"/>
      <w:lvlText w:val="%1.%2.%3.%4"/>
      <w:lvlJc w:val="left"/>
      <w:pPr>
        <w:tabs>
          <w:tab w:val="left" w:pos="-5500"/>
        </w:tabs>
        <w:ind w:left="-2949" w:hanging="1304"/>
      </w:pPr>
      <w:rPr>
        <w:rFonts w:hint="default"/>
        <w:u w:val="none"/>
      </w:rPr>
    </w:lvl>
    <w:lvl w:ilvl="4">
      <w:start w:val="1"/>
      <w:numFmt w:val="decimal"/>
      <w:lvlText w:val="%1.%2.%3.%4.%5"/>
      <w:lvlJc w:val="left"/>
      <w:pPr>
        <w:tabs>
          <w:tab w:val="left" w:pos="-5500"/>
        </w:tabs>
        <w:ind w:left="-5500" w:firstLine="0"/>
      </w:pPr>
      <w:rPr>
        <w:rFonts w:hint="default"/>
      </w:rPr>
    </w:lvl>
    <w:lvl w:ilvl="5">
      <w:start w:val="1"/>
      <w:numFmt w:val="decimal"/>
      <w:lvlText w:val="%1.%2.%3.%4.%5.%6"/>
      <w:lvlJc w:val="left"/>
      <w:pPr>
        <w:tabs>
          <w:tab w:val="left" w:pos="-5500"/>
        </w:tabs>
        <w:ind w:left="-5500" w:firstLine="0"/>
      </w:pPr>
      <w:rPr>
        <w:rFonts w:hint="default"/>
      </w:rPr>
    </w:lvl>
    <w:lvl w:ilvl="6">
      <w:start w:val="1"/>
      <w:numFmt w:val="decimal"/>
      <w:lvlText w:val="%1.%2.%3.%4.%5.%6.%7"/>
      <w:lvlJc w:val="left"/>
      <w:pPr>
        <w:tabs>
          <w:tab w:val="left" w:pos="-5500"/>
        </w:tabs>
        <w:ind w:left="-5500" w:firstLine="0"/>
      </w:pPr>
      <w:rPr>
        <w:rFonts w:hint="default"/>
      </w:rPr>
    </w:lvl>
    <w:lvl w:ilvl="7">
      <w:start w:val="1"/>
      <w:numFmt w:val="decimal"/>
      <w:lvlText w:val="%1.%2.%3.%4.%5.%6.%7.%8"/>
      <w:lvlJc w:val="left"/>
      <w:pPr>
        <w:tabs>
          <w:tab w:val="left" w:pos="-5500"/>
        </w:tabs>
        <w:ind w:left="-5500" w:firstLine="0"/>
      </w:pPr>
      <w:rPr>
        <w:rFonts w:hint="default"/>
      </w:rPr>
    </w:lvl>
    <w:lvl w:ilvl="8">
      <w:start w:val="1"/>
      <w:numFmt w:val="decimal"/>
      <w:lvlText w:val="%1.%2.%3.%4.%5.%6.%7.%8.%9"/>
      <w:lvlJc w:val="left"/>
      <w:pPr>
        <w:tabs>
          <w:tab w:val="left" w:pos="-5500"/>
        </w:tabs>
        <w:ind w:left="-5500" w:firstLine="0"/>
      </w:pPr>
      <w:rPr>
        <w:rFonts w:hint="default"/>
      </w:rPr>
    </w:lvl>
  </w:abstractNum>
  <w:abstractNum w:abstractNumId="1" w15:restartNumberingAfterBreak="0">
    <w:nsid w:val="14274AC2"/>
    <w:multiLevelType w:val="multilevel"/>
    <w:tmpl w:val="14274AC2"/>
    <w:lvl w:ilvl="0">
      <w:start w:val="1"/>
      <w:numFmt w:val="decimal"/>
      <w:lvlText w:val="%1."/>
      <w:lvlJc w:val="left"/>
      <w:pPr>
        <w:ind w:left="460" w:hanging="360"/>
      </w:pPr>
      <w:rPr>
        <w:rFonts w:hint="default"/>
      </w:rPr>
    </w:lvl>
    <w:lvl w:ilvl="1">
      <w:start w:val="1"/>
      <w:numFmt w:val="lowerLetter"/>
      <w:lvlText w:val="%2)"/>
      <w:lvlJc w:val="left"/>
      <w:pPr>
        <w:ind w:left="940" w:hanging="420"/>
      </w:p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2" w15:restartNumberingAfterBreak="0">
    <w:nsid w:val="32523AB7"/>
    <w:multiLevelType w:val="multilevel"/>
    <w:tmpl w:val="32523AB7"/>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3A877D64"/>
    <w:multiLevelType w:val="singleLevel"/>
    <w:tmpl w:val="3A877D64"/>
    <w:lvl w:ilvl="0">
      <w:start w:val="1"/>
      <w:numFmt w:val="decimal"/>
      <w:pStyle w:val="References"/>
      <w:lvlText w:val="[%1]"/>
      <w:lvlJc w:val="left"/>
      <w:pPr>
        <w:tabs>
          <w:tab w:val="left" w:pos="643"/>
        </w:tabs>
        <w:ind w:left="643" w:hanging="360"/>
      </w:pPr>
      <w:rPr>
        <w:i w:val="0"/>
        <w:color w:val="auto"/>
      </w:rPr>
    </w:lvl>
  </w:abstractNum>
  <w:abstractNum w:abstractNumId="4"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58673F90"/>
    <w:multiLevelType w:val="multilevel"/>
    <w:tmpl w:val="58673F90"/>
    <w:lvl w:ilvl="0">
      <w:start w:val="4"/>
      <w:numFmt w:val="decimal"/>
      <w:lvlText w:val="%1"/>
      <w:lvlJc w:val="left"/>
      <w:pPr>
        <w:ind w:left="450" w:hanging="450"/>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 w15:restartNumberingAfterBreak="0">
    <w:nsid w:val="70146DC0"/>
    <w:multiLevelType w:val="multilevel"/>
    <w:tmpl w:val="70146DC0"/>
    <w:lvl w:ilvl="0">
      <w:start w:val="1"/>
      <w:numFmt w:val="bullet"/>
      <w:pStyle w:val="Agreement"/>
      <w:lvlText w:val=""/>
      <w:lvlJc w:val="left"/>
      <w:pPr>
        <w:tabs>
          <w:tab w:val="left" w:pos="2250"/>
        </w:tabs>
        <w:ind w:left="2250" w:hanging="360"/>
      </w:pPr>
      <w:rPr>
        <w:rFonts w:ascii="Symbol" w:hAnsi="Symbol" w:hint="default"/>
        <w:b/>
        <w:i w:val="0"/>
        <w:color w:val="auto"/>
        <w:sz w:val="22"/>
        <w:lang w:val="en-GB"/>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7BED18BC"/>
    <w:multiLevelType w:val="multilevel"/>
    <w:tmpl w:val="7BED18BC"/>
    <w:lvl w:ilvl="0">
      <w:start w:val="1"/>
      <w:numFmt w:val="decimal"/>
      <w:pStyle w:val="1"/>
      <w:lvlText w:val="%1."/>
      <w:lvlJc w:val="left"/>
      <w:pPr>
        <w:tabs>
          <w:tab w:val="left" w:pos="567"/>
        </w:tabs>
        <w:ind w:left="567" w:hanging="567"/>
      </w:pPr>
      <w:rPr>
        <w:rFonts w:hint="default"/>
        <w:u w:val="none"/>
        <w:lang w:val="en-US"/>
      </w:rPr>
    </w:lvl>
    <w:lvl w:ilvl="1">
      <w:start w:val="1"/>
      <w:numFmt w:val="decimal"/>
      <w:lvlText w:val="%1.%2."/>
      <w:lvlJc w:val="left"/>
      <w:pPr>
        <w:tabs>
          <w:tab w:val="left" w:pos="-806"/>
        </w:tabs>
        <w:ind w:left="-806" w:hanging="567"/>
      </w:pPr>
      <w:rPr>
        <w:rFonts w:hint="default"/>
        <w:u w:val="none"/>
      </w:rPr>
    </w:lvl>
    <w:lvl w:ilvl="2">
      <w:start w:val="1"/>
      <w:numFmt w:val="decimal"/>
      <w:lvlText w:val="%1.%2.%3"/>
      <w:lvlJc w:val="left"/>
      <w:pPr>
        <w:tabs>
          <w:tab w:val="left" w:pos="-5500"/>
        </w:tabs>
        <w:ind w:left="-2949" w:hanging="1304"/>
      </w:pPr>
      <w:rPr>
        <w:rFonts w:hint="default"/>
        <w:u w:val="none"/>
      </w:rPr>
    </w:lvl>
    <w:lvl w:ilvl="3">
      <w:start w:val="1"/>
      <w:numFmt w:val="decimal"/>
      <w:lvlText w:val="%1.%2.%3.%4"/>
      <w:lvlJc w:val="left"/>
      <w:pPr>
        <w:tabs>
          <w:tab w:val="left" w:pos="-5500"/>
        </w:tabs>
        <w:ind w:left="-2949" w:hanging="1304"/>
      </w:pPr>
      <w:rPr>
        <w:rFonts w:hint="default"/>
        <w:u w:val="none"/>
      </w:rPr>
    </w:lvl>
    <w:lvl w:ilvl="4">
      <w:start w:val="1"/>
      <w:numFmt w:val="decimal"/>
      <w:lvlText w:val="%1.%2.%3.%4.%5"/>
      <w:lvlJc w:val="left"/>
      <w:pPr>
        <w:tabs>
          <w:tab w:val="left" w:pos="-5500"/>
        </w:tabs>
        <w:ind w:left="-5500" w:firstLine="0"/>
      </w:pPr>
      <w:rPr>
        <w:rFonts w:hint="default"/>
      </w:rPr>
    </w:lvl>
    <w:lvl w:ilvl="5">
      <w:start w:val="1"/>
      <w:numFmt w:val="decimal"/>
      <w:lvlText w:val="%1.%2.%3.%4.%5.%6"/>
      <w:lvlJc w:val="left"/>
      <w:pPr>
        <w:tabs>
          <w:tab w:val="left" w:pos="-5500"/>
        </w:tabs>
        <w:ind w:left="-5500" w:firstLine="0"/>
      </w:pPr>
      <w:rPr>
        <w:rFonts w:hint="default"/>
      </w:rPr>
    </w:lvl>
    <w:lvl w:ilvl="6">
      <w:start w:val="1"/>
      <w:numFmt w:val="decimal"/>
      <w:lvlText w:val="%1.%2.%3.%4.%5.%6.%7"/>
      <w:lvlJc w:val="left"/>
      <w:pPr>
        <w:tabs>
          <w:tab w:val="left" w:pos="-5500"/>
        </w:tabs>
        <w:ind w:left="-5500" w:firstLine="0"/>
      </w:pPr>
      <w:rPr>
        <w:rFonts w:hint="default"/>
      </w:rPr>
    </w:lvl>
    <w:lvl w:ilvl="7">
      <w:start w:val="1"/>
      <w:numFmt w:val="decimal"/>
      <w:lvlText w:val="%1.%2.%3.%4.%5.%6.%7.%8"/>
      <w:lvlJc w:val="left"/>
      <w:pPr>
        <w:tabs>
          <w:tab w:val="left" w:pos="-5500"/>
        </w:tabs>
        <w:ind w:left="-5500" w:firstLine="0"/>
      </w:pPr>
      <w:rPr>
        <w:rFonts w:hint="default"/>
      </w:rPr>
    </w:lvl>
    <w:lvl w:ilvl="8">
      <w:start w:val="1"/>
      <w:numFmt w:val="decimal"/>
      <w:lvlText w:val="%1.%2.%3.%4.%5.%6.%7.%8.%9"/>
      <w:lvlJc w:val="left"/>
      <w:pPr>
        <w:tabs>
          <w:tab w:val="left" w:pos="-5500"/>
        </w:tabs>
        <w:ind w:left="-5500" w:firstLine="0"/>
      </w:pPr>
      <w:rPr>
        <w:rFonts w:hint="default"/>
      </w:rPr>
    </w:lvl>
  </w:abstractNum>
  <w:num w:numId="1">
    <w:abstractNumId w:val="8"/>
  </w:num>
  <w:num w:numId="2">
    <w:abstractNumId w:val="3"/>
  </w:num>
  <w:num w:numId="3">
    <w:abstractNumId w:val="7"/>
  </w:num>
  <w:num w:numId="4">
    <w:abstractNumId w:val="4"/>
  </w:num>
  <w:num w:numId="5">
    <w:abstractNumId w:val="5"/>
  </w:num>
  <w:num w:numId="6">
    <w:abstractNumId w:val="0"/>
  </w:num>
  <w:num w:numId="7">
    <w:abstractNumId w:val="2"/>
  </w:num>
  <w:num w:numId="8">
    <w:abstractNumId w:val="6"/>
  </w:num>
  <w:num w:numId="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PPO (Qianxi)">
    <w15:presenceInfo w15:providerId="None" w15:userId="OPPO (Qianxi)"/>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007F8"/>
    <w:rsid w:val="00000C7B"/>
    <w:rsid w:val="00000EE3"/>
    <w:rsid w:val="00000EF2"/>
    <w:rsid w:val="00000FC3"/>
    <w:rsid w:val="00001085"/>
    <w:rsid w:val="00001BF5"/>
    <w:rsid w:val="0000316C"/>
    <w:rsid w:val="00003486"/>
    <w:rsid w:val="00003B97"/>
    <w:rsid w:val="000049B7"/>
    <w:rsid w:val="000052E8"/>
    <w:rsid w:val="00005DCB"/>
    <w:rsid w:val="000113C9"/>
    <w:rsid w:val="000113E3"/>
    <w:rsid w:val="00015475"/>
    <w:rsid w:val="000156A7"/>
    <w:rsid w:val="00016A40"/>
    <w:rsid w:val="00016AC3"/>
    <w:rsid w:val="0002079A"/>
    <w:rsid w:val="000207CA"/>
    <w:rsid w:val="00021F34"/>
    <w:rsid w:val="000229ED"/>
    <w:rsid w:val="00022BAC"/>
    <w:rsid w:val="00022E4A"/>
    <w:rsid w:val="000243A2"/>
    <w:rsid w:val="000244E6"/>
    <w:rsid w:val="00025294"/>
    <w:rsid w:val="00026DBA"/>
    <w:rsid w:val="0002761C"/>
    <w:rsid w:val="00027B28"/>
    <w:rsid w:val="00030B2D"/>
    <w:rsid w:val="000310C1"/>
    <w:rsid w:val="00033083"/>
    <w:rsid w:val="0003406C"/>
    <w:rsid w:val="0003472F"/>
    <w:rsid w:val="000350B5"/>
    <w:rsid w:val="000354FA"/>
    <w:rsid w:val="000358F6"/>
    <w:rsid w:val="0003625B"/>
    <w:rsid w:val="0003636E"/>
    <w:rsid w:val="000364A0"/>
    <w:rsid w:val="0003668C"/>
    <w:rsid w:val="0003693A"/>
    <w:rsid w:val="000401DB"/>
    <w:rsid w:val="00041059"/>
    <w:rsid w:val="0004137A"/>
    <w:rsid w:val="000415F7"/>
    <w:rsid w:val="00042946"/>
    <w:rsid w:val="00042C9A"/>
    <w:rsid w:val="00044995"/>
    <w:rsid w:val="00044B3E"/>
    <w:rsid w:val="00044E8B"/>
    <w:rsid w:val="0004790C"/>
    <w:rsid w:val="0005077C"/>
    <w:rsid w:val="00050AF5"/>
    <w:rsid w:val="00050F8F"/>
    <w:rsid w:val="00051227"/>
    <w:rsid w:val="000515F6"/>
    <w:rsid w:val="00051EC9"/>
    <w:rsid w:val="0005517D"/>
    <w:rsid w:val="00055B62"/>
    <w:rsid w:val="00056641"/>
    <w:rsid w:val="000568CB"/>
    <w:rsid w:val="0005721A"/>
    <w:rsid w:val="0005728E"/>
    <w:rsid w:val="000628C7"/>
    <w:rsid w:val="00063525"/>
    <w:rsid w:val="000638BD"/>
    <w:rsid w:val="00064C8F"/>
    <w:rsid w:val="00065E9C"/>
    <w:rsid w:val="00066612"/>
    <w:rsid w:val="0007013E"/>
    <w:rsid w:val="000703A5"/>
    <w:rsid w:val="000711EE"/>
    <w:rsid w:val="000719E9"/>
    <w:rsid w:val="00074687"/>
    <w:rsid w:val="00077711"/>
    <w:rsid w:val="0007782F"/>
    <w:rsid w:val="000779C9"/>
    <w:rsid w:val="00077BDE"/>
    <w:rsid w:val="000809B1"/>
    <w:rsid w:val="00080A07"/>
    <w:rsid w:val="00082065"/>
    <w:rsid w:val="000853F2"/>
    <w:rsid w:val="000856F2"/>
    <w:rsid w:val="0008663C"/>
    <w:rsid w:val="0008696C"/>
    <w:rsid w:val="00086FAA"/>
    <w:rsid w:val="000877E8"/>
    <w:rsid w:val="00091688"/>
    <w:rsid w:val="00091CB2"/>
    <w:rsid w:val="00091F7C"/>
    <w:rsid w:val="000922FE"/>
    <w:rsid w:val="00093990"/>
    <w:rsid w:val="0009461E"/>
    <w:rsid w:val="00094EE3"/>
    <w:rsid w:val="00095BBF"/>
    <w:rsid w:val="00096303"/>
    <w:rsid w:val="000A02AE"/>
    <w:rsid w:val="000A1036"/>
    <w:rsid w:val="000A15EB"/>
    <w:rsid w:val="000A299F"/>
    <w:rsid w:val="000A2CB9"/>
    <w:rsid w:val="000A3EBC"/>
    <w:rsid w:val="000A43B1"/>
    <w:rsid w:val="000A6394"/>
    <w:rsid w:val="000B3B03"/>
    <w:rsid w:val="000B3B56"/>
    <w:rsid w:val="000B46C2"/>
    <w:rsid w:val="000B4977"/>
    <w:rsid w:val="000B4D17"/>
    <w:rsid w:val="000B4E3C"/>
    <w:rsid w:val="000B58CF"/>
    <w:rsid w:val="000B6C64"/>
    <w:rsid w:val="000B7764"/>
    <w:rsid w:val="000B7FFA"/>
    <w:rsid w:val="000C038A"/>
    <w:rsid w:val="000C0C8F"/>
    <w:rsid w:val="000C2081"/>
    <w:rsid w:val="000C292E"/>
    <w:rsid w:val="000C4788"/>
    <w:rsid w:val="000C4F13"/>
    <w:rsid w:val="000C6598"/>
    <w:rsid w:val="000C7637"/>
    <w:rsid w:val="000D00CE"/>
    <w:rsid w:val="000D0F44"/>
    <w:rsid w:val="000D11BC"/>
    <w:rsid w:val="000D1A6C"/>
    <w:rsid w:val="000D1EC1"/>
    <w:rsid w:val="000D275B"/>
    <w:rsid w:val="000D36D1"/>
    <w:rsid w:val="000D73D1"/>
    <w:rsid w:val="000D7C5B"/>
    <w:rsid w:val="000E096E"/>
    <w:rsid w:val="000E15A3"/>
    <w:rsid w:val="000E165F"/>
    <w:rsid w:val="000E254E"/>
    <w:rsid w:val="000E278F"/>
    <w:rsid w:val="000E35C3"/>
    <w:rsid w:val="000E5CDA"/>
    <w:rsid w:val="000E6B29"/>
    <w:rsid w:val="000E6EDF"/>
    <w:rsid w:val="000F10FB"/>
    <w:rsid w:val="000F2103"/>
    <w:rsid w:val="000F226F"/>
    <w:rsid w:val="000F34DA"/>
    <w:rsid w:val="000F4782"/>
    <w:rsid w:val="000F5924"/>
    <w:rsid w:val="000F60C6"/>
    <w:rsid w:val="000F67A3"/>
    <w:rsid w:val="001000B5"/>
    <w:rsid w:val="001000DD"/>
    <w:rsid w:val="00100320"/>
    <w:rsid w:val="001010D0"/>
    <w:rsid w:val="00101736"/>
    <w:rsid w:val="00103445"/>
    <w:rsid w:val="00103D00"/>
    <w:rsid w:val="00104221"/>
    <w:rsid w:val="001042E2"/>
    <w:rsid w:val="00105395"/>
    <w:rsid w:val="00106904"/>
    <w:rsid w:val="00106F73"/>
    <w:rsid w:val="00107552"/>
    <w:rsid w:val="00107586"/>
    <w:rsid w:val="00110050"/>
    <w:rsid w:val="00110651"/>
    <w:rsid w:val="001132F6"/>
    <w:rsid w:val="00113A60"/>
    <w:rsid w:val="00114712"/>
    <w:rsid w:val="00114970"/>
    <w:rsid w:val="001154DF"/>
    <w:rsid w:val="00115605"/>
    <w:rsid w:val="00115DB0"/>
    <w:rsid w:val="001178DF"/>
    <w:rsid w:val="00121239"/>
    <w:rsid w:val="001217C2"/>
    <w:rsid w:val="00122060"/>
    <w:rsid w:val="001227AE"/>
    <w:rsid w:val="001234C6"/>
    <w:rsid w:val="00124174"/>
    <w:rsid w:val="00124229"/>
    <w:rsid w:val="00126540"/>
    <w:rsid w:val="001266A4"/>
    <w:rsid w:val="001275A5"/>
    <w:rsid w:val="001275FD"/>
    <w:rsid w:val="00127EBA"/>
    <w:rsid w:val="001304CF"/>
    <w:rsid w:val="00132A85"/>
    <w:rsid w:val="00132ED3"/>
    <w:rsid w:val="00134DD9"/>
    <w:rsid w:val="001359A7"/>
    <w:rsid w:val="0013653C"/>
    <w:rsid w:val="00136E7F"/>
    <w:rsid w:val="00136FE8"/>
    <w:rsid w:val="00137938"/>
    <w:rsid w:val="00140085"/>
    <w:rsid w:val="001412E6"/>
    <w:rsid w:val="001419FB"/>
    <w:rsid w:val="00144C5E"/>
    <w:rsid w:val="00145D43"/>
    <w:rsid w:val="00146BB3"/>
    <w:rsid w:val="00146E08"/>
    <w:rsid w:val="00152550"/>
    <w:rsid w:val="001526F1"/>
    <w:rsid w:val="001531B3"/>
    <w:rsid w:val="00153F15"/>
    <w:rsid w:val="00154FBD"/>
    <w:rsid w:val="00155B93"/>
    <w:rsid w:val="00155C08"/>
    <w:rsid w:val="001560FF"/>
    <w:rsid w:val="00156169"/>
    <w:rsid w:val="00156304"/>
    <w:rsid w:val="001568DE"/>
    <w:rsid w:val="00160282"/>
    <w:rsid w:val="0016145E"/>
    <w:rsid w:val="0016155E"/>
    <w:rsid w:val="00162369"/>
    <w:rsid w:val="00163105"/>
    <w:rsid w:val="001632F2"/>
    <w:rsid w:val="001650E3"/>
    <w:rsid w:val="00165799"/>
    <w:rsid w:val="00167A50"/>
    <w:rsid w:val="00167F02"/>
    <w:rsid w:val="001712D8"/>
    <w:rsid w:val="001717FE"/>
    <w:rsid w:val="00175970"/>
    <w:rsid w:val="00176E1B"/>
    <w:rsid w:val="00176E7E"/>
    <w:rsid w:val="001775F2"/>
    <w:rsid w:val="0018101E"/>
    <w:rsid w:val="001818CF"/>
    <w:rsid w:val="00182D86"/>
    <w:rsid w:val="00183563"/>
    <w:rsid w:val="00184AD2"/>
    <w:rsid w:val="001853CA"/>
    <w:rsid w:val="001859E8"/>
    <w:rsid w:val="00186134"/>
    <w:rsid w:val="00186AE4"/>
    <w:rsid w:val="00186F93"/>
    <w:rsid w:val="001901AD"/>
    <w:rsid w:val="001926CC"/>
    <w:rsid w:val="00192C46"/>
    <w:rsid w:val="00193B4C"/>
    <w:rsid w:val="00193C48"/>
    <w:rsid w:val="0019435A"/>
    <w:rsid w:val="00194BE0"/>
    <w:rsid w:val="0019634C"/>
    <w:rsid w:val="00196F88"/>
    <w:rsid w:val="001975D3"/>
    <w:rsid w:val="001975DE"/>
    <w:rsid w:val="0019760F"/>
    <w:rsid w:val="001979BC"/>
    <w:rsid w:val="001A022C"/>
    <w:rsid w:val="001A0DD5"/>
    <w:rsid w:val="001A1003"/>
    <w:rsid w:val="001A1AAE"/>
    <w:rsid w:val="001A3567"/>
    <w:rsid w:val="001A3A8D"/>
    <w:rsid w:val="001A6150"/>
    <w:rsid w:val="001A6DD3"/>
    <w:rsid w:val="001A7B60"/>
    <w:rsid w:val="001B0D85"/>
    <w:rsid w:val="001B13E4"/>
    <w:rsid w:val="001B30B3"/>
    <w:rsid w:val="001B44F2"/>
    <w:rsid w:val="001B5ACE"/>
    <w:rsid w:val="001B625F"/>
    <w:rsid w:val="001B6322"/>
    <w:rsid w:val="001B6E57"/>
    <w:rsid w:val="001B6F95"/>
    <w:rsid w:val="001B7A65"/>
    <w:rsid w:val="001C274D"/>
    <w:rsid w:val="001C2D74"/>
    <w:rsid w:val="001C383A"/>
    <w:rsid w:val="001C3BAA"/>
    <w:rsid w:val="001C3CBE"/>
    <w:rsid w:val="001C5319"/>
    <w:rsid w:val="001C5AF0"/>
    <w:rsid w:val="001C615D"/>
    <w:rsid w:val="001C7306"/>
    <w:rsid w:val="001C7B1C"/>
    <w:rsid w:val="001D02FF"/>
    <w:rsid w:val="001D0C78"/>
    <w:rsid w:val="001D0E19"/>
    <w:rsid w:val="001D2071"/>
    <w:rsid w:val="001D4FF5"/>
    <w:rsid w:val="001D56A6"/>
    <w:rsid w:val="001D6150"/>
    <w:rsid w:val="001D738C"/>
    <w:rsid w:val="001D7A04"/>
    <w:rsid w:val="001D7CB6"/>
    <w:rsid w:val="001D7F12"/>
    <w:rsid w:val="001D7FBF"/>
    <w:rsid w:val="001E089C"/>
    <w:rsid w:val="001E24E7"/>
    <w:rsid w:val="001E3AA5"/>
    <w:rsid w:val="001E41F3"/>
    <w:rsid w:val="001E5CC9"/>
    <w:rsid w:val="001E610E"/>
    <w:rsid w:val="001E61F6"/>
    <w:rsid w:val="001E675E"/>
    <w:rsid w:val="001E6DF2"/>
    <w:rsid w:val="001E755B"/>
    <w:rsid w:val="001E78FF"/>
    <w:rsid w:val="001E7CD6"/>
    <w:rsid w:val="001F06CC"/>
    <w:rsid w:val="001F0E66"/>
    <w:rsid w:val="001F28DD"/>
    <w:rsid w:val="001F2945"/>
    <w:rsid w:val="001F416B"/>
    <w:rsid w:val="001F4812"/>
    <w:rsid w:val="001F4BF4"/>
    <w:rsid w:val="001F533B"/>
    <w:rsid w:val="0020007D"/>
    <w:rsid w:val="00201294"/>
    <w:rsid w:val="00201F49"/>
    <w:rsid w:val="002039D2"/>
    <w:rsid w:val="002056DA"/>
    <w:rsid w:val="00206BCD"/>
    <w:rsid w:val="00210C45"/>
    <w:rsid w:val="00211857"/>
    <w:rsid w:val="00215038"/>
    <w:rsid w:val="00216D90"/>
    <w:rsid w:val="00217758"/>
    <w:rsid w:val="0022091B"/>
    <w:rsid w:val="00221B11"/>
    <w:rsid w:val="00221B97"/>
    <w:rsid w:val="00223127"/>
    <w:rsid w:val="0022372F"/>
    <w:rsid w:val="00223E49"/>
    <w:rsid w:val="00224C5E"/>
    <w:rsid w:val="0022615B"/>
    <w:rsid w:val="002265B3"/>
    <w:rsid w:val="00226902"/>
    <w:rsid w:val="0022777F"/>
    <w:rsid w:val="00227B87"/>
    <w:rsid w:val="002311BA"/>
    <w:rsid w:val="00231234"/>
    <w:rsid w:val="00231570"/>
    <w:rsid w:val="00231670"/>
    <w:rsid w:val="00231D1E"/>
    <w:rsid w:val="00232479"/>
    <w:rsid w:val="00233167"/>
    <w:rsid w:val="002332B7"/>
    <w:rsid w:val="00233F98"/>
    <w:rsid w:val="00234B31"/>
    <w:rsid w:val="00234B79"/>
    <w:rsid w:val="00235382"/>
    <w:rsid w:val="0023581F"/>
    <w:rsid w:val="00240ABE"/>
    <w:rsid w:val="00240D79"/>
    <w:rsid w:val="00240ECD"/>
    <w:rsid w:val="00241E00"/>
    <w:rsid w:val="0024289C"/>
    <w:rsid w:val="002430D1"/>
    <w:rsid w:val="0024364E"/>
    <w:rsid w:val="00244206"/>
    <w:rsid w:val="00244522"/>
    <w:rsid w:val="00244C58"/>
    <w:rsid w:val="0024663E"/>
    <w:rsid w:val="002468B4"/>
    <w:rsid w:val="002508C1"/>
    <w:rsid w:val="00250F9B"/>
    <w:rsid w:val="00251D3B"/>
    <w:rsid w:val="00252099"/>
    <w:rsid w:val="00252703"/>
    <w:rsid w:val="002529BF"/>
    <w:rsid w:val="00253E54"/>
    <w:rsid w:val="0026004D"/>
    <w:rsid w:val="0026216C"/>
    <w:rsid w:val="00262789"/>
    <w:rsid w:val="002627CF"/>
    <w:rsid w:val="00263196"/>
    <w:rsid w:val="00263198"/>
    <w:rsid w:val="00263ACC"/>
    <w:rsid w:val="0026497F"/>
    <w:rsid w:val="00265CF9"/>
    <w:rsid w:val="00265D96"/>
    <w:rsid w:val="00271F42"/>
    <w:rsid w:val="002732DC"/>
    <w:rsid w:val="002732F4"/>
    <w:rsid w:val="00273B2F"/>
    <w:rsid w:val="00274CB4"/>
    <w:rsid w:val="00275D12"/>
    <w:rsid w:val="00275D32"/>
    <w:rsid w:val="00277A07"/>
    <w:rsid w:val="00277EF6"/>
    <w:rsid w:val="002821EF"/>
    <w:rsid w:val="002828C7"/>
    <w:rsid w:val="002840B4"/>
    <w:rsid w:val="00284A9D"/>
    <w:rsid w:val="00285779"/>
    <w:rsid w:val="002860C4"/>
    <w:rsid w:val="0028621C"/>
    <w:rsid w:val="00286F49"/>
    <w:rsid w:val="00287DAF"/>
    <w:rsid w:val="00287E87"/>
    <w:rsid w:val="00291804"/>
    <w:rsid w:val="00291993"/>
    <w:rsid w:val="0029295C"/>
    <w:rsid w:val="0029404E"/>
    <w:rsid w:val="002942FC"/>
    <w:rsid w:val="00295040"/>
    <w:rsid w:val="00295135"/>
    <w:rsid w:val="002964A4"/>
    <w:rsid w:val="00297D1E"/>
    <w:rsid w:val="002A01CC"/>
    <w:rsid w:val="002A0601"/>
    <w:rsid w:val="002A0CAE"/>
    <w:rsid w:val="002A1736"/>
    <w:rsid w:val="002A19E2"/>
    <w:rsid w:val="002A1D19"/>
    <w:rsid w:val="002A2535"/>
    <w:rsid w:val="002A27FC"/>
    <w:rsid w:val="002A2E3C"/>
    <w:rsid w:val="002A31C1"/>
    <w:rsid w:val="002A4AD4"/>
    <w:rsid w:val="002A4D1D"/>
    <w:rsid w:val="002A5229"/>
    <w:rsid w:val="002A5DA5"/>
    <w:rsid w:val="002A5DC2"/>
    <w:rsid w:val="002A7B40"/>
    <w:rsid w:val="002A7C02"/>
    <w:rsid w:val="002B0E45"/>
    <w:rsid w:val="002B1250"/>
    <w:rsid w:val="002B211E"/>
    <w:rsid w:val="002B3B5F"/>
    <w:rsid w:val="002B4544"/>
    <w:rsid w:val="002B4686"/>
    <w:rsid w:val="002B48F9"/>
    <w:rsid w:val="002B4CF9"/>
    <w:rsid w:val="002B5741"/>
    <w:rsid w:val="002B659A"/>
    <w:rsid w:val="002B671B"/>
    <w:rsid w:val="002B6851"/>
    <w:rsid w:val="002B7660"/>
    <w:rsid w:val="002B7A00"/>
    <w:rsid w:val="002C2DA4"/>
    <w:rsid w:val="002C376B"/>
    <w:rsid w:val="002C42C9"/>
    <w:rsid w:val="002C568C"/>
    <w:rsid w:val="002C7106"/>
    <w:rsid w:val="002C7B20"/>
    <w:rsid w:val="002D0F2E"/>
    <w:rsid w:val="002D1F22"/>
    <w:rsid w:val="002D277E"/>
    <w:rsid w:val="002D47FF"/>
    <w:rsid w:val="002D4BDE"/>
    <w:rsid w:val="002D4D5C"/>
    <w:rsid w:val="002D5B19"/>
    <w:rsid w:val="002D67AC"/>
    <w:rsid w:val="002D7285"/>
    <w:rsid w:val="002E2690"/>
    <w:rsid w:val="002E2FF8"/>
    <w:rsid w:val="002E3E38"/>
    <w:rsid w:val="002E450D"/>
    <w:rsid w:val="002E6939"/>
    <w:rsid w:val="002E799B"/>
    <w:rsid w:val="002E79A6"/>
    <w:rsid w:val="002F01D1"/>
    <w:rsid w:val="002F0FB9"/>
    <w:rsid w:val="002F3E52"/>
    <w:rsid w:val="002F435B"/>
    <w:rsid w:val="002F4C23"/>
    <w:rsid w:val="002F6AFE"/>
    <w:rsid w:val="002F701C"/>
    <w:rsid w:val="002F71BB"/>
    <w:rsid w:val="00300710"/>
    <w:rsid w:val="00300AF9"/>
    <w:rsid w:val="003028D9"/>
    <w:rsid w:val="003033CF"/>
    <w:rsid w:val="00303455"/>
    <w:rsid w:val="0030436F"/>
    <w:rsid w:val="00305300"/>
    <w:rsid w:val="00305409"/>
    <w:rsid w:val="0030581A"/>
    <w:rsid w:val="0030581C"/>
    <w:rsid w:val="00310909"/>
    <w:rsid w:val="00312713"/>
    <w:rsid w:val="0031309A"/>
    <w:rsid w:val="00313884"/>
    <w:rsid w:val="003139D5"/>
    <w:rsid w:val="00313D30"/>
    <w:rsid w:val="0031493E"/>
    <w:rsid w:val="00315CD9"/>
    <w:rsid w:val="00316037"/>
    <w:rsid w:val="003162C2"/>
    <w:rsid w:val="00316DD6"/>
    <w:rsid w:val="00316FB7"/>
    <w:rsid w:val="00317637"/>
    <w:rsid w:val="00317ABB"/>
    <w:rsid w:val="00317E9C"/>
    <w:rsid w:val="00320845"/>
    <w:rsid w:val="00321B9C"/>
    <w:rsid w:val="00321D62"/>
    <w:rsid w:val="00322499"/>
    <w:rsid w:val="00322E96"/>
    <w:rsid w:val="00323A32"/>
    <w:rsid w:val="00325364"/>
    <w:rsid w:val="0032540D"/>
    <w:rsid w:val="003265FE"/>
    <w:rsid w:val="00327F0F"/>
    <w:rsid w:val="00330CC3"/>
    <w:rsid w:val="00331A76"/>
    <w:rsid w:val="003325AB"/>
    <w:rsid w:val="00332715"/>
    <w:rsid w:val="00332853"/>
    <w:rsid w:val="00332EF1"/>
    <w:rsid w:val="00333C5A"/>
    <w:rsid w:val="00335679"/>
    <w:rsid w:val="003366AC"/>
    <w:rsid w:val="00336A86"/>
    <w:rsid w:val="003425E6"/>
    <w:rsid w:val="003431AF"/>
    <w:rsid w:val="003463B7"/>
    <w:rsid w:val="003465EA"/>
    <w:rsid w:val="00347C18"/>
    <w:rsid w:val="00350888"/>
    <w:rsid w:val="00350CBB"/>
    <w:rsid w:val="0035159C"/>
    <w:rsid w:val="00352943"/>
    <w:rsid w:val="00352FBD"/>
    <w:rsid w:val="003532A4"/>
    <w:rsid w:val="003533B1"/>
    <w:rsid w:val="0035443C"/>
    <w:rsid w:val="00354572"/>
    <w:rsid w:val="00355D8C"/>
    <w:rsid w:val="00356207"/>
    <w:rsid w:val="00356CEB"/>
    <w:rsid w:val="00356E6E"/>
    <w:rsid w:val="00356EC3"/>
    <w:rsid w:val="00357692"/>
    <w:rsid w:val="00360959"/>
    <w:rsid w:val="00360F3D"/>
    <w:rsid w:val="00361632"/>
    <w:rsid w:val="003623F8"/>
    <w:rsid w:val="00362CC4"/>
    <w:rsid w:val="00363759"/>
    <w:rsid w:val="003639C6"/>
    <w:rsid w:val="00366386"/>
    <w:rsid w:val="00366411"/>
    <w:rsid w:val="00366416"/>
    <w:rsid w:val="003705B6"/>
    <w:rsid w:val="00370AA0"/>
    <w:rsid w:val="00370C5D"/>
    <w:rsid w:val="00371EFD"/>
    <w:rsid w:val="00373CED"/>
    <w:rsid w:val="00376ACC"/>
    <w:rsid w:val="00376D07"/>
    <w:rsid w:val="00376E39"/>
    <w:rsid w:val="00380793"/>
    <w:rsid w:val="00380AB0"/>
    <w:rsid w:val="00380E43"/>
    <w:rsid w:val="00382710"/>
    <w:rsid w:val="00383A4E"/>
    <w:rsid w:val="00384729"/>
    <w:rsid w:val="0038757F"/>
    <w:rsid w:val="00391813"/>
    <w:rsid w:val="00391855"/>
    <w:rsid w:val="00393EF4"/>
    <w:rsid w:val="00395FE5"/>
    <w:rsid w:val="0039609E"/>
    <w:rsid w:val="00396735"/>
    <w:rsid w:val="00397B6C"/>
    <w:rsid w:val="003A0A31"/>
    <w:rsid w:val="003A1161"/>
    <w:rsid w:val="003A1227"/>
    <w:rsid w:val="003A133E"/>
    <w:rsid w:val="003A2990"/>
    <w:rsid w:val="003A613B"/>
    <w:rsid w:val="003A7E73"/>
    <w:rsid w:val="003B1997"/>
    <w:rsid w:val="003B2489"/>
    <w:rsid w:val="003B27DC"/>
    <w:rsid w:val="003B351F"/>
    <w:rsid w:val="003B4E47"/>
    <w:rsid w:val="003B520E"/>
    <w:rsid w:val="003B53CF"/>
    <w:rsid w:val="003B587A"/>
    <w:rsid w:val="003B6182"/>
    <w:rsid w:val="003B721A"/>
    <w:rsid w:val="003B7D14"/>
    <w:rsid w:val="003C0EFE"/>
    <w:rsid w:val="003C1DD7"/>
    <w:rsid w:val="003C20E0"/>
    <w:rsid w:val="003C253E"/>
    <w:rsid w:val="003C30F0"/>
    <w:rsid w:val="003C5484"/>
    <w:rsid w:val="003C553E"/>
    <w:rsid w:val="003C6054"/>
    <w:rsid w:val="003C7259"/>
    <w:rsid w:val="003C7A70"/>
    <w:rsid w:val="003D00BE"/>
    <w:rsid w:val="003D0780"/>
    <w:rsid w:val="003D2089"/>
    <w:rsid w:val="003D2FFA"/>
    <w:rsid w:val="003D3E18"/>
    <w:rsid w:val="003D53D2"/>
    <w:rsid w:val="003D5E45"/>
    <w:rsid w:val="003D637D"/>
    <w:rsid w:val="003D749C"/>
    <w:rsid w:val="003E05A7"/>
    <w:rsid w:val="003E1A36"/>
    <w:rsid w:val="003E1EB5"/>
    <w:rsid w:val="003E2F44"/>
    <w:rsid w:val="003E3042"/>
    <w:rsid w:val="003E3B3F"/>
    <w:rsid w:val="003E3B4E"/>
    <w:rsid w:val="003E43F4"/>
    <w:rsid w:val="003E6B9A"/>
    <w:rsid w:val="003E72DC"/>
    <w:rsid w:val="003E7BC2"/>
    <w:rsid w:val="003F18DF"/>
    <w:rsid w:val="003F448E"/>
    <w:rsid w:val="003F4D8B"/>
    <w:rsid w:val="003F5ADD"/>
    <w:rsid w:val="003F6642"/>
    <w:rsid w:val="003F6866"/>
    <w:rsid w:val="003F792F"/>
    <w:rsid w:val="00400183"/>
    <w:rsid w:val="004005FD"/>
    <w:rsid w:val="00401A3B"/>
    <w:rsid w:val="00403B4D"/>
    <w:rsid w:val="00405369"/>
    <w:rsid w:val="00405C2A"/>
    <w:rsid w:val="004063DD"/>
    <w:rsid w:val="00406789"/>
    <w:rsid w:val="00406E10"/>
    <w:rsid w:val="0041107A"/>
    <w:rsid w:val="00412438"/>
    <w:rsid w:val="00412F6E"/>
    <w:rsid w:val="00414AE9"/>
    <w:rsid w:val="00414CE1"/>
    <w:rsid w:val="00414EE9"/>
    <w:rsid w:val="004159E1"/>
    <w:rsid w:val="00416BD0"/>
    <w:rsid w:val="004170DD"/>
    <w:rsid w:val="004200CD"/>
    <w:rsid w:val="00422B88"/>
    <w:rsid w:val="00423932"/>
    <w:rsid w:val="004242F1"/>
    <w:rsid w:val="0042430E"/>
    <w:rsid w:val="00425C21"/>
    <w:rsid w:val="00427597"/>
    <w:rsid w:val="00427BB5"/>
    <w:rsid w:val="00430146"/>
    <w:rsid w:val="00430F34"/>
    <w:rsid w:val="00432F8E"/>
    <w:rsid w:val="004330DE"/>
    <w:rsid w:val="0043570C"/>
    <w:rsid w:val="0043613D"/>
    <w:rsid w:val="0043640F"/>
    <w:rsid w:val="00437525"/>
    <w:rsid w:val="004375A5"/>
    <w:rsid w:val="004408D4"/>
    <w:rsid w:val="0044099C"/>
    <w:rsid w:val="00442013"/>
    <w:rsid w:val="00442498"/>
    <w:rsid w:val="004443C2"/>
    <w:rsid w:val="00445587"/>
    <w:rsid w:val="00445917"/>
    <w:rsid w:val="00450C7D"/>
    <w:rsid w:val="00450F6C"/>
    <w:rsid w:val="00451F3D"/>
    <w:rsid w:val="00452103"/>
    <w:rsid w:val="00452669"/>
    <w:rsid w:val="00452F7C"/>
    <w:rsid w:val="00454FC0"/>
    <w:rsid w:val="00460009"/>
    <w:rsid w:val="00460559"/>
    <w:rsid w:val="004607D8"/>
    <w:rsid w:val="00461B1C"/>
    <w:rsid w:val="00461B5E"/>
    <w:rsid w:val="00461C72"/>
    <w:rsid w:val="00461FE7"/>
    <w:rsid w:val="00462E0D"/>
    <w:rsid w:val="00464531"/>
    <w:rsid w:val="00464B78"/>
    <w:rsid w:val="00464FD8"/>
    <w:rsid w:val="00465343"/>
    <w:rsid w:val="004659E6"/>
    <w:rsid w:val="00466CDA"/>
    <w:rsid w:val="00471A49"/>
    <w:rsid w:val="0047342D"/>
    <w:rsid w:val="00473FEF"/>
    <w:rsid w:val="004744CE"/>
    <w:rsid w:val="0047483A"/>
    <w:rsid w:val="00475949"/>
    <w:rsid w:val="00475BA9"/>
    <w:rsid w:val="00475CFE"/>
    <w:rsid w:val="00480DFE"/>
    <w:rsid w:val="00480F8C"/>
    <w:rsid w:val="00481333"/>
    <w:rsid w:val="00481B59"/>
    <w:rsid w:val="00482DBD"/>
    <w:rsid w:val="00484356"/>
    <w:rsid w:val="00486165"/>
    <w:rsid w:val="004867A0"/>
    <w:rsid w:val="004869C1"/>
    <w:rsid w:val="00487D02"/>
    <w:rsid w:val="00487F00"/>
    <w:rsid w:val="004900CC"/>
    <w:rsid w:val="004913BF"/>
    <w:rsid w:val="00491FA1"/>
    <w:rsid w:val="004944F2"/>
    <w:rsid w:val="004950E2"/>
    <w:rsid w:val="00495B01"/>
    <w:rsid w:val="004965F1"/>
    <w:rsid w:val="004A00C7"/>
    <w:rsid w:val="004A02C3"/>
    <w:rsid w:val="004A03A8"/>
    <w:rsid w:val="004A0B8D"/>
    <w:rsid w:val="004A135D"/>
    <w:rsid w:val="004A1AF3"/>
    <w:rsid w:val="004A202D"/>
    <w:rsid w:val="004A225D"/>
    <w:rsid w:val="004A2843"/>
    <w:rsid w:val="004A288C"/>
    <w:rsid w:val="004A2B99"/>
    <w:rsid w:val="004A320C"/>
    <w:rsid w:val="004A3402"/>
    <w:rsid w:val="004A40F8"/>
    <w:rsid w:val="004A4BDD"/>
    <w:rsid w:val="004A7579"/>
    <w:rsid w:val="004A7676"/>
    <w:rsid w:val="004A7BD7"/>
    <w:rsid w:val="004B2381"/>
    <w:rsid w:val="004B2809"/>
    <w:rsid w:val="004B33C5"/>
    <w:rsid w:val="004B45BA"/>
    <w:rsid w:val="004B605F"/>
    <w:rsid w:val="004B6A44"/>
    <w:rsid w:val="004B7219"/>
    <w:rsid w:val="004B75B7"/>
    <w:rsid w:val="004C0F79"/>
    <w:rsid w:val="004C19D8"/>
    <w:rsid w:val="004C6592"/>
    <w:rsid w:val="004C6849"/>
    <w:rsid w:val="004C6A84"/>
    <w:rsid w:val="004C6DFA"/>
    <w:rsid w:val="004C7129"/>
    <w:rsid w:val="004C7773"/>
    <w:rsid w:val="004D14AB"/>
    <w:rsid w:val="004D1BF5"/>
    <w:rsid w:val="004D2279"/>
    <w:rsid w:val="004D2CCC"/>
    <w:rsid w:val="004D3BDC"/>
    <w:rsid w:val="004D6B3E"/>
    <w:rsid w:val="004D7C7D"/>
    <w:rsid w:val="004E1E19"/>
    <w:rsid w:val="004E4926"/>
    <w:rsid w:val="004E4BF8"/>
    <w:rsid w:val="004F346C"/>
    <w:rsid w:val="004F3F4F"/>
    <w:rsid w:val="004F41AD"/>
    <w:rsid w:val="004F5E44"/>
    <w:rsid w:val="004F615D"/>
    <w:rsid w:val="004F6164"/>
    <w:rsid w:val="004F7700"/>
    <w:rsid w:val="0050032A"/>
    <w:rsid w:val="00501E55"/>
    <w:rsid w:val="005021AB"/>
    <w:rsid w:val="00503ACD"/>
    <w:rsid w:val="0050469C"/>
    <w:rsid w:val="0050481C"/>
    <w:rsid w:val="00504BF9"/>
    <w:rsid w:val="00504FA3"/>
    <w:rsid w:val="00505128"/>
    <w:rsid w:val="00505E15"/>
    <w:rsid w:val="005060DE"/>
    <w:rsid w:val="00506B55"/>
    <w:rsid w:val="00507941"/>
    <w:rsid w:val="0051139B"/>
    <w:rsid w:val="00511F0B"/>
    <w:rsid w:val="00512EAC"/>
    <w:rsid w:val="005133FB"/>
    <w:rsid w:val="00514A83"/>
    <w:rsid w:val="00514D5D"/>
    <w:rsid w:val="00515034"/>
    <w:rsid w:val="005153D7"/>
    <w:rsid w:val="0051580D"/>
    <w:rsid w:val="00515ADB"/>
    <w:rsid w:val="005171F9"/>
    <w:rsid w:val="0051727D"/>
    <w:rsid w:val="00521B8D"/>
    <w:rsid w:val="00522164"/>
    <w:rsid w:val="00522441"/>
    <w:rsid w:val="005243F4"/>
    <w:rsid w:val="005244C9"/>
    <w:rsid w:val="00524FE5"/>
    <w:rsid w:val="00525082"/>
    <w:rsid w:val="0052573E"/>
    <w:rsid w:val="00526018"/>
    <w:rsid w:val="00526235"/>
    <w:rsid w:val="005270BC"/>
    <w:rsid w:val="00532E8D"/>
    <w:rsid w:val="005331A7"/>
    <w:rsid w:val="0053408B"/>
    <w:rsid w:val="005344F7"/>
    <w:rsid w:val="00534B0E"/>
    <w:rsid w:val="00534E7F"/>
    <w:rsid w:val="00535CC8"/>
    <w:rsid w:val="005406CE"/>
    <w:rsid w:val="00540A56"/>
    <w:rsid w:val="00541A3E"/>
    <w:rsid w:val="0054262D"/>
    <w:rsid w:val="0054296C"/>
    <w:rsid w:val="00543CA6"/>
    <w:rsid w:val="0054425B"/>
    <w:rsid w:val="00544754"/>
    <w:rsid w:val="00546758"/>
    <w:rsid w:val="00547FB9"/>
    <w:rsid w:val="00552010"/>
    <w:rsid w:val="00554C86"/>
    <w:rsid w:val="00555694"/>
    <w:rsid w:val="005556FD"/>
    <w:rsid w:val="00555A39"/>
    <w:rsid w:val="005560C3"/>
    <w:rsid w:val="00560762"/>
    <w:rsid w:val="005611CF"/>
    <w:rsid w:val="005617EC"/>
    <w:rsid w:val="00561E8F"/>
    <w:rsid w:val="00561EE7"/>
    <w:rsid w:val="00562E98"/>
    <w:rsid w:val="00563677"/>
    <w:rsid w:val="00564892"/>
    <w:rsid w:val="0056705F"/>
    <w:rsid w:val="00567200"/>
    <w:rsid w:val="00567380"/>
    <w:rsid w:val="00567C76"/>
    <w:rsid w:val="005706BB"/>
    <w:rsid w:val="00570DBB"/>
    <w:rsid w:val="00570F28"/>
    <w:rsid w:val="00570F75"/>
    <w:rsid w:val="00571078"/>
    <w:rsid w:val="00572F77"/>
    <w:rsid w:val="00573B9A"/>
    <w:rsid w:val="00573CD5"/>
    <w:rsid w:val="005749E8"/>
    <w:rsid w:val="00574DA2"/>
    <w:rsid w:val="00574F14"/>
    <w:rsid w:val="00577DCD"/>
    <w:rsid w:val="005808ED"/>
    <w:rsid w:val="005821F7"/>
    <w:rsid w:val="00582305"/>
    <w:rsid w:val="00582A76"/>
    <w:rsid w:val="0058377A"/>
    <w:rsid w:val="00585287"/>
    <w:rsid w:val="0058653F"/>
    <w:rsid w:val="00586765"/>
    <w:rsid w:val="00586D15"/>
    <w:rsid w:val="00590641"/>
    <w:rsid w:val="0059218E"/>
    <w:rsid w:val="00592D74"/>
    <w:rsid w:val="00592EA6"/>
    <w:rsid w:val="00592F05"/>
    <w:rsid w:val="005973B6"/>
    <w:rsid w:val="005A0EF9"/>
    <w:rsid w:val="005A0F2F"/>
    <w:rsid w:val="005A2472"/>
    <w:rsid w:val="005A2DA4"/>
    <w:rsid w:val="005A3025"/>
    <w:rsid w:val="005A3C40"/>
    <w:rsid w:val="005A3FE2"/>
    <w:rsid w:val="005A53D7"/>
    <w:rsid w:val="005A5DF3"/>
    <w:rsid w:val="005A68E8"/>
    <w:rsid w:val="005A77C9"/>
    <w:rsid w:val="005A77CC"/>
    <w:rsid w:val="005A7EFD"/>
    <w:rsid w:val="005B0119"/>
    <w:rsid w:val="005B1323"/>
    <w:rsid w:val="005B26A9"/>
    <w:rsid w:val="005B278E"/>
    <w:rsid w:val="005B434B"/>
    <w:rsid w:val="005B4FB5"/>
    <w:rsid w:val="005B50FE"/>
    <w:rsid w:val="005B6339"/>
    <w:rsid w:val="005B6A27"/>
    <w:rsid w:val="005B6A3B"/>
    <w:rsid w:val="005B6BED"/>
    <w:rsid w:val="005B720D"/>
    <w:rsid w:val="005B7466"/>
    <w:rsid w:val="005B7801"/>
    <w:rsid w:val="005C22D1"/>
    <w:rsid w:val="005C2BE7"/>
    <w:rsid w:val="005C323D"/>
    <w:rsid w:val="005C32B2"/>
    <w:rsid w:val="005C32E3"/>
    <w:rsid w:val="005D11C6"/>
    <w:rsid w:val="005D13B8"/>
    <w:rsid w:val="005D1ABB"/>
    <w:rsid w:val="005D1AD0"/>
    <w:rsid w:val="005D321A"/>
    <w:rsid w:val="005D3270"/>
    <w:rsid w:val="005D36C0"/>
    <w:rsid w:val="005D39FA"/>
    <w:rsid w:val="005D3D55"/>
    <w:rsid w:val="005D4A9D"/>
    <w:rsid w:val="005D5E16"/>
    <w:rsid w:val="005E0368"/>
    <w:rsid w:val="005E1CBD"/>
    <w:rsid w:val="005E25EB"/>
    <w:rsid w:val="005E2C44"/>
    <w:rsid w:val="005E4885"/>
    <w:rsid w:val="005E59D3"/>
    <w:rsid w:val="005E5DF1"/>
    <w:rsid w:val="005E722E"/>
    <w:rsid w:val="005E7B74"/>
    <w:rsid w:val="005E7BB5"/>
    <w:rsid w:val="005E7F1C"/>
    <w:rsid w:val="005F075E"/>
    <w:rsid w:val="005F09E9"/>
    <w:rsid w:val="005F190C"/>
    <w:rsid w:val="005F2DB0"/>
    <w:rsid w:val="005F41B5"/>
    <w:rsid w:val="005F42EC"/>
    <w:rsid w:val="005F64D3"/>
    <w:rsid w:val="005F6B87"/>
    <w:rsid w:val="005F7379"/>
    <w:rsid w:val="005F7409"/>
    <w:rsid w:val="005F7732"/>
    <w:rsid w:val="00600F4A"/>
    <w:rsid w:val="00601258"/>
    <w:rsid w:val="006012E3"/>
    <w:rsid w:val="00602131"/>
    <w:rsid w:val="00604CB1"/>
    <w:rsid w:val="0060508B"/>
    <w:rsid w:val="006067AD"/>
    <w:rsid w:val="0060725A"/>
    <w:rsid w:val="00607262"/>
    <w:rsid w:val="006110A6"/>
    <w:rsid w:val="006121FB"/>
    <w:rsid w:val="00612EB3"/>
    <w:rsid w:val="0061312A"/>
    <w:rsid w:val="00613F22"/>
    <w:rsid w:val="00614500"/>
    <w:rsid w:val="00614CBE"/>
    <w:rsid w:val="00614DFE"/>
    <w:rsid w:val="00617378"/>
    <w:rsid w:val="00617EDA"/>
    <w:rsid w:val="00621188"/>
    <w:rsid w:val="00621B23"/>
    <w:rsid w:val="00621D69"/>
    <w:rsid w:val="00622EAC"/>
    <w:rsid w:val="0062353E"/>
    <w:rsid w:val="00623689"/>
    <w:rsid w:val="006244EB"/>
    <w:rsid w:val="006257ED"/>
    <w:rsid w:val="00625E86"/>
    <w:rsid w:val="0062686C"/>
    <w:rsid w:val="00626BE2"/>
    <w:rsid w:val="006274FB"/>
    <w:rsid w:val="00627EBC"/>
    <w:rsid w:val="00630252"/>
    <w:rsid w:val="00630FDC"/>
    <w:rsid w:val="006310BA"/>
    <w:rsid w:val="00632DA7"/>
    <w:rsid w:val="00632EC5"/>
    <w:rsid w:val="006337B0"/>
    <w:rsid w:val="0063546C"/>
    <w:rsid w:val="006356DC"/>
    <w:rsid w:val="00635DC0"/>
    <w:rsid w:val="00635E38"/>
    <w:rsid w:val="00636102"/>
    <w:rsid w:val="006376A7"/>
    <w:rsid w:val="00640EF8"/>
    <w:rsid w:val="0064148E"/>
    <w:rsid w:val="006435A4"/>
    <w:rsid w:val="00643BF5"/>
    <w:rsid w:val="00643CDE"/>
    <w:rsid w:val="006447B5"/>
    <w:rsid w:val="00644EE7"/>
    <w:rsid w:val="00646160"/>
    <w:rsid w:val="00646173"/>
    <w:rsid w:val="0064621C"/>
    <w:rsid w:val="006463B9"/>
    <w:rsid w:val="00646953"/>
    <w:rsid w:val="006506BC"/>
    <w:rsid w:val="00651468"/>
    <w:rsid w:val="006521F9"/>
    <w:rsid w:val="006537BB"/>
    <w:rsid w:val="006547D3"/>
    <w:rsid w:val="00655AB2"/>
    <w:rsid w:val="006564AF"/>
    <w:rsid w:val="0065701E"/>
    <w:rsid w:val="00657262"/>
    <w:rsid w:val="0065728E"/>
    <w:rsid w:val="0066006D"/>
    <w:rsid w:val="006615BA"/>
    <w:rsid w:val="0066274F"/>
    <w:rsid w:val="0066363B"/>
    <w:rsid w:val="00663866"/>
    <w:rsid w:val="0066489E"/>
    <w:rsid w:val="00665C81"/>
    <w:rsid w:val="00667E2D"/>
    <w:rsid w:val="00670809"/>
    <w:rsid w:val="00671E92"/>
    <w:rsid w:val="00671EDA"/>
    <w:rsid w:val="00673642"/>
    <w:rsid w:val="00674189"/>
    <w:rsid w:val="006748A8"/>
    <w:rsid w:val="00674C7A"/>
    <w:rsid w:val="00676C44"/>
    <w:rsid w:val="006774A1"/>
    <w:rsid w:val="006805EE"/>
    <w:rsid w:val="0068066A"/>
    <w:rsid w:val="006827B7"/>
    <w:rsid w:val="00682E9B"/>
    <w:rsid w:val="006833B7"/>
    <w:rsid w:val="0068382A"/>
    <w:rsid w:val="00684089"/>
    <w:rsid w:val="00684806"/>
    <w:rsid w:val="00684888"/>
    <w:rsid w:val="00685753"/>
    <w:rsid w:val="006862EC"/>
    <w:rsid w:val="00687A3D"/>
    <w:rsid w:val="0069089B"/>
    <w:rsid w:val="00691E2E"/>
    <w:rsid w:val="00693721"/>
    <w:rsid w:val="00693A19"/>
    <w:rsid w:val="00694603"/>
    <w:rsid w:val="00695808"/>
    <w:rsid w:val="00695E70"/>
    <w:rsid w:val="00697435"/>
    <w:rsid w:val="006A1224"/>
    <w:rsid w:val="006A1B42"/>
    <w:rsid w:val="006A38E9"/>
    <w:rsid w:val="006A4CE0"/>
    <w:rsid w:val="006A764E"/>
    <w:rsid w:val="006A78BE"/>
    <w:rsid w:val="006A79BF"/>
    <w:rsid w:val="006A7F4D"/>
    <w:rsid w:val="006B0C44"/>
    <w:rsid w:val="006B18A8"/>
    <w:rsid w:val="006B3703"/>
    <w:rsid w:val="006B44DF"/>
    <w:rsid w:val="006B46FB"/>
    <w:rsid w:val="006B4831"/>
    <w:rsid w:val="006B5C13"/>
    <w:rsid w:val="006B5C1B"/>
    <w:rsid w:val="006B7D3B"/>
    <w:rsid w:val="006C02DC"/>
    <w:rsid w:val="006C0A09"/>
    <w:rsid w:val="006C198E"/>
    <w:rsid w:val="006C1E3C"/>
    <w:rsid w:val="006C3F12"/>
    <w:rsid w:val="006C4B88"/>
    <w:rsid w:val="006C7353"/>
    <w:rsid w:val="006D1E8B"/>
    <w:rsid w:val="006D4A94"/>
    <w:rsid w:val="006D4B82"/>
    <w:rsid w:val="006D5CCE"/>
    <w:rsid w:val="006D604D"/>
    <w:rsid w:val="006D659B"/>
    <w:rsid w:val="006D6CCB"/>
    <w:rsid w:val="006D6DCC"/>
    <w:rsid w:val="006E1557"/>
    <w:rsid w:val="006E1E62"/>
    <w:rsid w:val="006E21FB"/>
    <w:rsid w:val="006E226F"/>
    <w:rsid w:val="006E27BB"/>
    <w:rsid w:val="006E341B"/>
    <w:rsid w:val="006E6B48"/>
    <w:rsid w:val="006E7D32"/>
    <w:rsid w:val="006E7E6B"/>
    <w:rsid w:val="006E7F13"/>
    <w:rsid w:val="006F0449"/>
    <w:rsid w:val="006F141E"/>
    <w:rsid w:val="006F2462"/>
    <w:rsid w:val="006F2749"/>
    <w:rsid w:val="006F289C"/>
    <w:rsid w:val="006F7177"/>
    <w:rsid w:val="00700700"/>
    <w:rsid w:val="007008D4"/>
    <w:rsid w:val="00701123"/>
    <w:rsid w:val="0070366C"/>
    <w:rsid w:val="00704BCC"/>
    <w:rsid w:val="00705F37"/>
    <w:rsid w:val="00706402"/>
    <w:rsid w:val="007072CB"/>
    <w:rsid w:val="00711115"/>
    <w:rsid w:val="007112A6"/>
    <w:rsid w:val="007126EC"/>
    <w:rsid w:val="0071409C"/>
    <w:rsid w:val="007145AD"/>
    <w:rsid w:val="00717C1D"/>
    <w:rsid w:val="0072000C"/>
    <w:rsid w:val="007225A5"/>
    <w:rsid w:val="00722D55"/>
    <w:rsid w:val="00722D5E"/>
    <w:rsid w:val="00723027"/>
    <w:rsid w:val="007240AD"/>
    <w:rsid w:val="00724565"/>
    <w:rsid w:val="00724A65"/>
    <w:rsid w:val="00726E41"/>
    <w:rsid w:val="0072789A"/>
    <w:rsid w:val="00731ED2"/>
    <w:rsid w:val="0074057C"/>
    <w:rsid w:val="00740715"/>
    <w:rsid w:val="007418F2"/>
    <w:rsid w:val="00742E09"/>
    <w:rsid w:val="007432F9"/>
    <w:rsid w:val="0074379F"/>
    <w:rsid w:val="00743835"/>
    <w:rsid w:val="0074490B"/>
    <w:rsid w:val="00744A0C"/>
    <w:rsid w:val="007454C8"/>
    <w:rsid w:val="00745FCC"/>
    <w:rsid w:val="00746CF7"/>
    <w:rsid w:val="0075087A"/>
    <w:rsid w:val="007508DA"/>
    <w:rsid w:val="00750F62"/>
    <w:rsid w:val="00751327"/>
    <w:rsid w:val="0075396D"/>
    <w:rsid w:val="00753C53"/>
    <w:rsid w:val="007542C2"/>
    <w:rsid w:val="00755F7D"/>
    <w:rsid w:val="00757BD5"/>
    <w:rsid w:val="00757FFB"/>
    <w:rsid w:val="00761C23"/>
    <w:rsid w:val="00762070"/>
    <w:rsid w:val="007620A7"/>
    <w:rsid w:val="0076255C"/>
    <w:rsid w:val="00762ACA"/>
    <w:rsid w:val="0076450A"/>
    <w:rsid w:val="007647C3"/>
    <w:rsid w:val="00764817"/>
    <w:rsid w:val="00764F0A"/>
    <w:rsid w:val="007652DA"/>
    <w:rsid w:val="00765481"/>
    <w:rsid w:val="0076583B"/>
    <w:rsid w:val="007707E4"/>
    <w:rsid w:val="0077158B"/>
    <w:rsid w:val="00772019"/>
    <w:rsid w:val="00772099"/>
    <w:rsid w:val="0077305B"/>
    <w:rsid w:val="0077554F"/>
    <w:rsid w:val="00776F9D"/>
    <w:rsid w:val="007770C1"/>
    <w:rsid w:val="00777E6A"/>
    <w:rsid w:val="00780BEB"/>
    <w:rsid w:val="00780FD2"/>
    <w:rsid w:val="007815B9"/>
    <w:rsid w:val="00781E60"/>
    <w:rsid w:val="00782071"/>
    <w:rsid w:val="0078268C"/>
    <w:rsid w:val="007826E1"/>
    <w:rsid w:val="007829C2"/>
    <w:rsid w:val="007843C5"/>
    <w:rsid w:val="00786D51"/>
    <w:rsid w:val="007900DA"/>
    <w:rsid w:val="00790343"/>
    <w:rsid w:val="0079058A"/>
    <w:rsid w:val="00791A20"/>
    <w:rsid w:val="00792342"/>
    <w:rsid w:val="00793241"/>
    <w:rsid w:val="007932B2"/>
    <w:rsid w:val="00794678"/>
    <w:rsid w:val="00795855"/>
    <w:rsid w:val="00795E36"/>
    <w:rsid w:val="007966A0"/>
    <w:rsid w:val="00796B25"/>
    <w:rsid w:val="00796B84"/>
    <w:rsid w:val="00796CEB"/>
    <w:rsid w:val="0079719C"/>
    <w:rsid w:val="0079791C"/>
    <w:rsid w:val="007A0C14"/>
    <w:rsid w:val="007A4B58"/>
    <w:rsid w:val="007A4E53"/>
    <w:rsid w:val="007A592E"/>
    <w:rsid w:val="007A5BB0"/>
    <w:rsid w:val="007A624D"/>
    <w:rsid w:val="007A64A1"/>
    <w:rsid w:val="007A6E06"/>
    <w:rsid w:val="007B0550"/>
    <w:rsid w:val="007B07CD"/>
    <w:rsid w:val="007B0A00"/>
    <w:rsid w:val="007B31A8"/>
    <w:rsid w:val="007B4AC6"/>
    <w:rsid w:val="007B512A"/>
    <w:rsid w:val="007B54CE"/>
    <w:rsid w:val="007B5D2F"/>
    <w:rsid w:val="007B5D9A"/>
    <w:rsid w:val="007B7228"/>
    <w:rsid w:val="007B7965"/>
    <w:rsid w:val="007C0828"/>
    <w:rsid w:val="007C116B"/>
    <w:rsid w:val="007C1F7F"/>
    <w:rsid w:val="007C2097"/>
    <w:rsid w:val="007C3A5E"/>
    <w:rsid w:val="007C4FF7"/>
    <w:rsid w:val="007C50CE"/>
    <w:rsid w:val="007C65F0"/>
    <w:rsid w:val="007C6D4E"/>
    <w:rsid w:val="007D0210"/>
    <w:rsid w:val="007D1119"/>
    <w:rsid w:val="007D187E"/>
    <w:rsid w:val="007D3834"/>
    <w:rsid w:val="007D431B"/>
    <w:rsid w:val="007D44E4"/>
    <w:rsid w:val="007D48DB"/>
    <w:rsid w:val="007D5910"/>
    <w:rsid w:val="007D59FD"/>
    <w:rsid w:val="007D6A07"/>
    <w:rsid w:val="007E0032"/>
    <w:rsid w:val="007E02A8"/>
    <w:rsid w:val="007E0530"/>
    <w:rsid w:val="007E0DC0"/>
    <w:rsid w:val="007E23FD"/>
    <w:rsid w:val="007E28AD"/>
    <w:rsid w:val="007E495F"/>
    <w:rsid w:val="007E4B63"/>
    <w:rsid w:val="007E5DD3"/>
    <w:rsid w:val="007E5F93"/>
    <w:rsid w:val="007E6154"/>
    <w:rsid w:val="007E6756"/>
    <w:rsid w:val="007F0928"/>
    <w:rsid w:val="007F243F"/>
    <w:rsid w:val="007F30EC"/>
    <w:rsid w:val="007F3E5F"/>
    <w:rsid w:val="007F53B4"/>
    <w:rsid w:val="007F55D0"/>
    <w:rsid w:val="007F5DDB"/>
    <w:rsid w:val="007F5FC3"/>
    <w:rsid w:val="007F699F"/>
    <w:rsid w:val="007F7A67"/>
    <w:rsid w:val="007F7C0E"/>
    <w:rsid w:val="008019A2"/>
    <w:rsid w:val="00803EBB"/>
    <w:rsid w:val="00805B62"/>
    <w:rsid w:val="00806457"/>
    <w:rsid w:val="00806A8C"/>
    <w:rsid w:val="00806B40"/>
    <w:rsid w:val="00807057"/>
    <w:rsid w:val="0080746C"/>
    <w:rsid w:val="0080761E"/>
    <w:rsid w:val="00811BFB"/>
    <w:rsid w:val="00811DC4"/>
    <w:rsid w:val="0081406F"/>
    <w:rsid w:val="008140BB"/>
    <w:rsid w:val="00815598"/>
    <w:rsid w:val="008158AE"/>
    <w:rsid w:val="00816622"/>
    <w:rsid w:val="008172D9"/>
    <w:rsid w:val="00817C21"/>
    <w:rsid w:val="0082051B"/>
    <w:rsid w:val="008209AD"/>
    <w:rsid w:val="008211C3"/>
    <w:rsid w:val="00822F09"/>
    <w:rsid w:val="0082339D"/>
    <w:rsid w:val="008238AF"/>
    <w:rsid w:val="00824389"/>
    <w:rsid w:val="0082450E"/>
    <w:rsid w:val="008253DA"/>
    <w:rsid w:val="0082547A"/>
    <w:rsid w:val="00827945"/>
    <w:rsid w:val="008279FA"/>
    <w:rsid w:val="008304AA"/>
    <w:rsid w:val="00830948"/>
    <w:rsid w:val="00830BBD"/>
    <w:rsid w:val="008312CF"/>
    <w:rsid w:val="008328B5"/>
    <w:rsid w:val="00832DF7"/>
    <w:rsid w:val="00833768"/>
    <w:rsid w:val="008348FE"/>
    <w:rsid w:val="00835128"/>
    <w:rsid w:val="008356E2"/>
    <w:rsid w:val="00836C8F"/>
    <w:rsid w:val="00836FED"/>
    <w:rsid w:val="0083710D"/>
    <w:rsid w:val="00837935"/>
    <w:rsid w:val="0084085B"/>
    <w:rsid w:val="00840E4A"/>
    <w:rsid w:val="008412C3"/>
    <w:rsid w:val="00841FF0"/>
    <w:rsid w:val="00842301"/>
    <w:rsid w:val="00842974"/>
    <w:rsid w:val="008454D9"/>
    <w:rsid w:val="00845D84"/>
    <w:rsid w:val="0084685B"/>
    <w:rsid w:val="008477A7"/>
    <w:rsid w:val="00851BAC"/>
    <w:rsid w:val="00851FF5"/>
    <w:rsid w:val="00852864"/>
    <w:rsid w:val="00852D54"/>
    <w:rsid w:val="00852DCE"/>
    <w:rsid w:val="00853BEC"/>
    <w:rsid w:val="00853EC7"/>
    <w:rsid w:val="00855378"/>
    <w:rsid w:val="00857ED3"/>
    <w:rsid w:val="00861C39"/>
    <w:rsid w:val="008624F5"/>
    <w:rsid w:val="0086264C"/>
    <w:rsid w:val="008626E7"/>
    <w:rsid w:val="008630CE"/>
    <w:rsid w:val="00866B90"/>
    <w:rsid w:val="00866FCE"/>
    <w:rsid w:val="0087018F"/>
    <w:rsid w:val="00870EE7"/>
    <w:rsid w:val="008721BC"/>
    <w:rsid w:val="00873B52"/>
    <w:rsid w:val="00875520"/>
    <w:rsid w:val="0087568A"/>
    <w:rsid w:val="00880A46"/>
    <w:rsid w:val="0088164B"/>
    <w:rsid w:val="00881FA6"/>
    <w:rsid w:val="008821BD"/>
    <w:rsid w:val="00882551"/>
    <w:rsid w:val="00882D17"/>
    <w:rsid w:val="008833EE"/>
    <w:rsid w:val="008834DE"/>
    <w:rsid w:val="00883C00"/>
    <w:rsid w:val="008861DC"/>
    <w:rsid w:val="008865D0"/>
    <w:rsid w:val="00886AC2"/>
    <w:rsid w:val="0088758D"/>
    <w:rsid w:val="00887BAF"/>
    <w:rsid w:val="00887E48"/>
    <w:rsid w:val="00892102"/>
    <w:rsid w:val="008929EF"/>
    <w:rsid w:val="00894A32"/>
    <w:rsid w:val="00894CA5"/>
    <w:rsid w:val="0089594D"/>
    <w:rsid w:val="00895AC3"/>
    <w:rsid w:val="008A1663"/>
    <w:rsid w:val="008A352E"/>
    <w:rsid w:val="008A39A6"/>
    <w:rsid w:val="008A3B4B"/>
    <w:rsid w:val="008A655D"/>
    <w:rsid w:val="008B25DE"/>
    <w:rsid w:val="008B3DDD"/>
    <w:rsid w:val="008B5428"/>
    <w:rsid w:val="008B6D7B"/>
    <w:rsid w:val="008B74B7"/>
    <w:rsid w:val="008C271B"/>
    <w:rsid w:val="008C5C0D"/>
    <w:rsid w:val="008C5F09"/>
    <w:rsid w:val="008C76F6"/>
    <w:rsid w:val="008D0BC2"/>
    <w:rsid w:val="008D0D2F"/>
    <w:rsid w:val="008D330E"/>
    <w:rsid w:val="008D4119"/>
    <w:rsid w:val="008D4F16"/>
    <w:rsid w:val="008D506B"/>
    <w:rsid w:val="008D71EC"/>
    <w:rsid w:val="008D7AD5"/>
    <w:rsid w:val="008E010E"/>
    <w:rsid w:val="008E06C9"/>
    <w:rsid w:val="008E12C9"/>
    <w:rsid w:val="008E262D"/>
    <w:rsid w:val="008E3D39"/>
    <w:rsid w:val="008E3F70"/>
    <w:rsid w:val="008E497D"/>
    <w:rsid w:val="008E4D58"/>
    <w:rsid w:val="008E5573"/>
    <w:rsid w:val="008E5A3A"/>
    <w:rsid w:val="008E5D12"/>
    <w:rsid w:val="008E61A4"/>
    <w:rsid w:val="008E6427"/>
    <w:rsid w:val="008F1103"/>
    <w:rsid w:val="008F3F40"/>
    <w:rsid w:val="008F5285"/>
    <w:rsid w:val="008F5BB5"/>
    <w:rsid w:val="008F686C"/>
    <w:rsid w:val="008F72B9"/>
    <w:rsid w:val="00900DB5"/>
    <w:rsid w:val="00901F83"/>
    <w:rsid w:val="009030EE"/>
    <w:rsid w:val="00903B75"/>
    <w:rsid w:val="0090481A"/>
    <w:rsid w:val="00904889"/>
    <w:rsid w:val="00905769"/>
    <w:rsid w:val="009061A9"/>
    <w:rsid w:val="00906F84"/>
    <w:rsid w:val="0091104F"/>
    <w:rsid w:val="00912BDC"/>
    <w:rsid w:val="009130CE"/>
    <w:rsid w:val="00913A19"/>
    <w:rsid w:val="00914673"/>
    <w:rsid w:val="009150E3"/>
    <w:rsid w:val="00915978"/>
    <w:rsid w:val="00915E98"/>
    <w:rsid w:val="00917794"/>
    <w:rsid w:val="00917D6A"/>
    <w:rsid w:val="009209A0"/>
    <w:rsid w:val="009222A5"/>
    <w:rsid w:val="009242B4"/>
    <w:rsid w:val="00925523"/>
    <w:rsid w:val="00925607"/>
    <w:rsid w:val="00926721"/>
    <w:rsid w:val="00926727"/>
    <w:rsid w:val="00927299"/>
    <w:rsid w:val="009337EF"/>
    <w:rsid w:val="0093454C"/>
    <w:rsid w:val="00940FD1"/>
    <w:rsid w:val="00942116"/>
    <w:rsid w:val="009429AD"/>
    <w:rsid w:val="00942F69"/>
    <w:rsid w:val="00943A3D"/>
    <w:rsid w:val="009454D8"/>
    <w:rsid w:val="00945EB5"/>
    <w:rsid w:val="00946370"/>
    <w:rsid w:val="009505C2"/>
    <w:rsid w:val="00950F33"/>
    <w:rsid w:val="00951209"/>
    <w:rsid w:val="00951FC0"/>
    <w:rsid w:val="00953688"/>
    <w:rsid w:val="00955AF7"/>
    <w:rsid w:val="00955E2A"/>
    <w:rsid w:val="0095697D"/>
    <w:rsid w:val="00956D07"/>
    <w:rsid w:val="0095719F"/>
    <w:rsid w:val="009576A1"/>
    <w:rsid w:val="009577D0"/>
    <w:rsid w:val="009605ED"/>
    <w:rsid w:val="0096118F"/>
    <w:rsid w:val="00962E7F"/>
    <w:rsid w:val="00966AB1"/>
    <w:rsid w:val="009678E8"/>
    <w:rsid w:val="0097060A"/>
    <w:rsid w:val="00970799"/>
    <w:rsid w:val="00972211"/>
    <w:rsid w:val="009729E7"/>
    <w:rsid w:val="00972B73"/>
    <w:rsid w:val="00973B00"/>
    <w:rsid w:val="00974410"/>
    <w:rsid w:val="009759FE"/>
    <w:rsid w:val="00976248"/>
    <w:rsid w:val="009774D5"/>
    <w:rsid w:val="009777D9"/>
    <w:rsid w:val="009808E7"/>
    <w:rsid w:val="00981273"/>
    <w:rsid w:val="00981758"/>
    <w:rsid w:val="00984FA5"/>
    <w:rsid w:val="009855F1"/>
    <w:rsid w:val="00991B88"/>
    <w:rsid w:val="0099214A"/>
    <w:rsid w:val="009925DF"/>
    <w:rsid w:val="00993705"/>
    <w:rsid w:val="009942CC"/>
    <w:rsid w:val="00994D45"/>
    <w:rsid w:val="0099637C"/>
    <w:rsid w:val="00997C23"/>
    <w:rsid w:val="009A1CBE"/>
    <w:rsid w:val="009A3EB3"/>
    <w:rsid w:val="009A47A1"/>
    <w:rsid w:val="009A4B6C"/>
    <w:rsid w:val="009A4DF2"/>
    <w:rsid w:val="009A579D"/>
    <w:rsid w:val="009A63AF"/>
    <w:rsid w:val="009B042B"/>
    <w:rsid w:val="009B0DC1"/>
    <w:rsid w:val="009B13D1"/>
    <w:rsid w:val="009B2114"/>
    <w:rsid w:val="009B22DF"/>
    <w:rsid w:val="009B2328"/>
    <w:rsid w:val="009B254E"/>
    <w:rsid w:val="009B2B3E"/>
    <w:rsid w:val="009B38A9"/>
    <w:rsid w:val="009B40FA"/>
    <w:rsid w:val="009B4CA2"/>
    <w:rsid w:val="009B60DE"/>
    <w:rsid w:val="009B73FC"/>
    <w:rsid w:val="009C0879"/>
    <w:rsid w:val="009C0FD5"/>
    <w:rsid w:val="009C1841"/>
    <w:rsid w:val="009C1C12"/>
    <w:rsid w:val="009C2038"/>
    <w:rsid w:val="009C270E"/>
    <w:rsid w:val="009C389A"/>
    <w:rsid w:val="009C3E1D"/>
    <w:rsid w:val="009C43CD"/>
    <w:rsid w:val="009C66CD"/>
    <w:rsid w:val="009C74BC"/>
    <w:rsid w:val="009D145B"/>
    <w:rsid w:val="009D2D27"/>
    <w:rsid w:val="009D3B0A"/>
    <w:rsid w:val="009D4550"/>
    <w:rsid w:val="009D62DC"/>
    <w:rsid w:val="009D693E"/>
    <w:rsid w:val="009D7561"/>
    <w:rsid w:val="009E0A77"/>
    <w:rsid w:val="009E126E"/>
    <w:rsid w:val="009E3297"/>
    <w:rsid w:val="009E386A"/>
    <w:rsid w:val="009E58E0"/>
    <w:rsid w:val="009E5B0B"/>
    <w:rsid w:val="009E790A"/>
    <w:rsid w:val="009F1D8D"/>
    <w:rsid w:val="009F2F76"/>
    <w:rsid w:val="009F3103"/>
    <w:rsid w:val="009F33BF"/>
    <w:rsid w:val="009F734F"/>
    <w:rsid w:val="009F7977"/>
    <w:rsid w:val="009F7BA0"/>
    <w:rsid w:val="00A0015A"/>
    <w:rsid w:val="00A0061B"/>
    <w:rsid w:val="00A00C97"/>
    <w:rsid w:val="00A0107D"/>
    <w:rsid w:val="00A01626"/>
    <w:rsid w:val="00A02342"/>
    <w:rsid w:val="00A02CF7"/>
    <w:rsid w:val="00A03C51"/>
    <w:rsid w:val="00A060A4"/>
    <w:rsid w:val="00A06351"/>
    <w:rsid w:val="00A06529"/>
    <w:rsid w:val="00A07259"/>
    <w:rsid w:val="00A07418"/>
    <w:rsid w:val="00A10EBC"/>
    <w:rsid w:val="00A10F2D"/>
    <w:rsid w:val="00A11A4F"/>
    <w:rsid w:val="00A13EC0"/>
    <w:rsid w:val="00A15F48"/>
    <w:rsid w:val="00A163D0"/>
    <w:rsid w:val="00A1667C"/>
    <w:rsid w:val="00A16B8A"/>
    <w:rsid w:val="00A16BD0"/>
    <w:rsid w:val="00A20C57"/>
    <w:rsid w:val="00A20C67"/>
    <w:rsid w:val="00A229A2"/>
    <w:rsid w:val="00A22BCD"/>
    <w:rsid w:val="00A22E77"/>
    <w:rsid w:val="00A239AE"/>
    <w:rsid w:val="00A23F11"/>
    <w:rsid w:val="00A23FB2"/>
    <w:rsid w:val="00A246B6"/>
    <w:rsid w:val="00A24841"/>
    <w:rsid w:val="00A25199"/>
    <w:rsid w:val="00A25B00"/>
    <w:rsid w:val="00A25C73"/>
    <w:rsid w:val="00A26861"/>
    <w:rsid w:val="00A27909"/>
    <w:rsid w:val="00A30417"/>
    <w:rsid w:val="00A30663"/>
    <w:rsid w:val="00A31EF2"/>
    <w:rsid w:val="00A31FD6"/>
    <w:rsid w:val="00A3608F"/>
    <w:rsid w:val="00A409DE"/>
    <w:rsid w:val="00A40B6E"/>
    <w:rsid w:val="00A40E4D"/>
    <w:rsid w:val="00A4242D"/>
    <w:rsid w:val="00A42497"/>
    <w:rsid w:val="00A42661"/>
    <w:rsid w:val="00A4303B"/>
    <w:rsid w:val="00A4365C"/>
    <w:rsid w:val="00A43864"/>
    <w:rsid w:val="00A43A11"/>
    <w:rsid w:val="00A43BD9"/>
    <w:rsid w:val="00A45979"/>
    <w:rsid w:val="00A4599F"/>
    <w:rsid w:val="00A45A04"/>
    <w:rsid w:val="00A46ECC"/>
    <w:rsid w:val="00A475E3"/>
    <w:rsid w:val="00A47715"/>
    <w:rsid w:val="00A47B9F"/>
    <w:rsid w:val="00A47E70"/>
    <w:rsid w:val="00A47EB2"/>
    <w:rsid w:val="00A5072C"/>
    <w:rsid w:val="00A50E66"/>
    <w:rsid w:val="00A53889"/>
    <w:rsid w:val="00A54C69"/>
    <w:rsid w:val="00A54D26"/>
    <w:rsid w:val="00A554E5"/>
    <w:rsid w:val="00A554F8"/>
    <w:rsid w:val="00A5738D"/>
    <w:rsid w:val="00A57F09"/>
    <w:rsid w:val="00A60F6F"/>
    <w:rsid w:val="00A616A6"/>
    <w:rsid w:val="00A61DBD"/>
    <w:rsid w:val="00A621F1"/>
    <w:rsid w:val="00A625C6"/>
    <w:rsid w:val="00A62FB4"/>
    <w:rsid w:val="00A639A6"/>
    <w:rsid w:val="00A63DC1"/>
    <w:rsid w:val="00A65264"/>
    <w:rsid w:val="00A67113"/>
    <w:rsid w:val="00A6797C"/>
    <w:rsid w:val="00A7064B"/>
    <w:rsid w:val="00A70EAB"/>
    <w:rsid w:val="00A7113E"/>
    <w:rsid w:val="00A7132F"/>
    <w:rsid w:val="00A729EA"/>
    <w:rsid w:val="00A73A8C"/>
    <w:rsid w:val="00A75B0C"/>
    <w:rsid w:val="00A7635B"/>
    <w:rsid w:val="00A7671C"/>
    <w:rsid w:val="00A767E9"/>
    <w:rsid w:val="00A76E31"/>
    <w:rsid w:val="00A80D71"/>
    <w:rsid w:val="00A80DC0"/>
    <w:rsid w:val="00A8286E"/>
    <w:rsid w:val="00A837AD"/>
    <w:rsid w:val="00A85053"/>
    <w:rsid w:val="00A85B02"/>
    <w:rsid w:val="00A868CA"/>
    <w:rsid w:val="00A87B04"/>
    <w:rsid w:val="00A87B70"/>
    <w:rsid w:val="00A9127F"/>
    <w:rsid w:val="00A91597"/>
    <w:rsid w:val="00A91C17"/>
    <w:rsid w:val="00A942D9"/>
    <w:rsid w:val="00A94493"/>
    <w:rsid w:val="00A960F0"/>
    <w:rsid w:val="00AA05DD"/>
    <w:rsid w:val="00AA06DA"/>
    <w:rsid w:val="00AA07B0"/>
    <w:rsid w:val="00AA2A8A"/>
    <w:rsid w:val="00AA3802"/>
    <w:rsid w:val="00AA49DC"/>
    <w:rsid w:val="00AA4D96"/>
    <w:rsid w:val="00AA4E2D"/>
    <w:rsid w:val="00AA4F81"/>
    <w:rsid w:val="00AA52F4"/>
    <w:rsid w:val="00AA5595"/>
    <w:rsid w:val="00AA7163"/>
    <w:rsid w:val="00AB1A10"/>
    <w:rsid w:val="00AB1A9C"/>
    <w:rsid w:val="00AB20C8"/>
    <w:rsid w:val="00AB36D6"/>
    <w:rsid w:val="00AB3CC6"/>
    <w:rsid w:val="00AB4A36"/>
    <w:rsid w:val="00AB542E"/>
    <w:rsid w:val="00AB5A0D"/>
    <w:rsid w:val="00AB5E06"/>
    <w:rsid w:val="00AB6BBA"/>
    <w:rsid w:val="00AB6BCB"/>
    <w:rsid w:val="00AB712F"/>
    <w:rsid w:val="00AB7FF9"/>
    <w:rsid w:val="00AC01B9"/>
    <w:rsid w:val="00AC08D8"/>
    <w:rsid w:val="00AC0B55"/>
    <w:rsid w:val="00AC0FFD"/>
    <w:rsid w:val="00AC118F"/>
    <w:rsid w:val="00AC2837"/>
    <w:rsid w:val="00AC3126"/>
    <w:rsid w:val="00AC4048"/>
    <w:rsid w:val="00AC482A"/>
    <w:rsid w:val="00AC482E"/>
    <w:rsid w:val="00AC4ACD"/>
    <w:rsid w:val="00AC4DD2"/>
    <w:rsid w:val="00AC599E"/>
    <w:rsid w:val="00AC6798"/>
    <w:rsid w:val="00AC7792"/>
    <w:rsid w:val="00AC7839"/>
    <w:rsid w:val="00AD00D1"/>
    <w:rsid w:val="00AD0AEB"/>
    <w:rsid w:val="00AD0C4B"/>
    <w:rsid w:val="00AD107D"/>
    <w:rsid w:val="00AD1CD8"/>
    <w:rsid w:val="00AD272E"/>
    <w:rsid w:val="00AD3F2B"/>
    <w:rsid w:val="00AD4007"/>
    <w:rsid w:val="00AD4043"/>
    <w:rsid w:val="00AD44C1"/>
    <w:rsid w:val="00AD4C07"/>
    <w:rsid w:val="00AD629A"/>
    <w:rsid w:val="00AD6CFA"/>
    <w:rsid w:val="00AD70DC"/>
    <w:rsid w:val="00AE00DC"/>
    <w:rsid w:val="00AE17A6"/>
    <w:rsid w:val="00AE1B79"/>
    <w:rsid w:val="00AE47B2"/>
    <w:rsid w:val="00AE47EB"/>
    <w:rsid w:val="00AE4AF9"/>
    <w:rsid w:val="00AE4D09"/>
    <w:rsid w:val="00AE541A"/>
    <w:rsid w:val="00AE6A42"/>
    <w:rsid w:val="00AF3CFF"/>
    <w:rsid w:val="00AF4E2A"/>
    <w:rsid w:val="00AF5159"/>
    <w:rsid w:val="00AF67F0"/>
    <w:rsid w:val="00B01C2C"/>
    <w:rsid w:val="00B0268C"/>
    <w:rsid w:val="00B029EA"/>
    <w:rsid w:val="00B048A7"/>
    <w:rsid w:val="00B06957"/>
    <w:rsid w:val="00B06FC7"/>
    <w:rsid w:val="00B07062"/>
    <w:rsid w:val="00B10062"/>
    <w:rsid w:val="00B11234"/>
    <w:rsid w:val="00B11383"/>
    <w:rsid w:val="00B11A03"/>
    <w:rsid w:val="00B1242D"/>
    <w:rsid w:val="00B126AE"/>
    <w:rsid w:val="00B131F6"/>
    <w:rsid w:val="00B14DE8"/>
    <w:rsid w:val="00B152AB"/>
    <w:rsid w:val="00B15E85"/>
    <w:rsid w:val="00B15F7D"/>
    <w:rsid w:val="00B16521"/>
    <w:rsid w:val="00B16FE9"/>
    <w:rsid w:val="00B21817"/>
    <w:rsid w:val="00B22880"/>
    <w:rsid w:val="00B244A8"/>
    <w:rsid w:val="00B258BB"/>
    <w:rsid w:val="00B25E69"/>
    <w:rsid w:val="00B26697"/>
    <w:rsid w:val="00B27AC3"/>
    <w:rsid w:val="00B30050"/>
    <w:rsid w:val="00B30E01"/>
    <w:rsid w:val="00B33582"/>
    <w:rsid w:val="00B335D5"/>
    <w:rsid w:val="00B337D0"/>
    <w:rsid w:val="00B3419E"/>
    <w:rsid w:val="00B34408"/>
    <w:rsid w:val="00B351A2"/>
    <w:rsid w:val="00B36F1A"/>
    <w:rsid w:val="00B40631"/>
    <w:rsid w:val="00B418D1"/>
    <w:rsid w:val="00B4253D"/>
    <w:rsid w:val="00B43F27"/>
    <w:rsid w:val="00B45A05"/>
    <w:rsid w:val="00B45BE0"/>
    <w:rsid w:val="00B46CB3"/>
    <w:rsid w:val="00B47357"/>
    <w:rsid w:val="00B50455"/>
    <w:rsid w:val="00B504FF"/>
    <w:rsid w:val="00B5083A"/>
    <w:rsid w:val="00B50B9C"/>
    <w:rsid w:val="00B50BA4"/>
    <w:rsid w:val="00B5131F"/>
    <w:rsid w:val="00B51963"/>
    <w:rsid w:val="00B519DD"/>
    <w:rsid w:val="00B51AF1"/>
    <w:rsid w:val="00B52347"/>
    <w:rsid w:val="00B53518"/>
    <w:rsid w:val="00B54655"/>
    <w:rsid w:val="00B55552"/>
    <w:rsid w:val="00B556BC"/>
    <w:rsid w:val="00B55A7D"/>
    <w:rsid w:val="00B55C47"/>
    <w:rsid w:val="00B60F29"/>
    <w:rsid w:val="00B62265"/>
    <w:rsid w:val="00B62820"/>
    <w:rsid w:val="00B62CD7"/>
    <w:rsid w:val="00B62FF7"/>
    <w:rsid w:val="00B64183"/>
    <w:rsid w:val="00B64186"/>
    <w:rsid w:val="00B65252"/>
    <w:rsid w:val="00B656D3"/>
    <w:rsid w:val="00B66137"/>
    <w:rsid w:val="00B67B85"/>
    <w:rsid w:val="00B67B97"/>
    <w:rsid w:val="00B708D3"/>
    <w:rsid w:val="00B70E1F"/>
    <w:rsid w:val="00B710C9"/>
    <w:rsid w:val="00B72AA2"/>
    <w:rsid w:val="00B754AC"/>
    <w:rsid w:val="00B77BB7"/>
    <w:rsid w:val="00B77C17"/>
    <w:rsid w:val="00B800A3"/>
    <w:rsid w:val="00B814D0"/>
    <w:rsid w:val="00B85FC3"/>
    <w:rsid w:val="00B864F9"/>
    <w:rsid w:val="00B86799"/>
    <w:rsid w:val="00B87736"/>
    <w:rsid w:val="00B87CED"/>
    <w:rsid w:val="00B90B0C"/>
    <w:rsid w:val="00B90D95"/>
    <w:rsid w:val="00B91F2F"/>
    <w:rsid w:val="00B926E3"/>
    <w:rsid w:val="00B93336"/>
    <w:rsid w:val="00B966F2"/>
    <w:rsid w:val="00B968C8"/>
    <w:rsid w:val="00B9694F"/>
    <w:rsid w:val="00BA032D"/>
    <w:rsid w:val="00BA0CD6"/>
    <w:rsid w:val="00BA10A9"/>
    <w:rsid w:val="00BA15CF"/>
    <w:rsid w:val="00BA1750"/>
    <w:rsid w:val="00BA2AD4"/>
    <w:rsid w:val="00BA3EC5"/>
    <w:rsid w:val="00BA44FD"/>
    <w:rsid w:val="00BA47BC"/>
    <w:rsid w:val="00BA47DD"/>
    <w:rsid w:val="00BA59AF"/>
    <w:rsid w:val="00BA6AC8"/>
    <w:rsid w:val="00BA6B0B"/>
    <w:rsid w:val="00BA6D82"/>
    <w:rsid w:val="00BA77DB"/>
    <w:rsid w:val="00BA7C6A"/>
    <w:rsid w:val="00BA7DBA"/>
    <w:rsid w:val="00BA7E32"/>
    <w:rsid w:val="00BB2EAF"/>
    <w:rsid w:val="00BB3A04"/>
    <w:rsid w:val="00BB3D48"/>
    <w:rsid w:val="00BB3E4E"/>
    <w:rsid w:val="00BB5286"/>
    <w:rsid w:val="00BB537C"/>
    <w:rsid w:val="00BB5395"/>
    <w:rsid w:val="00BB5DFC"/>
    <w:rsid w:val="00BB6B21"/>
    <w:rsid w:val="00BB71AE"/>
    <w:rsid w:val="00BB77A9"/>
    <w:rsid w:val="00BB7E5B"/>
    <w:rsid w:val="00BC1611"/>
    <w:rsid w:val="00BC21AE"/>
    <w:rsid w:val="00BC27DA"/>
    <w:rsid w:val="00BC3075"/>
    <w:rsid w:val="00BC397D"/>
    <w:rsid w:val="00BC3EDF"/>
    <w:rsid w:val="00BC4387"/>
    <w:rsid w:val="00BC4B38"/>
    <w:rsid w:val="00BC4DA3"/>
    <w:rsid w:val="00BC50EB"/>
    <w:rsid w:val="00BC5DAE"/>
    <w:rsid w:val="00BC6D71"/>
    <w:rsid w:val="00BD0C12"/>
    <w:rsid w:val="00BD1988"/>
    <w:rsid w:val="00BD1F0C"/>
    <w:rsid w:val="00BD279D"/>
    <w:rsid w:val="00BD2CD3"/>
    <w:rsid w:val="00BD2E4F"/>
    <w:rsid w:val="00BD4ECA"/>
    <w:rsid w:val="00BD52E0"/>
    <w:rsid w:val="00BD58C7"/>
    <w:rsid w:val="00BD6A2F"/>
    <w:rsid w:val="00BD6BB8"/>
    <w:rsid w:val="00BD70DE"/>
    <w:rsid w:val="00BD7542"/>
    <w:rsid w:val="00BD7CEF"/>
    <w:rsid w:val="00BE09E6"/>
    <w:rsid w:val="00BE1B13"/>
    <w:rsid w:val="00BE1C86"/>
    <w:rsid w:val="00BE1F03"/>
    <w:rsid w:val="00BE1F43"/>
    <w:rsid w:val="00BE3E9C"/>
    <w:rsid w:val="00BE3F0E"/>
    <w:rsid w:val="00BE51C0"/>
    <w:rsid w:val="00BE6459"/>
    <w:rsid w:val="00BE67F0"/>
    <w:rsid w:val="00BE78C2"/>
    <w:rsid w:val="00BF0844"/>
    <w:rsid w:val="00BF0991"/>
    <w:rsid w:val="00BF0A1C"/>
    <w:rsid w:val="00BF3F81"/>
    <w:rsid w:val="00BF589E"/>
    <w:rsid w:val="00BF5EC3"/>
    <w:rsid w:val="00BF5F65"/>
    <w:rsid w:val="00BF63BB"/>
    <w:rsid w:val="00BF64C0"/>
    <w:rsid w:val="00BF75C3"/>
    <w:rsid w:val="00C01735"/>
    <w:rsid w:val="00C03368"/>
    <w:rsid w:val="00C04470"/>
    <w:rsid w:val="00C0520E"/>
    <w:rsid w:val="00C05CBB"/>
    <w:rsid w:val="00C05FC7"/>
    <w:rsid w:val="00C066A6"/>
    <w:rsid w:val="00C06719"/>
    <w:rsid w:val="00C06CA3"/>
    <w:rsid w:val="00C0723D"/>
    <w:rsid w:val="00C075FE"/>
    <w:rsid w:val="00C1043B"/>
    <w:rsid w:val="00C11A01"/>
    <w:rsid w:val="00C16ACB"/>
    <w:rsid w:val="00C1721A"/>
    <w:rsid w:val="00C2082D"/>
    <w:rsid w:val="00C228AD"/>
    <w:rsid w:val="00C22A16"/>
    <w:rsid w:val="00C22D04"/>
    <w:rsid w:val="00C2335C"/>
    <w:rsid w:val="00C23641"/>
    <w:rsid w:val="00C24407"/>
    <w:rsid w:val="00C24A33"/>
    <w:rsid w:val="00C24B84"/>
    <w:rsid w:val="00C25CA9"/>
    <w:rsid w:val="00C25CE5"/>
    <w:rsid w:val="00C26411"/>
    <w:rsid w:val="00C26B36"/>
    <w:rsid w:val="00C273A6"/>
    <w:rsid w:val="00C275CC"/>
    <w:rsid w:val="00C27693"/>
    <w:rsid w:val="00C27771"/>
    <w:rsid w:val="00C27973"/>
    <w:rsid w:val="00C30CC2"/>
    <w:rsid w:val="00C31949"/>
    <w:rsid w:val="00C3211C"/>
    <w:rsid w:val="00C32EE7"/>
    <w:rsid w:val="00C3359F"/>
    <w:rsid w:val="00C33B99"/>
    <w:rsid w:val="00C34649"/>
    <w:rsid w:val="00C34D60"/>
    <w:rsid w:val="00C35C35"/>
    <w:rsid w:val="00C36E9C"/>
    <w:rsid w:val="00C40600"/>
    <w:rsid w:val="00C41B64"/>
    <w:rsid w:val="00C4205C"/>
    <w:rsid w:val="00C420EF"/>
    <w:rsid w:val="00C43332"/>
    <w:rsid w:val="00C44402"/>
    <w:rsid w:val="00C46C5D"/>
    <w:rsid w:val="00C50D31"/>
    <w:rsid w:val="00C51CEF"/>
    <w:rsid w:val="00C53153"/>
    <w:rsid w:val="00C534DD"/>
    <w:rsid w:val="00C54215"/>
    <w:rsid w:val="00C550F4"/>
    <w:rsid w:val="00C564CA"/>
    <w:rsid w:val="00C570C3"/>
    <w:rsid w:val="00C57391"/>
    <w:rsid w:val="00C57882"/>
    <w:rsid w:val="00C60DC7"/>
    <w:rsid w:val="00C60F39"/>
    <w:rsid w:val="00C616AC"/>
    <w:rsid w:val="00C618EF"/>
    <w:rsid w:val="00C62089"/>
    <w:rsid w:val="00C624D6"/>
    <w:rsid w:val="00C627F3"/>
    <w:rsid w:val="00C66DFB"/>
    <w:rsid w:val="00C70576"/>
    <w:rsid w:val="00C708FE"/>
    <w:rsid w:val="00C7270F"/>
    <w:rsid w:val="00C72ADD"/>
    <w:rsid w:val="00C73F9B"/>
    <w:rsid w:val="00C73FE7"/>
    <w:rsid w:val="00C750D0"/>
    <w:rsid w:val="00C758F8"/>
    <w:rsid w:val="00C758F9"/>
    <w:rsid w:val="00C75A03"/>
    <w:rsid w:val="00C76A4B"/>
    <w:rsid w:val="00C770D1"/>
    <w:rsid w:val="00C809F0"/>
    <w:rsid w:val="00C80F3E"/>
    <w:rsid w:val="00C8101A"/>
    <w:rsid w:val="00C820BD"/>
    <w:rsid w:val="00C82A9C"/>
    <w:rsid w:val="00C833B1"/>
    <w:rsid w:val="00C8467F"/>
    <w:rsid w:val="00C8485F"/>
    <w:rsid w:val="00C8535E"/>
    <w:rsid w:val="00C85F02"/>
    <w:rsid w:val="00C86379"/>
    <w:rsid w:val="00C907BC"/>
    <w:rsid w:val="00C9109D"/>
    <w:rsid w:val="00C914D4"/>
    <w:rsid w:val="00C9223F"/>
    <w:rsid w:val="00C936F5"/>
    <w:rsid w:val="00C93862"/>
    <w:rsid w:val="00C941E5"/>
    <w:rsid w:val="00C9448C"/>
    <w:rsid w:val="00C94560"/>
    <w:rsid w:val="00C95985"/>
    <w:rsid w:val="00C9696A"/>
    <w:rsid w:val="00C96B71"/>
    <w:rsid w:val="00C97AA5"/>
    <w:rsid w:val="00C97BA5"/>
    <w:rsid w:val="00C97E89"/>
    <w:rsid w:val="00CA12E3"/>
    <w:rsid w:val="00CA19BF"/>
    <w:rsid w:val="00CA2F19"/>
    <w:rsid w:val="00CA3BA1"/>
    <w:rsid w:val="00CA5650"/>
    <w:rsid w:val="00CA63D1"/>
    <w:rsid w:val="00CA66F9"/>
    <w:rsid w:val="00CA6C71"/>
    <w:rsid w:val="00CB0E93"/>
    <w:rsid w:val="00CB1163"/>
    <w:rsid w:val="00CB186D"/>
    <w:rsid w:val="00CB1997"/>
    <w:rsid w:val="00CB2123"/>
    <w:rsid w:val="00CB220C"/>
    <w:rsid w:val="00CB2580"/>
    <w:rsid w:val="00CB2F02"/>
    <w:rsid w:val="00CB304B"/>
    <w:rsid w:val="00CB31CA"/>
    <w:rsid w:val="00CB3468"/>
    <w:rsid w:val="00CB6CD0"/>
    <w:rsid w:val="00CC073D"/>
    <w:rsid w:val="00CC0BA9"/>
    <w:rsid w:val="00CC1C26"/>
    <w:rsid w:val="00CC1FDD"/>
    <w:rsid w:val="00CC5026"/>
    <w:rsid w:val="00CC531E"/>
    <w:rsid w:val="00CC7F7A"/>
    <w:rsid w:val="00CD0EEB"/>
    <w:rsid w:val="00CD51CC"/>
    <w:rsid w:val="00CD55A8"/>
    <w:rsid w:val="00CD670C"/>
    <w:rsid w:val="00CD6EDB"/>
    <w:rsid w:val="00CD6F5E"/>
    <w:rsid w:val="00CD7203"/>
    <w:rsid w:val="00CD7BC5"/>
    <w:rsid w:val="00CE05C5"/>
    <w:rsid w:val="00CE0801"/>
    <w:rsid w:val="00CE202A"/>
    <w:rsid w:val="00CE29A4"/>
    <w:rsid w:val="00CE325F"/>
    <w:rsid w:val="00CE3489"/>
    <w:rsid w:val="00CE35EB"/>
    <w:rsid w:val="00CE392F"/>
    <w:rsid w:val="00CE5377"/>
    <w:rsid w:val="00CE600A"/>
    <w:rsid w:val="00CE6C09"/>
    <w:rsid w:val="00CE6EE5"/>
    <w:rsid w:val="00CE74C4"/>
    <w:rsid w:val="00CF17D5"/>
    <w:rsid w:val="00CF2996"/>
    <w:rsid w:val="00CF2E37"/>
    <w:rsid w:val="00CF3434"/>
    <w:rsid w:val="00CF3631"/>
    <w:rsid w:val="00CF414B"/>
    <w:rsid w:val="00CF4CFF"/>
    <w:rsid w:val="00CF5212"/>
    <w:rsid w:val="00CF6624"/>
    <w:rsid w:val="00CF662B"/>
    <w:rsid w:val="00D0256C"/>
    <w:rsid w:val="00D02FCF"/>
    <w:rsid w:val="00D03F9A"/>
    <w:rsid w:val="00D048CF"/>
    <w:rsid w:val="00D0499A"/>
    <w:rsid w:val="00D049DA"/>
    <w:rsid w:val="00D056FC"/>
    <w:rsid w:val="00D072A6"/>
    <w:rsid w:val="00D112A0"/>
    <w:rsid w:val="00D113D7"/>
    <w:rsid w:val="00D119BA"/>
    <w:rsid w:val="00D12227"/>
    <w:rsid w:val="00D12A17"/>
    <w:rsid w:val="00D13382"/>
    <w:rsid w:val="00D1341F"/>
    <w:rsid w:val="00D1350B"/>
    <w:rsid w:val="00D13A28"/>
    <w:rsid w:val="00D14DB9"/>
    <w:rsid w:val="00D15235"/>
    <w:rsid w:val="00D154D3"/>
    <w:rsid w:val="00D16D81"/>
    <w:rsid w:val="00D16E11"/>
    <w:rsid w:val="00D17189"/>
    <w:rsid w:val="00D17690"/>
    <w:rsid w:val="00D17940"/>
    <w:rsid w:val="00D2194C"/>
    <w:rsid w:val="00D22F85"/>
    <w:rsid w:val="00D2361F"/>
    <w:rsid w:val="00D23EDC"/>
    <w:rsid w:val="00D24896"/>
    <w:rsid w:val="00D24BAD"/>
    <w:rsid w:val="00D24E6F"/>
    <w:rsid w:val="00D24E77"/>
    <w:rsid w:val="00D25140"/>
    <w:rsid w:val="00D267E9"/>
    <w:rsid w:val="00D27774"/>
    <w:rsid w:val="00D30948"/>
    <w:rsid w:val="00D30FA5"/>
    <w:rsid w:val="00D31ABA"/>
    <w:rsid w:val="00D32EC0"/>
    <w:rsid w:val="00D331A4"/>
    <w:rsid w:val="00D33936"/>
    <w:rsid w:val="00D33F1E"/>
    <w:rsid w:val="00D34F7F"/>
    <w:rsid w:val="00D4047E"/>
    <w:rsid w:val="00D44EC6"/>
    <w:rsid w:val="00D46EEA"/>
    <w:rsid w:val="00D471D0"/>
    <w:rsid w:val="00D47F16"/>
    <w:rsid w:val="00D503CE"/>
    <w:rsid w:val="00D50BF1"/>
    <w:rsid w:val="00D51FE6"/>
    <w:rsid w:val="00D52003"/>
    <w:rsid w:val="00D549B1"/>
    <w:rsid w:val="00D5568C"/>
    <w:rsid w:val="00D56AB6"/>
    <w:rsid w:val="00D56F7D"/>
    <w:rsid w:val="00D57A84"/>
    <w:rsid w:val="00D6026C"/>
    <w:rsid w:val="00D6094E"/>
    <w:rsid w:val="00D62153"/>
    <w:rsid w:val="00D627EF"/>
    <w:rsid w:val="00D62A9F"/>
    <w:rsid w:val="00D63091"/>
    <w:rsid w:val="00D6346F"/>
    <w:rsid w:val="00D63B9D"/>
    <w:rsid w:val="00D65318"/>
    <w:rsid w:val="00D655E0"/>
    <w:rsid w:val="00D66E96"/>
    <w:rsid w:val="00D67632"/>
    <w:rsid w:val="00D708DD"/>
    <w:rsid w:val="00D71B54"/>
    <w:rsid w:val="00D747E5"/>
    <w:rsid w:val="00D74FC0"/>
    <w:rsid w:val="00D7575F"/>
    <w:rsid w:val="00D75E9D"/>
    <w:rsid w:val="00D77B0A"/>
    <w:rsid w:val="00D80739"/>
    <w:rsid w:val="00D80AF4"/>
    <w:rsid w:val="00D80D38"/>
    <w:rsid w:val="00D819D2"/>
    <w:rsid w:val="00D81D48"/>
    <w:rsid w:val="00D83434"/>
    <w:rsid w:val="00D83EAF"/>
    <w:rsid w:val="00D84419"/>
    <w:rsid w:val="00D84E55"/>
    <w:rsid w:val="00D8516D"/>
    <w:rsid w:val="00D86A95"/>
    <w:rsid w:val="00D909E8"/>
    <w:rsid w:val="00D90DDF"/>
    <w:rsid w:val="00D92DF3"/>
    <w:rsid w:val="00D93805"/>
    <w:rsid w:val="00D93B05"/>
    <w:rsid w:val="00D955D7"/>
    <w:rsid w:val="00D96339"/>
    <w:rsid w:val="00D966EF"/>
    <w:rsid w:val="00D97FB7"/>
    <w:rsid w:val="00DA1812"/>
    <w:rsid w:val="00DA1CFA"/>
    <w:rsid w:val="00DA2A28"/>
    <w:rsid w:val="00DA358A"/>
    <w:rsid w:val="00DA3C49"/>
    <w:rsid w:val="00DA53CD"/>
    <w:rsid w:val="00DA5562"/>
    <w:rsid w:val="00DA723B"/>
    <w:rsid w:val="00DA757F"/>
    <w:rsid w:val="00DA7593"/>
    <w:rsid w:val="00DA7C66"/>
    <w:rsid w:val="00DA7D48"/>
    <w:rsid w:val="00DB0117"/>
    <w:rsid w:val="00DB024E"/>
    <w:rsid w:val="00DB07CF"/>
    <w:rsid w:val="00DB3139"/>
    <w:rsid w:val="00DB3291"/>
    <w:rsid w:val="00DB34C8"/>
    <w:rsid w:val="00DB435E"/>
    <w:rsid w:val="00DB4E58"/>
    <w:rsid w:val="00DB5456"/>
    <w:rsid w:val="00DB5554"/>
    <w:rsid w:val="00DB5B70"/>
    <w:rsid w:val="00DB6BF3"/>
    <w:rsid w:val="00DB7A2B"/>
    <w:rsid w:val="00DC0C16"/>
    <w:rsid w:val="00DC118D"/>
    <w:rsid w:val="00DC1C5C"/>
    <w:rsid w:val="00DC1F73"/>
    <w:rsid w:val="00DC2EDA"/>
    <w:rsid w:val="00DC3D8E"/>
    <w:rsid w:val="00DC44EF"/>
    <w:rsid w:val="00DC47A4"/>
    <w:rsid w:val="00DC5FEE"/>
    <w:rsid w:val="00DC6D7E"/>
    <w:rsid w:val="00DD0AEC"/>
    <w:rsid w:val="00DD0C11"/>
    <w:rsid w:val="00DD2025"/>
    <w:rsid w:val="00DD266F"/>
    <w:rsid w:val="00DD2991"/>
    <w:rsid w:val="00DD29A1"/>
    <w:rsid w:val="00DD366A"/>
    <w:rsid w:val="00DD3B4E"/>
    <w:rsid w:val="00DD3D89"/>
    <w:rsid w:val="00DD4205"/>
    <w:rsid w:val="00DD64F5"/>
    <w:rsid w:val="00DD7239"/>
    <w:rsid w:val="00DE0C69"/>
    <w:rsid w:val="00DE211A"/>
    <w:rsid w:val="00DE2DDB"/>
    <w:rsid w:val="00DE2FB8"/>
    <w:rsid w:val="00DE34AE"/>
    <w:rsid w:val="00DE34CF"/>
    <w:rsid w:val="00DE3BDA"/>
    <w:rsid w:val="00DE3FE0"/>
    <w:rsid w:val="00DE5C41"/>
    <w:rsid w:val="00DF038A"/>
    <w:rsid w:val="00DF10E5"/>
    <w:rsid w:val="00DF1834"/>
    <w:rsid w:val="00DF1D5A"/>
    <w:rsid w:val="00DF3084"/>
    <w:rsid w:val="00DF33B2"/>
    <w:rsid w:val="00DF4B66"/>
    <w:rsid w:val="00DF559E"/>
    <w:rsid w:val="00DF58B0"/>
    <w:rsid w:val="00DF5B46"/>
    <w:rsid w:val="00DF6F77"/>
    <w:rsid w:val="00DF7B18"/>
    <w:rsid w:val="00E00883"/>
    <w:rsid w:val="00E00C85"/>
    <w:rsid w:val="00E01545"/>
    <w:rsid w:val="00E01948"/>
    <w:rsid w:val="00E0200F"/>
    <w:rsid w:val="00E0215B"/>
    <w:rsid w:val="00E02E00"/>
    <w:rsid w:val="00E03ECE"/>
    <w:rsid w:val="00E03F51"/>
    <w:rsid w:val="00E0689A"/>
    <w:rsid w:val="00E07B2C"/>
    <w:rsid w:val="00E07D0B"/>
    <w:rsid w:val="00E10BB2"/>
    <w:rsid w:val="00E12724"/>
    <w:rsid w:val="00E13825"/>
    <w:rsid w:val="00E13927"/>
    <w:rsid w:val="00E143BA"/>
    <w:rsid w:val="00E146FA"/>
    <w:rsid w:val="00E14A83"/>
    <w:rsid w:val="00E1542B"/>
    <w:rsid w:val="00E15ADA"/>
    <w:rsid w:val="00E15FBD"/>
    <w:rsid w:val="00E16215"/>
    <w:rsid w:val="00E21539"/>
    <w:rsid w:val="00E2307B"/>
    <w:rsid w:val="00E2435A"/>
    <w:rsid w:val="00E25790"/>
    <w:rsid w:val="00E2601B"/>
    <w:rsid w:val="00E2616C"/>
    <w:rsid w:val="00E26285"/>
    <w:rsid w:val="00E26CE5"/>
    <w:rsid w:val="00E2769A"/>
    <w:rsid w:val="00E302D8"/>
    <w:rsid w:val="00E31C6C"/>
    <w:rsid w:val="00E332C7"/>
    <w:rsid w:val="00E33314"/>
    <w:rsid w:val="00E3382C"/>
    <w:rsid w:val="00E33FC5"/>
    <w:rsid w:val="00E349A7"/>
    <w:rsid w:val="00E400FB"/>
    <w:rsid w:val="00E40865"/>
    <w:rsid w:val="00E40950"/>
    <w:rsid w:val="00E4156A"/>
    <w:rsid w:val="00E42818"/>
    <w:rsid w:val="00E42BD5"/>
    <w:rsid w:val="00E42CBA"/>
    <w:rsid w:val="00E436E6"/>
    <w:rsid w:val="00E437C8"/>
    <w:rsid w:val="00E450D6"/>
    <w:rsid w:val="00E47773"/>
    <w:rsid w:val="00E530FC"/>
    <w:rsid w:val="00E531A4"/>
    <w:rsid w:val="00E536E9"/>
    <w:rsid w:val="00E542FD"/>
    <w:rsid w:val="00E54380"/>
    <w:rsid w:val="00E55AF8"/>
    <w:rsid w:val="00E55EBB"/>
    <w:rsid w:val="00E605C7"/>
    <w:rsid w:val="00E60614"/>
    <w:rsid w:val="00E609A4"/>
    <w:rsid w:val="00E60F3F"/>
    <w:rsid w:val="00E616F6"/>
    <w:rsid w:val="00E61A73"/>
    <w:rsid w:val="00E61A80"/>
    <w:rsid w:val="00E61AB2"/>
    <w:rsid w:val="00E63216"/>
    <w:rsid w:val="00E63466"/>
    <w:rsid w:val="00E639DD"/>
    <w:rsid w:val="00E64132"/>
    <w:rsid w:val="00E65FDD"/>
    <w:rsid w:val="00E66A42"/>
    <w:rsid w:val="00E71B48"/>
    <w:rsid w:val="00E7286D"/>
    <w:rsid w:val="00E72CEC"/>
    <w:rsid w:val="00E74B9E"/>
    <w:rsid w:val="00E74E79"/>
    <w:rsid w:val="00E772F6"/>
    <w:rsid w:val="00E7785B"/>
    <w:rsid w:val="00E80376"/>
    <w:rsid w:val="00E8065D"/>
    <w:rsid w:val="00E84E31"/>
    <w:rsid w:val="00E86016"/>
    <w:rsid w:val="00E86904"/>
    <w:rsid w:val="00E86B9F"/>
    <w:rsid w:val="00E8795C"/>
    <w:rsid w:val="00E9072B"/>
    <w:rsid w:val="00E911E1"/>
    <w:rsid w:val="00E91F3B"/>
    <w:rsid w:val="00E948C9"/>
    <w:rsid w:val="00E949B4"/>
    <w:rsid w:val="00E94D30"/>
    <w:rsid w:val="00E96BDE"/>
    <w:rsid w:val="00EA01CC"/>
    <w:rsid w:val="00EA1D03"/>
    <w:rsid w:val="00EA29FC"/>
    <w:rsid w:val="00EA4758"/>
    <w:rsid w:val="00EA4ABC"/>
    <w:rsid w:val="00EA5739"/>
    <w:rsid w:val="00EA59B1"/>
    <w:rsid w:val="00EA5CA6"/>
    <w:rsid w:val="00EA722D"/>
    <w:rsid w:val="00EA7247"/>
    <w:rsid w:val="00EB03EE"/>
    <w:rsid w:val="00EB1F1A"/>
    <w:rsid w:val="00EB2C5A"/>
    <w:rsid w:val="00EB2E70"/>
    <w:rsid w:val="00EB3A3C"/>
    <w:rsid w:val="00EB4A8C"/>
    <w:rsid w:val="00EB557B"/>
    <w:rsid w:val="00EB5DBB"/>
    <w:rsid w:val="00EB6229"/>
    <w:rsid w:val="00EB6352"/>
    <w:rsid w:val="00EC099D"/>
    <w:rsid w:val="00EC3988"/>
    <w:rsid w:val="00EC3DB9"/>
    <w:rsid w:val="00EC4553"/>
    <w:rsid w:val="00EC5BD6"/>
    <w:rsid w:val="00EC5EC2"/>
    <w:rsid w:val="00EC5EEA"/>
    <w:rsid w:val="00EC6495"/>
    <w:rsid w:val="00ED0CC0"/>
    <w:rsid w:val="00ED2D35"/>
    <w:rsid w:val="00ED3BC7"/>
    <w:rsid w:val="00ED4D3C"/>
    <w:rsid w:val="00ED786E"/>
    <w:rsid w:val="00ED7ABB"/>
    <w:rsid w:val="00ED7ED3"/>
    <w:rsid w:val="00EE1497"/>
    <w:rsid w:val="00EE15F3"/>
    <w:rsid w:val="00EE1F22"/>
    <w:rsid w:val="00EE22E5"/>
    <w:rsid w:val="00EE32E7"/>
    <w:rsid w:val="00EE449C"/>
    <w:rsid w:val="00EE5657"/>
    <w:rsid w:val="00EE7D7C"/>
    <w:rsid w:val="00EF0859"/>
    <w:rsid w:val="00EF0B64"/>
    <w:rsid w:val="00EF289F"/>
    <w:rsid w:val="00EF293E"/>
    <w:rsid w:val="00EF336A"/>
    <w:rsid w:val="00EF37F6"/>
    <w:rsid w:val="00EF4F35"/>
    <w:rsid w:val="00EF5658"/>
    <w:rsid w:val="00EF5C89"/>
    <w:rsid w:val="00EF67EC"/>
    <w:rsid w:val="00EF6C05"/>
    <w:rsid w:val="00EF7562"/>
    <w:rsid w:val="00F00C60"/>
    <w:rsid w:val="00F01288"/>
    <w:rsid w:val="00F0153D"/>
    <w:rsid w:val="00F015DC"/>
    <w:rsid w:val="00F02584"/>
    <w:rsid w:val="00F03BDE"/>
    <w:rsid w:val="00F04B71"/>
    <w:rsid w:val="00F05C8E"/>
    <w:rsid w:val="00F06E4D"/>
    <w:rsid w:val="00F07622"/>
    <w:rsid w:val="00F07EE3"/>
    <w:rsid w:val="00F108D9"/>
    <w:rsid w:val="00F1122A"/>
    <w:rsid w:val="00F116C9"/>
    <w:rsid w:val="00F12B09"/>
    <w:rsid w:val="00F12FE8"/>
    <w:rsid w:val="00F13CEC"/>
    <w:rsid w:val="00F148AC"/>
    <w:rsid w:val="00F15101"/>
    <w:rsid w:val="00F16ADD"/>
    <w:rsid w:val="00F16B90"/>
    <w:rsid w:val="00F16EEC"/>
    <w:rsid w:val="00F202F3"/>
    <w:rsid w:val="00F20554"/>
    <w:rsid w:val="00F207AC"/>
    <w:rsid w:val="00F20C12"/>
    <w:rsid w:val="00F2170A"/>
    <w:rsid w:val="00F2221F"/>
    <w:rsid w:val="00F226A8"/>
    <w:rsid w:val="00F23019"/>
    <w:rsid w:val="00F23714"/>
    <w:rsid w:val="00F24FA6"/>
    <w:rsid w:val="00F25D98"/>
    <w:rsid w:val="00F25F25"/>
    <w:rsid w:val="00F26315"/>
    <w:rsid w:val="00F26A74"/>
    <w:rsid w:val="00F27148"/>
    <w:rsid w:val="00F27497"/>
    <w:rsid w:val="00F300FB"/>
    <w:rsid w:val="00F30B6B"/>
    <w:rsid w:val="00F30D57"/>
    <w:rsid w:val="00F3103C"/>
    <w:rsid w:val="00F312BD"/>
    <w:rsid w:val="00F31DCD"/>
    <w:rsid w:val="00F32F25"/>
    <w:rsid w:val="00F33067"/>
    <w:rsid w:val="00F33203"/>
    <w:rsid w:val="00F33611"/>
    <w:rsid w:val="00F3448E"/>
    <w:rsid w:val="00F345C6"/>
    <w:rsid w:val="00F345EE"/>
    <w:rsid w:val="00F34D37"/>
    <w:rsid w:val="00F406C3"/>
    <w:rsid w:val="00F40DCE"/>
    <w:rsid w:val="00F418B2"/>
    <w:rsid w:val="00F42990"/>
    <w:rsid w:val="00F42B40"/>
    <w:rsid w:val="00F43165"/>
    <w:rsid w:val="00F4550D"/>
    <w:rsid w:val="00F458BA"/>
    <w:rsid w:val="00F46EBB"/>
    <w:rsid w:val="00F5023E"/>
    <w:rsid w:val="00F509FD"/>
    <w:rsid w:val="00F5278D"/>
    <w:rsid w:val="00F528E7"/>
    <w:rsid w:val="00F537EA"/>
    <w:rsid w:val="00F5448E"/>
    <w:rsid w:val="00F558A8"/>
    <w:rsid w:val="00F573A9"/>
    <w:rsid w:val="00F60B07"/>
    <w:rsid w:val="00F61B42"/>
    <w:rsid w:val="00F61BC7"/>
    <w:rsid w:val="00F6230A"/>
    <w:rsid w:val="00F62350"/>
    <w:rsid w:val="00F6320C"/>
    <w:rsid w:val="00F63A61"/>
    <w:rsid w:val="00F65358"/>
    <w:rsid w:val="00F65DC7"/>
    <w:rsid w:val="00F675EF"/>
    <w:rsid w:val="00F703A3"/>
    <w:rsid w:val="00F715CA"/>
    <w:rsid w:val="00F725AE"/>
    <w:rsid w:val="00F72975"/>
    <w:rsid w:val="00F74696"/>
    <w:rsid w:val="00F74E35"/>
    <w:rsid w:val="00F7612B"/>
    <w:rsid w:val="00F7629D"/>
    <w:rsid w:val="00F77A7D"/>
    <w:rsid w:val="00F80211"/>
    <w:rsid w:val="00F80490"/>
    <w:rsid w:val="00F81ED9"/>
    <w:rsid w:val="00F8215A"/>
    <w:rsid w:val="00F83761"/>
    <w:rsid w:val="00F8443A"/>
    <w:rsid w:val="00F8523B"/>
    <w:rsid w:val="00F8559D"/>
    <w:rsid w:val="00F85966"/>
    <w:rsid w:val="00F85D31"/>
    <w:rsid w:val="00F86753"/>
    <w:rsid w:val="00F873A3"/>
    <w:rsid w:val="00F90A7F"/>
    <w:rsid w:val="00F90AE0"/>
    <w:rsid w:val="00F923D7"/>
    <w:rsid w:val="00F9259A"/>
    <w:rsid w:val="00F9555E"/>
    <w:rsid w:val="00F95A13"/>
    <w:rsid w:val="00F95ED6"/>
    <w:rsid w:val="00F9605C"/>
    <w:rsid w:val="00F96C66"/>
    <w:rsid w:val="00FA0388"/>
    <w:rsid w:val="00FA0DCF"/>
    <w:rsid w:val="00FA199E"/>
    <w:rsid w:val="00FA283F"/>
    <w:rsid w:val="00FA3951"/>
    <w:rsid w:val="00FA53C9"/>
    <w:rsid w:val="00FA62C6"/>
    <w:rsid w:val="00FA7CDB"/>
    <w:rsid w:val="00FB0444"/>
    <w:rsid w:val="00FB1CC6"/>
    <w:rsid w:val="00FB1D77"/>
    <w:rsid w:val="00FB3678"/>
    <w:rsid w:val="00FB37F4"/>
    <w:rsid w:val="00FB62C6"/>
    <w:rsid w:val="00FB6386"/>
    <w:rsid w:val="00FB6F06"/>
    <w:rsid w:val="00FB71F4"/>
    <w:rsid w:val="00FB72E5"/>
    <w:rsid w:val="00FC07C0"/>
    <w:rsid w:val="00FC0ABF"/>
    <w:rsid w:val="00FC2674"/>
    <w:rsid w:val="00FC2A5F"/>
    <w:rsid w:val="00FC331B"/>
    <w:rsid w:val="00FC3E22"/>
    <w:rsid w:val="00FC71B3"/>
    <w:rsid w:val="00FC72C7"/>
    <w:rsid w:val="00FC731E"/>
    <w:rsid w:val="00FC75AB"/>
    <w:rsid w:val="00FC78AF"/>
    <w:rsid w:val="00FD03AE"/>
    <w:rsid w:val="00FD080B"/>
    <w:rsid w:val="00FD197F"/>
    <w:rsid w:val="00FD1F2E"/>
    <w:rsid w:val="00FD30C0"/>
    <w:rsid w:val="00FD3503"/>
    <w:rsid w:val="00FD440B"/>
    <w:rsid w:val="00FD4BE5"/>
    <w:rsid w:val="00FD6006"/>
    <w:rsid w:val="00FD7729"/>
    <w:rsid w:val="00FD779D"/>
    <w:rsid w:val="00FD788D"/>
    <w:rsid w:val="00FE3046"/>
    <w:rsid w:val="00FE34B9"/>
    <w:rsid w:val="00FE4200"/>
    <w:rsid w:val="00FE524B"/>
    <w:rsid w:val="00FE7167"/>
    <w:rsid w:val="00FF0246"/>
    <w:rsid w:val="00FF036E"/>
    <w:rsid w:val="00FF0CCB"/>
    <w:rsid w:val="00FF1FAF"/>
    <w:rsid w:val="00FF2408"/>
    <w:rsid w:val="00FF2E8F"/>
    <w:rsid w:val="00FF4032"/>
    <w:rsid w:val="00FF4565"/>
    <w:rsid w:val="00FF47DA"/>
    <w:rsid w:val="00FF4E2C"/>
    <w:rsid w:val="00FF56F4"/>
    <w:rsid w:val="00FF69BB"/>
    <w:rsid w:val="00FF6A0A"/>
    <w:rsid w:val="00FF7B62"/>
    <w:rsid w:val="07E274CF"/>
    <w:rsid w:val="673719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6D8F67C6"/>
  <w15:docId w15:val="{899B5177-B819-4EE2-8A2E-73C468BE7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SimSun" w:hAnsi="CG Times (W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iPriority="99"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hAnsi="Times New Roman"/>
      <w:lang w:val="en-GB"/>
    </w:rPr>
  </w:style>
  <w:style w:type="paragraph" w:styleId="1">
    <w:name w:val="heading 1"/>
    <w:next w:val="a"/>
    <w:link w:val="1Char"/>
    <w:qFormat/>
    <w:pPr>
      <w:keepNext/>
      <w:keepLines/>
      <w:numPr>
        <w:numId w:val="1"/>
      </w:numPr>
      <w:pBdr>
        <w:top w:val="single" w:sz="12" w:space="3" w:color="auto"/>
      </w:pBdr>
      <w:spacing w:before="240" w:after="180"/>
      <w:outlineLvl w:val="0"/>
    </w:pPr>
    <w:rPr>
      <w:rFonts w:ascii="Arial" w:hAnsi="Arial"/>
      <w:sz w:val="36"/>
      <w:lang w:val="en-GB"/>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semiHidden/>
    <w:qFormat/>
    <w:pPr>
      <w:ind w:left="1418" w:hanging="1418"/>
    </w:pPr>
  </w:style>
  <w:style w:type="paragraph" w:styleId="31">
    <w:name w:val="toc 3"/>
    <w:basedOn w:val="21"/>
    <w:next w:val="a"/>
    <w:semiHidden/>
    <w:qFormat/>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pPr>
      <w:keepNext/>
      <w:keepLines/>
      <w:widowControl w:val="0"/>
      <w:tabs>
        <w:tab w:val="right" w:leader="dot" w:pos="9639"/>
      </w:tabs>
      <w:spacing w:before="120"/>
      <w:ind w:left="567" w:right="425" w:hanging="567"/>
    </w:pPr>
    <w:rPr>
      <w:rFonts w:ascii="Times New Roman" w:hAnsi="Times New Roman"/>
      <w:sz w:val="22"/>
      <w:lang w:val="en-GB"/>
    </w:rPr>
  </w:style>
  <w:style w:type="paragraph" w:styleId="22">
    <w:name w:val="List Number 2"/>
    <w:basedOn w:val="a4"/>
    <w:pPr>
      <w:ind w:left="851"/>
    </w:pPr>
  </w:style>
  <w:style w:type="paragraph" w:styleId="a4">
    <w:name w:val="List Number"/>
    <w:basedOn w:val="a3"/>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Normal Indent"/>
    <w:basedOn w:val="a"/>
    <w:uiPriority w:val="99"/>
    <w:unhideWhenUsed/>
    <w:qFormat/>
    <w:pPr>
      <w:widowControl w:val="0"/>
      <w:spacing w:after="0"/>
      <w:ind w:left="720"/>
      <w:jc w:val="both"/>
    </w:pPr>
    <w:rPr>
      <w:kern w:val="2"/>
      <w:sz w:val="21"/>
      <w:szCs w:val="24"/>
      <w:lang w:val="en-US" w:eastAsia="zh-CN"/>
    </w:rPr>
  </w:style>
  <w:style w:type="paragraph" w:styleId="a7">
    <w:name w:val="Document Map"/>
    <w:basedOn w:val="a"/>
    <w:semiHidden/>
    <w:pPr>
      <w:shd w:val="clear" w:color="auto" w:fill="000080"/>
    </w:pPr>
    <w:rPr>
      <w:rFonts w:ascii="Tahoma" w:hAnsi="Tahoma" w:cs="Tahoma"/>
    </w:rPr>
  </w:style>
  <w:style w:type="paragraph" w:styleId="a8">
    <w:name w:val="annotation text"/>
    <w:basedOn w:val="a"/>
    <w:link w:val="Char"/>
    <w:qFormat/>
  </w:style>
  <w:style w:type="paragraph" w:styleId="a9">
    <w:name w:val="Body Text"/>
    <w:basedOn w:val="a"/>
    <w:link w:val="Char0"/>
    <w:qFormat/>
    <w:pPr>
      <w:spacing w:afterLines="60"/>
      <w:jc w:val="both"/>
    </w:pPr>
    <w:rPr>
      <w:szCs w:val="24"/>
    </w:rPr>
  </w:style>
  <w:style w:type="paragraph" w:styleId="51">
    <w:name w:val="List Bullet 5"/>
    <w:basedOn w:val="41"/>
    <w:pPr>
      <w:ind w:left="1702"/>
    </w:pPr>
  </w:style>
  <w:style w:type="paragraph" w:styleId="80">
    <w:name w:val="toc 8"/>
    <w:basedOn w:val="10"/>
    <w:next w:val="a"/>
    <w:semiHidden/>
    <w:qFormat/>
    <w:pPr>
      <w:spacing w:before="180"/>
      <w:ind w:left="2693" w:hanging="2693"/>
    </w:pPr>
    <w:rPr>
      <w:b/>
    </w:rPr>
  </w:style>
  <w:style w:type="paragraph" w:styleId="aa">
    <w:name w:val="Balloon Text"/>
    <w:basedOn w:val="a"/>
    <w:semiHidden/>
    <w:rPr>
      <w:rFonts w:ascii="Tahoma" w:hAnsi="Tahoma" w:cs="Tahoma"/>
      <w:sz w:val="16"/>
      <w:szCs w:val="16"/>
    </w:rPr>
  </w:style>
  <w:style w:type="paragraph" w:styleId="ab">
    <w:name w:val="footer"/>
    <w:basedOn w:val="ac"/>
    <w:qFormat/>
    <w:pPr>
      <w:jc w:val="center"/>
    </w:pPr>
    <w:rPr>
      <w:i/>
    </w:rPr>
  </w:style>
  <w:style w:type="paragraph" w:styleId="ac">
    <w:name w:val="header"/>
    <w:link w:val="Char1"/>
    <w:qFormat/>
    <w:pPr>
      <w:widowControl w:val="0"/>
    </w:pPr>
    <w:rPr>
      <w:rFonts w:ascii="Arial" w:hAnsi="Arial"/>
      <w:b/>
      <w:sz w:val="18"/>
      <w:lang w:val="en-GB"/>
    </w:rPr>
  </w:style>
  <w:style w:type="paragraph" w:styleId="ad">
    <w:name w:val="footnote text"/>
    <w:basedOn w:val="a"/>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semiHidden/>
    <w:qFormat/>
    <w:pPr>
      <w:ind w:left="1418" w:hanging="1418"/>
    </w:pPr>
  </w:style>
  <w:style w:type="paragraph" w:styleId="11">
    <w:name w:val="index 1"/>
    <w:basedOn w:val="a"/>
    <w:next w:val="a"/>
    <w:semiHidden/>
    <w:qFormat/>
    <w:pPr>
      <w:keepLines/>
      <w:spacing w:after="0"/>
    </w:pPr>
  </w:style>
  <w:style w:type="paragraph" w:styleId="24">
    <w:name w:val="index 2"/>
    <w:basedOn w:val="11"/>
    <w:next w:val="a"/>
    <w:semiHidden/>
    <w:qFormat/>
    <w:pPr>
      <w:ind w:left="284"/>
    </w:pPr>
  </w:style>
  <w:style w:type="paragraph" w:styleId="ae">
    <w:name w:val="Title"/>
    <w:basedOn w:val="a"/>
    <w:next w:val="a"/>
    <w:link w:val="Char2"/>
    <w:qFormat/>
    <w:pPr>
      <w:spacing w:before="240" w:after="60"/>
      <w:jc w:val="center"/>
      <w:outlineLvl w:val="0"/>
    </w:pPr>
    <w:rPr>
      <w:rFonts w:ascii="Calibri Light" w:hAnsi="Calibri Light"/>
      <w:b/>
      <w:bCs/>
      <w:kern w:val="28"/>
      <w:sz w:val="32"/>
      <w:szCs w:val="32"/>
    </w:rPr>
  </w:style>
  <w:style w:type="paragraph" w:styleId="af">
    <w:name w:val="annotation subject"/>
    <w:basedOn w:val="a8"/>
    <w:next w:val="a8"/>
    <w:semiHidden/>
    <w:rPr>
      <w:b/>
      <w:bCs/>
    </w:rPr>
  </w:style>
  <w:style w:type="table" w:styleId="af0">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FollowedHyperlink"/>
    <w:basedOn w:val="a0"/>
    <w:semiHidden/>
    <w:unhideWhenUsed/>
    <w:qFormat/>
    <w:rPr>
      <w:color w:val="800080" w:themeColor="followedHyperlink"/>
      <w:u w:val="single"/>
    </w:rPr>
  </w:style>
  <w:style w:type="character" w:styleId="af2">
    <w:name w:val="Hyperlink"/>
    <w:uiPriority w:val="99"/>
    <w:qFormat/>
    <w:rPr>
      <w:color w:val="0000FF"/>
      <w:u w:val="single"/>
    </w:rPr>
  </w:style>
  <w:style w:type="character" w:styleId="af3">
    <w:name w:val="annotation reference"/>
    <w:rPr>
      <w:sz w:val="16"/>
    </w:rPr>
  </w:style>
  <w:style w:type="character" w:styleId="af4">
    <w:name w:val="footnote reference"/>
    <w:semiHidden/>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line="180" w:lineRule="exact"/>
    </w:pPr>
    <w:rPr>
      <w:rFonts w:ascii="MS LineDraw" w:hAnsi="MS LineDraw"/>
      <w:lang w:val="en-GB"/>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pPr>
      <w:framePr w:wrap="notBeside" w:vAnchor="page" w:hAnchor="margin" w:xAlign="right" w:y="6805"/>
      <w:widowControl w:val="0"/>
      <w:jc w:val="right"/>
    </w:pPr>
    <w:rPr>
      <w:rFonts w:ascii="Arial" w:hAnsi="Arial"/>
      <w:lang w:val="en-GB"/>
    </w:rPr>
  </w:style>
  <w:style w:type="paragraph" w:customStyle="1" w:styleId="EditorsNote">
    <w:name w:val="Editor's Note"/>
    <w:basedOn w:val="NO"/>
    <w:qFormat/>
    <w:rPr>
      <w:color w:val="FF0000"/>
    </w:rPr>
  </w:style>
  <w:style w:type="paragraph" w:customStyle="1" w:styleId="B1">
    <w:name w:val="B1"/>
    <w:basedOn w:val="a3"/>
    <w:link w:val="B1Char"/>
    <w:qFormat/>
  </w:style>
  <w:style w:type="paragraph" w:customStyle="1" w:styleId="B2">
    <w:name w:val="B2"/>
    <w:basedOn w:val="20"/>
    <w:link w:val="B2Char"/>
    <w:qFormat/>
  </w:style>
  <w:style w:type="paragraph" w:customStyle="1" w:styleId="B3">
    <w:name w:val="B3"/>
    <w:basedOn w:val="30"/>
    <w:link w:val="B3Char"/>
    <w:qFormat/>
  </w:style>
  <w:style w:type="paragraph" w:customStyle="1" w:styleId="B4">
    <w:name w:val="B4"/>
    <w:basedOn w:val="42"/>
    <w:link w:val="B4Char"/>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rPr>
  </w:style>
  <w:style w:type="paragraph" w:customStyle="1" w:styleId="tdoc-header">
    <w:name w:val="tdoc-header"/>
    <w:rPr>
      <w:rFonts w:ascii="Arial" w:hAnsi="Arial"/>
      <w:sz w:val="24"/>
      <w:lang w:val="en-GB"/>
    </w:rPr>
  </w:style>
  <w:style w:type="character" w:customStyle="1" w:styleId="12">
    <w:name w:val="访问过的超链接1"/>
    <w:rPr>
      <w:color w:val="800080"/>
      <w:u w:val="single"/>
    </w:rPr>
  </w:style>
  <w:style w:type="character" w:customStyle="1" w:styleId="CRCoverPageZchn">
    <w:name w:val="CR Cover Page Zchn"/>
    <w:link w:val="CRCoverPage"/>
    <w:qFormat/>
    <w:rPr>
      <w:rFonts w:ascii="Arial" w:hAnsi="Arial"/>
      <w:lang w:val="en-GB" w:eastAsia="en-US" w:bidi="ar-SA"/>
    </w:rPr>
  </w:style>
  <w:style w:type="character" w:customStyle="1" w:styleId="B1Char">
    <w:name w:val="B1 Char"/>
    <w:link w:val="B1"/>
    <w:qFormat/>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
    <w:name w:val="B3 Char"/>
    <w:link w:val="B3"/>
    <w:rPr>
      <w:rFonts w:ascii="Times New Roman" w:hAnsi="Times New Roman"/>
      <w:lang w:val="en-GB" w:eastAsia="en-US"/>
    </w:rPr>
  </w:style>
  <w:style w:type="character" w:customStyle="1" w:styleId="NOChar">
    <w:name w:val="NO Char"/>
    <w:link w:val="NO"/>
    <w:qFormat/>
    <w:rPr>
      <w:rFonts w:ascii="Times New Roman" w:hAnsi="Times New Roman"/>
      <w:lang w:val="en-GB" w:eastAsia="en-US"/>
    </w:rPr>
  </w:style>
  <w:style w:type="character" w:customStyle="1" w:styleId="Char">
    <w:name w:val="메모 텍스트 Char"/>
    <w:link w:val="a8"/>
    <w:qFormat/>
    <w:rPr>
      <w:rFonts w:ascii="Times New Roman" w:hAnsi="Times New Roman"/>
      <w:lang w:val="en-GB" w:eastAsia="en-US"/>
    </w:rPr>
  </w:style>
  <w:style w:type="paragraph" w:styleId="af5">
    <w:name w:val="List Paragraph"/>
    <w:basedOn w:val="a"/>
    <w:link w:val="Char3"/>
    <w:uiPriority w:val="34"/>
    <w:qFormat/>
    <w:pPr>
      <w:spacing w:after="0"/>
      <w:ind w:left="720"/>
      <w:jc w:val="both"/>
    </w:pPr>
    <w:rPr>
      <w:rFonts w:ascii="DengXian" w:hAnsi="SimSun" w:cs="SimSun"/>
      <w:sz w:val="21"/>
      <w:szCs w:val="21"/>
      <w:lang w:val="en-US" w:eastAsia="zh-CN"/>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Char0">
    <w:name w:val="본문 Char"/>
    <w:link w:val="a9"/>
    <w:qFormat/>
    <w:rPr>
      <w:rFonts w:ascii="Times New Roman" w:hAnsi="Times New Roman"/>
      <w:szCs w:val="24"/>
      <w:lang w:eastAsia="en-US"/>
    </w:rPr>
  </w:style>
  <w:style w:type="character" w:customStyle="1" w:styleId="PLChar">
    <w:name w:val="PL Char"/>
    <w:link w:val="PL"/>
    <w:qFormat/>
    <w:rPr>
      <w:rFonts w:ascii="Courier New" w:hAnsi="Courier New"/>
      <w:sz w:val="16"/>
      <w:lang w:val="en-GB" w:eastAsia="en-US" w:bidi="ar-SA"/>
    </w:rPr>
  </w:style>
  <w:style w:type="character" w:customStyle="1" w:styleId="THChar">
    <w:name w:val="TH Char"/>
    <w:link w:val="TH"/>
    <w:qFormat/>
    <w:rPr>
      <w:rFonts w:ascii="Arial" w:hAnsi="Arial"/>
      <w:b/>
      <w:lang w:val="en-GB" w:eastAsia="en-US"/>
    </w:rPr>
  </w:style>
  <w:style w:type="character" w:customStyle="1" w:styleId="B1Char1">
    <w:name w:val="B1 Char1"/>
    <w:qFormat/>
    <w:rPr>
      <w:rFonts w:ascii="Times New Roman" w:eastAsia="Times New Roman" w:hAnsi="Times New Roman"/>
    </w:rPr>
  </w:style>
  <w:style w:type="character" w:customStyle="1" w:styleId="Char2">
    <w:name w:val="제목 Char"/>
    <w:link w:val="ae"/>
    <w:qFormat/>
    <w:rPr>
      <w:rFonts w:ascii="Calibri Light" w:eastAsia="SimSun" w:hAnsi="Calibri Light" w:cs="Times New Roman"/>
      <w:b/>
      <w:bCs/>
      <w:kern w:val="28"/>
      <w:sz w:val="32"/>
      <w:szCs w:val="32"/>
      <w:lang w:val="en-GB" w:eastAsia="en-US"/>
    </w:rPr>
  </w:style>
  <w:style w:type="paragraph" w:customStyle="1" w:styleId="References">
    <w:name w:val="References"/>
    <w:basedOn w:val="a"/>
    <w:qFormat/>
    <w:pPr>
      <w:numPr>
        <w:numId w:val="2"/>
      </w:numPr>
      <w:autoSpaceDE w:val="0"/>
      <w:autoSpaceDN w:val="0"/>
      <w:snapToGrid w:val="0"/>
      <w:spacing w:after="60"/>
      <w:jc w:val="both"/>
    </w:pPr>
    <w:rPr>
      <w:szCs w:val="16"/>
      <w:lang w:val="en-US"/>
    </w:rPr>
  </w:style>
  <w:style w:type="character" w:customStyle="1" w:styleId="Char1">
    <w:name w:val="머리글 Char"/>
    <w:link w:val="ac"/>
    <w:qFormat/>
    <w:rPr>
      <w:rFonts w:ascii="Arial" w:hAnsi="Arial"/>
      <w:b/>
      <w:sz w:val="18"/>
      <w:lang w:val="en-GB" w:eastAsia="en-US"/>
    </w:rPr>
  </w:style>
  <w:style w:type="paragraph" w:customStyle="1" w:styleId="Agreement">
    <w:name w:val="Agreement"/>
    <w:basedOn w:val="a"/>
    <w:next w:val="Doc-text2"/>
    <w:qFormat/>
    <w:pPr>
      <w:numPr>
        <w:numId w:val="3"/>
      </w:numPr>
      <w:tabs>
        <w:tab w:val="clear" w:pos="2250"/>
        <w:tab w:val="left" w:pos="1980"/>
      </w:tabs>
      <w:spacing w:before="60" w:after="0"/>
      <w:ind w:left="1980"/>
    </w:pPr>
    <w:rPr>
      <w:rFonts w:ascii="Arial" w:eastAsia="MS Mincho" w:hAnsi="Arial"/>
      <w:b/>
      <w:szCs w:val="24"/>
      <w:lang w:eastAsia="en-GB"/>
    </w:rPr>
  </w:style>
  <w:style w:type="character" w:customStyle="1" w:styleId="Char3">
    <w:name w:val="목록 단락 Char"/>
    <w:link w:val="af5"/>
    <w:uiPriority w:val="34"/>
    <w:qFormat/>
    <w:rPr>
      <w:rFonts w:ascii="DengXian" w:hAnsi="SimSun" w:cs="SimSun"/>
      <w:sz w:val="21"/>
      <w:szCs w:val="21"/>
    </w:rPr>
  </w:style>
  <w:style w:type="paragraph" w:customStyle="1" w:styleId="BoldComments">
    <w:name w:val="Bold Comments"/>
    <w:basedOn w:val="a"/>
    <w:link w:val="BoldCommentsChar"/>
    <w:qFormat/>
    <w:pPr>
      <w:spacing w:before="240" w:after="60"/>
      <w:outlineLvl w:val="8"/>
    </w:pPr>
    <w:rPr>
      <w:rFonts w:ascii="Arial" w:eastAsia="MS Mincho" w:hAnsi="Arial"/>
      <w:b/>
      <w:szCs w:val="24"/>
      <w:lang w:eastAsia="en-GB"/>
    </w:rPr>
  </w:style>
  <w:style w:type="character" w:customStyle="1" w:styleId="BoldCommentsChar">
    <w:name w:val="Bold Comments Char"/>
    <w:link w:val="BoldComments"/>
    <w:qFormat/>
    <w:rPr>
      <w:rFonts w:ascii="Arial" w:eastAsia="MS Mincho" w:hAnsi="Arial"/>
      <w:b/>
      <w:szCs w:val="24"/>
      <w:lang w:val="en-GB" w:eastAsia="en-GB"/>
    </w:rPr>
  </w:style>
  <w:style w:type="character" w:customStyle="1" w:styleId="B3Char2">
    <w:name w:val="B3 Char2"/>
    <w:qFormat/>
  </w:style>
  <w:style w:type="character" w:customStyle="1" w:styleId="TALCar">
    <w:name w:val="TAL Car"/>
    <w:link w:val="TAL"/>
    <w:qFormat/>
    <w:rPr>
      <w:rFonts w:ascii="Arial" w:hAnsi="Arial"/>
      <w:sz w:val="18"/>
      <w:lang w:val="en-GB" w:eastAsia="en-US"/>
    </w:rPr>
  </w:style>
  <w:style w:type="paragraph" w:customStyle="1" w:styleId="3GPPAgreements">
    <w:name w:val="3GPP Agreements"/>
    <w:basedOn w:val="a"/>
    <w:link w:val="3GPPAgreementsChar"/>
    <w:qFormat/>
    <w:pPr>
      <w:numPr>
        <w:numId w:val="4"/>
      </w:numPr>
      <w:overflowPunct w:val="0"/>
      <w:autoSpaceDE w:val="0"/>
      <w:autoSpaceDN w:val="0"/>
      <w:adjustRightInd w:val="0"/>
      <w:spacing w:before="60" w:after="60"/>
      <w:jc w:val="both"/>
      <w:textAlignment w:val="baseline"/>
    </w:pPr>
    <w:rPr>
      <w:sz w:val="22"/>
      <w:lang w:val="en-US" w:eastAsia="zh-CN"/>
    </w:rPr>
  </w:style>
  <w:style w:type="character" w:customStyle="1" w:styleId="3GPPAgreementsChar">
    <w:name w:val="3GPP Agreements Char"/>
    <w:link w:val="3GPPAgreements"/>
    <w:qFormat/>
    <w:rPr>
      <w:rFonts w:ascii="Times New Roman" w:hAnsi="Times New Roman"/>
      <w:sz w:val="22"/>
    </w:rPr>
  </w:style>
  <w:style w:type="paragraph" w:customStyle="1" w:styleId="Observation">
    <w:name w:val="Observation"/>
    <w:basedOn w:val="a"/>
    <w:qFormat/>
    <w:pPr>
      <w:tabs>
        <w:tab w:val="left" w:pos="1701"/>
      </w:tabs>
      <w:overflowPunct w:val="0"/>
      <w:autoSpaceDE w:val="0"/>
      <w:autoSpaceDN w:val="0"/>
      <w:adjustRightInd w:val="0"/>
      <w:spacing w:after="120"/>
      <w:ind w:left="1701" w:hanging="1701"/>
      <w:jc w:val="both"/>
      <w:textAlignment w:val="baseline"/>
    </w:pPr>
    <w:rPr>
      <w:rFonts w:eastAsia="Times New Roman"/>
      <w:b/>
      <w:bCs/>
      <w:lang w:eastAsia="ja-JP"/>
    </w:rPr>
  </w:style>
  <w:style w:type="paragraph" w:customStyle="1" w:styleId="Doc-title">
    <w:name w:val="Doc-title"/>
    <w:basedOn w:val="a"/>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1Char">
    <w:name w:val="제목 1 Char"/>
    <w:basedOn w:val="a0"/>
    <w:link w:val="1"/>
    <w:rPr>
      <w:rFonts w:ascii="Arial" w:hAnsi="Arial"/>
      <w:sz w:val="36"/>
      <w:lang w:val="en-GB" w:eastAsia="en-US"/>
    </w:rPr>
  </w:style>
  <w:style w:type="character" w:customStyle="1" w:styleId="TAHCar">
    <w:name w:val="TAH Car"/>
    <w:link w:val="TAH"/>
    <w:qFormat/>
    <w:locked/>
    <w:rPr>
      <w:rFonts w:ascii="Arial" w:hAnsi="Arial"/>
      <w:b/>
      <w:sz w:val="18"/>
      <w:lang w:val="en-GB" w:eastAsia="en-US"/>
    </w:rPr>
  </w:style>
  <w:style w:type="character" w:customStyle="1" w:styleId="TACChar">
    <w:name w:val="TAC Char"/>
    <w:link w:val="TAC"/>
    <w:qFormat/>
    <w:rPr>
      <w:rFonts w:ascii="Arial" w:hAnsi="Arial"/>
      <w:sz w:val="18"/>
      <w:lang w:val="en-GB" w:eastAsia="en-US"/>
    </w:rPr>
  </w:style>
  <w:style w:type="paragraph" w:customStyle="1" w:styleId="EmailDiscussion">
    <w:name w:val="EmailDiscussion"/>
    <w:basedOn w:val="a"/>
    <w:next w:val="EmailDiscussion2"/>
    <w:link w:val="EmailDiscussionChar"/>
    <w:qFormat/>
    <w:pPr>
      <w:numPr>
        <w:numId w:val="5"/>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13">
    <w:name w:val="未处理的提及1"/>
    <w:basedOn w:val="a0"/>
    <w:uiPriority w:val="99"/>
    <w:semiHidden/>
    <w:unhideWhenUsed/>
    <w:qFormat/>
    <w:rPr>
      <w:color w:val="605E5C"/>
      <w:shd w:val="clear" w:color="auto" w:fill="E1DFDD"/>
    </w:rPr>
  </w:style>
  <w:style w:type="character" w:customStyle="1" w:styleId="2Char">
    <w:name w:val="제목 2 Char"/>
    <w:basedOn w:val="a0"/>
    <w:link w:val="2"/>
    <w:qFormat/>
    <w:rPr>
      <w:rFonts w:ascii="Arial" w:hAnsi="Arial"/>
      <w:sz w:val="32"/>
      <w:lang w:val="en-GB" w:eastAsia="en-US"/>
    </w:rPr>
  </w:style>
  <w:style w:type="character" w:customStyle="1" w:styleId="4Char">
    <w:name w:val="제목 4 Char"/>
    <w:basedOn w:val="a0"/>
    <w:link w:val="4"/>
    <w:qFormat/>
    <w:rPr>
      <w:rFonts w:ascii="Arial" w:hAnsi="Arial"/>
      <w:sz w:val="24"/>
      <w:lang w:val="en-GB" w:eastAsia="en-US"/>
    </w:rPr>
  </w:style>
  <w:style w:type="paragraph" w:styleId="af6">
    <w:name w:val="Revision"/>
    <w:hidden/>
    <w:uiPriority w:val="99"/>
    <w:semiHidden/>
    <w:rsid w:val="00B30050"/>
    <w:pPr>
      <w:spacing w:after="0" w:line="240" w:lineRule="auto"/>
    </w:pPr>
    <w:rPr>
      <w:rFonts w:ascii="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2.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1.xml"/><Relationship Id="rId16" Type="http://schemas.openxmlformats.org/officeDocument/2006/relationships/image" Target="media/image6.png"/><Relationship Id="rId20" Type="http://schemas.openxmlformats.org/officeDocument/2006/relationships/image" Target="media/image10.png"/><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5.png"/><Relationship Id="rId23" Type="http://schemas.microsoft.com/office/2011/relationships/people" Target="people.xml"/><Relationship Id="rId10" Type="http://schemas.openxmlformats.org/officeDocument/2006/relationships/hyperlink" Target="mailto:xuhao@catt.cn" TargetMode="External"/><Relationship Id="rId19" Type="http://schemas.openxmlformats.org/officeDocument/2006/relationships/image" Target="media/image9.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0760636-35B4-432D-870D-50F816BD8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29</TotalTime>
  <Pages>16</Pages>
  <Words>2190</Words>
  <Characters>12485</Characters>
  <Application>Microsoft Office Word</Application>
  <DocSecurity>0</DocSecurity>
  <Lines>104</Lines>
  <Paragraphs>29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3GPP Change Request</vt:lpstr>
      <vt:lpstr>3GPP Change Request</vt:lpstr>
    </vt:vector>
  </TitlesOfParts>
  <Company>Huawei Technologies Co.,Ltd.</Company>
  <LinksUpToDate>false</LinksUpToDate>
  <CharactersWithSpaces>14646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lastModifiedBy>Hyunjeong Kang (Samsung)</cp:lastModifiedBy>
  <cp:revision>20</cp:revision>
  <cp:lastPrinted>1900-12-31T16:00:00Z</cp:lastPrinted>
  <dcterms:created xsi:type="dcterms:W3CDTF">2022-02-27T14:38:00Z</dcterms:created>
  <dcterms:modified xsi:type="dcterms:W3CDTF">2022-02-28T04:23:00Z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(3)Rm5ed6bjpiihzi29eJ8Ysq7JpRopZoCphatiV6qlwYtDX0td6TbRBB8C/mGranQYsZzl7lDv
LJ7GC0wvtoKhlUcTVW+s6wnUEOAxWPYFVl0a2RzhU3+XcfZze1G5nYCpWnfMeOnredxSchnR
Ph0iSuxgzVagJ/EdP/LHfRgXrM7iCSUjCneYZZk9jYRso7oMtJbp9RYYuawhBQKfHzrt9bFx
NWdBdd5zo9NqqhgIta</vt:lpwstr>
  </property>
  <property fmtid="{D5CDD505-2E9C-101B-9397-08002B2CF9AE}" pid="4" name="_2015_ms_pID_7253431">
    <vt:lpwstr>glnUe+xeqJ8ySCX5x4qLeVG+i2FqowyAWxiRtGJyPBxnQnLwo+e5mn
/SYBGyg52a5txksTbt6CAStJOGu3xGyLXp7ASh2PF0PCDqcw5iPpSgDlRV9KDP8dgeUmIJJF
AK5kmSNxmaFwEVHkWzrjgQX/FQOylm9VHzNYyhz+Y6KcN9knR3UqwZ19uKBaY6TFwcN/jkld
a3SJRJ72RDoNWopr+fwD0x6STQNe0w5qOTPB</vt:lpwstr>
  </property>
  <property fmtid="{D5CDD505-2E9C-101B-9397-08002B2CF9AE}" pid="5" name="_2015_ms_pID_7253432">
    <vt:lpwstr>Og==</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1621236808</vt:lpwstr>
  </property>
  <property fmtid="{D5CDD505-2E9C-101B-9397-08002B2CF9AE}" pid="10" name="KSOProductBuildVer">
    <vt:lpwstr>2052-11.8.2.9022</vt:lpwstr>
  </property>
</Properties>
</file>