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w:t>
      </w:r>
      <w:proofErr w:type="gramStart"/>
      <w:r w:rsidR="00477C58" w:rsidRPr="00477C58">
        <w:rPr>
          <w:rFonts w:ascii="Arial" w:hAnsi="Arial" w:cs="Arial"/>
          <w:sz w:val="22"/>
        </w:rPr>
        <w:t>222][</w:t>
      </w:r>
      <w:proofErr w:type="gramEnd"/>
      <w:r w:rsidR="00477C58" w:rsidRPr="00477C58">
        <w:rPr>
          <w:rFonts w:ascii="Arial" w:hAnsi="Arial" w:cs="Arial"/>
          <w:sz w:val="22"/>
        </w:rPr>
        <w:t>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w:t>
      </w:r>
      <w:proofErr w:type="gramStart"/>
      <w:r w:rsidRPr="00403FA3">
        <w:t>222][</w:t>
      </w:r>
      <w:proofErr w:type="gramEnd"/>
      <w:r w:rsidRPr="00403FA3">
        <w:t>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r w:rsidR="00161817">
              <w:fldChar w:fldCharType="begin"/>
            </w:r>
            <w:r w:rsidR="00161817">
              <w:instrText xml:space="preserve"> HYPERLINK "mailto:jarkko.t.koskela@nokia.com" </w:instrText>
            </w:r>
            <w:r w:rsidR="00161817">
              <w:fldChar w:fldCharType="separate"/>
            </w:r>
            <w:r w:rsidR="00E51398" w:rsidRPr="001854EA">
              <w:rPr>
                <w:rStyle w:val="Hyperlink"/>
                <w:rFonts w:eastAsia="Yu Mincho"/>
                <w:lang w:eastAsia="ja-JP"/>
              </w:rPr>
              <w:t>jarkko.t.koskela@nokia.com</w:t>
            </w:r>
            <w:r w:rsidR="00161817">
              <w:rPr>
                <w:rStyle w:val="Hyperlink"/>
                <w:rFonts w:eastAsia="Yu Mincho"/>
                <w:lang w:eastAsia="ja-JP"/>
              </w:rPr>
              <w:fldChar w:fldCharType="end"/>
            </w:r>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E150F5"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E150F5"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E150F5"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宋体" w:cs="Arial"/>
                <w:lang w:val="fi-FI"/>
              </w:rPr>
            </w:pPr>
          </w:p>
        </w:tc>
      </w:tr>
      <w:tr w:rsidR="00EB0E9D" w:rsidRPr="00E150F5"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宋体"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 xml:space="preserve">Handling of </w:t>
      </w:r>
      <w:proofErr w:type="spellStart"/>
      <w:r w:rsidR="007431B9">
        <w:rPr>
          <w:lang w:eastAsia="ja-JP"/>
        </w:rPr>
        <w:t>Bj</w:t>
      </w:r>
      <w:proofErr w:type="spellEnd"/>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 xml:space="preserve">FFS if UE initializes </w:t>
      </w:r>
      <w:proofErr w:type="spellStart"/>
      <w:r w:rsidRPr="007431B9">
        <w:rPr>
          <w:lang w:eastAsia="ja-JP"/>
        </w:rPr>
        <w:t>Bj</w:t>
      </w:r>
      <w:proofErr w:type="spellEnd"/>
      <w:r w:rsidRPr="007431B9">
        <w:rPr>
          <w:lang w:eastAsia="ja-JP"/>
        </w:rPr>
        <w:t xml:space="preserve"> for each logical channel to zero upon SCG deactivation as a part of partial MAC reset. Should consider </w:t>
      </w:r>
      <w:proofErr w:type="gramStart"/>
      <w:r w:rsidRPr="007431B9">
        <w:rPr>
          <w:lang w:eastAsia="ja-JP"/>
        </w:rPr>
        <w:t>e.g.</w:t>
      </w:r>
      <w:proofErr w:type="gramEnd"/>
      <w:r w:rsidRPr="007431B9">
        <w:rPr>
          <w:lang w:eastAsia="ja-JP"/>
        </w:rPr>
        <w:t xml:space="preserve"> what to do with possible </w:t>
      </w:r>
      <w:proofErr w:type="spellStart"/>
      <w:r w:rsidRPr="007431B9">
        <w:rPr>
          <w:lang w:eastAsia="ja-JP"/>
        </w:rPr>
        <w:t>Bj</w:t>
      </w:r>
      <w:proofErr w:type="spellEnd"/>
      <w:r w:rsidRPr="007431B9">
        <w:rPr>
          <w:lang w:eastAsia="ja-JP"/>
        </w:rPr>
        <w:t xml:space="preserve"> increase while SCG is deactivated.</w:t>
      </w:r>
    </w:p>
    <w:p w14:paraId="12120A17" w14:textId="77777777" w:rsidR="007431B9" w:rsidRDefault="007431B9" w:rsidP="007431B9">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14:paraId="4F0150F1" w14:textId="0E1AFDBE" w:rsidR="00675702" w:rsidRDefault="00675702" w:rsidP="007431B9">
      <w:pPr>
        <w:rPr>
          <w:lang w:eastAsia="ja-JP"/>
        </w:rPr>
      </w:pPr>
      <w:r>
        <w:rPr>
          <w:lang w:eastAsia="ja-JP"/>
        </w:rPr>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245FE683" w14:textId="04B4DDC9" w:rsidR="00675702" w:rsidRDefault="00EB0E9D" w:rsidP="007431B9">
      <w:pPr>
        <w:rPr>
          <w:lang w:eastAsia="ja-JP"/>
        </w:rPr>
      </w:pPr>
      <w:proofErr w:type="gramStart"/>
      <w:r>
        <w:rPr>
          <w:lang w:eastAsia="ja-JP"/>
        </w:rPr>
        <w:lastRenderedPageBreak/>
        <w:t>So</w:t>
      </w:r>
      <w:proofErr w:type="gramEnd"/>
      <w:r>
        <w:rPr>
          <w:lang w:eastAsia="ja-JP"/>
        </w:rPr>
        <w:t xml:space="preserve"> the possible options are:</w:t>
      </w:r>
    </w:p>
    <w:p w14:paraId="56B8A593" w14:textId="38119E57" w:rsidR="00EB0E9D" w:rsidRDefault="00EB0E9D" w:rsidP="00EB0E9D">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44B2F4CC" w14:textId="3B5B0E46" w:rsidR="00EB0E9D" w:rsidRDefault="00EB0E9D" w:rsidP="00EB0E9D">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 xml:space="preserve">ion-free </w:t>
      </w:r>
      <w:proofErr w:type="gramStart"/>
      <w:r>
        <w:rPr>
          <w:lang w:eastAsia="ja-JP"/>
        </w:rPr>
        <w:t>Random Access</w:t>
      </w:r>
      <w:proofErr w:type="gramEnd"/>
      <w:r>
        <w:rPr>
          <w:lang w:eastAsia="ja-JP"/>
        </w:rPr>
        <w:t xml:space="preserve">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 xml:space="preserve">FFS if UE discards explicitly signalled contention-free </w:t>
      </w:r>
      <w:proofErr w:type="gramStart"/>
      <w:r w:rsidRPr="004847B3">
        <w:rPr>
          <w:lang w:eastAsia="ja-JP"/>
        </w:rPr>
        <w:t>Random Access</w:t>
      </w:r>
      <w:proofErr w:type="gramEnd"/>
      <w:r w:rsidRPr="004847B3">
        <w:rPr>
          <w:lang w:eastAsia="ja-JP"/>
        </w:rPr>
        <w:t xml:space="preserve">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 xml:space="preserve">explicitly signalled contention-free </w:t>
      </w:r>
      <w:proofErr w:type="gramStart"/>
      <w:r w:rsidRPr="0093109E">
        <w:rPr>
          <w:lang w:eastAsia="ja-JP"/>
        </w:rPr>
        <w:t>Random Access</w:t>
      </w:r>
      <w:proofErr w:type="gramEnd"/>
      <w:r w:rsidRPr="0093109E">
        <w:rPr>
          <w:lang w:eastAsia="ja-JP"/>
        </w:rPr>
        <w:t xml:space="preserve"> Resources for 4-step RA type and 2-step RA type</w:t>
      </w:r>
      <w:r w:rsidR="00C3533E">
        <w:rPr>
          <w:lang w:eastAsia="ja-JP"/>
        </w:rPr>
        <w:t>”</w:t>
      </w:r>
      <w:r>
        <w:rPr>
          <w:lang w:eastAsia="ja-JP"/>
        </w:rPr>
        <w:t xml:space="preserve"> is </w:t>
      </w:r>
      <w:proofErr w:type="spellStart"/>
      <w:r w:rsidRPr="0093109E">
        <w:rPr>
          <w:lang w:eastAsia="ja-JP"/>
        </w:rPr>
        <w:t>rach-ConfigBFR</w:t>
      </w:r>
      <w:proofErr w:type="spellEnd"/>
      <w:r>
        <w:rPr>
          <w:lang w:eastAsia="ja-JP"/>
        </w:rPr>
        <w:t xml:space="preserve"> in </w:t>
      </w:r>
      <w:proofErr w:type="spellStart"/>
      <w:r w:rsidRPr="0093109E">
        <w:rPr>
          <w:lang w:eastAsia="ja-JP"/>
        </w:rPr>
        <w:t>BeamFailureRecoveryConfig</w:t>
      </w:r>
      <w:proofErr w:type="spellEnd"/>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proofErr w:type="spellStart"/>
      <w:r w:rsidR="004847B3" w:rsidRPr="0093109E">
        <w:rPr>
          <w:lang w:eastAsia="ja-JP"/>
        </w:rPr>
        <w:t>rach-ConfigDedicated</w:t>
      </w:r>
      <w:proofErr w:type="spellEnd"/>
      <w:r w:rsidR="004847B3">
        <w:rPr>
          <w:lang w:eastAsia="ja-JP"/>
        </w:rPr>
        <w:t xml:space="preserve"> in </w:t>
      </w:r>
      <w:proofErr w:type="spellStart"/>
      <w:r w:rsidR="004847B3">
        <w:rPr>
          <w:lang w:eastAsia="ja-JP"/>
        </w:rPr>
        <w:t>reconfigurationWithSync</w:t>
      </w:r>
      <w:proofErr w:type="spellEnd"/>
      <w:r w:rsidR="004847B3">
        <w:rPr>
          <w:lang w:eastAsia="ja-JP"/>
        </w:rPr>
        <w:t>.</w:t>
      </w:r>
    </w:p>
    <w:p w14:paraId="65155BAF" w14:textId="727A88B2" w:rsidR="00A921E1" w:rsidRDefault="00A921E1" w:rsidP="00A921E1">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w:t>
      </w:r>
      <w:r w:rsidR="00C3533E">
        <w:rPr>
          <w:lang w:eastAsia="ja-JP"/>
        </w:rPr>
        <w:t>“</w:t>
      </w:r>
      <w:r>
        <w:rPr>
          <w:lang w:eastAsia="ja-JP"/>
        </w:rPr>
        <w:t>Need N</w:t>
      </w:r>
      <w:r w:rsidR="00C3533E">
        <w:rPr>
          <w:lang w:eastAsia="ja-JP"/>
        </w:rPr>
        <w:t>”</w:t>
      </w:r>
      <w:r>
        <w:rPr>
          <w:lang w:eastAsia="ja-JP"/>
        </w:rPr>
        <w:t xml:space="preserve">, </w:t>
      </w:r>
      <w:proofErr w:type="gramStart"/>
      <w:r>
        <w:rPr>
          <w:lang w:eastAsia="ja-JP"/>
        </w:rPr>
        <w:t>i.e.</w:t>
      </w:r>
      <w:proofErr w:type="gramEnd"/>
      <w:r>
        <w:rPr>
          <w:lang w:eastAsia="ja-JP"/>
        </w:rPr>
        <w:t xml:space="preserv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w:t>
      </w:r>
      <w:proofErr w:type="spellStart"/>
      <w:r>
        <w:rPr>
          <w:lang w:eastAsia="ja-JP"/>
        </w:rPr>
        <w:t>reconfigurationWithSync</w:t>
      </w:r>
      <w:proofErr w:type="spellEnd"/>
      <w:r>
        <w:rPr>
          <w:lang w:eastAsia="ja-JP"/>
        </w:rPr>
        <w:t xml:space="preserve">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 xml:space="preserve">in 38.331 by indicating to discard the contents of </w:t>
      </w:r>
      <w:proofErr w:type="spellStart"/>
      <w:r w:rsidR="00CF6FFA">
        <w:rPr>
          <w:lang w:eastAsia="ja-JP"/>
        </w:rPr>
        <w:t>rach-ConfigDedicated</w:t>
      </w:r>
      <w:proofErr w:type="spellEnd"/>
      <w:r w:rsidR="00CF6FFA">
        <w:rPr>
          <w:lang w:eastAsia="ja-JP"/>
        </w:rPr>
        <w:t>,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lastRenderedPageBreak/>
        <w:t xml:space="preserve">Q2: Would companies like to clarify that if RACH is triggered by an SCG activation command that does not include an SN RRC message with </w:t>
      </w:r>
      <w:proofErr w:type="spellStart"/>
      <w:r w:rsidRPr="00CF6FFA">
        <w:rPr>
          <w:b/>
          <w:lang w:eastAsia="ja-JP"/>
        </w:rPr>
        <w:t>reconfigurationWithSync</w:t>
      </w:r>
      <w:proofErr w:type="spellEnd"/>
      <w:r w:rsidRPr="00CF6FFA">
        <w:rPr>
          <w:b/>
          <w:lang w:eastAsia="ja-JP"/>
        </w:rPr>
        <w:t>,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r w:rsidR="00225CB9" w:rsidRPr="00EB0E9D" w14:paraId="6BACC04C" w14:textId="77777777" w:rsidTr="00B37B0F">
        <w:trPr>
          <w:trHeight w:val="255"/>
        </w:trPr>
        <w:tc>
          <w:tcPr>
            <w:tcW w:w="1413" w:type="dxa"/>
          </w:tcPr>
          <w:p w14:paraId="48B4DDBE" w14:textId="02E7501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 xml:space="preserve">discards explicitly signalled contention-free </w:t>
      </w:r>
      <w:proofErr w:type="gramStart"/>
      <w:r w:rsidRPr="00CF6FFA">
        <w:rPr>
          <w:b/>
          <w:lang w:eastAsia="ja-JP"/>
        </w:rPr>
        <w:t>Random Access</w:t>
      </w:r>
      <w:proofErr w:type="gramEnd"/>
      <w:r w:rsidRPr="00CF6FFA">
        <w:rPr>
          <w:b/>
          <w:lang w:eastAsia="ja-JP"/>
        </w:rPr>
        <w:t xml:space="preserve">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w:t>
      </w:r>
      <w:proofErr w:type="gramStart"/>
      <w:r>
        <w:rPr>
          <w:lang w:eastAsia="ja-JP"/>
        </w:rPr>
        <w:t>i.e.</w:t>
      </w:r>
      <w:proofErr w:type="gramEnd"/>
      <w:r>
        <w:rPr>
          <w:lang w:eastAsia="ja-JP"/>
        </w:rPr>
        <w:t xml:space="preserv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 xml:space="preserve">the UE preference is valid </w:t>
      </w:r>
      <w:proofErr w:type="gramStart"/>
      <w:r>
        <w:rPr>
          <w:lang w:eastAsia="ja-JP"/>
        </w:rPr>
        <w:t>as long as</w:t>
      </w:r>
      <w:proofErr w:type="gramEnd"/>
      <w:r>
        <w:rPr>
          <w:lang w:eastAsia="ja-JP"/>
        </w:rPr>
        <w:t xml:space="preserve"> the RRC connection is not release</w:t>
      </w:r>
    </w:p>
    <w:p w14:paraId="29051854" w14:textId="5C02794B" w:rsidR="00493C61" w:rsidRDefault="00493C61" w:rsidP="00493C61">
      <w:pPr>
        <w:pStyle w:val="B1"/>
        <w:rPr>
          <w:lang w:eastAsia="ja-JP"/>
        </w:rPr>
      </w:pPr>
      <w:r>
        <w:rPr>
          <w:lang w:eastAsia="ja-JP"/>
        </w:rPr>
        <w:lastRenderedPageBreak/>
        <w:t>-</w:t>
      </w:r>
      <w:r>
        <w:rPr>
          <w:lang w:eastAsia="ja-JP"/>
        </w:rPr>
        <w:tab/>
        <w:t xml:space="preserve">the reporting does not </w:t>
      </w:r>
      <w:proofErr w:type="gramStart"/>
      <w:r>
        <w:rPr>
          <w:lang w:eastAsia="ja-JP"/>
        </w:rPr>
        <w:t>depend</w:t>
      </w:r>
      <w:proofErr w:type="gramEnd"/>
      <w:r>
        <w:rPr>
          <w:lang w:eastAsia="ja-JP"/>
        </w:rPr>
        <w:t xml:space="preserve">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 xml:space="preserve">the network activates the </w:t>
      </w:r>
      <w:proofErr w:type="gramStart"/>
      <w:r>
        <w:rPr>
          <w:lang w:eastAsia="ja-JP"/>
        </w:rPr>
        <w:t>SCG</w:t>
      </w:r>
      <w:proofErr w:type="gramEnd"/>
      <w:r>
        <w:rPr>
          <w:lang w:eastAsia="ja-JP"/>
        </w:rPr>
        <w:t xml:space="preserve">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proofErr w:type="gramStart"/>
      <w:r>
        <w:rPr>
          <w:lang w:eastAsia="ja-JP"/>
        </w:rPr>
        <w:t>So</w:t>
      </w:r>
      <w:proofErr w:type="gramEnd"/>
      <w:r>
        <w:rPr>
          <w:lang w:eastAsia="ja-JP"/>
        </w:rPr>
        <w:t xml:space="preserve">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w:t>
      </w:r>
      <w:proofErr w:type="gramStart"/>
      <w:r w:rsidRPr="005D0E12">
        <w:t>deactivation?</w:t>
      </w:r>
      <w:r w:rsidR="00DE030B" w:rsidRPr="005D0E12">
        <w:t>,</w:t>
      </w:r>
      <w:proofErr w:type="gramEnd"/>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lastRenderedPageBreak/>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28E1" w14:textId="77777777" w:rsidR="0096092B" w:rsidRDefault="0096092B" w:rsidP="002758C7">
      <w:pPr>
        <w:spacing w:after="0"/>
      </w:pPr>
      <w:r>
        <w:separator/>
      </w:r>
    </w:p>
  </w:endnote>
  <w:endnote w:type="continuationSeparator" w:id="0">
    <w:p w14:paraId="23572F65" w14:textId="77777777" w:rsidR="0096092B" w:rsidRDefault="0096092B"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D364" w14:textId="77777777" w:rsidR="0096092B" w:rsidRDefault="0096092B" w:rsidP="002758C7">
      <w:pPr>
        <w:spacing w:after="0"/>
      </w:pPr>
      <w:r>
        <w:separator/>
      </w:r>
    </w:p>
  </w:footnote>
  <w:footnote w:type="continuationSeparator" w:id="0">
    <w:p w14:paraId="11E4DC13" w14:textId="77777777" w:rsidR="0096092B" w:rsidRDefault="0096092B"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7043"/>
    <w:rsid w:val="002301E5"/>
    <w:rsid w:val="0023357C"/>
    <w:rsid w:val="00236B3C"/>
    <w:rsid w:val="002544F5"/>
    <w:rsid w:val="00262D44"/>
    <w:rsid w:val="00265045"/>
    <w:rsid w:val="002758C7"/>
    <w:rsid w:val="00284DD6"/>
    <w:rsid w:val="002858F4"/>
    <w:rsid w:val="00286E87"/>
    <w:rsid w:val="00290EEA"/>
    <w:rsid w:val="002A201E"/>
    <w:rsid w:val="002A3485"/>
    <w:rsid w:val="002A3E60"/>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150F5"/>
    <w:rsid w:val="00E20E4C"/>
    <w:rsid w:val="00E2164B"/>
    <w:rsid w:val="00E24D1D"/>
    <w:rsid w:val="00E26F0C"/>
    <w:rsid w:val="00E272C6"/>
    <w:rsid w:val="00E31C2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等线"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B24C-C5D8-4452-8547-74669E2D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Lenovo</cp:lastModifiedBy>
  <cp:revision>25</cp:revision>
  <dcterms:created xsi:type="dcterms:W3CDTF">2022-02-22T06:56:00Z</dcterms:created>
  <dcterms:modified xsi:type="dcterms:W3CDTF">2022-02-22T14:30:00Z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