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DE43A2">
      <w:pPr>
        <w:pStyle w:val="TAC"/>
        <w:rPr>
          <w:i/>
        </w:rPr>
      </w:pPr>
      <w:r w:rsidRPr="003A41EF">
        <w:t xml:space="preserve">3GPP TSG-RAN WG2 Meeting </w:t>
      </w:r>
      <w:r>
        <w:t>#117 Electronic</w:t>
      </w:r>
      <w:r w:rsidRPr="00B266B0">
        <w:tab/>
      </w:r>
      <w:r w:rsidRPr="00B266B0">
        <w:rPr>
          <w:rFonts w:hint="eastAsia"/>
        </w:rPr>
        <w:t>R</w:t>
      </w:r>
      <w:r w:rsidRPr="00B266B0">
        <w:t>2</w:t>
      </w:r>
      <w:r w:rsidRPr="00B266B0">
        <w:rPr>
          <w:rFonts w:hint="eastAsia"/>
        </w:rPr>
        <w:t>-</w:t>
      </w:r>
      <w:r>
        <w:t>220xxxx</w:t>
      </w:r>
    </w:p>
    <w:p w14:paraId="35345AFA" w14:textId="2C49908B" w:rsidR="00065240" w:rsidRPr="00465587" w:rsidRDefault="00487576"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065240">
        <w:rPr>
          <w:rFonts w:eastAsia="SimSun"/>
          <w:bCs/>
          <w:sz w:val="24"/>
          <w:szCs w:val="24"/>
          <w:lang w:eastAsia="zh-CN"/>
        </w:rPr>
        <w:t>21</w:t>
      </w:r>
      <w:r w:rsidR="00065240" w:rsidRPr="00A36F5F">
        <w:rPr>
          <w:rFonts w:eastAsia="SimSun"/>
          <w:bCs/>
          <w:sz w:val="24"/>
          <w:szCs w:val="24"/>
          <w:lang w:eastAsia="zh-CN"/>
        </w:rPr>
        <w:t xml:space="preserve"> </w:t>
      </w:r>
      <w:r w:rsidR="00065240">
        <w:rPr>
          <w:rFonts w:eastAsia="SimSun"/>
          <w:bCs/>
          <w:sz w:val="24"/>
          <w:szCs w:val="24"/>
          <w:lang w:eastAsia="zh-CN"/>
        </w:rPr>
        <w:t>February</w:t>
      </w:r>
      <w:r w:rsidR="00065240" w:rsidRPr="00A36F5F">
        <w:rPr>
          <w:rFonts w:eastAsia="SimSun"/>
          <w:bCs/>
          <w:sz w:val="24"/>
          <w:szCs w:val="24"/>
          <w:lang w:eastAsia="zh-CN"/>
        </w:rPr>
        <w:t xml:space="preserve"> </w:t>
      </w:r>
      <w:r w:rsidR="00065240">
        <w:rPr>
          <w:rFonts w:eastAsia="SimSun"/>
          <w:bCs/>
          <w:sz w:val="24"/>
          <w:szCs w:val="24"/>
          <w:lang w:eastAsia="zh-CN"/>
        </w:rPr>
        <w:t xml:space="preserve">– 03 March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[AT117-e][061][NR17]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[AT117-e][061][NR17]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Melissa Pinheiro</w:t>
            </w:r>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4E279F"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AFEC849" w:rsidR="004E279F" w:rsidRDefault="004E279F" w:rsidP="004E279F">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5CE56821" w14:textId="1B56A337" w:rsidR="004E279F" w:rsidRDefault="004E279F" w:rsidP="004E279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7D89C71" w14:textId="65C030D9" w:rsidR="004E279F" w:rsidRDefault="004E279F" w:rsidP="004E279F">
            <w:pPr>
              <w:pStyle w:val="TAC"/>
              <w:spacing w:before="20" w:after="20"/>
              <w:ind w:left="57" w:right="57"/>
              <w:jc w:val="left"/>
              <w:rPr>
                <w:lang w:eastAsia="zh-CN"/>
              </w:rPr>
            </w:pPr>
            <w:r>
              <w:rPr>
                <w:lang w:eastAsia="zh-CN"/>
              </w:rPr>
              <w:t>tero.henttonen@nokia.com</w:t>
            </w:r>
          </w:p>
        </w:tc>
      </w:tr>
      <w:tr w:rsidR="004E279F"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40EB7AB7" w:rsidR="004E279F" w:rsidRDefault="00711A87" w:rsidP="004E279F">
            <w:pPr>
              <w:pStyle w:val="TAC"/>
              <w:spacing w:before="20" w:after="20"/>
              <w:ind w:left="57" w:right="57"/>
              <w:jc w:val="left"/>
              <w:rPr>
                <w:lang w:eastAsia="zh-CN"/>
              </w:rPr>
            </w:pPr>
            <w:r>
              <w:rPr>
                <w:lang w:eastAsia="zh-CN"/>
              </w:rPr>
              <w:t>TELUS</w:t>
            </w:r>
          </w:p>
        </w:tc>
        <w:tc>
          <w:tcPr>
            <w:tcW w:w="3118" w:type="dxa"/>
            <w:tcBorders>
              <w:top w:val="single" w:sz="4" w:space="0" w:color="auto"/>
              <w:left w:val="single" w:sz="4" w:space="0" w:color="auto"/>
              <w:bottom w:val="single" w:sz="4" w:space="0" w:color="auto"/>
              <w:right w:val="single" w:sz="4" w:space="0" w:color="auto"/>
            </w:tcBorders>
          </w:tcPr>
          <w:p w14:paraId="53E9C60F" w14:textId="458A2E47" w:rsidR="004E279F" w:rsidRDefault="00711A87" w:rsidP="004E279F">
            <w:pPr>
              <w:pStyle w:val="TAC"/>
              <w:spacing w:before="20" w:after="20"/>
              <w:ind w:left="57" w:right="57"/>
              <w:jc w:val="left"/>
              <w:rPr>
                <w:lang w:eastAsia="zh-CN"/>
              </w:rPr>
            </w:pPr>
            <w:proofErr w:type="spellStart"/>
            <w:r>
              <w:rPr>
                <w:lang w:eastAsia="zh-CN"/>
              </w:rPr>
              <w:t>Navaneeth</w:t>
            </w:r>
            <w:r w:rsidR="00173E4A">
              <w:rPr>
                <w:lang w:eastAsia="zh-CN"/>
              </w:rPr>
              <w:t>a</w:t>
            </w:r>
            <w:proofErr w:type="spellEnd"/>
            <w:r w:rsidR="00173E4A">
              <w:rPr>
                <w:lang w:eastAsia="zh-CN"/>
              </w:rPr>
              <w:t xml:space="preserve"> Krishna,</w:t>
            </w:r>
            <w:r>
              <w:rPr>
                <w:lang w:eastAsia="zh-CN"/>
              </w:rPr>
              <w:t xml:space="preserve"> Madan Gopal</w:t>
            </w:r>
          </w:p>
        </w:tc>
        <w:tc>
          <w:tcPr>
            <w:tcW w:w="4391" w:type="dxa"/>
            <w:tcBorders>
              <w:top w:val="single" w:sz="4" w:space="0" w:color="auto"/>
              <w:left w:val="single" w:sz="4" w:space="0" w:color="auto"/>
              <w:bottom w:val="single" w:sz="4" w:space="0" w:color="auto"/>
              <w:right w:val="single" w:sz="4" w:space="0" w:color="auto"/>
            </w:tcBorders>
          </w:tcPr>
          <w:p w14:paraId="4A600A36" w14:textId="0AEC20D1" w:rsidR="004E279F" w:rsidRDefault="00173E4A" w:rsidP="004E279F">
            <w:pPr>
              <w:pStyle w:val="TAC"/>
              <w:spacing w:before="20" w:after="20"/>
              <w:ind w:left="57" w:right="57"/>
              <w:jc w:val="left"/>
              <w:rPr>
                <w:lang w:eastAsia="zh-CN"/>
              </w:rPr>
            </w:pPr>
            <w:r>
              <w:rPr>
                <w:lang w:eastAsia="zh-CN"/>
              </w:rPr>
              <w:t>n</w:t>
            </w:r>
            <w:r w:rsidR="00711A87">
              <w:rPr>
                <w:lang w:eastAsia="zh-CN"/>
              </w:rPr>
              <w:t>avaneeth.madangopal@telus.com</w:t>
            </w:r>
          </w:p>
        </w:tc>
      </w:tr>
      <w:tr w:rsidR="004E279F"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365CF125" w:rsidR="004E279F" w:rsidRDefault="007C7771" w:rsidP="004E279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5C2D9485" w:rsidR="004E279F" w:rsidRDefault="007C7771" w:rsidP="004E279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05A3D420" w:rsidR="004E279F" w:rsidRDefault="007C7771" w:rsidP="004E279F">
            <w:pPr>
              <w:pStyle w:val="TAC"/>
              <w:spacing w:before="20" w:after="20"/>
              <w:ind w:left="57" w:right="57"/>
              <w:jc w:val="left"/>
              <w:rPr>
                <w:lang w:eastAsia="zh-CN"/>
              </w:rPr>
            </w:pPr>
            <w:r>
              <w:rPr>
                <w:lang w:eastAsia="zh-CN"/>
              </w:rPr>
              <w:t>naveen.palle@apple.com</w:t>
            </w:r>
          </w:p>
        </w:tc>
      </w:tr>
      <w:tr w:rsidR="004E279F"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60F3460" w:rsidR="004E279F" w:rsidRDefault="00167698" w:rsidP="004E279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476D45A" w14:textId="5FBA50A5" w:rsidR="004E279F" w:rsidRDefault="00167698" w:rsidP="004E279F">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14:paraId="5DBD35F8" w14:textId="0AC5D084" w:rsidR="004E279F" w:rsidRDefault="00167698" w:rsidP="004E279F">
            <w:pPr>
              <w:pStyle w:val="TAC"/>
              <w:spacing w:before="20" w:after="20"/>
              <w:ind w:left="57" w:right="57"/>
              <w:jc w:val="left"/>
              <w:rPr>
                <w:lang w:eastAsia="zh-CN"/>
              </w:rPr>
            </w:pPr>
            <w:r>
              <w:rPr>
                <w:lang w:eastAsia="zh-CN"/>
              </w:rPr>
              <w:t>jack.jang@samsung.com</w:t>
            </w:r>
          </w:p>
        </w:tc>
      </w:tr>
      <w:tr w:rsidR="004E279F"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1555443A" w:rsidR="004E279F" w:rsidRDefault="005E7173" w:rsidP="004E279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B0D2553" w14:textId="30C137E1" w:rsidR="004E279F" w:rsidRDefault="00A06F68" w:rsidP="004E279F">
            <w:pPr>
              <w:pStyle w:val="TAC"/>
              <w:spacing w:before="20" w:after="20"/>
              <w:ind w:left="57" w:right="57"/>
              <w:jc w:val="left"/>
              <w:rPr>
                <w:lang w:eastAsia="zh-CN"/>
              </w:rPr>
            </w:pPr>
            <w:r>
              <w:rPr>
                <w:lang w:eastAsia="zh-CN"/>
              </w:rPr>
              <w:t>Joe Schumacher</w:t>
            </w:r>
          </w:p>
        </w:tc>
        <w:tc>
          <w:tcPr>
            <w:tcW w:w="4391" w:type="dxa"/>
            <w:tcBorders>
              <w:top w:val="single" w:sz="4" w:space="0" w:color="auto"/>
              <w:left w:val="single" w:sz="4" w:space="0" w:color="auto"/>
              <w:bottom w:val="single" w:sz="4" w:space="0" w:color="auto"/>
              <w:right w:val="single" w:sz="4" w:space="0" w:color="auto"/>
            </w:tcBorders>
          </w:tcPr>
          <w:p w14:paraId="225DCB7A" w14:textId="589BC93E" w:rsidR="004E279F" w:rsidRDefault="00AA2C93" w:rsidP="004E279F">
            <w:pPr>
              <w:pStyle w:val="TAC"/>
              <w:spacing w:before="20" w:after="20"/>
              <w:ind w:left="57" w:right="57"/>
              <w:jc w:val="left"/>
              <w:rPr>
                <w:lang w:eastAsia="zh-CN"/>
              </w:rPr>
            </w:pPr>
            <w:r>
              <w:rPr>
                <w:lang w:eastAsia="zh-CN"/>
              </w:rPr>
              <w:t>jq304t</w:t>
            </w:r>
            <w:r w:rsidR="00A06F68" w:rsidRPr="00A06F68">
              <w:rPr>
                <w:lang w:eastAsia="zh-CN"/>
              </w:rPr>
              <w:t>@att.com</w:t>
            </w:r>
          </w:p>
        </w:tc>
      </w:tr>
      <w:tr w:rsidR="00713101"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35B59E20" w:rsidR="00713101" w:rsidRDefault="00713101" w:rsidP="0071310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9073F2D" w14:textId="13800553" w:rsidR="00713101" w:rsidRDefault="00713101" w:rsidP="00713101">
            <w:pPr>
              <w:pStyle w:val="TAC"/>
              <w:spacing w:before="20" w:after="20"/>
              <w:ind w:left="57" w:right="57"/>
              <w:jc w:val="left"/>
              <w:rPr>
                <w:lang w:eastAsia="zh-CN"/>
              </w:rPr>
            </w:pPr>
            <w:proofErr w:type="spellStart"/>
            <w:r>
              <w:rPr>
                <w:lang w:eastAsia="zh-CN"/>
              </w:rPr>
              <w:t>Håkan</w:t>
            </w:r>
            <w:proofErr w:type="spellEnd"/>
            <w:r>
              <w:rPr>
                <w:lang w:eastAsia="zh-CN"/>
              </w:rPr>
              <w:t xml:space="preserve"> Palm</w:t>
            </w:r>
          </w:p>
        </w:tc>
        <w:tc>
          <w:tcPr>
            <w:tcW w:w="4391" w:type="dxa"/>
            <w:tcBorders>
              <w:top w:val="single" w:sz="4" w:space="0" w:color="auto"/>
              <w:left w:val="single" w:sz="4" w:space="0" w:color="auto"/>
              <w:bottom w:val="single" w:sz="4" w:space="0" w:color="auto"/>
              <w:right w:val="single" w:sz="4" w:space="0" w:color="auto"/>
            </w:tcBorders>
          </w:tcPr>
          <w:p w14:paraId="460F563F" w14:textId="3158F082" w:rsidR="00713101" w:rsidRDefault="00713101" w:rsidP="00713101">
            <w:pPr>
              <w:pStyle w:val="TAC"/>
              <w:spacing w:before="20" w:after="20"/>
              <w:ind w:left="57" w:right="57"/>
              <w:jc w:val="left"/>
              <w:rPr>
                <w:lang w:eastAsia="zh-CN"/>
              </w:rPr>
            </w:pPr>
            <w:r>
              <w:rPr>
                <w:lang w:eastAsia="zh-CN"/>
              </w:rPr>
              <w:t>hakan.l.palm@ericsson.com</w:t>
            </w:r>
          </w:p>
        </w:tc>
      </w:tr>
      <w:tr w:rsidR="00713101"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0201130" w:rsidR="00713101" w:rsidRPr="004C3452" w:rsidRDefault="004C3452" w:rsidP="00713101">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3B51AF93" w14:textId="15FDA513" w:rsidR="00713101" w:rsidRPr="004C3452" w:rsidRDefault="004C3452" w:rsidP="00713101">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47C96FF8" w14:textId="1C5BF052" w:rsidR="00713101" w:rsidRPr="004C3452" w:rsidRDefault="004C3452" w:rsidP="00713101">
            <w:pPr>
              <w:pStyle w:val="TAC"/>
              <w:spacing w:before="20" w:after="20"/>
              <w:ind w:left="57" w:right="57"/>
              <w:jc w:val="left"/>
              <w:rPr>
                <w:rFonts w:eastAsia="SimSun"/>
                <w:lang w:eastAsia="zh-CN"/>
              </w:rPr>
            </w:pPr>
            <w:r>
              <w:rPr>
                <w:rFonts w:eastAsia="SimSun"/>
                <w:lang w:eastAsia="zh-CN"/>
              </w:rPr>
              <w:t>chun-fan.tsai@mediatek.com</w:t>
            </w:r>
          </w:p>
        </w:tc>
      </w:tr>
      <w:tr w:rsidR="00713101"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044785F" w:rsidR="00713101" w:rsidRDefault="004F3697" w:rsidP="0071310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B091542" w14:textId="0E0AA3C4" w:rsidR="00713101" w:rsidRPr="004F3697" w:rsidRDefault="004F3697" w:rsidP="00713101">
            <w:pPr>
              <w:pStyle w:val="TAC"/>
              <w:spacing w:before="20" w:after="20"/>
              <w:ind w:left="57" w:right="57"/>
              <w:jc w:val="left"/>
              <w:rPr>
                <w:rFonts w:eastAsia="SimSun"/>
                <w:lang w:eastAsia="zh-CN"/>
              </w:rPr>
            </w:pPr>
            <w:r>
              <w:rPr>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46813348" w14:textId="5D9FE9B1" w:rsidR="00713101" w:rsidRPr="004F3697" w:rsidRDefault="004F3697" w:rsidP="00713101">
            <w:pPr>
              <w:pStyle w:val="TAC"/>
              <w:spacing w:before="20" w:after="20"/>
              <w:ind w:left="57" w:right="57"/>
              <w:jc w:val="left"/>
              <w:rPr>
                <w:rFonts w:eastAsia="SimSun"/>
                <w:lang w:eastAsia="zh-CN"/>
              </w:rPr>
            </w:pPr>
            <w:r>
              <w:rPr>
                <w:rFonts w:eastAsia="SimSun" w:hint="eastAsia"/>
                <w:lang w:eastAsia="zh-CN"/>
              </w:rPr>
              <w:t>shijie@catt.cn</w:t>
            </w:r>
          </w:p>
        </w:tc>
      </w:tr>
      <w:tr w:rsidR="00713101"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0FF960A1" w:rsidR="00713101" w:rsidRDefault="00705643" w:rsidP="00713101">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ED857E0" w14:textId="49D4282B" w:rsidR="00713101" w:rsidRDefault="00705643" w:rsidP="00713101">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CB004F2" w14:textId="43900841" w:rsidR="00713101" w:rsidRDefault="00705643" w:rsidP="00713101">
            <w:pPr>
              <w:pStyle w:val="TAC"/>
              <w:spacing w:before="20" w:after="20"/>
              <w:ind w:left="57" w:right="57"/>
              <w:jc w:val="left"/>
              <w:rPr>
                <w:lang w:eastAsia="zh-CN"/>
              </w:rPr>
            </w:pPr>
            <w:r>
              <w:rPr>
                <w:lang w:eastAsia="zh-CN"/>
              </w:rPr>
              <w:t>Youn.hyoung.heo@intel.com</w:t>
            </w:r>
          </w:p>
        </w:tc>
      </w:tr>
      <w:tr w:rsidR="00713101"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713101" w:rsidRDefault="00713101" w:rsidP="007131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713101" w:rsidRDefault="00713101" w:rsidP="007131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713101" w:rsidRDefault="00713101" w:rsidP="00713101">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1" w:history="1">
        <w:r w:rsidRPr="00487576">
          <w:rPr>
            <w:rStyle w:val="Hyperlink"/>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 xml:space="preserve">3450-3650 </w:t>
      </w:r>
      <w:proofErr w:type="spellStart"/>
      <w:r w:rsidRPr="00F02A80">
        <w:rPr>
          <w:b/>
          <w:lang w:eastAsia="ja-JP"/>
        </w:rPr>
        <w:t>MHz</w:t>
      </w:r>
      <w:r>
        <w:rPr>
          <w:lang w:eastAsia="ja-JP"/>
        </w:rPr>
        <w:t>.</w:t>
      </w:r>
      <w:proofErr w:type="spellEnd"/>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US"/>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691640"/>
                    </a:xfrm>
                    <a:prstGeom prst="rect">
                      <a:avLst/>
                    </a:prstGeom>
                  </pic:spPr>
                </pic:pic>
              </a:graphicData>
            </a:graphic>
          </wp:inline>
        </w:drawing>
      </w:r>
    </w:p>
    <w:p w14:paraId="265DBEC2" w14:textId="5B41D94A" w:rsidR="00487576" w:rsidRPr="00487576" w:rsidRDefault="00487576" w:rsidP="00487576">
      <w:pPr>
        <w:pStyle w:val="Caption"/>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Spe</w:t>
      </w:r>
      <w:r w:rsidR="00711A87">
        <w:rPr>
          <w:b/>
          <w:bCs/>
          <w:i w:val="0"/>
          <w:iCs w:val="0"/>
        </w:rPr>
        <w:t>ctr</w:t>
      </w:r>
      <w:r w:rsidRPr="00487576">
        <w:rPr>
          <w:b/>
          <w:bCs/>
          <w:i w:val="0"/>
          <w:iCs w:val="0"/>
        </w:rPr>
        <w:t>um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ListParagraph"/>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differentiate between devices certified for current n77 spectrum in Canada</w:t>
      </w:r>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e understand that the “in market” UEs tested for 3450-3650 range is NOT implemented to access only n77 cells of 3450-3650 range in Canada. So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SimSun"/>
                <w:lang w:eastAsia="zh-CN"/>
              </w:rPr>
            </w:pPr>
            <w:r>
              <w:rPr>
                <w:rFonts w:eastAsia="SimSun"/>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SimSun" w:hAnsi="Arial"/>
                <w:sz w:val="18"/>
                <w:lang w:eastAsia="zh-CN"/>
              </w:rPr>
            </w:pPr>
            <w:r>
              <w:rPr>
                <w:lang w:eastAsia="zh-CN"/>
              </w:rPr>
              <w:t>I</w:t>
            </w:r>
            <w:r w:rsidRPr="00BC384A">
              <w:rPr>
                <w:rFonts w:ascii="Arial" w:eastAsia="SimSun" w:hAnsi="Arial"/>
                <w:sz w:val="18"/>
                <w:lang w:eastAsia="zh-CN"/>
              </w:rPr>
              <w:t xml:space="preserve">t is not very clear about the situation. </w:t>
            </w:r>
          </w:p>
          <w:p w14:paraId="38924B73" w14:textId="16CC05B2" w:rsidR="00BC384A" w:rsidRPr="00BC384A" w:rsidRDefault="00BC384A" w:rsidP="00BC384A">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Generally, if UE report the support of n77/n78, it means that the whole frequency range is supported. Based on the RAN5’s test design, the test cases can cover the whole frequency range of band n77 and n78. In addition, considering the UE roaming, the whole frequency range of band n77/n78 should be supported by UEs. </w:t>
            </w:r>
          </w:p>
          <w:p w14:paraId="2B966C2A" w14:textId="4F642961" w:rsidR="003775A5" w:rsidRPr="00790A70" w:rsidRDefault="00BC384A" w:rsidP="00790A70">
            <w:pPr>
              <w:overflowPunct w:val="0"/>
              <w:autoSpaceDE w:val="0"/>
              <w:autoSpaceDN w:val="0"/>
              <w:textAlignment w:val="baseline"/>
              <w:rPr>
                <w:rFonts w:ascii="Arial" w:eastAsia="SimSun" w:hAnsi="Arial"/>
                <w:sz w:val="18"/>
                <w:lang w:eastAsia="zh-CN"/>
              </w:rPr>
            </w:pPr>
            <w:r w:rsidRPr="00BC384A">
              <w:rPr>
                <w:rFonts w:ascii="Arial" w:eastAsia="SimSun" w:hAnsi="Arial"/>
                <w:sz w:val="18"/>
                <w:lang w:eastAsia="zh-CN"/>
              </w:rPr>
              <w:t xml:space="preserve">It’s better to </w:t>
            </w:r>
            <w:r>
              <w:rPr>
                <w:rFonts w:ascii="Arial" w:eastAsia="SimSun" w:hAnsi="Arial"/>
                <w:sz w:val="18"/>
                <w:lang w:eastAsia="zh-CN"/>
              </w:rPr>
              <w:t xml:space="preserve">first </w:t>
            </w:r>
            <w:r w:rsidRPr="00BC384A">
              <w:rPr>
                <w:rFonts w:ascii="Arial" w:eastAsia="SimSun" w:hAnsi="Arial"/>
                <w:sz w:val="18"/>
                <w:lang w:eastAsia="zh-CN"/>
              </w:rPr>
              <w:t>check with UE vendors whether the</w:t>
            </w:r>
            <w:r>
              <w:rPr>
                <w:rFonts w:ascii="Arial" w:eastAsia="SimSun" w:hAnsi="Arial"/>
                <w:sz w:val="18"/>
                <w:lang w:eastAsia="zh-CN"/>
              </w:rPr>
              <w:t xml:space="preserve">re is existing UEs in the field who reported support of band n77/n78 but actually it only supports </w:t>
            </w:r>
            <w:r w:rsidRPr="00BC384A">
              <w:rPr>
                <w:rFonts w:ascii="Arial" w:eastAsia="SimSun" w:hAnsi="Arial"/>
                <w:sz w:val="18"/>
                <w:lang w:eastAsia="zh-CN"/>
              </w:rPr>
              <w:t xml:space="preserve">3450~3650 in Canada strictly. </w:t>
            </w:r>
          </w:p>
        </w:tc>
      </w:tr>
      <w:tr w:rsidR="004E279F"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55095E89"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926751" w14:textId="637C923F" w:rsidR="004E279F" w:rsidRDefault="004E279F"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960AC5F" w:rsidR="004E279F" w:rsidRDefault="004E279F" w:rsidP="000144C7">
            <w:pPr>
              <w:pStyle w:val="TAC"/>
              <w:spacing w:before="20" w:after="20"/>
              <w:ind w:left="57" w:right="57"/>
              <w:jc w:val="left"/>
              <w:rPr>
                <w:lang w:eastAsia="zh-CN"/>
              </w:rPr>
            </w:pPr>
            <w:r>
              <w:rPr>
                <w:lang w:eastAsia="zh-CN"/>
              </w:rPr>
              <w:t xml:space="preserve">We have similar view as QC: The situation described means that Canadian operators can only assume UEs that support NS_1 (as per global band definition). And since the current signalling for NS_55 support is for the US frequencies (which are different from the Canadian ones), it cannot be used to distinguish "new" UEs from current UEs. </w:t>
            </w:r>
          </w:p>
        </w:tc>
      </w:tr>
      <w:tr w:rsidR="003073B8"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4531592" w:rsidR="003073B8" w:rsidRDefault="003073B8" w:rsidP="003073B8">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61B75CEE" w14:textId="78417D2E" w:rsidR="003073B8" w:rsidRDefault="003073B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D45F82" w14:textId="0BE55857" w:rsidR="003073B8" w:rsidRDefault="003073B8" w:rsidP="003073B8">
            <w:pPr>
              <w:rPr>
                <w:rFonts w:ascii="Arial" w:hAnsi="Arial"/>
                <w:sz w:val="18"/>
                <w:lang w:eastAsia="zh-CN"/>
              </w:rPr>
            </w:pPr>
            <w:r w:rsidRPr="003073B8">
              <w:rPr>
                <w:rFonts w:ascii="Arial" w:hAnsi="Arial"/>
                <w:sz w:val="18"/>
                <w:lang w:eastAsia="zh-CN"/>
              </w:rPr>
              <w:t>The issue is relat</w:t>
            </w:r>
            <w:r>
              <w:rPr>
                <w:rFonts w:ascii="Arial" w:hAnsi="Arial"/>
                <w:sz w:val="18"/>
                <w:lang w:eastAsia="zh-CN"/>
              </w:rPr>
              <w:t>ed to phased introduction of 3.5GHz</w:t>
            </w:r>
            <w:r w:rsidRPr="003073B8">
              <w:rPr>
                <w:rFonts w:ascii="Arial" w:hAnsi="Arial"/>
                <w:sz w:val="18"/>
                <w:lang w:eastAsia="zh-CN"/>
              </w:rPr>
              <w:t xml:space="preserve"> spectrum in Canada and has similarities to the US band n77 that was originally introduced to cover the frequency range 3700-3980 MHz, and later extended to include 3450-3550 MHz </w:t>
            </w:r>
            <w:r>
              <w:rPr>
                <w:rFonts w:ascii="Arial" w:hAnsi="Arial"/>
                <w:sz w:val="18"/>
                <w:lang w:eastAsia="zh-CN"/>
              </w:rPr>
              <w:t>frequency range.</w:t>
            </w:r>
          </w:p>
          <w:p w14:paraId="485AA08A" w14:textId="22AA0EA6" w:rsidR="007271C5" w:rsidRDefault="003073B8" w:rsidP="003073B8">
            <w:pPr>
              <w:rPr>
                <w:rFonts w:ascii="Arial" w:hAnsi="Arial"/>
                <w:sz w:val="18"/>
                <w:lang w:eastAsia="zh-CN"/>
              </w:rPr>
            </w:pPr>
            <w:r>
              <w:rPr>
                <w:rFonts w:ascii="Arial" w:hAnsi="Arial"/>
                <w:sz w:val="18"/>
                <w:lang w:eastAsia="zh-CN"/>
              </w:rPr>
              <w:t>Due to regulations in Canada devices cannot operate outside of 3450-3650MHz and some UE’</w:t>
            </w:r>
            <w:r w:rsidR="007271C5">
              <w:rPr>
                <w:rFonts w:ascii="Arial" w:hAnsi="Arial"/>
                <w:sz w:val="18"/>
                <w:lang w:eastAsia="zh-CN"/>
              </w:rPr>
              <w:t xml:space="preserve">s will limit the UE frequency range operation in </w:t>
            </w:r>
            <w:r>
              <w:rPr>
                <w:rFonts w:ascii="Arial" w:hAnsi="Arial"/>
                <w:sz w:val="18"/>
                <w:lang w:eastAsia="zh-CN"/>
              </w:rPr>
              <w:t xml:space="preserve">a proprietary </w:t>
            </w:r>
            <w:r w:rsidR="007271C5">
              <w:rPr>
                <w:rFonts w:ascii="Arial" w:hAnsi="Arial"/>
                <w:sz w:val="18"/>
                <w:lang w:eastAsia="zh-CN"/>
              </w:rPr>
              <w:t>way</w:t>
            </w:r>
            <w:r w:rsidR="00B40DC5">
              <w:rPr>
                <w:rFonts w:ascii="Arial" w:hAnsi="Arial"/>
                <w:sz w:val="18"/>
                <w:lang w:eastAsia="zh-CN"/>
              </w:rPr>
              <w:t xml:space="preserve"> which may lead to RLF.</w:t>
            </w:r>
          </w:p>
          <w:p w14:paraId="09EB1D78" w14:textId="48DEC990" w:rsidR="00B40DC5" w:rsidRPr="00B40DC5" w:rsidRDefault="00B40DC5" w:rsidP="00B40DC5">
            <w:pPr>
              <w:ind w:left="1"/>
              <w:rPr>
                <w:rFonts w:ascii="Arial" w:hAnsi="Arial"/>
                <w:sz w:val="18"/>
                <w:lang w:eastAsia="zh-CN"/>
              </w:rPr>
            </w:pPr>
            <w:r>
              <w:rPr>
                <w:rFonts w:ascii="Arial" w:hAnsi="Arial"/>
                <w:sz w:val="18"/>
                <w:lang w:eastAsia="zh-CN"/>
              </w:rPr>
              <w:t xml:space="preserve">Also, for devices that do not implement such mechanism, once the network is operating on the broader range </w:t>
            </w:r>
            <w:r w:rsidRPr="00B40DC5">
              <w:rPr>
                <w:rFonts w:ascii="Arial" w:hAnsi="Arial"/>
                <w:sz w:val="18"/>
                <w:lang w:eastAsia="zh-CN"/>
              </w:rPr>
              <w:t>both OEM and op</w:t>
            </w:r>
            <w:r>
              <w:rPr>
                <w:rFonts w:ascii="Arial" w:hAnsi="Arial"/>
                <w:sz w:val="18"/>
                <w:lang w:eastAsia="zh-CN"/>
              </w:rPr>
              <w:t>erator will share liability and</w:t>
            </w:r>
            <w:r w:rsidRPr="00B40DC5">
              <w:rPr>
                <w:rFonts w:ascii="Arial" w:hAnsi="Arial"/>
                <w:sz w:val="18"/>
                <w:lang w:eastAsia="zh-CN"/>
              </w:rPr>
              <w:t xml:space="preserve"> regulatory bodies can question both OEM and operator. So, there is a legal issue with operation of such devices.</w:t>
            </w:r>
          </w:p>
          <w:p w14:paraId="64DB890F" w14:textId="76039D7A" w:rsidR="003073B8" w:rsidRPr="003073B8" w:rsidRDefault="003073B8" w:rsidP="003073B8">
            <w:pPr>
              <w:rPr>
                <w:rFonts w:ascii="Arial" w:hAnsi="Arial"/>
                <w:sz w:val="18"/>
                <w:lang w:eastAsia="zh-CN"/>
              </w:rPr>
            </w:pPr>
            <w:r w:rsidRPr="003073B8">
              <w:rPr>
                <w:rFonts w:ascii="Arial" w:hAnsi="Arial"/>
                <w:sz w:val="18"/>
                <w:lang w:eastAsia="zh-CN"/>
              </w:rPr>
              <w:t xml:space="preserve">Canadian operators require a </w:t>
            </w:r>
            <w:r w:rsidR="007271C5">
              <w:rPr>
                <w:rFonts w:ascii="Arial" w:hAnsi="Arial"/>
                <w:sz w:val="18"/>
                <w:lang w:eastAsia="zh-CN"/>
              </w:rPr>
              <w:t xml:space="preserve">standard </w:t>
            </w:r>
            <w:r w:rsidRPr="003073B8">
              <w:rPr>
                <w:rFonts w:ascii="Arial" w:hAnsi="Arial"/>
                <w:sz w:val="18"/>
                <w:lang w:eastAsia="zh-CN"/>
              </w:rPr>
              <w:t>mechanism to differentiate current n77 UEs that support frequency range from 3450-3650 MHz (2022 devices) and extended n77 devices (3450-</w:t>
            </w:r>
            <w:r w:rsidR="00B40DC5">
              <w:rPr>
                <w:rFonts w:ascii="Arial" w:hAnsi="Arial"/>
                <w:sz w:val="18"/>
                <w:lang w:eastAsia="zh-CN"/>
              </w:rPr>
              <w:t>3980 MHz range, 2023+ devices) to be compliant to local regulations and to avoid performance issues.</w:t>
            </w:r>
          </w:p>
          <w:p w14:paraId="5274EFA0" w14:textId="5525F285" w:rsidR="003073B8" w:rsidRDefault="003073B8" w:rsidP="003073B8">
            <w:pPr>
              <w:pStyle w:val="TAC"/>
              <w:spacing w:before="20" w:after="20"/>
              <w:ind w:left="57" w:right="57"/>
              <w:jc w:val="left"/>
              <w:rPr>
                <w:lang w:eastAsia="zh-CN"/>
              </w:rPr>
            </w:pPr>
            <w:r w:rsidRPr="003073B8">
              <w:rPr>
                <w:lang w:eastAsia="zh-CN"/>
              </w:rPr>
              <w:t>We would like to resolve this within Rel-17</w:t>
            </w:r>
          </w:p>
        </w:tc>
      </w:tr>
      <w:tr w:rsidR="003073B8"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BA30693" w:rsidR="003073B8" w:rsidRDefault="00711A87" w:rsidP="003073B8">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5BFA4347" w14:textId="2918A6A2" w:rsidR="003073B8" w:rsidRDefault="00711A87"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2D8822D8" w:rsidR="003073B8" w:rsidRDefault="00711A87" w:rsidP="005601FA">
            <w:pPr>
              <w:pStyle w:val="TAC"/>
              <w:spacing w:before="20" w:after="20"/>
              <w:ind w:left="57" w:right="57"/>
              <w:jc w:val="left"/>
              <w:rPr>
                <w:lang w:eastAsia="zh-CN"/>
              </w:rPr>
            </w:pPr>
            <w:r>
              <w:rPr>
                <w:lang w:eastAsia="zh-CN"/>
              </w:rPr>
              <w:t>We are aligned with Bell on this issue in Canada. Though this is a problem that could occur in other parts of t</w:t>
            </w:r>
            <w:r w:rsidR="00173E4A">
              <w:rPr>
                <w:lang w:eastAsia="zh-CN"/>
              </w:rPr>
              <w:t>he world as deployments continue</w:t>
            </w:r>
            <w:r>
              <w:rPr>
                <w:lang w:eastAsia="zh-CN"/>
              </w:rPr>
              <w:t xml:space="preserve">, and a general solution is warranted, </w:t>
            </w:r>
            <w:r w:rsidR="005601FA">
              <w:rPr>
                <w:lang w:eastAsia="zh-CN"/>
              </w:rPr>
              <w:t xml:space="preserve">for the time being </w:t>
            </w:r>
            <w:r>
              <w:rPr>
                <w:lang w:eastAsia="zh-CN"/>
              </w:rPr>
              <w:t>we feel the need for a quick resolution in Rel-17.</w:t>
            </w:r>
          </w:p>
        </w:tc>
      </w:tr>
      <w:tr w:rsidR="003073B8"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9482A5A" w:rsidR="003073B8" w:rsidRDefault="007C7771" w:rsidP="003073B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2926B" w14:textId="37AD9BC0" w:rsidR="003073B8" w:rsidRDefault="007C7771"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073B8" w:rsidRDefault="003073B8" w:rsidP="003073B8">
            <w:pPr>
              <w:pStyle w:val="TAC"/>
              <w:spacing w:before="20" w:after="20"/>
              <w:ind w:left="57" w:right="57"/>
              <w:jc w:val="left"/>
              <w:rPr>
                <w:lang w:eastAsia="zh-CN"/>
              </w:rPr>
            </w:pPr>
          </w:p>
        </w:tc>
      </w:tr>
      <w:tr w:rsidR="003073B8"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61D4F7E" w:rsidR="003073B8" w:rsidRDefault="00CB1E6D" w:rsidP="003073B8">
            <w:pPr>
              <w:pStyle w:val="TAC"/>
              <w:spacing w:before="20" w:after="20"/>
              <w:ind w:left="57" w:right="57"/>
              <w:jc w:val="left"/>
              <w:rPr>
                <w:lang w:eastAsia="ja-JP"/>
              </w:rPr>
            </w:pPr>
            <w:r>
              <w:rPr>
                <w:rFonts w:hint="eastAsia"/>
                <w:lang w:eastAsia="ja-JP"/>
              </w:rPr>
              <w:lastRenderedPageBreak/>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073B8" w:rsidRDefault="003073B8" w:rsidP="003073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016E97" w14:textId="3F8614BF" w:rsidR="003073B8" w:rsidRDefault="00CB1E6D" w:rsidP="003073B8">
            <w:pPr>
              <w:pStyle w:val="TAC"/>
              <w:spacing w:before="20" w:after="20"/>
              <w:ind w:left="57" w:right="57"/>
              <w:jc w:val="left"/>
              <w:rPr>
                <w:lang w:eastAsia="zh-CN"/>
              </w:rPr>
            </w:pPr>
            <w:r>
              <w:rPr>
                <w:rFonts w:hint="eastAsia"/>
                <w:lang w:eastAsia="ja-JP"/>
              </w:rPr>
              <w:t>(</w:t>
            </w:r>
            <w:r>
              <w:rPr>
                <w:lang w:eastAsia="ja-JP"/>
              </w:rPr>
              <w:t xml:space="preserve">Second comment after seeing the </w:t>
            </w:r>
            <w:r w:rsidR="00361CAB">
              <w:rPr>
                <w:lang w:eastAsia="ja-JP"/>
              </w:rPr>
              <w:t xml:space="preserve">input </w:t>
            </w:r>
            <w:r>
              <w:rPr>
                <w:lang w:eastAsia="ja-JP"/>
              </w:rPr>
              <w:t xml:space="preserve">from </w:t>
            </w:r>
            <w:r>
              <w:rPr>
                <w:lang w:eastAsia="zh-CN"/>
              </w:rPr>
              <w:t>Bell Mobility).</w:t>
            </w:r>
          </w:p>
          <w:p w14:paraId="417922F5" w14:textId="77777777" w:rsidR="00CB1E6D" w:rsidRDefault="00CB1E6D" w:rsidP="003073B8">
            <w:pPr>
              <w:pStyle w:val="TAC"/>
              <w:spacing w:before="20" w:after="20"/>
              <w:ind w:left="57" w:right="57"/>
              <w:jc w:val="left"/>
              <w:rPr>
                <w:rFonts w:eastAsia="SimSun"/>
                <w:lang w:eastAsia="zh-CN"/>
              </w:rPr>
            </w:pPr>
          </w:p>
          <w:p w14:paraId="73560AF3" w14:textId="572FE267" w:rsidR="00CB1E6D" w:rsidRDefault="00CB1E6D" w:rsidP="00CB1E6D">
            <w:pPr>
              <w:pStyle w:val="TAC"/>
              <w:spacing w:before="20" w:after="20"/>
              <w:ind w:left="57" w:right="57"/>
              <w:jc w:val="left"/>
              <w:rPr>
                <w:lang w:eastAsia="ja-JP"/>
              </w:rPr>
            </w:pPr>
            <w:r>
              <w:rPr>
                <w:lang w:eastAsia="ja-JP"/>
              </w:rPr>
              <w:t>It looks like we need to think about three types of UEs.</w:t>
            </w:r>
          </w:p>
          <w:p w14:paraId="688688F9" w14:textId="2C8CD1ED" w:rsid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1 (</w:t>
            </w:r>
            <w:r w:rsidRPr="003073B8">
              <w:rPr>
                <w:lang w:eastAsia="zh-CN"/>
              </w:rPr>
              <w:t>2022 devices)</w:t>
            </w:r>
            <w:r>
              <w:rPr>
                <w:rFonts w:hint="eastAsia"/>
                <w:lang w:eastAsia="ja-JP"/>
              </w:rPr>
              <w:t>:</w:t>
            </w:r>
            <w:r>
              <w:rPr>
                <w:lang w:eastAsia="ja-JP"/>
              </w:rPr>
              <w:t xml:space="preserve"> UE being implemented to only</w:t>
            </w:r>
            <w:r w:rsidR="00361CAB">
              <w:rPr>
                <w:lang w:eastAsia="ja-JP"/>
              </w:rPr>
              <w:t xml:space="preserve"> camp,</w:t>
            </w:r>
            <w:r>
              <w:rPr>
                <w:lang w:eastAsia="ja-JP"/>
              </w:rPr>
              <w:t xml:space="preserve"> access and connect in </w:t>
            </w:r>
            <w:r w:rsidRPr="003073B8">
              <w:rPr>
                <w:lang w:eastAsia="zh-CN"/>
              </w:rPr>
              <w:t>3450-3650 MHz</w:t>
            </w:r>
            <w:r>
              <w:rPr>
                <w:lang w:eastAsia="zh-CN"/>
              </w:rPr>
              <w:t xml:space="preserve"> range</w:t>
            </w:r>
            <w:r w:rsidR="00361CAB">
              <w:rPr>
                <w:lang w:eastAsia="zh-CN"/>
              </w:rPr>
              <w:t xml:space="preserve"> in Canada</w:t>
            </w:r>
            <w:r>
              <w:rPr>
                <w:lang w:eastAsia="zh-CN"/>
              </w:rPr>
              <w:t>.</w:t>
            </w:r>
          </w:p>
          <w:p w14:paraId="5D6910C5" w14:textId="77777777" w:rsidR="00CB1E6D" w:rsidRDefault="00CB1E6D" w:rsidP="00CB1E6D">
            <w:pPr>
              <w:pStyle w:val="TAC"/>
              <w:numPr>
                <w:ilvl w:val="0"/>
                <w:numId w:val="14"/>
              </w:numPr>
              <w:spacing w:before="20" w:after="20"/>
              <w:ind w:right="57"/>
              <w:jc w:val="left"/>
              <w:rPr>
                <w:lang w:eastAsia="ja-JP"/>
              </w:rPr>
            </w:pPr>
            <w:r>
              <w:rPr>
                <w:lang w:eastAsia="ja-JP"/>
              </w:rPr>
              <w:t>Type 2: Normal n77 UE supporting the entire range of n77.</w:t>
            </w:r>
          </w:p>
          <w:p w14:paraId="2350B031" w14:textId="0A51AD71" w:rsidR="00CB1E6D" w:rsidRPr="00CB1E6D" w:rsidRDefault="00CB1E6D" w:rsidP="00CB1E6D">
            <w:pPr>
              <w:pStyle w:val="TAC"/>
              <w:numPr>
                <w:ilvl w:val="0"/>
                <w:numId w:val="14"/>
              </w:numPr>
              <w:spacing w:before="20" w:after="20"/>
              <w:ind w:right="57"/>
              <w:jc w:val="left"/>
              <w:rPr>
                <w:lang w:eastAsia="ja-JP"/>
              </w:rPr>
            </w:pPr>
            <w:r>
              <w:rPr>
                <w:rFonts w:hint="eastAsia"/>
                <w:lang w:eastAsia="ja-JP"/>
              </w:rPr>
              <w:t>T</w:t>
            </w:r>
            <w:r>
              <w:rPr>
                <w:lang w:eastAsia="ja-JP"/>
              </w:rPr>
              <w:t>ype 3 (</w:t>
            </w:r>
            <w:r>
              <w:rPr>
                <w:lang w:eastAsia="zh-CN"/>
              </w:rPr>
              <w:t>2023+ devices): UE optimized for extended range of n77 in Canada.</w:t>
            </w:r>
          </w:p>
          <w:p w14:paraId="304BCC83" w14:textId="77777777" w:rsidR="00CB1E6D" w:rsidRDefault="00CB1E6D" w:rsidP="003073B8">
            <w:pPr>
              <w:pStyle w:val="TAC"/>
              <w:spacing w:before="20" w:after="20"/>
              <w:ind w:left="57" w:right="57"/>
              <w:jc w:val="left"/>
              <w:rPr>
                <w:lang w:eastAsia="ja-JP"/>
              </w:rPr>
            </w:pPr>
          </w:p>
          <w:p w14:paraId="5CE96D07" w14:textId="62820231" w:rsidR="00CB1E6D" w:rsidRDefault="00CB1E6D" w:rsidP="003073B8">
            <w:pPr>
              <w:pStyle w:val="TAC"/>
              <w:spacing w:before="20" w:after="20"/>
              <w:ind w:left="57" w:right="57"/>
              <w:jc w:val="left"/>
              <w:rPr>
                <w:lang w:eastAsia="ja-JP"/>
              </w:rPr>
            </w:pPr>
            <w:r>
              <w:rPr>
                <w:rFonts w:hint="eastAsia"/>
                <w:lang w:eastAsia="ja-JP"/>
              </w:rPr>
              <w:t>T</w:t>
            </w:r>
            <w:r>
              <w:rPr>
                <w:lang w:eastAsia="ja-JP"/>
              </w:rPr>
              <w:t>ype 1 and Type 2 UEs are legacy UEs and we cannot change the behaviour of those UEs.</w:t>
            </w:r>
          </w:p>
          <w:p w14:paraId="309AF681" w14:textId="43EF917F" w:rsidR="00CB1E6D" w:rsidRDefault="00CB1E6D" w:rsidP="003073B8">
            <w:pPr>
              <w:pStyle w:val="TAC"/>
              <w:spacing w:before="20" w:after="20"/>
              <w:ind w:left="57" w:right="57"/>
              <w:jc w:val="left"/>
              <w:rPr>
                <w:lang w:eastAsia="ja-JP"/>
              </w:rPr>
            </w:pPr>
          </w:p>
          <w:p w14:paraId="58AD9EC9" w14:textId="2C3AB79F" w:rsidR="00CB1E6D" w:rsidRDefault="00CB1E6D" w:rsidP="003073B8">
            <w:pPr>
              <w:pStyle w:val="TAC"/>
              <w:spacing w:before="20" w:after="20"/>
              <w:ind w:left="57" w:right="57"/>
              <w:jc w:val="left"/>
              <w:rPr>
                <w:lang w:eastAsia="ja-JP"/>
              </w:rPr>
            </w:pPr>
            <w:r>
              <w:rPr>
                <w:rFonts w:hint="eastAsia"/>
                <w:lang w:eastAsia="ja-JP"/>
              </w:rPr>
              <w:t>F</w:t>
            </w:r>
            <w:r>
              <w:rPr>
                <w:lang w:eastAsia="ja-JP"/>
              </w:rPr>
              <w:t xml:space="preserve">or Type 1 UE, the network is expected to refrain from sending the UE outside </w:t>
            </w:r>
            <w:r w:rsidRPr="003073B8">
              <w:rPr>
                <w:lang w:eastAsia="zh-CN"/>
              </w:rPr>
              <w:t>3450-3650 MHz</w:t>
            </w:r>
            <w:r>
              <w:rPr>
                <w:lang w:eastAsia="zh-CN"/>
              </w:rPr>
              <w:t xml:space="preserve"> range.</w:t>
            </w:r>
          </w:p>
          <w:p w14:paraId="53E7A5EE" w14:textId="0AD8A5BC" w:rsidR="00CB1E6D" w:rsidRDefault="00CB1E6D" w:rsidP="003073B8">
            <w:pPr>
              <w:pStyle w:val="TAC"/>
              <w:spacing w:before="20" w:after="20"/>
              <w:ind w:left="57" w:right="57"/>
              <w:jc w:val="left"/>
              <w:rPr>
                <w:lang w:eastAsia="ja-JP"/>
              </w:rPr>
            </w:pPr>
          </w:p>
          <w:p w14:paraId="345AC2FD" w14:textId="6E3C46DE" w:rsidR="00CB1E6D" w:rsidRDefault="00CB1E6D" w:rsidP="003073B8">
            <w:pPr>
              <w:pStyle w:val="TAC"/>
              <w:spacing w:before="20" w:after="20"/>
              <w:ind w:left="57" w:right="57"/>
              <w:jc w:val="left"/>
              <w:rPr>
                <w:lang w:eastAsia="ja-JP"/>
              </w:rPr>
            </w:pPr>
            <w:r>
              <w:rPr>
                <w:lang w:eastAsia="ja-JP"/>
              </w:rPr>
              <w:t>For Type 2 UE</w:t>
            </w:r>
            <w:r w:rsidR="00361CAB">
              <w:rPr>
                <w:lang w:eastAsia="ja-JP"/>
              </w:rPr>
              <w:t xml:space="preserve">, </w:t>
            </w:r>
            <w:r>
              <w:rPr>
                <w:lang w:eastAsia="ja-JP"/>
              </w:rPr>
              <w:t>it is not clear what the desired behaviour is</w:t>
            </w:r>
            <w:r w:rsidR="00361CAB">
              <w:rPr>
                <w:lang w:eastAsia="ja-JP"/>
              </w:rPr>
              <w:t xml:space="preserve">, e.g. should the UE be allowed to camp on outside </w:t>
            </w:r>
            <w:r w:rsidR="00361CAB" w:rsidRPr="003073B8">
              <w:rPr>
                <w:lang w:eastAsia="zh-CN"/>
              </w:rPr>
              <w:t>3450-3650 MHz</w:t>
            </w:r>
            <w:r w:rsidR="00361CAB">
              <w:rPr>
                <w:lang w:eastAsia="zh-CN"/>
              </w:rPr>
              <w:t>?</w:t>
            </w:r>
            <w:r>
              <w:rPr>
                <w:lang w:eastAsia="ja-JP"/>
              </w:rPr>
              <w:t xml:space="preserve"> </w:t>
            </w:r>
            <w:r w:rsidR="00361CAB">
              <w:rPr>
                <w:lang w:eastAsia="ja-JP"/>
              </w:rPr>
              <w:t>In connected mode,</w:t>
            </w:r>
            <w:r>
              <w:rPr>
                <w:lang w:eastAsia="ja-JP"/>
              </w:rPr>
              <w:t xml:space="preserve"> there is no way for the network to distinguish between Type 1 and Type 2 UEs. So probably the same handling is only possible.</w:t>
            </w:r>
          </w:p>
          <w:p w14:paraId="1EBA79DB" w14:textId="01774F41" w:rsidR="00CB1E6D" w:rsidRDefault="00CB1E6D" w:rsidP="003073B8">
            <w:pPr>
              <w:pStyle w:val="TAC"/>
              <w:spacing w:before="20" w:after="20"/>
              <w:ind w:left="57" w:right="57"/>
              <w:jc w:val="left"/>
              <w:rPr>
                <w:lang w:eastAsia="ja-JP"/>
              </w:rPr>
            </w:pPr>
          </w:p>
          <w:p w14:paraId="656D6CE7" w14:textId="5FCD5B4E" w:rsidR="00CB1E6D" w:rsidRDefault="00361CAB" w:rsidP="00361CAB">
            <w:pPr>
              <w:pStyle w:val="TAC"/>
              <w:spacing w:before="20" w:after="20"/>
              <w:ind w:left="57" w:right="57"/>
              <w:jc w:val="left"/>
              <w:rPr>
                <w:lang w:eastAsia="ja-JP"/>
              </w:rPr>
            </w:pPr>
            <w:r>
              <w:rPr>
                <w:rFonts w:hint="eastAsia"/>
                <w:lang w:eastAsia="ja-JP"/>
              </w:rPr>
              <w:t>F</w:t>
            </w:r>
            <w:r>
              <w:rPr>
                <w:lang w:eastAsia="ja-JP"/>
              </w:rPr>
              <w:t xml:space="preserve">or Type 3 UE, camping on extended range is allowed. In connected mode, the network can also send the UE outside </w:t>
            </w:r>
            <w:r w:rsidRPr="003073B8">
              <w:rPr>
                <w:lang w:eastAsia="zh-CN"/>
              </w:rPr>
              <w:t>3450-3650 MHz</w:t>
            </w:r>
            <w:r>
              <w:rPr>
                <w:lang w:eastAsia="zh-CN"/>
              </w:rPr>
              <w:t xml:space="preserve"> range. This UE type can be distinguished by a new UE capability parameter.</w:t>
            </w:r>
          </w:p>
          <w:p w14:paraId="02AB8AB1" w14:textId="020897F6" w:rsidR="00CB1E6D" w:rsidRPr="00CB1E6D" w:rsidRDefault="00CB1E6D" w:rsidP="003073B8">
            <w:pPr>
              <w:pStyle w:val="TAC"/>
              <w:spacing w:before="20" w:after="20"/>
              <w:ind w:left="57" w:right="57"/>
              <w:jc w:val="left"/>
              <w:rPr>
                <w:lang w:eastAsia="ja-JP"/>
              </w:rPr>
            </w:pPr>
          </w:p>
        </w:tc>
      </w:tr>
      <w:tr w:rsidR="003073B8"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52F0D4B" w:rsidR="003073B8" w:rsidRDefault="00167698" w:rsidP="003073B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CA53438" w14:textId="37075055" w:rsidR="003073B8" w:rsidRDefault="00167698"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14AA4" w14:textId="2EA1AEF6" w:rsidR="003073B8" w:rsidRDefault="00167698" w:rsidP="003073B8">
            <w:pPr>
              <w:pStyle w:val="TAC"/>
              <w:spacing w:before="20" w:after="20"/>
              <w:ind w:left="57" w:right="57"/>
              <w:jc w:val="left"/>
              <w:rPr>
                <w:lang w:eastAsia="zh-CN"/>
              </w:rPr>
            </w:pPr>
            <w:r>
              <w:rPr>
                <w:lang w:eastAsia="zh-CN"/>
              </w:rPr>
              <w:t>-</w:t>
            </w:r>
          </w:p>
        </w:tc>
      </w:tr>
      <w:tr w:rsidR="003073B8"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2D27EFC7" w:rsidR="003073B8" w:rsidRDefault="00324E76" w:rsidP="003073B8">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8F435E8" w14:textId="0F8C004F" w:rsidR="003073B8" w:rsidRDefault="00324E76" w:rsidP="003073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85FA7" w14:textId="4F6FE41C" w:rsidR="003073B8" w:rsidRDefault="00324E76" w:rsidP="00324E76">
            <w:pPr>
              <w:pStyle w:val="TAC"/>
              <w:spacing w:before="20" w:after="20"/>
              <w:ind w:left="57" w:right="57"/>
              <w:jc w:val="left"/>
              <w:rPr>
                <w:lang w:eastAsia="zh-CN"/>
              </w:rPr>
            </w:pPr>
            <w:r>
              <w:rPr>
                <w:lang w:eastAsia="zh-CN"/>
              </w:rPr>
              <w:t>We see this situation as similar to the DoD band and frequency range n77 extension in the US.</w:t>
            </w:r>
          </w:p>
          <w:p w14:paraId="7B80044A" w14:textId="77777777" w:rsidR="00324E76" w:rsidRDefault="00324E76" w:rsidP="00324E76">
            <w:pPr>
              <w:pStyle w:val="TAC"/>
              <w:spacing w:before="20" w:after="20"/>
              <w:ind w:left="57" w:right="57"/>
              <w:jc w:val="left"/>
              <w:rPr>
                <w:lang w:eastAsia="zh-CN"/>
              </w:rPr>
            </w:pPr>
          </w:p>
          <w:p w14:paraId="530B4F47" w14:textId="7982E565" w:rsidR="00324E76" w:rsidRDefault="005C3125" w:rsidP="00324E76">
            <w:pPr>
              <w:pStyle w:val="TAC"/>
              <w:spacing w:before="20" w:after="20"/>
              <w:ind w:left="57" w:right="57"/>
              <w:jc w:val="left"/>
              <w:rPr>
                <w:lang w:eastAsia="zh-CN"/>
              </w:rPr>
            </w:pPr>
            <w:r>
              <w:rPr>
                <w:lang w:eastAsia="zh-CN"/>
              </w:rPr>
              <w:t>We don’t believe that existing signalling can differentiate UEs for Canada but a similar solution could be applied as done for DoD band in US.</w:t>
            </w:r>
          </w:p>
          <w:p w14:paraId="1BC4BB88" w14:textId="4D3A5CEA" w:rsidR="00324E76" w:rsidRDefault="00324E76" w:rsidP="00324E76">
            <w:pPr>
              <w:pStyle w:val="TAC"/>
              <w:spacing w:before="20" w:after="20"/>
              <w:ind w:left="57" w:right="57"/>
              <w:jc w:val="left"/>
              <w:rPr>
                <w:lang w:eastAsia="zh-CN"/>
              </w:rPr>
            </w:pPr>
          </w:p>
        </w:tc>
      </w:tr>
      <w:tr w:rsidR="00713101" w14:paraId="7A51029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98EDE" w14:textId="77777777" w:rsidR="00713101" w:rsidRDefault="00713101"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8ACE1D" w14:textId="77777777" w:rsidR="00713101" w:rsidRDefault="00713101" w:rsidP="004157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204DB" w14:textId="77777777" w:rsidR="00713101" w:rsidRDefault="00713101" w:rsidP="0041575C">
            <w:pPr>
              <w:pStyle w:val="TAC"/>
              <w:spacing w:before="20" w:after="20"/>
              <w:ind w:left="57" w:right="57"/>
              <w:jc w:val="left"/>
              <w:rPr>
                <w:lang w:eastAsia="zh-CN"/>
              </w:rPr>
            </w:pPr>
            <w:r>
              <w:rPr>
                <w:lang w:eastAsia="zh-CN"/>
              </w:rPr>
              <w:t>Thanks for the further clarifications on the Canadian situation!</w:t>
            </w:r>
          </w:p>
        </w:tc>
      </w:tr>
      <w:tr w:rsidR="003073B8"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5E86939" w:rsidR="003073B8" w:rsidRPr="002739FF" w:rsidRDefault="002739FF" w:rsidP="003073B8">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6B49FEE4" w14:textId="50FEE85C" w:rsidR="003073B8" w:rsidRPr="002739FF" w:rsidRDefault="002739FF" w:rsidP="003073B8">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nclear</w:t>
            </w:r>
          </w:p>
        </w:tc>
        <w:tc>
          <w:tcPr>
            <w:tcW w:w="6942" w:type="dxa"/>
            <w:tcBorders>
              <w:top w:val="single" w:sz="4" w:space="0" w:color="auto"/>
              <w:left w:val="single" w:sz="4" w:space="0" w:color="auto"/>
              <w:bottom w:val="single" w:sz="4" w:space="0" w:color="auto"/>
              <w:right w:val="single" w:sz="4" w:space="0" w:color="auto"/>
            </w:tcBorders>
          </w:tcPr>
          <w:p w14:paraId="10C453D0" w14:textId="29A434A0" w:rsidR="002739FF" w:rsidRPr="006038EE" w:rsidRDefault="002739FF" w:rsidP="006038EE">
            <w:pPr>
              <w:pStyle w:val="TAC"/>
              <w:spacing w:before="20" w:after="20"/>
              <w:ind w:left="57" w:right="57"/>
              <w:jc w:val="left"/>
              <w:rPr>
                <w:rFonts w:eastAsia="SimSun"/>
                <w:lang w:eastAsia="zh-CN"/>
              </w:rPr>
            </w:pPr>
            <w:r w:rsidRPr="002739FF">
              <w:rPr>
                <w:lang w:eastAsia="zh-CN"/>
              </w:rPr>
              <w:t xml:space="preserve">Currently Canada only has 3450-3650MHz, but it was </w:t>
            </w:r>
            <w:r w:rsidRPr="002739FF">
              <w:rPr>
                <w:b/>
                <w:bCs/>
                <w:lang w:eastAsia="zh-CN"/>
              </w:rPr>
              <w:t>NOT</w:t>
            </w:r>
            <w:r w:rsidRPr="002739FF">
              <w:rPr>
                <w:lang w:eastAsia="zh-CN"/>
              </w:rPr>
              <w:t xml:space="preserve"> specified in 3GPP spec (</w:t>
            </w:r>
            <w:r>
              <w:rPr>
                <w:lang w:eastAsia="zh-CN"/>
              </w:rPr>
              <w:t xml:space="preserve">i.e. </w:t>
            </w:r>
            <w:r w:rsidRPr="002739FF">
              <w:rPr>
                <w:b/>
                <w:bCs/>
                <w:lang w:eastAsia="zh-CN"/>
              </w:rPr>
              <w:t>not the same</w:t>
            </w:r>
            <w:r w:rsidRPr="002739FF">
              <w:rPr>
                <w:lang w:eastAsia="zh-CN"/>
              </w:rPr>
              <w:t xml:space="preserve"> as what we had for US). </w:t>
            </w:r>
            <w:r>
              <w:rPr>
                <w:lang w:eastAsia="zh-CN"/>
              </w:rPr>
              <w:t>So, we understand that UE in Canada supports full n77 range if claim to support (i.e. Type 2 UE in QC’s comment). We are not sure whether there is really Type 1 UE in the market.</w:t>
            </w:r>
          </w:p>
        </w:tc>
      </w:tr>
      <w:tr w:rsidR="003073B8"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2AE0AFB4" w:rsidR="003073B8" w:rsidRPr="004F3697" w:rsidRDefault="004F3697" w:rsidP="003073B8">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EDEB92" w14:textId="66F61D19" w:rsidR="003073B8" w:rsidRPr="004F3697" w:rsidRDefault="004F3697" w:rsidP="003073B8">
            <w:pPr>
              <w:pStyle w:val="TAC"/>
              <w:spacing w:before="20" w:after="20"/>
              <w:ind w:left="57" w:right="57"/>
              <w:jc w:val="left"/>
              <w:rPr>
                <w:rFonts w:eastAsia="SimSun"/>
                <w:lang w:eastAsia="zh-CN"/>
              </w:rPr>
            </w:pPr>
            <w:r>
              <w:rPr>
                <w:rFonts w:eastAsia="SimSun" w:hint="eastAsia"/>
                <w:lang w:eastAsia="zh-CN"/>
              </w:rPr>
              <w:t>Unclear</w:t>
            </w:r>
          </w:p>
        </w:tc>
        <w:tc>
          <w:tcPr>
            <w:tcW w:w="6942" w:type="dxa"/>
            <w:tcBorders>
              <w:top w:val="single" w:sz="4" w:space="0" w:color="auto"/>
              <w:left w:val="single" w:sz="4" w:space="0" w:color="auto"/>
              <w:bottom w:val="single" w:sz="4" w:space="0" w:color="auto"/>
              <w:right w:val="single" w:sz="4" w:space="0" w:color="auto"/>
            </w:tcBorders>
          </w:tcPr>
          <w:p w14:paraId="29730486" w14:textId="16E064D9" w:rsidR="003073B8" w:rsidRPr="00413392" w:rsidRDefault="00413392" w:rsidP="005778B6">
            <w:pPr>
              <w:pStyle w:val="TAC"/>
              <w:spacing w:before="20" w:after="20"/>
              <w:ind w:left="57" w:right="57"/>
              <w:jc w:val="left"/>
              <w:rPr>
                <w:rFonts w:eastAsia="SimSun"/>
                <w:lang w:eastAsia="zh-CN"/>
              </w:rPr>
            </w:pPr>
            <w:r>
              <w:rPr>
                <w:rFonts w:eastAsia="SimSun"/>
                <w:lang w:eastAsia="zh-CN"/>
              </w:rPr>
              <w:t>We</w:t>
            </w:r>
            <w:r>
              <w:rPr>
                <w:rFonts w:eastAsia="SimSun" w:hint="eastAsia"/>
                <w:lang w:eastAsia="zh-CN"/>
              </w:rPr>
              <w:t xml:space="preserve"> hope some compan</w:t>
            </w:r>
            <w:r w:rsidR="005778B6">
              <w:rPr>
                <w:rFonts w:eastAsia="SimSun" w:hint="eastAsia"/>
                <w:lang w:eastAsia="zh-CN"/>
              </w:rPr>
              <w:t xml:space="preserve">y </w:t>
            </w:r>
            <w:r>
              <w:rPr>
                <w:rFonts w:eastAsia="SimSun"/>
                <w:lang w:eastAsia="zh-CN"/>
              </w:rPr>
              <w:t>clarify</w:t>
            </w:r>
            <w:r>
              <w:rPr>
                <w:rFonts w:eastAsia="SimSun" w:hint="eastAsia"/>
                <w:lang w:eastAsia="zh-CN"/>
              </w:rPr>
              <w:t xml:space="preserve"> the issue of </w:t>
            </w:r>
            <w:r>
              <w:rPr>
                <w:lang w:eastAsia="zh-CN"/>
              </w:rPr>
              <w:t>whether there is really Type 1 UE in the market.</w:t>
            </w:r>
            <w:r>
              <w:rPr>
                <w:rFonts w:eastAsia="SimSun" w:hint="eastAsia"/>
                <w:lang w:eastAsia="zh-CN"/>
              </w:rPr>
              <w:t xml:space="preserve"> </w:t>
            </w:r>
            <w:r w:rsidR="005778B6">
              <w:rPr>
                <w:rFonts w:eastAsia="SimSun" w:hint="eastAsia"/>
                <w:lang w:eastAsia="zh-CN"/>
              </w:rPr>
              <w:t xml:space="preserve">If </w:t>
            </w:r>
            <w:r w:rsidR="00982293">
              <w:rPr>
                <w:rFonts w:eastAsia="SimSun" w:hint="eastAsia"/>
                <w:lang w:eastAsia="zh-CN"/>
              </w:rPr>
              <w:t>the answer is yes</w:t>
            </w:r>
            <w:r w:rsidR="005778B6">
              <w:rPr>
                <w:rFonts w:eastAsia="SimSun" w:hint="eastAsia"/>
                <w:lang w:eastAsia="zh-CN"/>
              </w:rPr>
              <w:t>, we are fine to question 1.</w:t>
            </w:r>
          </w:p>
        </w:tc>
      </w:tr>
      <w:tr w:rsidR="001F4D3F"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6A3293F9" w:rsidR="001F4D3F" w:rsidRDefault="001F4D3F" w:rsidP="001F4D3F">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46223B35" w14:textId="31639784" w:rsidR="001F4D3F" w:rsidRDefault="001F4D3F" w:rsidP="001F4D3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B8778C" w14:textId="79E35B90" w:rsidR="001F4D3F" w:rsidRDefault="001F4D3F" w:rsidP="001F4D3F">
            <w:pPr>
              <w:pStyle w:val="TAC"/>
              <w:spacing w:before="20" w:after="20"/>
              <w:ind w:left="57" w:right="57"/>
              <w:jc w:val="left"/>
              <w:rPr>
                <w:lang w:eastAsia="zh-CN"/>
              </w:rPr>
            </w:pPr>
            <w:r>
              <w:rPr>
                <w:lang w:eastAsia="zh-CN"/>
              </w:rPr>
              <w:t xml:space="preserve">From a standards compliance perspective there’s nothing that needs to be addressed, UE’s that meet all of the n77 requirements are required and tested to ensure that they operate from 3300-4200 </w:t>
            </w:r>
            <w:proofErr w:type="spellStart"/>
            <w:r>
              <w:rPr>
                <w:lang w:eastAsia="zh-CN"/>
              </w:rPr>
              <w:t>MHz.</w:t>
            </w:r>
            <w:proofErr w:type="spellEnd"/>
            <w:r>
              <w:rPr>
                <w:lang w:eastAsia="zh-CN"/>
              </w:rPr>
              <w:t xml:space="preserve"> There’s no limitation from a standards compliance perspective. </w:t>
            </w:r>
          </w:p>
          <w:p w14:paraId="43CF1279" w14:textId="77777777" w:rsidR="001F4D3F" w:rsidRDefault="001F4D3F" w:rsidP="001F4D3F">
            <w:pPr>
              <w:pStyle w:val="TAC"/>
              <w:spacing w:before="20" w:after="20"/>
              <w:ind w:left="57" w:right="57"/>
              <w:jc w:val="left"/>
              <w:rPr>
                <w:lang w:eastAsia="zh-CN"/>
              </w:rPr>
            </w:pPr>
          </w:p>
          <w:p w14:paraId="7A0472E9" w14:textId="77777777" w:rsidR="001F4D3F" w:rsidRDefault="001F4D3F" w:rsidP="001F4D3F">
            <w:pPr>
              <w:pStyle w:val="TAC"/>
              <w:spacing w:before="20" w:after="20"/>
              <w:ind w:left="57" w:right="57"/>
              <w:jc w:val="left"/>
              <w:rPr>
                <w:lang w:val="en-US"/>
              </w:rPr>
            </w:pPr>
            <w:r>
              <w:rPr>
                <w:lang w:eastAsia="zh-CN"/>
              </w:rPr>
              <w:t xml:space="preserve">What Bell Canada seeks to address is a UE regulatory certification/testing issue which currently outside of 3GPP’s scope.  “In market phones” problem applies to any global band i.e. n41 and n77 where UE’s are subject to time varying regional regulatory body certification/testing requirements. Industry Canada only has requirements for 3450-3630 and the FCC only has requirements for 3450-3550 and </w:t>
            </w:r>
            <w:r w:rsidRPr="008A23EB">
              <w:rPr>
                <w:lang w:val="en-US"/>
              </w:rPr>
              <w:t xml:space="preserve">3700 – 3980 </w:t>
            </w:r>
            <w:proofErr w:type="spellStart"/>
            <w:r>
              <w:rPr>
                <w:lang w:val="en-US"/>
              </w:rPr>
              <w:t>MHz.</w:t>
            </w:r>
            <w:proofErr w:type="spellEnd"/>
            <w:r>
              <w:rPr>
                <w:lang w:val="en-US"/>
              </w:rPr>
              <w:t xml:space="preserve"> 3GPP recently addressed changes within n77 precipitated by new spectrum auctions in the US. Japan, China and Europe have different “In Market” requirements set by the local regulatory body. Which portion of a global band is available in a “market” changes over time. </w:t>
            </w:r>
          </w:p>
          <w:p w14:paraId="17B95560" w14:textId="77777777" w:rsidR="001F4D3F" w:rsidRDefault="001F4D3F" w:rsidP="001F4D3F">
            <w:pPr>
              <w:pStyle w:val="TAC"/>
              <w:spacing w:before="20" w:after="20"/>
              <w:ind w:left="57" w:right="57"/>
              <w:jc w:val="left"/>
              <w:rPr>
                <w:lang w:val="en-US"/>
              </w:rPr>
            </w:pPr>
          </w:p>
          <w:p w14:paraId="2A46323A" w14:textId="3C0CF9C0" w:rsidR="001F4D3F" w:rsidRDefault="001F4D3F" w:rsidP="001F4D3F">
            <w:pPr>
              <w:pStyle w:val="TAC"/>
              <w:spacing w:before="20" w:after="20"/>
              <w:ind w:left="57" w:right="57"/>
              <w:jc w:val="left"/>
              <w:rPr>
                <w:lang w:eastAsia="zh-CN"/>
              </w:rPr>
            </w:pPr>
            <w:r>
              <w:rPr>
                <w:lang w:val="en-US"/>
              </w:rPr>
              <w:t xml:space="preserve">This is an ongoing problem that needs a long term solution that addresses the constantly changing market availability of spectrum within a global band, </w:t>
            </w:r>
            <w:r w:rsidRPr="000F4B2B">
              <w:rPr>
                <w:lang w:val="en-US"/>
              </w:rPr>
              <w:t>where some regulators only certify devices to operate in part of the full 3GPP band</w:t>
            </w:r>
            <w:r>
              <w:rPr>
                <w:lang w:val="en-US"/>
              </w:rPr>
              <w:t xml:space="preserve">. This solution needs to be flexible and easily implementable. RAN plenary needs to decide if 3GPP should expand the 3GPP scope to address UE regulatory certification, the requirements for a new feature and have the SA and RAN TSG’s develop the appropriate solution.  </w:t>
            </w:r>
            <w:r>
              <w:rPr>
                <w:lang w:val="en-US"/>
              </w:rPr>
              <w:br/>
            </w:r>
            <w:r>
              <w:rPr>
                <w:lang w:val="en-US"/>
              </w:rPr>
              <w:br/>
              <w:t xml:space="preserve">What we don’t want to see is repeat of the problems caused by the original version of  n77 note 12 and the unforeseen problems that came about when new spectrum was  authorized in the US. </w:t>
            </w:r>
          </w:p>
        </w:tc>
      </w:tr>
      <w:tr w:rsidR="001F4D3F"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2699A510" w:rsidR="001F4D3F" w:rsidRDefault="00F0304A" w:rsidP="001F4D3F">
            <w:pPr>
              <w:pStyle w:val="TAC"/>
              <w:spacing w:before="20" w:after="20"/>
              <w:ind w:left="57" w:right="57"/>
              <w:jc w:val="left"/>
              <w:rPr>
                <w:lang w:eastAsia="zh-CN"/>
              </w:rPr>
            </w:pPr>
            <w:r>
              <w:rPr>
                <w:lang w:eastAsia="zh-CN"/>
              </w:rPr>
              <w:lastRenderedPageBreak/>
              <w:t>Bell Mobility</w:t>
            </w: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1F4D3F" w:rsidRDefault="001F4D3F" w:rsidP="001F4D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D3A630" w14:textId="77777777" w:rsidR="001F4D3F" w:rsidRDefault="00F0304A" w:rsidP="001F4D3F">
            <w:pPr>
              <w:pStyle w:val="TAC"/>
              <w:spacing w:before="20" w:after="20"/>
              <w:ind w:left="57" w:right="57"/>
              <w:jc w:val="left"/>
              <w:rPr>
                <w:lang w:eastAsia="zh-CN"/>
              </w:rPr>
            </w:pPr>
            <w:r>
              <w:rPr>
                <w:lang w:eastAsia="zh-CN"/>
              </w:rPr>
              <w:t>In response to Media Tek and CATT</w:t>
            </w:r>
          </w:p>
          <w:p w14:paraId="3C110E9F" w14:textId="3B4CC1E0" w:rsidR="00F0304A" w:rsidRDefault="00F0304A" w:rsidP="00A734FB">
            <w:pPr>
              <w:pStyle w:val="TAC"/>
              <w:spacing w:before="20" w:after="20"/>
              <w:ind w:left="57" w:right="57"/>
              <w:jc w:val="left"/>
              <w:rPr>
                <w:lang w:eastAsia="zh-CN"/>
              </w:rPr>
            </w:pPr>
            <w:r>
              <w:rPr>
                <w:lang w:eastAsia="zh-CN"/>
              </w:rPr>
              <w:t>We confirm that current in-market devices in</w:t>
            </w:r>
            <w:r w:rsidR="00A734FB">
              <w:rPr>
                <w:lang w:eastAsia="zh-CN"/>
              </w:rPr>
              <w:t xml:space="preserve"> Bell’s network</w:t>
            </w:r>
            <w:r>
              <w:rPr>
                <w:lang w:eastAsia="zh-CN"/>
              </w:rPr>
              <w:t xml:space="preserve"> are type 1 devices. Each OEM</w:t>
            </w:r>
            <w:r w:rsidR="00A734FB">
              <w:rPr>
                <w:lang w:eastAsia="zh-CN"/>
              </w:rPr>
              <w:t xml:space="preserve"> has their own mechanism to restrict</w:t>
            </w:r>
            <w:r>
              <w:rPr>
                <w:lang w:eastAsia="zh-CN"/>
              </w:rPr>
              <w:t xml:space="preserve"> the operation </w:t>
            </w:r>
            <w:r w:rsidR="00A734FB">
              <w:rPr>
                <w:lang w:eastAsia="zh-CN"/>
              </w:rPr>
              <w:t>within</w:t>
            </w:r>
            <w:r>
              <w:rPr>
                <w:lang w:eastAsia="zh-CN"/>
              </w:rPr>
              <w:t xml:space="preserve"> 3450-3650 </w:t>
            </w:r>
            <w:proofErr w:type="spellStart"/>
            <w:r>
              <w:rPr>
                <w:lang w:eastAsia="zh-CN"/>
              </w:rPr>
              <w:t>MHz.</w:t>
            </w:r>
            <w:r w:rsidR="00A734FB">
              <w:rPr>
                <w:lang w:eastAsia="zh-CN"/>
              </w:rPr>
              <w:t>only</w:t>
            </w:r>
            <w:proofErr w:type="spellEnd"/>
            <w:r w:rsidR="00A734FB">
              <w:rPr>
                <w:lang w:eastAsia="zh-CN"/>
              </w:rPr>
              <w:t>.</w:t>
            </w:r>
          </w:p>
        </w:tc>
      </w:tr>
      <w:tr w:rsidR="0098787A" w14:paraId="7F64E64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AF021" w14:textId="531EB04E" w:rsidR="0098787A" w:rsidRDefault="0098787A" w:rsidP="001F4D3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61CAF921" w14:textId="77777777" w:rsidR="0098787A" w:rsidRDefault="0098787A" w:rsidP="001F4D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C44A58" w14:textId="3636DF23" w:rsidR="0098787A" w:rsidRDefault="00382451" w:rsidP="00DE43A2">
            <w:pPr>
              <w:pStyle w:val="TAC"/>
              <w:spacing w:before="20" w:after="20"/>
              <w:ind w:left="57" w:right="57"/>
              <w:jc w:val="left"/>
              <w:rPr>
                <w:lang w:eastAsia="zh-CN"/>
              </w:rPr>
            </w:pPr>
            <w:r w:rsidRPr="00382451">
              <w:rPr>
                <w:lang w:eastAsia="zh-CN"/>
              </w:rPr>
              <w:t>We concur with Bell mobility that the Canadian devices that are capable of connecting to n77 would be restricted to 3450-3650MHz through OEM specific software locks.</w:t>
            </w:r>
          </w:p>
        </w:tc>
      </w:tr>
      <w:tr w:rsidR="007F1C1C" w14:paraId="06FAF6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24410" w14:textId="59C4D143" w:rsidR="007F1C1C" w:rsidRDefault="007F1C1C" w:rsidP="007F1C1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69FA52" w14:textId="6F51488B" w:rsidR="007F1C1C" w:rsidRDefault="007F1C1C" w:rsidP="007F1C1C">
            <w:pPr>
              <w:pStyle w:val="TAC"/>
              <w:spacing w:before="20" w:after="20"/>
              <w:ind w:left="57" w:right="57"/>
              <w:jc w:val="left"/>
              <w:rPr>
                <w:lang w:eastAsia="zh-CN"/>
              </w:rPr>
            </w:pPr>
            <w:r>
              <w:rPr>
                <w:lang w:eastAsia="zh-CN"/>
              </w:rPr>
              <w:t>Unclear</w:t>
            </w:r>
          </w:p>
        </w:tc>
        <w:tc>
          <w:tcPr>
            <w:tcW w:w="6942" w:type="dxa"/>
            <w:tcBorders>
              <w:top w:val="single" w:sz="4" w:space="0" w:color="auto"/>
              <w:left w:val="single" w:sz="4" w:space="0" w:color="auto"/>
              <w:bottom w:val="single" w:sz="4" w:space="0" w:color="auto"/>
              <w:right w:val="single" w:sz="4" w:space="0" w:color="auto"/>
            </w:tcBorders>
          </w:tcPr>
          <w:p w14:paraId="105C8B89" w14:textId="77777777" w:rsidR="007F1C1C" w:rsidRDefault="007F1C1C" w:rsidP="007F1C1C">
            <w:pPr>
              <w:pStyle w:val="TAC"/>
              <w:spacing w:before="20" w:after="20"/>
              <w:ind w:left="57" w:right="57"/>
              <w:jc w:val="left"/>
              <w:rPr>
                <w:lang w:eastAsia="zh-CN"/>
              </w:rPr>
            </w:pPr>
            <w:r>
              <w:rPr>
                <w:lang w:eastAsia="zh-CN"/>
              </w:rPr>
              <w:t xml:space="preserve">We think that this seems different from US n77band issue in which 3GPP spec has a NOTE to allow the partial spectrum. </w:t>
            </w:r>
          </w:p>
          <w:p w14:paraId="4961B0F4" w14:textId="77777777" w:rsidR="007F1C1C" w:rsidRDefault="007F1C1C" w:rsidP="007F1C1C">
            <w:pPr>
              <w:pStyle w:val="TAC"/>
              <w:spacing w:before="20" w:after="20"/>
              <w:ind w:left="57" w:right="57"/>
              <w:jc w:val="left"/>
              <w:rPr>
                <w:lang w:eastAsia="zh-CN"/>
              </w:rPr>
            </w:pPr>
            <w:r>
              <w:rPr>
                <w:lang w:eastAsia="zh-CN"/>
              </w:rPr>
              <w:t xml:space="preserve">However, if there is Type 1 UE in the market, we agree that the problem could happen when the network is deployed with the extended spectrum to target Type 3 UEs. In this case, the similar solution as for US n77band could be used. </w:t>
            </w:r>
          </w:p>
          <w:p w14:paraId="5FF600E5" w14:textId="3BAA5EDC" w:rsidR="007F1C1C" w:rsidRDefault="007F1C1C" w:rsidP="007F1C1C">
            <w:pPr>
              <w:pStyle w:val="TAC"/>
              <w:spacing w:before="20" w:after="20"/>
              <w:ind w:left="57" w:right="57"/>
              <w:jc w:val="left"/>
              <w:rPr>
                <w:lang w:eastAsia="zh-CN"/>
              </w:rPr>
            </w:pPr>
            <w:r>
              <w:rPr>
                <w:lang w:eastAsia="zh-CN"/>
              </w:rPr>
              <w:t>Before we conclude, it might be good to get further information on the regional certification/test requirement/</w:t>
            </w:r>
            <w:r w:rsidR="00CF5CEB">
              <w:rPr>
                <w:lang w:eastAsia="zh-CN"/>
              </w:rPr>
              <w:t>restriction</w:t>
            </w:r>
            <w:r>
              <w:rPr>
                <w:lang w:eastAsia="zh-CN"/>
              </w:rPr>
              <w:t xml:space="preserve"> with respect to </w:t>
            </w:r>
            <w:r w:rsidR="00CF5CEB">
              <w:rPr>
                <w:lang w:eastAsia="zh-CN"/>
              </w:rPr>
              <w:t xml:space="preserve">the global </w:t>
            </w:r>
            <w:r>
              <w:rPr>
                <w:lang w:eastAsia="zh-CN"/>
              </w:rPr>
              <w:t xml:space="preserve">n77 band.  We understand RAN4 is under discussion on this aspect. </w:t>
            </w:r>
          </w:p>
          <w:p w14:paraId="26B4F3D5" w14:textId="77777777" w:rsidR="007F1C1C" w:rsidRPr="00382451" w:rsidRDefault="007F1C1C" w:rsidP="007F1C1C">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olutions explored for n77 DoD band access (e.g.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4E279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A115CB0"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D0E30BF" w14:textId="24BAC373"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6857C1" w14:textId="77777777" w:rsidR="004E279F" w:rsidRDefault="004E279F" w:rsidP="004E279F">
            <w:pPr>
              <w:pStyle w:val="TAC"/>
              <w:spacing w:before="20" w:after="20"/>
              <w:ind w:left="57" w:right="57"/>
              <w:jc w:val="left"/>
              <w:rPr>
                <w:lang w:eastAsia="zh-CN"/>
              </w:rPr>
            </w:pPr>
            <w:r>
              <w:rPr>
                <w:lang w:eastAsia="zh-CN"/>
              </w:rPr>
              <w:t>We would note that the current capability signalling for n77 cannot be used since it concerns different frequency portions of n77 - this is illustrated by the figure below.</w:t>
            </w:r>
          </w:p>
          <w:p w14:paraId="51FB5C88" w14:textId="77777777" w:rsidR="004E279F" w:rsidRDefault="004E279F" w:rsidP="004E279F">
            <w:pPr>
              <w:pStyle w:val="TAC"/>
              <w:spacing w:before="20" w:after="20"/>
              <w:ind w:left="57" w:right="57"/>
              <w:jc w:val="left"/>
              <w:rPr>
                <w:lang w:eastAsia="zh-CN"/>
              </w:rPr>
            </w:pPr>
            <w:r>
              <w:rPr>
                <w:noProof/>
                <w:lang w:val="en-US"/>
              </w:rPr>
              <w:drawing>
                <wp:inline distT="0" distB="0" distL="0" distR="0" wp14:anchorId="40FC7F2D" wp14:editId="2B8D6E6F">
                  <wp:extent cx="4171398"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04889" cy="2016309"/>
                          </a:xfrm>
                          <a:prstGeom prst="rect">
                            <a:avLst/>
                          </a:prstGeom>
                          <a:noFill/>
                          <a:ln>
                            <a:noFill/>
                          </a:ln>
                        </pic:spPr>
                      </pic:pic>
                    </a:graphicData>
                  </a:graphic>
                </wp:inline>
              </w:drawing>
            </w:r>
          </w:p>
          <w:p w14:paraId="7470D298" w14:textId="5FA8B168" w:rsidR="004E279F" w:rsidRDefault="004E279F" w:rsidP="000144C7">
            <w:pPr>
              <w:pStyle w:val="TAC"/>
              <w:spacing w:before="20" w:after="20"/>
              <w:ind w:left="57" w:right="57"/>
              <w:jc w:val="left"/>
              <w:rPr>
                <w:lang w:eastAsia="zh-CN"/>
              </w:rPr>
            </w:pPr>
            <w:r>
              <w:rPr>
                <w:lang w:eastAsia="zh-CN"/>
              </w:rPr>
              <w:t>We think there can be several solutions to the stated problem</w:t>
            </w:r>
            <w:r w:rsidR="000144C7">
              <w:rPr>
                <w:lang w:eastAsia="zh-CN"/>
              </w:rPr>
              <w:t xml:space="preserve"> (e.g. new frequency band, new NS-value, new capabilities), but</w:t>
            </w:r>
            <w:r>
              <w:rPr>
                <w:lang w:eastAsia="zh-CN"/>
              </w:rPr>
              <w:t xml:space="preserve"> as Huawei also said, before determining the solutions, we think RAN4 needs to be involved in understanding </w:t>
            </w:r>
            <w:r w:rsidR="000144C7">
              <w:rPr>
                <w:lang w:eastAsia="zh-CN"/>
              </w:rPr>
              <w:t>the problem boundary conditions.</w:t>
            </w:r>
            <w:r>
              <w:rPr>
                <w:lang w:eastAsia="zh-CN"/>
              </w:rPr>
              <w:t xml:space="preserve"> </w:t>
            </w:r>
          </w:p>
        </w:tc>
      </w:tr>
      <w:tr w:rsidR="004E279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462E573" w:rsidR="004E279F" w:rsidRDefault="00711A87" w:rsidP="004E279F">
            <w:pPr>
              <w:pStyle w:val="TAC"/>
              <w:spacing w:before="20" w:after="20"/>
              <w:ind w:left="57" w:right="57"/>
              <w:jc w:val="left"/>
              <w:rPr>
                <w:lang w:eastAsia="zh-CN"/>
              </w:rPr>
            </w:pPr>
            <w:r>
              <w:rPr>
                <w:lang w:eastAsia="zh-CN"/>
              </w:rPr>
              <w:t>Bell</w:t>
            </w:r>
            <w:r w:rsidR="007271C5">
              <w:rPr>
                <w:lang w:eastAsia="zh-CN"/>
              </w:rPr>
              <w:t xml:space="preserve"> Mobility</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7F7DA" w14:textId="77777777" w:rsidR="004E279F" w:rsidRDefault="007271C5" w:rsidP="007271C5">
            <w:pPr>
              <w:pStyle w:val="TAC"/>
              <w:spacing w:before="20" w:after="20"/>
              <w:ind w:left="57" w:right="57"/>
              <w:jc w:val="left"/>
              <w:rPr>
                <w:lang w:eastAsia="zh-CN"/>
              </w:rPr>
            </w:pPr>
            <w:r>
              <w:rPr>
                <w:lang w:eastAsia="zh-CN"/>
              </w:rPr>
              <w:t>The introduction of new frequency bands is not the desired outcome of this discussion, as this would fragment the already established ecosystem. Creating a similar signalling as was done for n77 DoD (</w:t>
            </w:r>
            <w:r w:rsidRPr="007271C5">
              <w:rPr>
                <w:lang w:eastAsia="zh-CN"/>
              </w:rPr>
              <w:t>extendedBandCA-n77-r17 IE along with a new NS_XX)</w:t>
            </w:r>
            <w:r>
              <w:rPr>
                <w:lang w:eastAsia="zh-CN"/>
              </w:rPr>
              <w:t xml:space="preserve"> seems to be a feasible approach.</w:t>
            </w:r>
          </w:p>
          <w:p w14:paraId="0F3E26D4" w14:textId="77777777" w:rsidR="00B40DC5" w:rsidRDefault="00B40DC5" w:rsidP="00B40DC5">
            <w:pPr>
              <w:pStyle w:val="TAC"/>
              <w:spacing w:before="20" w:after="20"/>
              <w:ind w:left="57" w:right="57"/>
              <w:jc w:val="left"/>
              <w:rPr>
                <w:lang w:eastAsia="zh-CN"/>
              </w:rPr>
            </w:pPr>
          </w:p>
          <w:p w14:paraId="04E2C21A" w14:textId="4B897ED2" w:rsidR="00B40DC5" w:rsidRDefault="00B40DC5" w:rsidP="00B40DC5">
            <w:pPr>
              <w:pStyle w:val="TAC"/>
              <w:spacing w:before="20" w:after="20"/>
              <w:ind w:left="57" w:right="57"/>
              <w:jc w:val="left"/>
              <w:rPr>
                <w:lang w:eastAsia="zh-CN"/>
              </w:rPr>
            </w:pPr>
            <w:r>
              <w:rPr>
                <w:lang w:eastAsia="zh-CN"/>
              </w:rPr>
              <w:t>Also would like to ask if re-using the existing signalling defined for</w:t>
            </w:r>
            <w:r w:rsidR="00173E4A">
              <w:rPr>
                <w:lang w:eastAsia="zh-CN"/>
              </w:rPr>
              <w:t xml:space="preserve"> US </w:t>
            </w:r>
            <w:r>
              <w:rPr>
                <w:lang w:eastAsia="zh-CN"/>
              </w:rPr>
              <w:t>and changing the fields description can be a possible solution</w:t>
            </w:r>
            <w:r w:rsidR="008F06B4">
              <w:rPr>
                <w:lang w:eastAsia="zh-CN"/>
              </w:rPr>
              <w:t xml:space="preserve"> (see below)</w:t>
            </w:r>
          </w:p>
          <w:p w14:paraId="657E88B9" w14:textId="77777777" w:rsidR="00B40DC5" w:rsidRDefault="00B40DC5" w:rsidP="00B40DC5">
            <w:pPr>
              <w:pStyle w:val="TAC"/>
              <w:spacing w:before="20" w:after="20"/>
              <w:ind w:left="57" w:right="57"/>
              <w:jc w:val="left"/>
              <w:rPr>
                <w:lang w:eastAsia="zh-CN"/>
              </w:rPr>
            </w:pPr>
          </w:p>
          <w:p w14:paraId="1F79C8A7" w14:textId="77777777" w:rsidR="00B40DC5" w:rsidRDefault="00B40DC5" w:rsidP="00B40DC5">
            <w:pPr>
              <w:pStyle w:val="TAL"/>
              <w:rPr>
                <w:b/>
                <w:bCs/>
                <w:i/>
                <w:iCs/>
                <w:lang w:eastAsia="en-CA"/>
              </w:rPr>
            </w:pPr>
            <w:r>
              <w:rPr>
                <w:b/>
                <w:bCs/>
                <w:i/>
                <w:iCs/>
              </w:rPr>
              <w:t>extendedBand-n77-r16</w:t>
            </w:r>
          </w:p>
          <w:p w14:paraId="1E137ADF" w14:textId="77777777" w:rsidR="00B40DC5" w:rsidRDefault="00B40DC5" w:rsidP="00B40DC5">
            <w:pPr>
              <w:pStyle w:val="TAL"/>
            </w:pPr>
            <w:r>
              <w:t xml:space="preserve">This field is only applicable for UEs that indicate support for band n77. </w:t>
            </w:r>
          </w:p>
          <w:p w14:paraId="6C5D8C6F" w14:textId="77777777" w:rsidR="00B40DC5" w:rsidRDefault="00B40DC5" w:rsidP="00B40DC5">
            <w:pPr>
              <w:pStyle w:val="TAL"/>
            </w:pPr>
            <w:r>
              <w:t>In USA, If present, the UE supports the restriction to 3450 - 3550 MHz and 3700 - 3980 MHz ranges of band n77 in the USA as specified in Note 12 of Table 5.2-1 in TS 38.101-1 [2]. If absent, the UE supports only restriction to the 3700 - 3980 MHz range of band n77 in the USA.</w:t>
            </w:r>
          </w:p>
          <w:p w14:paraId="5BE16CD8" w14:textId="77777777" w:rsidR="00B40DC5" w:rsidRDefault="00B40DC5" w:rsidP="00B40DC5">
            <w:pPr>
              <w:pStyle w:val="TAL"/>
            </w:pPr>
          </w:p>
          <w:p w14:paraId="7219714F" w14:textId="77777777" w:rsidR="00B40DC5" w:rsidRDefault="00B40DC5" w:rsidP="00B40DC5">
            <w:pPr>
              <w:pStyle w:val="TAL"/>
              <w:rPr>
                <w:color w:val="FF0000"/>
              </w:rPr>
            </w:pPr>
            <w:r>
              <w:rPr>
                <w:color w:val="FF0000"/>
              </w:rPr>
              <w:t>In Canada, if absent the UE only supports 3450 - 3650 MHz range of band n77. If present, the UE supports the 3450-3980 MHz range of band n77.</w:t>
            </w:r>
          </w:p>
          <w:p w14:paraId="551CD18B" w14:textId="77777777" w:rsidR="00B40DC5" w:rsidRDefault="00B40DC5" w:rsidP="00B40DC5">
            <w:pPr>
              <w:pStyle w:val="TAL"/>
            </w:pPr>
          </w:p>
          <w:p w14:paraId="00DAFB9E" w14:textId="4D9FA66D" w:rsidR="00B40DC5" w:rsidRDefault="00B40DC5" w:rsidP="00B40DC5">
            <w:pPr>
              <w:pStyle w:val="TAC"/>
              <w:spacing w:before="20" w:after="20"/>
              <w:ind w:left="57" w:right="57"/>
              <w:jc w:val="left"/>
              <w:rPr>
                <w:lang w:eastAsia="zh-CN"/>
              </w:rPr>
            </w:pPr>
            <w:r>
              <w:t>A UE that indicates this field shall also support NS value 55 as specified in TS 38.101-1 [2].</w:t>
            </w:r>
          </w:p>
        </w:tc>
      </w:tr>
      <w:tr w:rsidR="004E279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F68DC36"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A99CB3" w14:textId="7F800278" w:rsidR="004E279F" w:rsidRDefault="00711A87" w:rsidP="00711A87">
            <w:pPr>
              <w:pStyle w:val="TAC"/>
              <w:spacing w:before="20" w:after="20"/>
              <w:ind w:left="57" w:right="57"/>
              <w:jc w:val="left"/>
              <w:rPr>
                <w:lang w:eastAsia="zh-CN"/>
              </w:rPr>
            </w:pPr>
            <w:r>
              <w:rPr>
                <w:lang w:eastAsia="zh-CN"/>
              </w:rPr>
              <w:t xml:space="preserve">We echo Bell’s reluctance on the introduction of a new band as this would lead to further fragmentation of our </w:t>
            </w:r>
            <w:r w:rsidR="00E95791">
              <w:rPr>
                <w:lang w:eastAsia="zh-CN"/>
              </w:rPr>
              <w:t>device</w:t>
            </w:r>
            <w:r>
              <w:rPr>
                <w:lang w:eastAsia="zh-CN"/>
              </w:rPr>
              <w:t xml:space="preserve"> ecosystem.</w:t>
            </w:r>
          </w:p>
          <w:p w14:paraId="4D26D6FC" w14:textId="2E1CFA81" w:rsidR="00711A87" w:rsidRPr="00711A87" w:rsidRDefault="00711A87" w:rsidP="00711A87">
            <w:pPr>
              <w:pStyle w:val="TAL"/>
              <w:rPr>
                <w:b/>
                <w:bCs/>
                <w:i/>
                <w:iCs/>
                <w:lang w:eastAsia="en-CA"/>
              </w:rPr>
            </w:pPr>
            <w:r>
              <w:rPr>
                <w:lang w:eastAsia="zh-CN"/>
              </w:rPr>
              <w:t xml:space="preserve">Adaptation of the </w:t>
            </w:r>
            <w:r>
              <w:rPr>
                <w:b/>
                <w:bCs/>
                <w:i/>
                <w:iCs/>
              </w:rPr>
              <w:t xml:space="preserve">extendedBand-n77-r16 </w:t>
            </w:r>
            <w:r w:rsidRPr="00711A87">
              <w:rPr>
                <w:bCs/>
                <w:iCs/>
              </w:rPr>
              <w:t>field</w:t>
            </w:r>
            <w:r>
              <w:rPr>
                <w:bCs/>
                <w:iCs/>
              </w:rPr>
              <w:t xml:space="preserve"> would be ideal in terms of both </w:t>
            </w:r>
            <w:r w:rsidR="00D06EA9">
              <w:rPr>
                <w:bCs/>
                <w:iCs/>
              </w:rPr>
              <w:t xml:space="preserve">implementation </w:t>
            </w:r>
            <w:r>
              <w:rPr>
                <w:bCs/>
                <w:iCs/>
              </w:rPr>
              <w:t xml:space="preserve">timeline and </w:t>
            </w:r>
            <w:r w:rsidR="00D06EA9">
              <w:rPr>
                <w:bCs/>
                <w:iCs/>
              </w:rPr>
              <w:t xml:space="preserve">roaming </w:t>
            </w:r>
            <w:r w:rsidR="00E95791">
              <w:rPr>
                <w:bCs/>
                <w:iCs/>
              </w:rPr>
              <w:t>compatibility when n77</w:t>
            </w:r>
            <w:r>
              <w:rPr>
                <w:bCs/>
                <w:iCs/>
              </w:rPr>
              <w:t xml:space="preserve"> bands are activated in Canada starting June 17</w:t>
            </w:r>
            <w:r w:rsidRPr="00711A87">
              <w:rPr>
                <w:bCs/>
                <w:iCs/>
                <w:vertAlign w:val="superscript"/>
              </w:rPr>
              <w:t>th</w:t>
            </w:r>
            <w:r>
              <w:rPr>
                <w:bCs/>
                <w:iCs/>
              </w:rPr>
              <w:t>, 2022.</w:t>
            </w:r>
          </w:p>
        </w:tc>
      </w:tr>
      <w:tr w:rsidR="004E279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C5A2ABC"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042448B9" w:rsidR="004E279F" w:rsidRDefault="007C7771" w:rsidP="004E279F">
            <w:pPr>
              <w:pStyle w:val="TAC"/>
              <w:spacing w:before="20" w:after="20"/>
              <w:ind w:left="57" w:right="57"/>
              <w:jc w:val="left"/>
              <w:rPr>
                <w:lang w:eastAsia="zh-CN"/>
              </w:rPr>
            </w:pPr>
            <w:r>
              <w:rPr>
                <w:lang w:eastAsia="zh-CN"/>
              </w:rPr>
              <w:t>We see that something similar to NS_55 approach can be a way to resolve this.</w:t>
            </w:r>
          </w:p>
        </w:tc>
      </w:tr>
      <w:tr w:rsidR="004E279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12A859EF" w:rsidR="004E279F" w:rsidRDefault="00167698"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25D3F4B9" w:rsidR="004E279F" w:rsidRDefault="00167698" w:rsidP="0029775C">
            <w:pPr>
              <w:pStyle w:val="TAC"/>
              <w:spacing w:before="20" w:after="20"/>
              <w:ind w:left="57" w:right="57"/>
              <w:jc w:val="left"/>
              <w:rPr>
                <w:lang w:eastAsia="zh-CN"/>
              </w:rPr>
            </w:pPr>
            <w:r>
              <w:rPr>
                <w:lang w:eastAsia="zh-CN"/>
              </w:rPr>
              <w:t>We can wait for RAN4 discussion, but in general, the solution</w:t>
            </w:r>
            <w:r w:rsidR="0029775C">
              <w:rPr>
                <w:lang w:eastAsia="zh-CN"/>
              </w:rPr>
              <w:t xml:space="preserve"> discussed</w:t>
            </w:r>
            <w:r>
              <w:rPr>
                <w:lang w:eastAsia="zh-CN"/>
              </w:rPr>
              <w:t xml:space="preserve"> for USA can be reused</w:t>
            </w:r>
            <w:r w:rsidR="0029775C">
              <w:rPr>
                <w:lang w:eastAsia="zh-CN"/>
              </w:rPr>
              <w:t xml:space="preserve">. Note that we prefer </w:t>
            </w:r>
            <w:r>
              <w:rPr>
                <w:lang w:eastAsia="zh-CN"/>
              </w:rPr>
              <w:t xml:space="preserve">a separate </w:t>
            </w:r>
            <w:r w:rsidRPr="00167698">
              <w:rPr>
                <w:lang w:eastAsia="zh-CN"/>
              </w:rPr>
              <w:t xml:space="preserve">capability for </w:t>
            </w:r>
            <w:r>
              <w:rPr>
                <w:lang w:eastAsia="zh-CN"/>
              </w:rPr>
              <w:t>Canada</w:t>
            </w:r>
            <w:r w:rsidR="0029775C">
              <w:rPr>
                <w:lang w:eastAsia="zh-CN"/>
              </w:rPr>
              <w:t xml:space="preserve"> to avoid any misunderstanding</w:t>
            </w:r>
            <w:r>
              <w:rPr>
                <w:lang w:eastAsia="zh-CN"/>
              </w:rPr>
              <w:t xml:space="preserve">, as Nokia </w:t>
            </w:r>
            <w:r w:rsidR="0029775C">
              <w:rPr>
                <w:lang w:eastAsia="zh-CN"/>
              </w:rPr>
              <w:t>pointed out</w:t>
            </w:r>
            <w:r>
              <w:rPr>
                <w:lang w:eastAsia="zh-CN"/>
              </w:rPr>
              <w:t>.</w:t>
            </w:r>
          </w:p>
        </w:tc>
      </w:tr>
      <w:tr w:rsidR="004E279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081336B1" w:rsidR="004E279F" w:rsidRDefault="00324E76" w:rsidP="004E279F">
            <w:pPr>
              <w:pStyle w:val="TAC"/>
              <w:spacing w:before="20" w:after="20"/>
              <w:ind w:left="57" w:right="57"/>
              <w:jc w:val="left"/>
              <w:rPr>
                <w:lang w:eastAsia="zh-CN"/>
              </w:rPr>
            </w:pPr>
            <w:r>
              <w:rPr>
                <w:lang w:eastAsia="zh-CN"/>
              </w:rPr>
              <w:lastRenderedPageBreak/>
              <w:t>AT&amp;T</w:t>
            </w:r>
          </w:p>
        </w:tc>
        <w:tc>
          <w:tcPr>
            <w:tcW w:w="994" w:type="dxa"/>
            <w:tcBorders>
              <w:top w:val="single" w:sz="4" w:space="0" w:color="auto"/>
              <w:left w:val="single" w:sz="4" w:space="0" w:color="auto"/>
              <w:bottom w:val="single" w:sz="4" w:space="0" w:color="auto"/>
              <w:right w:val="single" w:sz="4" w:space="0" w:color="auto"/>
            </w:tcBorders>
          </w:tcPr>
          <w:p w14:paraId="628FE756" w14:textId="08FCE772"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52723" w14:textId="7DD5D954" w:rsidR="00910651" w:rsidRDefault="00A56EEA" w:rsidP="00910651">
            <w:pPr>
              <w:pStyle w:val="TAC"/>
              <w:spacing w:before="20" w:after="20"/>
              <w:ind w:left="57" w:right="57"/>
              <w:jc w:val="left"/>
              <w:rPr>
                <w:lang w:eastAsia="zh-CN"/>
              </w:rPr>
            </w:pPr>
            <w:r w:rsidRPr="00A56EEA">
              <w:rPr>
                <w:lang w:eastAsia="zh-CN"/>
              </w:rPr>
              <w:t xml:space="preserve">If the Canadian operators require an immediate solution, </w:t>
            </w:r>
            <w:r>
              <w:rPr>
                <w:lang w:eastAsia="zh-CN"/>
              </w:rPr>
              <w:t>w</w:t>
            </w:r>
            <w:r w:rsidR="00910651">
              <w:rPr>
                <w:lang w:eastAsia="zh-CN"/>
              </w:rPr>
              <w:t>e think that introducing a new IE and new NS value using the same approach used for n77 DoD band in the US</w:t>
            </w:r>
            <w:r>
              <w:rPr>
                <w:lang w:eastAsia="zh-CN"/>
              </w:rPr>
              <w:t xml:space="preserve"> could be done</w:t>
            </w:r>
            <w:r w:rsidR="00910651">
              <w:rPr>
                <w:lang w:eastAsia="zh-CN"/>
              </w:rPr>
              <w:t xml:space="preserve">. Certainly, this is not ideal and a more generic bitmap solution would be better to make it future proof but using the same approach with </w:t>
            </w:r>
            <w:r>
              <w:rPr>
                <w:lang w:eastAsia="zh-CN"/>
              </w:rPr>
              <w:t xml:space="preserve">a </w:t>
            </w:r>
            <w:r w:rsidR="00910651">
              <w:rPr>
                <w:lang w:eastAsia="zh-CN"/>
              </w:rPr>
              <w:t>different IE and different NS value would be the quickest solution.</w:t>
            </w:r>
          </w:p>
          <w:p w14:paraId="05B8563A" w14:textId="77777777" w:rsidR="00910651" w:rsidRDefault="00910651" w:rsidP="00324E76">
            <w:pPr>
              <w:pStyle w:val="TAC"/>
              <w:spacing w:before="20" w:after="20"/>
              <w:ind w:left="57" w:right="57"/>
              <w:jc w:val="left"/>
              <w:rPr>
                <w:lang w:eastAsia="zh-CN"/>
              </w:rPr>
            </w:pPr>
          </w:p>
          <w:p w14:paraId="639902F7" w14:textId="4E3BCB24" w:rsidR="00324E76" w:rsidRDefault="00910651" w:rsidP="00324E76">
            <w:pPr>
              <w:pStyle w:val="TAC"/>
              <w:spacing w:before="20" w:after="20"/>
              <w:ind w:left="57" w:right="57"/>
              <w:jc w:val="left"/>
              <w:rPr>
                <w:lang w:eastAsia="zh-CN"/>
              </w:rPr>
            </w:pPr>
            <w:r>
              <w:rPr>
                <w:lang w:eastAsia="zh-CN"/>
              </w:rPr>
              <w:t xml:space="preserve">We would </w:t>
            </w:r>
            <w:r w:rsidR="00324E76">
              <w:rPr>
                <w:lang w:eastAsia="zh-CN"/>
              </w:rPr>
              <w:t xml:space="preserve">have some concerns with re-using </w:t>
            </w:r>
            <w:r w:rsidR="00661AF9" w:rsidRPr="00661AF9">
              <w:rPr>
                <w:b/>
                <w:bCs/>
                <w:i/>
                <w:iCs/>
                <w:lang w:eastAsia="zh-CN"/>
              </w:rPr>
              <w:t>extendedBand-n77-r16</w:t>
            </w:r>
            <w:r w:rsidR="00661AF9">
              <w:rPr>
                <w:lang w:eastAsia="zh-CN"/>
              </w:rPr>
              <w:t xml:space="preserve"> </w:t>
            </w:r>
            <w:r w:rsidR="00324E76">
              <w:rPr>
                <w:lang w:eastAsia="zh-CN"/>
              </w:rPr>
              <w:t xml:space="preserve">and defining it differently and having the UE provide the IE based on the UE reading MCC information. </w:t>
            </w:r>
            <w:r>
              <w:rPr>
                <w:lang w:eastAsia="zh-CN"/>
              </w:rPr>
              <w:t xml:space="preserve">This could cause some concerns in </w:t>
            </w:r>
            <w:r w:rsidR="00324E76">
              <w:rPr>
                <w:lang w:eastAsia="zh-CN"/>
              </w:rPr>
              <w:t>cross-border handover situations</w:t>
            </w:r>
            <w:r>
              <w:rPr>
                <w:lang w:eastAsia="zh-CN"/>
              </w:rPr>
              <w:t xml:space="preserve">. </w:t>
            </w:r>
            <w:r w:rsidR="00324E76">
              <w:rPr>
                <w:lang w:eastAsia="zh-CN"/>
              </w:rPr>
              <w:t xml:space="preserve">We also think that it would be better to use a different NS value </w:t>
            </w:r>
            <w:r w:rsidR="00661AF9">
              <w:rPr>
                <w:lang w:eastAsia="zh-CN"/>
              </w:rPr>
              <w:t xml:space="preserve">than NS_55 </w:t>
            </w:r>
            <w:r w:rsidR="00324E76">
              <w:rPr>
                <w:lang w:eastAsia="zh-CN"/>
              </w:rPr>
              <w:t xml:space="preserve">for the extended frequency range for Canada </w:t>
            </w:r>
            <w:r w:rsidR="00053896">
              <w:rPr>
                <w:lang w:eastAsia="zh-CN"/>
              </w:rPr>
              <w:t xml:space="preserve">for the purpose of cell barring </w:t>
            </w:r>
            <w:r w:rsidR="00324E76">
              <w:rPr>
                <w:lang w:eastAsia="zh-CN"/>
              </w:rPr>
              <w:t>so that the description can be clear.</w:t>
            </w:r>
          </w:p>
          <w:p w14:paraId="45AAB99D" w14:textId="77777777" w:rsidR="004E279F" w:rsidRDefault="004E279F" w:rsidP="00132306">
            <w:pPr>
              <w:pStyle w:val="TAC"/>
              <w:spacing w:before="20" w:after="20"/>
              <w:ind w:left="57" w:right="57"/>
              <w:jc w:val="left"/>
              <w:rPr>
                <w:lang w:eastAsia="zh-CN"/>
              </w:rPr>
            </w:pPr>
          </w:p>
        </w:tc>
      </w:tr>
      <w:tr w:rsidR="00713101" w14:paraId="5C91B195"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5780E" w14:textId="77777777" w:rsidR="00713101" w:rsidRDefault="00713101"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F7B5221"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0A99CD" w14:textId="77777777" w:rsidR="00713101" w:rsidRDefault="00713101" w:rsidP="0041575C">
            <w:pPr>
              <w:pStyle w:val="TAC"/>
              <w:spacing w:before="20" w:after="20"/>
              <w:ind w:left="57" w:right="57"/>
              <w:jc w:val="left"/>
              <w:rPr>
                <w:lang w:eastAsia="zh-CN"/>
              </w:rPr>
            </w:pPr>
            <w:r>
              <w:rPr>
                <w:lang w:eastAsia="zh-CN"/>
              </w:rPr>
              <w:t xml:space="preserve">We proposed to introduce a new frequency band (number) to solve the n77 extension in the US. The new band number would cover both the original and the extended sub-bands of the “global” n77, and documented properly in the RAN4 specs. This would have been a cleaner approach, both in specifications and implementations. </w:t>
            </w:r>
          </w:p>
          <w:p w14:paraId="36BB27D6" w14:textId="77777777" w:rsidR="00713101" w:rsidRDefault="00713101" w:rsidP="0041575C">
            <w:pPr>
              <w:pStyle w:val="TAC"/>
              <w:spacing w:before="20" w:after="20"/>
              <w:ind w:left="57" w:right="57"/>
              <w:jc w:val="left"/>
              <w:rPr>
                <w:lang w:eastAsia="zh-CN"/>
              </w:rPr>
            </w:pPr>
            <w:r>
              <w:rPr>
                <w:lang w:eastAsia="zh-CN"/>
              </w:rPr>
              <w:t>We do not understand how this would lead to more device fragmentation than when using specific capability bits and NS values to differentiate tested and certified UEs.in the sub-bands.</w:t>
            </w:r>
          </w:p>
          <w:p w14:paraId="44F418D4" w14:textId="77777777" w:rsidR="00713101" w:rsidRDefault="00713101" w:rsidP="0041575C">
            <w:pPr>
              <w:pStyle w:val="TAC"/>
              <w:spacing w:before="20" w:after="20"/>
              <w:ind w:left="57" w:right="57"/>
              <w:jc w:val="left"/>
              <w:rPr>
                <w:lang w:eastAsia="zh-CN"/>
              </w:rPr>
            </w:pPr>
            <w:r>
              <w:rPr>
                <w:lang w:eastAsia="zh-CN"/>
              </w:rPr>
              <w:t xml:space="preserve">Note that we have an ongoing discussion to resolve remaining issues on NS_55 in CA configuration, see </w:t>
            </w:r>
            <w:r w:rsidRPr="00075793">
              <w:rPr>
                <w:lang w:eastAsia="zh-CN"/>
              </w:rPr>
              <w:t>[AT117-e][032][NR1615]</w:t>
            </w:r>
            <w:r>
              <w:rPr>
                <w:lang w:eastAsia="zh-CN"/>
              </w:rPr>
              <w:t>.</w:t>
            </w:r>
          </w:p>
          <w:p w14:paraId="63695FEB" w14:textId="77777777" w:rsidR="00713101" w:rsidRDefault="00713101" w:rsidP="0041575C">
            <w:pPr>
              <w:pStyle w:val="TAC"/>
              <w:spacing w:before="20" w:after="20"/>
              <w:ind w:left="57" w:right="57"/>
              <w:jc w:val="left"/>
              <w:rPr>
                <w:lang w:eastAsia="zh-CN"/>
              </w:rPr>
            </w:pPr>
            <w:r>
              <w:rPr>
                <w:lang w:eastAsia="zh-CN"/>
              </w:rPr>
              <w:t xml:space="preserve">Reusing same </w:t>
            </w:r>
            <w:r w:rsidRPr="00A851F3">
              <w:rPr>
                <w:lang w:eastAsia="zh-CN"/>
              </w:rPr>
              <w:t>extendedBand-n77-r16</w:t>
            </w:r>
            <w:r>
              <w:rPr>
                <w:lang w:eastAsia="zh-CN"/>
              </w:rPr>
              <w:t xml:space="preserve"> and NS_55 would not be wise, as explained by Nokia. </w:t>
            </w:r>
          </w:p>
        </w:tc>
      </w:tr>
      <w:tr w:rsidR="00713101" w14:paraId="7EA8EFD8"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6DD67" w14:textId="7054D69E" w:rsidR="00713101" w:rsidRPr="00A87B89" w:rsidRDefault="00A87B89" w:rsidP="0041575C">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24B8A165" w14:textId="77777777" w:rsidR="00713101" w:rsidRDefault="00713101"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07A20C" w14:textId="3346E267" w:rsidR="00713101" w:rsidRDefault="00A87B89" w:rsidP="0041575C">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suggest waiting for RAN4 conclusion to understand the issue better and see if there is any solution suggested by RAN4.</w:t>
            </w:r>
          </w:p>
          <w:p w14:paraId="4D95CA6D" w14:textId="77777777" w:rsidR="00A87B89" w:rsidRDefault="00A87B89" w:rsidP="0041575C">
            <w:pPr>
              <w:pStyle w:val="TAC"/>
              <w:spacing w:before="20" w:after="20"/>
              <w:ind w:left="57" w:right="57"/>
              <w:jc w:val="left"/>
              <w:rPr>
                <w:rFonts w:eastAsia="SimSun"/>
                <w:lang w:eastAsia="zh-CN"/>
              </w:rPr>
            </w:pPr>
          </w:p>
          <w:p w14:paraId="5B87AA9B" w14:textId="653AC705" w:rsidR="00A87B89" w:rsidRPr="00A87B89" w:rsidRDefault="00A87B89" w:rsidP="00A87B89">
            <w:pPr>
              <w:pStyle w:val="TAC"/>
              <w:spacing w:before="20" w:after="20"/>
              <w:ind w:left="57" w:right="57"/>
              <w:jc w:val="left"/>
              <w:rPr>
                <w:rFonts w:eastAsia="SimSun"/>
                <w:lang w:eastAsia="zh-CN"/>
              </w:rPr>
            </w:pPr>
            <w:r>
              <w:rPr>
                <w:rFonts w:eastAsia="SimSun"/>
                <w:lang w:eastAsia="zh-CN"/>
              </w:rPr>
              <w:t>We share similar concern as Nokia and Ericsson on reusing the existing capability bit in USA for Canada. If really needed, new capability bit could be introduced.</w:t>
            </w:r>
          </w:p>
        </w:tc>
      </w:tr>
      <w:tr w:rsidR="004E279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0712CA88" w:rsidR="004E279F" w:rsidRPr="005E4758" w:rsidRDefault="005E4758" w:rsidP="004E279F">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1B7DB5DB" w:rsidR="005E4758" w:rsidRPr="005E4758" w:rsidRDefault="005E4758" w:rsidP="00EA419B">
            <w:pPr>
              <w:pStyle w:val="TAC"/>
              <w:spacing w:before="20" w:after="20"/>
              <w:ind w:left="57" w:right="57"/>
              <w:jc w:val="left"/>
              <w:rPr>
                <w:rFonts w:eastAsia="SimSun"/>
                <w:lang w:eastAsia="zh-CN"/>
              </w:rPr>
            </w:pPr>
            <w:r>
              <w:rPr>
                <w:rFonts w:eastAsia="SimSun" w:hint="eastAsia"/>
                <w:lang w:eastAsia="zh-CN"/>
              </w:rPr>
              <w:t xml:space="preserve">We are fine to reuse the solution for n77 in USA and </w:t>
            </w:r>
            <w:r>
              <w:rPr>
                <w:rFonts w:eastAsia="SimSun"/>
                <w:lang w:eastAsia="zh-CN"/>
              </w:rPr>
              <w:t>introduce</w:t>
            </w:r>
            <w:r>
              <w:rPr>
                <w:rFonts w:eastAsia="SimSun" w:hint="eastAsia"/>
                <w:lang w:eastAsia="zh-CN"/>
              </w:rPr>
              <w:t xml:space="preserve"> a new capability, but </w:t>
            </w:r>
            <w:r w:rsidR="00EA419B">
              <w:rPr>
                <w:rFonts w:eastAsia="SimSun" w:hint="eastAsia"/>
                <w:lang w:eastAsia="zh-CN"/>
              </w:rPr>
              <w:t xml:space="preserve">we hope </w:t>
            </w:r>
            <w:r>
              <w:rPr>
                <w:rFonts w:eastAsia="SimSun" w:hint="eastAsia"/>
                <w:lang w:eastAsia="zh-CN"/>
              </w:rPr>
              <w:t xml:space="preserve">to </w:t>
            </w:r>
            <w:r>
              <w:rPr>
                <w:rFonts w:eastAsia="SimSun"/>
                <w:lang w:eastAsia="zh-CN"/>
              </w:rPr>
              <w:t>wai</w:t>
            </w:r>
            <w:r>
              <w:rPr>
                <w:rFonts w:eastAsia="SimSun" w:hint="eastAsia"/>
                <w:lang w:eastAsia="zh-CN"/>
              </w:rPr>
              <w:t>t the RAN4 progress to have more understanding to this issue</w:t>
            </w:r>
            <w:r w:rsidR="009121B9">
              <w:rPr>
                <w:rFonts w:eastAsia="SimSun" w:hint="eastAsia"/>
                <w:lang w:eastAsia="zh-CN"/>
              </w:rPr>
              <w:t xml:space="preserve"> before RAN2 make the decision.</w:t>
            </w:r>
          </w:p>
        </w:tc>
      </w:tr>
      <w:tr w:rsidR="004E279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24ACD7B" w:rsidR="004E279F" w:rsidRDefault="00B153C2" w:rsidP="004E279F">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09676C42" w:rsidR="004E279F" w:rsidRDefault="00B153C2" w:rsidP="004E279F">
            <w:pPr>
              <w:pStyle w:val="TAC"/>
              <w:spacing w:before="20" w:after="20"/>
              <w:ind w:left="57" w:right="57"/>
              <w:jc w:val="left"/>
              <w:rPr>
                <w:lang w:eastAsia="zh-CN"/>
              </w:rPr>
            </w:pPr>
            <w:r>
              <w:rPr>
                <w:lang w:eastAsia="zh-CN"/>
              </w:rPr>
              <w:t xml:space="preserve">See our proposal for RAN plenary discussion in Question 1, if that’s not acceptable then a new band number should be used. </w:t>
            </w:r>
          </w:p>
        </w:tc>
      </w:tr>
      <w:tr w:rsidR="004E279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ED07E7E" w:rsidR="004E279F" w:rsidRDefault="00F0304A" w:rsidP="004E279F">
            <w:pPr>
              <w:pStyle w:val="TAC"/>
              <w:spacing w:before="20" w:after="20"/>
              <w:ind w:left="57"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268F17" w14:textId="51F0281F" w:rsidR="004E279F" w:rsidRDefault="00F0304A" w:rsidP="004E279F">
            <w:pPr>
              <w:pStyle w:val="TAC"/>
              <w:spacing w:before="20" w:after="20"/>
              <w:ind w:left="57" w:right="57"/>
              <w:jc w:val="left"/>
              <w:rPr>
                <w:lang w:eastAsia="zh-CN"/>
              </w:rPr>
            </w:pPr>
            <w:r>
              <w:rPr>
                <w:lang w:eastAsia="zh-CN"/>
              </w:rPr>
              <w:t>In answer to Ericsson’s comment</w:t>
            </w:r>
          </w:p>
          <w:p w14:paraId="053FFE8E" w14:textId="77777777" w:rsidR="001F0C48" w:rsidRDefault="001F0C48" w:rsidP="004E279F">
            <w:pPr>
              <w:pStyle w:val="TAC"/>
              <w:spacing w:before="20" w:after="20"/>
              <w:ind w:left="57" w:right="57"/>
              <w:jc w:val="left"/>
              <w:rPr>
                <w:lang w:eastAsia="zh-CN"/>
              </w:rPr>
            </w:pPr>
          </w:p>
          <w:p w14:paraId="13AF5DCC" w14:textId="150686E0" w:rsidR="00F0304A" w:rsidRDefault="00F0304A" w:rsidP="00F0304A">
            <w:pPr>
              <w:pStyle w:val="TAC"/>
              <w:spacing w:before="20" w:after="20"/>
              <w:ind w:left="57" w:right="57"/>
              <w:jc w:val="left"/>
              <w:rPr>
                <w:lang w:eastAsia="zh-CN"/>
              </w:rPr>
            </w:pPr>
            <w:r>
              <w:rPr>
                <w:lang w:eastAsia="zh-CN"/>
              </w:rPr>
              <w:t>Defining a new band will fragment the ecosystem since it is about not only supporting a single band but also supporting all EN-DC and CA combos</w:t>
            </w:r>
            <w:r w:rsidR="0045124B">
              <w:rPr>
                <w:lang w:eastAsia="zh-CN"/>
              </w:rPr>
              <w:t xml:space="preserve"> with the new defined band. Not really an option in our opinion.</w:t>
            </w:r>
          </w:p>
        </w:tc>
      </w:tr>
      <w:tr w:rsidR="00363F7D"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2714DF53" w:rsidR="00363F7D" w:rsidRDefault="00363F7D" w:rsidP="00363F7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363F7D" w:rsidRDefault="00363F7D" w:rsidP="00363F7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66C844E6" w:rsidR="00363F7D" w:rsidRDefault="00363F7D" w:rsidP="00363F7D">
            <w:pPr>
              <w:pStyle w:val="TAC"/>
              <w:spacing w:before="20" w:after="20"/>
              <w:ind w:left="57" w:right="57"/>
              <w:jc w:val="left"/>
              <w:rPr>
                <w:lang w:eastAsia="zh-CN"/>
              </w:rPr>
            </w:pPr>
            <w:r>
              <w:rPr>
                <w:lang w:eastAsia="zh-CN"/>
              </w:rPr>
              <w:t xml:space="preserve">We also think it is reasonable to wait for RAN4’s conclusion. </w:t>
            </w:r>
          </w:p>
        </w:tc>
      </w:tr>
      <w:tr w:rsidR="00363F7D"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363F7D" w:rsidRDefault="00363F7D" w:rsidP="00363F7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363F7D" w:rsidRDefault="00363F7D" w:rsidP="00363F7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363F7D" w:rsidRDefault="00363F7D" w:rsidP="00363F7D">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w:t>
      </w:r>
      <w:proofErr w:type="spellStart"/>
      <w:r>
        <w:t>it's</w:t>
      </w:r>
      <w:proofErr w:type="spellEnd"/>
      <w:r>
        <w:t xml:space="preserve"> related to spectrum allocation. Is there a need for RAN2 to </w:t>
      </w:r>
      <w:r w:rsidR="008343F4">
        <w:t xml:space="preserve">take some actions on this topic, e.g.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e.g.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lastRenderedPageBreak/>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4E279F"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EC5457B" w:rsidR="004E279F" w:rsidRDefault="004E279F" w:rsidP="004E279F">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4AC278F" w14:textId="73B4A4EB"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1157BFE6" w:rsidR="004E279F" w:rsidRDefault="004E279F" w:rsidP="000144C7">
            <w:pPr>
              <w:pStyle w:val="TAC"/>
              <w:spacing w:before="20" w:after="20"/>
              <w:ind w:left="57" w:right="57"/>
              <w:jc w:val="left"/>
              <w:rPr>
                <w:lang w:eastAsia="zh-CN"/>
              </w:rPr>
            </w:pPr>
            <w:r>
              <w:rPr>
                <w:lang w:eastAsia="zh-CN"/>
              </w:rPr>
              <w:t xml:space="preserve">We understand RAN4 is discussing the issue already </w:t>
            </w:r>
            <w:r w:rsidR="000144C7">
              <w:rPr>
                <w:lang w:eastAsia="zh-CN"/>
              </w:rPr>
              <w:t xml:space="preserve">as indicated in </w:t>
            </w:r>
            <w:r>
              <w:rPr>
                <w:lang w:eastAsia="zh-CN"/>
              </w:rPr>
              <w:t xml:space="preserve">the Bell Mobility contribution. So we expect RAN4 to provide </w:t>
            </w:r>
            <w:proofErr w:type="spellStart"/>
            <w:r>
              <w:rPr>
                <w:lang w:eastAsia="zh-CN"/>
              </w:rPr>
              <w:t>guidande</w:t>
            </w:r>
            <w:proofErr w:type="spellEnd"/>
            <w:r>
              <w:rPr>
                <w:lang w:eastAsia="zh-CN"/>
              </w:rPr>
              <w:t xml:space="preserve"> to RAN2</w:t>
            </w:r>
            <w:r w:rsidR="000144C7">
              <w:rPr>
                <w:lang w:eastAsia="zh-CN"/>
              </w:rPr>
              <w:t>, at which time RAN2 can better provide feedback</w:t>
            </w:r>
            <w:r>
              <w:rPr>
                <w:lang w:eastAsia="zh-CN"/>
              </w:rPr>
              <w:t xml:space="preserve">. </w:t>
            </w:r>
            <w:r w:rsidR="000144C7">
              <w:rPr>
                <w:lang w:eastAsia="zh-CN"/>
              </w:rPr>
              <w:t>Until then, i</w:t>
            </w:r>
            <w:r>
              <w:rPr>
                <w:lang w:eastAsia="zh-CN"/>
              </w:rPr>
              <w:t xml:space="preserve">f we really want to tell RAN4 something, it would be that the existing </w:t>
            </w:r>
            <w:r w:rsidR="0046394E" w:rsidRPr="0046394E">
              <w:rPr>
                <w:i/>
                <w:iCs/>
                <w:lang w:eastAsia="zh-CN"/>
              </w:rPr>
              <w:t>extendedBand-n77-r16</w:t>
            </w:r>
            <w:r w:rsidR="0046394E">
              <w:rPr>
                <w:lang w:eastAsia="zh-CN"/>
              </w:rPr>
              <w:t xml:space="preserve"> </w:t>
            </w:r>
            <w:r>
              <w:rPr>
                <w:lang w:eastAsia="zh-CN"/>
              </w:rPr>
              <w:t>capability signalling doesn't work in this case</w:t>
            </w:r>
            <w:r w:rsidR="000144C7">
              <w:rPr>
                <w:lang w:eastAsia="zh-CN"/>
              </w:rPr>
              <w:t>.</w:t>
            </w:r>
          </w:p>
        </w:tc>
      </w:tr>
      <w:tr w:rsidR="004E279F"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0C2CA425" w:rsidR="004E279F" w:rsidRDefault="007271C5" w:rsidP="007271C5">
            <w:pPr>
              <w:pStyle w:val="TAC"/>
              <w:spacing w:before="20" w:after="20"/>
              <w:ind w:right="57"/>
              <w:jc w:val="left"/>
              <w:rPr>
                <w:lang w:eastAsia="zh-CN"/>
              </w:rPr>
            </w:pPr>
            <w:r>
              <w:rPr>
                <w:lang w:eastAsia="zh-CN"/>
              </w:rPr>
              <w:t>Bell Mobility</w:t>
            </w:r>
          </w:p>
        </w:tc>
        <w:tc>
          <w:tcPr>
            <w:tcW w:w="994" w:type="dxa"/>
            <w:tcBorders>
              <w:top w:val="single" w:sz="4" w:space="0" w:color="auto"/>
              <w:left w:val="single" w:sz="4" w:space="0" w:color="auto"/>
              <w:bottom w:val="single" w:sz="4" w:space="0" w:color="auto"/>
              <w:right w:val="single" w:sz="4" w:space="0" w:color="auto"/>
            </w:tcBorders>
          </w:tcPr>
          <w:p w14:paraId="50BA847E" w14:textId="7A6F527D" w:rsidR="004E279F" w:rsidRDefault="00906D5D"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79C724" w14:textId="539FDCD2" w:rsidR="004E279F" w:rsidRDefault="00906D5D" w:rsidP="00906D5D">
            <w:pPr>
              <w:pStyle w:val="TAC"/>
              <w:spacing w:before="20" w:after="20"/>
              <w:ind w:left="57" w:right="57"/>
              <w:jc w:val="left"/>
              <w:rPr>
                <w:lang w:eastAsia="zh-CN"/>
              </w:rPr>
            </w:pPr>
            <w:r>
              <w:rPr>
                <w:lang w:eastAsia="zh-CN"/>
              </w:rPr>
              <w:t xml:space="preserve">RAN2 should ask RAN4 to provide guidance on the issue if RAN2 concludes that no existing signalling can be used to solve the issue </w:t>
            </w:r>
          </w:p>
        </w:tc>
      </w:tr>
      <w:tr w:rsidR="004E279F"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59DEE32C" w:rsidR="004E279F" w:rsidRDefault="00711A87" w:rsidP="004E279F">
            <w:pPr>
              <w:pStyle w:val="TAC"/>
              <w:spacing w:before="20" w:after="20"/>
              <w:ind w:left="57" w:right="57"/>
              <w:jc w:val="left"/>
              <w:rPr>
                <w:lang w:eastAsia="zh-CN"/>
              </w:rPr>
            </w:pPr>
            <w:r>
              <w:rPr>
                <w:lang w:eastAsia="zh-CN"/>
              </w:rPr>
              <w:t>TELUS</w:t>
            </w:r>
          </w:p>
        </w:tc>
        <w:tc>
          <w:tcPr>
            <w:tcW w:w="994" w:type="dxa"/>
            <w:tcBorders>
              <w:top w:val="single" w:sz="4" w:space="0" w:color="auto"/>
              <w:left w:val="single" w:sz="4" w:space="0" w:color="auto"/>
              <w:bottom w:val="single" w:sz="4" w:space="0" w:color="auto"/>
              <w:right w:val="single" w:sz="4" w:space="0" w:color="auto"/>
            </w:tcBorders>
          </w:tcPr>
          <w:p w14:paraId="25C1B156" w14:textId="7F23EFA1" w:rsidR="004E279F" w:rsidRDefault="00923FA3"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BD02E4" w14:textId="6BF8AC6D" w:rsidR="004E279F" w:rsidRDefault="00923FA3" w:rsidP="00D06EA9">
            <w:pPr>
              <w:pStyle w:val="TAC"/>
              <w:spacing w:before="20" w:after="20"/>
              <w:ind w:left="57" w:right="57"/>
              <w:jc w:val="left"/>
              <w:rPr>
                <w:lang w:eastAsia="zh-CN"/>
              </w:rPr>
            </w:pPr>
            <w:r>
              <w:rPr>
                <w:lang w:eastAsia="zh-CN"/>
              </w:rPr>
              <w:t xml:space="preserve">RAN2 would have to seek guidance from RAN4 in case current signalling is not reused to </w:t>
            </w:r>
            <w:r w:rsidR="00D06EA9">
              <w:rPr>
                <w:lang w:eastAsia="zh-CN"/>
              </w:rPr>
              <w:t>resolve the issue</w:t>
            </w:r>
            <w:r>
              <w:rPr>
                <w:lang w:eastAsia="zh-CN"/>
              </w:rPr>
              <w:t>.</w:t>
            </w:r>
          </w:p>
        </w:tc>
      </w:tr>
      <w:tr w:rsidR="004E279F"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0F6159B" w:rsidR="004E279F" w:rsidRDefault="007C7771" w:rsidP="004E279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6FC29E" w14:textId="2A5E14CD"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1558D336" w:rsidR="004E279F" w:rsidRDefault="007C7771" w:rsidP="004E279F">
            <w:pPr>
              <w:pStyle w:val="TAC"/>
              <w:spacing w:before="20" w:after="20"/>
              <w:ind w:left="57" w:right="57"/>
              <w:jc w:val="left"/>
              <w:rPr>
                <w:lang w:eastAsia="zh-CN"/>
              </w:rPr>
            </w:pPr>
            <w:r>
              <w:rPr>
                <w:lang w:eastAsia="zh-CN"/>
              </w:rPr>
              <w:t>We think we can wait for RAN4 guidance. They also are aware and are discussing this including the option of using NS_55 type of approach.</w:t>
            </w:r>
          </w:p>
        </w:tc>
      </w:tr>
      <w:tr w:rsidR="0029775C" w14:paraId="329048C1"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7544" w14:textId="2D9D815E" w:rsidR="0029775C" w:rsidRDefault="0029775C" w:rsidP="004E279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BA9CD9" w14:textId="77777777" w:rsidR="0029775C" w:rsidRDefault="0029775C"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0274A" w14:textId="5CCBB737" w:rsidR="0029775C" w:rsidRDefault="0029775C" w:rsidP="0029775C">
            <w:pPr>
              <w:pStyle w:val="TAC"/>
              <w:spacing w:before="20" w:after="20"/>
              <w:ind w:left="57" w:right="57"/>
              <w:jc w:val="left"/>
              <w:rPr>
                <w:lang w:eastAsia="zh-CN"/>
              </w:rPr>
            </w:pPr>
            <w:r>
              <w:rPr>
                <w:lang w:eastAsia="zh-CN"/>
              </w:rPr>
              <w:t>We have same understanding as Huawei.</w:t>
            </w:r>
          </w:p>
        </w:tc>
      </w:tr>
      <w:tr w:rsidR="004E279F"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52A70D1" w:rsidR="004E279F" w:rsidRDefault="005C5122" w:rsidP="004E279F">
            <w:pPr>
              <w:pStyle w:val="TAC"/>
              <w:spacing w:before="20" w:after="20"/>
              <w:ind w:left="57" w:right="57"/>
              <w:jc w:val="left"/>
              <w:rPr>
                <w:lang w:eastAsia="zh-CN"/>
              </w:rPr>
            </w:pPr>
            <w:r>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01CE7AE3" w14:textId="14DA5DE7" w:rsidR="004E279F" w:rsidRDefault="004B72D6" w:rsidP="004E279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4CF58F" w14:textId="53C0844A" w:rsidR="004E279F" w:rsidRDefault="005C5122" w:rsidP="004E279F">
            <w:pPr>
              <w:pStyle w:val="TAC"/>
              <w:spacing w:before="20" w:after="20"/>
              <w:ind w:left="57" w:right="57"/>
              <w:jc w:val="left"/>
              <w:rPr>
                <w:lang w:eastAsia="zh-CN"/>
              </w:rPr>
            </w:pPr>
            <w:r>
              <w:rPr>
                <w:lang w:eastAsia="zh-CN"/>
              </w:rPr>
              <w:t>We also have the same understanding as Huawei</w:t>
            </w:r>
            <w:r w:rsidR="00A42B57">
              <w:rPr>
                <w:lang w:eastAsia="zh-CN"/>
              </w:rPr>
              <w:t xml:space="preserve"> </w:t>
            </w:r>
            <w:r w:rsidR="00A42B57" w:rsidRPr="00A42B57">
              <w:rPr>
                <w:lang w:eastAsia="zh-CN"/>
              </w:rPr>
              <w:t>and others that RAN4 is discussing this issue as well. However, we would support an LS to RAN4 to communicate the RAN2 agreements/conclusions that existing signalling does not support the differentiation of the subset of the n77 spectrum in Canada</w:t>
            </w:r>
            <w:r>
              <w:rPr>
                <w:lang w:eastAsia="zh-CN"/>
              </w:rPr>
              <w:t>.</w:t>
            </w:r>
          </w:p>
        </w:tc>
      </w:tr>
      <w:tr w:rsidR="009D00A0" w14:paraId="078402AF"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E69E26" w14:textId="77777777" w:rsidR="009D00A0" w:rsidRDefault="009D00A0"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94DE85B" w14:textId="77777777" w:rsidR="009D00A0" w:rsidRDefault="009D00A0" w:rsidP="004157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7A8A6" w14:textId="77777777" w:rsidR="009D00A0" w:rsidRDefault="009D00A0" w:rsidP="0041575C">
            <w:pPr>
              <w:pStyle w:val="TAC"/>
              <w:spacing w:before="20" w:after="20"/>
              <w:ind w:left="57" w:right="57"/>
              <w:jc w:val="left"/>
              <w:rPr>
                <w:lang w:eastAsia="zh-CN"/>
              </w:rPr>
            </w:pPr>
            <w:r>
              <w:rPr>
                <w:lang w:eastAsia="zh-CN"/>
              </w:rPr>
              <w:t>If</w:t>
            </w:r>
            <w:r w:rsidRPr="00C14F2A">
              <w:rPr>
                <w:lang w:eastAsia="zh-CN"/>
              </w:rPr>
              <w:t xml:space="preserve"> RAN2 now prefers to introduce a new frequency band (that would cover both the old sub-band and new sub-band)</w:t>
            </w:r>
            <w:r>
              <w:rPr>
                <w:lang w:eastAsia="zh-CN"/>
              </w:rPr>
              <w:t>, an LS should be sent to RAN4.</w:t>
            </w:r>
          </w:p>
          <w:p w14:paraId="586DCDFB" w14:textId="77777777" w:rsidR="009D00A0" w:rsidRDefault="009D00A0" w:rsidP="0041575C">
            <w:pPr>
              <w:pStyle w:val="TAC"/>
              <w:spacing w:before="20" w:after="20"/>
              <w:ind w:left="57" w:right="57"/>
              <w:jc w:val="left"/>
              <w:rPr>
                <w:lang w:eastAsia="zh-CN"/>
              </w:rPr>
            </w:pPr>
            <w:r>
              <w:rPr>
                <w:lang w:eastAsia="zh-CN"/>
              </w:rPr>
              <w:t xml:space="preserve">If instead RAN2 prefers </w:t>
            </w:r>
            <w:r w:rsidRPr="00C14F2A">
              <w:rPr>
                <w:lang w:eastAsia="zh-CN"/>
              </w:rPr>
              <w:t>the same approach as</w:t>
            </w:r>
            <w:r>
              <w:rPr>
                <w:lang w:eastAsia="zh-CN"/>
              </w:rPr>
              <w:t xml:space="preserve"> we introduced for n77 in </w:t>
            </w:r>
            <w:r w:rsidRPr="00C14F2A">
              <w:rPr>
                <w:lang w:eastAsia="zh-CN"/>
              </w:rPr>
              <w:t>would be adopted now for Canada, but with its own capability bit and new NS-value</w:t>
            </w:r>
            <w:r>
              <w:rPr>
                <w:lang w:eastAsia="zh-CN"/>
              </w:rPr>
              <w:t>, it could be wise to communicate this to RAN4.</w:t>
            </w:r>
          </w:p>
        </w:tc>
      </w:tr>
      <w:tr w:rsidR="004E279F"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6BD8A6ED" w:rsidR="004E279F" w:rsidRPr="00504A56" w:rsidRDefault="00504A56" w:rsidP="004E279F">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71116" w14:textId="77777777" w:rsidR="004E279F" w:rsidRDefault="00504A56" w:rsidP="004E279F">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RAN4 already discussed this issue so it seems no LS is needed at this moment.</w:t>
            </w:r>
          </w:p>
          <w:p w14:paraId="19658B85" w14:textId="7CD7A4FD" w:rsidR="00504A56" w:rsidRPr="00504A56" w:rsidRDefault="00504A56" w:rsidP="004E279F">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f RAN2 later on has some preference on the solution, we can them inform RAN4.</w:t>
            </w:r>
          </w:p>
        </w:tc>
      </w:tr>
      <w:tr w:rsidR="004E279F"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65AE1192" w:rsidR="004E279F" w:rsidRPr="004F3697" w:rsidRDefault="004F3697" w:rsidP="004E279F">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4E279F" w:rsidRDefault="004E279F" w:rsidP="004E279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6E815D2B" w:rsidR="004E279F" w:rsidRPr="00C1316F" w:rsidRDefault="005E4758" w:rsidP="004E279F">
            <w:pPr>
              <w:pStyle w:val="TAC"/>
              <w:spacing w:before="20" w:after="20"/>
              <w:ind w:left="57" w:right="57"/>
              <w:jc w:val="left"/>
              <w:rPr>
                <w:rFonts w:eastAsia="SimSun"/>
                <w:lang w:eastAsia="zh-CN"/>
              </w:rPr>
            </w:pPr>
            <w:r>
              <w:rPr>
                <w:rFonts w:eastAsia="SimSun"/>
                <w:lang w:eastAsia="zh-CN"/>
              </w:rPr>
              <w:t>We</w:t>
            </w:r>
            <w:r w:rsidR="00EA419B">
              <w:rPr>
                <w:rFonts w:eastAsia="SimSun" w:hint="eastAsia"/>
                <w:lang w:eastAsia="zh-CN"/>
              </w:rPr>
              <w:t xml:space="preserve"> have the same view as Huawei.</w:t>
            </w:r>
          </w:p>
        </w:tc>
      </w:tr>
      <w:tr w:rsidR="004E279F"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3A807819" w:rsidR="004E279F" w:rsidRDefault="00490F59" w:rsidP="004E279F">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66C54D0A" w14:textId="32976970" w:rsidR="004E279F" w:rsidRDefault="00490F59" w:rsidP="004E279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2973F7" w14:textId="6279F1E8" w:rsidR="004E279F" w:rsidRDefault="00490F59" w:rsidP="004E279F">
            <w:pPr>
              <w:pStyle w:val="TAC"/>
              <w:spacing w:before="20" w:after="20"/>
              <w:ind w:left="57" w:right="57"/>
              <w:jc w:val="left"/>
              <w:rPr>
                <w:lang w:eastAsia="zh-CN"/>
              </w:rPr>
            </w:pPr>
            <w:r>
              <w:rPr>
                <w:lang w:eastAsia="zh-CN"/>
              </w:rPr>
              <w:t xml:space="preserve">This is a RAN plenary topic.. </w:t>
            </w:r>
          </w:p>
        </w:tc>
      </w:tr>
      <w:tr w:rsidR="00AF4C27"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4FDCE326" w:rsidR="00AF4C27" w:rsidRDefault="00AF4C27" w:rsidP="00AF4C2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AF4C27" w:rsidRDefault="00AF4C27" w:rsidP="00AF4C2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68031586" w:rsidR="00AF4C27" w:rsidRDefault="00AF4C27" w:rsidP="00AF4C27">
            <w:pPr>
              <w:pStyle w:val="TAC"/>
              <w:spacing w:before="20" w:after="20"/>
              <w:ind w:left="57" w:right="57"/>
              <w:jc w:val="left"/>
              <w:rPr>
                <w:lang w:eastAsia="zh-CN"/>
              </w:rPr>
            </w:pPr>
            <w:r>
              <w:rPr>
                <w:lang w:eastAsia="zh-CN"/>
              </w:rPr>
              <w:t xml:space="preserve">We also think we can just wait for RAN4 conclusion.  </w:t>
            </w:r>
          </w:p>
        </w:tc>
      </w:tr>
      <w:tr w:rsidR="00AF4C27"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AF4C27" w:rsidRDefault="00AF4C27" w:rsidP="00AF4C2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AF4C27" w:rsidRDefault="00AF4C27" w:rsidP="00AF4C2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AF4C27" w:rsidRDefault="00AF4C27" w:rsidP="00AF4C27">
            <w:pPr>
              <w:pStyle w:val="TAC"/>
              <w:spacing w:before="20" w:after="20"/>
              <w:ind w:left="57" w:right="57"/>
              <w:jc w:val="left"/>
              <w:rPr>
                <w:lang w:eastAsia="zh-CN"/>
              </w:rPr>
            </w:pPr>
          </w:p>
        </w:tc>
      </w:tr>
      <w:tr w:rsidR="00AF4C27"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AF4C27" w:rsidRDefault="00AF4C27" w:rsidP="00AF4C2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AF4C27" w:rsidRDefault="00AF4C27" w:rsidP="00AF4C2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AF4C27" w:rsidRDefault="00AF4C27" w:rsidP="00AF4C27">
            <w:pPr>
              <w:pStyle w:val="TAC"/>
              <w:spacing w:before="20" w:after="20"/>
              <w:ind w:left="57" w:right="57"/>
              <w:jc w:val="left"/>
              <w:rPr>
                <w:lang w:eastAsia="zh-CN"/>
              </w:rPr>
            </w:pPr>
          </w:p>
        </w:tc>
      </w:tr>
      <w:tr w:rsidR="00AF4C27"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AF4C27" w:rsidRDefault="00AF4C27" w:rsidP="00AF4C2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AF4C27" w:rsidRDefault="00AF4C27" w:rsidP="00AF4C2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AF4C27" w:rsidRDefault="00AF4C27" w:rsidP="00AF4C27">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Heading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BC96" w14:textId="77777777" w:rsidR="0066074F" w:rsidRDefault="0066074F">
      <w:r>
        <w:separator/>
      </w:r>
    </w:p>
  </w:endnote>
  <w:endnote w:type="continuationSeparator" w:id="0">
    <w:p w14:paraId="640A894E" w14:textId="77777777" w:rsidR="0066074F" w:rsidRDefault="0066074F">
      <w:r>
        <w:continuationSeparator/>
      </w:r>
    </w:p>
  </w:endnote>
  <w:endnote w:type="continuationNotice" w:id="1">
    <w:p w14:paraId="222EFFA9" w14:textId="77777777" w:rsidR="0066074F" w:rsidRDefault="006607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0E59" w14:textId="77777777" w:rsidR="0066074F" w:rsidRDefault="0066074F">
      <w:r>
        <w:separator/>
      </w:r>
    </w:p>
  </w:footnote>
  <w:footnote w:type="continuationSeparator" w:id="0">
    <w:p w14:paraId="185E4DB8" w14:textId="77777777" w:rsidR="0066074F" w:rsidRDefault="0066074F">
      <w:r>
        <w:continuationSeparator/>
      </w:r>
    </w:p>
  </w:footnote>
  <w:footnote w:type="continuationNotice" w:id="1">
    <w:p w14:paraId="266105B4" w14:textId="77777777" w:rsidR="0066074F" w:rsidRDefault="006607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3814"/>
    <w:multiLevelType w:val="hybridMultilevel"/>
    <w:tmpl w:val="0614A952"/>
    <w:lvl w:ilvl="0" w:tplc="54A479C6">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62C92"/>
    <w:multiLevelType w:val="hybridMultilevel"/>
    <w:tmpl w:val="66F08BA4"/>
    <w:lvl w:ilvl="0" w:tplc="8DECFF08">
      <w:start w:val="8"/>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8D432BE"/>
    <w:multiLevelType w:val="hybridMultilevel"/>
    <w:tmpl w:val="DB2CCA6A"/>
    <w:lvl w:ilvl="0" w:tplc="54A479C6">
      <w:numFmt w:val="bullet"/>
      <w:lvlText w:val="-"/>
      <w:lvlJc w:val="left"/>
      <w:pPr>
        <w:ind w:left="474"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4"/>
  </w:num>
  <w:num w:numId="6">
    <w:abstractNumId w:val="6"/>
  </w:num>
  <w:num w:numId="7">
    <w:abstractNumId w:val="7"/>
  </w:num>
  <w:num w:numId="8">
    <w:abstractNumId w:val="9"/>
  </w:num>
  <w:num w:numId="9">
    <w:abstractNumId w:val="9"/>
  </w:num>
  <w:num w:numId="10">
    <w:abstractNumId w:val="3"/>
  </w:num>
  <w:num w:numId="11">
    <w:abstractNumId w:val="8"/>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144C7"/>
    <w:rsid w:val="00016557"/>
    <w:rsid w:val="00016B08"/>
    <w:rsid w:val="00023C40"/>
    <w:rsid w:val="000321CA"/>
    <w:rsid w:val="00033397"/>
    <w:rsid w:val="000340D4"/>
    <w:rsid w:val="00040095"/>
    <w:rsid w:val="00053896"/>
    <w:rsid w:val="00065240"/>
    <w:rsid w:val="00073C9C"/>
    <w:rsid w:val="00080512"/>
    <w:rsid w:val="00090468"/>
    <w:rsid w:val="00094568"/>
    <w:rsid w:val="000B7BCF"/>
    <w:rsid w:val="000C0572"/>
    <w:rsid w:val="000C522B"/>
    <w:rsid w:val="000D58AB"/>
    <w:rsid w:val="00112F1A"/>
    <w:rsid w:val="0011317D"/>
    <w:rsid w:val="00132306"/>
    <w:rsid w:val="00145075"/>
    <w:rsid w:val="00167698"/>
    <w:rsid w:val="00173E4A"/>
    <w:rsid w:val="001741A0"/>
    <w:rsid w:val="00175FA0"/>
    <w:rsid w:val="00185EC8"/>
    <w:rsid w:val="00194CD0"/>
    <w:rsid w:val="001B49C9"/>
    <w:rsid w:val="001C1AFE"/>
    <w:rsid w:val="001C23F4"/>
    <w:rsid w:val="001C4F79"/>
    <w:rsid w:val="001F0C48"/>
    <w:rsid w:val="001F168B"/>
    <w:rsid w:val="001F4D3F"/>
    <w:rsid w:val="001F7831"/>
    <w:rsid w:val="00204045"/>
    <w:rsid w:val="0020712B"/>
    <w:rsid w:val="0021543F"/>
    <w:rsid w:val="00222114"/>
    <w:rsid w:val="0022606D"/>
    <w:rsid w:val="002279E5"/>
    <w:rsid w:val="002316C4"/>
    <w:rsid w:val="00231728"/>
    <w:rsid w:val="00233EA1"/>
    <w:rsid w:val="002444D2"/>
    <w:rsid w:val="00244A05"/>
    <w:rsid w:val="00250404"/>
    <w:rsid w:val="002610D8"/>
    <w:rsid w:val="002739FF"/>
    <w:rsid w:val="002747EC"/>
    <w:rsid w:val="002852E9"/>
    <w:rsid w:val="002855BF"/>
    <w:rsid w:val="0029775C"/>
    <w:rsid w:val="002F0D22"/>
    <w:rsid w:val="00300CB7"/>
    <w:rsid w:val="003049EA"/>
    <w:rsid w:val="003073B8"/>
    <w:rsid w:val="00311B17"/>
    <w:rsid w:val="003172DC"/>
    <w:rsid w:val="00324E76"/>
    <w:rsid w:val="00325AE3"/>
    <w:rsid w:val="00326069"/>
    <w:rsid w:val="0032682C"/>
    <w:rsid w:val="0035462D"/>
    <w:rsid w:val="00356DFE"/>
    <w:rsid w:val="00361CAB"/>
    <w:rsid w:val="00363F7D"/>
    <w:rsid w:val="0036459E"/>
    <w:rsid w:val="00364B41"/>
    <w:rsid w:val="003775A5"/>
    <w:rsid w:val="00382451"/>
    <w:rsid w:val="00383096"/>
    <w:rsid w:val="0039346C"/>
    <w:rsid w:val="003A41EF"/>
    <w:rsid w:val="003B40AD"/>
    <w:rsid w:val="003C4E37"/>
    <w:rsid w:val="003C7362"/>
    <w:rsid w:val="003D6EEE"/>
    <w:rsid w:val="003E16BE"/>
    <w:rsid w:val="003E7137"/>
    <w:rsid w:val="003F4E28"/>
    <w:rsid w:val="004006E8"/>
    <w:rsid w:val="00401855"/>
    <w:rsid w:val="00407A3B"/>
    <w:rsid w:val="00413392"/>
    <w:rsid w:val="0045124B"/>
    <w:rsid w:val="0046023E"/>
    <w:rsid w:val="0046394E"/>
    <w:rsid w:val="00465587"/>
    <w:rsid w:val="00477455"/>
    <w:rsid w:val="00487576"/>
    <w:rsid w:val="00490F59"/>
    <w:rsid w:val="004A1F7B"/>
    <w:rsid w:val="004B72D6"/>
    <w:rsid w:val="004C3452"/>
    <w:rsid w:val="004C44D2"/>
    <w:rsid w:val="004D3578"/>
    <w:rsid w:val="004D380D"/>
    <w:rsid w:val="004D7E18"/>
    <w:rsid w:val="004E213A"/>
    <w:rsid w:val="004E279F"/>
    <w:rsid w:val="004F3697"/>
    <w:rsid w:val="004F5216"/>
    <w:rsid w:val="00503171"/>
    <w:rsid w:val="00504A56"/>
    <w:rsid w:val="00506C28"/>
    <w:rsid w:val="00506E0C"/>
    <w:rsid w:val="00534DA0"/>
    <w:rsid w:val="00543E6C"/>
    <w:rsid w:val="005601FA"/>
    <w:rsid w:val="00565087"/>
    <w:rsid w:val="0056573F"/>
    <w:rsid w:val="00571279"/>
    <w:rsid w:val="005778B6"/>
    <w:rsid w:val="00594AF3"/>
    <w:rsid w:val="005A49C6"/>
    <w:rsid w:val="005C3125"/>
    <w:rsid w:val="005C5122"/>
    <w:rsid w:val="005E4758"/>
    <w:rsid w:val="005E7173"/>
    <w:rsid w:val="006038EE"/>
    <w:rsid w:val="00611566"/>
    <w:rsid w:val="00646D99"/>
    <w:rsid w:val="00656910"/>
    <w:rsid w:val="006574C0"/>
    <w:rsid w:val="0066074F"/>
    <w:rsid w:val="00661A62"/>
    <w:rsid w:val="00661AF9"/>
    <w:rsid w:val="006657F3"/>
    <w:rsid w:val="00675A4D"/>
    <w:rsid w:val="00696821"/>
    <w:rsid w:val="006C0B60"/>
    <w:rsid w:val="006C285F"/>
    <w:rsid w:val="006C66D8"/>
    <w:rsid w:val="006D1E24"/>
    <w:rsid w:val="006D35DE"/>
    <w:rsid w:val="006E1417"/>
    <w:rsid w:val="006E2423"/>
    <w:rsid w:val="006F14ED"/>
    <w:rsid w:val="006F3B40"/>
    <w:rsid w:val="006F6A2C"/>
    <w:rsid w:val="00705643"/>
    <w:rsid w:val="007069DC"/>
    <w:rsid w:val="00710201"/>
    <w:rsid w:val="00711A87"/>
    <w:rsid w:val="00713101"/>
    <w:rsid w:val="0072073A"/>
    <w:rsid w:val="007271C5"/>
    <w:rsid w:val="007342B5"/>
    <w:rsid w:val="00734A5B"/>
    <w:rsid w:val="00744E76"/>
    <w:rsid w:val="00757D40"/>
    <w:rsid w:val="007662B5"/>
    <w:rsid w:val="00781F0F"/>
    <w:rsid w:val="00785684"/>
    <w:rsid w:val="0078727C"/>
    <w:rsid w:val="0079049D"/>
    <w:rsid w:val="00790A70"/>
    <w:rsid w:val="00793DC5"/>
    <w:rsid w:val="007A16FF"/>
    <w:rsid w:val="007B18D8"/>
    <w:rsid w:val="007C095F"/>
    <w:rsid w:val="007C2DD0"/>
    <w:rsid w:val="007C7771"/>
    <w:rsid w:val="007E28A7"/>
    <w:rsid w:val="007E7FF5"/>
    <w:rsid w:val="007F1C1C"/>
    <w:rsid w:val="007F2E08"/>
    <w:rsid w:val="008028A4"/>
    <w:rsid w:val="00813245"/>
    <w:rsid w:val="008206F9"/>
    <w:rsid w:val="008343F4"/>
    <w:rsid w:val="00840DE0"/>
    <w:rsid w:val="00862550"/>
    <w:rsid w:val="0086354A"/>
    <w:rsid w:val="00870807"/>
    <w:rsid w:val="00870D3B"/>
    <w:rsid w:val="008768CA"/>
    <w:rsid w:val="00877EF9"/>
    <w:rsid w:val="00880559"/>
    <w:rsid w:val="00892DDB"/>
    <w:rsid w:val="008B07EA"/>
    <w:rsid w:val="008B5306"/>
    <w:rsid w:val="008C2E2A"/>
    <w:rsid w:val="008C3057"/>
    <w:rsid w:val="008D2E4D"/>
    <w:rsid w:val="008E7298"/>
    <w:rsid w:val="008F06B4"/>
    <w:rsid w:val="008F396F"/>
    <w:rsid w:val="008F3DCD"/>
    <w:rsid w:val="008F694A"/>
    <w:rsid w:val="0090271F"/>
    <w:rsid w:val="00902DB9"/>
    <w:rsid w:val="0090466A"/>
    <w:rsid w:val="00906D5D"/>
    <w:rsid w:val="00910651"/>
    <w:rsid w:val="009121B9"/>
    <w:rsid w:val="00923655"/>
    <w:rsid w:val="00923FA3"/>
    <w:rsid w:val="00936071"/>
    <w:rsid w:val="009376CD"/>
    <w:rsid w:val="00940212"/>
    <w:rsid w:val="00942EC2"/>
    <w:rsid w:val="00961B32"/>
    <w:rsid w:val="00962509"/>
    <w:rsid w:val="00970DB3"/>
    <w:rsid w:val="00974BB0"/>
    <w:rsid w:val="00975BCD"/>
    <w:rsid w:val="00982293"/>
    <w:rsid w:val="00983D91"/>
    <w:rsid w:val="0098787A"/>
    <w:rsid w:val="009928A9"/>
    <w:rsid w:val="009A0AF3"/>
    <w:rsid w:val="009B07CD"/>
    <w:rsid w:val="009C19E9"/>
    <w:rsid w:val="009D00A0"/>
    <w:rsid w:val="009D74A6"/>
    <w:rsid w:val="009E0E87"/>
    <w:rsid w:val="00A06F68"/>
    <w:rsid w:val="00A10F02"/>
    <w:rsid w:val="00A204CA"/>
    <w:rsid w:val="00A209D6"/>
    <w:rsid w:val="00A22738"/>
    <w:rsid w:val="00A32B7F"/>
    <w:rsid w:val="00A42B57"/>
    <w:rsid w:val="00A53724"/>
    <w:rsid w:val="00A54B2B"/>
    <w:rsid w:val="00A56EEA"/>
    <w:rsid w:val="00A734FB"/>
    <w:rsid w:val="00A82346"/>
    <w:rsid w:val="00A87B89"/>
    <w:rsid w:val="00A9671C"/>
    <w:rsid w:val="00AA1553"/>
    <w:rsid w:val="00AA2C93"/>
    <w:rsid w:val="00AF4C27"/>
    <w:rsid w:val="00B05380"/>
    <w:rsid w:val="00B05962"/>
    <w:rsid w:val="00B100C4"/>
    <w:rsid w:val="00B153C2"/>
    <w:rsid w:val="00B15449"/>
    <w:rsid w:val="00B16C2F"/>
    <w:rsid w:val="00B27303"/>
    <w:rsid w:val="00B40DC5"/>
    <w:rsid w:val="00B47FD1"/>
    <w:rsid w:val="00B516BB"/>
    <w:rsid w:val="00B8403B"/>
    <w:rsid w:val="00B84DB2"/>
    <w:rsid w:val="00BB0046"/>
    <w:rsid w:val="00BC1A92"/>
    <w:rsid w:val="00BC3555"/>
    <w:rsid w:val="00BC384A"/>
    <w:rsid w:val="00BC4A6F"/>
    <w:rsid w:val="00C03CAD"/>
    <w:rsid w:val="00C03E58"/>
    <w:rsid w:val="00C12B51"/>
    <w:rsid w:val="00C1316F"/>
    <w:rsid w:val="00C24650"/>
    <w:rsid w:val="00C25465"/>
    <w:rsid w:val="00C33079"/>
    <w:rsid w:val="00C55A12"/>
    <w:rsid w:val="00C6553E"/>
    <w:rsid w:val="00C83A13"/>
    <w:rsid w:val="00C9068C"/>
    <w:rsid w:val="00C92967"/>
    <w:rsid w:val="00CA2B1C"/>
    <w:rsid w:val="00CA3D0C"/>
    <w:rsid w:val="00CA654B"/>
    <w:rsid w:val="00CB1E6D"/>
    <w:rsid w:val="00CB72B8"/>
    <w:rsid w:val="00CD4C7B"/>
    <w:rsid w:val="00CD58FE"/>
    <w:rsid w:val="00CF5CEB"/>
    <w:rsid w:val="00D06EA9"/>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3A2"/>
    <w:rsid w:val="00DE6761"/>
    <w:rsid w:val="00E44204"/>
    <w:rsid w:val="00E46C08"/>
    <w:rsid w:val="00E471CF"/>
    <w:rsid w:val="00E62835"/>
    <w:rsid w:val="00E655F5"/>
    <w:rsid w:val="00E77645"/>
    <w:rsid w:val="00E83697"/>
    <w:rsid w:val="00E86664"/>
    <w:rsid w:val="00E95791"/>
    <w:rsid w:val="00EA419B"/>
    <w:rsid w:val="00EA66C9"/>
    <w:rsid w:val="00EC4A25"/>
    <w:rsid w:val="00EF612C"/>
    <w:rsid w:val="00F025A2"/>
    <w:rsid w:val="00F0304A"/>
    <w:rsid w:val="00F036E9"/>
    <w:rsid w:val="00F07388"/>
    <w:rsid w:val="00F2026E"/>
    <w:rsid w:val="00F2210A"/>
    <w:rsid w:val="00F37743"/>
    <w:rsid w:val="00F54A3D"/>
    <w:rsid w:val="00F54CB0"/>
    <w:rsid w:val="00F579CD"/>
    <w:rsid w:val="00F653B8"/>
    <w:rsid w:val="00F71B89"/>
    <w:rsid w:val="00F7353C"/>
    <w:rsid w:val="00F76F8F"/>
    <w:rsid w:val="00F83EF0"/>
    <w:rsid w:val="00F941DF"/>
    <w:rsid w:val="00FA1266"/>
    <w:rsid w:val="00FA2403"/>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D3D9CC7E-F789-43D4-AA93-54D0C817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487576"/>
    <w:rPr>
      <w:color w:val="954F72" w:themeColor="followedHyperlink"/>
      <w:u w:val="single"/>
    </w:rPr>
  </w:style>
  <w:style w:type="paragraph" w:styleId="ListParagraph">
    <w:name w:val="List Paragraph"/>
    <w:basedOn w:val="Normal"/>
    <w:uiPriority w:val="34"/>
    <w:qFormat/>
    <w:rsid w:val="00487576"/>
    <w:pPr>
      <w:ind w:left="720"/>
      <w:contextualSpacing/>
    </w:pPr>
  </w:style>
  <w:style w:type="paragraph" w:styleId="Caption">
    <w:name w:val="caption"/>
    <w:basedOn w:val="Normal"/>
    <w:next w:val="Normal"/>
    <w:unhideWhenUsed/>
    <w:qFormat/>
    <w:rsid w:val="00487576"/>
    <w:pPr>
      <w:spacing w:after="200"/>
    </w:pPr>
    <w:rPr>
      <w:i/>
      <w:iCs/>
      <w:color w:val="44546A" w:themeColor="text2"/>
      <w:sz w:val="18"/>
      <w:szCs w:val="18"/>
    </w:rPr>
  </w:style>
  <w:style w:type="character" w:customStyle="1" w:styleId="PLChar">
    <w:name w:val="PL Char"/>
    <w:link w:val="PL"/>
    <w:qFormat/>
    <w:rsid w:val="003073B8"/>
    <w:rPr>
      <w:rFonts w:ascii="Courier New" w:hAnsi="Courier New"/>
      <w:noProof/>
      <w:sz w:val="16"/>
      <w:lang w:eastAsia="en-US"/>
    </w:rPr>
  </w:style>
  <w:style w:type="character" w:customStyle="1" w:styleId="TALCar">
    <w:name w:val="TAL Car"/>
    <w:basedOn w:val="DefaultParagraphFont"/>
    <w:link w:val="TAL"/>
    <w:locked/>
    <w:rsid w:val="00B40DC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 w:id="1499035067">
      <w:bodyDiv w:val="1"/>
      <w:marLeft w:val="0"/>
      <w:marRight w:val="0"/>
      <w:marTop w:val="0"/>
      <w:marBottom w:val="0"/>
      <w:divBdr>
        <w:top w:val="none" w:sz="0" w:space="0" w:color="auto"/>
        <w:left w:val="none" w:sz="0" w:space="0" w:color="auto"/>
        <w:bottom w:val="none" w:sz="0" w:space="0" w:color="auto"/>
        <w:right w:val="none" w:sz="0" w:space="0" w:color="auto"/>
      </w:divBdr>
    </w:div>
    <w:div w:id="20282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7-e/docs/R2-220218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78B664C-2B05-4A1A-844E-E9E30D172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39E77-A4D4-4975-B26A-100C7F02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2924</Words>
  <Characters>14779</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17668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Intel_yh</cp:lastModifiedBy>
  <cp:revision>3</cp:revision>
  <dcterms:created xsi:type="dcterms:W3CDTF">2022-02-24T22:39:00Z</dcterms:created>
  <dcterms:modified xsi:type="dcterms:W3CDTF">2022-02-24T22:40:00Z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ies>
</file>