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4E279F" w:rsidRDefault="004E279F" w:rsidP="004E279F">
            <w:pPr>
              <w:pStyle w:val="TAC"/>
              <w:spacing w:before="20" w:after="20"/>
              <w:ind w:left="57" w:right="57"/>
              <w:jc w:val="left"/>
              <w:rPr>
                <w:lang w:eastAsia="zh-CN"/>
              </w:rPr>
            </w:pP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4E279F" w:rsidRDefault="004E279F" w:rsidP="004E279F">
            <w:pPr>
              <w:pStyle w:val="TAC"/>
              <w:spacing w:before="20" w:after="20"/>
              <w:ind w:left="57" w:right="57"/>
              <w:jc w:val="left"/>
              <w:rPr>
                <w:lang w:eastAsia="zh-CN"/>
              </w:rPr>
            </w:pP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4E279F" w:rsidRDefault="004E279F" w:rsidP="004E279F">
            <w:pPr>
              <w:pStyle w:val="TAC"/>
              <w:spacing w:before="20" w:after="20"/>
              <w:ind w:left="57" w:right="57"/>
              <w:jc w:val="left"/>
              <w:rPr>
                <w:lang w:eastAsia="zh-CN"/>
              </w:rPr>
            </w:pP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4E279F" w:rsidRDefault="004E279F" w:rsidP="004E279F">
            <w:pPr>
              <w:pStyle w:val="TAC"/>
              <w:spacing w:before="20" w:after="20"/>
              <w:ind w:left="57" w:right="57"/>
              <w:jc w:val="left"/>
              <w:rPr>
                <w:lang w:eastAsia="zh-CN"/>
              </w:rPr>
            </w:pPr>
          </w:p>
        </w:tc>
      </w:tr>
      <w:tr w:rsidR="004E279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4E279F" w:rsidRDefault="004E279F" w:rsidP="004E279F">
            <w:pPr>
              <w:pStyle w:val="TAC"/>
              <w:spacing w:before="20" w:after="20"/>
              <w:ind w:left="57" w:right="57"/>
              <w:jc w:val="left"/>
              <w:rPr>
                <w:lang w:eastAsia="zh-CN"/>
              </w:rPr>
            </w:pPr>
          </w:p>
        </w:tc>
      </w:tr>
      <w:tr w:rsidR="004E279F"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4E279F" w:rsidRDefault="004E279F" w:rsidP="004E279F">
            <w:pPr>
              <w:pStyle w:val="TAC"/>
              <w:spacing w:before="20" w:after="20"/>
              <w:ind w:left="57" w:right="57"/>
              <w:jc w:val="left"/>
              <w:rPr>
                <w:lang w:eastAsia="zh-CN"/>
              </w:rPr>
            </w:pPr>
          </w:p>
        </w:tc>
      </w:tr>
      <w:tr w:rsidR="004E279F"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E279F" w:rsidRDefault="004E279F" w:rsidP="004E279F">
            <w:pPr>
              <w:pStyle w:val="TAC"/>
              <w:spacing w:before="20" w:after="20"/>
              <w:ind w:left="57" w:right="57"/>
              <w:jc w:val="left"/>
              <w:rPr>
                <w:lang w:eastAsia="zh-CN"/>
              </w:rPr>
            </w:pPr>
          </w:p>
        </w:tc>
      </w:tr>
      <w:tr w:rsidR="004E279F"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E279F" w:rsidRDefault="004E279F" w:rsidP="004E279F">
            <w:pPr>
              <w:pStyle w:val="TAC"/>
              <w:spacing w:before="20" w:after="20"/>
              <w:ind w:left="57" w:right="57"/>
              <w:jc w:val="left"/>
              <w:rPr>
                <w:lang w:eastAsia="zh-CN"/>
              </w:rPr>
            </w:pPr>
          </w:p>
        </w:tc>
      </w:tr>
      <w:tr w:rsidR="004E279F"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E279F" w:rsidRDefault="004E279F" w:rsidP="004E279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3"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3450-3650 MHz</w:t>
      </w:r>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CA" w:eastAsia="en-CA"/>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691640"/>
                    </a:xfrm>
                    <a:prstGeom prst="rect">
                      <a:avLst/>
                    </a:prstGeom>
                  </pic:spPr>
                </pic:pic>
              </a:graphicData>
            </a:graphic>
          </wp:inline>
        </w:drawing>
      </w:r>
    </w:p>
    <w:p w14:paraId="265DBEC2" w14:textId="7CBAE23D"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2421B8">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differentiate between devices certified for current n77 spectrum in Canada</w:t>
      </w:r>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e understand that the “in market” UEs tested for 3450-3650 range is NOT implemented to access only n77 cells of 3450-3650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actually it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073B8" w:rsidRDefault="003073B8" w:rsidP="003073B8">
            <w:pPr>
              <w:pStyle w:val="TAC"/>
              <w:spacing w:before="20" w:after="20"/>
              <w:ind w:left="57" w:right="57"/>
              <w:jc w:val="left"/>
              <w:rPr>
                <w:lang w:eastAsia="zh-CN"/>
              </w:rPr>
            </w:pP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073B8" w:rsidRDefault="003073B8" w:rsidP="003073B8">
            <w:pPr>
              <w:pStyle w:val="TAC"/>
              <w:spacing w:before="20" w:after="20"/>
              <w:ind w:left="57" w:right="57"/>
              <w:jc w:val="left"/>
              <w:rPr>
                <w:lang w:eastAsia="zh-CN"/>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073B8" w:rsidRDefault="003073B8" w:rsidP="003073B8">
            <w:pPr>
              <w:pStyle w:val="TAC"/>
              <w:spacing w:before="20" w:after="20"/>
              <w:ind w:left="57" w:right="57"/>
              <w:jc w:val="left"/>
              <w:rPr>
                <w:lang w:eastAsia="zh-CN"/>
              </w:rPr>
            </w:pP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073B8" w:rsidRDefault="003073B8" w:rsidP="003073B8">
            <w:pPr>
              <w:pStyle w:val="TAC"/>
              <w:spacing w:before="20" w:after="20"/>
              <w:ind w:left="57" w:right="57"/>
              <w:jc w:val="left"/>
              <w:rPr>
                <w:lang w:eastAsia="zh-CN"/>
              </w:rPr>
            </w:pP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073B8" w:rsidRDefault="003073B8" w:rsidP="003073B8">
            <w:pPr>
              <w:pStyle w:val="TAC"/>
              <w:spacing w:before="20" w:after="20"/>
              <w:ind w:left="57" w:right="57"/>
              <w:jc w:val="left"/>
              <w:rPr>
                <w:lang w:eastAsia="zh-CN"/>
              </w:rPr>
            </w:pP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073B8" w:rsidRDefault="003073B8" w:rsidP="003073B8">
            <w:pPr>
              <w:pStyle w:val="TAC"/>
              <w:spacing w:before="20" w:after="20"/>
              <w:ind w:left="57" w:right="57"/>
              <w:jc w:val="left"/>
              <w:rPr>
                <w:lang w:eastAsia="zh-CN"/>
              </w:rPr>
            </w:pPr>
          </w:p>
        </w:tc>
      </w:tr>
      <w:tr w:rsidR="003073B8"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073B8" w:rsidRDefault="003073B8" w:rsidP="003073B8">
            <w:pPr>
              <w:pStyle w:val="TAC"/>
              <w:spacing w:before="20" w:after="20"/>
              <w:ind w:left="57" w:right="57"/>
              <w:jc w:val="left"/>
              <w:rPr>
                <w:lang w:eastAsia="zh-CN"/>
              </w:rPr>
            </w:pPr>
          </w:p>
        </w:tc>
      </w:tr>
      <w:tr w:rsidR="003073B8"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073B8" w:rsidRDefault="003073B8" w:rsidP="003073B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CA" w:eastAsia="en-CA"/>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(e.g.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1AE808C" w:rsidR="004E279F" w:rsidRDefault="002421B8" w:rsidP="004E279F">
            <w:pPr>
              <w:pStyle w:val="TAC"/>
              <w:spacing w:before="20" w:after="20"/>
              <w:ind w:left="57" w:right="57"/>
              <w:jc w:val="left"/>
              <w:rPr>
                <w:lang w:eastAsia="zh-CN"/>
              </w:rPr>
            </w:pPr>
            <w:r>
              <w:rPr>
                <w:lang w:eastAsia="zh-CN"/>
              </w:rPr>
              <w:t>Bell</w:t>
            </w:r>
            <w:bookmarkStart w:id="0" w:name="_GoBack"/>
            <w:bookmarkEnd w:id="0"/>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7078EBAE" w:rsidR="00B40DC5" w:rsidRDefault="00B40DC5" w:rsidP="00B40DC5">
            <w:pPr>
              <w:pStyle w:val="TAC"/>
              <w:spacing w:before="20" w:after="20"/>
              <w:ind w:left="57" w:right="57"/>
              <w:jc w:val="left"/>
              <w:rPr>
                <w:lang w:eastAsia="zh-CN"/>
              </w:rPr>
            </w:pPr>
            <w:r>
              <w:rPr>
                <w:lang w:eastAsia="zh-CN"/>
              </w:rPr>
              <w:t>Also would like to ask if re-using the existing signalling defined for US  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In USA, If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4E279F" w:rsidRDefault="004E279F" w:rsidP="004E279F">
            <w:pPr>
              <w:pStyle w:val="TAC"/>
              <w:spacing w:before="20" w:after="20"/>
              <w:ind w:left="57" w:right="57"/>
              <w:jc w:val="left"/>
              <w:rPr>
                <w:lang w:eastAsia="zh-CN"/>
              </w:rPr>
            </w:pP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4E279F" w:rsidRDefault="004E279F" w:rsidP="004E279F">
            <w:pPr>
              <w:pStyle w:val="TAC"/>
              <w:spacing w:before="20" w:after="20"/>
              <w:ind w:left="57" w:right="57"/>
              <w:jc w:val="left"/>
              <w:rPr>
                <w:lang w:eastAsia="zh-CN"/>
              </w:rPr>
            </w:pP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4E279F" w:rsidRDefault="004E279F" w:rsidP="004E279F">
            <w:pPr>
              <w:pStyle w:val="TAC"/>
              <w:spacing w:before="20" w:after="20"/>
              <w:ind w:left="57" w:right="57"/>
              <w:jc w:val="left"/>
              <w:rPr>
                <w:lang w:eastAsia="zh-CN"/>
              </w:rPr>
            </w:pP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4E279F" w:rsidRDefault="004E279F" w:rsidP="004E279F">
            <w:pPr>
              <w:pStyle w:val="TAC"/>
              <w:spacing w:before="20" w:after="20"/>
              <w:ind w:left="57" w:right="57"/>
              <w:jc w:val="left"/>
              <w:rPr>
                <w:lang w:eastAsia="zh-CN"/>
              </w:rPr>
            </w:pP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4E279F" w:rsidRDefault="004E279F" w:rsidP="004E279F">
            <w:pPr>
              <w:pStyle w:val="TAC"/>
              <w:spacing w:before="20" w:after="20"/>
              <w:ind w:left="57" w:right="57"/>
              <w:jc w:val="left"/>
              <w:rPr>
                <w:lang w:eastAsia="zh-CN"/>
              </w:rPr>
            </w:pP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4E279F" w:rsidRDefault="004E279F" w:rsidP="004E279F">
            <w:pPr>
              <w:pStyle w:val="TAC"/>
              <w:spacing w:before="20" w:after="20"/>
              <w:ind w:left="57" w:right="57"/>
              <w:jc w:val="left"/>
              <w:rPr>
                <w:lang w:eastAsia="zh-CN"/>
              </w:rPr>
            </w:pP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E279F" w:rsidRDefault="004E279F" w:rsidP="004E279F">
            <w:pPr>
              <w:pStyle w:val="TAC"/>
              <w:spacing w:before="20" w:after="20"/>
              <w:ind w:left="57" w:right="57"/>
              <w:jc w:val="left"/>
              <w:rPr>
                <w:lang w:eastAsia="zh-CN"/>
              </w:rPr>
            </w:pP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it's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the Bell Mobility contribution. So we expect RAN4 to provide guidande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C1B15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D02E4" w14:textId="77777777" w:rsidR="004E279F" w:rsidRDefault="004E279F" w:rsidP="004E279F">
            <w:pPr>
              <w:pStyle w:val="TAC"/>
              <w:spacing w:before="20" w:after="20"/>
              <w:ind w:left="57" w:right="57"/>
              <w:jc w:val="left"/>
              <w:rPr>
                <w:lang w:eastAsia="zh-CN"/>
              </w:rPr>
            </w:pP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6FC29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77777777" w:rsidR="004E279F" w:rsidRDefault="004E279F" w:rsidP="004E279F">
            <w:pPr>
              <w:pStyle w:val="TAC"/>
              <w:spacing w:before="20" w:after="20"/>
              <w:ind w:left="57" w:right="57"/>
              <w:jc w:val="left"/>
              <w:rPr>
                <w:lang w:eastAsia="zh-CN"/>
              </w:rPr>
            </w:pP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CE7AE3"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4CF58F" w14:textId="77777777" w:rsidR="004E279F" w:rsidRDefault="004E279F" w:rsidP="004E279F">
            <w:pPr>
              <w:pStyle w:val="TAC"/>
              <w:spacing w:before="20" w:after="20"/>
              <w:ind w:left="57" w:right="57"/>
              <w:jc w:val="left"/>
              <w:rPr>
                <w:lang w:eastAsia="zh-CN"/>
              </w:rPr>
            </w:pP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58B85" w14:textId="77777777" w:rsidR="004E279F" w:rsidRDefault="004E279F" w:rsidP="004E279F">
            <w:pPr>
              <w:pStyle w:val="TAC"/>
              <w:spacing w:before="20" w:after="20"/>
              <w:ind w:left="57" w:right="57"/>
              <w:jc w:val="left"/>
              <w:rPr>
                <w:lang w:eastAsia="zh-CN"/>
              </w:rPr>
            </w:pP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4E279F" w:rsidRDefault="004E279F" w:rsidP="004E279F">
            <w:pPr>
              <w:pStyle w:val="TAC"/>
              <w:spacing w:before="20" w:after="20"/>
              <w:ind w:left="57" w:right="57"/>
              <w:jc w:val="left"/>
              <w:rPr>
                <w:lang w:eastAsia="zh-CN"/>
              </w:rPr>
            </w:pP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4E279F" w:rsidRDefault="004E279F" w:rsidP="004E279F">
            <w:pPr>
              <w:pStyle w:val="TAC"/>
              <w:spacing w:before="20" w:after="20"/>
              <w:ind w:left="57" w:right="57"/>
              <w:jc w:val="left"/>
              <w:rPr>
                <w:lang w:eastAsia="zh-CN"/>
              </w:rPr>
            </w:pP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C6209" w14:textId="77777777" w:rsidR="00B17E14" w:rsidRDefault="00B17E14">
      <w:r>
        <w:separator/>
      </w:r>
    </w:p>
  </w:endnote>
  <w:endnote w:type="continuationSeparator" w:id="0">
    <w:p w14:paraId="303B60E9" w14:textId="77777777" w:rsidR="00B17E14" w:rsidRDefault="00B17E14">
      <w:r>
        <w:continuationSeparator/>
      </w:r>
    </w:p>
  </w:endnote>
  <w:endnote w:type="continuationNotice" w:id="1">
    <w:p w14:paraId="65D3C8F1" w14:textId="77777777" w:rsidR="00B17E14" w:rsidRDefault="00B17E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39AFF" w14:textId="77777777" w:rsidR="00B17E14" w:rsidRDefault="00B17E14">
      <w:r>
        <w:separator/>
      </w:r>
    </w:p>
  </w:footnote>
  <w:footnote w:type="continuationSeparator" w:id="0">
    <w:p w14:paraId="4217028D" w14:textId="77777777" w:rsidR="00B17E14" w:rsidRDefault="00B17E14">
      <w:r>
        <w:continuationSeparator/>
      </w:r>
    </w:p>
  </w:footnote>
  <w:footnote w:type="continuationNotice" w:id="1">
    <w:p w14:paraId="5E458EBA" w14:textId="77777777" w:rsidR="00B17E14" w:rsidRDefault="00B17E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8"/>
  </w:num>
  <w:num w:numId="9">
    <w:abstractNumId w:val="8"/>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44C7"/>
    <w:rsid w:val="00016557"/>
    <w:rsid w:val="00016B08"/>
    <w:rsid w:val="00023C40"/>
    <w:rsid w:val="000321CA"/>
    <w:rsid w:val="00033397"/>
    <w:rsid w:val="000340D4"/>
    <w:rsid w:val="00040095"/>
    <w:rsid w:val="00065240"/>
    <w:rsid w:val="00073C9C"/>
    <w:rsid w:val="00080512"/>
    <w:rsid w:val="00090468"/>
    <w:rsid w:val="00094568"/>
    <w:rsid w:val="000B7BCF"/>
    <w:rsid w:val="000C522B"/>
    <w:rsid w:val="000D58AB"/>
    <w:rsid w:val="00112F1A"/>
    <w:rsid w:val="00145075"/>
    <w:rsid w:val="001741A0"/>
    <w:rsid w:val="00175FA0"/>
    <w:rsid w:val="00194CD0"/>
    <w:rsid w:val="001B49C9"/>
    <w:rsid w:val="001C1AFE"/>
    <w:rsid w:val="001C23F4"/>
    <w:rsid w:val="001C4F79"/>
    <w:rsid w:val="001F168B"/>
    <w:rsid w:val="001F7831"/>
    <w:rsid w:val="00204045"/>
    <w:rsid w:val="0020712B"/>
    <w:rsid w:val="0022606D"/>
    <w:rsid w:val="002279E5"/>
    <w:rsid w:val="00231728"/>
    <w:rsid w:val="00233EA1"/>
    <w:rsid w:val="002421B8"/>
    <w:rsid w:val="002444D2"/>
    <w:rsid w:val="00244A05"/>
    <w:rsid w:val="00250404"/>
    <w:rsid w:val="002610D8"/>
    <w:rsid w:val="002747EC"/>
    <w:rsid w:val="002855BF"/>
    <w:rsid w:val="002F0D22"/>
    <w:rsid w:val="00300CB7"/>
    <w:rsid w:val="003073B8"/>
    <w:rsid w:val="00311B17"/>
    <w:rsid w:val="003172DC"/>
    <w:rsid w:val="00325AE3"/>
    <w:rsid w:val="00326069"/>
    <w:rsid w:val="0032682C"/>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94E"/>
    <w:rsid w:val="00465587"/>
    <w:rsid w:val="00477455"/>
    <w:rsid w:val="00487576"/>
    <w:rsid w:val="004A1F7B"/>
    <w:rsid w:val="004C44D2"/>
    <w:rsid w:val="004D3578"/>
    <w:rsid w:val="004D380D"/>
    <w:rsid w:val="004E213A"/>
    <w:rsid w:val="004E279F"/>
    <w:rsid w:val="004F5216"/>
    <w:rsid w:val="00503171"/>
    <w:rsid w:val="00506C28"/>
    <w:rsid w:val="00534DA0"/>
    <w:rsid w:val="00543E6C"/>
    <w:rsid w:val="00565087"/>
    <w:rsid w:val="0056573F"/>
    <w:rsid w:val="00571279"/>
    <w:rsid w:val="005A49C6"/>
    <w:rsid w:val="00611566"/>
    <w:rsid w:val="00646D99"/>
    <w:rsid w:val="00656910"/>
    <w:rsid w:val="006574C0"/>
    <w:rsid w:val="00661A62"/>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E28A7"/>
    <w:rsid w:val="007E7FF5"/>
    <w:rsid w:val="007F2E08"/>
    <w:rsid w:val="008028A4"/>
    <w:rsid w:val="00813245"/>
    <w:rsid w:val="008206F9"/>
    <w:rsid w:val="008343F4"/>
    <w:rsid w:val="00840DE0"/>
    <w:rsid w:val="00862550"/>
    <w:rsid w:val="0086354A"/>
    <w:rsid w:val="00870D3B"/>
    <w:rsid w:val="008768CA"/>
    <w:rsid w:val="00877EF9"/>
    <w:rsid w:val="00880559"/>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B05380"/>
    <w:rsid w:val="00B05962"/>
    <w:rsid w:val="00B100C4"/>
    <w:rsid w:val="00B15449"/>
    <w:rsid w:val="00B16C2F"/>
    <w:rsid w:val="00B17E14"/>
    <w:rsid w:val="00B27303"/>
    <w:rsid w:val="00B40DC5"/>
    <w:rsid w:val="00B47FD1"/>
    <w:rsid w:val="00B516BB"/>
    <w:rsid w:val="00B8403B"/>
    <w:rsid w:val="00B84DB2"/>
    <w:rsid w:val="00BB0046"/>
    <w:rsid w:val="00BC1A92"/>
    <w:rsid w:val="00BC3555"/>
    <w:rsid w:val="00BC384A"/>
    <w:rsid w:val="00C03E58"/>
    <w:rsid w:val="00C12B51"/>
    <w:rsid w:val="00C24650"/>
    <w:rsid w:val="00C25465"/>
    <w:rsid w:val="00C33079"/>
    <w:rsid w:val="00C55A12"/>
    <w:rsid w:val="00C6553E"/>
    <w:rsid w:val="00C83A13"/>
    <w:rsid w:val="00C9068C"/>
    <w:rsid w:val="00C92967"/>
    <w:rsid w:val="00CA2B1C"/>
    <w:rsid w:val="00CA3D0C"/>
    <w:rsid w:val="00CA654B"/>
    <w:rsid w:val="00CB72B8"/>
    <w:rsid w:val="00CD4C7B"/>
    <w:rsid w:val="00CD58FE"/>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7-e/docs/R2-220218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0604A4FD-62ED-4FBD-AEEA-6592EBCB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8248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Pinheiro, Melissa</cp:lastModifiedBy>
  <cp:revision>6</cp:revision>
  <dcterms:created xsi:type="dcterms:W3CDTF">2022-02-22T19:26:00Z</dcterms:created>
  <dcterms:modified xsi:type="dcterms:W3CDTF">2022-02-22T20:24:00Z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