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rsidR="003B7D46" w:rsidRDefault="00CC7ABE">
      <w:pPr>
        <w:pStyle w:val="af0"/>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rsidR="003B7D46" w:rsidRDefault="003B7D46">
      <w:pPr>
        <w:pStyle w:val="3GPPHeader"/>
        <w:rPr>
          <w:rFonts w:ascii="Arial" w:hAnsi="Arial" w:cs="Arial"/>
          <w:color w:val="FF0000"/>
          <w:szCs w:val="24"/>
          <w:lang w:eastAsia="zh-TW"/>
        </w:rPr>
      </w:pPr>
    </w:p>
    <w:p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w:t>
      </w:r>
      <w:proofErr w:type="gramStart"/>
      <w:r>
        <w:rPr>
          <w:b/>
          <w:sz w:val="24"/>
          <w:lang w:val="en-GB"/>
        </w:rPr>
        <w:t>e][</w:t>
      </w:r>
      <w:proofErr w:type="gramEnd"/>
      <w:r>
        <w:rPr>
          <w:b/>
          <w:sz w:val="24"/>
          <w:lang w:val="en-GB"/>
        </w:rPr>
        <w:t>004][</w:t>
      </w:r>
      <w:proofErr w:type="spellStart"/>
      <w:r>
        <w:rPr>
          <w:b/>
          <w:sz w:val="24"/>
          <w:lang w:val="en-GB"/>
        </w:rPr>
        <w:t>ePowSav</w:t>
      </w:r>
      <w:proofErr w:type="spellEnd"/>
      <w:r>
        <w:rPr>
          <w:b/>
          <w:sz w:val="24"/>
          <w:lang w:val="en-GB"/>
        </w:rPr>
        <w:t>] PEI and paging subgrouping</w:t>
      </w:r>
    </w:p>
    <w:p w:rsidR="003B7D46" w:rsidRDefault="003B7D46">
      <w:pPr>
        <w:pStyle w:val="3GPPHeaderArial"/>
        <w:tabs>
          <w:tab w:val="left" w:pos="1701"/>
        </w:tabs>
        <w:rPr>
          <w:b/>
          <w:sz w:val="24"/>
          <w:lang w:val="en-GB" w:eastAsia="zh-TW"/>
        </w:rPr>
      </w:pPr>
    </w:p>
    <w:p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rsidR="003B7D46" w:rsidRDefault="00CC7ABE">
      <w:pPr>
        <w:pStyle w:val="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af7"/>
        <w:tblW w:w="0" w:type="auto"/>
        <w:tblLook w:val="04A0" w:firstRow="1" w:lastRow="0" w:firstColumn="1" w:lastColumn="0" w:noHBand="0" w:noVBand="1"/>
      </w:tblPr>
      <w:tblGrid>
        <w:gridCol w:w="9629"/>
      </w:tblGrid>
      <w:tr w:rsidR="003B7D46">
        <w:tc>
          <w:tcPr>
            <w:tcW w:w="9629" w:type="dxa"/>
          </w:tcPr>
          <w:p w:rsidR="003B7D46" w:rsidRDefault="00CC7ABE">
            <w:pPr>
              <w:pStyle w:val="EmailDiscussion"/>
              <w:tabs>
                <w:tab w:val="clear" w:pos="1619"/>
                <w:tab w:val="left" w:pos="739"/>
              </w:tabs>
              <w:spacing w:before="0" w:after="120"/>
              <w:ind w:leftChars="172" w:left="738"/>
              <w:contextualSpacing/>
            </w:pPr>
            <w:r>
              <w:t>[AT117-</w:t>
            </w:r>
            <w:proofErr w:type="gramStart"/>
            <w:r>
              <w:t>e][</w:t>
            </w:r>
            <w:proofErr w:type="gramEnd"/>
            <w:r>
              <w:t>004][</w:t>
            </w:r>
            <w:proofErr w:type="spellStart"/>
            <w:r>
              <w:t>ePowSav</w:t>
            </w:r>
            <w:proofErr w:type="spellEnd"/>
            <w:r>
              <w:t>] PEI and paging subgrouping (MediaTek)</w:t>
            </w:r>
          </w:p>
          <w:p w:rsidR="003B7D46" w:rsidRDefault="00CC7ABE">
            <w:pPr>
              <w:pStyle w:val="EmailDiscussion2"/>
              <w:spacing w:after="120"/>
              <w:ind w:leftChars="172" w:left="741"/>
              <w:contextualSpacing/>
            </w:pPr>
            <w:r>
              <w:tab/>
              <w:t xml:space="preserve">Scope: </w:t>
            </w:r>
          </w:p>
          <w:p w:rsidR="003B7D46" w:rsidRDefault="00CC7ABE">
            <w:pPr>
              <w:pStyle w:val="EmailDiscussion2"/>
              <w:spacing w:after="120"/>
              <w:ind w:leftChars="172" w:left="741"/>
              <w:contextualSpacing/>
            </w:pPr>
            <w:r>
              <w:tab/>
              <w:t xml:space="preserve">Following the on-line discussion on R2-2202769: </w:t>
            </w:r>
          </w:p>
          <w:p w:rsidR="003B7D46" w:rsidRDefault="00CC7ABE">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rsidR="003B7D46" w:rsidRDefault="00CC7ABE">
            <w:pPr>
              <w:pStyle w:val="EmailDiscussion2"/>
              <w:spacing w:after="120"/>
              <w:ind w:leftChars="172" w:left="741"/>
              <w:contextualSpacing/>
            </w:pPr>
            <w:r>
              <w:tab/>
              <w:t xml:space="preserve">Treat R2-2203720 (taking into account on-line agreements). </w:t>
            </w:r>
          </w:p>
          <w:p w:rsidR="003B7D46" w:rsidRDefault="00CC7ABE">
            <w:pPr>
              <w:pStyle w:val="EmailDiscussion2"/>
              <w:spacing w:after="120"/>
              <w:ind w:leftChars="172" w:left="741"/>
              <w:contextualSpacing/>
            </w:pPr>
            <w:r>
              <w:tab/>
              <w:t>Determine agreeable points, points for discussion if needed</w:t>
            </w:r>
          </w:p>
          <w:p w:rsidR="003B7D46" w:rsidRDefault="00CC7ABE">
            <w:pPr>
              <w:pStyle w:val="EmailDiscussion2"/>
              <w:spacing w:after="120"/>
              <w:ind w:leftChars="172" w:left="741"/>
              <w:contextualSpacing/>
            </w:pPr>
            <w:r>
              <w:tab/>
              <w:t xml:space="preserve">Intended outcome: Report. </w:t>
            </w:r>
          </w:p>
          <w:p w:rsidR="003B7D46" w:rsidRDefault="00CC7ABE">
            <w:pPr>
              <w:pStyle w:val="EmailDiscussion2"/>
              <w:spacing w:after="120"/>
              <w:ind w:leftChars="172" w:left="741"/>
              <w:contextualSpacing/>
            </w:pPr>
            <w:r>
              <w:tab/>
              <w:t>Deadline: In time for CB online W2 Tuesday</w:t>
            </w:r>
          </w:p>
        </w:tc>
      </w:tr>
    </w:tbl>
    <w:p w:rsidR="003B7D46" w:rsidRDefault="003B7D46">
      <w:pPr>
        <w:spacing w:before="120" w:after="120"/>
        <w:jc w:val="both"/>
        <w:rPr>
          <w:rFonts w:ascii="Arial" w:hAnsi="Arial" w:cs="Arial"/>
          <w:sz w:val="20"/>
          <w:szCs w:val="20"/>
          <w:lang w:val="en-GB"/>
        </w:rPr>
      </w:pPr>
    </w:p>
    <w:p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Week1, RAN2 made the following agreements, which should be taken into account in this discussion.</w:t>
      </w:r>
    </w:p>
    <w:tbl>
      <w:tblPr>
        <w:tblStyle w:val="af7"/>
        <w:tblW w:w="0" w:type="auto"/>
        <w:tblLook w:val="04A0" w:firstRow="1" w:lastRow="0" w:firstColumn="1" w:lastColumn="0" w:noHBand="0" w:noVBand="1"/>
      </w:tblPr>
      <w:tblGrid>
        <w:gridCol w:w="9629"/>
      </w:tblGrid>
      <w:tr w:rsidR="003B7D46">
        <w:tc>
          <w:tcPr>
            <w:tcW w:w="9629" w:type="dxa"/>
          </w:tcPr>
          <w:p w:rsidR="003B7D46" w:rsidRDefault="00CC7ABE">
            <w:pPr>
              <w:pStyle w:val="Agreement"/>
              <w:tabs>
                <w:tab w:val="left" w:pos="1160"/>
              </w:tabs>
              <w:spacing w:before="0" w:after="120"/>
              <w:ind w:left="1162" w:hanging="425"/>
            </w:pPr>
            <w:r>
              <w:t>PEI + UEID subgrouping is one capability</w:t>
            </w:r>
          </w:p>
          <w:p w:rsidR="003B7D46" w:rsidRDefault="00CC7ABE">
            <w:pPr>
              <w:pStyle w:val="Agreement"/>
              <w:tabs>
                <w:tab w:val="left" w:pos="1160"/>
              </w:tabs>
              <w:spacing w:before="0" w:after="120"/>
              <w:ind w:left="1162" w:hanging="425"/>
            </w:pPr>
            <w:r>
              <w:t>Network indicates whether UE monitors PEI in last used cell in system information.</w:t>
            </w:r>
          </w:p>
        </w:tc>
      </w:tr>
    </w:tbl>
    <w:p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 Tirronen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宋体" w:hAnsi="Arial" w:cs="Arial"/>
                <w:sz w:val="20"/>
                <w:szCs w:val="20"/>
                <w:lang w:val="en-GB" w:eastAsia="zh-CN"/>
              </w:rPr>
            </w:pPr>
            <w:proofErr w:type="spellStart"/>
            <w:r>
              <w:rPr>
                <w:rFonts w:ascii="Arial" w:eastAsia="宋体" w:hAnsi="Arial" w:cs="Arial"/>
                <w:sz w:val="20"/>
                <w:szCs w:val="20"/>
                <w:lang w:val="en-GB" w:eastAsia="zh-CN"/>
              </w:rPr>
              <w:t>InterDigital</w:t>
            </w:r>
            <w:proofErr w:type="spellEnd"/>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 Martin</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brian.martin@interdigital.com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 He</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Apple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roofErr w:type="spellStart"/>
            <w:r>
              <w:rPr>
                <w:rFonts w:ascii="Arial" w:eastAsia="宋体" w:hAnsi="Arial" w:cs="Arial"/>
                <w:sz w:val="20"/>
                <w:szCs w:val="20"/>
                <w:lang w:val="en-GB" w:eastAsia="zh-CN"/>
              </w:rPr>
              <w:t>Sethuraman</w:t>
            </w:r>
            <w:proofErr w:type="spellEnd"/>
            <w:r>
              <w:rPr>
                <w:rFonts w:ascii="Arial" w:eastAsia="宋体" w:hAnsi="Arial" w:cs="Arial"/>
                <w:sz w:val="20"/>
                <w:szCs w:val="20"/>
                <w:lang w:val="en-GB" w:eastAsia="zh-CN"/>
              </w:rPr>
              <w:t xml:space="preserve"> </w:t>
            </w:r>
            <w:proofErr w:type="spellStart"/>
            <w:r>
              <w:rPr>
                <w:rFonts w:ascii="Arial" w:eastAsia="宋体" w:hAnsi="Arial" w:cs="Arial"/>
                <w:sz w:val="20"/>
                <w:szCs w:val="20"/>
                <w:lang w:val="en-GB" w:eastAsia="zh-CN"/>
              </w:rPr>
              <w:t>Gurumoorthy</w:t>
            </w:r>
            <w:proofErr w:type="spellEnd"/>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sethu@apple.com</w:t>
            </w:r>
          </w:p>
        </w:tc>
      </w:tr>
      <w:tr w:rsidR="003B7D46" w:rsidTr="003B7D46">
        <w:tc>
          <w:tcPr>
            <w:cnfStyle w:val="001000000000" w:firstRow="0" w:lastRow="0" w:firstColumn="1" w:lastColumn="0" w:oddVBand="0" w:evenVBand="0" w:oddHBand="0" w:evenHBand="0" w:firstRowFirstColumn="0" w:firstRowLastColumn="0" w:lastRowFirstColumn="0" w:lastRowLastColumn="0"/>
            <w:tcW w:w="1809" w:type="dxa"/>
          </w:tcPr>
          <w:p w:rsidR="003B7D46" w:rsidRDefault="00CC7ABE">
            <w:pPr>
              <w:spacing w:after="120"/>
              <w:jc w:val="both"/>
              <w:rPr>
                <w:rFonts w:ascii="Arial" w:eastAsia="宋体" w:hAnsi="Arial" w:cs="Arial"/>
                <w:sz w:val="20"/>
                <w:szCs w:val="20"/>
                <w:lang w:eastAsia="zh-CN"/>
              </w:rPr>
            </w:pPr>
            <w:r>
              <w:rPr>
                <w:rFonts w:ascii="Arial" w:eastAsia="宋体" w:hAnsi="Arial" w:cs="Arial" w:hint="eastAsia"/>
                <w:sz w:val="20"/>
                <w:szCs w:val="20"/>
                <w:lang w:eastAsia="zh-CN"/>
              </w:rPr>
              <w:t>ZTE</w:t>
            </w:r>
          </w:p>
        </w:tc>
        <w:tc>
          <w:tcPr>
            <w:tcW w:w="286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Fei Dong</w:t>
            </w:r>
          </w:p>
        </w:tc>
        <w:tc>
          <w:tcPr>
            <w:tcW w:w="495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Dong.fei@zte.com.cn</w:t>
            </w:r>
          </w:p>
        </w:tc>
      </w:tr>
      <w:tr w:rsidR="00A60D93" w:rsidTr="003B7D46">
        <w:tc>
          <w:tcPr>
            <w:cnfStyle w:val="001000000000" w:firstRow="0" w:lastRow="0" w:firstColumn="1" w:lastColumn="0" w:oddVBand="0" w:evenVBand="0" w:oddHBand="0" w:evenHBand="0" w:firstRowFirstColumn="0" w:firstRowLastColumn="0" w:lastRowFirstColumn="0" w:lastRowLastColumn="0"/>
            <w:tcW w:w="1809" w:type="dxa"/>
          </w:tcPr>
          <w:p w:rsidR="00A60D93" w:rsidRDefault="00A60D93" w:rsidP="00A60D93">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DENSO</w:t>
            </w:r>
          </w:p>
        </w:tc>
        <w:tc>
          <w:tcPr>
            <w:tcW w:w="2864"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Tatsuki Nagano</w:t>
            </w:r>
          </w:p>
        </w:tc>
        <w:tc>
          <w:tcPr>
            <w:tcW w:w="4956"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5D79A9">
              <w:rPr>
                <w:rFonts w:ascii="Arial" w:eastAsia="宋体" w:hAnsi="Arial" w:cs="Arial"/>
                <w:sz w:val="20"/>
                <w:szCs w:val="20"/>
                <w:lang w:val="en-GB" w:eastAsia="zh-CN"/>
              </w:rPr>
              <w:t>tatsuki.nagano.j7f@jp.denso.com</w:t>
            </w:r>
          </w:p>
        </w:tc>
      </w:tr>
      <w:tr w:rsidR="003B3F13" w:rsidTr="003B7D46">
        <w:tc>
          <w:tcPr>
            <w:cnfStyle w:val="001000000000" w:firstRow="0" w:lastRow="0" w:firstColumn="1" w:lastColumn="0" w:oddVBand="0" w:evenVBand="0" w:oddHBand="0" w:evenHBand="0" w:firstRowFirstColumn="0" w:firstRowLastColumn="0" w:lastRowFirstColumn="0" w:lastRowLastColumn="0"/>
            <w:tcW w:w="1809" w:type="dxa"/>
          </w:tcPr>
          <w:p w:rsidR="003B3F13" w:rsidRDefault="003B3F13" w:rsidP="00A60D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2864" w:type="dxa"/>
          </w:tcPr>
          <w:p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val="en-GB" w:eastAsia="zh-CN"/>
              </w:rPr>
            </w:pPr>
            <w:r>
              <w:rPr>
                <w:rFonts w:ascii="Arial" w:eastAsia="宋体" w:hAnsi="Arial" w:cs="Arial" w:hint="eastAsia"/>
                <w:sz w:val="20"/>
                <w:szCs w:val="20"/>
                <w:lang w:val="en-GB" w:eastAsia="zh-CN"/>
              </w:rPr>
              <w:t>H</w:t>
            </w:r>
            <w:r>
              <w:rPr>
                <w:rFonts w:ascii="Arial" w:eastAsia="宋体" w:hAnsi="Arial" w:cs="Arial"/>
                <w:sz w:val="20"/>
                <w:szCs w:val="20"/>
                <w:lang w:val="en-GB" w:eastAsia="zh-CN"/>
              </w:rPr>
              <w:t>aitao Li</w:t>
            </w:r>
          </w:p>
        </w:tc>
        <w:tc>
          <w:tcPr>
            <w:tcW w:w="4956" w:type="dxa"/>
          </w:tcPr>
          <w:p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bookmarkStart w:id="5" w:name="_GoBack"/>
            <w:bookmarkEnd w:id="5"/>
          </w:p>
        </w:tc>
      </w:tr>
    </w:tbl>
    <w:p w:rsidR="003B7D46" w:rsidRDefault="003B7D46">
      <w:pPr>
        <w:spacing w:before="120" w:after="120"/>
        <w:jc w:val="both"/>
        <w:rPr>
          <w:rFonts w:ascii="Arial" w:hAnsi="Arial" w:cs="Arial"/>
          <w:sz w:val="20"/>
          <w:szCs w:val="20"/>
          <w:lang w:val="en-GB"/>
        </w:rPr>
      </w:pPr>
    </w:p>
    <w:p w:rsidR="003B7D46" w:rsidRDefault="00CC7ABE">
      <w:pPr>
        <w:pStyle w:val="1"/>
        <w:overflowPunct w:val="0"/>
        <w:autoSpaceDE w:val="0"/>
        <w:autoSpaceDN w:val="0"/>
        <w:adjustRightInd w:val="0"/>
        <w:spacing w:before="0" w:after="120"/>
        <w:rPr>
          <w:rFonts w:eastAsia="PMingLiU" w:cs="Arial"/>
        </w:rPr>
      </w:pPr>
      <w:r>
        <w:rPr>
          <w:rFonts w:eastAsia="PMingLiU" w:cs="Arial"/>
        </w:rPr>
        <w:lastRenderedPageBreak/>
        <w:t>Discussion</w:t>
      </w:r>
    </w:p>
    <w:p w:rsidR="003B7D46" w:rsidRDefault="00CC7ABE">
      <w:pPr>
        <w:pStyle w:val="2"/>
      </w:pPr>
      <w:r>
        <w:t>UE behaviour for PEI in last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(similar to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rsidR="003B7D46" w:rsidRDefault="00CC7ABE">
      <w:pPr>
        <w:pStyle w:val="afc"/>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PEI-C</w:t>
      </w:r>
      <w:r>
        <w:rPr>
          <w:rFonts w:ascii="Courier New" w:eastAsia="等线" w:hAnsi="Courier New" w:hint="eastAsia"/>
          <w:sz w:val="14"/>
          <w:szCs w:val="20"/>
          <w:lang w:val="en-GB" w:eastAsia="zh-CN"/>
        </w:rPr>
        <w:t>on</w:t>
      </w:r>
      <w:r>
        <w:rPr>
          <w:rFonts w:ascii="Courier New" w:eastAsia="等线" w:hAnsi="Courier New"/>
          <w:sz w:val="14"/>
          <w:szCs w:val="20"/>
          <w:lang w:val="en-GB" w:eastAsia="zh-CN"/>
        </w:rPr>
        <w:t>fig-r</w:t>
      </w:r>
      <w:proofErr w:type="gramStart"/>
      <w:r>
        <w:rPr>
          <w:rFonts w:ascii="Courier New" w:eastAsia="等线"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w:t>
      </w:r>
      <w:r>
        <w:rPr>
          <w:rFonts w:ascii="Courier New" w:eastAsia="等线" w:hAnsi="Courier New" w:hint="eastAsia"/>
          <w:sz w:val="14"/>
          <w:szCs w:val="20"/>
          <w:lang w:val="en-GB" w:eastAsia="zh-CN"/>
        </w:rPr>
        <w:t>-</w:t>
      </w:r>
      <w:r>
        <w:rPr>
          <w:rFonts w:ascii="Courier New" w:eastAsia="等线" w:hAnsi="Courier New"/>
          <w:sz w:val="14"/>
          <w:szCs w:val="20"/>
          <w:lang w:val="en-GB" w:eastAsia="zh-CN"/>
        </w:rPr>
        <w:t xml:space="preserve">SearchSpace-r17               </w:t>
      </w:r>
      <w:proofErr w:type="spellStart"/>
      <w:r>
        <w:rPr>
          <w:rFonts w:ascii="Courier New" w:eastAsia="等线" w:hAnsi="Courier New"/>
          <w:sz w:val="14"/>
          <w:szCs w:val="20"/>
          <w:lang w:val="en-GB" w:eastAsia="zh-CN"/>
        </w:rPr>
        <w:t>SearchSpaceId</w:t>
      </w:r>
      <w:proofErr w:type="spellEnd"/>
      <w:r>
        <w:rPr>
          <w:rFonts w:ascii="Courier New" w:eastAsia="等线" w:hAnsi="Courier New" w:hint="eastAsia"/>
          <w:sz w:val="14"/>
          <w:szCs w:val="20"/>
          <w:lang w:val="en-GB" w:eastAsia="zh-CN"/>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等线" w:hAnsi="Courier New" w:hint="eastAsia"/>
          <w:sz w:val="14"/>
          <w:szCs w:val="20"/>
          <w:lang w:val="en-GB" w:eastAsia="zh-CN"/>
        </w:rPr>
        <w:t>p</w:t>
      </w:r>
      <w:r>
        <w:rPr>
          <w:rFonts w:ascii="Courier New" w:eastAsia="等线"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等线"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pei-FrameOffset-r17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等线" w:hAnsi="Courier New"/>
          <w:sz w:val="14"/>
          <w:szCs w:val="20"/>
          <w:lang w:val="en-GB" w:eastAsia="zh-CN"/>
        </w:rPr>
      </w:pPr>
      <w:r>
        <w:rPr>
          <w:rFonts w:ascii="Courier New" w:eastAsia="等线" w:hAnsi="Courier New"/>
          <w:sz w:val="14"/>
          <w:szCs w:val="20"/>
          <w:lang w:val="en-GB" w:eastAsia="zh-CN"/>
        </w:rPr>
        <w:t>firstPDCCH-MonitoringOccasionOfPEI-O-r17     FFS,</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等线" w:hAnsi="Courier New" w:hint="eastAsia"/>
          <w:sz w:val="14"/>
          <w:szCs w:val="20"/>
          <w:lang w:val="en-GB" w:eastAsia="zh-CN"/>
        </w:rPr>
        <w:t>s</w:t>
      </w:r>
      <w:r>
        <w:rPr>
          <w:rFonts w:ascii="Courier New" w:eastAsia="等线" w:hAnsi="Courier New"/>
          <w:sz w:val="14"/>
          <w:szCs w:val="20"/>
          <w:lang w:val="en-GB" w:eastAsia="zh-CN"/>
        </w:rPr>
        <w:t xml:space="preserve">ubgroupConfig-r17               </w:t>
      </w:r>
      <w:proofErr w:type="spellStart"/>
      <w:r>
        <w:rPr>
          <w:rFonts w:ascii="Courier New" w:eastAsia="等线" w:hAnsi="Courier New"/>
          <w:sz w:val="14"/>
          <w:szCs w:val="20"/>
          <w:lang w:val="en-GB" w:eastAsia="zh-CN"/>
        </w:rPr>
        <w:t>SubgroupConfig-r</w:t>
      </w:r>
      <w:proofErr w:type="gramStart"/>
      <w:r>
        <w:rPr>
          <w:rFonts w:ascii="Courier New" w:eastAsia="等线" w:hAnsi="Courier New"/>
          <w:sz w:val="14"/>
          <w:szCs w:val="20"/>
          <w:lang w:val="en-GB" w:eastAsia="zh-CN"/>
        </w:rPr>
        <w:t>17</w:t>
      </w:r>
      <w:proofErr w:type="spellEnd"/>
      <w:r>
        <w:rPr>
          <w:rFonts w:ascii="Courier New" w:eastAsia="等线" w:hAnsi="Courier New"/>
          <w:sz w:val="14"/>
          <w:szCs w:val="20"/>
          <w:lang w:val="en-GB" w:eastAsia="zh-CN"/>
        </w:rPr>
        <w:t xml:space="preserve">  OPTIONAL</w:t>
      </w:r>
      <w:proofErr w:type="gramEnd"/>
      <w:r>
        <w:rPr>
          <w:rFonts w:ascii="Courier New" w:eastAsia="等线" w:hAnsi="Courier New"/>
          <w:sz w:val="14"/>
          <w:szCs w:val="20"/>
          <w:lang w:val="en-GB" w:eastAsia="zh-CN"/>
        </w:rPr>
        <w:t>,</w:t>
      </w:r>
      <w:r>
        <w:rPr>
          <w:rFonts w:ascii="Courier New" w:eastAsia="等线"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color w:val="FF0000"/>
          <w:sz w:val="14"/>
          <w:szCs w:val="20"/>
          <w:u w:val="single"/>
          <w:lang w:val="en-GB" w:eastAsia="zh-CN"/>
        </w:rPr>
      </w:pPr>
      <w:proofErr w:type="spellStart"/>
      <w:r>
        <w:rPr>
          <w:rFonts w:ascii="Courier New" w:eastAsia="等线" w:hAnsi="Courier New"/>
          <w:color w:val="FF0000"/>
          <w:sz w:val="14"/>
          <w:szCs w:val="20"/>
          <w:u w:val="single"/>
          <w:lang w:val="en-GB" w:eastAsia="zh-CN"/>
        </w:rPr>
        <w:t>lastUsedCellOnly</w:t>
      </w:r>
      <w:proofErr w:type="spellEnd"/>
      <w:r>
        <w:rPr>
          <w:rFonts w:ascii="Courier New" w:eastAsia="等线" w:hAnsi="Courier New"/>
          <w:color w:val="FF0000"/>
          <w:sz w:val="14"/>
          <w:szCs w:val="20"/>
          <w:u w:val="single"/>
          <w:lang w:val="en-GB" w:eastAsia="zh-CN"/>
        </w:rPr>
        <w:t xml:space="preserve">                 ENUMERATED {</w:t>
      </w:r>
      <w:proofErr w:type="gramStart"/>
      <w:r>
        <w:rPr>
          <w:rFonts w:ascii="Courier New" w:eastAsia="等线" w:hAnsi="Courier New"/>
          <w:color w:val="FF0000"/>
          <w:sz w:val="14"/>
          <w:szCs w:val="20"/>
          <w:u w:val="single"/>
          <w:lang w:val="en-GB" w:eastAsia="zh-CN"/>
        </w:rPr>
        <w:t xml:space="preserve">true}   </w:t>
      </w:r>
      <w:proofErr w:type="gramEnd"/>
      <w:r>
        <w:rPr>
          <w:rFonts w:ascii="Courier New" w:eastAsia="等线" w:hAnsi="Courier New"/>
          <w:color w:val="FF0000"/>
          <w:sz w:val="14"/>
          <w:szCs w:val="20"/>
          <w:u w:val="single"/>
          <w:lang w:val="en-GB" w:eastAsia="zh-CN"/>
        </w:rPr>
        <w:t>OPTIONAL,</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等线" w:hAnsi="Courier New"/>
          <w:sz w:val="14"/>
          <w:szCs w:val="20"/>
          <w:lang w:val="en-GB" w:eastAsia="zh-CN"/>
        </w:rPr>
      </w:pPr>
      <w:r>
        <w:rPr>
          <w:rFonts w:ascii="Courier New" w:eastAsia="Times New Roman" w:hAnsi="Courier New"/>
          <w:sz w:val="14"/>
          <w:szCs w:val="20"/>
          <w:lang w:val="en-GB" w:eastAsia="en-GB"/>
        </w:rPr>
        <w:t>...</w:t>
      </w:r>
    </w:p>
    <w:p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sz w:val="14"/>
          <w:szCs w:val="20"/>
          <w:lang w:val="en-GB" w:eastAsia="zh-CN"/>
        </w:rPr>
      </w:pPr>
      <w:r>
        <w:rPr>
          <w:rFonts w:ascii="Courier New" w:eastAsia="等线" w:hAnsi="Courier New" w:hint="eastAsia"/>
          <w:sz w:val="14"/>
          <w:szCs w:val="20"/>
          <w:lang w:val="en-GB" w:eastAsia="zh-CN"/>
        </w:rPr>
        <w:t>}</w:t>
      </w:r>
    </w:p>
    <w:p w:rsidR="003B7D46" w:rsidRDefault="003B7D46">
      <w:pPr>
        <w:spacing w:after="120"/>
        <w:jc w:val="both"/>
        <w:rPr>
          <w:rFonts w:ascii="Arial" w:hAnsi="Arial" w:cs="Arial"/>
          <w:lang w:eastAsia="en-US"/>
        </w:rPr>
      </w:pPr>
    </w:p>
    <w:p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N</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No introduce any complicate mechanism for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rsidTr="003B7D46">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w:t>
            </w:r>
            <w:proofErr w:type="spellStart"/>
            <w:r>
              <w:rPr>
                <w:rFonts w:ascii="Arial" w:hAnsi="Arial" w:cs="Arial"/>
                <w:sz w:val="20"/>
                <w:szCs w:val="20"/>
              </w:rPr>
              <w:t>eMTC</w:t>
            </w:r>
            <w:proofErr w:type="spellEnd"/>
            <w:r>
              <w:rPr>
                <w:rFonts w:ascii="Arial" w:hAnsi="Arial" w:cs="Arial"/>
                <w:sz w:val="20"/>
                <w:szCs w:val="20"/>
              </w:rPr>
              <w:t xml:space="preserve"> (</w:t>
            </w:r>
            <w:r>
              <w:rPr>
                <w:rFonts w:cs="Arial"/>
                <w:szCs w:val="28"/>
              </w:rPr>
              <w:t>R2-2005985</w:t>
            </w:r>
            <w:r>
              <w:rPr>
                <w:rFonts w:ascii="Arial" w:hAnsi="Arial" w:cs="Arial"/>
                <w:sz w:val="20"/>
                <w:szCs w:val="20"/>
              </w:rPr>
              <w:t>). We also think that the same mechanism can be reused.</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As LTE, it is needed.</w:t>
            </w: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rsidTr="003B7D46">
        <w:tc>
          <w:tcPr>
            <w:cnfStyle w:val="001000000000" w:firstRow="0" w:lastRow="0" w:firstColumn="1" w:lastColumn="0" w:oddVBand="0" w:evenVBand="0" w:oddHBand="0" w:evenHBand="0" w:firstRowFirstColumn="0" w:firstRowLastColumn="0" w:lastRowFirstColumn="0" w:lastRowLastColumn="0"/>
            <w:tcW w:w="1413" w:type="dxa"/>
          </w:tcPr>
          <w:p w:rsidR="00A715EA" w:rsidRPr="00A715EA" w:rsidRDefault="00A715EA"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N</w:t>
            </w:r>
            <w:r>
              <w:rPr>
                <w:rFonts w:ascii="Arial" w:eastAsia="宋体" w:hAnsi="Arial" w:cs="Arial"/>
                <w:sz w:val="20"/>
                <w:szCs w:val="20"/>
                <w:lang w:eastAsia="zh-CN"/>
              </w:rPr>
              <w:t>o</w:t>
            </w:r>
          </w:p>
        </w:tc>
        <w:tc>
          <w:tcPr>
            <w:tcW w:w="7649" w:type="dxa"/>
          </w:tcPr>
          <w:p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We don’t understand why this needed.</w:t>
            </w:r>
          </w:p>
        </w:tc>
      </w:tr>
    </w:tbl>
    <w:p w:rsidR="003B7D46" w:rsidRDefault="003B7D46">
      <w:pPr>
        <w:spacing w:after="120"/>
        <w:jc w:val="both"/>
        <w:rPr>
          <w:rFonts w:ascii="Arial" w:hAnsi="Arial" w:cs="Arial"/>
        </w:rPr>
      </w:pPr>
    </w:p>
    <w:p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lastRenderedPageBreak/>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jc w:val="both"/>
        <w:rPr>
          <w:rFonts w:ascii="Arial" w:hAnsi="Arial" w:cs="Arial"/>
          <w:sz w:val="20"/>
          <w:szCs w:val="20"/>
        </w:rPr>
      </w:pPr>
    </w:p>
    <w:p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We think we need to clarify the actual meaning of the </w:t>
            </w:r>
            <w:r>
              <w:rPr>
                <w:rFonts w:ascii="Arial" w:eastAsia="宋体" w:hAnsi="Arial" w:cs="Arial"/>
                <w:sz w:val="20"/>
                <w:szCs w:val="20"/>
                <w:lang w:eastAsia="zh-CN"/>
              </w:rPr>
              <w:t>‘</w:t>
            </w:r>
            <w:r>
              <w:rPr>
                <w:rFonts w:ascii="Arial" w:eastAsia="宋体" w:hAnsi="Arial" w:cs="Arial" w:hint="eastAsia"/>
                <w:sz w:val="20"/>
                <w:szCs w:val="20"/>
                <w:lang w:eastAsia="zh-CN"/>
              </w:rPr>
              <w:t>last used cell only</w:t>
            </w:r>
            <w:r>
              <w:rPr>
                <w:rFonts w:ascii="Arial" w:eastAsia="宋体" w:hAnsi="Arial" w:cs="Arial"/>
                <w:sz w:val="20"/>
                <w:szCs w:val="20"/>
                <w:lang w:eastAsia="zh-CN"/>
              </w:rPr>
              <w:t>’</w:t>
            </w:r>
            <w:r>
              <w:rPr>
                <w:rFonts w:ascii="Arial" w:eastAsia="宋体" w:hAnsi="Arial" w:cs="Arial" w:hint="eastAsia"/>
                <w:sz w:val="20"/>
                <w:szCs w:val="20"/>
                <w:lang w:eastAsia="zh-CN"/>
              </w:rPr>
              <w:t xml:space="preserve">, because the current agreements </w:t>
            </w:r>
            <w:proofErr w:type="spellStart"/>
            <w:r>
              <w:rPr>
                <w:rFonts w:ascii="Arial" w:eastAsia="宋体" w:hAnsi="Arial" w:cs="Arial" w:hint="eastAsia"/>
                <w:sz w:val="20"/>
                <w:szCs w:val="20"/>
                <w:lang w:eastAsia="zh-CN"/>
              </w:rPr>
              <w:t>can not</w:t>
            </w:r>
            <w:proofErr w:type="spellEnd"/>
            <w:r>
              <w:rPr>
                <w:rFonts w:ascii="Arial" w:eastAsia="宋体" w:hAnsi="Arial" w:cs="Arial" w:hint="eastAsia"/>
                <w:sz w:val="20"/>
                <w:szCs w:val="20"/>
                <w:lang w:eastAsia="zh-CN"/>
              </w:rPr>
              <w:t xml:space="preserve"> reflect how to use the RRC configuration of </w:t>
            </w:r>
            <w:r>
              <w:rPr>
                <w:rFonts w:ascii="Arial" w:eastAsia="宋体" w:hAnsi="Arial" w:cs="Arial"/>
                <w:sz w:val="20"/>
                <w:szCs w:val="20"/>
                <w:lang w:eastAsia="zh-CN"/>
              </w:rPr>
              <w:t>‘</w:t>
            </w:r>
            <w:proofErr w:type="spellStart"/>
            <w:r>
              <w:rPr>
                <w:rFonts w:ascii="Arial" w:eastAsia="宋体" w:hAnsi="Arial" w:cs="Arial" w:hint="eastAsia"/>
                <w:sz w:val="20"/>
                <w:szCs w:val="20"/>
                <w:lang w:eastAsia="zh-CN"/>
              </w:rPr>
              <w:t>lastusedcellOnly</w:t>
            </w:r>
            <w:proofErr w:type="spellEnd"/>
            <w:r>
              <w:rPr>
                <w:rFonts w:ascii="Arial" w:eastAsia="宋体" w:hAnsi="Arial" w:cs="Arial"/>
                <w:sz w:val="20"/>
                <w:szCs w:val="20"/>
                <w:lang w:eastAsia="zh-CN"/>
              </w:rPr>
              <w:t>’</w:t>
            </w:r>
          </w:p>
          <w:p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To our understanding, there are two interpretation on </w:t>
            </w:r>
            <w:proofErr w:type="gramStart"/>
            <w:r>
              <w:rPr>
                <w:rFonts w:ascii="Arial" w:eastAsia="宋体" w:hAnsi="Arial" w:cs="Arial" w:hint="eastAsia"/>
                <w:sz w:val="20"/>
                <w:szCs w:val="20"/>
                <w:lang w:eastAsia="zh-CN"/>
              </w:rPr>
              <w:t>this agreements</w:t>
            </w:r>
            <w:proofErr w:type="gramEnd"/>
            <w:r>
              <w:rPr>
                <w:rFonts w:ascii="Arial" w:eastAsia="宋体" w:hAnsi="Arial" w:cs="Arial" w:hint="eastAsia"/>
                <w:sz w:val="20"/>
                <w:szCs w:val="20"/>
                <w:lang w:eastAsia="zh-CN"/>
              </w:rPr>
              <w:t>:</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1: Upon a cell configured with </w:t>
            </w:r>
            <w:proofErr w:type="spellStart"/>
            <w:r>
              <w:rPr>
                <w:rFonts w:ascii="Arial" w:eastAsia="宋体" w:hAnsi="Arial" w:cs="Arial" w:hint="eastAsia"/>
                <w:i/>
                <w:iCs/>
                <w:sz w:val="20"/>
                <w:szCs w:val="20"/>
                <w:lang w:eastAsia="zh-CN"/>
              </w:rPr>
              <w:t>lastUsedCellOnly</w:t>
            </w:r>
            <w:proofErr w:type="spellEnd"/>
            <w:r>
              <w:rPr>
                <w:rFonts w:ascii="Arial" w:eastAsia="宋体" w:hAnsi="Arial" w:cs="Arial" w:hint="eastAsia"/>
                <w:i/>
                <w:iCs/>
                <w:sz w:val="20"/>
                <w:szCs w:val="20"/>
                <w:lang w:eastAsia="zh-CN"/>
              </w:rPr>
              <w:t xml:space="preserve">, </w:t>
            </w:r>
            <w:r>
              <w:rPr>
                <w:rFonts w:ascii="Arial" w:eastAsia="宋体" w:hAnsi="Arial" w:cs="Arial" w:hint="eastAsia"/>
                <w:sz w:val="20"/>
                <w:szCs w:val="20"/>
                <w:lang w:eastAsia="zh-CN"/>
              </w:rPr>
              <w:t>it indicates whether all UE released by this cell can use the PEI after re-selection to other cells.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Upon a cell configured with </w:t>
            </w:r>
            <w:proofErr w:type="spellStart"/>
            <w:r>
              <w:rPr>
                <w:rFonts w:ascii="Arial" w:eastAsia="宋体" w:hAnsi="Arial" w:cs="Arial" w:hint="eastAsia"/>
                <w:i/>
                <w:iCs/>
                <w:sz w:val="20"/>
                <w:szCs w:val="20"/>
                <w:lang w:eastAsia="zh-CN"/>
              </w:rPr>
              <w:t>lastUsedCellOnly</w:t>
            </w:r>
            <w:proofErr w:type="spellEnd"/>
            <w:r>
              <w:rPr>
                <w:rFonts w:ascii="Arial" w:eastAsia="宋体" w:hAnsi="Arial" w:cs="Arial" w:hint="eastAsia"/>
                <w:i/>
                <w:iCs/>
                <w:sz w:val="20"/>
                <w:szCs w:val="20"/>
                <w:lang w:eastAsia="zh-CN"/>
              </w:rPr>
              <w:t>,</w:t>
            </w:r>
            <w:r>
              <w:rPr>
                <w:rFonts w:ascii="Arial" w:eastAsia="宋体" w:hAnsi="Arial" w:cs="Arial" w:hint="eastAsia"/>
                <w:sz w:val="20"/>
                <w:szCs w:val="20"/>
                <w:lang w:eastAsia="zh-CN"/>
              </w:rPr>
              <w:t xml:space="preserve"> it indicates whether all foreign UEs can use the PEI to receive paging.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To our understanding, the second interpretation maybe majorities</w:t>
            </w:r>
            <w:r>
              <w:rPr>
                <w:rFonts w:ascii="Arial" w:eastAsia="宋体" w:hAnsi="Arial" w:cs="Arial"/>
                <w:sz w:val="20"/>
                <w:szCs w:val="20"/>
                <w:lang w:eastAsia="zh-CN"/>
              </w:rPr>
              <w:t>’</w:t>
            </w:r>
            <w:r>
              <w:rPr>
                <w:rFonts w:ascii="Arial" w:eastAsia="宋体" w:hAnsi="Arial" w:cs="Arial" w:hint="eastAsia"/>
                <w:sz w:val="20"/>
                <w:szCs w:val="20"/>
                <w:lang w:eastAsia="zh-CN"/>
              </w:rPr>
              <w:t xml:space="preserve"> understanding, so we would like to suggest to reflect the actual intention of the </w:t>
            </w:r>
            <w:proofErr w:type="spellStart"/>
            <w:r>
              <w:rPr>
                <w:rFonts w:ascii="Arial" w:eastAsia="宋体" w:hAnsi="Arial" w:cs="Arial" w:hint="eastAsia"/>
                <w:i/>
                <w:iCs/>
                <w:sz w:val="20"/>
                <w:szCs w:val="20"/>
                <w:lang w:eastAsia="zh-CN"/>
              </w:rPr>
              <w:t>lastUsedCellOnly</w:t>
            </w:r>
            <w:proofErr w:type="spellEnd"/>
            <w:r>
              <w:rPr>
                <w:rFonts w:ascii="Arial" w:eastAsia="宋体" w:hAnsi="Arial" w:cs="Arial" w:hint="eastAsia"/>
                <w:i/>
                <w:iCs/>
                <w:sz w:val="20"/>
                <w:szCs w:val="20"/>
                <w:lang w:eastAsia="zh-CN"/>
              </w:rPr>
              <w:t xml:space="preserve"> </w:t>
            </w:r>
            <w:r>
              <w:rPr>
                <w:rFonts w:ascii="Arial" w:eastAsia="宋体" w:hAnsi="Arial" w:cs="Arial" w:hint="eastAsia"/>
                <w:sz w:val="20"/>
                <w:szCs w:val="20"/>
                <w:lang w:eastAsia="zh-CN"/>
              </w:rPr>
              <w:t>in the following discussion</w:t>
            </w:r>
          </w:p>
        </w:tc>
      </w:tr>
    </w:tbl>
    <w:p w:rsidR="003B7D46" w:rsidRDefault="003B7D46">
      <w:pPr>
        <w:spacing w:after="120"/>
        <w:jc w:val="both"/>
        <w:rPr>
          <w:rFonts w:ascii="Arial" w:hAnsi="Arial" w:cs="Arial"/>
        </w:rPr>
      </w:pPr>
    </w:p>
    <w:p w:rsidR="003B7D46" w:rsidRDefault="00CC7ABE">
      <w:pPr>
        <w:pStyle w:val="2"/>
      </w:pPr>
      <w:r>
        <w:t>Implementation of PEI with no subgrouping</w:t>
      </w:r>
    </w:p>
    <w:p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lang w:val="en-GB"/>
        </w:rPr>
      </w:pPr>
    </w:p>
    <w:p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sidR="00204346">
              <w:rPr>
                <w:rFonts w:eastAsia="Microsoft YaHei UI" w:cs="Calibri"/>
                <w:color w:val="000000"/>
                <w:highlight w:val="yellow"/>
                <w:lang w:eastAsia="zh-CN"/>
              </w:rPr>
              <w:instrText xml:space="preserve"> INCLUDEPICTURE "D:\\Users\\sethu\\Work\\Standards\\07_3GPP_Meeting_Documents\\RAN2" \* MERGEFORMAT </w:instrText>
            </w:r>
            <w:r>
              <w:rPr>
                <w:rFonts w:eastAsia="Microsoft YaHei UI" w:cs="Calibri"/>
                <w:color w:val="000000"/>
                <w:highlight w:val="yellow"/>
                <w:lang w:eastAsia="zh-CN"/>
              </w:rPr>
              <w:fldChar w:fldCharType="separate"/>
            </w:r>
            <w:r>
              <w:rPr>
                <w:rFonts w:eastAsia="Microsoft YaHei UI" w:cs="Calibri"/>
                <w:color w:val="000000"/>
                <w:highlight w:val="yellow"/>
                <w:lang w:eastAsia="zh-CN"/>
              </w:rPr>
              <w:fldChar w:fldCharType="begin"/>
            </w:r>
            <w:r>
              <w:rPr>
                <w:rFonts w:eastAsia="Microsoft YaHei UI" w:cs="Calibri"/>
                <w:color w:val="000000"/>
                <w:highlight w:val="yellow"/>
                <w:lang w:eastAsia="zh-CN"/>
              </w:rPr>
              <w:instrText xml:space="preserve"> </w:instrText>
            </w:r>
            <w:r>
              <w:rPr>
                <w:rFonts w:eastAsia="Microsoft YaHei UI" w:cs="Calibri" w:hint="eastAsia"/>
                <w:color w:val="000000"/>
                <w:highlight w:val="yellow"/>
                <w:lang w:eastAsia="zh-CN"/>
              </w:rPr>
              <w:instrText>INCLUDEPICTURE  "C:\\Users\\10001230185\\OneDrive - DENSO\\</w:instrText>
            </w:r>
            <w:r>
              <w:rPr>
                <w:rFonts w:eastAsia="Microsoft YaHei UI" w:cs="Calibri" w:hint="eastAsia"/>
                <w:color w:val="000000"/>
                <w:highlight w:val="yellow"/>
                <w:lang w:eastAsia="zh-CN"/>
              </w:rPr>
              <w:instrText>ドキュメント</w:instrText>
            </w:r>
            <w:r>
              <w:rPr>
                <w:rFonts w:eastAsia="Microsoft YaHei UI" w:cs="Calibri" w:hint="eastAsia"/>
                <w:color w:val="000000"/>
                <w:highlight w:val="yellow"/>
                <w:lang w:eastAsia="zh-CN"/>
              </w:rPr>
              <w:instrText>\\RAN2" \* MERGEFORMATINET</w:instrText>
            </w:r>
            <w:r>
              <w:rPr>
                <w:rFonts w:eastAsia="Microsoft YaHei UI" w:cs="Calibri"/>
                <w:color w:val="000000"/>
                <w:highlight w:val="yellow"/>
                <w:lang w:eastAsia="zh-CN"/>
              </w:rPr>
              <w:instrText xml:space="preserve"> </w:instrText>
            </w:r>
            <w:r>
              <w:rPr>
                <w:rFonts w:eastAsia="Microsoft YaHei UI" w:cs="Calibri"/>
                <w:color w:val="000000"/>
                <w:highlight w:val="yellow"/>
                <w:lang w:eastAsia="zh-CN"/>
              </w:rPr>
              <w:fldChar w:fldCharType="separate"/>
            </w:r>
            <w:r w:rsidR="00A715EA">
              <w:rPr>
                <w:rFonts w:eastAsia="Microsoft YaHei UI" w:cs="Calibri"/>
                <w:color w:val="000000"/>
                <w:highlight w:val="yellow"/>
                <w:lang w:eastAsia="zh-CN"/>
              </w:rPr>
              <w:fldChar w:fldCharType="begin"/>
            </w:r>
            <w:r w:rsidR="00A715EA">
              <w:rPr>
                <w:rFonts w:eastAsia="Microsoft YaHei UI" w:cs="Calibri"/>
                <w:color w:val="000000"/>
                <w:highlight w:val="yellow"/>
                <w:lang w:eastAsia="zh-CN"/>
              </w:rPr>
              <w:instrText xml:space="preserve"> INCLUDEPICTURE  "E:\\LHT\\RAN2" \* MERGEFORMATINET </w:instrText>
            </w:r>
            <w:r w:rsidR="00A715EA">
              <w:rPr>
                <w:rFonts w:eastAsia="Microsoft YaHei UI" w:cs="Calibri"/>
                <w:color w:val="000000"/>
                <w:highlight w:val="yellow"/>
                <w:lang w:eastAsia="zh-CN"/>
              </w:rPr>
              <w:fldChar w:fldCharType="separate"/>
            </w:r>
            <w:r w:rsidR="00A715EA">
              <w:rPr>
                <w:rFonts w:eastAsia="Microsoft YaHei UI" w:cs="Calibri"/>
                <w:color w:val="000000"/>
                <w:highlight w:val="yellow"/>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pt">
                  <v:imagedata r:id="rId12" r:href="rId13"/>
                </v:shape>
              </w:pict>
            </w:r>
            <w:r w:rsidR="00A715EA">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eastAsia="Microsoft YaHei UI" w:cs="Calibri"/>
                <w:color w:val="000000"/>
                <w:highlight w:val="yellow"/>
                <w:lang w:eastAsia="zh-CN"/>
              </w:rPr>
              <w:fldChar w:fldCharType="end"/>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discussions/At-meeting/cmcc/AppData/Roaming/Foxmail7/Temp-16776-20211118202754/Attach/image037(11-18-20-31-35).png"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A715EA">
              <w:rPr>
                <w:rFonts w:eastAsia="Microsoft YaHei UI" w:cs="Calibri"/>
                <w:color w:val="000000"/>
                <w:lang w:eastAsia="zh-CN"/>
              </w:rPr>
              <w:pict>
                <v:shape id="_x0000_i1026" type="#_x0000_t75" style="width:108pt;height:13pt">
                  <v:imagedata r:id="rId12" r:href="rId14"/>
                </v:shape>
              </w:pict>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if </w:t>
            </w:r>
            <w:r>
              <w:rPr>
                <w:rFonts w:eastAsia="Microsoft YaHei UI" w:cs="Calibri"/>
                <w:color w:val="000000"/>
                <w:lang w:eastAsia="zh-CN"/>
              </w:rPr>
              <w:fldChar w:fldCharType="begin"/>
            </w:r>
            <w:r>
              <w:rPr>
                <w:rFonts w:eastAsia="Microsoft YaHei UI" w:cs="Calibri"/>
                <w:color w:val="000000"/>
                <w:lang w:eastAsia="zh-CN"/>
              </w:rPr>
              <w:instrText xml:space="preserve"> INCLUDEPICTURE "C:\\Users\\cmcc\\AppData\\Roaming\\Foxmail7\\Temp-16776-20211118202754\\Attach\\image038(11-18-20-31-35).png"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"https://interdigital-my.sharepoint.com/personal/brian_martin_interdigital_com/Documents/Documents/RAN2/RAN2_117_e/cmcc/AppData/Roaming/Foxmail7/Temp-16776-20211118202754/Attach/image038(11-18-20-31-35).png"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INCLUDEPICTURE  "https://qualcomm-my.sharepoint.com/personal/linhaihe_qti_qualcomm_com/Documents/Documents/Projects/Pentari/RAN2 work/RAN2#117-e Feb 2022 (eMeeting)/Email discussions/At-meeting/cmcc/AppData/Roaming/Foxmail7/Temp-16776-20211118202754/Attach/image038(11-18-20-31-35).png" \* MERGEFORMATINET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sidR="00204346">
              <w:rPr>
                <w:rFonts w:eastAsia="Microsoft YaHei UI" w:cs="Calibri"/>
                <w:color w:val="000000"/>
                <w:lang w:eastAsia="zh-CN"/>
              </w:rPr>
              <w:instrText xml:space="preserve"> INCLUDEPICTURE "D:\\Users\\sethu\\Work\\Standards\\07_3GPP_Meeting_Documents\\RAN2" \* MERGEFORMAT </w:instrText>
            </w:r>
            <w:r>
              <w:rPr>
                <w:rFonts w:eastAsia="Microsoft YaHei UI" w:cs="Calibri"/>
                <w:color w:val="000000"/>
                <w:lang w:eastAsia="zh-CN"/>
              </w:rPr>
              <w:fldChar w:fldCharType="separate"/>
            </w:r>
            <w:r>
              <w:rPr>
                <w:rFonts w:eastAsia="Microsoft YaHei UI" w:cs="Calibri"/>
                <w:color w:val="000000"/>
                <w:lang w:eastAsia="zh-CN"/>
              </w:rPr>
              <w:fldChar w:fldCharType="begin"/>
            </w:r>
            <w:r>
              <w:rPr>
                <w:rFonts w:eastAsia="Microsoft YaHei UI" w:cs="Calibri"/>
                <w:color w:val="000000"/>
                <w:lang w:eastAsia="zh-CN"/>
              </w:rPr>
              <w:instrText xml:space="preserve"> </w:instrText>
            </w:r>
            <w:r>
              <w:rPr>
                <w:rFonts w:eastAsia="Microsoft YaHei UI" w:cs="Calibri" w:hint="eastAsia"/>
                <w:color w:val="000000"/>
                <w:lang w:eastAsia="zh-CN"/>
              </w:rPr>
              <w:instrText>INCLUDEPICTURE  "C:\\Users\\10001230185\\OneDrive - DENSO\\</w:instrText>
            </w:r>
            <w:r>
              <w:rPr>
                <w:rFonts w:eastAsia="Microsoft YaHei UI" w:cs="Calibri" w:hint="eastAsia"/>
                <w:color w:val="000000"/>
                <w:lang w:eastAsia="zh-CN"/>
              </w:rPr>
              <w:instrText>ドキュメント</w:instrText>
            </w:r>
            <w:r>
              <w:rPr>
                <w:rFonts w:eastAsia="Microsoft YaHei UI" w:cs="Calibri" w:hint="eastAsia"/>
                <w:color w:val="000000"/>
                <w:lang w:eastAsia="zh-CN"/>
              </w:rPr>
              <w:instrText>\\RAN2" \* MERGEFORMATINET</w:instrText>
            </w:r>
            <w:r>
              <w:rPr>
                <w:rFonts w:eastAsia="Microsoft YaHei UI" w:cs="Calibri"/>
                <w:color w:val="000000"/>
                <w:lang w:eastAsia="zh-CN"/>
              </w:rPr>
              <w:instrText xml:space="preserve"> </w:instrText>
            </w:r>
            <w:r>
              <w:rPr>
                <w:rFonts w:eastAsia="Microsoft YaHei UI" w:cs="Calibri"/>
                <w:color w:val="000000"/>
                <w:lang w:eastAsia="zh-CN"/>
              </w:rPr>
              <w:fldChar w:fldCharType="separate"/>
            </w:r>
            <w:r w:rsidR="00A715EA">
              <w:rPr>
                <w:rFonts w:eastAsia="Microsoft YaHei UI" w:cs="Calibri"/>
                <w:color w:val="000000"/>
                <w:lang w:eastAsia="zh-CN"/>
              </w:rPr>
              <w:fldChar w:fldCharType="begin"/>
            </w:r>
            <w:r w:rsidR="00A715EA">
              <w:rPr>
                <w:rFonts w:eastAsia="Microsoft YaHei UI" w:cs="Calibri"/>
                <w:color w:val="000000"/>
                <w:lang w:eastAsia="zh-CN"/>
              </w:rPr>
              <w:instrText xml:space="preserve"> INCLUDEPICTURE  "E:\\LHT\\RAN2" \* MERGEFORMATINET </w:instrText>
            </w:r>
            <w:r w:rsidR="00A715EA">
              <w:rPr>
                <w:rFonts w:eastAsia="Microsoft YaHei UI" w:cs="Calibri"/>
                <w:color w:val="000000"/>
                <w:lang w:eastAsia="zh-CN"/>
              </w:rPr>
              <w:fldChar w:fldCharType="separate"/>
            </w:r>
            <w:r w:rsidR="00A715EA">
              <w:rPr>
                <w:rFonts w:eastAsia="Microsoft YaHei UI" w:cs="Calibri"/>
                <w:color w:val="000000"/>
                <w:lang w:eastAsia="zh-CN"/>
              </w:rPr>
              <w:pict>
                <v:shape id="_x0000_i1027" type="#_x0000_t75" style="width:151pt;height:13pt">
                  <v:imagedata r:id="rId15" r:href="rId16"/>
                </v:shape>
              </w:pict>
            </w:r>
            <w:r w:rsidR="00A715EA">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eastAsia="Microsoft YaHei UI" w:cs="Calibri"/>
                <w:color w:val="000000"/>
                <w:lang w:eastAsia="zh-CN"/>
              </w:rPr>
              <w:fldChar w:fldCharType="end"/>
            </w:r>
            <w:r>
              <w:rPr>
                <w:rFonts w:ascii="Times New Roman" w:eastAsia="Microsoft YaHei UI" w:hAnsi="Times New Roman"/>
                <w:color w:val="000000"/>
                <w:lang w:eastAsia="zh-CN"/>
              </w:rPr>
              <w:t> is configured.</w:t>
            </w:r>
          </w:p>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With the agreement that there is only one capability for PEI and UE ID based subgrouping, it is for sure that there are two UE types: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1: PEI+UE ID based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2: PEI+UE ID based </w:t>
            </w:r>
            <w:proofErr w:type="spellStart"/>
            <w:r>
              <w:rPr>
                <w:rFonts w:ascii="Arial" w:eastAsia="宋体" w:hAnsi="Arial" w:cs="Arial" w:hint="eastAsia"/>
                <w:sz w:val="20"/>
                <w:szCs w:val="20"/>
                <w:lang w:eastAsia="zh-CN"/>
              </w:rPr>
              <w:t>subgrouping+CN</w:t>
            </w:r>
            <w:proofErr w:type="spellEnd"/>
            <w:r>
              <w:rPr>
                <w:rFonts w:ascii="Arial" w:eastAsia="宋体" w:hAnsi="Arial" w:cs="Arial" w:hint="eastAsia"/>
                <w:sz w:val="20"/>
                <w:szCs w:val="20"/>
                <w:lang w:eastAsia="zh-CN"/>
              </w:rPr>
              <w:t xml:space="preserve"> assigned subgrouping</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 xml:space="preserve">The main intention of </w:t>
            </w:r>
            <w:r>
              <w:rPr>
                <w:rFonts w:ascii="Arial" w:eastAsia="宋体" w:hAnsi="Arial" w:cs="Arial"/>
                <w:sz w:val="20"/>
                <w:szCs w:val="20"/>
                <w:lang w:eastAsia="zh-CN"/>
              </w:rPr>
              <w:t>‘</w:t>
            </w:r>
            <w:r>
              <w:rPr>
                <w:rFonts w:ascii="Arial" w:eastAsia="宋体" w:hAnsi="Arial" w:cs="Arial" w:hint="eastAsia"/>
                <w:sz w:val="20"/>
                <w:szCs w:val="20"/>
                <w:lang w:eastAsia="zh-CN"/>
              </w:rPr>
              <w:t xml:space="preserve">PEI configuration without </w:t>
            </w:r>
            <w:proofErr w:type="spellStart"/>
            <w:r>
              <w:rPr>
                <w:rFonts w:ascii="Arial" w:eastAsia="宋体" w:hAnsi="Arial" w:cs="Arial" w:hint="eastAsia"/>
                <w:sz w:val="20"/>
                <w:szCs w:val="20"/>
                <w:lang w:eastAsia="zh-CN"/>
              </w:rPr>
              <w:t>subgoupConfig</w:t>
            </w:r>
            <w:proofErr w:type="spellEnd"/>
            <w:r>
              <w:rPr>
                <w:rFonts w:ascii="Arial" w:eastAsia="宋体" w:hAnsi="Arial" w:cs="Arial"/>
                <w:sz w:val="20"/>
                <w:szCs w:val="20"/>
                <w:lang w:eastAsia="zh-CN"/>
              </w:rPr>
              <w:t>’</w:t>
            </w:r>
            <w:r>
              <w:rPr>
                <w:rFonts w:ascii="Arial" w:eastAsia="宋体"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宋体" w:hAnsi="Arial" w:cs="Arial" w:hint="eastAsia"/>
                <w:sz w:val="20"/>
                <w:szCs w:val="20"/>
                <w:lang w:eastAsia="zh-CN"/>
              </w:rPr>
              <w:t>with out</w:t>
            </w:r>
            <w:proofErr w:type="spellEnd"/>
            <w:r>
              <w:rPr>
                <w:rFonts w:ascii="Arial" w:eastAsia="宋体" w:hAnsi="Arial" w:cs="Arial" w:hint="eastAsia"/>
                <w:sz w:val="20"/>
                <w:szCs w:val="20"/>
                <w:lang w:eastAsia="zh-CN"/>
              </w:rPr>
              <w:t xml:space="preserve"> </w:t>
            </w:r>
            <w:proofErr w:type="spellStart"/>
            <w:r>
              <w:rPr>
                <w:rFonts w:ascii="Arial" w:eastAsia="宋体" w:hAnsi="Arial" w:cs="Arial" w:hint="eastAsia"/>
                <w:sz w:val="20"/>
                <w:szCs w:val="20"/>
                <w:lang w:eastAsia="zh-CN"/>
              </w:rPr>
              <w:t>subgroupConfig</w:t>
            </w:r>
            <w:proofErr w:type="spellEnd"/>
            <w:r>
              <w:rPr>
                <w:rFonts w:ascii="Arial" w:eastAsia="宋体" w:hAnsi="Arial" w:cs="Arial" w:hint="eastAsia"/>
                <w:sz w:val="20"/>
                <w:szCs w:val="20"/>
                <w:lang w:eastAsia="zh-CN"/>
              </w:rPr>
              <w:t xml:space="preserve"> become non-sense since PEI+ 1 UE ID subgroup can realize the intention. </w:t>
            </w: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lastRenderedPageBreak/>
              <w:t>O</w:t>
            </w:r>
            <w:r>
              <w:rPr>
                <w:rFonts w:ascii="Arial" w:eastAsia="宋体" w:hAnsi="Arial" w:cs="Arial"/>
                <w:sz w:val="20"/>
                <w:szCs w:val="20"/>
                <w:lang w:eastAsia="zh-CN"/>
              </w:rPr>
              <w:t>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the interest of keeping it simple, this one method is enough</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N</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宋体" w:hAnsi="Arial" w:cs="Arial" w:hint="eastAsia"/>
                <w:sz w:val="20"/>
                <w:szCs w:val="20"/>
                <w:lang w:eastAsia="zh-CN"/>
              </w:rPr>
            </w:pPr>
            <w:r>
              <w:rPr>
                <w:rFonts w:ascii="Arial" w:eastAsia="宋体" w:hAnsi="Arial" w:cs="Arial"/>
                <w:sz w:val="20"/>
                <w:szCs w:val="20"/>
                <w:lang w:eastAsia="zh-CN"/>
              </w:rPr>
              <w:t>OPPO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sz w:val="20"/>
                <w:szCs w:val="20"/>
                <w:lang w:eastAsia="zh-CN"/>
              </w:rPr>
              <w:t xml:space="preserve">Why do we need to restrict network’s implementation if both methods work and have no impact on </w:t>
            </w:r>
            <w:proofErr w:type="gramStart"/>
            <w:r>
              <w:rPr>
                <w:rFonts w:ascii="Arial" w:eastAsia="宋体" w:hAnsi="Arial" w:cs="Arial"/>
                <w:sz w:val="20"/>
                <w:szCs w:val="20"/>
                <w:lang w:eastAsia="zh-CN"/>
              </w:rPr>
              <w:t>RAN1.</w:t>
            </w:r>
            <w:proofErr w:type="gramEnd"/>
          </w:p>
        </w:tc>
      </w:tr>
    </w:tbl>
    <w:p w:rsidR="003B7D46" w:rsidRDefault="003B7D46">
      <w:pPr>
        <w:spacing w:after="120"/>
        <w:rPr>
          <w:rFonts w:ascii="Arial" w:hAnsi="Arial" w:cs="Arial"/>
          <w:sz w:val="20"/>
          <w:szCs w:val="20"/>
          <w:lang w:val="en-GB"/>
        </w:rPr>
      </w:pPr>
    </w:p>
    <w:p w:rsidR="003B7D46" w:rsidRDefault="00CC7ABE">
      <w:pPr>
        <w:pStyle w:val="2"/>
      </w:pPr>
      <w:r>
        <w:rPr>
          <w:rFonts w:hint="eastAsia"/>
        </w:rPr>
        <w:t>P</w:t>
      </w:r>
      <w:r>
        <w:t>roposals in R2-2203720 (AI summary)</w:t>
      </w:r>
    </w:p>
    <w:p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af7"/>
        <w:tblW w:w="0" w:type="auto"/>
        <w:tblLook w:val="04A0" w:firstRow="1" w:lastRow="0" w:firstColumn="1" w:lastColumn="0" w:noHBand="0" w:noVBand="1"/>
      </w:tblPr>
      <w:tblGrid>
        <w:gridCol w:w="9629"/>
      </w:tblGrid>
      <w:tr w:rsidR="003B7D46">
        <w:tc>
          <w:tcPr>
            <w:tcW w:w="9629" w:type="dxa"/>
          </w:tcPr>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within a RNA does not support CN controlled subgrouping.</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proofErr w:type="spellStart"/>
            <w:r>
              <w:rPr>
                <w:rFonts w:ascii="Arial" w:hAnsi="Arial" w:cs="Arial"/>
                <w:b/>
                <w:bCs/>
                <w:sz w:val="20"/>
                <w:szCs w:val="20"/>
                <w:lang w:val="en-GB"/>
              </w:rPr>
              <w:t>signaling</w:t>
            </w:r>
            <w:proofErr w:type="spellEnd"/>
            <w:r>
              <w:rPr>
                <w:rFonts w:ascii="Arial" w:hAnsi="Arial" w:cs="Arial"/>
                <w:b/>
                <w:bCs/>
                <w:sz w:val="20"/>
                <w:szCs w:val="20"/>
                <w:lang w:val="en-GB"/>
              </w:rPr>
              <w:t xml:space="preserve"> between AMF and UE, between AMF and </w:t>
            </w:r>
            <w:proofErr w:type="spellStart"/>
            <w:r>
              <w:rPr>
                <w:rFonts w:ascii="Arial" w:hAnsi="Arial" w:cs="Arial"/>
                <w:b/>
                <w:bCs/>
                <w:sz w:val="20"/>
                <w:szCs w:val="20"/>
                <w:lang w:val="en-GB"/>
              </w:rPr>
              <w:t>gNB</w:t>
            </w:r>
            <w:proofErr w:type="spellEnd"/>
            <w:r>
              <w:rPr>
                <w:rFonts w:ascii="Arial" w:hAnsi="Arial" w:cs="Arial"/>
                <w:b/>
                <w:bCs/>
                <w:sz w:val="20"/>
                <w:szCs w:val="20"/>
                <w:lang w:val="en-GB"/>
              </w:rPr>
              <w:t xml:space="preserve">, and between </w:t>
            </w:r>
            <w:proofErr w:type="spellStart"/>
            <w:r>
              <w:rPr>
                <w:rFonts w:ascii="Arial" w:hAnsi="Arial" w:cs="Arial"/>
                <w:b/>
                <w:bCs/>
                <w:sz w:val="20"/>
                <w:szCs w:val="20"/>
                <w:lang w:val="en-GB"/>
              </w:rPr>
              <w:t>gNBs</w:t>
            </w:r>
            <w:proofErr w:type="spellEnd"/>
            <w:r>
              <w:rPr>
                <w:rFonts w:ascii="Arial" w:hAnsi="Arial" w:cs="Arial"/>
                <w:b/>
                <w:bCs/>
                <w:sz w:val="20"/>
                <w:szCs w:val="20"/>
                <w:lang w:val="en-GB"/>
              </w:rPr>
              <w:t>, and decide if LS to SA2/CT1/RAN3 is still needed.</w:t>
            </w:r>
          </w:p>
          <w:p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rsidR="003B7D46" w:rsidRDefault="00CC7ABE">
            <w:pPr>
              <w:pStyle w:val="afc"/>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rsidR="003B7D46" w:rsidRDefault="00CC7ABE">
            <w:pPr>
              <w:pStyle w:val="afc"/>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rsidR="003B7D46" w:rsidRDefault="00CC7ABE">
            <w:pPr>
              <w:pStyle w:val="afc"/>
              <w:numPr>
                <w:ilvl w:val="1"/>
                <w:numId w:val="8"/>
              </w:numPr>
              <w:spacing w:after="120"/>
              <w:rPr>
                <w:rFonts w:ascii="Arial" w:hAnsi="Arial" w:cs="Arial"/>
                <w:b/>
                <w:bCs/>
              </w:rPr>
            </w:pPr>
            <w:r>
              <w:rPr>
                <w:rFonts w:ascii="Arial" w:hAnsi="Arial" w:cs="Arial"/>
                <w:b/>
                <w:bCs/>
              </w:rPr>
              <w:lastRenderedPageBreak/>
              <w:t>(c) Network can optionally configure a separate set of PO(s) dedicated to Rel-17 UEs with new paging capabilities.</w:t>
            </w:r>
          </w:p>
          <w:p w:rsidR="003B7D46" w:rsidRDefault="00CC7ABE">
            <w:pPr>
              <w:pStyle w:val="afc"/>
              <w:numPr>
                <w:ilvl w:val="1"/>
                <w:numId w:val="8"/>
              </w:numPr>
              <w:spacing w:after="120"/>
              <w:rPr>
                <w:rFonts w:ascii="Arial" w:hAnsi="Arial" w:cs="Arial"/>
                <w:b/>
                <w:bCs/>
              </w:rPr>
            </w:pPr>
            <w:r>
              <w:rPr>
                <w:rFonts w:ascii="Arial" w:hAnsi="Arial" w:cs="Arial"/>
                <w:b/>
                <w:bCs/>
              </w:rPr>
              <w:t xml:space="preserve">(d) Network can configure dedicated POs for UEs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rsidR="003B7D46" w:rsidRDefault="00CC7ABE">
            <w:pPr>
              <w:pStyle w:val="afc"/>
              <w:numPr>
                <w:ilvl w:val="1"/>
                <w:numId w:val="8"/>
              </w:numPr>
              <w:spacing w:after="120"/>
              <w:rPr>
                <w:rFonts w:ascii="Arial" w:hAnsi="Arial" w:cs="Arial"/>
              </w:rPr>
            </w:pPr>
            <w:r>
              <w:rPr>
                <w:rFonts w:ascii="Arial" w:hAnsi="Arial" w:cs="Arial"/>
                <w:b/>
                <w:bCs/>
              </w:rPr>
              <w:t>(e) If configured by the NW, UE indicates whether PEI is currently useful for the UE.</w:t>
            </w: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 depends on the discussion whether we have the case of PEI without subgrouping in Q2.3 for P5. We might not need PEI without subgrouping if all the PEI UEs supports at least UE-ID based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649" w:type="dxa"/>
          </w:tcPr>
          <w:p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xml:space="preserve">: If the anchor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w:t>
            </w:r>
            <w:proofErr w:type="spellStart"/>
            <w:r>
              <w:rPr>
                <w:rFonts w:ascii="Arial" w:eastAsia="MS Mincho" w:hAnsi="Arial" w:cs="Arial"/>
                <w:sz w:val="20"/>
                <w:szCs w:val="20"/>
                <w:lang w:eastAsia="ja-JP"/>
              </w:rPr>
              <w:t>gNB</w:t>
            </w:r>
            <w:proofErr w:type="spellEnd"/>
            <w:r>
              <w:rPr>
                <w:rFonts w:ascii="Arial" w:eastAsia="MS Mincho" w:hAnsi="Arial" w:cs="Arial"/>
                <w:sz w:val="20"/>
                <w:szCs w:val="20"/>
                <w:lang w:eastAsia="ja-JP"/>
              </w:rPr>
              <w:t xml:space="preserve">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w:t>
            </w:r>
            <w:proofErr w:type="spellStart"/>
            <w:r>
              <w:rPr>
                <w:rFonts w:ascii="Arial" w:eastAsia="MS Mincho" w:hAnsi="Arial" w:cs="Arial"/>
                <w:sz w:val="20"/>
                <w:szCs w:val="20"/>
                <w:lang w:eastAsia="ja-JP"/>
              </w:rPr>
              <w:t>Xn</w:t>
            </w:r>
            <w:proofErr w:type="spellEnd"/>
            <w:r>
              <w:rPr>
                <w:rFonts w:ascii="Arial" w:eastAsia="MS Mincho" w:hAnsi="Arial" w:cs="Arial"/>
                <w:sz w:val="20"/>
                <w:szCs w:val="20"/>
                <w:lang w:eastAsia="ja-JP"/>
              </w:rPr>
              <w:t xml:space="preserve">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A60D93">
            <w:pPr>
              <w:spacing w:after="120"/>
              <w:jc w:val="both"/>
              <w:rPr>
                <w:rFonts w:ascii="Arial" w:eastAsia="宋体" w:hAnsi="Arial" w:cs="Arial" w:hint="eastAsia"/>
                <w:sz w:val="20"/>
                <w:szCs w:val="20"/>
                <w:lang w:eastAsia="zh-CN"/>
              </w:rPr>
            </w:pPr>
            <w:r>
              <w:rPr>
                <w:rFonts w:ascii="Arial" w:eastAsia="宋体" w:hAnsi="Arial" w:cs="Arial"/>
                <w:sz w:val="20"/>
                <w:szCs w:val="20"/>
                <w:lang w:eastAsia="zh-CN"/>
              </w:rPr>
              <w:t>OPPO</w:t>
            </w:r>
          </w:p>
        </w:tc>
        <w:tc>
          <w:tcPr>
            <w:tcW w:w="567" w:type="dxa"/>
          </w:tcPr>
          <w:p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hint="eastAsia"/>
                <w:sz w:val="20"/>
                <w:szCs w:val="20"/>
                <w:lang w:eastAsia="ja-JP"/>
              </w:rPr>
            </w:pPr>
          </w:p>
        </w:tc>
      </w:tr>
    </w:tbl>
    <w:p w:rsidR="003B7D46" w:rsidRDefault="003B7D46">
      <w:pPr>
        <w:spacing w:after="120"/>
        <w:rPr>
          <w:rFonts w:ascii="Arial" w:hAnsi="Arial" w:cs="Arial"/>
          <w:sz w:val="20"/>
          <w:szCs w:val="20"/>
          <w:lang w:val="en-GB"/>
        </w:rPr>
      </w:pPr>
    </w:p>
    <w:p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rsidR="003B7D46" w:rsidRDefault="00CC7ABE">
      <w:pPr>
        <w:pStyle w:val="afc"/>
        <w:numPr>
          <w:ilvl w:val="0"/>
          <w:numId w:val="9"/>
        </w:numPr>
        <w:spacing w:after="120"/>
        <w:rPr>
          <w:rFonts w:ascii="Arial" w:hAnsi="Arial" w:cs="Arial"/>
          <w:lang w:eastAsia="zh-TW"/>
        </w:rPr>
      </w:pPr>
      <w:r>
        <w:rPr>
          <w:rFonts w:ascii="Arial" w:hAnsi="Arial" w:cs="Arial"/>
        </w:rPr>
        <w:t>“Proposal 3”: We may discuss here is LS to RAN3/SA2/CT1 is need.</w:t>
      </w:r>
    </w:p>
    <w:p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rsidR="003B7D46" w:rsidRDefault="00CC7ABE">
      <w:pPr>
        <w:pStyle w:val="afc"/>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Apple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567"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Y</w:t>
            </w:r>
          </w:p>
        </w:tc>
        <w:tc>
          <w:tcPr>
            <w:tcW w:w="764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rsidR="00B81E38" w:rsidRPr="00B81E38" w:rsidRDefault="00B81E38" w:rsidP="00596657">
            <w:pPr>
              <w:spacing w:after="120"/>
              <w:jc w:val="both"/>
              <w:rPr>
                <w:rFonts w:ascii="Arial" w:eastAsia="宋体" w:hAnsi="Arial" w:cs="Arial" w:hint="eastAsia"/>
                <w:sz w:val="20"/>
                <w:szCs w:val="20"/>
                <w:lang w:eastAsia="zh-CN"/>
              </w:rPr>
            </w:pPr>
            <w:r>
              <w:rPr>
                <w:rFonts w:ascii="Arial" w:eastAsia="宋体" w:hAnsi="Arial" w:cs="Arial" w:hint="eastAsia"/>
                <w:sz w:val="20"/>
                <w:szCs w:val="20"/>
                <w:lang w:eastAsia="zh-CN"/>
              </w:rPr>
              <w:t>O</w:t>
            </w:r>
            <w:r>
              <w:rPr>
                <w:rFonts w:ascii="Arial" w:eastAsia="宋体" w:hAnsi="Arial" w:cs="Arial"/>
                <w:sz w:val="20"/>
                <w:szCs w:val="20"/>
                <w:lang w:eastAsia="zh-CN"/>
              </w:rPr>
              <w:t>PPO</w:t>
            </w:r>
          </w:p>
        </w:tc>
        <w:tc>
          <w:tcPr>
            <w:tcW w:w="567" w:type="dxa"/>
          </w:tcPr>
          <w:p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hint="eastAsia"/>
                <w:sz w:val="20"/>
                <w:szCs w:val="20"/>
                <w:lang w:eastAsia="zh-CN"/>
              </w:rPr>
            </w:pPr>
            <w:r>
              <w:rPr>
                <w:rFonts w:ascii="Arial" w:eastAsia="宋体" w:hAnsi="Arial" w:cs="Arial" w:hint="eastAsia"/>
                <w:sz w:val="20"/>
                <w:szCs w:val="20"/>
                <w:lang w:eastAsia="zh-CN"/>
              </w:rPr>
              <w:t>Y</w:t>
            </w:r>
          </w:p>
        </w:tc>
        <w:tc>
          <w:tcPr>
            <w:tcW w:w="7649" w:type="dxa"/>
          </w:tcPr>
          <w:p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B7D46" w:rsidRDefault="003B7D46">
      <w:pPr>
        <w:spacing w:after="120"/>
        <w:rPr>
          <w:rFonts w:ascii="Arial" w:hAnsi="Arial" w:cs="Arial"/>
          <w:b/>
          <w:bCs/>
          <w:sz w:val="20"/>
          <w:szCs w:val="20"/>
        </w:rPr>
      </w:pPr>
    </w:p>
    <w:p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e.g. in a paging response whether UE is using PEI.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more efficiently manage the paging resources and it seems not much effort to implement the </w:t>
            </w:r>
            <w:proofErr w:type="spellStart"/>
            <w:r>
              <w:rPr>
                <w:rFonts w:ascii="Arial" w:hAnsi="Arial" w:cs="Arial"/>
                <w:sz w:val="20"/>
                <w:szCs w:val="20"/>
              </w:rPr>
              <w:t>signalling</w:t>
            </w:r>
            <w:proofErr w:type="spellEnd"/>
            <w:r>
              <w:rPr>
                <w:rFonts w:ascii="Arial" w:hAnsi="Arial" w:cs="Arial"/>
                <w:sz w:val="20"/>
                <w:szCs w:val="20"/>
              </w:rPr>
              <w:t>, however it seems not essential and does introduce additional broadcast overhead, if configured. It would be fine if we do also have (a) but otherwise maybe not.</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1424"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rsidR="003B7D46" w:rsidRDefault="00CC7ABE">
            <w:pPr>
              <w:pStyle w:val="afc"/>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(b) it would be useful for </w:t>
            </w:r>
            <w:proofErr w:type="spellStart"/>
            <w:r>
              <w:rPr>
                <w:rFonts w:ascii="Arial" w:hAnsi="Arial" w:cs="Arial"/>
                <w:sz w:val="20"/>
                <w:szCs w:val="20"/>
              </w:rPr>
              <w:t>gNB</w:t>
            </w:r>
            <w:proofErr w:type="spellEnd"/>
            <w:r>
              <w:rPr>
                <w:rFonts w:ascii="Arial" w:hAnsi="Arial" w:cs="Arial"/>
                <w:sz w:val="20"/>
                <w:szCs w:val="20"/>
              </w:rPr>
              <w:t xml:space="preserve"> to have this information</w:t>
            </w:r>
          </w:p>
        </w:tc>
      </w:tr>
      <w:tr w:rsidR="003B7D46"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1424" w:type="dxa"/>
          </w:tcPr>
          <w:p w:rsidR="003B7D46" w:rsidRDefault="00CC7ABE">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Seems only B is needed according to the current situation</w:t>
            </w:r>
          </w:p>
        </w:tc>
      </w:tr>
      <w:tr w:rsidR="0059665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rsidR="00596657" w:rsidRPr="00596657" w:rsidRDefault="00596657">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B81E38"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rsidR="00B81E38" w:rsidRPr="00B81E38" w:rsidRDefault="00B81E38">
            <w:pPr>
              <w:spacing w:after="120"/>
              <w:jc w:val="both"/>
              <w:rPr>
                <w:rFonts w:ascii="Arial" w:eastAsia="宋体" w:hAnsi="Arial" w:cs="Arial" w:hint="eastAsia"/>
                <w:bCs w:val="0"/>
                <w:sz w:val="20"/>
                <w:szCs w:val="20"/>
                <w:lang w:eastAsia="zh-CN"/>
              </w:rPr>
            </w:pPr>
            <w:r>
              <w:rPr>
                <w:rFonts w:ascii="Arial" w:eastAsia="宋体" w:hAnsi="Arial" w:cs="Arial" w:hint="eastAsia"/>
                <w:bCs w:val="0"/>
                <w:sz w:val="20"/>
                <w:szCs w:val="20"/>
                <w:lang w:eastAsia="zh-CN"/>
              </w:rPr>
              <w:t>O</w:t>
            </w:r>
            <w:r>
              <w:rPr>
                <w:rFonts w:ascii="Arial" w:eastAsia="宋体" w:hAnsi="Arial" w:cs="Arial"/>
                <w:bCs w:val="0"/>
                <w:sz w:val="20"/>
                <w:szCs w:val="20"/>
                <w:lang w:eastAsia="zh-CN"/>
              </w:rPr>
              <w:t>PPO</w:t>
            </w:r>
          </w:p>
        </w:tc>
        <w:tc>
          <w:tcPr>
            <w:tcW w:w="1424" w:type="dxa"/>
          </w:tcPr>
          <w:p w:rsidR="00B81E38" w:rsidRPr="00B81E38" w:rsidRDefault="00B81E38">
            <w:pPr>
              <w:pStyle w:val="afc"/>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sz w:val="20"/>
                <w:szCs w:val="20"/>
                <w:lang w:eastAsia="zh-CN"/>
              </w:rPr>
              <w:t xml:space="preserve">We don’t think (b) is needed.  </w:t>
            </w:r>
            <w:proofErr w:type="spellStart"/>
            <w:r w:rsidRPr="003B3F13">
              <w:rPr>
                <w:rFonts w:ascii="Arial" w:eastAsia="宋体" w:hAnsi="Arial" w:cs="Arial"/>
                <w:sz w:val="20"/>
                <w:szCs w:val="20"/>
                <w:lang w:eastAsia="zh-CN"/>
              </w:rPr>
              <w:t>subgroupsNumPerPO</w:t>
            </w:r>
            <w:proofErr w:type="spellEnd"/>
            <w:r>
              <w:rPr>
                <w:rFonts w:ascii="Arial" w:eastAsia="宋体" w:hAnsi="Arial" w:cs="Arial"/>
                <w:sz w:val="20"/>
                <w:szCs w:val="20"/>
                <w:lang w:eastAsia="zh-CN"/>
              </w:rPr>
              <w:t xml:space="preserve"> is configured by RAN. How can CN inform RAN of this?</w:t>
            </w:r>
          </w:p>
        </w:tc>
      </w:tr>
    </w:tbl>
    <w:p w:rsidR="003B7D46" w:rsidRDefault="00CC7ABE">
      <w:pPr>
        <w:pStyle w:val="2"/>
        <w:rPr>
          <w:rFonts w:eastAsiaTheme="minorEastAsia"/>
          <w:lang w:eastAsia="zh-TW"/>
        </w:rPr>
      </w:pPr>
      <w:r>
        <w:rPr>
          <w:rFonts w:eastAsiaTheme="minorEastAsia" w:hint="eastAsia"/>
          <w:lang w:eastAsia="zh-TW"/>
        </w:rPr>
        <w:t>O</w:t>
      </w:r>
      <w:r>
        <w:rPr>
          <w:rFonts w:eastAsiaTheme="minorEastAsia"/>
          <w:lang w:eastAsia="zh-TW"/>
        </w:rPr>
        <w:t>ther comments</w:t>
      </w:r>
    </w:p>
    <w:p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 xml:space="preserve">y confirming that a PEI-capable UE must support at least UEID-based subgrouping, we can eliminate many cases of “RAN-UE mismatch”. If UE still cannot find its subgroup ID </w:t>
            </w:r>
            <w:r>
              <w:rPr>
                <w:rFonts w:ascii="Arial" w:hAnsi="Arial" w:cs="Arial"/>
                <w:sz w:val="20"/>
                <w:szCs w:val="20"/>
              </w:rPr>
              <w:lastRenderedPageBreak/>
              <w:t>(e.g.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much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rsidTr="003B7D46">
        <w:tc>
          <w:tcPr>
            <w:cnfStyle w:val="001000000000" w:firstRow="0" w:lastRow="0" w:firstColumn="1" w:lastColumn="0" w:oddVBand="0" w:evenVBand="0" w:oddHBand="0" w:evenHBand="0" w:firstRowFirstColumn="0" w:firstRowLastColumn="0" w:lastRowFirstColumn="0" w:lastRowLastColumn="0"/>
            <w:tcW w:w="1413" w:type="dxa"/>
          </w:tcPr>
          <w:p w:rsidR="003B7D46" w:rsidRDefault="00CC7ABE">
            <w:pPr>
              <w:spacing w:after="120"/>
              <w:jc w:val="both"/>
              <w:rPr>
                <w:rFonts w:ascii="Arial" w:eastAsia="宋体" w:hAnsi="Arial" w:cs="Arial"/>
                <w:b w:val="0"/>
                <w:bCs w:val="0"/>
                <w:sz w:val="20"/>
                <w:szCs w:val="20"/>
                <w:lang w:eastAsia="zh-CN"/>
              </w:rPr>
            </w:pPr>
            <w:r>
              <w:rPr>
                <w:rFonts w:ascii="Arial" w:eastAsia="宋体" w:hAnsi="Arial" w:cs="Arial" w:hint="eastAsia"/>
                <w:sz w:val="20"/>
                <w:szCs w:val="20"/>
                <w:lang w:eastAsia="zh-CN"/>
              </w:rPr>
              <w:t>ZTE</w:t>
            </w:r>
          </w:p>
        </w:tc>
        <w:tc>
          <w:tcPr>
            <w:tcW w:w="8216" w:type="dxa"/>
          </w:tcPr>
          <w:p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r>
              <w:rPr>
                <w:rFonts w:ascii="Arial" w:eastAsia="宋体" w:hAnsi="Arial" w:cs="Arial" w:hint="eastAsia"/>
                <w:sz w:val="20"/>
                <w:szCs w:val="20"/>
                <w:lang w:eastAsia="zh-CN"/>
              </w:rPr>
              <w:t>Fine with MTK</w:t>
            </w:r>
            <w:r>
              <w:rPr>
                <w:rFonts w:ascii="Arial" w:eastAsia="宋体" w:hAnsi="Arial" w:cs="Arial"/>
                <w:sz w:val="20"/>
                <w:szCs w:val="20"/>
                <w:lang w:eastAsia="zh-CN"/>
              </w:rPr>
              <w:t>’</w:t>
            </w:r>
            <w:r>
              <w:rPr>
                <w:rFonts w:ascii="Arial" w:eastAsia="宋体" w:hAnsi="Arial" w:cs="Arial" w:hint="eastAsia"/>
                <w:sz w:val="20"/>
                <w:szCs w:val="20"/>
                <w:lang w:eastAsia="zh-CN"/>
              </w:rPr>
              <w:t>s proposal.</w:t>
            </w:r>
          </w:p>
        </w:tc>
      </w:tr>
      <w:tr w:rsidR="00596657" w:rsidTr="003B7D46">
        <w:tc>
          <w:tcPr>
            <w:cnfStyle w:val="001000000000" w:firstRow="0" w:lastRow="0" w:firstColumn="1" w:lastColumn="0" w:oddVBand="0" w:evenVBand="0" w:oddHBand="0" w:evenHBand="0" w:firstRowFirstColumn="0" w:firstRowLastColumn="0" w:lastRowFirstColumn="0" w:lastRowLastColumn="0"/>
            <w:tcW w:w="1413" w:type="dxa"/>
          </w:tcPr>
          <w:p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bl>
    <w:p w:rsidR="003B7D46" w:rsidRDefault="003B7D46">
      <w:pPr>
        <w:rPr>
          <w:lang w:val="en-GB"/>
        </w:rPr>
      </w:pPr>
    </w:p>
    <w:p w:rsidR="003B7D46" w:rsidRDefault="00CC7ABE">
      <w:pPr>
        <w:pStyle w:val="1"/>
        <w:overflowPunct w:val="0"/>
        <w:autoSpaceDE w:val="0"/>
        <w:autoSpaceDN w:val="0"/>
        <w:adjustRightInd w:val="0"/>
        <w:spacing w:before="0" w:after="120"/>
        <w:rPr>
          <w:rFonts w:eastAsia="PMingLiU" w:cs="Arial"/>
        </w:rPr>
      </w:pPr>
      <w:r>
        <w:rPr>
          <w:rFonts w:eastAsia="PMingLiU" w:cs="Arial"/>
        </w:rPr>
        <w:t>Conclusion</w:t>
      </w:r>
    </w:p>
    <w:bookmarkEnd w:id="0"/>
    <w:bookmarkEnd w:id="1"/>
    <w:p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rsidR="003B7D46" w:rsidRDefault="003B7D46">
      <w:pPr>
        <w:spacing w:after="120"/>
        <w:rPr>
          <w:rFonts w:ascii="Arial" w:hAnsi="Arial" w:cs="Arial"/>
          <w:sz w:val="20"/>
          <w:szCs w:val="20"/>
        </w:rPr>
      </w:pPr>
    </w:p>
    <w:p w:rsidR="003B7D46" w:rsidRDefault="00CC7ABE">
      <w:pPr>
        <w:pStyle w:val="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rsidR="003B7D46" w:rsidRDefault="00CC7ABE">
      <w:pPr>
        <w:pStyle w:val="afc"/>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05" w:rsidRDefault="00070505">
      <w:r>
        <w:separator/>
      </w:r>
    </w:p>
  </w:endnote>
  <w:endnote w:type="continuationSeparator" w:id="0">
    <w:p w:rsidR="00070505" w:rsidRDefault="000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Calibri"/>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EA" w:rsidRDefault="00A715EA">
    <w:pPr>
      <w:pStyle w:val="af"/>
    </w:pPr>
    <w:r>
      <w:fldChar w:fldCharType="begin"/>
    </w:r>
    <w:r>
      <w:instrText xml:space="preserve"> PAGE   \* MERGEFORMAT </w:instrText>
    </w:r>
    <w:r>
      <w:fldChar w:fldCharType="separate"/>
    </w:r>
    <w:r>
      <w:rPr>
        <w:noProof/>
      </w:rPr>
      <w:t>10</w:t>
    </w:r>
    <w:r>
      <w:fldChar w:fldCharType="end"/>
    </w:r>
  </w:p>
  <w:p w:rsidR="00A715EA" w:rsidRDefault="00A715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05" w:rsidRDefault="00070505">
      <w:r>
        <w:separator/>
      </w:r>
    </w:p>
  </w:footnote>
  <w:footnote w:type="continuationSeparator" w:id="0">
    <w:p w:rsidR="00070505" w:rsidRDefault="00070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9"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5"/>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946"/>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C497C"/>
  <w15:docId w15:val="{7CD4CF3A-49C7-4CFA-9103-22479AC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Calibri" w:eastAsiaTheme="minorEastAsia" w:hAnsi="Calibri"/>
      <w:sz w:val="22"/>
      <w:szCs w:val="22"/>
      <w:lang w:eastAsia="zh-TW"/>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rFonts w:ascii="Times New Roman" w:eastAsia="MS Mincho" w:hAnsi="Times New Roman"/>
      <w:b/>
      <w:sz w:val="20"/>
      <w:szCs w:val="20"/>
      <w:lang w:val="en-GB" w:eastAsia="en-U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pPr>
      <w:spacing w:after="180"/>
    </w:pPr>
    <w:rPr>
      <w:rFonts w:ascii="Times New Roman" w:eastAsia="MS Mincho" w:hAnsi="Times New Roman"/>
      <w:sz w:val="20"/>
      <w:szCs w:val="20"/>
      <w:lang w:val="en-GB" w:eastAsia="en-US"/>
    </w:rPr>
  </w:style>
  <w:style w:type="paragraph" w:styleId="ad">
    <w:name w:val="Plain Text"/>
    <w:basedOn w:val="a"/>
    <w:qFormat/>
    <w:pPr>
      <w:spacing w:after="180"/>
    </w:pPr>
    <w:rPr>
      <w:rFonts w:ascii="Courier New" w:eastAsia="MS Mincho" w:hAnsi="Courier New"/>
      <w:sz w:val="20"/>
      <w:szCs w:val="20"/>
      <w:lang w:val="nb-NO" w:eastAsia="en-US"/>
    </w:rPr>
  </w:style>
  <w:style w:type="paragraph" w:styleId="50">
    <w:name w:val="List Bullet 5"/>
    <w:basedOn w:val="40"/>
    <w:qFormat/>
    <w:pPr>
      <w:ind w:left="1702"/>
    </w:pPr>
  </w:style>
  <w:style w:type="paragraph" w:styleId="TOC8">
    <w:name w:val="toc 8"/>
    <w:basedOn w:val="TOC1"/>
    <w:next w:val="a"/>
    <w:uiPriority w:val="39"/>
    <w:pPr>
      <w:spacing w:before="180"/>
      <w:ind w:left="2693" w:hanging="2693"/>
    </w:pPr>
    <w:rPr>
      <w:b/>
    </w:rPr>
  </w:style>
  <w:style w:type="paragraph" w:styleId="ae">
    <w:name w:val="Balloon Text"/>
    <w:basedOn w:val="a"/>
    <w:semiHidden/>
    <w:qFormat/>
    <w:rPr>
      <w:rFonts w:ascii="Tahoma" w:hAnsi="Tahoma" w:cs="Tahoma"/>
      <w:sz w:val="16"/>
      <w:szCs w:val="16"/>
    </w:rPr>
  </w:style>
  <w:style w:type="paragraph" w:styleId="af">
    <w:name w:val="footer"/>
    <w:basedOn w:val="af0"/>
    <w:link w:val="af1"/>
    <w:uiPriority w:val="99"/>
    <w:qFormat/>
    <w:pPr>
      <w:jc w:val="center"/>
    </w:pPr>
    <w:rPr>
      <w:i/>
    </w:rPr>
  </w:style>
  <w:style w:type="paragraph" w:styleId="af0">
    <w:name w:val="header"/>
    <w:link w:val="af2"/>
    <w:qFormat/>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semiHidden/>
    <w:qFormat/>
    <w:pPr>
      <w:keepLines/>
      <w:ind w:left="454" w:hanging="454"/>
    </w:pPr>
    <w:rPr>
      <w:rFonts w:ascii="Times New Roman" w:eastAsia="MS Mincho" w:hAnsi="Times New Roman"/>
      <w:sz w:val="16"/>
      <w:szCs w:val="20"/>
      <w:lang w:val="en-GB" w:eastAsia="en-US"/>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pPr>
      <w:ind w:left="1418" w:hanging="1418"/>
    </w:pPr>
  </w:style>
  <w:style w:type="paragraph" w:styleId="af5">
    <w:name w:val="Normal (Web)"/>
    <w:basedOn w:val="a"/>
    <w:uiPriority w:val="99"/>
    <w:unhideWhenUsed/>
    <w:qFormat/>
    <w:pPr>
      <w:spacing w:before="100" w:beforeAutospacing="1" w:after="100" w:afterAutospacing="1"/>
    </w:pPr>
    <w:rPr>
      <w:rFonts w:ascii="PMingLiU" w:eastAsia="PMingLiU" w:hAnsi="PMingLiU" w:cs="PMingLiU"/>
      <w:sz w:val="24"/>
      <w:szCs w:val="24"/>
    </w:rPr>
  </w:style>
  <w:style w:type="paragraph" w:styleId="10">
    <w:name w:val="index 1"/>
    <w:basedOn w:val="a"/>
    <w:next w:val="a"/>
    <w:semiHidden/>
    <w:qFormat/>
    <w:pPr>
      <w:keepLines/>
    </w:pPr>
    <w:rPr>
      <w:rFonts w:ascii="Times New Roman" w:eastAsia="MS Mincho" w:hAnsi="Times New Roman"/>
      <w:sz w:val="20"/>
      <w:szCs w:val="20"/>
      <w:lang w:val="en-GB" w:eastAsia="en-US"/>
    </w:rPr>
  </w:style>
  <w:style w:type="paragraph" w:styleId="23">
    <w:name w:val="index 2"/>
    <w:basedOn w:val="10"/>
    <w:next w:val="a"/>
    <w:semiHidden/>
    <w:qFormat/>
    <w:pPr>
      <w:ind w:left="284"/>
    </w:pPr>
  </w:style>
  <w:style w:type="paragraph" w:styleId="af6">
    <w:name w:val="annotation subject"/>
    <w:basedOn w:val="a9"/>
    <w:next w:val="a9"/>
    <w:semiHidden/>
    <w:qFormat/>
    <w:rPr>
      <w:b/>
      <w:bCs/>
    </w:rPr>
  </w:style>
  <w:style w:type="table" w:styleId="af7">
    <w:name w:val="Table Grid"/>
    <w:basedOn w:val="a1"/>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800080"/>
      <w:u w:val="single"/>
    </w:rPr>
  </w:style>
  <w:style w:type="character" w:styleId="af9">
    <w:name w:val="Hyperlink"/>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paragraph" w:customStyle="1" w:styleId="EQ">
    <w:name w:val="EQ"/>
    <w:basedOn w:val="a"/>
    <w:next w:val="a"/>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qFormat/>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ascii="Times New Roman" w:eastAsia="MS Mincho" w:hAnsi="Times New Roman"/>
      <w:sz w:val="20"/>
      <w:szCs w:val="20"/>
      <w:lang w:val="en-GB" w:eastAsia="en-US"/>
    </w:rPr>
  </w:style>
  <w:style w:type="paragraph" w:customStyle="1" w:styleId="INDENT2">
    <w:name w:val="INDENT2"/>
    <w:basedOn w:val="a"/>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1">
    <w:name w:val="吹き出し1"/>
    <w:basedOn w:val="a"/>
    <w:semiHidden/>
    <w:qFormat/>
    <w:rPr>
      <w:rFonts w:ascii="Tahoma" w:hAnsi="Tahoma" w:cs="MS Mincho"/>
      <w:sz w:val="16"/>
      <w:szCs w:val="16"/>
    </w:rPr>
  </w:style>
  <w:style w:type="paragraph" w:customStyle="1" w:styleId="bullet">
    <w:name w:val="bullet"/>
    <w:basedOn w:val="a"/>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标题 3 字符"/>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2">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fc">
    <w:name w:val="List Paragraph"/>
    <w:basedOn w:val="a"/>
    <w:link w:val="afd"/>
    <w:uiPriority w:val="34"/>
    <w:qFormat/>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表段落 字符"/>
    <w:link w:val="afc"/>
    <w:uiPriority w:val="34"/>
    <w:qFormat/>
    <w:locked/>
    <w:rPr>
      <w:rFonts w:eastAsia="宋体"/>
      <w:lang w:val="en-GB" w:eastAsia="ja-JP"/>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qFormat/>
    <w:rPr>
      <w:rFonts w:ascii="Arial" w:eastAsia="PMingLiU" w:hAnsi="Arial" w:cs="Arial"/>
      <w:szCs w:val="24"/>
      <w:lang w:eastAsia="zh-CN"/>
    </w:rPr>
  </w:style>
  <w:style w:type="paragraph" w:customStyle="1" w:styleId="Agreement">
    <w:name w:val="Agreement"/>
    <w:basedOn w:val="a"/>
    <w:next w:val="Doc-text2"/>
    <w:qFormat/>
    <w:pPr>
      <w:numPr>
        <w:numId w:val="4"/>
      </w:numPr>
      <w:spacing w:before="60"/>
    </w:pPr>
    <w:rPr>
      <w:rFonts w:ascii="Arial" w:eastAsia="MS Mincho" w:hAnsi="Arial"/>
      <w:b/>
      <w:sz w:val="20"/>
      <w:szCs w:val="24"/>
      <w:lang w:val="en-GB" w:eastAsia="en-GB"/>
    </w:rPr>
  </w:style>
  <w:style w:type="character" w:customStyle="1" w:styleId="af1">
    <w:name w:val="页脚 字符"/>
    <w:link w:val="af"/>
    <w:uiPriority w:val="99"/>
    <w:qFormat/>
    <w:rPr>
      <w:rFonts w:ascii="Arial" w:hAnsi="Arial"/>
      <w:b/>
      <w:i/>
      <w:sz w:val="18"/>
      <w:lang w:val="en-GB" w:eastAsia="en-US"/>
    </w:rPr>
  </w:style>
  <w:style w:type="character" w:customStyle="1" w:styleId="af2">
    <w:name w:val="页眉 字符"/>
    <w:link w:val="af0"/>
    <w:qFormat/>
    <w:rPr>
      <w:rFonts w:ascii="Arial" w:hAnsi="Arial"/>
      <w:b/>
      <w:sz w:val="18"/>
      <w:lang w:val="en-GB" w:eastAsia="en-US" w:bidi="ar-SA"/>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7">
    <w:name w:val="题注 字符"/>
    <w:link w:val="a6"/>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c">
    <w:name w:val="正文文本 字符"/>
    <w:basedOn w:val="a0"/>
    <w:link w:val="ab"/>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a1"/>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a">
    <w:name w:val="批注文字 字符"/>
    <w:link w:val="a9"/>
    <w:uiPriority w:val="99"/>
    <w:qFormat/>
    <w:rPr>
      <w:rFonts w:ascii="Calibri" w:eastAsiaTheme="minorEastAsia" w:hAnsi="Calibri"/>
      <w:sz w:val="22"/>
      <w:szCs w:val="22"/>
    </w:rPr>
  </w:style>
  <w:style w:type="character" w:styleId="afe">
    <w:name w:val="Placeholder Text"/>
    <w:basedOn w:val="a0"/>
    <w:uiPriority w:val="99"/>
    <w:semiHidden/>
    <w:qFormat/>
    <w:rPr>
      <w:color w:val="808080"/>
    </w:rPr>
  </w:style>
  <w:style w:type="table" w:customStyle="1" w:styleId="PlainTable11">
    <w:name w:val="Plain Table 11"/>
    <w:basedOn w:val="a1"/>
    <w:uiPriority w:val="41"/>
    <w:qFormat/>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character" w:customStyle="1" w:styleId="normaltextrun">
    <w:name w:val="normaltextrun"/>
    <w:basedOn w:val="a0"/>
    <w:qFormat/>
  </w:style>
  <w:style w:type="character" w:customStyle="1" w:styleId="eop">
    <w:name w:val="eop"/>
    <w:basedOn w:val="a0"/>
  </w:style>
  <w:style w:type="paragraph" w:customStyle="1" w:styleId="paragraph">
    <w:name w:val="paragraph"/>
    <w:basedOn w:val="a"/>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qFormat/>
    <w:rPr>
      <w:color w:val="605E5C"/>
      <w:shd w:val="clear" w:color="auto" w:fill="E1DFDD"/>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处理的提及2"/>
    <w:basedOn w:val="a0"/>
    <w:uiPriority w:val="99"/>
    <w:unhideWhenUsed/>
    <w:qFormat/>
    <w:rPr>
      <w:color w:val="605E5C"/>
      <w:shd w:val="clear" w:color="auto" w:fill="E1DFDD"/>
    </w:rPr>
  </w:style>
  <w:style w:type="character" w:customStyle="1" w:styleId="14">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RA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RA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5.xml><?xml version="1.0" encoding="utf-8"?>
<ds:datastoreItem xmlns:ds="http://schemas.openxmlformats.org/officeDocument/2006/customXml" ds:itemID="{723B42BC-A98A-4046-AE82-86038D31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3430</Words>
  <Characters>19557</Characters>
  <Application>Microsoft Office Word</Application>
  <DocSecurity>0</DocSecurity>
  <Lines>162</Lines>
  <Paragraphs>45</Paragraphs>
  <ScaleCrop>false</ScaleCrop>
  <Company>ETSI</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MediaTek Inc.</dc:creator>
  <cp:keywords/>
  <cp:lastModifiedBy>OPPO</cp:lastModifiedBy>
  <cp:revision>2</cp:revision>
  <cp:lastPrinted>2007-12-21T04:58:00Z</cp:lastPrinted>
  <dcterms:created xsi:type="dcterms:W3CDTF">2022-02-25T09:56:00Z</dcterms:created>
  <dcterms:modified xsi:type="dcterms:W3CDTF">2022-02-25T09:56:00Z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