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070CA3C6" w:rsidR="003205F3" w:rsidRPr="003205F3" w:rsidRDefault="003205F3" w:rsidP="003205F3">
      <w:pPr>
        <w:pStyle w:val="Header"/>
        <w:rPr>
          <w:lang w:val="en-GB"/>
        </w:rPr>
      </w:pPr>
      <w:r w:rsidRPr="003205F3">
        <w:rPr>
          <w:lang w:val="en-GB"/>
        </w:rPr>
        <w:t>3GPP TSG-RAN WG2 Meeting #11</w:t>
      </w:r>
      <w:r w:rsidR="00076DE7">
        <w:rPr>
          <w:lang w:val="en-GB"/>
        </w:rPr>
        <w:t>7</w:t>
      </w:r>
      <w:r w:rsidRPr="003205F3">
        <w:rPr>
          <w:lang w:val="en-GB"/>
        </w:rPr>
        <w:t xml:space="preserve"> electronic</w:t>
      </w:r>
      <w:r w:rsidRPr="003205F3">
        <w:rPr>
          <w:lang w:val="en-GB"/>
        </w:rPr>
        <w:tab/>
      </w:r>
      <w:hyperlink r:id="rId8" w:history="1">
        <w:r w:rsidR="00B8230C" w:rsidRPr="00B8230C">
          <w:rPr>
            <w:rStyle w:val="Hyperlink"/>
          </w:rPr>
          <w:t>R2-2203514</w:t>
        </w:r>
      </w:hyperlink>
    </w:p>
    <w:p w14:paraId="7C0E7E3B" w14:textId="187BF40E" w:rsidR="00790C09" w:rsidRPr="00AE3A2C" w:rsidRDefault="00790C09" w:rsidP="00790C09">
      <w:pPr>
        <w:pStyle w:val="Header"/>
        <w:rPr>
          <w:lang w:val="en-GB"/>
        </w:rPr>
      </w:pPr>
      <w:bookmarkStart w:id="0" w:name="_Toc198546512"/>
      <w:r w:rsidRPr="003205F3">
        <w:rPr>
          <w:lang w:val="en-GB"/>
        </w:rPr>
        <w:t xml:space="preserve">Online, </w:t>
      </w:r>
      <w:r w:rsidR="00076DE7">
        <w:rPr>
          <w:lang w:val="en-GB"/>
        </w:rPr>
        <w:t>February 21 - March 3</w:t>
      </w:r>
      <w:r w:rsidRPr="003205F3">
        <w:rPr>
          <w:lang w:val="en-GB"/>
        </w:rPr>
        <w:t>, 202</w:t>
      </w:r>
      <w:r w:rsidR="00076DE7">
        <w:rPr>
          <w:lang w:val="en-GB"/>
        </w:rPr>
        <w:t>2</w:t>
      </w:r>
    </w:p>
    <w:p w14:paraId="530D8835" w14:textId="77777777" w:rsidR="00790C09" w:rsidRPr="00AE3A2C" w:rsidRDefault="00790C09" w:rsidP="00790C09">
      <w:pPr>
        <w:pStyle w:val="Header"/>
        <w:rPr>
          <w:lang w:val="en-GB"/>
        </w:rPr>
      </w:pPr>
    </w:p>
    <w:p w14:paraId="6B4297F3" w14:textId="77777777" w:rsidR="00B8230C" w:rsidRPr="00AE3A2C" w:rsidRDefault="00B8230C" w:rsidP="00B8230C">
      <w:pPr>
        <w:pStyle w:val="Header"/>
        <w:rPr>
          <w:lang w:val="en-GB"/>
        </w:rPr>
      </w:pPr>
      <w:r w:rsidRPr="00AE3A2C">
        <w:rPr>
          <w:lang w:val="en-GB"/>
        </w:rPr>
        <w:t xml:space="preserve">Source: </w:t>
      </w:r>
      <w:r w:rsidRPr="00AE3A2C">
        <w:rPr>
          <w:lang w:val="en-GB"/>
        </w:rPr>
        <w:tab/>
      </w:r>
      <w:r>
        <w:rPr>
          <w:lang w:val="en-GB"/>
        </w:rPr>
        <w:t>Session Chair (InterDigital)</w:t>
      </w:r>
    </w:p>
    <w:p w14:paraId="74CC3152" w14:textId="77777777" w:rsidR="00B8230C" w:rsidRDefault="00B8230C" w:rsidP="00B8230C">
      <w:pPr>
        <w:pStyle w:val="Header"/>
        <w:ind w:left="1710" w:hanging="1710"/>
        <w:rPr>
          <w:lang w:val="en-GB"/>
        </w:rPr>
      </w:pPr>
      <w:r w:rsidRPr="00AE3A2C">
        <w:rPr>
          <w:lang w:val="en-GB"/>
        </w:rPr>
        <w:t>Title:</w:t>
      </w:r>
      <w:r w:rsidRPr="00AE3A2C">
        <w:rPr>
          <w:lang w:val="en-GB"/>
        </w:rPr>
        <w:tab/>
      </w:r>
      <w:r w:rsidRPr="009B3130">
        <w:rPr>
          <w:lang w:val="en-GB"/>
        </w:rPr>
        <w:t>Report for Rel-17 Small data</w:t>
      </w:r>
      <w:r>
        <w:rPr>
          <w:lang w:val="en-GB"/>
        </w:rPr>
        <w:t xml:space="preserve">, </w:t>
      </w:r>
      <w:r w:rsidRPr="009B3130">
        <w:rPr>
          <w:lang w:val="en-GB"/>
        </w:rPr>
        <w:t>URLLC/</w:t>
      </w:r>
      <w:proofErr w:type="spellStart"/>
      <w:r w:rsidRPr="009B3130">
        <w:rPr>
          <w:lang w:val="en-GB"/>
        </w:rPr>
        <w:t>IIoT</w:t>
      </w:r>
      <w:proofErr w:type="spellEnd"/>
      <w:r w:rsidRPr="009B3130">
        <w:rPr>
          <w:lang w:val="en-GB"/>
        </w:rPr>
        <w:t xml:space="preserve"> </w:t>
      </w:r>
      <w:r>
        <w:rPr>
          <w:lang w:val="en-GB"/>
        </w:rPr>
        <w:t>and RACH partitioning</w:t>
      </w:r>
    </w:p>
    <w:p w14:paraId="588D144B" w14:textId="77777777" w:rsidR="00B8230C" w:rsidRPr="00B712E3" w:rsidRDefault="00B8230C" w:rsidP="00B8230C">
      <w:pPr>
        <w:pStyle w:val="Header"/>
        <w:pBdr>
          <w:bottom w:val="single" w:sz="6" w:space="1" w:color="auto"/>
        </w:pBdr>
        <w:ind w:left="1710" w:hanging="1710"/>
        <w:rPr>
          <w:lang w:val="en-GB"/>
        </w:rPr>
      </w:pPr>
    </w:p>
    <w:p w14:paraId="375064AD" w14:textId="77777777" w:rsidR="00B8230C" w:rsidRDefault="00B8230C" w:rsidP="00B8230C"/>
    <w:p w14:paraId="22331C1D" w14:textId="77777777" w:rsidR="00B8230C" w:rsidRDefault="00B8230C" w:rsidP="00B8230C">
      <w:pPr>
        <w:rPr>
          <w:b/>
          <w:bCs/>
          <w:color w:val="C00000"/>
          <w:sz w:val="22"/>
          <w:szCs w:val="28"/>
        </w:rPr>
      </w:pPr>
      <w:r>
        <w:rPr>
          <w:b/>
          <w:bCs/>
          <w:color w:val="C00000"/>
          <w:sz w:val="22"/>
          <w:szCs w:val="28"/>
        </w:rPr>
        <w:t>Email discussions:</w:t>
      </w:r>
    </w:p>
    <w:p w14:paraId="1DCA4128" w14:textId="428D2656" w:rsidR="00B8230C" w:rsidRDefault="00B8230C" w:rsidP="00B8230C">
      <w:pPr>
        <w:pStyle w:val="EmailDiscussion"/>
        <w:rPr>
          <w:rFonts w:eastAsia="Times New Roman"/>
          <w:szCs w:val="20"/>
        </w:rPr>
      </w:pPr>
      <w:bookmarkStart w:id="1" w:name="_Hlk72399262"/>
      <w:r>
        <w:t>[AT11</w:t>
      </w:r>
      <w:r>
        <w:t>7-e</w:t>
      </w:r>
      <w:r>
        <w:t>][500] Organizational Diana – URLLC/</w:t>
      </w:r>
      <w:proofErr w:type="spellStart"/>
      <w:r>
        <w:t>IIoT</w:t>
      </w:r>
      <w:proofErr w:type="spellEnd"/>
      <w:r>
        <w:t>, Small data]</w:t>
      </w:r>
    </w:p>
    <w:bookmarkEnd w:id="1"/>
    <w:p w14:paraId="73324CFB" w14:textId="77777777" w:rsidR="00B8230C" w:rsidRDefault="00B8230C" w:rsidP="00B8230C">
      <w:pPr>
        <w:pStyle w:val="EmailDiscussion2"/>
        <w:ind w:left="1619" w:firstLine="0"/>
      </w:pPr>
      <w:r>
        <w:t xml:space="preserve">Scope:  </w:t>
      </w:r>
    </w:p>
    <w:p w14:paraId="6BC034E3" w14:textId="77777777" w:rsidR="00B8230C" w:rsidRDefault="00B8230C" w:rsidP="00B8230C">
      <w:pPr>
        <w:pStyle w:val="EmailDiscussion2"/>
        <w:numPr>
          <w:ilvl w:val="2"/>
          <w:numId w:val="5"/>
        </w:numPr>
        <w:tabs>
          <w:tab w:val="clear" w:pos="2160"/>
        </w:tabs>
      </w:pPr>
      <w:r>
        <w:t>Share plans for the meetings and list of ongoing email discussions for the sessions related to URLLC/</w:t>
      </w:r>
      <w:proofErr w:type="spellStart"/>
      <w:r>
        <w:t>IIoT</w:t>
      </w:r>
      <w:proofErr w:type="spellEnd"/>
      <w:r>
        <w:t xml:space="preserve">, Small data and NR-U, 2-step RACH, and power saving </w:t>
      </w:r>
    </w:p>
    <w:p w14:paraId="47B9E479" w14:textId="77777777" w:rsidR="00B8230C" w:rsidRDefault="00B8230C" w:rsidP="00B8230C">
      <w:pPr>
        <w:pStyle w:val="EmailDiscussion2"/>
        <w:numPr>
          <w:ilvl w:val="2"/>
          <w:numId w:val="5"/>
        </w:numPr>
        <w:tabs>
          <w:tab w:val="clear" w:pos="2160"/>
        </w:tabs>
      </w:pPr>
      <w:r>
        <w:t xml:space="preserve">Share meetings notes and agreements for review and endorsement </w:t>
      </w:r>
    </w:p>
    <w:p w14:paraId="417EC11C" w14:textId="77777777" w:rsidR="00B8230C" w:rsidRPr="00782523" w:rsidRDefault="00B8230C" w:rsidP="00B8230C">
      <w:pPr>
        <w:pStyle w:val="EmailDiscussion2"/>
        <w:rPr>
          <w:b/>
          <w:bCs/>
        </w:rPr>
      </w:pPr>
    </w:p>
    <w:p w14:paraId="36C33021" w14:textId="1171B8CC" w:rsidR="00B8230C" w:rsidRDefault="00B8230C" w:rsidP="00B8230C">
      <w:pPr>
        <w:pStyle w:val="EmailDiscussion"/>
      </w:pPr>
      <w:bookmarkStart w:id="2" w:name="_Hlk93255103"/>
      <w:r>
        <w:t>[AT11</w:t>
      </w:r>
      <w:r>
        <w:t>7-e</w:t>
      </w:r>
      <w:r>
        <w:t>][</w:t>
      </w:r>
      <w:proofErr w:type="gramStart"/>
      <w:r>
        <w:t>501][</w:t>
      </w:r>
      <w:proofErr w:type="spellStart"/>
      <w:proofErr w:type="gramEnd"/>
      <w:r>
        <w:t>Sdata</w:t>
      </w:r>
      <w:proofErr w:type="spellEnd"/>
      <w:r>
        <w:t xml:space="preserve">] </w:t>
      </w:r>
      <w:r>
        <w:t>C</w:t>
      </w:r>
      <w:r>
        <w:t xml:space="preserve">P </w:t>
      </w:r>
      <w:r>
        <w:t xml:space="preserve">additional </w:t>
      </w:r>
      <w:r>
        <w:t>open issues (</w:t>
      </w:r>
      <w:r>
        <w:t>Samsung</w:t>
      </w:r>
      <w:r>
        <w:t>)</w:t>
      </w:r>
    </w:p>
    <w:p w14:paraId="791A3D79" w14:textId="3F5EEE1B" w:rsidR="00B8230C" w:rsidRDefault="00B8230C" w:rsidP="00B8230C">
      <w:pPr>
        <w:pStyle w:val="EmailDiscussion2"/>
        <w:ind w:left="1619" w:firstLine="0"/>
      </w:pPr>
      <w:r>
        <w:t xml:space="preserve">Remaining </w:t>
      </w:r>
      <w:r>
        <w:t>C</w:t>
      </w:r>
      <w:r>
        <w:t xml:space="preserve">P open issues </w:t>
      </w:r>
    </w:p>
    <w:p w14:paraId="7EB542D7" w14:textId="77777777" w:rsidR="00B8230C" w:rsidRDefault="00B8230C" w:rsidP="00B8230C">
      <w:pPr>
        <w:pStyle w:val="EmailDiscussion2"/>
        <w:ind w:left="1619" w:firstLine="0"/>
      </w:pPr>
      <w:r>
        <w:t>Deadline: Proposals by rapporteur by Friday (intermediary deadlines for comments to be set by rapporteur)</w:t>
      </w:r>
    </w:p>
    <w:p w14:paraId="3AB8EB47" w14:textId="043F4976" w:rsidR="00B8230C" w:rsidRDefault="00B8230C" w:rsidP="00B8230C">
      <w:pPr>
        <w:pStyle w:val="EmailDiscussion2"/>
        <w:ind w:left="1619" w:firstLine="0"/>
      </w:pPr>
    </w:p>
    <w:p w14:paraId="040E716D" w14:textId="1FA80275" w:rsidR="00B8230C" w:rsidRDefault="00B8230C" w:rsidP="00B8230C">
      <w:pPr>
        <w:pStyle w:val="EmailDiscussion"/>
      </w:pPr>
      <w:r>
        <w:t>[AT117</w:t>
      </w:r>
      <w:r>
        <w:t>-e</w:t>
      </w:r>
      <w:r>
        <w:t>][</w:t>
      </w:r>
      <w:proofErr w:type="gramStart"/>
      <w:r>
        <w:t>50</w:t>
      </w:r>
      <w:r>
        <w:t>2</w:t>
      </w:r>
      <w:r>
        <w:t>][</w:t>
      </w:r>
      <w:proofErr w:type="spellStart"/>
      <w:proofErr w:type="gramEnd"/>
      <w:r>
        <w:t>Sdata</w:t>
      </w:r>
      <w:proofErr w:type="spellEnd"/>
      <w:r>
        <w:t xml:space="preserve">] </w:t>
      </w:r>
      <w:r>
        <w:t>U</w:t>
      </w:r>
      <w:r>
        <w:t>P additional open issues (</w:t>
      </w:r>
      <w:r>
        <w:t>InterDigital</w:t>
      </w:r>
      <w:r>
        <w:t>)</w:t>
      </w:r>
    </w:p>
    <w:p w14:paraId="39221793" w14:textId="75F102C1" w:rsidR="00B8230C" w:rsidRDefault="00B8230C" w:rsidP="00B8230C">
      <w:pPr>
        <w:pStyle w:val="EmailDiscussion2"/>
        <w:ind w:left="1619" w:firstLine="0"/>
      </w:pPr>
      <w:r>
        <w:t xml:space="preserve">Remaining </w:t>
      </w:r>
      <w:r>
        <w:t>U</w:t>
      </w:r>
      <w:r>
        <w:t xml:space="preserve">P open issues </w:t>
      </w:r>
    </w:p>
    <w:p w14:paraId="6BEF25FC" w14:textId="77777777" w:rsidR="00B8230C" w:rsidRDefault="00B8230C" w:rsidP="00B8230C">
      <w:pPr>
        <w:pStyle w:val="EmailDiscussion2"/>
        <w:ind w:left="1619" w:firstLine="0"/>
      </w:pPr>
      <w:r>
        <w:t>Deadline: Proposals by rapporteur by Friday (intermediary deadlines for comments to be set by rapporteur)</w:t>
      </w:r>
    </w:p>
    <w:p w14:paraId="0AF1E3D3" w14:textId="77777777" w:rsidR="00B8230C" w:rsidRDefault="00B8230C" w:rsidP="00B8230C">
      <w:pPr>
        <w:pStyle w:val="EmailDiscussion2"/>
        <w:ind w:left="1619" w:firstLine="0"/>
      </w:pPr>
    </w:p>
    <w:p w14:paraId="188A9DAE" w14:textId="0B2FD6EA" w:rsidR="00B8230C" w:rsidRDefault="00B8230C" w:rsidP="00B8230C">
      <w:pPr>
        <w:pStyle w:val="EmailDiscussion"/>
      </w:pPr>
      <w:r>
        <w:t>[AT11</w:t>
      </w:r>
      <w:r>
        <w:t>7-e</w:t>
      </w:r>
      <w:r>
        <w:t>][</w:t>
      </w:r>
      <w:proofErr w:type="gramStart"/>
      <w:r>
        <w:t>503][</w:t>
      </w:r>
      <w:proofErr w:type="spellStart"/>
      <w:proofErr w:type="gramEnd"/>
      <w:r>
        <w:t>IIoT</w:t>
      </w:r>
      <w:proofErr w:type="spellEnd"/>
      <w:r>
        <w:t xml:space="preserve">] </w:t>
      </w:r>
      <w:proofErr w:type="spellStart"/>
      <w:r>
        <w:t>Tsynch</w:t>
      </w:r>
      <w:proofErr w:type="spellEnd"/>
      <w:r>
        <w:t xml:space="preserve"> </w:t>
      </w:r>
      <w:r>
        <w:t xml:space="preserve">additional </w:t>
      </w:r>
      <w:r>
        <w:t>open issues (</w:t>
      </w:r>
      <w:r>
        <w:t>Qualcomm</w:t>
      </w:r>
      <w:r>
        <w:t>)</w:t>
      </w:r>
    </w:p>
    <w:p w14:paraId="18CFCDBE" w14:textId="6C0D0DCB" w:rsidR="00B8230C" w:rsidRDefault="00B8230C" w:rsidP="00B8230C">
      <w:pPr>
        <w:pStyle w:val="EmailDiscussion2"/>
        <w:ind w:left="1619"/>
      </w:pPr>
      <w:r>
        <w:tab/>
        <w:t xml:space="preserve">Remaining </w:t>
      </w:r>
      <w:proofErr w:type="spellStart"/>
      <w:r>
        <w:t>Tsynch</w:t>
      </w:r>
      <w:proofErr w:type="spellEnd"/>
      <w:r>
        <w:t xml:space="preserve"> open issues </w:t>
      </w:r>
    </w:p>
    <w:p w14:paraId="7714A7F8" w14:textId="77777777" w:rsidR="00B8230C" w:rsidRDefault="00B8230C" w:rsidP="00B8230C">
      <w:pPr>
        <w:pStyle w:val="EmailDiscussion2"/>
        <w:ind w:left="1619" w:firstLine="0"/>
      </w:pPr>
      <w:r>
        <w:t>Deadline: Proposals by rapporteur by Friday (intermediary deadlines for comments to be set by rapporteur)</w:t>
      </w:r>
    </w:p>
    <w:p w14:paraId="6E7CCCE7" w14:textId="5A3B091E" w:rsidR="00B8230C" w:rsidRDefault="00B8230C" w:rsidP="00B8230C">
      <w:pPr>
        <w:pStyle w:val="EmailDiscussion2"/>
        <w:ind w:left="1619" w:firstLine="0"/>
      </w:pPr>
    </w:p>
    <w:p w14:paraId="3D6B6740" w14:textId="3C1AE9DF" w:rsidR="00B8230C" w:rsidRDefault="00B8230C" w:rsidP="00B8230C">
      <w:pPr>
        <w:pStyle w:val="EmailDiscussion"/>
      </w:pPr>
      <w:r>
        <w:t>[AT117-e][</w:t>
      </w:r>
      <w:proofErr w:type="gramStart"/>
      <w:r>
        <w:t>50</w:t>
      </w:r>
      <w:r>
        <w:t>4</w:t>
      </w:r>
      <w:r>
        <w:t>][</w:t>
      </w:r>
      <w:proofErr w:type="spellStart"/>
      <w:proofErr w:type="gramEnd"/>
      <w:r>
        <w:t>IIoT</w:t>
      </w:r>
      <w:proofErr w:type="spellEnd"/>
      <w:r>
        <w:t xml:space="preserve">] </w:t>
      </w:r>
      <w:r>
        <w:t>QoS</w:t>
      </w:r>
      <w:r>
        <w:t xml:space="preserve"> additional open issues (</w:t>
      </w:r>
      <w:r>
        <w:t>Nokia</w:t>
      </w:r>
      <w:r>
        <w:t>)</w:t>
      </w:r>
    </w:p>
    <w:p w14:paraId="5C64C935" w14:textId="77777777" w:rsidR="00B8230C" w:rsidRDefault="00B8230C" w:rsidP="00B8230C">
      <w:pPr>
        <w:pStyle w:val="EmailDiscussion2"/>
        <w:ind w:left="1619"/>
      </w:pPr>
      <w:r>
        <w:tab/>
        <w:t xml:space="preserve">Remaining </w:t>
      </w:r>
      <w:proofErr w:type="spellStart"/>
      <w:r>
        <w:t>Tsynch</w:t>
      </w:r>
      <w:proofErr w:type="spellEnd"/>
      <w:r>
        <w:t xml:space="preserve"> open issues </w:t>
      </w:r>
    </w:p>
    <w:p w14:paraId="2187D09F" w14:textId="77777777" w:rsidR="00B8230C" w:rsidRDefault="00B8230C" w:rsidP="00B8230C">
      <w:pPr>
        <w:pStyle w:val="EmailDiscussion2"/>
        <w:ind w:left="1619" w:firstLine="0"/>
      </w:pPr>
      <w:r>
        <w:t>Deadline: Proposals by rapporteur by Friday (intermediary deadlines for comments to be set by rapporteur)</w:t>
      </w:r>
    </w:p>
    <w:p w14:paraId="25D9B4E4" w14:textId="77777777" w:rsidR="00B8230C" w:rsidRDefault="00B8230C" w:rsidP="00B8230C">
      <w:pPr>
        <w:pStyle w:val="EmailDiscussion2"/>
        <w:ind w:left="1619" w:firstLine="0"/>
      </w:pPr>
    </w:p>
    <w:p w14:paraId="16C66B5F" w14:textId="7F1A006A" w:rsidR="00B8230C" w:rsidRDefault="00B8230C" w:rsidP="00B8230C">
      <w:pPr>
        <w:pStyle w:val="EmailDiscussion"/>
      </w:pPr>
      <w:r>
        <w:t>[AT117-e][</w:t>
      </w:r>
      <w:proofErr w:type="gramStart"/>
      <w:r>
        <w:t>50</w:t>
      </w:r>
      <w:r>
        <w:t>5</w:t>
      </w:r>
      <w:r>
        <w:t>][</w:t>
      </w:r>
      <w:proofErr w:type="gramEnd"/>
      <w:r>
        <w:t>RA Part</w:t>
      </w:r>
      <w:r>
        <w:t>] CP additional open issues (</w:t>
      </w:r>
      <w:r>
        <w:t>Huawei</w:t>
      </w:r>
      <w:r>
        <w:t>)</w:t>
      </w:r>
    </w:p>
    <w:p w14:paraId="5511EB02" w14:textId="77777777" w:rsidR="00B8230C" w:rsidRDefault="00B8230C" w:rsidP="00B8230C">
      <w:pPr>
        <w:pStyle w:val="EmailDiscussion2"/>
        <w:ind w:left="1619" w:firstLine="0"/>
      </w:pPr>
      <w:r>
        <w:t xml:space="preserve">Remaining CP open issues </w:t>
      </w:r>
    </w:p>
    <w:p w14:paraId="2B71A137" w14:textId="77777777" w:rsidR="00B8230C" w:rsidRDefault="00B8230C" w:rsidP="00B8230C">
      <w:pPr>
        <w:pStyle w:val="EmailDiscussion2"/>
        <w:ind w:left="1619" w:firstLine="0"/>
      </w:pPr>
      <w:r>
        <w:t>Deadline: Proposals by rapporteur by Friday (intermediary deadlines for comments to be set by rapporteur)</w:t>
      </w:r>
    </w:p>
    <w:p w14:paraId="41428DA0" w14:textId="77777777" w:rsidR="00B8230C" w:rsidRDefault="00B8230C" w:rsidP="00B8230C">
      <w:pPr>
        <w:pStyle w:val="EmailDiscussion2"/>
        <w:ind w:left="1619" w:firstLine="0"/>
      </w:pPr>
    </w:p>
    <w:p w14:paraId="31401A61" w14:textId="65DF34E3" w:rsidR="00B8230C" w:rsidRDefault="00B8230C" w:rsidP="00B8230C">
      <w:pPr>
        <w:pStyle w:val="EmailDiscussion"/>
      </w:pPr>
      <w:r>
        <w:t>[AT117-e][</w:t>
      </w:r>
      <w:proofErr w:type="gramStart"/>
      <w:r>
        <w:t>50</w:t>
      </w:r>
      <w:r>
        <w:t>6</w:t>
      </w:r>
      <w:r>
        <w:t>]</w:t>
      </w:r>
      <w:r>
        <w:t>[</w:t>
      </w:r>
      <w:proofErr w:type="gramEnd"/>
      <w:r>
        <w:t>RA Part</w:t>
      </w:r>
      <w:r>
        <w:t>] UP additional open issues (</w:t>
      </w:r>
      <w:r>
        <w:t>Intel</w:t>
      </w:r>
      <w:r>
        <w:t>)</w:t>
      </w:r>
    </w:p>
    <w:p w14:paraId="0340BA42" w14:textId="77777777" w:rsidR="00B8230C" w:rsidRDefault="00B8230C" w:rsidP="00B8230C">
      <w:pPr>
        <w:pStyle w:val="EmailDiscussion2"/>
        <w:ind w:left="1619" w:firstLine="0"/>
      </w:pPr>
      <w:r>
        <w:t xml:space="preserve">Remaining UP open issues </w:t>
      </w:r>
    </w:p>
    <w:p w14:paraId="6536203C" w14:textId="77777777" w:rsidR="00B8230C" w:rsidRDefault="00B8230C" w:rsidP="00B8230C">
      <w:pPr>
        <w:pStyle w:val="EmailDiscussion2"/>
        <w:ind w:left="1619" w:firstLine="0"/>
      </w:pPr>
      <w:r>
        <w:t>Deadline: Proposals by rapporteur by Friday (intermediary deadlines for comments to be set by rapporteur)</w:t>
      </w:r>
    </w:p>
    <w:p w14:paraId="44CDA4D7" w14:textId="77777777" w:rsidR="00B8230C" w:rsidRDefault="00B8230C" w:rsidP="0087106C">
      <w:pPr>
        <w:pStyle w:val="EmailDiscussion2"/>
        <w:pBdr>
          <w:bottom w:val="single" w:sz="6" w:space="1" w:color="auto"/>
        </w:pBdr>
        <w:ind w:left="1619" w:hanging="1619"/>
      </w:pPr>
    </w:p>
    <w:bookmarkEnd w:id="2"/>
    <w:p w14:paraId="43C888DB" w14:textId="77777777" w:rsidR="0087106C" w:rsidRPr="0087106C" w:rsidRDefault="0087106C" w:rsidP="00E824D5">
      <w:pPr>
        <w:pStyle w:val="Header"/>
        <w:rPr>
          <w:iCs/>
          <w:lang w:val="en-GB"/>
        </w:rPr>
      </w:pPr>
    </w:p>
    <w:bookmarkEnd w:id="0"/>
    <w:p w14:paraId="4B7F8431" w14:textId="4B313399" w:rsidR="00FE1822" w:rsidRDefault="00FE1822" w:rsidP="00FE1822">
      <w:pPr>
        <w:pStyle w:val="Heading2"/>
      </w:pPr>
      <w:r>
        <w:t>8.5</w:t>
      </w:r>
      <w:r>
        <w:tab/>
        <w:t xml:space="preserve">NR </w:t>
      </w:r>
      <w:proofErr w:type="spellStart"/>
      <w:r>
        <w:t>IIoT</w:t>
      </w:r>
      <w:proofErr w:type="spellEnd"/>
      <w:r>
        <w:t xml:space="preserve"> URLLC</w:t>
      </w:r>
    </w:p>
    <w:p w14:paraId="75FF1F31" w14:textId="77777777" w:rsidR="00FE1822" w:rsidRDefault="00FE1822" w:rsidP="00FE1822">
      <w:pPr>
        <w:pStyle w:val="Comments"/>
        <w:rPr>
          <w:noProof w:val="0"/>
        </w:rPr>
      </w:pPr>
      <w:r>
        <w:rPr>
          <w:noProof w:val="0"/>
        </w:rPr>
        <w:t>(</w:t>
      </w:r>
      <w:proofErr w:type="spellStart"/>
      <w:r>
        <w:rPr>
          <w:noProof w:val="0"/>
        </w:rPr>
        <w:t>NR_IIOT_URLLC_enh</w:t>
      </w:r>
      <w:proofErr w:type="spellEnd"/>
      <w:r>
        <w:rPr>
          <w:noProof w:val="0"/>
        </w:rPr>
        <w:t>-Core; leading WG: RAN2; REL-17; WID: RP-210854)</w:t>
      </w:r>
    </w:p>
    <w:p w14:paraId="575CA15F" w14:textId="77777777" w:rsidR="00FE1822" w:rsidRDefault="00FE1822" w:rsidP="00FE1822">
      <w:pPr>
        <w:pStyle w:val="Comments"/>
        <w:rPr>
          <w:noProof w:val="0"/>
        </w:rPr>
      </w:pPr>
      <w:r>
        <w:rPr>
          <w:noProof w:val="0"/>
        </w:rPr>
        <w:t>Time budget: 1 TU</w:t>
      </w:r>
    </w:p>
    <w:p w14:paraId="17A79C0C"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141A265E" w14:textId="77777777" w:rsidR="00FE1822" w:rsidRDefault="00FE1822" w:rsidP="00F8034D">
      <w:pPr>
        <w:pStyle w:val="Heading3"/>
      </w:pPr>
      <w:r>
        <w:t>8.5.1</w:t>
      </w:r>
      <w:r>
        <w:tab/>
        <w:t>Organizational</w:t>
      </w:r>
    </w:p>
    <w:p w14:paraId="4A3EABDB" w14:textId="77777777" w:rsidR="00FE1822" w:rsidRDefault="00FE1822" w:rsidP="00FE1822">
      <w:pPr>
        <w:pStyle w:val="Comments"/>
        <w:rPr>
          <w:noProof w:val="0"/>
        </w:rPr>
      </w:pPr>
      <w:r>
        <w:rPr>
          <w:noProof w:val="0"/>
        </w:rPr>
        <w:t>Including open issues for control plane and user plane [POST116bis-e][</w:t>
      </w:r>
      <w:proofErr w:type="gramStart"/>
      <w:r>
        <w:rPr>
          <w:noProof w:val="0"/>
        </w:rPr>
        <w:t>512][</w:t>
      </w:r>
      <w:proofErr w:type="spellStart"/>
      <w:proofErr w:type="gramEnd"/>
      <w:r>
        <w:rPr>
          <w:noProof w:val="0"/>
        </w:rPr>
        <w:t>IIoT</w:t>
      </w:r>
      <w:proofErr w:type="spellEnd"/>
      <w:r>
        <w:rPr>
          <w:noProof w:val="0"/>
        </w:rPr>
        <w:t>] UP open issues (Samsung) and [POST116bis-e][513][</w:t>
      </w:r>
      <w:proofErr w:type="spellStart"/>
      <w:r>
        <w:rPr>
          <w:noProof w:val="0"/>
        </w:rPr>
        <w:t>IIoT</w:t>
      </w:r>
      <w:proofErr w:type="spellEnd"/>
      <w:r>
        <w:rPr>
          <w:noProof w:val="0"/>
        </w:rPr>
        <w:t>] CP open issues (Ericsson)</w:t>
      </w:r>
    </w:p>
    <w:p w14:paraId="6153C3E1" w14:textId="77777777" w:rsidR="00FE1822" w:rsidRDefault="00FE1822" w:rsidP="00FE1822">
      <w:pPr>
        <w:pStyle w:val="Comments"/>
        <w:rPr>
          <w:noProof w:val="0"/>
        </w:rPr>
      </w:pPr>
      <w:r>
        <w:rPr>
          <w:noProof w:val="0"/>
        </w:rPr>
        <w:lastRenderedPageBreak/>
        <w:t>NOTE: NO contributions on these critical open issues are expected</w:t>
      </w:r>
    </w:p>
    <w:p w14:paraId="0055B751" w14:textId="56D1710D" w:rsidR="005C3DEB" w:rsidRDefault="005C3DEB" w:rsidP="008D2F70">
      <w:pPr>
        <w:pStyle w:val="Doc-title"/>
      </w:pPr>
    </w:p>
    <w:p w14:paraId="3BEAD4D7" w14:textId="58884A77" w:rsidR="005C3DEB" w:rsidRPr="005C3DEB" w:rsidRDefault="005C3DEB" w:rsidP="005C3DEB">
      <w:pPr>
        <w:pStyle w:val="Doc-text2"/>
        <w:ind w:left="0" w:firstLine="0"/>
      </w:pPr>
    </w:p>
    <w:p w14:paraId="5BF9C68B" w14:textId="3ACDB2EB" w:rsidR="008D2F70" w:rsidRDefault="00B8230C" w:rsidP="008D2F70">
      <w:pPr>
        <w:pStyle w:val="Doc-title"/>
      </w:pPr>
      <w:hyperlink r:id="rId9" w:history="1">
        <w:r w:rsidR="008D2F70" w:rsidRPr="00B8230C">
          <w:rPr>
            <w:rStyle w:val="Hyperlink"/>
          </w:rPr>
          <w:t>R2-2202464</w:t>
        </w:r>
      </w:hyperlink>
      <w:r w:rsidR="008D2F70">
        <w:tab/>
        <w:t>Draft 38.306 CR for Rel-17 NR IIoT URLLC UE capabilities</w:t>
      </w:r>
      <w:r w:rsidR="008D2F70">
        <w:tab/>
        <w:t>Intel Corporation</w:t>
      </w:r>
      <w:r w:rsidR="008D2F70">
        <w:tab/>
        <w:t>draftCR</w:t>
      </w:r>
      <w:r w:rsidR="008D2F70">
        <w:tab/>
        <w:t>Rel-17</w:t>
      </w:r>
      <w:r w:rsidR="008D2F70">
        <w:tab/>
        <w:t>38.306</w:t>
      </w:r>
      <w:r w:rsidR="008D2F70">
        <w:tab/>
        <w:t>16.7.0</w:t>
      </w:r>
      <w:r w:rsidR="008D2F70">
        <w:tab/>
        <w:t>B</w:t>
      </w:r>
      <w:r w:rsidR="008D2F70">
        <w:tab/>
        <w:t>NR_IIOT_URLLC_enh-Core</w:t>
      </w:r>
    </w:p>
    <w:p w14:paraId="529BF110" w14:textId="403AAAE7" w:rsidR="008D2F70" w:rsidRDefault="00B8230C" w:rsidP="008D2F70">
      <w:pPr>
        <w:pStyle w:val="Doc-title"/>
      </w:pPr>
      <w:hyperlink r:id="rId10" w:history="1">
        <w:r w:rsidR="008D2F70" w:rsidRPr="00B8230C">
          <w:rPr>
            <w:rStyle w:val="Hyperlink"/>
          </w:rPr>
          <w:t>R2-2202465</w:t>
        </w:r>
      </w:hyperlink>
      <w:r w:rsidR="008D2F70">
        <w:tab/>
        <w:t>Draft 38.331 CR for Rel-17 NR IIoT URLLC UE capabilities</w:t>
      </w:r>
      <w:r w:rsidR="008D2F70">
        <w:tab/>
        <w:t>Intel Corporation</w:t>
      </w:r>
      <w:r w:rsidR="008D2F70">
        <w:tab/>
        <w:t>draftCR</w:t>
      </w:r>
      <w:r w:rsidR="008D2F70">
        <w:tab/>
        <w:t>Rel-17</w:t>
      </w:r>
      <w:r w:rsidR="008D2F70">
        <w:tab/>
        <w:t>38.331</w:t>
      </w:r>
      <w:r w:rsidR="008D2F70">
        <w:tab/>
        <w:t>16.7.0</w:t>
      </w:r>
      <w:r w:rsidR="008D2F70">
        <w:tab/>
        <w:t>B</w:t>
      </w:r>
      <w:r w:rsidR="008D2F70">
        <w:tab/>
        <w:t>NR_IIOT_URLLC_enh-Core</w:t>
      </w:r>
    </w:p>
    <w:p w14:paraId="15D3D171" w14:textId="42298FB6" w:rsidR="008D2F70" w:rsidRDefault="00B8230C" w:rsidP="008D2F70">
      <w:pPr>
        <w:pStyle w:val="Doc-title"/>
      </w:pPr>
      <w:hyperlink r:id="rId11" w:history="1">
        <w:r w:rsidR="008D2F70" w:rsidRPr="00B8230C">
          <w:rPr>
            <w:rStyle w:val="Hyperlink"/>
          </w:rPr>
          <w:t>R2-2202522</w:t>
        </w:r>
      </w:hyperlink>
      <w:r w:rsidR="008D2F70">
        <w:tab/>
        <w:t>RAN1 feature impact on intra-UE prioritization in MAC</w:t>
      </w:r>
      <w:r w:rsidR="008D2F70">
        <w:tab/>
        <w:t>Apple</w:t>
      </w:r>
      <w:r w:rsidR="008D2F70">
        <w:tab/>
        <w:t>discussion</w:t>
      </w:r>
      <w:r w:rsidR="008D2F70">
        <w:tab/>
        <w:t>Rel-17</w:t>
      </w:r>
      <w:r w:rsidR="008D2F70">
        <w:tab/>
        <w:t>NR_IIOT_URLLC_enh-Core</w:t>
      </w:r>
    </w:p>
    <w:p w14:paraId="4E05F14B" w14:textId="247BE7BB" w:rsidR="008D2F70" w:rsidRDefault="00B8230C" w:rsidP="008D2F70">
      <w:pPr>
        <w:pStyle w:val="Doc-title"/>
      </w:pPr>
      <w:hyperlink r:id="rId12" w:history="1">
        <w:r w:rsidR="008D2F70" w:rsidRPr="00B8230C">
          <w:rPr>
            <w:rStyle w:val="Hyperlink"/>
          </w:rPr>
          <w:t>R2-2202682</w:t>
        </w:r>
      </w:hyperlink>
      <w:r w:rsidR="008D2F70">
        <w:tab/>
        <w:t>Introduction of enhanced IIoT&amp;URLLC support for NR</w:t>
      </w:r>
      <w:r w:rsidR="008D2F70">
        <w:tab/>
        <w:t>Samsung</w:t>
      </w:r>
      <w:r w:rsidR="008D2F70">
        <w:tab/>
        <w:t>CR</w:t>
      </w:r>
      <w:r w:rsidR="008D2F70">
        <w:tab/>
        <w:t>Rel-17</w:t>
      </w:r>
      <w:r w:rsidR="008D2F70">
        <w:tab/>
        <w:t>38.321</w:t>
      </w:r>
      <w:r w:rsidR="008D2F70">
        <w:tab/>
        <w:t>16.7.0</w:t>
      </w:r>
      <w:r w:rsidR="008D2F70">
        <w:tab/>
        <w:t>1200</w:t>
      </w:r>
      <w:r w:rsidR="008D2F70">
        <w:tab/>
        <w:t>-</w:t>
      </w:r>
      <w:r w:rsidR="008D2F70">
        <w:tab/>
        <w:t>B</w:t>
      </w:r>
      <w:r w:rsidR="008D2F70">
        <w:tab/>
        <w:t>NR_IIOT_URLLC_enh-Core</w:t>
      </w:r>
    </w:p>
    <w:p w14:paraId="6C3DB63B" w14:textId="1FE3E7A3" w:rsidR="008D2F70" w:rsidRDefault="00B8230C" w:rsidP="008D2F70">
      <w:pPr>
        <w:pStyle w:val="Doc-title"/>
      </w:pPr>
      <w:hyperlink r:id="rId13" w:history="1">
        <w:r w:rsidR="008D2F70" w:rsidRPr="00B8230C">
          <w:rPr>
            <w:rStyle w:val="Hyperlink"/>
          </w:rPr>
          <w:t>R2-2203196</w:t>
        </w:r>
      </w:hyperlink>
      <w:r w:rsidR="008D2F70">
        <w:tab/>
        <w:t>Introduction of Rel-17 IIoT/URLLC to TS 38.300</w:t>
      </w:r>
      <w:r w:rsidR="008D2F70">
        <w:tab/>
        <w:t>Nokia, Nokia Shanghai Bell</w:t>
      </w:r>
      <w:r w:rsidR="008D2F70">
        <w:tab/>
        <w:t>CR</w:t>
      </w:r>
      <w:r w:rsidR="008D2F70">
        <w:tab/>
        <w:t>Rel-17</w:t>
      </w:r>
      <w:r w:rsidR="008D2F70">
        <w:tab/>
        <w:t>38.300</w:t>
      </w:r>
      <w:r w:rsidR="008D2F70">
        <w:tab/>
        <w:t>16.8.0</w:t>
      </w:r>
      <w:r w:rsidR="008D2F70">
        <w:tab/>
        <w:t>0416</w:t>
      </w:r>
      <w:r w:rsidR="008D2F70">
        <w:tab/>
        <w:t>-</w:t>
      </w:r>
      <w:r w:rsidR="008D2F70">
        <w:tab/>
        <w:t>B</w:t>
      </w:r>
      <w:r w:rsidR="008D2F70">
        <w:tab/>
        <w:t>NR_IIOT_URLLC_enh</w:t>
      </w:r>
    </w:p>
    <w:p w14:paraId="23AD9FA0" w14:textId="77777777" w:rsidR="005C3DEB" w:rsidRDefault="005C3DEB" w:rsidP="005C3DEB">
      <w:pPr>
        <w:pStyle w:val="Doc-title"/>
      </w:pPr>
      <w:hyperlink r:id="rId14" w:history="1">
        <w:r w:rsidRPr="00B8230C">
          <w:rPr>
            <w:rStyle w:val="Hyperlink"/>
          </w:rPr>
          <w:t>R2-2202325</w:t>
        </w:r>
      </w:hyperlink>
      <w:r>
        <w:tab/>
        <w:t>Introduction of enhanced IIoT&amp;URLLC support for NR</w:t>
      </w:r>
      <w:r>
        <w:tab/>
        <w:t>Ericsson</w:t>
      </w:r>
      <w:r>
        <w:tab/>
        <w:t>CR</w:t>
      </w:r>
      <w:r>
        <w:tab/>
        <w:t>Rel-17</w:t>
      </w:r>
      <w:r>
        <w:tab/>
        <w:t>38.331</w:t>
      </w:r>
      <w:r>
        <w:tab/>
        <w:t>16.7.0</w:t>
      </w:r>
      <w:r>
        <w:tab/>
        <w:t>2887</w:t>
      </w:r>
      <w:r>
        <w:tab/>
        <w:t>-</w:t>
      </w:r>
      <w:r>
        <w:tab/>
        <w:t>B</w:t>
      </w:r>
      <w:r>
        <w:tab/>
        <w:t>NR_IIOT_URLLC_enh</w:t>
      </w:r>
    </w:p>
    <w:p w14:paraId="053A2BC4" w14:textId="77777777" w:rsidR="005C3DEB" w:rsidRPr="005C3DEB" w:rsidRDefault="005C3DEB" w:rsidP="005C3DEB">
      <w:pPr>
        <w:pStyle w:val="Doc-text2"/>
      </w:pPr>
    </w:p>
    <w:p w14:paraId="0307600A" w14:textId="3984CD01" w:rsidR="008D2F70" w:rsidRDefault="00B8230C" w:rsidP="008D2F70">
      <w:pPr>
        <w:pStyle w:val="Doc-title"/>
      </w:pPr>
      <w:hyperlink r:id="rId15" w:history="1">
        <w:r w:rsidR="008D2F70" w:rsidRPr="00B8230C">
          <w:rPr>
            <w:rStyle w:val="Hyperlink"/>
          </w:rPr>
          <w:t>R2-2203291</w:t>
        </w:r>
      </w:hyperlink>
      <w:r w:rsidR="008D2F70">
        <w:tab/>
        <w:t>Propagation Delay Compensation for TSN</w:t>
      </w:r>
      <w:r w:rsidR="008D2F70">
        <w:tab/>
        <w:t>Qualcomm Incorporated</w:t>
      </w:r>
      <w:r w:rsidR="008D2F70">
        <w:tab/>
        <w:t>discussion</w:t>
      </w:r>
      <w:r w:rsidR="008D2F70">
        <w:tab/>
        <w:t>Rel-17</w:t>
      </w:r>
      <w:r w:rsidR="008D2F70">
        <w:tab/>
        <w:t>Withdrawn</w:t>
      </w:r>
    </w:p>
    <w:p w14:paraId="36B97AED" w14:textId="04ADAE98" w:rsidR="005C3DEB" w:rsidRDefault="005C3DEB" w:rsidP="005C3DEB">
      <w:pPr>
        <w:pStyle w:val="Doc-text2"/>
      </w:pPr>
    </w:p>
    <w:p w14:paraId="70346E47" w14:textId="77777777" w:rsidR="005C3DEB" w:rsidRDefault="005C3DEB" w:rsidP="005C3DEB">
      <w:pPr>
        <w:pStyle w:val="Doc-title"/>
      </w:pPr>
      <w:hyperlink r:id="rId16" w:history="1">
        <w:r w:rsidRPr="00B8230C">
          <w:rPr>
            <w:rStyle w:val="Hyperlink"/>
          </w:rPr>
          <w:t>R2-2202686</w:t>
        </w:r>
      </w:hyperlink>
      <w:r>
        <w:tab/>
        <w:t>Report of [POST116bis-e][512][IIoT] UP open issue</w:t>
      </w:r>
      <w:r>
        <w:tab/>
        <w:t>Samsung</w:t>
      </w:r>
      <w:r>
        <w:tab/>
        <w:t>discussion</w:t>
      </w:r>
      <w:r>
        <w:tab/>
        <w:t>Rel-17</w:t>
      </w:r>
      <w:r>
        <w:tab/>
        <w:t>NR_IIOT_URLLC_enh-Core</w:t>
      </w:r>
      <w:r>
        <w:tab/>
        <w:t>Late</w:t>
      </w:r>
    </w:p>
    <w:p w14:paraId="267787A4" w14:textId="77777777" w:rsidR="005C3DEB" w:rsidRDefault="005C3DEB" w:rsidP="005C3DEB">
      <w:pPr>
        <w:pStyle w:val="Doc-title"/>
      </w:pPr>
      <w:hyperlink r:id="rId17" w:history="1">
        <w:r w:rsidRPr="00B8230C">
          <w:rPr>
            <w:rStyle w:val="Hyperlink"/>
          </w:rPr>
          <w:t>R2-2203302</w:t>
        </w:r>
      </w:hyperlink>
      <w:r>
        <w:tab/>
        <w:t>Summary of [POST116bis-e][513][IIoT] CP open issues (Ericsson)</w:t>
      </w:r>
      <w:r>
        <w:tab/>
        <w:t>Ericsson</w:t>
      </w:r>
      <w:r>
        <w:tab/>
        <w:t>discussion</w:t>
      </w:r>
      <w:r>
        <w:tab/>
        <w:t>NR_IIOT_URLLC_enh</w:t>
      </w:r>
      <w:r>
        <w:tab/>
        <w:t>Late</w:t>
      </w:r>
    </w:p>
    <w:p w14:paraId="160F9E31" w14:textId="77777777" w:rsidR="005C3DEB" w:rsidRPr="005C3DEB" w:rsidRDefault="005C3DEB" w:rsidP="005C3DEB">
      <w:pPr>
        <w:pStyle w:val="Doc-text2"/>
      </w:pPr>
    </w:p>
    <w:p w14:paraId="658E67FA" w14:textId="3D7C976F" w:rsidR="00FE1822" w:rsidRDefault="00FE1822" w:rsidP="00F8034D">
      <w:pPr>
        <w:pStyle w:val="Heading3"/>
      </w:pPr>
      <w:r>
        <w:t>8.5.2</w:t>
      </w:r>
      <w:r>
        <w:tab/>
        <w:t>Enhancements for support of time synchronization</w:t>
      </w:r>
    </w:p>
    <w:p w14:paraId="2337C879" w14:textId="77777777" w:rsidR="00FE1822" w:rsidRDefault="00FE1822" w:rsidP="00FE1822">
      <w:pPr>
        <w:pStyle w:val="Comments"/>
        <w:rPr>
          <w:noProof w:val="0"/>
        </w:rPr>
      </w:pPr>
      <w:r>
        <w:rPr>
          <w:noProof w:val="0"/>
        </w:rPr>
        <w:t xml:space="preserve">RAN1 progress if any should be </w:t>
      </w:r>
      <w:proofErr w:type="gramStart"/>
      <w:r>
        <w:rPr>
          <w:noProof w:val="0"/>
        </w:rPr>
        <w:t>taken into account</w:t>
      </w:r>
      <w:proofErr w:type="gramEnd"/>
      <w:r>
        <w:rPr>
          <w:noProof w:val="0"/>
        </w:rPr>
        <w:t xml:space="preserve">.  </w:t>
      </w:r>
    </w:p>
    <w:p w14:paraId="2E129DF4"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388408F8" w14:textId="2FA2A672" w:rsidR="008D2F70" w:rsidRDefault="00B8230C" w:rsidP="008D2F70">
      <w:pPr>
        <w:pStyle w:val="Doc-title"/>
      </w:pPr>
      <w:hyperlink r:id="rId18" w:history="1">
        <w:r w:rsidR="008D2F70" w:rsidRPr="00B8230C">
          <w:rPr>
            <w:rStyle w:val="Hyperlink"/>
          </w:rPr>
          <w:t>R2-2202182</w:t>
        </w:r>
      </w:hyperlink>
      <w:r w:rsidR="008D2F70">
        <w:tab/>
        <w:t>RE: LS on Time Synchronization</w:t>
      </w:r>
      <w:r w:rsidR="008D2F70">
        <w:tab/>
        <w:t>IEEE 1588 WG</w:t>
      </w:r>
      <w:r w:rsidR="008D2F70">
        <w:tab/>
        <w:t>LS in</w:t>
      </w:r>
      <w:r w:rsidR="008D2F70">
        <w:tab/>
        <w:t>To:RAN, SA</w:t>
      </w:r>
      <w:r w:rsidR="008D2F70">
        <w:tab/>
        <w:t>Cc:RAN2</w:t>
      </w:r>
    </w:p>
    <w:p w14:paraId="3ACD3C95" w14:textId="308C2D33" w:rsidR="008D2F70" w:rsidRDefault="00B8230C" w:rsidP="008D2F70">
      <w:pPr>
        <w:pStyle w:val="Doc-title"/>
      </w:pPr>
      <w:hyperlink r:id="rId19" w:history="1">
        <w:r w:rsidR="008D2F70" w:rsidRPr="00B8230C">
          <w:rPr>
            <w:rStyle w:val="Hyperlink"/>
          </w:rPr>
          <w:t>R2-2202437</w:t>
        </w:r>
      </w:hyperlink>
      <w:r w:rsidR="008D2F70">
        <w:tab/>
        <w:t>Remaining issues on time synchronization enhancement</w:t>
      </w:r>
      <w:r w:rsidR="008D2F70">
        <w:tab/>
        <w:t>OPPO</w:t>
      </w:r>
      <w:r w:rsidR="008D2F70">
        <w:tab/>
        <w:t>discussion</w:t>
      </w:r>
      <w:r w:rsidR="008D2F70">
        <w:tab/>
        <w:t>Rel-17</w:t>
      </w:r>
      <w:r w:rsidR="008D2F70">
        <w:tab/>
        <w:t>NR_IIOT_URLLC_enh-Core</w:t>
      </w:r>
    </w:p>
    <w:p w14:paraId="051A0DFF" w14:textId="6C10A21B" w:rsidR="008D2F70" w:rsidRDefault="00B8230C" w:rsidP="008D2F70">
      <w:pPr>
        <w:pStyle w:val="Doc-title"/>
      </w:pPr>
      <w:hyperlink r:id="rId20" w:history="1">
        <w:r w:rsidR="008D2F70" w:rsidRPr="00B8230C">
          <w:rPr>
            <w:rStyle w:val="Hyperlink"/>
          </w:rPr>
          <w:t>R2-2202580</w:t>
        </w:r>
      </w:hyperlink>
      <w:r w:rsidR="008D2F70">
        <w:tab/>
        <w:t>Left issues for time synchronization</w:t>
      </w:r>
      <w:r w:rsidR="008D2F70">
        <w:tab/>
        <w:t>Lenovo, Motorola Mobility</w:t>
      </w:r>
      <w:r w:rsidR="008D2F70">
        <w:tab/>
        <w:t>discussion</w:t>
      </w:r>
      <w:r w:rsidR="008D2F70">
        <w:tab/>
        <w:t>Rel-17</w:t>
      </w:r>
    </w:p>
    <w:p w14:paraId="79009C3C" w14:textId="11C468CD" w:rsidR="008D2F70" w:rsidRDefault="00B8230C" w:rsidP="008D2F70">
      <w:pPr>
        <w:pStyle w:val="Doc-title"/>
      </w:pPr>
      <w:hyperlink r:id="rId21" w:history="1">
        <w:r w:rsidR="008D2F70" w:rsidRPr="00B8230C">
          <w:rPr>
            <w:rStyle w:val="Hyperlink"/>
          </w:rPr>
          <w:t>R2-2202708</w:t>
        </w:r>
      </w:hyperlink>
      <w:r w:rsidR="008D2F70">
        <w:tab/>
        <w:t>Discussion on remaining issues for accurate time synchronization</w:t>
      </w:r>
      <w:r w:rsidR="008D2F70">
        <w:tab/>
        <w:t>Huawei, HiSilicon</w:t>
      </w:r>
      <w:r w:rsidR="008D2F70">
        <w:tab/>
        <w:t>discussion</w:t>
      </w:r>
      <w:r w:rsidR="008D2F70">
        <w:tab/>
        <w:t>Rel-17</w:t>
      </w:r>
      <w:r w:rsidR="008D2F70">
        <w:tab/>
        <w:t>NR_IIOT_URLLC_enh-Core</w:t>
      </w:r>
    </w:p>
    <w:p w14:paraId="0B2B98CB" w14:textId="1A27E558" w:rsidR="008D2F70" w:rsidRDefault="00B8230C" w:rsidP="008D2F70">
      <w:pPr>
        <w:pStyle w:val="Doc-title"/>
      </w:pPr>
      <w:hyperlink r:id="rId22" w:history="1">
        <w:r w:rsidR="008D2F70" w:rsidRPr="00B8230C">
          <w:rPr>
            <w:rStyle w:val="Hyperlink"/>
          </w:rPr>
          <w:t>R2-2202728</w:t>
        </w:r>
      </w:hyperlink>
      <w:r w:rsidR="008D2F70">
        <w:tab/>
        <w:t>Remaining Issues on PDC Enhancement</w:t>
      </w:r>
      <w:r w:rsidR="008D2F70">
        <w:tab/>
        <w:t>CMCC</w:t>
      </w:r>
      <w:r w:rsidR="008D2F70">
        <w:tab/>
        <w:t>discussion</w:t>
      </w:r>
      <w:r w:rsidR="008D2F70">
        <w:tab/>
        <w:t>Rel-17</w:t>
      </w:r>
      <w:r w:rsidR="008D2F70">
        <w:tab/>
        <w:t>NR_IIOT_URLLC_enh-Core</w:t>
      </w:r>
    </w:p>
    <w:p w14:paraId="3BC0A368" w14:textId="356AFBD8" w:rsidR="008D2F70" w:rsidRDefault="00B8230C" w:rsidP="008D2F70">
      <w:pPr>
        <w:pStyle w:val="Doc-title"/>
      </w:pPr>
      <w:hyperlink r:id="rId23" w:history="1">
        <w:r w:rsidR="008D2F70" w:rsidRPr="00B8230C">
          <w:rPr>
            <w:rStyle w:val="Hyperlink"/>
          </w:rPr>
          <w:t>R2-2202750</w:t>
        </w:r>
      </w:hyperlink>
      <w:r w:rsidR="008D2F70">
        <w:tab/>
        <w:t>Remaining issues of time synchronization</w:t>
      </w:r>
      <w:r w:rsidR="008D2F70">
        <w:tab/>
        <w:t>ZTE Corporation, Sanechips, China Southern Power Grid Co., Ltd</w:t>
      </w:r>
      <w:r w:rsidR="008D2F70">
        <w:tab/>
        <w:t>discussion</w:t>
      </w:r>
      <w:r w:rsidR="008D2F70">
        <w:tab/>
        <w:t>Rel-17</w:t>
      </w:r>
      <w:r w:rsidR="008D2F70">
        <w:tab/>
        <w:t>NR_IIOT_URLLC_enh-Core</w:t>
      </w:r>
    </w:p>
    <w:p w14:paraId="464635EB" w14:textId="574184E3" w:rsidR="008D2F70" w:rsidRDefault="00B8230C" w:rsidP="008D2F70">
      <w:pPr>
        <w:pStyle w:val="Doc-title"/>
      </w:pPr>
      <w:hyperlink r:id="rId24" w:history="1">
        <w:r w:rsidR="008D2F70" w:rsidRPr="00B8230C">
          <w:rPr>
            <w:rStyle w:val="Hyperlink"/>
          </w:rPr>
          <w:t>R2-2202784</w:t>
        </w:r>
      </w:hyperlink>
      <w:r w:rsidR="008D2F70">
        <w:tab/>
        <w:t>Simplifying the PRS procedure forRemaining Issues of RTT-based PDC</w:t>
      </w:r>
      <w:r w:rsidR="008D2F70">
        <w:tab/>
        <w:t>CATT</w:t>
      </w:r>
      <w:r w:rsidR="008D2F70">
        <w:tab/>
        <w:t>discussion</w:t>
      </w:r>
      <w:r w:rsidR="008D2F70">
        <w:tab/>
        <w:t>Rel-17</w:t>
      </w:r>
      <w:r w:rsidR="008D2F70">
        <w:tab/>
        <w:t>NR_IIOT_URLLC_enh-Core</w:t>
      </w:r>
    </w:p>
    <w:p w14:paraId="28FBCE31" w14:textId="10553DF8" w:rsidR="008D2F70" w:rsidRDefault="00B8230C" w:rsidP="008D2F70">
      <w:pPr>
        <w:pStyle w:val="Doc-title"/>
      </w:pPr>
      <w:hyperlink r:id="rId25" w:history="1">
        <w:r w:rsidR="008D2F70" w:rsidRPr="00B8230C">
          <w:rPr>
            <w:rStyle w:val="Hyperlink"/>
          </w:rPr>
          <w:t>R2-2202894</w:t>
        </w:r>
      </w:hyperlink>
      <w:r w:rsidR="008D2F70">
        <w:tab/>
        <w:t>Remaining issues for PDC</w:t>
      </w:r>
      <w:r w:rsidR="008D2F70">
        <w:tab/>
        <w:t>vivo</w:t>
      </w:r>
      <w:r w:rsidR="008D2F70">
        <w:tab/>
        <w:t>discussion</w:t>
      </w:r>
      <w:r w:rsidR="008D2F70">
        <w:tab/>
        <w:t>Rel-17</w:t>
      </w:r>
      <w:r w:rsidR="008D2F70">
        <w:tab/>
        <w:t>NR_IIOT_URLLC_enh-Core</w:t>
      </w:r>
    </w:p>
    <w:p w14:paraId="33B4DC7B" w14:textId="54614D64" w:rsidR="008D2F70" w:rsidRDefault="00B8230C" w:rsidP="008D2F70">
      <w:pPr>
        <w:pStyle w:val="Doc-title"/>
      </w:pPr>
      <w:hyperlink r:id="rId26" w:history="1">
        <w:r w:rsidR="008D2F70" w:rsidRPr="00B8230C">
          <w:rPr>
            <w:rStyle w:val="Hyperlink"/>
          </w:rPr>
          <w:t>R2-2203197</w:t>
        </w:r>
      </w:hyperlink>
      <w:r w:rsidR="008D2F70">
        <w:tab/>
        <w:t>Propagation Delay Compensation signalling</w:t>
      </w:r>
      <w:r w:rsidR="008D2F70">
        <w:tab/>
        <w:t>Nokia, Nokia Shanghai Bell</w:t>
      </w:r>
      <w:r w:rsidR="008D2F70">
        <w:tab/>
        <w:t>discussion</w:t>
      </w:r>
      <w:r w:rsidR="008D2F70">
        <w:tab/>
        <w:t>Rel-17</w:t>
      </w:r>
      <w:r w:rsidR="008D2F70">
        <w:tab/>
        <w:t>NR_IIOT_URLLC_enh</w:t>
      </w:r>
    </w:p>
    <w:p w14:paraId="47CFCF64" w14:textId="43BDB658" w:rsidR="008D2F70" w:rsidRDefault="00B8230C" w:rsidP="008D2F70">
      <w:pPr>
        <w:pStyle w:val="Doc-title"/>
      </w:pPr>
      <w:hyperlink r:id="rId27" w:history="1">
        <w:r w:rsidR="008D2F70" w:rsidRPr="00B8230C">
          <w:rPr>
            <w:rStyle w:val="Hyperlink"/>
          </w:rPr>
          <w:t>R2-2203303</w:t>
        </w:r>
      </w:hyperlink>
      <w:r w:rsidR="008D2F70">
        <w:tab/>
        <w:t>MAC CE update for SRS Spatial Relation Indication</w:t>
      </w:r>
      <w:r w:rsidR="008D2F70">
        <w:tab/>
        <w:t>Ericsson</w:t>
      </w:r>
      <w:r w:rsidR="008D2F70">
        <w:tab/>
        <w:t>discussion</w:t>
      </w:r>
      <w:r w:rsidR="008D2F70">
        <w:tab/>
        <w:t>NR_IIOT_URLLC_enh</w:t>
      </w:r>
    </w:p>
    <w:p w14:paraId="56D65270" w14:textId="12AAC4E5" w:rsidR="008D2F70" w:rsidRDefault="00B8230C" w:rsidP="008D2F70">
      <w:pPr>
        <w:pStyle w:val="Doc-title"/>
      </w:pPr>
      <w:hyperlink r:id="rId28" w:history="1">
        <w:r w:rsidR="008D2F70" w:rsidRPr="00B8230C">
          <w:rPr>
            <w:rStyle w:val="Hyperlink"/>
          </w:rPr>
          <w:t>R2-2203461</w:t>
        </w:r>
      </w:hyperlink>
      <w:r w:rsidR="008D2F70">
        <w:tab/>
        <w:t>Propagation Delay Compensation for TSN</w:t>
      </w:r>
      <w:r w:rsidR="008D2F70">
        <w:tab/>
        <w:t>Qualcomm Incorporated</w:t>
      </w:r>
      <w:r w:rsidR="008D2F70">
        <w:tab/>
        <w:t>discussion</w:t>
      </w:r>
      <w:r w:rsidR="008D2F70">
        <w:tab/>
        <w:t>Rel-17</w:t>
      </w:r>
    </w:p>
    <w:p w14:paraId="1B4264DF" w14:textId="4DD57424" w:rsidR="00FE1822" w:rsidRDefault="00FE1822" w:rsidP="00F8034D">
      <w:pPr>
        <w:pStyle w:val="Heading3"/>
      </w:pPr>
      <w:r>
        <w:t>8.5.3</w:t>
      </w:r>
      <w:r>
        <w:tab/>
        <w:t>Uplink enhancements for URLLC in unlicensed controlled environments</w:t>
      </w:r>
    </w:p>
    <w:p w14:paraId="5D248093" w14:textId="260EDF35" w:rsidR="00FE1822" w:rsidRDefault="00FE1822" w:rsidP="00FE1822">
      <w:pPr>
        <w:pStyle w:val="Comments"/>
        <w:rPr>
          <w:noProof w:val="0"/>
        </w:rPr>
      </w:pPr>
      <w:r>
        <w:rPr>
          <w:noProof w:val="0"/>
        </w:rPr>
        <w:t xml:space="preserve">Contributions should only be focused on important issues not included in open issues email discussion.  Proposals related to DRX HARQ RTT timer for one-shot HARQ feedback for NR-U will be treated in in this AI taking into account R2 116-e agreement for </w:t>
      </w:r>
      <w:hyperlink r:id="rId29" w:history="1">
        <w:r w:rsidRPr="00B8230C">
          <w:rPr>
            <w:rStyle w:val="Hyperlink"/>
            <w:noProof w:val="0"/>
          </w:rPr>
          <w:t>R2-2110948</w:t>
        </w:r>
      </w:hyperlink>
      <w:r>
        <w:rPr>
          <w:noProof w:val="0"/>
        </w:rPr>
        <w:t xml:space="preserve"> and RAN1 agreements.  The Rel-17 RAN1 enhancements one-shot request per HARQ process should be </w:t>
      </w:r>
      <w:proofErr w:type="spellStart"/>
      <w:r>
        <w:rPr>
          <w:noProof w:val="0"/>
        </w:rPr>
        <w:t>consistend</w:t>
      </w:r>
      <w:proofErr w:type="spellEnd"/>
      <w:r>
        <w:rPr>
          <w:noProof w:val="0"/>
        </w:rPr>
        <w:t xml:space="preserve"> with solution for Rel-16 NR-U where all HARQ processes are enabled. </w:t>
      </w:r>
    </w:p>
    <w:p w14:paraId="19152C09" w14:textId="680832E3" w:rsidR="008D2F70" w:rsidRDefault="00B8230C" w:rsidP="008D2F70">
      <w:pPr>
        <w:pStyle w:val="Doc-title"/>
      </w:pPr>
      <w:hyperlink r:id="rId30" w:history="1">
        <w:r w:rsidR="008D2F70" w:rsidRPr="00B8230C">
          <w:rPr>
            <w:rStyle w:val="Hyperlink"/>
          </w:rPr>
          <w:t>R2-2202444</w:t>
        </w:r>
      </w:hyperlink>
      <w:r w:rsidR="008D2F70">
        <w:tab/>
        <w:t>Discussion on the DRX impact of enhanced HARQ feedback and intra-UE prioritization</w:t>
      </w:r>
      <w:r w:rsidR="008D2F70">
        <w:tab/>
        <w:t>Lenovo, Motorola Mobility</w:t>
      </w:r>
      <w:r w:rsidR="008D2F70">
        <w:tab/>
        <w:t>discussion</w:t>
      </w:r>
      <w:r w:rsidR="008D2F70">
        <w:tab/>
        <w:t>Rel-17</w:t>
      </w:r>
      <w:r w:rsidR="008D2F70">
        <w:tab/>
        <w:t>NR_IIOT_URLLC_enh-Core</w:t>
      </w:r>
    </w:p>
    <w:p w14:paraId="253BD1D3" w14:textId="2D791D29" w:rsidR="008D2F70" w:rsidRDefault="00B8230C" w:rsidP="008D2F70">
      <w:pPr>
        <w:pStyle w:val="Doc-title"/>
      </w:pPr>
      <w:hyperlink r:id="rId31" w:history="1">
        <w:r w:rsidR="008D2F70" w:rsidRPr="00B8230C">
          <w:rPr>
            <w:rStyle w:val="Hyperlink"/>
          </w:rPr>
          <w:t>R2-2202946</w:t>
        </w:r>
      </w:hyperlink>
      <w:r w:rsidR="008D2F70">
        <w:tab/>
        <w:t>Configured grant mode switching for IIoT/URLLC in UCE</w:t>
      </w:r>
      <w:r w:rsidR="008D2F70">
        <w:tab/>
        <w:t>III</w:t>
      </w:r>
      <w:r w:rsidR="008D2F70">
        <w:tab/>
        <w:t>discussion</w:t>
      </w:r>
      <w:r w:rsidR="008D2F70">
        <w:tab/>
        <w:t>NR_IIOT_URLLC_enh-Core</w:t>
      </w:r>
    </w:p>
    <w:p w14:paraId="642B34AF" w14:textId="3D1DAB4E" w:rsidR="008D2F70" w:rsidRDefault="00B8230C" w:rsidP="008D2F70">
      <w:pPr>
        <w:pStyle w:val="Doc-title"/>
      </w:pPr>
      <w:hyperlink r:id="rId32" w:history="1">
        <w:r w:rsidR="008D2F70" w:rsidRPr="00B8230C">
          <w:rPr>
            <w:rStyle w:val="Hyperlink"/>
          </w:rPr>
          <w:t>R2-2203294</w:t>
        </w:r>
      </w:hyperlink>
      <w:r w:rsidR="008D2F70">
        <w:tab/>
        <w:t>RAN2 impacts of RAN1 Agreements on Enhanced HARQ feedback</w:t>
      </w:r>
      <w:r w:rsidR="008D2F70">
        <w:tab/>
        <w:t>Qualcomm Incorporated</w:t>
      </w:r>
      <w:r w:rsidR="008D2F70">
        <w:tab/>
        <w:t>discussion</w:t>
      </w:r>
    </w:p>
    <w:p w14:paraId="1CC3E26F" w14:textId="48C12D73" w:rsidR="008D2F70" w:rsidRDefault="00B8230C" w:rsidP="008D2F70">
      <w:pPr>
        <w:pStyle w:val="Doc-title"/>
      </w:pPr>
      <w:hyperlink r:id="rId33" w:history="1">
        <w:r w:rsidR="008D2F70" w:rsidRPr="00B8230C">
          <w:rPr>
            <w:rStyle w:val="Hyperlink"/>
          </w:rPr>
          <w:t>R2-2203304</w:t>
        </w:r>
      </w:hyperlink>
      <w:r w:rsidR="008D2F70">
        <w:tab/>
        <w:t>Multi-TB scheduling in UCE</w:t>
      </w:r>
      <w:r w:rsidR="008D2F70">
        <w:tab/>
        <w:t>Ericsson</w:t>
      </w:r>
      <w:r w:rsidR="008D2F70">
        <w:tab/>
        <w:t>discussion</w:t>
      </w:r>
      <w:r w:rsidR="008D2F70">
        <w:tab/>
        <w:t>NR_IIOT_URLLC_enh</w:t>
      </w:r>
    </w:p>
    <w:p w14:paraId="46670629" w14:textId="01AE453E" w:rsidR="00FE1822" w:rsidRDefault="00FE1822" w:rsidP="00F8034D">
      <w:pPr>
        <w:pStyle w:val="Heading3"/>
      </w:pPr>
      <w:r>
        <w:t>8.5.4</w:t>
      </w:r>
      <w:r>
        <w:tab/>
        <w:t>RAN enhancements based on new QoS</w:t>
      </w:r>
    </w:p>
    <w:p w14:paraId="79643B1E"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73D73549" w14:textId="237CA17E" w:rsidR="008D2F70" w:rsidRDefault="00B8230C" w:rsidP="008D2F70">
      <w:pPr>
        <w:pStyle w:val="Doc-title"/>
      </w:pPr>
      <w:hyperlink r:id="rId34" w:history="1">
        <w:r w:rsidR="008D2F70" w:rsidRPr="00B8230C">
          <w:rPr>
            <w:rStyle w:val="Hyperlink"/>
          </w:rPr>
          <w:t>R2-2202283</w:t>
        </w:r>
      </w:hyperlink>
      <w:r w:rsidR="008D2F70">
        <w:tab/>
        <w:t>Analysis on N&gt;1</w:t>
      </w:r>
      <w:r w:rsidR="008D2F70">
        <w:tab/>
        <w:t>Fujitsu</w:t>
      </w:r>
      <w:r w:rsidR="008D2F70">
        <w:tab/>
        <w:t>discussion</w:t>
      </w:r>
      <w:r w:rsidR="008D2F70">
        <w:tab/>
        <w:t>Rel-17</w:t>
      </w:r>
      <w:r w:rsidR="008D2F70">
        <w:tab/>
        <w:t>NR_IIOT_URLLC_enh-Core</w:t>
      </w:r>
      <w:r w:rsidR="008D2F70">
        <w:tab/>
      </w:r>
      <w:hyperlink r:id="rId35" w:history="1">
        <w:r w:rsidR="008D2F70" w:rsidRPr="00B8230C">
          <w:rPr>
            <w:rStyle w:val="Hyperlink"/>
          </w:rPr>
          <w:t>R2-2200309</w:t>
        </w:r>
      </w:hyperlink>
    </w:p>
    <w:p w14:paraId="6229D13A" w14:textId="4C6AE7D4" w:rsidR="008D2F70" w:rsidRDefault="00B8230C" w:rsidP="008D2F70">
      <w:pPr>
        <w:pStyle w:val="Doc-title"/>
      </w:pPr>
      <w:hyperlink r:id="rId36" w:history="1">
        <w:r w:rsidR="008D2F70" w:rsidRPr="00B8230C">
          <w:rPr>
            <w:rStyle w:val="Hyperlink"/>
          </w:rPr>
          <w:t>R2-2202284</w:t>
        </w:r>
      </w:hyperlink>
      <w:r w:rsidR="008D2F70">
        <w:tab/>
        <w:t>Survival Time Mode and Measurement Gap</w:t>
      </w:r>
      <w:r w:rsidR="008D2F70">
        <w:tab/>
        <w:t>Fujitsu</w:t>
      </w:r>
      <w:r w:rsidR="008D2F70">
        <w:tab/>
        <w:t>discussion</w:t>
      </w:r>
      <w:r w:rsidR="008D2F70">
        <w:tab/>
        <w:t>Rel-17</w:t>
      </w:r>
      <w:r w:rsidR="008D2F70">
        <w:tab/>
        <w:t>NR_IIOT_URLLC_enh-Core</w:t>
      </w:r>
      <w:r w:rsidR="008D2F70">
        <w:tab/>
      </w:r>
      <w:hyperlink r:id="rId37" w:history="1">
        <w:r w:rsidR="008D2F70" w:rsidRPr="00B8230C">
          <w:rPr>
            <w:rStyle w:val="Hyperlink"/>
          </w:rPr>
          <w:t>R2-2200310</w:t>
        </w:r>
      </w:hyperlink>
    </w:p>
    <w:p w14:paraId="577A6533" w14:textId="21C86233" w:rsidR="008D2F70" w:rsidRDefault="00B8230C" w:rsidP="008D2F70">
      <w:pPr>
        <w:pStyle w:val="Doc-title"/>
      </w:pPr>
      <w:hyperlink r:id="rId38" w:history="1">
        <w:r w:rsidR="008D2F70" w:rsidRPr="00B8230C">
          <w:rPr>
            <w:rStyle w:val="Hyperlink"/>
          </w:rPr>
          <w:t>R2-2202438</w:t>
        </w:r>
      </w:hyperlink>
      <w:r w:rsidR="008D2F70">
        <w:tab/>
        <w:t>Remaining issues on survival time</w:t>
      </w:r>
      <w:r w:rsidR="008D2F70">
        <w:tab/>
        <w:t>OPPO</w:t>
      </w:r>
      <w:r w:rsidR="008D2F70">
        <w:tab/>
        <w:t>discussion</w:t>
      </w:r>
      <w:r w:rsidR="008D2F70">
        <w:tab/>
        <w:t>Rel-17</w:t>
      </w:r>
      <w:r w:rsidR="008D2F70">
        <w:tab/>
        <w:t>NR_IIOT_URLLC_enh-Core</w:t>
      </w:r>
    </w:p>
    <w:p w14:paraId="61C2E824" w14:textId="4103EB6A" w:rsidR="008D2F70" w:rsidRDefault="00B8230C" w:rsidP="008D2F70">
      <w:pPr>
        <w:pStyle w:val="Doc-title"/>
      </w:pPr>
      <w:hyperlink r:id="rId39" w:history="1">
        <w:r w:rsidR="008D2F70" w:rsidRPr="00B8230C">
          <w:rPr>
            <w:rStyle w:val="Hyperlink"/>
          </w:rPr>
          <w:t>R2-2202445</w:t>
        </w:r>
      </w:hyperlink>
      <w:r w:rsidR="008D2F70">
        <w:tab/>
        <w:t>Remaining issues on the support of survival time</w:t>
      </w:r>
      <w:r w:rsidR="008D2F70">
        <w:tab/>
        <w:t>Lenovo, Motorola Mobility</w:t>
      </w:r>
      <w:r w:rsidR="008D2F70">
        <w:tab/>
        <w:t>discussion</w:t>
      </w:r>
      <w:r w:rsidR="008D2F70">
        <w:tab/>
        <w:t>Rel-17</w:t>
      </w:r>
      <w:r w:rsidR="008D2F70">
        <w:tab/>
        <w:t>NR_IIOT_URLLC_enh-Core</w:t>
      </w:r>
    </w:p>
    <w:p w14:paraId="1F6C2570" w14:textId="6D28A9F0" w:rsidR="008D2F70" w:rsidRDefault="00B8230C" w:rsidP="008D2F70">
      <w:pPr>
        <w:pStyle w:val="Doc-title"/>
      </w:pPr>
      <w:hyperlink r:id="rId40" w:history="1">
        <w:r w:rsidR="008D2F70" w:rsidRPr="00B8230C">
          <w:rPr>
            <w:rStyle w:val="Hyperlink"/>
          </w:rPr>
          <w:t>R2-2202523</w:t>
        </w:r>
      </w:hyperlink>
      <w:r w:rsidR="008D2F70">
        <w:tab/>
        <w:t>Remaining issues on RAN enhancements for new QoS</w:t>
      </w:r>
      <w:r w:rsidR="008D2F70">
        <w:tab/>
        <w:t>Apple</w:t>
      </w:r>
      <w:r w:rsidR="008D2F70">
        <w:tab/>
        <w:t>discussion</w:t>
      </w:r>
      <w:r w:rsidR="008D2F70">
        <w:tab/>
        <w:t>Rel-17</w:t>
      </w:r>
      <w:r w:rsidR="008D2F70">
        <w:tab/>
        <w:t>NR_IIOT_URLLC_enh-Core</w:t>
      </w:r>
    </w:p>
    <w:p w14:paraId="7331B883" w14:textId="591E0E6B" w:rsidR="008D2F70" w:rsidRDefault="00B8230C" w:rsidP="008D2F70">
      <w:pPr>
        <w:pStyle w:val="Doc-title"/>
      </w:pPr>
      <w:hyperlink r:id="rId41" w:history="1">
        <w:r w:rsidR="008D2F70" w:rsidRPr="00B8230C">
          <w:rPr>
            <w:rStyle w:val="Hyperlink"/>
          </w:rPr>
          <w:t>R2-2202709</w:t>
        </w:r>
      </w:hyperlink>
      <w:r w:rsidR="008D2F70">
        <w:tab/>
        <w:t>Discussion about UE behaviours for Survival Time state operation</w:t>
      </w:r>
      <w:r w:rsidR="008D2F70">
        <w:tab/>
        <w:t>Huawei, HiSilicon</w:t>
      </w:r>
      <w:r w:rsidR="008D2F70">
        <w:tab/>
        <w:t>discussion</w:t>
      </w:r>
      <w:r w:rsidR="008D2F70">
        <w:tab/>
        <w:t>Rel-17</w:t>
      </w:r>
      <w:r w:rsidR="008D2F70">
        <w:tab/>
        <w:t>NR_IIOT_URLLC_enh-Core</w:t>
      </w:r>
    </w:p>
    <w:p w14:paraId="3D966971" w14:textId="2EBE469E" w:rsidR="008D2F70" w:rsidRDefault="00B8230C" w:rsidP="008D2F70">
      <w:pPr>
        <w:pStyle w:val="Doc-title"/>
      </w:pPr>
      <w:hyperlink r:id="rId42" w:history="1">
        <w:r w:rsidR="008D2F70" w:rsidRPr="00B8230C">
          <w:rPr>
            <w:rStyle w:val="Hyperlink"/>
          </w:rPr>
          <w:t>R2-2202726</w:t>
        </w:r>
      </w:hyperlink>
      <w:r w:rsidR="008D2F70">
        <w:tab/>
        <w:t>Remaining Issues on QoS enhancement</w:t>
      </w:r>
      <w:r w:rsidR="008D2F70">
        <w:tab/>
        <w:t>CMCC</w:t>
      </w:r>
      <w:r w:rsidR="008D2F70">
        <w:tab/>
        <w:t>discussion</w:t>
      </w:r>
      <w:r w:rsidR="008D2F70">
        <w:tab/>
        <w:t>Rel-17</w:t>
      </w:r>
      <w:r w:rsidR="008D2F70">
        <w:tab/>
        <w:t>NR_IIOT_URLLC_enh-Core</w:t>
      </w:r>
    </w:p>
    <w:p w14:paraId="195F9E77" w14:textId="6C405666" w:rsidR="008D2F70" w:rsidRDefault="00B8230C" w:rsidP="008D2F70">
      <w:pPr>
        <w:pStyle w:val="Doc-title"/>
      </w:pPr>
      <w:hyperlink r:id="rId43" w:history="1">
        <w:r w:rsidR="008D2F70" w:rsidRPr="00B8230C">
          <w:rPr>
            <w:rStyle w:val="Hyperlink"/>
          </w:rPr>
          <w:t>R2-2202751</w:t>
        </w:r>
      </w:hyperlink>
      <w:r w:rsidR="008D2F70">
        <w:tab/>
        <w:t>N and combined Tx-side timer for IIoT QoS</w:t>
      </w:r>
      <w:r w:rsidR="008D2F70">
        <w:tab/>
        <w:t>ZTE, Sanechips, China Southern Power Grid Co., Ltd, TCL Communication Ltd., vivo</w:t>
      </w:r>
      <w:r w:rsidR="008D2F70">
        <w:tab/>
        <w:t>discussion</w:t>
      </w:r>
      <w:r w:rsidR="008D2F70">
        <w:tab/>
        <w:t>Rel-17</w:t>
      </w:r>
      <w:r w:rsidR="008D2F70">
        <w:tab/>
        <w:t>NR_IIOT_URLLC_enh-Core</w:t>
      </w:r>
      <w:r w:rsidR="008D2F70">
        <w:tab/>
      </w:r>
      <w:hyperlink r:id="rId44" w:history="1">
        <w:r w:rsidR="008D2F70" w:rsidRPr="00B8230C">
          <w:rPr>
            <w:rStyle w:val="Hyperlink"/>
          </w:rPr>
          <w:t>R2-2200704</w:t>
        </w:r>
      </w:hyperlink>
    </w:p>
    <w:p w14:paraId="6CEDD8D4" w14:textId="56786A92" w:rsidR="008D2F70" w:rsidRDefault="00B8230C" w:rsidP="008D2F70">
      <w:pPr>
        <w:pStyle w:val="Doc-title"/>
      </w:pPr>
      <w:hyperlink r:id="rId45" w:history="1">
        <w:r w:rsidR="008D2F70" w:rsidRPr="00B8230C">
          <w:rPr>
            <w:rStyle w:val="Hyperlink"/>
          </w:rPr>
          <w:t>R2-2202785</w:t>
        </w:r>
      </w:hyperlink>
      <w:r w:rsidR="008D2F70">
        <w:tab/>
        <w:t>On the support of N&gt;1 for Survival Time solution</w:t>
      </w:r>
      <w:r w:rsidR="008D2F70">
        <w:tab/>
        <w:t>CATT</w:t>
      </w:r>
      <w:r w:rsidR="008D2F70">
        <w:tab/>
        <w:t>discussion</w:t>
      </w:r>
      <w:r w:rsidR="008D2F70">
        <w:tab/>
        <w:t>Rel-17</w:t>
      </w:r>
      <w:r w:rsidR="008D2F70">
        <w:tab/>
        <w:t>NR_IIOT_URLLC_enh-Core</w:t>
      </w:r>
    </w:p>
    <w:p w14:paraId="639A2405" w14:textId="0C2E45EE" w:rsidR="008D2F70" w:rsidRDefault="00B8230C" w:rsidP="008D2F70">
      <w:pPr>
        <w:pStyle w:val="Doc-title"/>
      </w:pPr>
      <w:hyperlink r:id="rId46" w:history="1">
        <w:r w:rsidR="008D2F70" w:rsidRPr="00B8230C">
          <w:rPr>
            <w:rStyle w:val="Hyperlink"/>
          </w:rPr>
          <w:t>R2-2202834</w:t>
        </w:r>
      </w:hyperlink>
      <w:r w:rsidR="008D2F70">
        <w:tab/>
        <w:t>Additional aspects on resource in Survival Time</w:t>
      </w:r>
      <w:r w:rsidR="008D2F70">
        <w:tab/>
        <w:t>III</w:t>
      </w:r>
      <w:r w:rsidR="008D2F70">
        <w:tab/>
        <w:t>discussion</w:t>
      </w:r>
      <w:r w:rsidR="008D2F70">
        <w:tab/>
        <w:t>Rel-17</w:t>
      </w:r>
      <w:r w:rsidR="008D2F70">
        <w:tab/>
        <w:t>NR_IIOT_URLLC_enh-Core</w:t>
      </w:r>
    </w:p>
    <w:p w14:paraId="55F8978E" w14:textId="080C818F" w:rsidR="008D2F70" w:rsidRDefault="00B8230C" w:rsidP="008D2F70">
      <w:pPr>
        <w:pStyle w:val="Doc-title"/>
      </w:pPr>
      <w:hyperlink r:id="rId47" w:history="1">
        <w:r w:rsidR="008D2F70" w:rsidRPr="00B8230C">
          <w:rPr>
            <w:rStyle w:val="Hyperlink"/>
          </w:rPr>
          <w:t>R2-2202895</w:t>
        </w:r>
      </w:hyperlink>
      <w:r w:rsidR="008D2F70">
        <w:tab/>
        <w:t>Discussion on Radio Resource for the duplicated legs in ST</w:t>
      </w:r>
      <w:r w:rsidR="008D2F70">
        <w:tab/>
        <w:t>vivo</w:t>
      </w:r>
      <w:r w:rsidR="008D2F70">
        <w:tab/>
        <w:t>discussion</w:t>
      </w:r>
      <w:r w:rsidR="008D2F70">
        <w:tab/>
        <w:t>Rel-17</w:t>
      </w:r>
      <w:r w:rsidR="008D2F70">
        <w:tab/>
        <w:t>NR_IIOT_URLLC_enh-Core</w:t>
      </w:r>
    </w:p>
    <w:p w14:paraId="3005F3E1" w14:textId="1C74E38A" w:rsidR="008D2F70" w:rsidRDefault="00B8230C" w:rsidP="008D2F70">
      <w:pPr>
        <w:pStyle w:val="Doc-title"/>
      </w:pPr>
      <w:hyperlink r:id="rId48" w:history="1">
        <w:r w:rsidR="008D2F70" w:rsidRPr="00B8230C">
          <w:rPr>
            <w:rStyle w:val="Hyperlink"/>
          </w:rPr>
          <w:t>R2-2203125</w:t>
        </w:r>
      </w:hyperlink>
      <w:r w:rsidR="008D2F70">
        <w:tab/>
        <w:t>Remaining issues of survival time requirements</w:t>
      </w:r>
      <w:r w:rsidR="008D2F70">
        <w:tab/>
        <w:t>Xiaomi Communications</w:t>
      </w:r>
      <w:r w:rsidR="008D2F70">
        <w:tab/>
        <w:t>discussion</w:t>
      </w:r>
      <w:r w:rsidR="008D2F70">
        <w:tab/>
        <w:t>Rel-17</w:t>
      </w:r>
      <w:r w:rsidR="008D2F70">
        <w:tab/>
        <w:t>NR_IIOT_URLLC_enh-Core</w:t>
      </w:r>
      <w:r w:rsidR="008D2F70">
        <w:tab/>
      </w:r>
      <w:hyperlink r:id="rId49" w:history="1">
        <w:r w:rsidR="008D2F70" w:rsidRPr="00B8230C">
          <w:rPr>
            <w:rStyle w:val="Hyperlink"/>
          </w:rPr>
          <w:t>R2-2201375</w:t>
        </w:r>
      </w:hyperlink>
    </w:p>
    <w:p w14:paraId="463CCA43" w14:textId="65C00D08" w:rsidR="008D2F70" w:rsidRDefault="00B8230C" w:rsidP="008D2F70">
      <w:pPr>
        <w:pStyle w:val="Doc-title"/>
      </w:pPr>
      <w:hyperlink r:id="rId50" w:history="1">
        <w:r w:rsidR="008D2F70" w:rsidRPr="00B8230C">
          <w:rPr>
            <w:rStyle w:val="Hyperlink"/>
          </w:rPr>
          <w:t>R2-2203144</w:t>
        </w:r>
      </w:hyperlink>
      <w:r w:rsidR="008D2F70">
        <w:tab/>
        <w:t>Finalising Survival Time related enhancements</w:t>
      </w:r>
      <w:r w:rsidR="008D2F70">
        <w:tab/>
        <w:t>Samsung Electronics GmbH</w:t>
      </w:r>
      <w:r w:rsidR="008D2F70">
        <w:tab/>
        <w:t>discussion</w:t>
      </w:r>
    </w:p>
    <w:p w14:paraId="29BD7567" w14:textId="1DDE97DA" w:rsidR="008D2F70" w:rsidRDefault="00B8230C" w:rsidP="008D2F70">
      <w:pPr>
        <w:pStyle w:val="Doc-title"/>
      </w:pPr>
      <w:hyperlink r:id="rId51" w:history="1">
        <w:r w:rsidR="008D2F70" w:rsidRPr="00B8230C">
          <w:rPr>
            <w:rStyle w:val="Hyperlink"/>
          </w:rPr>
          <w:t>R2-2203198</w:t>
        </w:r>
      </w:hyperlink>
      <w:r w:rsidR="008D2F70">
        <w:tab/>
        <w:t>On Closure of Survival Time Objective</w:t>
      </w:r>
      <w:r w:rsidR="008D2F70">
        <w:tab/>
        <w:t>Nokia, Nokia Shanghai Bell</w:t>
      </w:r>
      <w:r w:rsidR="008D2F70">
        <w:tab/>
        <w:t>discussion</w:t>
      </w:r>
      <w:r w:rsidR="008D2F70">
        <w:tab/>
        <w:t>Rel-17</w:t>
      </w:r>
      <w:r w:rsidR="008D2F70">
        <w:tab/>
        <w:t>NR_IIOT_URLLC_enh</w:t>
      </w:r>
    </w:p>
    <w:p w14:paraId="1A44D31D" w14:textId="70AB8B1D" w:rsidR="008D2F70" w:rsidRDefault="00B8230C" w:rsidP="0060292C">
      <w:pPr>
        <w:pStyle w:val="Doc-title"/>
      </w:pPr>
      <w:hyperlink r:id="rId52" w:history="1">
        <w:r w:rsidR="008D2F70" w:rsidRPr="00B8230C">
          <w:rPr>
            <w:rStyle w:val="Hyperlink"/>
          </w:rPr>
          <w:t>R2-2203460</w:t>
        </w:r>
      </w:hyperlink>
      <w:r w:rsidR="008D2F70">
        <w:tab/>
        <w:t>Remaining issues on the support of survival time</w:t>
      </w:r>
      <w:r w:rsidR="008D2F70">
        <w:tab/>
        <w:t>InterDigital</w:t>
      </w:r>
      <w:r w:rsidR="008D2F70">
        <w:tab/>
        <w:t>discussion</w:t>
      </w:r>
      <w:r w:rsidR="008D2F70">
        <w:tab/>
        <w:t>Rel-18</w:t>
      </w:r>
      <w:r w:rsidR="008D2F70">
        <w:tab/>
        <w:t>NR_IIOT_URLLC_enh-Core</w:t>
      </w:r>
    </w:p>
    <w:p w14:paraId="7CA5F35C" w14:textId="77777777" w:rsidR="0060292C" w:rsidRPr="0060292C" w:rsidRDefault="0060292C" w:rsidP="0060292C">
      <w:pPr>
        <w:pStyle w:val="Doc-text2"/>
      </w:pPr>
    </w:p>
    <w:p w14:paraId="5B95E3A4" w14:textId="19368631" w:rsidR="00FE1822" w:rsidRDefault="00FE1822" w:rsidP="00FE1822">
      <w:pPr>
        <w:pStyle w:val="Heading2"/>
      </w:pPr>
      <w:r>
        <w:t>8.6</w:t>
      </w:r>
      <w:r>
        <w:tab/>
        <w:t>Small Data enhancements</w:t>
      </w:r>
    </w:p>
    <w:p w14:paraId="204AE1F2" w14:textId="77777777" w:rsidR="00FE1822" w:rsidRDefault="00FE1822" w:rsidP="00FE1822">
      <w:pPr>
        <w:pStyle w:val="Comments"/>
        <w:rPr>
          <w:noProof w:val="0"/>
        </w:rPr>
      </w:pPr>
      <w:r>
        <w:rPr>
          <w:noProof w:val="0"/>
        </w:rPr>
        <w:t>(</w:t>
      </w:r>
      <w:proofErr w:type="spellStart"/>
      <w:r>
        <w:rPr>
          <w:noProof w:val="0"/>
        </w:rPr>
        <w:t>NR_SmallData_INACTIVE</w:t>
      </w:r>
      <w:proofErr w:type="spellEnd"/>
      <w:r>
        <w:rPr>
          <w:noProof w:val="0"/>
        </w:rPr>
        <w:t>-Core; leading WG: RAN2; REL-17; WID: RP-212594)</w:t>
      </w:r>
    </w:p>
    <w:p w14:paraId="73CAD2CF" w14:textId="77777777" w:rsidR="00FE1822" w:rsidRDefault="00FE1822" w:rsidP="00FE1822">
      <w:pPr>
        <w:pStyle w:val="Comments"/>
        <w:rPr>
          <w:noProof w:val="0"/>
        </w:rPr>
      </w:pPr>
      <w:r>
        <w:rPr>
          <w:noProof w:val="0"/>
        </w:rPr>
        <w:t>Time budget: 1.5 TU</w:t>
      </w:r>
    </w:p>
    <w:p w14:paraId="47063D7E"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5571F2FF" w14:textId="1A85C820" w:rsidR="00FE1822" w:rsidRDefault="00FE1822" w:rsidP="00F8034D">
      <w:pPr>
        <w:pStyle w:val="Heading3"/>
      </w:pPr>
      <w:r>
        <w:t>8.6.1</w:t>
      </w:r>
      <w:r>
        <w:tab/>
        <w:t>Organiz</w:t>
      </w:r>
      <w:r w:rsidR="00753AE9">
        <w:t>a</w:t>
      </w:r>
      <w:r>
        <w:t>tional</w:t>
      </w:r>
    </w:p>
    <w:p w14:paraId="0F8413E1" w14:textId="77777777" w:rsidR="00FE1822" w:rsidRDefault="00FE1822" w:rsidP="00FE1822">
      <w:pPr>
        <w:pStyle w:val="Comments"/>
        <w:rPr>
          <w:noProof w:val="0"/>
        </w:rPr>
      </w:pPr>
      <w:r>
        <w:rPr>
          <w:noProof w:val="0"/>
        </w:rPr>
        <w:t xml:space="preserve">In coming LSs, rapporteur input for email discussions </w:t>
      </w:r>
      <w:proofErr w:type="spellStart"/>
      <w:r>
        <w:rPr>
          <w:noProof w:val="0"/>
        </w:rPr>
        <w:t>summaires</w:t>
      </w:r>
      <w:proofErr w:type="spellEnd"/>
      <w:r>
        <w:rPr>
          <w:noProof w:val="0"/>
        </w:rPr>
        <w:t xml:space="preserve"> etc (</w:t>
      </w:r>
      <w:proofErr w:type="spellStart"/>
      <w:r>
        <w:rPr>
          <w:noProof w:val="0"/>
        </w:rPr>
        <w:t>tdocs</w:t>
      </w:r>
      <w:proofErr w:type="spellEnd"/>
      <w:r>
        <w:rPr>
          <w:noProof w:val="0"/>
        </w:rPr>
        <w:t xml:space="preserve"> in this don’t count towards </w:t>
      </w:r>
      <w:proofErr w:type="spellStart"/>
      <w:r>
        <w:rPr>
          <w:noProof w:val="0"/>
        </w:rPr>
        <w:t>tdoc</w:t>
      </w:r>
      <w:proofErr w:type="spellEnd"/>
      <w:r>
        <w:rPr>
          <w:noProof w:val="0"/>
        </w:rPr>
        <w:t xml:space="preserve"> limit). </w:t>
      </w:r>
    </w:p>
    <w:p w14:paraId="58FB6026" w14:textId="77777777" w:rsidR="00FE1822" w:rsidRDefault="00FE1822" w:rsidP="00FE1822">
      <w:pPr>
        <w:pStyle w:val="Comments"/>
        <w:rPr>
          <w:noProof w:val="0"/>
        </w:rPr>
      </w:pPr>
      <w:r>
        <w:rPr>
          <w:noProof w:val="0"/>
        </w:rPr>
        <w:t>Inputs expected for 38.321 CR (Huawei), 38.331 CR (ZTE), 38.300 CR (Nokia)</w:t>
      </w:r>
    </w:p>
    <w:p w14:paraId="3EA48199" w14:textId="77777777" w:rsidR="00FE1822" w:rsidRDefault="00FE1822" w:rsidP="00FE1822">
      <w:pPr>
        <w:pStyle w:val="Comments"/>
        <w:rPr>
          <w:noProof w:val="0"/>
        </w:rPr>
      </w:pPr>
      <w:r>
        <w:rPr>
          <w:noProof w:val="0"/>
        </w:rPr>
        <w:t>Including [Post116-e][</w:t>
      </w:r>
      <w:proofErr w:type="gramStart"/>
      <w:r>
        <w:rPr>
          <w:noProof w:val="0"/>
        </w:rPr>
        <w:t>506][</w:t>
      </w:r>
      <w:proofErr w:type="gramEnd"/>
      <w:r>
        <w:rPr>
          <w:noProof w:val="0"/>
        </w:rPr>
        <w:t>SDT] RRC running CR update (ZTE), [Post116-e][507][SDT] MAC running CR update (Huawei), and [Post116-e][508][SDT] Stage-2 running CR update (Nokia)</w:t>
      </w:r>
    </w:p>
    <w:p w14:paraId="1D58985B" w14:textId="62DE53DE" w:rsidR="008D2F70" w:rsidRDefault="00B8230C" w:rsidP="008D2F70">
      <w:pPr>
        <w:pStyle w:val="Doc-title"/>
      </w:pPr>
      <w:hyperlink r:id="rId53" w:history="1">
        <w:r w:rsidR="008D2F70" w:rsidRPr="00B8230C">
          <w:rPr>
            <w:rStyle w:val="Hyperlink"/>
          </w:rPr>
          <w:t>R2-2202143</w:t>
        </w:r>
      </w:hyperlink>
      <w:r w:rsidR="008D2F70">
        <w:tab/>
        <w:t>Reply LS on the ROHC continuity for SDT (R3-221471; contact: Huawei)</w:t>
      </w:r>
      <w:r w:rsidR="008D2F70">
        <w:tab/>
        <w:t>RAN3</w:t>
      </w:r>
      <w:r w:rsidR="008D2F70">
        <w:tab/>
        <w:t>LS in</w:t>
      </w:r>
      <w:r w:rsidR="008D2F70">
        <w:tab/>
        <w:t>Rel-17</w:t>
      </w:r>
      <w:r w:rsidR="008D2F70">
        <w:tab/>
        <w:t>To:RAN2</w:t>
      </w:r>
    </w:p>
    <w:p w14:paraId="3BE9B9A4" w14:textId="538B9EBE" w:rsidR="008D2F70" w:rsidRDefault="00B8230C" w:rsidP="008D2F70">
      <w:pPr>
        <w:pStyle w:val="Doc-title"/>
      </w:pPr>
      <w:hyperlink r:id="rId54" w:history="1">
        <w:r w:rsidR="008D2F70" w:rsidRPr="00B8230C">
          <w:rPr>
            <w:rStyle w:val="Hyperlink"/>
          </w:rPr>
          <w:t>R2-2202144</w:t>
        </w:r>
      </w:hyperlink>
      <w:r w:rsidR="008D2F70">
        <w:tab/>
        <w:t>LS on handling of DL non-SDT during SDT procedure (R3-221472; contact: CATT)</w:t>
      </w:r>
      <w:r w:rsidR="008D2F70">
        <w:tab/>
        <w:t>RAN3</w:t>
      </w:r>
      <w:r w:rsidR="008D2F70">
        <w:tab/>
        <w:t>LS in</w:t>
      </w:r>
      <w:r w:rsidR="008D2F70">
        <w:tab/>
        <w:t>Rel-17</w:t>
      </w:r>
      <w:r w:rsidR="008D2F70">
        <w:tab/>
        <w:t>To:RAN2</w:t>
      </w:r>
    </w:p>
    <w:p w14:paraId="6C697A7D" w14:textId="603BA6D8" w:rsidR="000269FD" w:rsidRDefault="00B8230C" w:rsidP="000269FD">
      <w:pPr>
        <w:pStyle w:val="Doc-title"/>
      </w:pPr>
      <w:hyperlink r:id="rId55" w:history="1">
        <w:r w:rsidR="000269FD" w:rsidRPr="00B8230C">
          <w:rPr>
            <w:rStyle w:val="Hyperlink"/>
          </w:rPr>
          <w:t>R2-220372</w:t>
        </w:r>
        <w:r w:rsidR="000269FD" w:rsidRPr="00B8230C">
          <w:rPr>
            <w:rStyle w:val="Hyperlink"/>
          </w:rPr>
          <w:t>2</w:t>
        </w:r>
      </w:hyperlink>
      <w:r w:rsidR="000269FD">
        <w:tab/>
      </w:r>
      <w:r w:rsidR="000269FD" w:rsidRPr="000269FD">
        <w:t>Reply LS on Security of Small data transmission (S3-220463; contact: Intel)</w:t>
      </w:r>
      <w:r w:rsidR="000269FD">
        <w:tab/>
        <w:t>SA3</w:t>
      </w:r>
      <w:r w:rsidR="000269FD">
        <w:tab/>
        <w:t>LS in</w:t>
      </w:r>
      <w:r w:rsidR="000269FD">
        <w:tab/>
        <w:t>Rel-17</w:t>
      </w:r>
      <w:r w:rsidR="000269FD">
        <w:tab/>
      </w:r>
      <w:r w:rsidR="000269FD" w:rsidRPr="000269FD">
        <w:t>NR_SmallData_INACTIVE-Core</w:t>
      </w:r>
      <w:r w:rsidR="000269FD">
        <w:tab/>
        <w:t>To:RAN2</w:t>
      </w:r>
      <w:r w:rsidR="000269FD">
        <w:tab/>
        <w:t>Cc:RAN3</w:t>
      </w:r>
    </w:p>
    <w:p w14:paraId="73D598D3" w14:textId="276AF6A2" w:rsidR="008D2F70" w:rsidRDefault="00B8230C" w:rsidP="008D2F70">
      <w:pPr>
        <w:pStyle w:val="Doc-title"/>
      </w:pPr>
      <w:hyperlink r:id="rId56" w:history="1">
        <w:r w:rsidR="008D2F70" w:rsidRPr="00B8230C">
          <w:rPr>
            <w:rStyle w:val="Hyperlink"/>
          </w:rPr>
          <w:t>R2-2202594</w:t>
        </w:r>
      </w:hyperlink>
      <w:r w:rsidR="008D2F70">
        <w:tab/>
        <w:t>Running MAC CR for small data</w:t>
      </w:r>
      <w:r w:rsidR="008D2F70">
        <w:tab/>
        <w:t>Huawei, HiSilicon</w:t>
      </w:r>
      <w:r w:rsidR="008D2F70">
        <w:tab/>
        <w:t>draftCR</w:t>
      </w:r>
      <w:r w:rsidR="008D2F70">
        <w:tab/>
        <w:t>Rel-17</w:t>
      </w:r>
      <w:r w:rsidR="008D2F70">
        <w:tab/>
        <w:t>38.321</w:t>
      </w:r>
      <w:r w:rsidR="008D2F70">
        <w:tab/>
        <w:t>16.7.0</w:t>
      </w:r>
      <w:r w:rsidR="008D2F70">
        <w:tab/>
        <w:t>B</w:t>
      </w:r>
      <w:r w:rsidR="008D2F70">
        <w:tab/>
        <w:t>NR_SmallData_INACTIVE-Core</w:t>
      </w:r>
      <w:r w:rsidR="008D2F70">
        <w:tab/>
        <w:t>Withdrawn</w:t>
      </w:r>
    </w:p>
    <w:p w14:paraId="2708329E" w14:textId="450DA3FE" w:rsidR="008D2F70" w:rsidRDefault="00B8230C" w:rsidP="008D2F70">
      <w:pPr>
        <w:pStyle w:val="Doc-title"/>
      </w:pPr>
      <w:hyperlink r:id="rId57" w:history="1">
        <w:r w:rsidR="008D2F70" w:rsidRPr="00B8230C">
          <w:rPr>
            <w:rStyle w:val="Hyperlink"/>
          </w:rPr>
          <w:t>R2-2202595</w:t>
        </w:r>
      </w:hyperlink>
      <w:r w:rsidR="008D2F70">
        <w:tab/>
        <w:t>Summary of [Post116-e][507][SDT] MAC running CR update (Huawei)</w:t>
      </w:r>
      <w:r w:rsidR="008D2F70">
        <w:tab/>
        <w:t>Huawei, HiSilicon</w:t>
      </w:r>
      <w:r w:rsidR="008D2F70">
        <w:tab/>
        <w:t>discussion</w:t>
      </w:r>
      <w:r w:rsidR="008D2F70">
        <w:tab/>
        <w:t>Rel-17</w:t>
      </w:r>
      <w:r w:rsidR="008D2F70">
        <w:tab/>
        <w:t>NR_SmallData_INACTIVE-Core</w:t>
      </w:r>
      <w:r w:rsidR="008D2F70">
        <w:tab/>
        <w:t>Withdrawn</w:t>
      </w:r>
    </w:p>
    <w:p w14:paraId="4DB3FFF4" w14:textId="32D4AE5F" w:rsidR="008D2F70" w:rsidRDefault="00B8230C" w:rsidP="008D2F70">
      <w:pPr>
        <w:pStyle w:val="Doc-title"/>
      </w:pPr>
      <w:hyperlink r:id="rId58" w:history="1">
        <w:r w:rsidR="008D2F70" w:rsidRPr="00B8230C">
          <w:rPr>
            <w:rStyle w:val="Hyperlink"/>
          </w:rPr>
          <w:t>R2-2202612</w:t>
        </w:r>
      </w:hyperlink>
      <w:r w:rsidR="008D2F70">
        <w:tab/>
        <w:t>Summary of [POST116bis-e][510][Sdata] Running MAC CR</w:t>
      </w:r>
      <w:r w:rsidR="008D2F70">
        <w:tab/>
        <w:t>Huawei, HiSilicon</w:t>
      </w:r>
      <w:r w:rsidR="008D2F70">
        <w:tab/>
        <w:t>discussion</w:t>
      </w:r>
      <w:r w:rsidR="008D2F70">
        <w:tab/>
        <w:t>Rel-17</w:t>
      </w:r>
      <w:r w:rsidR="008D2F70">
        <w:tab/>
        <w:t>NR_SmallData_INACTIVE-Core</w:t>
      </w:r>
      <w:r w:rsidR="008D2F70">
        <w:tab/>
        <w:t>Late</w:t>
      </w:r>
    </w:p>
    <w:p w14:paraId="7BCFA907" w14:textId="68946574" w:rsidR="00B8230C" w:rsidRDefault="00B8230C" w:rsidP="008D2F70">
      <w:pPr>
        <w:pStyle w:val="Doc-title"/>
      </w:pPr>
    </w:p>
    <w:p w14:paraId="20051358" w14:textId="55F3C2FE" w:rsidR="00B8230C" w:rsidRPr="00B8230C" w:rsidRDefault="00B8230C" w:rsidP="00B8230C">
      <w:pPr>
        <w:pStyle w:val="Doc-text2"/>
        <w:ind w:left="0" w:firstLine="0"/>
      </w:pPr>
      <w:r>
        <w:t>CRs</w:t>
      </w:r>
    </w:p>
    <w:p w14:paraId="0D6B12FA" w14:textId="365BD38D" w:rsidR="008D2F70" w:rsidRDefault="00B8230C" w:rsidP="008D2F70">
      <w:pPr>
        <w:pStyle w:val="Doc-title"/>
      </w:pPr>
      <w:hyperlink r:id="rId59" w:history="1">
        <w:r w:rsidR="008D2F70" w:rsidRPr="00B8230C">
          <w:rPr>
            <w:rStyle w:val="Hyperlink"/>
          </w:rPr>
          <w:t>R2-2203279</w:t>
        </w:r>
      </w:hyperlink>
      <w:r w:rsidR="008D2F70">
        <w:tab/>
        <w:t>Stage-2 introduction of SDT</w:t>
      </w:r>
      <w:r w:rsidR="008D2F70">
        <w:tab/>
        <w:t>Nokia, Nokia Shanghai Bell</w:t>
      </w:r>
      <w:r w:rsidR="008D2F70">
        <w:tab/>
        <w:t>CR</w:t>
      </w:r>
      <w:r w:rsidR="008D2F70">
        <w:tab/>
        <w:t>Rel-17</w:t>
      </w:r>
      <w:r w:rsidR="008D2F70">
        <w:tab/>
        <w:t>38.300</w:t>
      </w:r>
      <w:r w:rsidR="008D2F70">
        <w:tab/>
        <w:t>16.8.0</w:t>
      </w:r>
      <w:r w:rsidR="008D2F70">
        <w:tab/>
        <w:t>0357</w:t>
      </w:r>
      <w:r w:rsidR="008D2F70">
        <w:tab/>
        <w:t>6</w:t>
      </w:r>
      <w:r w:rsidR="008D2F70">
        <w:tab/>
        <w:t>B</w:t>
      </w:r>
      <w:r w:rsidR="008D2F70">
        <w:tab/>
        <w:t>NR_SmallData_INACTIVE-Core</w:t>
      </w:r>
      <w:r w:rsidR="008D2F70">
        <w:tab/>
      </w:r>
      <w:hyperlink r:id="rId60" w:history="1">
        <w:r w:rsidR="008D2F70" w:rsidRPr="00B8230C">
          <w:rPr>
            <w:rStyle w:val="Hyperlink"/>
          </w:rPr>
          <w:t>R2-2202014</w:t>
        </w:r>
      </w:hyperlink>
    </w:p>
    <w:p w14:paraId="722D962D" w14:textId="591D6C63" w:rsidR="008D2F70" w:rsidRDefault="00B8230C" w:rsidP="008D2F70">
      <w:pPr>
        <w:pStyle w:val="Doc-title"/>
      </w:pPr>
      <w:hyperlink r:id="rId61" w:history="1">
        <w:r w:rsidR="008D2F70" w:rsidRPr="00B8230C">
          <w:rPr>
            <w:rStyle w:val="Hyperlink"/>
          </w:rPr>
          <w:t>R2-2203296</w:t>
        </w:r>
      </w:hyperlink>
      <w:r w:rsidR="008D2F70">
        <w:tab/>
        <w:t>Introduction of SDT</w:t>
      </w:r>
      <w:r w:rsidR="008D2F70">
        <w:tab/>
        <w:t>ZTE Corporation (rapporteur)</w:t>
      </w:r>
      <w:r w:rsidR="008D2F70">
        <w:tab/>
        <w:t>CR</w:t>
      </w:r>
      <w:r w:rsidR="008D2F70">
        <w:tab/>
        <w:t>Rel-17</w:t>
      </w:r>
      <w:r w:rsidR="008D2F70">
        <w:tab/>
        <w:t>38.331</w:t>
      </w:r>
      <w:r w:rsidR="008D2F70">
        <w:tab/>
        <w:t>16.7.0</w:t>
      </w:r>
      <w:r w:rsidR="008D2F70">
        <w:tab/>
        <w:t>2937</w:t>
      </w:r>
      <w:r w:rsidR="008D2F70">
        <w:tab/>
        <w:t>-</w:t>
      </w:r>
      <w:r w:rsidR="008D2F70">
        <w:tab/>
        <w:t>B</w:t>
      </w:r>
      <w:r w:rsidR="008D2F70">
        <w:tab/>
        <w:t>NR_SmallData_INACTIVE-Core</w:t>
      </w:r>
      <w:r w:rsidR="008D2F70">
        <w:tab/>
        <w:t>Late</w:t>
      </w:r>
    </w:p>
    <w:p w14:paraId="238572AF" w14:textId="77777777" w:rsidR="00B8230C" w:rsidRDefault="00B8230C" w:rsidP="00B8230C">
      <w:pPr>
        <w:pStyle w:val="Doc-title"/>
      </w:pPr>
      <w:hyperlink r:id="rId62" w:history="1">
        <w:r w:rsidRPr="00B8230C">
          <w:rPr>
            <w:rStyle w:val="Hyperlink"/>
          </w:rPr>
          <w:t>R2-2202611</w:t>
        </w:r>
      </w:hyperlink>
      <w:r>
        <w:tab/>
        <w:t>Introduction of Small Data Transmission for MAC spec</w:t>
      </w:r>
      <w:r>
        <w:tab/>
        <w:t>Huawei, HiSilicon</w:t>
      </w:r>
      <w:r>
        <w:tab/>
        <w:t>CR</w:t>
      </w:r>
      <w:r>
        <w:tab/>
        <w:t>Rel-17</w:t>
      </w:r>
      <w:r>
        <w:tab/>
        <w:t>38.321</w:t>
      </w:r>
      <w:r>
        <w:tab/>
        <w:t>16.7.0</w:t>
      </w:r>
      <w:r>
        <w:tab/>
        <w:t>1198</w:t>
      </w:r>
      <w:r>
        <w:tab/>
        <w:t>-</w:t>
      </w:r>
      <w:r>
        <w:tab/>
        <w:t>B</w:t>
      </w:r>
      <w:r>
        <w:tab/>
        <w:t>NR_SmallData_INACTIVE-Core</w:t>
      </w:r>
      <w:r>
        <w:tab/>
        <w:t>Late</w:t>
      </w:r>
    </w:p>
    <w:p w14:paraId="58D3E8BB" w14:textId="518D5B18" w:rsidR="00B8230C" w:rsidRDefault="00B8230C" w:rsidP="00B8230C">
      <w:pPr>
        <w:pStyle w:val="Doc-text2"/>
        <w:ind w:left="0" w:firstLine="0"/>
      </w:pPr>
    </w:p>
    <w:p w14:paraId="41D8C1C3" w14:textId="338E3BE5" w:rsidR="00B8230C" w:rsidRDefault="00B8230C" w:rsidP="00B8230C">
      <w:pPr>
        <w:pStyle w:val="Doc-text2"/>
        <w:ind w:left="0" w:firstLine="0"/>
      </w:pPr>
      <w:r>
        <w:t>Capabilities</w:t>
      </w:r>
    </w:p>
    <w:p w14:paraId="1E1AEE50" w14:textId="77777777" w:rsidR="00B8230C" w:rsidRDefault="00B8230C" w:rsidP="00B8230C">
      <w:pPr>
        <w:pStyle w:val="Doc-title"/>
      </w:pPr>
      <w:hyperlink r:id="rId63" w:history="1">
        <w:r w:rsidRPr="00B8230C">
          <w:rPr>
            <w:rStyle w:val="Hyperlink"/>
          </w:rPr>
          <w:t>R2-2202672</w:t>
        </w:r>
      </w:hyperlink>
      <w:r>
        <w:tab/>
        <w:t>UE capabilities for Rel-17 SDT</w:t>
      </w:r>
      <w:r>
        <w:tab/>
        <w:t>Intel Corporation</w:t>
      </w:r>
      <w:r>
        <w:tab/>
        <w:t>draftCR</w:t>
      </w:r>
      <w:r>
        <w:tab/>
        <w:t>Rel-17</w:t>
      </w:r>
      <w:r>
        <w:tab/>
        <w:t>38.306</w:t>
      </w:r>
      <w:r>
        <w:tab/>
        <w:t>16.7.0</w:t>
      </w:r>
      <w:r>
        <w:tab/>
        <w:t>B</w:t>
      </w:r>
      <w:r>
        <w:tab/>
        <w:t>NR_SmallData_INACTIVE-Core</w:t>
      </w:r>
    </w:p>
    <w:p w14:paraId="0A3535C1" w14:textId="77777777" w:rsidR="00B8230C" w:rsidRDefault="00B8230C" w:rsidP="00B8230C">
      <w:pPr>
        <w:pStyle w:val="Doc-title"/>
      </w:pPr>
      <w:hyperlink r:id="rId64" w:history="1">
        <w:r w:rsidRPr="00B8230C">
          <w:rPr>
            <w:rStyle w:val="Hyperlink"/>
          </w:rPr>
          <w:t>R2-2202673</w:t>
        </w:r>
      </w:hyperlink>
      <w:r>
        <w:tab/>
        <w:t>UE capabilities for Rel-17 SDT</w:t>
      </w:r>
      <w:r>
        <w:tab/>
        <w:t>Intel Corporation</w:t>
      </w:r>
      <w:r>
        <w:tab/>
        <w:t>draftCR</w:t>
      </w:r>
      <w:r>
        <w:tab/>
        <w:t>Rel-17</w:t>
      </w:r>
      <w:r>
        <w:tab/>
        <w:t>38.331</w:t>
      </w:r>
      <w:r>
        <w:tab/>
        <w:t>16.7.0</w:t>
      </w:r>
      <w:r>
        <w:tab/>
        <w:t>B</w:t>
      </w:r>
      <w:r>
        <w:tab/>
        <w:t>NR_SmallData_INACTIVE-Core</w:t>
      </w:r>
    </w:p>
    <w:p w14:paraId="54BAD219" w14:textId="77777777" w:rsidR="00B8230C" w:rsidRPr="00B8230C" w:rsidRDefault="00B8230C" w:rsidP="00B8230C">
      <w:pPr>
        <w:pStyle w:val="Doc-text2"/>
      </w:pPr>
    </w:p>
    <w:p w14:paraId="480CA4B8" w14:textId="5D63BB07" w:rsidR="00FE1822" w:rsidRDefault="00FE1822" w:rsidP="00F8034D">
      <w:pPr>
        <w:pStyle w:val="Heading3"/>
      </w:pPr>
      <w:r>
        <w:t>8.6.2</w:t>
      </w:r>
      <w:r>
        <w:tab/>
        <w:t>User plane common aspects</w:t>
      </w:r>
    </w:p>
    <w:p w14:paraId="3ED3093C" w14:textId="77777777" w:rsidR="00FE1822" w:rsidRDefault="00FE1822" w:rsidP="00FE1822">
      <w:pPr>
        <w:pStyle w:val="Comments"/>
        <w:rPr>
          <w:noProof w:val="0"/>
        </w:rPr>
      </w:pPr>
      <w:r>
        <w:rPr>
          <w:noProof w:val="0"/>
        </w:rPr>
        <w:t>Including email discussion [POST116bis-e][</w:t>
      </w:r>
      <w:proofErr w:type="gramStart"/>
      <w:r>
        <w:rPr>
          <w:noProof w:val="0"/>
        </w:rPr>
        <w:t>510][</w:t>
      </w:r>
      <w:proofErr w:type="spellStart"/>
      <w:proofErr w:type="gramEnd"/>
      <w:r>
        <w:rPr>
          <w:noProof w:val="0"/>
        </w:rPr>
        <w:t>Sdata</w:t>
      </w:r>
      <w:proofErr w:type="spellEnd"/>
      <w:r>
        <w:rPr>
          <w:noProof w:val="0"/>
        </w:rPr>
        <w:t>] UP open issues (Huawei) – NO contributions on these issues.</w:t>
      </w:r>
    </w:p>
    <w:p w14:paraId="41161285"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41C15EF9" w14:textId="77777777" w:rsidR="00B8230C" w:rsidRDefault="00B8230C" w:rsidP="00B8230C">
      <w:pPr>
        <w:pStyle w:val="Doc-title"/>
      </w:pPr>
      <w:hyperlink r:id="rId65" w:history="1">
        <w:r w:rsidRPr="00B8230C">
          <w:rPr>
            <w:rStyle w:val="Hyperlink"/>
          </w:rPr>
          <w:t>R2-220</w:t>
        </w:r>
        <w:r w:rsidRPr="00B8230C">
          <w:rPr>
            <w:rStyle w:val="Hyperlink"/>
          </w:rPr>
          <w:t>2</w:t>
        </w:r>
        <w:r w:rsidRPr="00B8230C">
          <w:rPr>
            <w:rStyle w:val="Hyperlink"/>
          </w:rPr>
          <w:t>609</w:t>
        </w:r>
      </w:hyperlink>
      <w:r>
        <w:tab/>
        <w:t>Summary of [POST116bis-e][510][Sdata] UP open issues (Huawei)</w:t>
      </w:r>
      <w:r>
        <w:tab/>
        <w:t>Huawei, HiSilicon</w:t>
      </w:r>
      <w:r>
        <w:tab/>
        <w:t>discussion</w:t>
      </w:r>
      <w:r>
        <w:tab/>
        <w:t>Rel-17</w:t>
      </w:r>
      <w:r>
        <w:tab/>
        <w:t>NR_SmallData_INACTIVE-Core</w:t>
      </w:r>
      <w:r>
        <w:tab/>
        <w:t>Late</w:t>
      </w:r>
    </w:p>
    <w:p w14:paraId="15240272" w14:textId="77777777" w:rsidR="00B8230C" w:rsidRDefault="00B8230C" w:rsidP="00B8230C">
      <w:pPr>
        <w:pStyle w:val="Doc-title"/>
      </w:pPr>
      <w:r>
        <w:t>Issues that are potentially easy to be agreed</w:t>
      </w:r>
    </w:p>
    <w:p w14:paraId="217E90E7" w14:textId="77777777" w:rsidR="00B8230C" w:rsidRDefault="00B8230C" w:rsidP="00B8230C">
      <w:pPr>
        <w:pStyle w:val="Doc-text2"/>
      </w:pPr>
      <w:r>
        <w:t>Proposal3: Downlink RSRP reference at the time of receiving RRCRelease with suependConfig for the RSRP-based TA validation is determined by the MO for the cell where the UE is released from RRC_CONNECTED to RRC_INACTIVE. (20/21)</w:t>
      </w:r>
    </w:p>
    <w:p w14:paraId="0F89BE52" w14:textId="77777777" w:rsidR="00B8230C" w:rsidRDefault="00B8230C" w:rsidP="00B8230C">
      <w:pPr>
        <w:pStyle w:val="Doc-text2"/>
      </w:pPr>
      <w:r>
        <w:t>Proposal6: Consider cg-SDT-TimeAlignmentTimer to be expired and perform the procedure in 5.2 (Maintenance of uplink time alignment) at MAC reset. FFS impacts for delta configuration. (18/21)</w:t>
      </w:r>
    </w:p>
    <w:p w14:paraId="3256FF72" w14:textId="77777777" w:rsidR="00B8230C" w:rsidRDefault="00B8230C" w:rsidP="00B8230C">
      <w:pPr>
        <w:pStyle w:val="Doc-text2"/>
      </w:pPr>
      <w:r>
        <w:t xml:space="preserve">Proposal7: Fix the RV to be 0 for both the initial and retransmission of initial CG-SDT </w:t>
      </w:r>
      <w:proofErr w:type="gramStart"/>
      <w:r>
        <w:t>transmission.(</w:t>
      </w:r>
      <w:proofErr w:type="gramEnd"/>
      <w:r>
        <w:t>19/21)</w:t>
      </w:r>
    </w:p>
    <w:p w14:paraId="4E927FF8" w14:textId="77777777" w:rsidR="00B8230C" w:rsidRDefault="00B8230C" w:rsidP="00B8230C">
      <w:pPr>
        <w:pStyle w:val="Doc-text2"/>
      </w:pPr>
      <w:r>
        <w:t>Proposal8: Adopt the same sdt-RSRP-ThresholdSSB-SUL used in MAC for uplink carrier selection for RA-SDT and CG-SDT. FFS relationship with RACH partitionining discussion and how to enable this in RRC configuration. (20/21)</w:t>
      </w:r>
    </w:p>
    <w:p w14:paraId="654438D7" w14:textId="77777777" w:rsidR="00B8230C" w:rsidRDefault="00B8230C" w:rsidP="00B8230C">
      <w:pPr>
        <w:pStyle w:val="Doc-text2"/>
      </w:pPr>
      <w:r>
        <w:t>Proposal10: UE triggers SDT failure when the number of preamble transmission in RA-SDT exceeds the threshold preambleTransMax. (20/21) FFS for RACH triggered during subsequent transmission for both CG-SDT and RA-SDT.</w:t>
      </w:r>
    </w:p>
    <w:p w14:paraId="05457197" w14:textId="77777777" w:rsidR="00B8230C" w:rsidRDefault="00B8230C" w:rsidP="00B8230C">
      <w:pPr>
        <w:pStyle w:val="Doc-text2"/>
      </w:pPr>
    </w:p>
    <w:p w14:paraId="54236D65" w14:textId="77777777" w:rsidR="00B8230C" w:rsidRDefault="00B8230C" w:rsidP="00B8230C">
      <w:pPr>
        <w:pStyle w:val="Doc-text2"/>
      </w:pPr>
      <w:r>
        <w:t>Issues that R2 needs to further discuss</w:t>
      </w:r>
    </w:p>
    <w:p w14:paraId="6E2896BA" w14:textId="77777777" w:rsidR="00B8230C" w:rsidRDefault="00B8230C" w:rsidP="00B8230C">
      <w:pPr>
        <w:pStyle w:val="Doc-text2"/>
      </w:pPr>
      <w:r>
        <w:t>Proposal1: R2 to downselect from the following two options for RA-SDT triggered when contention resolution is successful and ACK is sent for msg4/msgB if CG-SDT is configured</w:t>
      </w:r>
    </w:p>
    <w:p w14:paraId="262B5203" w14:textId="77777777" w:rsidR="00B8230C" w:rsidRDefault="00B8230C" w:rsidP="00B8230C">
      <w:pPr>
        <w:pStyle w:val="Doc-text2"/>
      </w:pPr>
      <w:r>
        <w:t></w:t>
      </w:r>
      <w:r>
        <w:tab/>
        <w:t>Option 1: Consider CG-SDT-TAT as expired.</w:t>
      </w:r>
    </w:p>
    <w:p w14:paraId="66F5FB0E" w14:textId="77777777" w:rsidR="00B8230C" w:rsidRDefault="00B8230C" w:rsidP="00B8230C">
      <w:pPr>
        <w:pStyle w:val="Doc-text2"/>
      </w:pPr>
      <w:r>
        <w:t></w:t>
      </w:r>
      <w:r>
        <w:tab/>
        <w:t xml:space="preserve">Option 2: CG-SDT-TAT is restarted.  FFS how to ensure that CG-SDT resources are not used after completion of RA-SDT in MAC spec.  </w:t>
      </w:r>
    </w:p>
    <w:p w14:paraId="05AD2A3F" w14:textId="77777777" w:rsidR="00B8230C" w:rsidRDefault="00B8230C" w:rsidP="00B8230C">
      <w:pPr>
        <w:pStyle w:val="Doc-text2"/>
      </w:pPr>
      <w:r>
        <w:t>Proposal2: UE does not stop the legacy TAT when contention resolution is successful for RACH triggered during CG-SDT. (14/21)</w:t>
      </w:r>
    </w:p>
    <w:p w14:paraId="5F3A646A" w14:textId="77777777" w:rsidR="00B8230C" w:rsidRDefault="00B8230C" w:rsidP="00B8230C">
      <w:pPr>
        <w:pStyle w:val="Doc-text2"/>
      </w:pPr>
      <w:r>
        <w:t xml:space="preserve">Proposal4: R2 to confirm that no new trigger is introduced for RACH due to CG-SDT SSB selection. </w:t>
      </w:r>
    </w:p>
    <w:p w14:paraId="5E2B12D1" w14:textId="77777777" w:rsidR="00B8230C" w:rsidRDefault="00B8230C" w:rsidP="00B8230C">
      <w:pPr>
        <w:pStyle w:val="Doc-text2"/>
      </w:pPr>
      <w:r>
        <w:t>Proposal5: R2 to dicsuss whether UL new transmission scheduled by DG for a HARQ PID different from the one used for initial UL transmission can be an ACK for the initial transmission. (12/19)</w:t>
      </w:r>
    </w:p>
    <w:p w14:paraId="357DD3BD" w14:textId="77777777" w:rsidR="00B8230C" w:rsidRDefault="00B8230C" w:rsidP="00B8230C">
      <w:pPr>
        <w:pStyle w:val="Doc-text2"/>
      </w:pPr>
      <w:r>
        <w:t>Proposal9: R2 to downselect during online dicsusison</w:t>
      </w:r>
    </w:p>
    <w:p w14:paraId="3730BE25" w14:textId="77777777" w:rsidR="00B8230C" w:rsidRDefault="00B8230C" w:rsidP="00B8230C">
      <w:pPr>
        <w:pStyle w:val="Doc-text2"/>
      </w:pPr>
      <w:r>
        <w:t></w:t>
      </w:r>
      <w:r>
        <w:tab/>
        <w:t>Option1: Leave it to UE implementation that the old SRB data are not counted in the data volume calculation</w:t>
      </w:r>
    </w:p>
    <w:p w14:paraId="7B352B0C" w14:textId="63FB6C07" w:rsidR="00B8230C" w:rsidRDefault="00B8230C" w:rsidP="00B8230C">
      <w:pPr>
        <w:pStyle w:val="Doc-text2"/>
      </w:pPr>
      <w:r>
        <w:t></w:t>
      </w:r>
      <w:r>
        <w:tab/>
        <w:t>Option2: UE performs SDU discard at the reception of RRCRelease with SDT configuration</w:t>
      </w:r>
    </w:p>
    <w:p w14:paraId="6EBC887D" w14:textId="77777777" w:rsidR="00B8230C" w:rsidRDefault="00B8230C" w:rsidP="008D2F70">
      <w:pPr>
        <w:pStyle w:val="Doc-title"/>
      </w:pPr>
    </w:p>
    <w:p w14:paraId="7BBD5908" w14:textId="1F468081" w:rsidR="008D2F70" w:rsidRDefault="00B8230C" w:rsidP="008D2F70">
      <w:pPr>
        <w:pStyle w:val="Doc-title"/>
      </w:pPr>
      <w:hyperlink r:id="rId66" w:history="1">
        <w:r w:rsidR="008D2F70" w:rsidRPr="00B8230C">
          <w:rPr>
            <w:rStyle w:val="Hyperlink"/>
          </w:rPr>
          <w:t>R2-2202274</w:t>
        </w:r>
      </w:hyperlink>
      <w:r w:rsidR="008D2F70">
        <w:tab/>
        <w:t>Discussion on user plane issues of SDT</w:t>
      </w:r>
      <w:r w:rsidR="008D2F70">
        <w:tab/>
        <w:t>OPPO</w:t>
      </w:r>
      <w:r w:rsidR="008D2F70">
        <w:tab/>
        <w:t>discussion</w:t>
      </w:r>
      <w:r w:rsidR="008D2F70">
        <w:tab/>
        <w:t>Rel-17</w:t>
      </w:r>
      <w:r w:rsidR="008D2F70">
        <w:tab/>
        <w:t>NR_SmallData_INACTIVE-Core</w:t>
      </w:r>
    </w:p>
    <w:p w14:paraId="62FAB9A0" w14:textId="27746C59" w:rsidR="008D2F70" w:rsidRDefault="00B8230C" w:rsidP="008D2F70">
      <w:pPr>
        <w:pStyle w:val="Doc-title"/>
      </w:pPr>
      <w:hyperlink r:id="rId67" w:history="1">
        <w:r w:rsidR="008D2F70" w:rsidRPr="00B8230C">
          <w:rPr>
            <w:rStyle w:val="Hyperlink"/>
          </w:rPr>
          <w:t>R2-2202342</w:t>
        </w:r>
      </w:hyperlink>
      <w:r w:rsidR="008D2F70">
        <w:tab/>
        <w:t>CG-SDT-TAT expiry handing during the CG-SDT procedure</w:t>
      </w:r>
      <w:r w:rsidR="008D2F70">
        <w:tab/>
        <w:t>Samsung Electronics Co., Ltd</w:t>
      </w:r>
      <w:r w:rsidR="008D2F70">
        <w:tab/>
        <w:t>discussion</w:t>
      </w:r>
      <w:r w:rsidR="008D2F70">
        <w:tab/>
        <w:t>Rel-17</w:t>
      </w:r>
      <w:r w:rsidR="008D2F70">
        <w:tab/>
        <w:t>NR_SmallData_INACTIVE-Core</w:t>
      </w:r>
    </w:p>
    <w:p w14:paraId="5D56D4A5" w14:textId="6884A551" w:rsidR="008D2F70" w:rsidRDefault="00B8230C" w:rsidP="008D2F70">
      <w:pPr>
        <w:pStyle w:val="Doc-title"/>
      </w:pPr>
      <w:hyperlink r:id="rId68" w:history="1">
        <w:r w:rsidR="008D2F70" w:rsidRPr="00B8230C">
          <w:rPr>
            <w:rStyle w:val="Hyperlink"/>
          </w:rPr>
          <w:t>R2-2202446</w:t>
        </w:r>
      </w:hyperlink>
      <w:r w:rsidR="008D2F70">
        <w:tab/>
        <w:t>Remaining UP issues for SDT</w:t>
      </w:r>
      <w:r w:rsidR="008D2F70">
        <w:tab/>
        <w:t>Lenovo, Motorola Mobility</w:t>
      </w:r>
      <w:r w:rsidR="008D2F70">
        <w:tab/>
        <w:t>discussion</w:t>
      </w:r>
      <w:r w:rsidR="008D2F70">
        <w:tab/>
        <w:t>Rel-17</w:t>
      </w:r>
      <w:r w:rsidR="008D2F70">
        <w:tab/>
        <w:t>NR_SmallData_INACTIVE-Core</w:t>
      </w:r>
    </w:p>
    <w:p w14:paraId="2918A5C1" w14:textId="1672FDFC" w:rsidR="008D2F70" w:rsidRDefault="00B8230C" w:rsidP="008D2F70">
      <w:pPr>
        <w:pStyle w:val="Doc-title"/>
      </w:pPr>
      <w:hyperlink r:id="rId69" w:history="1">
        <w:r w:rsidR="008D2F70" w:rsidRPr="00B8230C">
          <w:rPr>
            <w:rStyle w:val="Hyperlink"/>
          </w:rPr>
          <w:t>R2-2202610</w:t>
        </w:r>
      </w:hyperlink>
      <w:r w:rsidR="008D2F70">
        <w:tab/>
        <w:t>Remaining issues for SDT user plane</w:t>
      </w:r>
      <w:r w:rsidR="008D2F70">
        <w:tab/>
        <w:t>Huawei, HiSilicon</w:t>
      </w:r>
      <w:r w:rsidR="008D2F70">
        <w:tab/>
        <w:t>discussion</w:t>
      </w:r>
      <w:r w:rsidR="008D2F70">
        <w:tab/>
        <w:t>Rel-17</w:t>
      </w:r>
      <w:r w:rsidR="008D2F70">
        <w:tab/>
        <w:t>NR_SmallData_INACTIVE-Core</w:t>
      </w:r>
    </w:p>
    <w:p w14:paraId="3AF500C6" w14:textId="47A31437" w:rsidR="008D2F70" w:rsidRDefault="00B8230C" w:rsidP="008D2F70">
      <w:pPr>
        <w:pStyle w:val="Doc-title"/>
      </w:pPr>
      <w:hyperlink r:id="rId70" w:history="1">
        <w:r w:rsidR="008D2F70" w:rsidRPr="00B8230C">
          <w:rPr>
            <w:rStyle w:val="Hyperlink"/>
          </w:rPr>
          <w:t>R2-2202735</w:t>
        </w:r>
      </w:hyperlink>
      <w:r w:rsidR="008D2F70">
        <w:tab/>
        <w:t>Remaining issues of user plane aspects of SDT</w:t>
      </w:r>
      <w:r w:rsidR="008D2F70">
        <w:tab/>
        <w:t>China Telecom</w:t>
      </w:r>
      <w:r w:rsidR="008D2F70">
        <w:tab/>
        <w:t>discussion</w:t>
      </w:r>
    </w:p>
    <w:p w14:paraId="7FDDAE48" w14:textId="7E0C0B2F" w:rsidR="008D2F70" w:rsidRDefault="00B8230C" w:rsidP="008D2F70">
      <w:pPr>
        <w:pStyle w:val="Doc-title"/>
      </w:pPr>
      <w:hyperlink r:id="rId71" w:history="1">
        <w:r w:rsidR="008D2F70" w:rsidRPr="00B8230C">
          <w:rPr>
            <w:rStyle w:val="Hyperlink"/>
          </w:rPr>
          <w:t>R2-2202959</w:t>
        </w:r>
      </w:hyperlink>
      <w:r w:rsidR="008D2F70">
        <w:tab/>
        <w:t>Remaining issues on UP aspects of SDT</w:t>
      </w:r>
      <w:r w:rsidR="008D2F70">
        <w:tab/>
        <w:t>Qualcomm Incorporated</w:t>
      </w:r>
      <w:r w:rsidR="008D2F70">
        <w:tab/>
        <w:t>discussion</w:t>
      </w:r>
      <w:r w:rsidR="008D2F70">
        <w:tab/>
        <w:t>Rel-17</w:t>
      </w:r>
      <w:r w:rsidR="008D2F70">
        <w:tab/>
        <w:t>NR_SmallData_INACTIVE-Core</w:t>
      </w:r>
    </w:p>
    <w:p w14:paraId="5819BF61" w14:textId="4F923D1F" w:rsidR="008D2F70" w:rsidRDefault="00B8230C" w:rsidP="008D2F70">
      <w:pPr>
        <w:pStyle w:val="Doc-title"/>
      </w:pPr>
      <w:hyperlink r:id="rId72" w:history="1">
        <w:r w:rsidR="008D2F70" w:rsidRPr="00B8230C">
          <w:rPr>
            <w:rStyle w:val="Hyperlink"/>
          </w:rPr>
          <w:t>R2-2202983</w:t>
        </w:r>
      </w:hyperlink>
      <w:r w:rsidR="008D2F70">
        <w:tab/>
        <w:t>Remaining UP Issues on SDT Procedure</w:t>
      </w:r>
      <w:r w:rsidR="008D2F70">
        <w:tab/>
        <w:t>vivo</w:t>
      </w:r>
      <w:r w:rsidR="008D2F70">
        <w:tab/>
        <w:t>discussion</w:t>
      </w:r>
      <w:r w:rsidR="008D2F70">
        <w:tab/>
        <w:t>Rel-17</w:t>
      </w:r>
      <w:r w:rsidR="008D2F70">
        <w:tab/>
        <w:t>NR_SmallData_INACTIVE-Core</w:t>
      </w:r>
    </w:p>
    <w:p w14:paraId="355EAE62" w14:textId="10C4D818" w:rsidR="008D2F70" w:rsidRDefault="00B8230C" w:rsidP="008D2F70">
      <w:pPr>
        <w:pStyle w:val="Doc-title"/>
      </w:pPr>
      <w:hyperlink r:id="rId73" w:history="1">
        <w:r w:rsidR="008D2F70" w:rsidRPr="00B8230C">
          <w:rPr>
            <w:rStyle w:val="Hyperlink"/>
          </w:rPr>
          <w:t>R2-2203008</w:t>
        </w:r>
      </w:hyperlink>
      <w:r w:rsidR="008D2F70">
        <w:tab/>
        <w:t>Remaining user plane aspects of SDT</w:t>
      </w:r>
      <w:r w:rsidR="008D2F70">
        <w:tab/>
        <w:t>NEC</w:t>
      </w:r>
      <w:r w:rsidR="008D2F70">
        <w:tab/>
        <w:t>discussion</w:t>
      </w:r>
      <w:r w:rsidR="008D2F70">
        <w:tab/>
        <w:t>Rel-17</w:t>
      </w:r>
      <w:r w:rsidR="008D2F70">
        <w:tab/>
        <w:t>NR_SmallData_INACTIVE-Core</w:t>
      </w:r>
    </w:p>
    <w:p w14:paraId="0A1F940B" w14:textId="69D9F95F" w:rsidR="008D2F70" w:rsidRDefault="00B8230C" w:rsidP="008D2F70">
      <w:pPr>
        <w:pStyle w:val="Doc-title"/>
      </w:pPr>
      <w:hyperlink r:id="rId74" w:history="1">
        <w:r w:rsidR="008D2F70" w:rsidRPr="00B8230C">
          <w:rPr>
            <w:rStyle w:val="Hyperlink"/>
          </w:rPr>
          <w:t>R2-2203158</w:t>
        </w:r>
      </w:hyperlink>
      <w:r w:rsidR="008D2F70">
        <w:tab/>
        <w:t>User Plane Aspects for SDT</w:t>
      </w:r>
      <w:r w:rsidR="008D2F70">
        <w:tab/>
        <w:t>Ericsson</w:t>
      </w:r>
      <w:r w:rsidR="008D2F70">
        <w:tab/>
        <w:t>discussion</w:t>
      </w:r>
      <w:r w:rsidR="008D2F70">
        <w:tab/>
        <w:t>Rel-17</w:t>
      </w:r>
      <w:r w:rsidR="008D2F70">
        <w:tab/>
        <w:t>NR_MT_SDT-Core</w:t>
      </w:r>
      <w:r w:rsidR="008D2F70">
        <w:tab/>
        <w:t>Late</w:t>
      </w:r>
    </w:p>
    <w:p w14:paraId="3F1362B5" w14:textId="6D326441" w:rsidR="008D2F70" w:rsidRDefault="00B8230C" w:rsidP="008D2F70">
      <w:pPr>
        <w:pStyle w:val="Doc-title"/>
      </w:pPr>
      <w:hyperlink r:id="rId75" w:history="1">
        <w:r w:rsidR="008D2F70" w:rsidRPr="00B8230C">
          <w:rPr>
            <w:rStyle w:val="Hyperlink"/>
          </w:rPr>
          <w:t>R2-2203280</w:t>
        </w:r>
      </w:hyperlink>
      <w:r w:rsidR="008D2F70">
        <w:tab/>
        <w:t>UP and CG aspects for SDT</w:t>
      </w:r>
      <w:r w:rsidR="008D2F70">
        <w:tab/>
        <w:t>Nokia, Nokia Shanghai Bell</w:t>
      </w:r>
      <w:r w:rsidR="008D2F70">
        <w:tab/>
        <w:t>discussion</w:t>
      </w:r>
      <w:r w:rsidR="008D2F70">
        <w:tab/>
        <w:t>Rel-17</w:t>
      </w:r>
      <w:r w:rsidR="008D2F70">
        <w:tab/>
        <w:t>NR_SmallData_INACTIVE-Core</w:t>
      </w:r>
    </w:p>
    <w:p w14:paraId="1F55ED08" w14:textId="41C37B38" w:rsidR="008D2F70" w:rsidRDefault="00B8230C" w:rsidP="008D2F70">
      <w:pPr>
        <w:pStyle w:val="Doc-title"/>
      </w:pPr>
      <w:hyperlink r:id="rId76" w:history="1">
        <w:r w:rsidR="008D2F70" w:rsidRPr="00B8230C">
          <w:rPr>
            <w:rStyle w:val="Hyperlink"/>
          </w:rPr>
          <w:t>R2-2203458</w:t>
        </w:r>
      </w:hyperlink>
      <w:r w:rsidR="008D2F70">
        <w:tab/>
        <w:t>Remaining UP issues for SDT</w:t>
      </w:r>
      <w:r w:rsidR="008D2F70">
        <w:tab/>
        <w:t>InterDigital</w:t>
      </w:r>
      <w:r w:rsidR="008D2F70">
        <w:tab/>
        <w:t>discussion</w:t>
      </w:r>
      <w:r w:rsidR="008D2F70">
        <w:tab/>
        <w:t>Rel-17</w:t>
      </w:r>
      <w:r w:rsidR="008D2F70">
        <w:tab/>
        <w:t>NR_SmallData_INACTIVE-Core</w:t>
      </w:r>
    </w:p>
    <w:p w14:paraId="06D15C59" w14:textId="7B3C2578" w:rsidR="00FE1822" w:rsidRDefault="00FE1822" w:rsidP="00F8034D">
      <w:pPr>
        <w:pStyle w:val="Heading3"/>
      </w:pPr>
      <w:r>
        <w:t>8.6.3</w:t>
      </w:r>
      <w:r>
        <w:tab/>
        <w:t xml:space="preserve">Control plane common aspects </w:t>
      </w:r>
    </w:p>
    <w:p w14:paraId="28D0889E" w14:textId="77777777" w:rsidR="00FE1822" w:rsidRDefault="00FE1822" w:rsidP="00FE1822">
      <w:pPr>
        <w:pStyle w:val="Comments"/>
        <w:rPr>
          <w:noProof w:val="0"/>
        </w:rPr>
      </w:pPr>
      <w:r>
        <w:rPr>
          <w:noProof w:val="0"/>
        </w:rPr>
        <w:t>Including email discussion [POST116bis-e][</w:t>
      </w:r>
      <w:proofErr w:type="gramStart"/>
      <w:r>
        <w:rPr>
          <w:noProof w:val="0"/>
        </w:rPr>
        <w:t>511][</w:t>
      </w:r>
      <w:proofErr w:type="spellStart"/>
      <w:proofErr w:type="gramEnd"/>
      <w:r>
        <w:rPr>
          <w:noProof w:val="0"/>
        </w:rPr>
        <w:t>Sdata</w:t>
      </w:r>
      <w:proofErr w:type="spellEnd"/>
      <w:r>
        <w:rPr>
          <w:noProof w:val="0"/>
        </w:rPr>
        <w:t>] CP open issues (ZTE) - NO contributions on these issues</w:t>
      </w:r>
    </w:p>
    <w:p w14:paraId="6315D769"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57F5B1F5" w14:textId="77777777" w:rsidR="00FE1822" w:rsidRDefault="00FE1822" w:rsidP="00FE1822">
      <w:pPr>
        <w:pStyle w:val="Comments"/>
        <w:rPr>
          <w:noProof w:val="0"/>
        </w:rPr>
      </w:pPr>
      <w:r>
        <w:rPr>
          <w:noProof w:val="0"/>
        </w:rPr>
        <w:t>One co-sourced contributions and/or TPs on DCCH/CCCH solution will not count towards contribution limit.</w:t>
      </w:r>
    </w:p>
    <w:p w14:paraId="4A5F890D" w14:textId="77777777" w:rsidR="00B8230C" w:rsidRDefault="00B8230C" w:rsidP="00B8230C">
      <w:pPr>
        <w:pStyle w:val="Doc-title"/>
      </w:pPr>
      <w:hyperlink r:id="rId77" w:history="1">
        <w:r w:rsidRPr="00B8230C">
          <w:rPr>
            <w:rStyle w:val="Hyperlink"/>
          </w:rPr>
          <w:t>R2-2203300</w:t>
        </w:r>
      </w:hyperlink>
      <w:r>
        <w:tab/>
        <w:t>[POST116bis-e][511][Sdata] - CP open issue list summary</w:t>
      </w:r>
      <w:r>
        <w:tab/>
        <w:t>ZTE Wistron Telecom AB</w:t>
      </w:r>
      <w:r>
        <w:tab/>
        <w:t>report</w:t>
      </w:r>
    </w:p>
    <w:p w14:paraId="4E198F63" w14:textId="77777777" w:rsidR="00B8230C" w:rsidRPr="0031596D" w:rsidRDefault="00B8230C" w:rsidP="00B8230C">
      <w:pPr>
        <w:pStyle w:val="Doc-text2"/>
      </w:pPr>
      <w:r>
        <w:t xml:space="preserve">=&gt; Revised in </w:t>
      </w:r>
      <w:hyperlink r:id="rId78" w:history="1">
        <w:r w:rsidRPr="00B8230C">
          <w:rPr>
            <w:rStyle w:val="Hyperlink"/>
          </w:rPr>
          <w:t>R2-2203716</w:t>
        </w:r>
      </w:hyperlink>
    </w:p>
    <w:p w14:paraId="459EB6BC" w14:textId="77777777" w:rsidR="00B8230C" w:rsidRDefault="00B8230C" w:rsidP="00B8230C">
      <w:pPr>
        <w:pStyle w:val="Doc-title"/>
      </w:pPr>
      <w:hyperlink r:id="rId79" w:history="1">
        <w:r w:rsidRPr="00B8230C">
          <w:rPr>
            <w:rStyle w:val="Hyperlink"/>
          </w:rPr>
          <w:t>R2-2203</w:t>
        </w:r>
        <w:r w:rsidRPr="00B8230C">
          <w:rPr>
            <w:rStyle w:val="Hyperlink"/>
          </w:rPr>
          <w:t>7</w:t>
        </w:r>
        <w:r w:rsidRPr="00B8230C">
          <w:rPr>
            <w:rStyle w:val="Hyperlink"/>
          </w:rPr>
          <w:t>16</w:t>
        </w:r>
      </w:hyperlink>
      <w:r>
        <w:tab/>
        <w:t>[POST116bis-e][511][Sdata] - CP open issue list summary</w:t>
      </w:r>
      <w:r>
        <w:tab/>
        <w:t>ZTE Corporation (rapporteur)</w:t>
      </w:r>
      <w:r>
        <w:tab/>
        <w:t>report</w:t>
      </w:r>
      <w:r>
        <w:tab/>
        <w:t>Rel-17</w:t>
      </w:r>
      <w:r>
        <w:tab/>
        <w:t>NR_SmallData_INACTIVE-Core</w:t>
      </w:r>
    </w:p>
    <w:p w14:paraId="7393DED4" w14:textId="77777777" w:rsidR="00B8230C" w:rsidRPr="00537142" w:rsidRDefault="00B8230C" w:rsidP="00B8230C">
      <w:pPr>
        <w:pStyle w:val="Doc-text2"/>
      </w:pPr>
      <w:r w:rsidRPr="00537142">
        <w:t xml:space="preserve">Easy proposals for essential issues: </w:t>
      </w:r>
    </w:p>
    <w:p w14:paraId="0AD86108" w14:textId="77777777" w:rsidR="00B8230C" w:rsidRDefault="00B8230C" w:rsidP="00B8230C">
      <w:pPr>
        <w:pStyle w:val="Doc-text2"/>
        <w:rPr>
          <w:color w:val="00B050"/>
          <w:szCs w:val="20"/>
          <w:lang w:eastAsia="zh-CN"/>
        </w:rPr>
      </w:pPr>
      <w:r w:rsidRPr="0036481C">
        <w:rPr>
          <w:color w:val="00B050"/>
          <w:szCs w:val="20"/>
          <w:lang w:eastAsia="zh-CN"/>
        </w:rPr>
        <w:t>Proposal</w:t>
      </w:r>
      <w:r>
        <w:rPr>
          <w:color w:val="00B050"/>
          <w:szCs w:val="20"/>
          <w:lang w:eastAsia="zh-CN"/>
        </w:rPr>
        <w:t xml:space="preserve"> 1</w:t>
      </w:r>
      <w:r w:rsidRPr="0036481C">
        <w:rPr>
          <w:color w:val="00B050"/>
          <w:szCs w:val="20"/>
          <w:lang w:eastAsia="zh-CN"/>
        </w:rPr>
        <w:t>: When CG-TAT expires, MAC shall release the CG resources. RRC keeps the CG configuration (for delta signalling).</w:t>
      </w:r>
    </w:p>
    <w:p w14:paraId="2A0F26AE" w14:textId="77777777" w:rsidR="00B8230C" w:rsidRPr="00D51E41" w:rsidRDefault="00B8230C" w:rsidP="00B8230C">
      <w:pPr>
        <w:pStyle w:val="Doc-text2"/>
        <w:rPr>
          <w:color w:val="00B050"/>
          <w:szCs w:val="20"/>
          <w:lang w:eastAsia="zh-CN"/>
        </w:rPr>
      </w:pPr>
      <w:r w:rsidRPr="00D51E41">
        <w:rPr>
          <w:color w:val="00B050"/>
          <w:szCs w:val="20"/>
          <w:lang w:eastAsia="zh-CN"/>
        </w:rPr>
        <w:t>Proposal</w:t>
      </w:r>
      <w:r>
        <w:rPr>
          <w:color w:val="00B050"/>
          <w:szCs w:val="20"/>
          <w:lang w:eastAsia="zh-CN"/>
        </w:rPr>
        <w:t xml:space="preserve"> 2</w:t>
      </w:r>
      <w:r w:rsidRPr="00D51E41">
        <w:rPr>
          <w:color w:val="00B050"/>
          <w:szCs w:val="20"/>
          <w:lang w:eastAsia="zh-CN"/>
        </w:rPr>
        <w:t xml:space="preserve">: Add a condition that RNAU is only initiated if </w:t>
      </w:r>
      <w:proofErr w:type="spellStart"/>
      <w:r w:rsidRPr="00D51E41">
        <w:rPr>
          <w:color w:val="00B050"/>
          <w:szCs w:val="20"/>
          <w:lang w:eastAsia="zh-CN"/>
        </w:rPr>
        <w:t>Txxx</w:t>
      </w:r>
      <w:proofErr w:type="spellEnd"/>
      <w:r w:rsidRPr="00D51E41">
        <w:rPr>
          <w:color w:val="00B050"/>
          <w:szCs w:val="20"/>
          <w:lang w:eastAsia="zh-CN"/>
        </w:rPr>
        <w:t xml:space="preserve"> (</w:t>
      </w:r>
      <w:proofErr w:type="gramStart"/>
      <w:r w:rsidRPr="00D51E41">
        <w:rPr>
          <w:color w:val="00B050"/>
          <w:szCs w:val="20"/>
          <w:lang w:eastAsia="zh-CN"/>
        </w:rPr>
        <w:t>i.e.</w:t>
      </w:r>
      <w:proofErr w:type="gramEnd"/>
      <w:r w:rsidRPr="00D51E41">
        <w:rPr>
          <w:color w:val="00B050"/>
          <w:szCs w:val="20"/>
          <w:lang w:eastAsia="zh-CN"/>
        </w:rPr>
        <w:t xml:space="preserve"> the new SDT timer) is not running </w:t>
      </w:r>
    </w:p>
    <w:p w14:paraId="224BB296" w14:textId="77777777" w:rsidR="00B8230C" w:rsidRPr="004A2023" w:rsidRDefault="00B8230C" w:rsidP="00B8230C">
      <w:pPr>
        <w:pStyle w:val="Doc-text2"/>
        <w:rPr>
          <w:color w:val="00B050"/>
          <w:szCs w:val="20"/>
          <w:lang w:eastAsia="zh-CN"/>
        </w:rPr>
      </w:pPr>
      <w:r w:rsidRPr="004A2023">
        <w:rPr>
          <w:color w:val="00B050"/>
          <w:szCs w:val="20"/>
          <w:lang w:eastAsia="zh-CN"/>
        </w:rPr>
        <w:t>Proposal</w:t>
      </w:r>
      <w:r>
        <w:rPr>
          <w:color w:val="00B050"/>
          <w:szCs w:val="20"/>
          <w:lang w:eastAsia="zh-CN"/>
        </w:rPr>
        <w:t xml:space="preserve"> 3</w:t>
      </w:r>
      <w:r w:rsidRPr="004A2023">
        <w:rPr>
          <w:color w:val="00B050"/>
          <w:szCs w:val="20"/>
          <w:lang w:eastAsia="zh-CN"/>
        </w:rPr>
        <w:t>: The UE is not required to perform/log measurements during SDT</w:t>
      </w:r>
    </w:p>
    <w:p w14:paraId="4D0EE202" w14:textId="77777777" w:rsidR="00B8230C" w:rsidRPr="004A2023" w:rsidRDefault="00B8230C" w:rsidP="00B8230C">
      <w:pPr>
        <w:pStyle w:val="Doc-text2"/>
        <w:rPr>
          <w:color w:val="00B050"/>
          <w:szCs w:val="20"/>
          <w:lang w:eastAsia="zh-CN"/>
        </w:rPr>
      </w:pPr>
      <w:r w:rsidRPr="004A2023">
        <w:rPr>
          <w:color w:val="00B050"/>
          <w:szCs w:val="20"/>
          <w:lang w:eastAsia="zh-CN"/>
        </w:rPr>
        <w:t>Proposal</w:t>
      </w:r>
      <w:r>
        <w:rPr>
          <w:color w:val="00B050"/>
          <w:szCs w:val="20"/>
          <w:lang w:eastAsia="zh-CN"/>
        </w:rPr>
        <w:t xml:space="preserve"> 4</w:t>
      </w:r>
      <w:r w:rsidRPr="004A2023">
        <w:rPr>
          <w:color w:val="00B050"/>
          <w:szCs w:val="20"/>
          <w:lang w:eastAsia="zh-CN"/>
        </w:rPr>
        <w:t xml:space="preserve">: The UE is not required to </w:t>
      </w:r>
      <w:proofErr w:type="spellStart"/>
      <w:r w:rsidRPr="004A2023">
        <w:rPr>
          <w:color w:val="00B050"/>
          <w:szCs w:val="20"/>
          <w:lang w:eastAsia="zh-CN"/>
        </w:rPr>
        <w:t>perform</w:t>
      </w:r>
      <w:r>
        <w:rPr>
          <w:color w:val="00B050"/>
          <w:szCs w:val="20"/>
          <w:lang w:eastAsia="zh-CN"/>
        </w:rPr>
        <w:t>Idle</w:t>
      </w:r>
      <w:proofErr w:type="spellEnd"/>
      <w:r>
        <w:rPr>
          <w:color w:val="00B050"/>
          <w:szCs w:val="20"/>
          <w:lang w:eastAsia="zh-CN"/>
        </w:rPr>
        <w:t>/inactive measurements</w:t>
      </w:r>
      <w:r w:rsidRPr="004A2023">
        <w:rPr>
          <w:color w:val="00B050"/>
          <w:szCs w:val="20"/>
          <w:lang w:eastAsia="zh-CN"/>
        </w:rPr>
        <w:t xml:space="preserve"> </w:t>
      </w:r>
      <w:r w:rsidRPr="00871D5B">
        <w:rPr>
          <w:color w:val="00B050"/>
          <w:szCs w:val="20"/>
          <w:highlight w:val="yellow"/>
          <w:lang w:eastAsia="zh-CN"/>
        </w:rPr>
        <w:t>in section 5.7.8</w:t>
      </w:r>
      <w:r>
        <w:rPr>
          <w:color w:val="00B050"/>
          <w:szCs w:val="20"/>
          <w:lang w:eastAsia="zh-CN"/>
        </w:rPr>
        <w:t xml:space="preserve"> of RRC </w:t>
      </w:r>
      <w:r w:rsidRPr="004A2023">
        <w:rPr>
          <w:color w:val="00B050"/>
          <w:szCs w:val="20"/>
          <w:lang w:eastAsia="zh-CN"/>
        </w:rPr>
        <w:t>during SDT</w:t>
      </w:r>
    </w:p>
    <w:p w14:paraId="4F01456F" w14:textId="77777777" w:rsidR="00B8230C" w:rsidRPr="0036481C" w:rsidRDefault="00B8230C" w:rsidP="00B8230C">
      <w:pPr>
        <w:pStyle w:val="Doc-text2"/>
        <w:rPr>
          <w:color w:val="00B050"/>
          <w:szCs w:val="20"/>
          <w:lang w:eastAsia="zh-CN"/>
        </w:rPr>
      </w:pPr>
      <w:r w:rsidRPr="0036481C">
        <w:rPr>
          <w:color w:val="00B050"/>
          <w:szCs w:val="20"/>
          <w:lang w:eastAsia="zh-CN"/>
        </w:rPr>
        <w:t>Proposal</w:t>
      </w:r>
      <w:r>
        <w:rPr>
          <w:color w:val="00B050"/>
          <w:szCs w:val="20"/>
          <w:lang w:eastAsia="zh-CN"/>
        </w:rPr>
        <w:t xml:space="preserve"> 6</w:t>
      </w:r>
      <w:r w:rsidRPr="0036481C">
        <w:rPr>
          <w:color w:val="00B050"/>
          <w:szCs w:val="20"/>
          <w:lang w:eastAsia="zh-CN"/>
        </w:rPr>
        <w:t>: Delta signalling is based on the previous SDT configuration (</w:t>
      </w:r>
      <w:proofErr w:type="gramStart"/>
      <w:r w:rsidRPr="0036481C">
        <w:rPr>
          <w:color w:val="00B050"/>
          <w:szCs w:val="20"/>
          <w:lang w:eastAsia="zh-CN"/>
        </w:rPr>
        <w:t>i.e.</w:t>
      </w:r>
      <w:proofErr w:type="gramEnd"/>
      <w:r w:rsidRPr="0036481C">
        <w:rPr>
          <w:color w:val="00B050"/>
          <w:szCs w:val="20"/>
          <w:lang w:eastAsia="zh-CN"/>
        </w:rPr>
        <w:t xml:space="preserve"> only applicable to SDT operation and will be released when the UE moves to connected and hence delta configuration based on connected mode CG configuration is not supported).</w:t>
      </w:r>
    </w:p>
    <w:p w14:paraId="7ED1A3F0" w14:textId="77777777" w:rsidR="00B8230C" w:rsidRPr="00412205" w:rsidRDefault="00B8230C" w:rsidP="00B8230C">
      <w:pPr>
        <w:pStyle w:val="Doc-text2"/>
        <w:rPr>
          <w:color w:val="00B050"/>
          <w:szCs w:val="20"/>
          <w:lang w:eastAsia="zh-CN"/>
        </w:rPr>
      </w:pPr>
      <w:r w:rsidRPr="00412205">
        <w:rPr>
          <w:color w:val="00B050"/>
          <w:szCs w:val="20"/>
          <w:lang w:eastAsia="zh-CN"/>
        </w:rPr>
        <w:t>Proposal</w:t>
      </w:r>
      <w:r>
        <w:rPr>
          <w:color w:val="00B050"/>
          <w:szCs w:val="20"/>
          <w:lang w:eastAsia="zh-CN"/>
        </w:rPr>
        <w:t xml:space="preserve"> 9</w:t>
      </w:r>
      <w:r w:rsidRPr="00412205">
        <w:rPr>
          <w:color w:val="00B050"/>
          <w:szCs w:val="20"/>
          <w:lang w:eastAsia="zh-CN"/>
        </w:rPr>
        <w:t xml:space="preserve">: </w:t>
      </w:r>
      <w:r>
        <w:rPr>
          <w:color w:val="00B050"/>
          <w:szCs w:val="20"/>
          <w:lang w:eastAsia="zh-CN"/>
        </w:rPr>
        <w:t>for ROHC continuity, u</w:t>
      </w:r>
      <w:r w:rsidRPr="00412205">
        <w:rPr>
          <w:color w:val="00B050"/>
          <w:szCs w:val="20"/>
          <w:lang w:eastAsia="zh-CN"/>
        </w:rPr>
        <w:t xml:space="preserve">pdate the running CR as follows: </w:t>
      </w:r>
    </w:p>
    <w:p w14:paraId="4B8B2E9D" w14:textId="77777777" w:rsidR="00B8230C" w:rsidRDefault="00B8230C" w:rsidP="00B8230C">
      <w:pPr>
        <w:pStyle w:val="Doc-text2"/>
        <w:rPr>
          <w:rFonts w:ascii="Calibri" w:eastAsia="SimSun" w:hAnsi="Calibri" w:cs="Calibri"/>
          <w:color w:val="00B050"/>
          <w:sz w:val="22"/>
          <w:szCs w:val="22"/>
          <w:shd w:val="clear" w:color="auto" w:fill="FFFFFF"/>
          <w:lang w:eastAsia="zh-CN"/>
        </w:rPr>
      </w:pPr>
      <w:r w:rsidRPr="00412205">
        <w:rPr>
          <w:rFonts w:ascii="Calibri" w:eastAsia="SimSun" w:hAnsi="Calibri" w:cs="Calibri"/>
          <w:color w:val="00B050"/>
          <w:sz w:val="22"/>
          <w:szCs w:val="22"/>
          <w:shd w:val="clear" w:color="auto" w:fill="FFFFFF"/>
          <w:lang w:eastAsia="zh-CN"/>
        </w:rPr>
        <w:t>“</w:t>
      </w:r>
      <w:proofErr w:type="gramStart"/>
      <w:r w:rsidRPr="00412205">
        <w:rPr>
          <w:rFonts w:ascii="Calibri" w:eastAsia="SimSun" w:hAnsi="Calibri" w:cs="Calibri"/>
          <w:color w:val="00B050"/>
          <w:sz w:val="22"/>
          <w:szCs w:val="22"/>
          <w:shd w:val="clear" w:color="auto" w:fill="FFFFFF"/>
          <w:lang w:eastAsia="zh-CN"/>
        </w:rPr>
        <w:t>the</w:t>
      </w:r>
      <w:proofErr w:type="gramEnd"/>
      <w:r w:rsidRPr="00412205">
        <w:rPr>
          <w:rFonts w:ascii="Calibri" w:eastAsia="SimSun" w:hAnsi="Calibri" w:cs="Calibri"/>
          <w:color w:val="00B050"/>
          <w:sz w:val="22"/>
          <w:szCs w:val="22"/>
          <w:shd w:val="clear" w:color="auto" w:fill="FFFFFF"/>
          <w:lang w:eastAsia="zh-CN"/>
        </w:rPr>
        <w:t xml:space="preserve"> cell for ROHC continuity is </w:t>
      </w:r>
      <w:r w:rsidRPr="00412205">
        <w:rPr>
          <w:rFonts w:ascii="Calibri" w:eastAsia="SimSun" w:hAnsi="Calibri" w:cs="Calibri" w:hint="eastAsia"/>
          <w:color w:val="00B050"/>
          <w:sz w:val="22"/>
          <w:szCs w:val="22"/>
          <w:highlight w:val="yellow"/>
          <w:shd w:val="clear" w:color="auto" w:fill="FFFFFF"/>
          <w:lang w:eastAsia="zh-CN"/>
        </w:rPr>
        <w:t xml:space="preserve">the </w:t>
      </w:r>
      <w:proofErr w:type="spellStart"/>
      <w:r w:rsidRPr="00412205">
        <w:rPr>
          <w:rFonts w:ascii="Calibri" w:eastAsia="SimSun" w:hAnsi="Calibri" w:cs="Calibri" w:hint="eastAsia"/>
          <w:color w:val="00B050"/>
          <w:sz w:val="22"/>
          <w:szCs w:val="22"/>
          <w:highlight w:val="yellow"/>
          <w:shd w:val="clear" w:color="auto" w:fill="FFFFFF"/>
          <w:lang w:eastAsia="zh-CN"/>
        </w:rPr>
        <w:t>PCell</w:t>
      </w:r>
      <w:proofErr w:type="spellEnd"/>
      <w:r w:rsidRPr="00412205">
        <w:rPr>
          <w:rFonts w:ascii="Calibri" w:eastAsia="SimSun" w:hAnsi="Calibri" w:cs="Calibri" w:hint="eastAsia"/>
          <w:color w:val="00B050"/>
          <w:sz w:val="22"/>
          <w:szCs w:val="22"/>
          <w:highlight w:val="yellow"/>
          <w:shd w:val="clear" w:color="auto" w:fill="FFFFFF"/>
          <w:lang w:eastAsia="zh-CN"/>
        </w:rPr>
        <w:t xml:space="preserve"> </w:t>
      </w:r>
      <w:r w:rsidRPr="00412205">
        <w:rPr>
          <w:rFonts w:ascii="Calibri" w:eastAsia="SimSun" w:hAnsi="Calibri" w:cs="Calibri"/>
          <w:color w:val="00B050"/>
          <w:sz w:val="22"/>
          <w:szCs w:val="22"/>
          <w:shd w:val="clear" w:color="auto" w:fill="FFFFFF"/>
          <w:lang w:eastAsia="zh-CN"/>
        </w:rPr>
        <w:t xml:space="preserve">where the UE receives the </w:t>
      </w:r>
      <w:proofErr w:type="spellStart"/>
      <w:r w:rsidRPr="00412205">
        <w:rPr>
          <w:rFonts w:ascii="Calibri" w:eastAsia="SimSun" w:hAnsi="Calibri" w:cs="Calibri"/>
          <w:color w:val="00B050"/>
          <w:sz w:val="22"/>
          <w:szCs w:val="22"/>
          <w:shd w:val="clear" w:color="auto" w:fill="FFFFFF"/>
          <w:lang w:eastAsia="zh-CN"/>
        </w:rPr>
        <w:t>RRCRelease</w:t>
      </w:r>
      <w:proofErr w:type="spellEnd"/>
      <w:r w:rsidRPr="00412205">
        <w:rPr>
          <w:rFonts w:ascii="Calibri" w:eastAsia="SimSun" w:hAnsi="Calibri" w:cs="Calibri"/>
          <w:color w:val="00B050"/>
          <w:sz w:val="22"/>
          <w:szCs w:val="22"/>
          <w:shd w:val="clear" w:color="auto" w:fill="FFFFFF"/>
          <w:lang w:eastAsia="zh-CN"/>
        </w:rPr>
        <w:t xml:space="preserve"> message”</w:t>
      </w:r>
    </w:p>
    <w:p w14:paraId="358823C3" w14:textId="77777777" w:rsidR="00B8230C" w:rsidRPr="001F575D" w:rsidRDefault="00B8230C" w:rsidP="00B8230C">
      <w:pPr>
        <w:pStyle w:val="Doc-text2"/>
        <w:rPr>
          <w:shd w:val="clear" w:color="auto" w:fill="FFFFFF"/>
          <w:lang w:eastAsia="zh-CN"/>
        </w:rPr>
      </w:pPr>
      <w:r w:rsidRPr="001F575D">
        <w:rPr>
          <w:shd w:val="clear" w:color="auto" w:fill="FFFFFF"/>
          <w:lang w:eastAsia="zh-CN"/>
        </w:rPr>
        <w:t xml:space="preserve">Proposals for discussion for essential issues: </w:t>
      </w:r>
    </w:p>
    <w:p w14:paraId="42D0CACE" w14:textId="77777777" w:rsidR="00B8230C" w:rsidRPr="00871D5B" w:rsidRDefault="00B8230C" w:rsidP="00B8230C">
      <w:pPr>
        <w:pStyle w:val="Doc-text2"/>
        <w:rPr>
          <w:color w:val="ED7D31" w:themeColor="accent2"/>
          <w:szCs w:val="20"/>
          <w:lang w:eastAsia="zh-CN"/>
        </w:rPr>
      </w:pPr>
      <w:r w:rsidRPr="00871D5B">
        <w:rPr>
          <w:color w:val="ED7D31" w:themeColor="accent2"/>
          <w:szCs w:val="20"/>
          <w:lang w:eastAsia="zh-CN"/>
        </w:rPr>
        <w:t>Proposal 5: use the following values for SDT error detection timer</w:t>
      </w:r>
      <w:r>
        <w:rPr>
          <w:color w:val="ED7D31" w:themeColor="accent2"/>
          <w:szCs w:val="20"/>
          <w:lang w:eastAsia="zh-CN"/>
        </w:rPr>
        <w:t xml:space="preserve"> (discuss together with P18)</w:t>
      </w:r>
    </w:p>
    <w:p w14:paraId="5F0107F1" w14:textId="77777777" w:rsidR="00B8230C" w:rsidRPr="00871D5B" w:rsidRDefault="00B8230C" w:rsidP="00B8230C">
      <w:pPr>
        <w:pStyle w:val="Doc-text2"/>
        <w:rPr>
          <w:color w:val="ED7D31" w:themeColor="accent2"/>
          <w:szCs w:val="20"/>
          <w:lang w:eastAsia="zh-CN"/>
        </w:rPr>
      </w:pPr>
      <w:r w:rsidRPr="00871D5B">
        <w:rPr>
          <w:color w:val="ED7D31" w:themeColor="accent2"/>
          <w:szCs w:val="20"/>
          <w:lang w:eastAsia="zh-CN"/>
        </w:rPr>
        <w:t>t3XX    ENUMERATED {ms100, ms200, ms300, ms400, ms600, ms1000, ms</w:t>
      </w:r>
      <w:proofErr w:type="gramStart"/>
      <w:r w:rsidRPr="00871D5B">
        <w:rPr>
          <w:color w:val="ED7D31" w:themeColor="accent2"/>
          <w:szCs w:val="20"/>
          <w:lang w:eastAsia="zh-CN"/>
        </w:rPr>
        <w:t>2000,  ms</w:t>
      </w:r>
      <w:proofErr w:type="gramEnd"/>
      <w:r w:rsidRPr="00871D5B">
        <w:rPr>
          <w:color w:val="ED7D31" w:themeColor="accent2"/>
          <w:szCs w:val="20"/>
          <w:lang w:eastAsia="zh-CN"/>
        </w:rPr>
        <w:t>3000, ms6000, ms10000, spare6, spare5, spare4, spare3, spare2, spare1}</w:t>
      </w:r>
    </w:p>
    <w:p w14:paraId="459A90DA" w14:textId="77777777" w:rsidR="00B8230C" w:rsidRDefault="00B8230C" w:rsidP="00B8230C">
      <w:pPr>
        <w:pStyle w:val="Doc-text2"/>
        <w:rPr>
          <w:color w:val="ED7D31" w:themeColor="accent2"/>
          <w:szCs w:val="20"/>
          <w:lang w:eastAsia="zh-CN"/>
        </w:rPr>
      </w:pPr>
      <w:r w:rsidRPr="0093208C">
        <w:rPr>
          <w:color w:val="ED7D31" w:themeColor="accent2"/>
          <w:szCs w:val="20"/>
          <w:lang w:eastAsia="zh-CN"/>
        </w:rPr>
        <w:t xml:space="preserve">Proposal 7: When SDT is initiated, RRC will indicate the selected carrier to MAC </w:t>
      </w:r>
    </w:p>
    <w:tbl>
      <w:tblPr>
        <w:tblStyle w:val="TableGrid"/>
        <w:tblW w:w="0" w:type="auto"/>
        <w:tblInd w:w="988" w:type="dxa"/>
        <w:tblLook w:val="04A0" w:firstRow="1" w:lastRow="0" w:firstColumn="1" w:lastColumn="0" w:noHBand="0" w:noVBand="1"/>
      </w:tblPr>
      <w:tblGrid>
        <w:gridCol w:w="9206"/>
      </w:tblGrid>
      <w:tr w:rsidR="00B8230C" w14:paraId="0D045EB1" w14:textId="77777777" w:rsidTr="00063AF9">
        <w:tc>
          <w:tcPr>
            <w:tcW w:w="9639" w:type="dxa"/>
          </w:tcPr>
          <w:p w14:paraId="55B3CF0A" w14:textId="77777777" w:rsidR="00B8230C" w:rsidRDefault="00B8230C" w:rsidP="00063AF9">
            <w:pPr>
              <w:rPr>
                <w:color w:val="ED7D31" w:themeColor="accent2"/>
                <w:szCs w:val="20"/>
                <w:lang w:eastAsia="zh-CN"/>
              </w:rPr>
            </w:pPr>
            <w:r>
              <w:rPr>
                <w:color w:val="ED7D31" w:themeColor="accent2"/>
                <w:szCs w:val="20"/>
                <w:lang w:eastAsia="zh-CN"/>
              </w:rPr>
              <w:t xml:space="preserve">Note: MAC will still perform carrier selection for this and indicate this to RRC which will just be informed for the RACH selection purpose by RRC. As below: </w:t>
            </w:r>
          </w:p>
          <w:p w14:paraId="6E1A9649" w14:textId="77777777" w:rsidR="00B8230C" w:rsidRDefault="00B8230C" w:rsidP="00063AF9">
            <w:pPr>
              <w:jc w:val="center"/>
              <w:rPr>
                <w:color w:val="ED7D31" w:themeColor="accent2"/>
                <w:szCs w:val="20"/>
                <w:lang w:eastAsia="zh-CN"/>
              </w:rPr>
            </w:pPr>
            <w:r>
              <w:rPr>
                <w:noProof/>
              </w:rPr>
              <w:lastRenderedPageBreak/>
              <w:drawing>
                <wp:inline distT="0" distB="0" distL="0" distR="0" wp14:anchorId="136C4B07" wp14:editId="3C870CCE">
                  <wp:extent cx="4657725" cy="2263956"/>
                  <wp:effectExtent l="0" t="0" r="0" b="3175"/>
                  <wp:docPr id="1" name="Picture 1"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low confidence"/>
                          <pic:cNvPicPr/>
                        </pic:nvPicPr>
                        <pic:blipFill>
                          <a:blip r:embed="rId80"/>
                          <a:stretch>
                            <a:fillRect/>
                          </a:stretch>
                        </pic:blipFill>
                        <pic:spPr>
                          <a:xfrm>
                            <a:off x="0" y="0"/>
                            <a:ext cx="4664570" cy="2267283"/>
                          </a:xfrm>
                          <a:prstGeom prst="rect">
                            <a:avLst/>
                          </a:prstGeom>
                        </pic:spPr>
                      </pic:pic>
                    </a:graphicData>
                  </a:graphic>
                </wp:inline>
              </w:drawing>
            </w:r>
          </w:p>
        </w:tc>
      </w:tr>
    </w:tbl>
    <w:p w14:paraId="7BB15CA0" w14:textId="77777777" w:rsidR="00B8230C" w:rsidRDefault="00B8230C" w:rsidP="00B8230C">
      <w:pPr>
        <w:rPr>
          <w:color w:val="ED7D31" w:themeColor="accent2"/>
          <w:szCs w:val="20"/>
          <w:lang w:eastAsia="zh-CN"/>
        </w:rPr>
      </w:pPr>
    </w:p>
    <w:p w14:paraId="5E3B6C65" w14:textId="77777777" w:rsidR="00B8230C" w:rsidRPr="0093208C" w:rsidRDefault="00B8230C" w:rsidP="00B8230C">
      <w:pPr>
        <w:pStyle w:val="Doc-text2"/>
        <w:rPr>
          <w:lang w:eastAsia="zh-CN"/>
        </w:rPr>
      </w:pPr>
      <w:r w:rsidRPr="0093208C">
        <w:rPr>
          <w:lang w:eastAsia="zh-CN"/>
        </w:rPr>
        <w:t xml:space="preserve">Proposal 8: RLC failure handling needs to be added in RRC but Max RACH preamble transmission indication from lower layers leads to no response in RRC (same as legacy). </w:t>
      </w:r>
    </w:p>
    <w:p w14:paraId="28BA4BB7" w14:textId="77777777" w:rsidR="00B8230C" w:rsidRDefault="00B8230C" w:rsidP="00B8230C">
      <w:pPr>
        <w:pStyle w:val="Doc-text2"/>
        <w:rPr>
          <w:lang w:eastAsia="zh-CN"/>
        </w:rPr>
      </w:pPr>
      <w:r w:rsidRPr="00FE6F2E">
        <w:rPr>
          <w:lang w:eastAsia="zh-CN"/>
        </w:rPr>
        <w:t>Proposal</w:t>
      </w:r>
      <w:r>
        <w:rPr>
          <w:lang w:eastAsia="zh-CN"/>
        </w:rPr>
        <w:t xml:space="preserve"> 10</w:t>
      </w:r>
      <w:r w:rsidRPr="00FE6F2E">
        <w:rPr>
          <w:lang w:eastAsia="zh-CN"/>
        </w:rPr>
        <w:t>: UE supporting CG-SDT shall also support RA-SDT</w:t>
      </w:r>
      <w:r>
        <w:rPr>
          <w:lang w:eastAsia="zh-CN"/>
        </w:rPr>
        <w:t xml:space="preserve"> (10/4)</w:t>
      </w:r>
    </w:p>
    <w:p w14:paraId="0DF769F9" w14:textId="77777777" w:rsidR="00B8230C" w:rsidRDefault="00B8230C" w:rsidP="00B8230C">
      <w:pPr>
        <w:pStyle w:val="Doc-text2"/>
        <w:rPr>
          <w:color w:val="00B050"/>
          <w:lang w:eastAsia="zh-CN"/>
        </w:rPr>
      </w:pPr>
      <w:r w:rsidRPr="00180E65">
        <w:rPr>
          <w:color w:val="00B050"/>
          <w:lang w:eastAsia="zh-CN"/>
        </w:rPr>
        <w:t>Proposal</w:t>
      </w:r>
      <w:r>
        <w:rPr>
          <w:color w:val="00B050"/>
          <w:lang w:eastAsia="zh-CN"/>
        </w:rPr>
        <w:t xml:space="preserve"> 11</w:t>
      </w:r>
      <w:r w:rsidRPr="00180E65">
        <w:rPr>
          <w:color w:val="00B050"/>
          <w:lang w:eastAsia="zh-CN"/>
        </w:rPr>
        <w:t xml:space="preserve">: RA-SDT is defined as an optional capability </w:t>
      </w:r>
      <w:r w:rsidRPr="00180E65">
        <w:rPr>
          <w:highlight w:val="yellow"/>
          <w:lang w:eastAsia="zh-CN"/>
        </w:rPr>
        <w:t>per UE</w:t>
      </w:r>
      <w:r w:rsidRPr="00180E65">
        <w:rPr>
          <w:lang w:eastAsia="zh-CN"/>
        </w:rPr>
        <w:t xml:space="preserve"> </w:t>
      </w:r>
      <w:r w:rsidRPr="00180E65">
        <w:rPr>
          <w:color w:val="00B050"/>
          <w:lang w:eastAsia="zh-CN"/>
        </w:rPr>
        <w:t xml:space="preserve">without need for </w:t>
      </w:r>
      <w:proofErr w:type="spellStart"/>
      <w:r w:rsidRPr="00180E65">
        <w:rPr>
          <w:color w:val="00B050"/>
          <w:lang w:eastAsia="zh-CN"/>
        </w:rPr>
        <w:t>xDD</w:t>
      </w:r>
      <w:proofErr w:type="spellEnd"/>
      <w:r w:rsidRPr="00180E65">
        <w:rPr>
          <w:color w:val="00B050"/>
          <w:lang w:eastAsia="zh-CN"/>
        </w:rPr>
        <w:t xml:space="preserve"> and </w:t>
      </w:r>
      <w:proofErr w:type="spellStart"/>
      <w:r w:rsidRPr="00180E65">
        <w:rPr>
          <w:color w:val="00B050"/>
          <w:lang w:eastAsia="zh-CN"/>
        </w:rPr>
        <w:t>FRx</w:t>
      </w:r>
      <w:proofErr w:type="spellEnd"/>
      <w:r w:rsidRPr="00180E65">
        <w:rPr>
          <w:color w:val="00B050"/>
          <w:lang w:eastAsia="zh-CN"/>
        </w:rPr>
        <w:t xml:space="preserve"> differentiation</w:t>
      </w:r>
    </w:p>
    <w:p w14:paraId="67A93BAA" w14:textId="77777777" w:rsidR="00B8230C" w:rsidRPr="00BB45C8" w:rsidRDefault="00B8230C" w:rsidP="00B8230C">
      <w:pPr>
        <w:pStyle w:val="Doc-text2"/>
        <w:rPr>
          <w:lang w:eastAsia="zh-CN"/>
        </w:rPr>
      </w:pPr>
      <w:r w:rsidRPr="00BB45C8">
        <w:rPr>
          <w:lang w:eastAsia="zh-CN"/>
        </w:rPr>
        <w:tab/>
        <w:t xml:space="preserve">Discuss per UE </w:t>
      </w:r>
      <w:r>
        <w:rPr>
          <w:lang w:eastAsia="zh-CN"/>
        </w:rPr>
        <w:t>vs</w:t>
      </w:r>
      <w:r w:rsidRPr="00BB45C8">
        <w:rPr>
          <w:lang w:eastAsia="zh-CN"/>
        </w:rPr>
        <w:t xml:space="preserve"> per band</w:t>
      </w:r>
    </w:p>
    <w:p w14:paraId="6262CA2A" w14:textId="77777777" w:rsidR="00B8230C" w:rsidRPr="00180E65" w:rsidRDefault="00B8230C" w:rsidP="00B8230C">
      <w:pPr>
        <w:pStyle w:val="Doc-text2"/>
        <w:rPr>
          <w:color w:val="00B050"/>
          <w:lang w:eastAsia="zh-CN"/>
        </w:rPr>
      </w:pPr>
      <w:r w:rsidRPr="00180E65">
        <w:rPr>
          <w:color w:val="00B050"/>
          <w:lang w:eastAsia="zh-CN"/>
        </w:rPr>
        <w:t>Proposal</w:t>
      </w:r>
      <w:r>
        <w:rPr>
          <w:color w:val="00B050"/>
          <w:lang w:eastAsia="zh-CN"/>
        </w:rPr>
        <w:t xml:space="preserve"> 12</w:t>
      </w:r>
      <w:r w:rsidRPr="00180E65">
        <w:rPr>
          <w:color w:val="00B050"/>
          <w:lang w:eastAsia="zh-CN"/>
        </w:rPr>
        <w:t xml:space="preserve">: CG-SDT is defined as an optional capability </w:t>
      </w:r>
      <w:r w:rsidRPr="00180E65">
        <w:rPr>
          <w:highlight w:val="yellow"/>
          <w:lang w:eastAsia="zh-CN"/>
        </w:rPr>
        <w:t>per UE</w:t>
      </w:r>
      <w:r w:rsidRPr="00180E65">
        <w:rPr>
          <w:lang w:eastAsia="zh-CN"/>
        </w:rPr>
        <w:t xml:space="preserve"> </w:t>
      </w:r>
      <w:r w:rsidRPr="00180E65">
        <w:rPr>
          <w:color w:val="00B050"/>
          <w:lang w:eastAsia="zh-CN"/>
        </w:rPr>
        <w:t xml:space="preserve">without need for </w:t>
      </w:r>
      <w:proofErr w:type="spellStart"/>
      <w:r w:rsidRPr="00180E65">
        <w:rPr>
          <w:color w:val="00B050"/>
          <w:lang w:eastAsia="zh-CN"/>
        </w:rPr>
        <w:t>xDD</w:t>
      </w:r>
      <w:proofErr w:type="spellEnd"/>
      <w:r w:rsidRPr="00180E65">
        <w:rPr>
          <w:color w:val="00B050"/>
          <w:lang w:eastAsia="zh-CN"/>
        </w:rPr>
        <w:t xml:space="preserve"> and </w:t>
      </w:r>
      <w:proofErr w:type="spellStart"/>
      <w:r w:rsidRPr="00180E65">
        <w:rPr>
          <w:color w:val="00B050"/>
          <w:lang w:eastAsia="zh-CN"/>
        </w:rPr>
        <w:t>FRx</w:t>
      </w:r>
      <w:proofErr w:type="spellEnd"/>
      <w:r w:rsidRPr="00180E65">
        <w:rPr>
          <w:color w:val="00B050"/>
          <w:lang w:eastAsia="zh-CN"/>
        </w:rPr>
        <w:t xml:space="preserve"> differentiation</w:t>
      </w:r>
    </w:p>
    <w:p w14:paraId="02F28C32" w14:textId="77777777" w:rsidR="00B8230C" w:rsidRDefault="00B8230C" w:rsidP="00B8230C">
      <w:pPr>
        <w:pStyle w:val="Doc-text2"/>
        <w:rPr>
          <w:lang w:eastAsia="zh-CN"/>
        </w:rPr>
      </w:pPr>
      <w:r w:rsidRPr="00FE6F2E">
        <w:rPr>
          <w:lang w:eastAsia="zh-CN"/>
        </w:rPr>
        <w:t>Proposal</w:t>
      </w:r>
      <w:r>
        <w:rPr>
          <w:lang w:eastAsia="zh-CN"/>
        </w:rPr>
        <w:t xml:space="preserve"> 13</w:t>
      </w:r>
      <w:r w:rsidRPr="00FE6F2E">
        <w:rPr>
          <w:lang w:eastAsia="zh-CN"/>
        </w:rPr>
        <w:t xml:space="preserve">: </w:t>
      </w:r>
      <w:r>
        <w:rPr>
          <w:lang w:eastAsia="zh-CN"/>
        </w:rPr>
        <w:t>Discuss whether separate capability is needed for SRB (</w:t>
      </w:r>
      <w:proofErr w:type="gramStart"/>
      <w:r>
        <w:rPr>
          <w:lang w:eastAsia="zh-CN"/>
        </w:rPr>
        <w:t>i.e.</w:t>
      </w:r>
      <w:proofErr w:type="gramEnd"/>
      <w:r>
        <w:rPr>
          <w:lang w:eastAsia="zh-CN"/>
        </w:rPr>
        <w:t xml:space="preserve"> for NAS messages)</w:t>
      </w:r>
    </w:p>
    <w:p w14:paraId="2DF912F6" w14:textId="77777777" w:rsidR="00B8230C" w:rsidRDefault="00B8230C" w:rsidP="00B8230C">
      <w:pPr>
        <w:pStyle w:val="Doc-text2"/>
        <w:rPr>
          <w:lang w:eastAsia="zh-CN"/>
        </w:rPr>
      </w:pPr>
      <w:r w:rsidRPr="00FE6F2E">
        <w:rPr>
          <w:lang w:eastAsia="zh-CN"/>
        </w:rPr>
        <w:t>Proposal</w:t>
      </w:r>
      <w:r>
        <w:rPr>
          <w:lang w:eastAsia="zh-CN"/>
        </w:rPr>
        <w:t xml:space="preserve"> 14</w:t>
      </w:r>
      <w:r w:rsidRPr="00FE6F2E">
        <w:rPr>
          <w:lang w:eastAsia="zh-CN"/>
        </w:rPr>
        <w:t xml:space="preserve">: </w:t>
      </w:r>
      <w:r>
        <w:rPr>
          <w:lang w:eastAsia="zh-CN"/>
        </w:rPr>
        <w:t>Discuss whether separate capability is needed for multiple CG-SDT configured grants</w:t>
      </w:r>
    </w:p>
    <w:p w14:paraId="47593512" w14:textId="77777777" w:rsidR="00B8230C" w:rsidRPr="00FA6EA0" w:rsidRDefault="00B8230C" w:rsidP="00B8230C">
      <w:pPr>
        <w:pStyle w:val="Doc-text2"/>
        <w:rPr>
          <w:lang w:eastAsia="zh-CN"/>
        </w:rPr>
      </w:pPr>
      <w:r w:rsidRPr="00FA6EA0">
        <w:rPr>
          <w:lang w:eastAsia="zh-CN"/>
        </w:rPr>
        <w:t>Proposal</w:t>
      </w:r>
      <w:r>
        <w:rPr>
          <w:lang w:eastAsia="zh-CN"/>
        </w:rPr>
        <w:t xml:space="preserve"> 15</w:t>
      </w:r>
      <w:r w:rsidRPr="00FA6EA0">
        <w:rPr>
          <w:lang w:eastAsia="zh-CN"/>
        </w:rPr>
        <w:t xml:space="preserve">: Discuss the following options for </w:t>
      </w:r>
      <w:proofErr w:type="spellStart"/>
      <w:r w:rsidRPr="00FA6EA0">
        <w:rPr>
          <w:lang w:eastAsia="zh-CN"/>
        </w:rPr>
        <w:t>RRCReject</w:t>
      </w:r>
      <w:proofErr w:type="spellEnd"/>
    </w:p>
    <w:p w14:paraId="4455CBE1" w14:textId="77777777" w:rsidR="00B8230C" w:rsidRPr="004E2A21" w:rsidRDefault="00B8230C" w:rsidP="00B8230C">
      <w:pPr>
        <w:pStyle w:val="Doc-text2"/>
        <w:rPr>
          <w:lang w:eastAsia="zh-CN"/>
        </w:rPr>
      </w:pPr>
      <w:r w:rsidRPr="004E2A21">
        <w:rPr>
          <w:lang w:eastAsia="zh-CN"/>
        </w:rPr>
        <w:t>Option 1: No change (</w:t>
      </w:r>
      <w:proofErr w:type="gramStart"/>
      <w:r w:rsidRPr="004E2A21">
        <w:rPr>
          <w:lang w:eastAsia="zh-CN"/>
        </w:rPr>
        <w:t>i.e.</w:t>
      </w:r>
      <w:proofErr w:type="gramEnd"/>
      <w:r w:rsidRPr="004E2A21">
        <w:rPr>
          <w:lang w:eastAsia="zh-CN"/>
        </w:rPr>
        <w:t xml:space="preserve"> EDT behaviour is followed) </w:t>
      </w:r>
    </w:p>
    <w:p w14:paraId="2A7B5680" w14:textId="77777777" w:rsidR="00B8230C" w:rsidRPr="00FA6EA0" w:rsidRDefault="00B8230C" w:rsidP="00B8230C">
      <w:pPr>
        <w:pStyle w:val="Doc-text2"/>
        <w:rPr>
          <w:lang w:eastAsia="zh-CN"/>
        </w:rPr>
      </w:pPr>
      <w:r w:rsidRPr="00FA6EA0">
        <w:rPr>
          <w:lang w:eastAsia="zh-CN"/>
        </w:rPr>
        <w:t>If option 1 is agreed we can discuss whether we need a note that says</w:t>
      </w:r>
      <w:proofErr w:type="gramStart"/>
      <w:r w:rsidRPr="00FA6EA0">
        <w:rPr>
          <w:lang w:eastAsia="zh-CN"/>
        </w:rPr>
        <w:t xml:space="preserve">:  </w:t>
      </w:r>
      <w:r w:rsidRPr="0036481C">
        <w:rPr>
          <w:i/>
          <w:iCs/>
          <w:lang w:eastAsia="zh-CN"/>
        </w:rPr>
        <w:t>“</w:t>
      </w:r>
      <w:proofErr w:type="gramEnd"/>
      <w:r w:rsidRPr="0036481C">
        <w:rPr>
          <w:i/>
          <w:iCs/>
          <w:lang w:eastAsia="zh-CN"/>
        </w:rPr>
        <w:t>UE shall avoid a consecutive SDT procedures with a different payload but same security key”</w:t>
      </w:r>
    </w:p>
    <w:p w14:paraId="58B22538" w14:textId="77777777" w:rsidR="00B8230C" w:rsidRDefault="00B8230C" w:rsidP="00B8230C">
      <w:pPr>
        <w:pStyle w:val="Doc-text2"/>
        <w:rPr>
          <w:lang w:eastAsia="zh-CN"/>
        </w:rPr>
      </w:pPr>
      <w:r w:rsidRPr="00FA6EA0">
        <w:rPr>
          <w:lang w:eastAsia="zh-CN"/>
        </w:rPr>
        <w:t xml:space="preserve">Option 2: </w:t>
      </w:r>
      <w:proofErr w:type="spellStart"/>
      <w:r w:rsidRPr="00FA6EA0">
        <w:rPr>
          <w:lang w:eastAsia="zh-CN"/>
        </w:rPr>
        <w:t>RRCReject</w:t>
      </w:r>
      <w:proofErr w:type="spellEnd"/>
      <w:r w:rsidRPr="00FA6EA0">
        <w:rPr>
          <w:lang w:eastAsia="zh-CN"/>
        </w:rPr>
        <w:t xml:space="preserve"> is not supported for SDT</w:t>
      </w:r>
    </w:p>
    <w:p w14:paraId="454AC270" w14:textId="77777777" w:rsidR="00B8230C" w:rsidRDefault="00B8230C" w:rsidP="00B8230C">
      <w:pPr>
        <w:pStyle w:val="Doc-text2"/>
        <w:rPr>
          <w:lang w:eastAsia="zh-CN"/>
        </w:rPr>
      </w:pPr>
      <w:r>
        <w:rPr>
          <w:lang w:eastAsia="zh-CN"/>
        </w:rPr>
        <w:t xml:space="preserve">Option 3: Release SDT configuration upon receiving </w:t>
      </w:r>
      <w:proofErr w:type="spellStart"/>
      <w:r>
        <w:rPr>
          <w:lang w:eastAsia="zh-CN"/>
        </w:rPr>
        <w:t>RRCReject</w:t>
      </w:r>
      <w:proofErr w:type="spellEnd"/>
    </w:p>
    <w:p w14:paraId="60122E82" w14:textId="77777777" w:rsidR="00B8230C" w:rsidRPr="00426782" w:rsidRDefault="00B8230C" w:rsidP="00B8230C">
      <w:pPr>
        <w:pStyle w:val="Doc-text2"/>
        <w:rPr>
          <w:lang w:eastAsia="zh-CN"/>
        </w:rPr>
      </w:pPr>
      <w:r w:rsidRPr="00426782">
        <w:rPr>
          <w:lang w:eastAsia="zh-CN"/>
        </w:rPr>
        <w:t>Proposal</w:t>
      </w:r>
      <w:r>
        <w:rPr>
          <w:lang w:eastAsia="zh-CN"/>
        </w:rPr>
        <w:t xml:space="preserve"> 16</w:t>
      </w:r>
      <w:r w:rsidRPr="00426782">
        <w:rPr>
          <w:lang w:eastAsia="zh-CN"/>
        </w:rPr>
        <w:t xml:space="preserve">: The following is used for </w:t>
      </w:r>
      <w:proofErr w:type="spellStart"/>
      <w:r w:rsidRPr="00426782">
        <w:rPr>
          <w:lang w:eastAsia="zh-CN"/>
        </w:rPr>
        <w:t>sdt-DataVolumeThreshold</w:t>
      </w:r>
      <w:proofErr w:type="spellEnd"/>
    </w:p>
    <w:p w14:paraId="348F19AD" w14:textId="77777777" w:rsidR="00B8230C" w:rsidRPr="00426782" w:rsidRDefault="00B8230C" w:rsidP="00B8230C">
      <w:pPr>
        <w:pStyle w:val="Doc-text2"/>
        <w:rPr>
          <w:lang w:eastAsia="zh-CN"/>
        </w:rPr>
      </w:pPr>
      <w:r w:rsidRPr="00426782">
        <w:rPr>
          <w:lang w:eastAsia="zh-CN"/>
        </w:rPr>
        <w:t>ENUMERATED {byte10, byte14, byte20, byte28, byte38, byte53, byte74, byte102, byte142, byte198, byte276, byte384, byte535, byte745, byte1038, byte1446}</w:t>
      </w:r>
    </w:p>
    <w:p w14:paraId="70D8E3A0" w14:textId="77777777" w:rsidR="00B8230C" w:rsidRDefault="00B8230C" w:rsidP="00B8230C">
      <w:pPr>
        <w:pStyle w:val="Doc-text2"/>
        <w:rPr>
          <w:rFonts w:ascii="Calibri" w:hAnsi="Calibri" w:cs="Calibri"/>
          <w:sz w:val="22"/>
          <w:szCs w:val="22"/>
          <w:shd w:val="clear" w:color="auto" w:fill="FFFFFF"/>
        </w:rPr>
      </w:pPr>
      <w:r w:rsidRPr="004C64CC">
        <w:rPr>
          <w:lang w:eastAsia="zh-CN"/>
        </w:rPr>
        <w:t>Proposal</w:t>
      </w:r>
      <w:r>
        <w:rPr>
          <w:lang w:eastAsia="zh-CN"/>
        </w:rPr>
        <w:t xml:space="preserve"> 17</w:t>
      </w:r>
      <w:r w:rsidRPr="004C64CC">
        <w:rPr>
          <w:lang w:eastAsia="zh-CN"/>
        </w:rPr>
        <w:t xml:space="preserve">: </w:t>
      </w:r>
      <w:proofErr w:type="spellStart"/>
      <w:r w:rsidRPr="004C64CC">
        <w:rPr>
          <w:rFonts w:ascii="Calibri" w:hAnsi="Calibri" w:cs="Calibri"/>
          <w:sz w:val="22"/>
          <w:szCs w:val="22"/>
          <w:shd w:val="clear" w:color="auto" w:fill="FFFFFF"/>
        </w:rPr>
        <w:t>DataVolumeThreshold</w:t>
      </w:r>
      <w:proofErr w:type="spellEnd"/>
      <w:r w:rsidRPr="004C64CC">
        <w:rPr>
          <w:rFonts w:ascii="Calibri" w:hAnsi="Calibri" w:cs="Calibri"/>
          <w:sz w:val="22"/>
          <w:szCs w:val="22"/>
          <w:shd w:val="clear" w:color="auto" w:fill="FFFFFF"/>
        </w:rPr>
        <w:t xml:space="preserve"> is configured only in SIB1</w:t>
      </w:r>
    </w:p>
    <w:p w14:paraId="4BA172E7" w14:textId="77777777" w:rsidR="00B8230C" w:rsidRPr="0036481C" w:rsidRDefault="00B8230C" w:rsidP="00B8230C">
      <w:pPr>
        <w:pStyle w:val="Doc-text2"/>
        <w:rPr>
          <w:lang w:eastAsia="zh-CN"/>
        </w:rPr>
      </w:pPr>
      <w:r w:rsidRPr="0036481C">
        <w:rPr>
          <w:lang w:eastAsia="zh-CN"/>
        </w:rPr>
        <w:t>Proposal</w:t>
      </w:r>
      <w:r>
        <w:rPr>
          <w:lang w:eastAsia="zh-CN"/>
        </w:rPr>
        <w:t xml:space="preserve"> 18</w:t>
      </w:r>
      <w:r w:rsidRPr="0036481C">
        <w:rPr>
          <w:lang w:eastAsia="zh-CN"/>
        </w:rPr>
        <w:t xml:space="preserve">: Implement longer CG-SDT </w:t>
      </w:r>
      <w:r>
        <w:rPr>
          <w:lang w:eastAsia="zh-CN"/>
        </w:rPr>
        <w:t xml:space="preserve">periodicity </w:t>
      </w:r>
      <w:r w:rsidRPr="0036481C">
        <w:rPr>
          <w:lang w:eastAsia="zh-CN"/>
        </w:rPr>
        <w:t xml:space="preserve">values </w:t>
      </w:r>
      <w:proofErr w:type="gramStart"/>
      <w:r w:rsidRPr="0036481C">
        <w:rPr>
          <w:lang w:eastAsia="zh-CN"/>
        </w:rPr>
        <w:t>similar to</w:t>
      </w:r>
      <w:proofErr w:type="gramEnd"/>
      <w:r w:rsidRPr="0036481C">
        <w:rPr>
          <w:lang w:eastAsia="zh-CN"/>
        </w:rPr>
        <w:t xml:space="preserve"> PUR and send an LS to RAN1 to check if this is okay.  </w:t>
      </w:r>
    </w:p>
    <w:p w14:paraId="0BC1D27A" w14:textId="77777777" w:rsidR="00B8230C" w:rsidRPr="001F575D" w:rsidRDefault="00B8230C" w:rsidP="00B8230C">
      <w:pPr>
        <w:pStyle w:val="Doc-text2"/>
        <w:rPr>
          <w:b/>
          <w:bCs/>
          <w:u w:val="single"/>
          <w:lang w:eastAsia="zh-CN"/>
        </w:rPr>
      </w:pPr>
      <w:r w:rsidRPr="001F575D">
        <w:rPr>
          <w:b/>
          <w:bCs/>
          <w:u w:val="single"/>
          <w:lang w:eastAsia="zh-CN"/>
        </w:rPr>
        <w:t>Proposals for enhancements (comeback after all essential issues are dealt with):</w:t>
      </w:r>
    </w:p>
    <w:p w14:paraId="25B43B88" w14:textId="77777777" w:rsidR="00B8230C" w:rsidRPr="001F575D" w:rsidRDefault="00B8230C" w:rsidP="00B8230C">
      <w:pPr>
        <w:pStyle w:val="Doc-text2"/>
        <w:rPr>
          <w:color w:val="FF0000"/>
          <w:lang w:eastAsia="zh-CN"/>
        </w:rPr>
      </w:pPr>
      <w:r w:rsidRPr="001F575D">
        <w:rPr>
          <w:color w:val="FF0000"/>
          <w:lang w:eastAsia="zh-CN"/>
        </w:rPr>
        <w:t>Proposal</w:t>
      </w:r>
      <w:r>
        <w:rPr>
          <w:color w:val="FF0000"/>
          <w:lang w:eastAsia="zh-CN"/>
        </w:rPr>
        <w:t xml:space="preserve"> 19</w:t>
      </w:r>
      <w:r w:rsidRPr="001F575D">
        <w:rPr>
          <w:color w:val="FF0000"/>
          <w:lang w:eastAsia="zh-CN"/>
        </w:rPr>
        <w:t>: Discuss whether RAI should be introduced for SDT</w:t>
      </w:r>
    </w:p>
    <w:p w14:paraId="0E5CA681" w14:textId="77777777" w:rsidR="00B8230C" w:rsidRPr="001F575D" w:rsidRDefault="00B8230C" w:rsidP="00B8230C">
      <w:pPr>
        <w:pStyle w:val="Doc-text2"/>
        <w:rPr>
          <w:color w:val="FF0000"/>
          <w:lang w:eastAsia="zh-CN"/>
        </w:rPr>
      </w:pPr>
      <w:r w:rsidRPr="001F575D">
        <w:rPr>
          <w:color w:val="FF0000"/>
          <w:lang w:eastAsia="zh-CN"/>
        </w:rPr>
        <w:t>Proposal</w:t>
      </w:r>
      <w:r>
        <w:rPr>
          <w:color w:val="FF0000"/>
          <w:lang w:eastAsia="zh-CN"/>
        </w:rPr>
        <w:t xml:space="preserve"> 20</w:t>
      </w:r>
      <w:r w:rsidRPr="001F575D">
        <w:rPr>
          <w:color w:val="FF0000"/>
          <w:lang w:eastAsia="zh-CN"/>
        </w:rPr>
        <w:t>: Discuss whether CG resource request message</w:t>
      </w:r>
      <w:r>
        <w:rPr>
          <w:color w:val="FF0000"/>
          <w:lang w:eastAsia="zh-CN"/>
        </w:rPr>
        <w:t xml:space="preserve"> is supported for SDT</w:t>
      </w:r>
    </w:p>
    <w:p w14:paraId="28F4975D" w14:textId="77777777" w:rsidR="00B8230C" w:rsidRDefault="00B8230C" w:rsidP="00B8230C">
      <w:pPr>
        <w:pStyle w:val="Doc-text2"/>
      </w:pPr>
    </w:p>
    <w:p w14:paraId="5687CAF9" w14:textId="4EBC4D76" w:rsidR="008D2F70" w:rsidRDefault="00B8230C" w:rsidP="008D2F70">
      <w:pPr>
        <w:pStyle w:val="Doc-title"/>
      </w:pPr>
      <w:hyperlink r:id="rId81" w:history="1">
        <w:r w:rsidR="008D2F70" w:rsidRPr="00B8230C">
          <w:rPr>
            <w:rStyle w:val="Hyperlink"/>
          </w:rPr>
          <w:t>R2-2202275</w:t>
        </w:r>
      </w:hyperlink>
      <w:r w:rsidR="008D2F70">
        <w:tab/>
        <w:t>Discussion on control plane issues of SDT</w:t>
      </w:r>
      <w:r w:rsidR="008D2F70">
        <w:tab/>
        <w:t>OPPO</w:t>
      </w:r>
      <w:r w:rsidR="008D2F70">
        <w:tab/>
        <w:t>discussion</w:t>
      </w:r>
      <w:r w:rsidR="008D2F70">
        <w:tab/>
        <w:t>Rel-17</w:t>
      </w:r>
      <w:r w:rsidR="008D2F70">
        <w:tab/>
        <w:t>NR_SmallData_INACTIVE-Core</w:t>
      </w:r>
    </w:p>
    <w:p w14:paraId="582A104D" w14:textId="758E1D56" w:rsidR="008D2F70" w:rsidRDefault="00B8230C" w:rsidP="008D2F70">
      <w:pPr>
        <w:pStyle w:val="Doc-title"/>
      </w:pPr>
      <w:hyperlink r:id="rId82" w:history="1">
        <w:r w:rsidR="008D2F70" w:rsidRPr="00B8230C">
          <w:rPr>
            <w:rStyle w:val="Hyperlink"/>
          </w:rPr>
          <w:t>R2-2202556</w:t>
        </w:r>
      </w:hyperlink>
      <w:r w:rsidR="008D2F70">
        <w:tab/>
        <w:t>Control plane aspects of SDT</w:t>
      </w:r>
      <w:r w:rsidR="008D2F70">
        <w:tab/>
        <w:t>Apple</w:t>
      </w:r>
      <w:r w:rsidR="008D2F70">
        <w:tab/>
        <w:t>discussion</w:t>
      </w:r>
      <w:r w:rsidR="008D2F70">
        <w:tab/>
        <w:t>Rel-17</w:t>
      </w:r>
      <w:r w:rsidR="008D2F70">
        <w:tab/>
        <w:t>NR_SmallData_INACTIVE-Core</w:t>
      </w:r>
    </w:p>
    <w:p w14:paraId="4D11F3D7" w14:textId="0D9FE7D7" w:rsidR="008D2F70" w:rsidRDefault="00B8230C" w:rsidP="008D2F70">
      <w:pPr>
        <w:pStyle w:val="Doc-title"/>
      </w:pPr>
      <w:hyperlink r:id="rId83" w:history="1">
        <w:r w:rsidR="008D2F70" w:rsidRPr="00B8230C">
          <w:rPr>
            <w:rStyle w:val="Hyperlink"/>
          </w:rPr>
          <w:t>R2-2202590</w:t>
        </w:r>
      </w:hyperlink>
      <w:r w:rsidR="008D2F70">
        <w:tab/>
        <w:t>Analysis on CP open issue of SDT</w:t>
      </w:r>
      <w:r w:rsidR="008D2F70">
        <w:tab/>
        <w:t>Lenovo, Motorola Mobility</w:t>
      </w:r>
      <w:r w:rsidR="008D2F70">
        <w:tab/>
        <w:t>discussion</w:t>
      </w:r>
      <w:r w:rsidR="008D2F70">
        <w:tab/>
        <w:t>Rel-17</w:t>
      </w:r>
    </w:p>
    <w:p w14:paraId="39B7E30E" w14:textId="0FAE4D3F" w:rsidR="008D2F70" w:rsidRDefault="00B8230C" w:rsidP="008D2F70">
      <w:pPr>
        <w:pStyle w:val="Doc-title"/>
      </w:pPr>
      <w:hyperlink r:id="rId84" w:history="1">
        <w:r w:rsidR="008D2F70" w:rsidRPr="00B8230C">
          <w:rPr>
            <w:rStyle w:val="Hyperlink"/>
          </w:rPr>
          <w:t>R2-2202674</w:t>
        </w:r>
      </w:hyperlink>
      <w:r w:rsidR="008D2F70">
        <w:tab/>
        <w:t>Additional discussion on identified open CP issues</w:t>
      </w:r>
      <w:r w:rsidR="008D2F70">
        <w:tab/>
        <w:t>Intel Corporation</w:t>
      </w:r>
      <w:r w:rsidR="008D2F70">
        <w:tab/>
        <w:t>discussion</w:t>
      </w:r>
      <w:r w:rsidR="008D2F70">
        <w:tab/>
        <w:t>Rel-17</w:t>
      </w:r>
      <w:r w:rsidR="008D2F70">
        <w:tab/>
        <w:t>NR_SmallData_INACTIVE-Core</w:t>
      </w:r>
    </w:p>
    <w:p w14:paraId="177A06AC" w14:textId="379812FD" w:rsidR="008D2F70" w:rsidRDefault="00B8230C" w:rsidP="008D2F70">
      <w:pPr>
        <w:pStyle w:val="Doc-title"/>
      </w:pPr>
      <w:hyperlink r:id="rId85" w:history="1">
        <w:r w:rsidR="008D2F70" w:rsidRPr="00B8230C">
          <w:rPr>
            <w:rStyle w:val="Hyperlink"/>
          </w:rPr>
          <w:t>R2-2202736</w:t>
        </w:r>
      </w:hyperlink>
      <w:r w:rsidR="008D2F70">
        <w:tab/>
        <w:t>Remaining issues of control plane aspects of SDT</w:t>
      </w:r>
      <w:r w:rsidR="008D2F70">
        <w:tab/>
        <w:t>China Telecom</w:t>
      </w:r>
      <w:r w:rsidR="008D2F70">
        <w:tab/>
        <w:t>discussion</w:t>
      </w:r>
    </w:p>
    <w:p w14:paraId="2989BE3D" w14:textId="40C2F13A" w:rsidR="008D2F70" w:rsidRDefault="00B8230C" w:rsidP="008D2F70">
      <w:pPr>
        <w:pStyle w:val="Doc-title"/>
      </w:pPr>
      <w:hyperlink r:id="rId86" w:history="1">
        <w:r w:rsidR="008D2F70" w:rsidRPr="00B8230C">
          <w:rPr>
            <w:rStyle w:val="Hyperlink"/>
          </w:rPr>
          <w:t>R2-2202805</w:t>
        </w:r>
      </w:hyperlink>
      <w:r w:rsidR="008D2F70">
        <w:tab/>
        <w:t>Handling of DL non-SDT during SDT</w:t>
      </w:r>
      <w:r w:rsidR="008D2F70">
        <w:tab/>
        <w:t>CATT</w:t>
      </w:r>
      <w:r w:rsidR="008D2F70">
        <w:tab/>
        <w:t>discussion</w:t>
      </w:r>
      <w:r w:rsidR="008D2F70">
        <w:tab/>
        <w:t>Rel-17</w:t>
      </w:r>
      <w:r w:rsidR="008D2F70">
        <w:tab/>
        <w:t>NR_SmallData_INACTIVE-Core</w:t>
      </w:r>
    </w:p>
    <w:p w14:paraId="1239C53E" w14:textId="54CF6D97" w:rsidR="00536B54" w:rsidRPr="00536B54" w:rsidRDefault="00536B54" w:rsidP="00B8230C">
      <w:pPr>
        <w:pStyle w:val="Doc-text2"/>
      </w:pPr>
      <w:r>
        <w:t xml:space="preserve">=&gt; Revised in </w:t>
      </w:r>
      <w:hyperlink r:id="rId87" w:history="1">
        <w:r w:rsidRPr="00B8230C">
          <w:rPr>
            <w:rStyle w:val="Hyperlink"/>
          </w:rPr>
          <w:t>R2-2203529</w:t>
        </w:r>
      </w:hyperlink>
    </w:p>
    <w:p w14:paraId="3E5CD161" w14:textId="0B541805" w:rsidR="0056442E" w:rsidRDefault="00B8230C" w:rsidP="0056442E">
      <w:pPr>
        <w:pStyle w:val="Doc-title"/>
      </w:pPr>
      <w:hyperlink r:id="rId88" w:history="1">
        <w:r w:rsidR="0056442E" w:rsidRPr="00B8230C">
          <w:rPr>
            <w:rStyle w:val="Hyperlink"/>
          </w:rPr>
          <w:t>R2-2203529</w:t>
        </w:r>
      </w:hyperlink>
      <w:r w:rsidR="0056442E">
        <w:tab/>
        <w:t>Handling of DL non-SDT during SDT</w:t>
      </w:r>
      <w:r w:rsidR="00536B54" w:rsidRPr="00536B54">
        <w:t xml:space="preserve"> without Anchor Relocation</w:t>
      </w:r>
      <w:r w:rsidR="0056442E">
        <w:tab/>
      </w:r>
      <w:r w:rsidR="00536B54" w:rsidRPr="00536B54">
        <w:t>CATT, Huawei, HiSilicon, China Telecom, CMCC</w:t>
      </w:r>
      <w:r w:rsidR="0056442E">
        <w:tab/>
        <w:t>discussion</w:t>
      </w:r>
      <w:r w:rsidR="0056442E">
        <w:tab/>
        <w:t>Rel-17</w:t>
      </w:r>
      <w:r w:rsidR="0056442E">
        <w:tab/>
        <w:t>NR_SmallData_INACTIVE-Core</w:t>
      </w:r>
    </w:p>
    <w:p w14:paraId="4677E22E" w14:textId="56BA15B6" w:rsidR="008D2F70" w:rsidRDefault="00B8230C" w:rsidP="008D2F70">
      <w:pPr>
        <w:pStyle w:val="Doc-title"/>
      </w:pPr>
      <w:hyperlink r:id="rId89" w:history="1">
        <w:r w:rsidR="008D2F70" w:rsidRPr="00B8230C">
          <w:rPr>
            <w:rStyle w:val="Hyperlink"/>
          </w:rPr>
          <w:t>R2-2202846</w:t>
        </w:r>
      </w:hyperlink>
      <w:r w:rsidR="008D2F70">
        <w:tab/>
        <w:t>Remaining issue on CS-RNTI configuration for CG-SDT</w:t>
      </w:r>
      <w:r w:rsidR="008D2F70">
        <w:tab/>
        <w:t>ASUSTeK</w:t>
      </w:r>
      <w:r w:rsidR="008D2F70">
        <w:tab/>
        <w:t>discussion</w:t>
      </w:r>
      <w:r w:rsidR="008D2F70">
        <w:tab/>
        <w:t>Rel-17</w:t>
      </w:r>
      <w:r w:rsidR="008D2F70">
        <w:tab/>
        <w:t>NR_SmallData_INACTIVE-Core</w:t>
      </w:r>
    </w:p>
    <w:p w14:paraId="497E49A9" w14:textId="350DEB48" w:rsidR="008D2F70" w:rsidRDefault="00B8230C" w:rsidP="008D2F70">
      <w:pPr>
        <w:pStyle w:val="Doc-title"/>
      </w:pPr>
      <w:hyperlink r:id="rId90" w:history="1">
        <w:r w:rsidR="008D2F70" w:rsidRPr="00B8230C">
          <w:rPr>
            <w:rStyle w:val="Hyperlink"/>
          </w:rPr>
          <w:t>R2-2202960</w:t>
        </w:r>
      </w:hyperlink>
      <w:r w:rsidR="008D2F70">
        <w:tab/>
        <w:t>Remaining issues on CP aspects of SDT</w:t>
      </w:r>
      <w:r w:rsidR="008D2F70">
        <w:tab/>
        <w:t>Qualcomm Incorporated</w:t>
      </w:r>
      <w:r w:rsidR="008D2F70">
        <w:tab/>
        <w:t>discussion</w:t>
      </w:r>
      <w:r w:rsidR="008D2F70">
        <w:tab/>
        <w:t>Rel-17</w:t>
      </w:r>
      <w:r w:rsidR="008D2F70">
        <w:tab/>
        <w:t>NR_SmallData_INACTIVE-Core</w:t>
      </w:r>
    </w:p>
    <w:p w14:paraId="0C9F9797" w14:textId="71B9123C" w:rsidR="008D2F70" w:rsidRDefault="00B8230C" w:rsidP="008D2F70">
      <w:pPr>
        <w:pStyle w:val="Doc-title"/>
      </w:pPr>
      <w:hyperlink r:id="rId91" w:history="1">
        <w:r w:rsidR="008D2F70" w:rsidRPr="00B8230C">
          <w:rPr>
            <w:rStyle w:val="Hyperlink"/>
          </w:rPr>
          <w:t>R2-2202982</w:t>
        </w:r>
      </w:hyperlink>
      <w:r w:rsidR="008D2F70">
        <w:tab/>
        <w:t>Further Consideration on the Handling of non-SDT Data Arrival</w:t>
      </w:r>
      <w:r w:rsidR="008D2F70">
        <w:tab/>
        <w:t>vivo</w:t>
      </w:r>
      <w:r w:rsidR="008D2F70">
        <w:tab/>
        <w:t>discussion</w:t>
      </w:r>
      <w:r w:rsidR="008D2F70">
        <w:tab/>
        <w:t>Rel-17</w:t>
      </w:r>
      <w:r w:rsidR="008D2F70">
        <w:tab/>
        <w:t>NR_SmallData_INACTIVE-Core</w:t>
      </w:r>
      <w:r w:rsidR="008D2F70">
        <w:tab/>
      </w:r>
      <w:hyperlink r:id="rId92" w:history="1">
        <w:r w:rsidR="008D2F70" w:rsidRPr="00B8230C">
          <w:rPr>
            <w:rStyle w:val="Hyperlink"/>
          </w:rPr>
          <w:t>R2-2201441</w:t>
        </w:r>
      </w:hyperlink>
    </w:p>
    <w:p w14:paraId="3A54605C" w14:textId="5B67C582" w:rsidR="008D2F70" w:rsidRDefault="00B8230C" w:rsidP="008D2F70">
      <w:pPr>
        <w:pStyle w:val="Doc-title"/>
      </w:pPr>
      <w:hyperlink r:id="rId93" w:history="1">
        <w:r w:rsidR="008D2F70" w:rsidRPr="00B8230C">
          <w:rPr>
            <w:rStyle w:val="Hyperlink"/>
          </w:rPr>
          <w:t>R2-2203009</w:t>
        </w:r>
      </w:hyperlink>
      <w:r w:rsidR="008D2F70">
        <w:tab/>
        <w:t>Remaining control plane aspects of SDT</w:t>
      </w:r>
      <w:r w:rsidR="008D2F70">
        <w:tab/>
        <w:t>NEC</w:t>
      </w:r>
      <w:r w:rsidR="008D2F70">
        <w:tab/>
        <w:t>discussion</w:t>
      </w:r>
      <w:r w:rsidR="008D2F70">
        <w:tab/>
        <w:t>Rel-17</w:t>
      </w:r>
      <w:r w:rsidR="008D2F70">
        <w:tab/>
        <w:t>NR_SmallData_INACTIVE-Core</w:t>
      </w:r>
    </w:p>
    <w:p w14:paraId="1E99D893" w14:textId="0C24C157" w:rsidR="008D2F70" w:rsidRDefault="00B8230C" w:rsidP="008D2F70">
      <w:pPr>
        <w:pStyle w:val="Doc-title"/>
      </w:pPr>
      <w:hyperlink r:id="rId94" w:history="1">
        <w:r w:rsidR="008D2F70" w:rsidRPr="00B8230C">
          <w:rPr>
            <w:rStyle w:val="Hyperlink"/>
          </w:rPr>
          <w:t>R2-2203155</w:t>
        </w:r>
      </w:hyperlink>
      <w:r w:rsidR="008D2F70">
        <w:tab/>
        <w:t>CP aspects for SDT</w:t>
      </w:r>
      <w:r w:rsidR="008D2F70">
        <w:tab/>
        <w:t>Ericsson</w:t>
      </w:r>
      <w:r w:rsidR="008D2F70">
        <w:tab/>
        <w:t>discussion</w:t>
      </w:r>
      <w:r w:rsidR="008D2F70">
        <w:tab/>
        <w:t>Rel-17</w:t>
      </w:r>
      <w:r w:rsidR="008D2F70">
        <w:tab/>
        <w:t>NR_MT_SDT-Core</w:t>
      </w:r>
      <w:r w:rsidR="008D2F70">
        <w:tab/>
        <w:t>Late</w:t>
      </w:r>
    </w:p>
    <w:p w14:paraId="6528AB30" w14:textId="1AC650B3" w:rsidR="008D2F70" w:rsidRDefault="00B8230C" w:rsidP="008D2F70">
      <w:pPr>
        <w:pStyle w:val="Doc-title"/>
      </w:pPr>
      <w:hyperlink r:id="rId95" w:history="1">
        <w:r w:rsidR="008D2F70" w:rsidRPr="00B8230C">
          <w:rPr>
            <w:rStyle w:val="Hyperlink"/>
          </w:rPr>
          <w:t>R2-2203299</w:t>
        </w:r>
      </w:hyperlink>
      <w:r w:rsidR="008D2F70">
        <w:tab/>
        <w:t>[POST116bis-e][511][Sdata] - Running CR comments summary</w:t>
      </w:r>
      <w:r w:rsidR="008D2F70">
        <w:tab/>
        <w:t>ZTE Wistron Telecom AB</w:t>
      </w:r>
      <w:r w:rsidR="008D2F70">
        <w:tab/>
        <w:t>report</w:t>
      </w:r>
    </w:p>
    <w:p w14:paraId="6F74FFFE" w14:textId="47293A63" w:rsidR="008D2F70" w:rsidRDefault="00B8230C" w:rsidP="008D2F70">
      <w:pPr>
        <w:pStyle w:val="Doc-title"/>
      </w:pPr>
      <w:hyperlink r:id="rId96" w:history="1">
        <w:r w:rsidR="008D2F70" w:rsidRPr="00B8230C">
          <w:rPr>
            <w:rStyle w:val="Hyperlink"/>
          </w:rPr>
          <w:t>R2-2203337</w:t>
        </w:r>
      </w:hyperlink>
      <w:r w:rsidR="008D2F70">
        <w:tab/>
        <w:t>Control plane common aspects for SDT</w:t>
      </w:r>
      <w:r w:rsidR="008D2F70">
        <w:tab/>
        <w:t>Huawei, HiSilicon</w:t>
      </w:r>
      <w:r w:rsidR="008D2F70">
        <w:tab/>
        <w:t>discussion</w:t>
      </w:r>
      <w:r w:rsidR="008D2F70">
        <w:tab/>
        <w:t>Rel-17</w:t>
      </w:r>
      <w:r w:rsidR="008D2F70">
        <w:tab/>
        <w:t>NR_SmallData_INACTIVE-Core</w:t>
      </w:r>
      <w:r w:rsidR="008D2F70">
        <w:tab/>
        <w:t>Late</w:t>
      </w:r>
    </w:p>
    <w:p w14:paraId="48DFBB13" w14:textId="1295106F" w:rsidR="008D2F70" w:rsidRDefault="00B8230C" w:rsidP="008D2F70">
      <w:pPr>
        <w:pStyle w:val="Doc-title"/>
      </w:pPr>
      <w:hyperlink r:id="rId97" w:history="1">
        <w:r w:rsidR="008D2F70" w:rsidRPr="00B8230C">
          <w:rPr>
            <w:rStyle w:val="Hyperlink"/>
          </w:rPr>
          <w:t>R2-2203338</w:t>
        </w:r>
      </w:hyperlink>
      <w:r w:rsidR="008D2F70">
        <w:tab/>
        <w:t>CCCH based non-SDT data indication</w:t>
      </w:r>
      <w:r w:rsidR="008D2F70">
        <w:tab/>
        <w:t>Huawei, HiSilicon</w:t>
      </w:r>
      <w:r w:rsidR="008D2F70">
        <w:tab/>
        <w:t>draftCR</w:t>
      </w:r>
      <w:r w:rsidR="008D2F70">
        <w:tab/>
        <w:t>Rel-17</w:t>
      </w:r>
      <w:r w:rsidR="008D2F70">
        <w:tab/>
        <w:t>38.331</w:t>
      </w:r>
      <w:r w:rsidR="008D2F70">
        <w:tab/>
        <w:t>16.7.0</w:t>
      </w:r>
      <w:r w:rsidR="008D2F70">
        <w:tab/>
        <w:t>NR_SmallData_INACTIVE-Core</w:t>
      </w:r>
      <w:r w:rsidR="008D2F70">
        <w:tab/>
        <w:t>Late</w:t>
      </w:r>
    </w:p>
    <w:p w14:paraId="5B79488B" w14:textId="5711AA0C" w:rsidR="00304951" w:rsidRPr="00304951" w:rsidRDefault="00304951" w:rsidP="00B8230C">
      <w:pPr>
        <w:pStyle w:val="Doc-text2"/>
      </w:pPr>
      <w:r>
        <w:t xml:space="preserve">=&gt; Revised in </w:t>
      </w:r>
      <w:hyperlink r:id="rId98" w:history="1">
        <w:r w:rsidRPr="00B8230C">
          <w:rPr>
            <w:rStyle w:val="Hyperlink"/>
          </w:rPr>
          <w:t>R2-2203520</w:t>
        </w:r>
      </w:hyperlink>
    </w:p>
    <w:p w14:paraId="7711030A" w14:textId="7E49166F" w:rsidR="00304951" w:rsidRDefault="00B8230C" w:rsidP="00304951">
      <w:pPr>
        <w:pStyle w:val="Doc-title"/>
      </w:pPr>
      <w:hyperlink r:id="rId99" w:history="1">
        <w:r w:rsidR="00304951" w:rsidRPr="00B8230C">
          <w:rPr>
            <w:rStyle w:val="Hyperlink"/>
          </w:rPr>
          <w:t>R2-2203520</w:t>
        </w:r>
      </w:hyperlink>
      <w:r w:rsidR="00304951">
        <w:tab/>
        <w:t>CCCH based non-SDT data indication</w:t>
      </w:r>
      <w:r w:rsidR="00304951">
        <w:tab/>
        <w:t>Huawei, HiSilicon</w:t>
      </w:r>
      <w:r w:rsidR="00304951">
        <w:rPr>
          <w:color w:val="1F497D"/>
          <w:lang w:val="en-US"/>
        </w:rPr>
        <w:t>, InterDigital, LGE, ASUSTeK, Nokia, Nokia Shanghai Bell, Google, Rakuten Mobile, Fujitsu, NEC, Ericsson</w:t>
      </w:r>
      <w:r w:rsidR="00304951">
        <w:tab/>
        <w:t>draftCR</w:t>
      </w:r>
      <w:r w:rsidR="00304951">
        <w:tab/>
        <w:t>Rel-17</w:t>
      </w:r>
      <w:r w:rsidR="00304951">
        <w:tab/>
        <w:t>38.331</w:t>
      </w:r>
      <w:r w:rsidR="00304951">
        <w:tab/>
        <w:t>16.7.0</w:t>
      </w:r>
      <w:r w:rsidR="00304951">
        <w:tab/>
        <w:t>NR_SmallData_INACTIVE-Core</w:t>
      </w:r>
      <w:r w:rsidR="00304951">
        <w:tab/>
      </w:r>
      <w:hyperlink r:id="rId100" w:history="1">
        <w:r w:rsidR="00304951" w:rsidRPr="00B8230C">
          <w:rPr>
            <w:rStyle w:val="Hyperlink"/>
          </w:rPr>
          <w:t>R2-2203338</w:t>
        </w:r>
      </w:hyperlink>
      <w:r w:rsidR="00304951">
        <w:tab/>
        <w:t>Late</w:t>
      </w:r>
    </w:p>
    <w:p w14:paraId="2FA294F2" w14:textId="74BC3AB6" w:rsidR="008D2F70" w:rsidRDefault="00B8230C" w:rsidP="008D2F70">
      <w:pPr>
        <w:pStyle w:val="Doc-title"/>
      </w:pPr>
      <w:hyperlink r:id="rId101" w:history="1">
        <w:r w:rsidR="008D2F70" w:rsidRPr="00B8230C">
          <w:rPr>
            <w:rStyle w:val="Hyperlink"/>
          </w:rPr>
          <w:t>R2-2203353</w:t>
        </w:r>
      </w:hyperlink>
      <w:r w:rsidR="008D2F70">
        <w:tab/>
        <w:t>SDT control plane aspects</w:t>
      </w:r>
      <w:r w:rsidR="008D2F70">
        <w:tab/>
        <w:t>Nokia, Nokia Shanghai Bell</w:t>
      </w:r>
      <w:r w:rsidR="008D2F70">
        <w:tab/>
        <w:t>discussion</w:t>
      </w:r>
      <w:r w:rsidR="008D2F70">
        <w:tab/>
        <w:t>Rel-17</w:t>
      </w:r>
      <w:r w:rsidR="008D2F70">
        <w:tab/>
        <w:t>NR_SmallData_INACTIVE</w:t>
      </w:r>
    </w:p>
    <w:p w14:paraId="2F5DC952" w14:textId="054AB436" w:rsidR="008D2F70" w:rsidRDefault="00B8230C" w:rsidP="008D2F70">
      <w:pPr>
        <w:pStyle w:val="Doc-title"/>
      </w:pPr>
      <w:hyperlink r:id="rId102" w:history="1">
        <w:r w:rsidR="008D2F70" w:rsidRPr="00B8230C">
          <w:rPr>
            <w:rStyle w:val="Hyperlink"/>
          </w:rPr>
          <w:t>R2-2203475</w:t>
        </w:r>
      </w:hyperlink>
      <w:r w:rsidR="008D2F70">
        <w:tab/>
        <w:t>Introduction of DCCH solution for non-SDT data arrival</w:t>
      </w:r>
      <w:r w:rsidR="008D2F70">
        <w:tab/>
        <w:t>Intel Corporation, ZTE Corporation, Sanechips, Samsung, Xiaomi, MediaTek, Radisys, Reliance JIO, Qualcomm, CMCC, OPPO, Lenovo, Sony, Apple, CATT, AT&amp;T</w:t>
      </w:r>
      <w:r w:rsidR="008D2F70">
        <w:tab/>
        <w:t>draftCR</w:t>
      </w:r>
      <w:r w:rsidR="008D2F70">
        <w:tab/>
        <w:t>Rel-17</w:t>
      </w:r>
      <w:r w:rsidR="008D2F70">
        <w:tab/>
        <w:t>38.331</w:t>
      </w:r>
      <w:r w:rsidR="008D2F70">
        <w:tab/>
        <w:t>16.7.0</w:t>
      </w:r>
      <w:r w:rsidR="008D2F70">
        <w:tab/>
        <w:t>NR_SmallData_INACTIVE-Core</w:t>
      </w:r>
    </w:p>
    <w:p w14:paraId="060CD69E" w14:textId="2FDE8FFF" w:rsidR="0056442E" w:rsidRPr="0056442E" w:rsidRDefault="0056442E" w:rsidP="00B8230C">
      <w:pPr>
        <w:pStyle w:val="Doc-text2"/>
      </w:pPr>
      <w:r>
        <w:t xml:space="preserve">=&gt; Revised in </w:t>
      </w:r>
      <w:hyperlink r:id="rId103" w:history="1">
        <w:r w:rsidRPr="00B8230C">
          <w:rPr>
            <w:rStyle w:val="Hyperlink"/>
          </w:rPr>
          <w:t>R2-2203528</w:t>
        </w:r>
      </w:hyperlink>
    </w:p>
    <w:p w14:paraId="5F44C5F8" w14:textId="021F3A7A" w:rsidR="0056442E" w:rsidRDefault="00B8230C" w:rsidP="0056442E">
      <w:pPr>
        <w:pStyle w:val="Doc-title"/>
      </w:pPr>
      <w:hyperlink r:id="rId104" w:history="1">
        <w:r w:rsidR="0056442E" w:rsidRPr="00B8230C">
          <w:rPr>
            <w:rStyle w:val="Hyperlink"/>
          </w:rPr>
          <w:t>R2-2203528</w:t>
        </w:r>
      </w:hyperlink>
      <w:r w:rsidR="0056442E">
        <w:tab/>
        <w:t>Introduction of DCCH solution for non-SDT data arrival</w:t>
      </w:r>
      <w:r w:rsidR="0056442E">
        <w:tab/>
        <w:t>Intel Corporation, ZTE Corporation, Sanechips, Samsung, Xiaomi, MediaTek, Radisys, Reliance JIO, Qualcomm, CMCC, OPPO, Lenovo, Sony, Apple, CATT, AT&amp;T</w:t>
      </w:r>
      <w:r w:rsidR="0056442E" w:rsidRPr="0056442E">
        <w:t>, T-Mobile</w:t>
      </w:r>
      <w:r w:rsidR="004808B8">
        <w:t>,</w:t>
      </w:r>
      <w:r w:rsidR="004808B8" w:rsidRPr="004808B8">
        <w:t xml:space="preserve"> China Telecom</w:t>
      </w:r>
      <w:r w:rsidR="0056442E">
        <w:tab/>
        <w:t>draftCR</w:t>
      </w:r>
      <w:r w:rsidR="0056442E">
        <w:tab/>
        <w:t>Rel-17</w:t>
      </w:r>
      <w:r w:rsidR="0056442E">
        <w:tab/>
        <w:t>38.331</w:t>
      </w:r>
      <w:r w:rsidR="0056442E">
        <w:tab/>
        <w:t>16.7.0</w:t>
      </w:r>
      <w:r w:rsidR="0056442E">
        <w:tab/>
        <w:t>NR_SmallData_INACTIVE-Core</w:t>
      </w:r>
    </w:p>
    <w:p w14:paraId="121C0A33" w14:textId="77777777" w:rsidR="008D2F70" w:rsidRPr="008D2F70" w:rsidRDefault="008D2F70" w:rsidP="008D2F70">
      <w:pPr>
        <w:pStyle w:val="Doc-text2"/>
      </w:pPr>
    </w:p>
    <w:p w14:paraId="0BF875DA" w14:textId="3ACC99C1" w:rsidR="00FE1822" w:rsidRDefault="00FE1822" w:rsidP="00FE1822">
      <w:pPr>
        <w:pStyle w:val="Heading2"/>
      </w:pPr>
      <w:r>
        <w:t>8.18</w:t>
      </w:r>
      <w:r>
        <w:tab/>
        <w:t>RACH indication and partitioning</w:t>
      </w:r>
    </w:p>
    <w:p w14:paraId="55CDE969" w14:textId="77777777" w:rsidR="00FE1822" w:rsidRDefault="00FE1822" w:rsidP="00FE1822">
      <w:pPr>
        <w:pStyle w:val="Comments"/>
        <w:rPr>
          <w:noProof w:val="0"/>
        </w:rPr>
      </w:pPr>
      <w:r>
        <w:rPr>
          <w:noProof w:val="0"/>
        </w:rPr>
        <w:t>Time budget: Equivalent to 0.5-1 TU</w:t>
      </w:r>
    </w:p>
    <w:p w14:paraId="57804A58"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6FB0ECB4" w14:textId="77777777" w:rsidR="00FE1822" w:rsidRDefault="00FE1822" w:rsidP="00FE1822">
      <w:pPr>
        <w:pStyle w:val="Comments"/>
        <w:rPr>
          <w:noProof w:val="0"/>
        </w:rPr>
      </w:pPr>
      <w:r>
        <w:rPr>
          <w:noProof w:val="0"/>
        </w:rPr>
        <w:t xml:space="preserve">Expected to cover WIs SDT, </w:t>
      </w:r>
      <w:proofErr w:type="spellStart"/>
      <w:r>
        <w:rPr>
          <w:noProof w:val="0"/>
        </w:rPr>
        <w:t>CovEnh</w:t>
      </w:r>
      <w:proofErr w:type="spellEnd"/>
      <w:r>
        <w:rPr>
          <w:noProof w:val="0"/>
        </w:rPr>
        <w:t xml:space="preserve">, </w:t>
      </w:r>
      <w:proofErr w:type="spellStart"/>
      <w:r>
        <w:rPr>
          <w:noProof w:val="0"/>
        </w:rPr>
        <w:t>RedCap</w:t>
      </w:r>
      <w:proofErr w:type="spellEnd"/>
      <w:r>
        <w:rPr>
          <w:noProof w:val="0"/>
        </w:rPr>
        <w:t xml:space="preserve">, RAN slicing.  RA specific aspects from the different WI should be covered in this AI given the RA experts are all there. </w:t>
      </w:r>
    </w:p>
    <w:p w14:paraId="7175B451" w14:textId="77777777" w:rsidR="00FE1822" w:rsidRDefault="00FE1822" w:rsidP="00F8034D">
      <w:pPr>
        <w:pStyle w:val="Heading3"/>
      </w:pPr>
      <w:r>
        <w:t>8.18.1</w:t>
      </w:r>
      <w:r>
        <w:tab/>
        <w:t>Common signalling framework</w:t>
      </w:r>
    </w:p>
    <w:p w14:paraId="4B937C3D" w14:textId="77777777" w:rsidR="00FE1822" w:rsidRDefault="00FE1822" w:rsidP="00FE1822">
      <w:pPr>
        <w:pStyle w:val="Comments"/>
        <w:rPr>
          <w:noProof w:val="0"/>
        </w:rPr>
      </w:pPr>
      <w:r>
        <w:rPr>
          <w:noProof w:val="0"/>
        </w:rPr>
        <w:t>Including output of [POST116bis-e][</w:t>
      </w:r>
      <w:proofErr w:type="gramStart"/>
      <w:r>
        <w:rPr>
          <w:noProof w:val="0"/>
        </w:rPr>
        <w:t>513][</w:t>
      </w:r>
      <w:proofErr w:type="spellStart"/>
      <w:proofErr w:type="gramEnd"/>
      <w:r>
        <w:rPr>
          <w:noProof w:val="0"/>
        </w:rPr>
        <w:t>IIoT</w:t>
      </w:r>
      <w:proofErr w:type="spellEnd"/>
      <w:r>
        <w:rPr>
          <w:noProof w:val="0"/>
        </w:rPr>
        <w:t>] CP open issues (Ericsson) – NO contributions on these issues</w:t>
      </w:r>
    </w:p>
    <w:p w14:paraId="741EE7C5" w14:textId="6B12E216" w:rsidR="00FE1822" w:rsidRDefault="00FE1822" w:rsidP="00FE1822">
      <w:pPr>
        <w:pStyle w:val="Comments"/>
        <w:rPr>
          <w:noProof w:val="0"/>
        </w:rPr>
      </w:pPr>
      <w:r>
        <w:rPr>
          <w:noProof w:val="0"/>
        </w:rPr>
        <w:t xml:space="preserve"> Any other contributions should focus on important issues not covered by open issues email discussions.</w:t>
      </w:r>
    </w:p>
    <w:p w14:paraId="0219C74B" w14:textId="77777777" w:rsidR="00B8230C" w:rsidRDefault="00B8230C" w:rsidP="00B8230C">
      <w:pPr>
        <w:pStyle w:val="Doc-title"/>
      </w:pPr>
      <w:hyperlink r:id="rId105" w:history="1">
        <w:r w:rsidRPr="00B8230C">
          <w:rPr>
            <w:rStyle w:val="Hyperlink"/>
          </w:rPr>
          <w:t>R2-2203357</w:t>
        </w:r>
      </w:hyperlink>
      <w:r>
        <w:tab/>
        <w:t>Report of [POST116bis-e][515][RA Part] CP open issues</w:t>
      </w:r>
      <w:r>
        <w:tab/>
        <w:t>Ericsson</w:t>
      </w:r>
      <w:r>
        <w:tab/>
        <w:t>report</w:t>
      </w:r>
      <w:r>
        <w:tab/>
        <w:t>Rel-17</w:t>
      </w:r>
      <w:r>
        <w:tab/>
        <w:t>NR_redcap-Core, NR_slice-Core, NR_cov_enh2-Core, NR_SmallData_INACTIVE-Core</w:t>
      </w:r>
      <w:r>
        <w:tab/>
        <w:t>Late</w:t>
      </w:r>
    </w:p>
    <w:p w14:paraId="31FF3342" w14:textId="77777777" w:rsidR="00B8230C" w:rsidRPr="00536B54" w:rsidRDefault="00B8230C" w:rsidP="00B8230C">
      <w:pPr>
        <w:pStyle w:val="Doc-text2"/>
      </w:pPr>
      <w:r>
        <w:t xml:space="preserve">=&gt; Revised in </w:t>
      </w:r>
      <w:hyperlink r:id="rId106" w:history="1">
        <w:r w:rsidRPr="00B8230C">
          <w:rPr>
            <w:rStyle w:val="Hyperlink"/>
          </w:rPr>
          <w:t>R2-2203701</w:t>
        </w:r>
      </w:hyperlink>
    </w:p>
    <w:p w14:paraId="265E287F" w14:textId="77777777" w:rsidR="00B8230C" w:rsidRDefault="00B8230C" w:rsidP="00B8230C">
      <w:pPr>
        <w:pStyle w:val="Doc-title"/>
      </w:pPr>
      <w:hyperlink r:id="rId107" w:history="1">
        <w:r w:rsidRPr="00B8230C">
          <w:rPr>
            <w:rStyle w:val="Hyperlink"/>
          </w:rPr>
          <w:t>R2-2203</w:t>
        </w:r>
        <w:r w:rsidRPr="00B8230C">
          <w:rPr>
            <w:rStyle w:val="Hyperlink"/>
          </w:rPr>
          <w:t>7</w:t>
        </w:r>
        <w:r w:rsidRPr="00B8230C">
          <w:rPr>
            <w:rStyle w:val="Hyperlink"/>
          </w:rPr>
          <w:t>01</w:t>
        </w:r>
      </w:hyperlink>
      <w:r>
        <w:tab/>
        <w:t>Report of [POST116bis-e][515][RA Part] CP open issues</w:t>
      </w:r>
      <w:r>
        <w:tab/>
        <w:t>Ericsson</w:t>
      </w:r>
      <w:r>
        <w:tab/>
        <w:t>report</w:t>
      </w:r>
      <w:r>
        <w:tab/>
        <w:t>Rel-17</w:t>
      </w:r>
      <w:r>
        <w:tab/>
        <w:t>NR_redcap-Core, NR_slice-Core, NR_cov_enh2-Core, NR_SmallData_INACTIVE-Core</w:t>
      </w:r>
      <w:r>
        <w:tab/>
        <w:t>Late</w:t>
      </w:r>
    </w:p>
    <w:p w14:paraId="7DD22DE2" w14:textId="77777777" w:rsidR="00B8230C" w:rsidRPr="003C7A7B" w:rsidRDefault="00B8230C" w:rsidP="00B8230C">
      <w:pPr>
        <w:rPr>
          <w:rFonts w:eastAsia="Calibri" w:cs="Arial"/>
          <w:sz w:val="22"/>
          <w:szCs w:val="22"/>
        </w:rPr>
      </w:pPr>
      <w:r w:rsidRPr="003C7A7B">
        <w:rPr>
          <w:rFonts w:eastAsia="Calibri" w:cs="Arial"/>
          <w:sz w:val="22"/>
          <w:szCs w:val="22"/>
        </w:rPr>
        <w:t>Based on the discussion in phase 2 the following intermediate conclusions are proposed:</w:t>
      </w:r>
    </w:p>
    <w:p w14:paraId="03373A74" w14:textId="77777777" w:rsidR="00B8230C" w:rsidRPr="003C7A7B" w:rsidRDefault="00B8230C" w:rsidP="00B8230C">
      <w:pPr>
        <w:pStyle w:val="Proposal"/>
      </w:pPr>
      <w:r w:rsidRPr="003C7A7B">
        <w:t xml:space="preserve">Use the current base line without the </w:t>
      </w:r>
      <w:proofErr w:type="spellStart"/>
      <w:r w:rsidRPr="00C1275D">
        <w:rPr>
          <w:i/>
          <w:iCs/>
        </w:rPr>
        <w:t>FeatureCombination</w:t>
      </w:r>
      <w:proofErr w:type="spellEnd"/>
      <w:r w:rsidRPr="003C7A7B">
        <w:t xml:space="preserve"> in </w:t>
      </w:r>
      <w:proofErr w:type="spellStart"/>
      <w:r w:rsidRPr="00C1275D">
        <w:rPr>
          <w:i/>
          <w:iCs/>
        </w:rPr>
        <w:t>RACHcommonConfig</w:t>
      </w:r>
      <w:proofErr w:type="spellEnd"/>
      <w:r w:rsidRPr="003C7A7B">
        <w:t>.</w:t>
      </w:r>
    </w:p>
    <w:p w14:paraId="78CA37A6" w14:textId="77777777" w:rsidR="00B8230C" w:rsidRPr="003C7A7B" w:rsidRDefault="00B8230C" w:rsidP="00B8230C">
      <w:pPr>
        <w:pStyle w:val="Proposal"/>
      </w:pPr>
      <w:r w:rsidRPr="00435288">
        <w:t xml:space="preserve">Mapping between 2-step RA preambles and PUSCH resources for </w:t>
      </w:r>
      <w:proofErr w:type="spellStart"/>
      <w:r w:rsidRPr="00435288">
        <w:t>MsgA</w:t>
      </w:r>
      <w:proofErr w:type="spellEnd"/>
      <w:r w:rsidRPr="00435288">
        <w:t xml:space="preserve"> </w:t>
      </w:r>
      <w:r>
        <w:t>t</w:t>
      </w:r>
      <w:r w:rsidRPr="003C7A7B">
        <w:t>o be included in a Running CR update</w:t>
      </w:r>
    </w:p>
    <w:p w14:paraId="00C5CE67" w14:textId="77777777" w:rsidR="00B8230C" w:rsidRPr="003C7A7B" w:rsidRDefault="00B8230C" w:rsidP="00B8230C">
      <w:pPr>
        <w:pStyle w:val="Proposal"/>
      </w:pPr>
      <w:r>
        <w:t xml:space="preserve">As </w:t>
      </w:r>
      <w:r w:rsidRPr="00435288">
        <w:t xml:space="preserve">CE is </w:t>
      </w:r>
      <w:r>
        <w:t>agreed</w:t>
      </w:r>
      <w:r w:rsidRPr="00435288">
        <w:t xml:space="preserve"> as part of feature combination</w:t>
      </w:r>
      <w:r>
        <w:t>, the</w:t>
      </w:r>
      <w:r w:rsidRPr="00435288">
        <w:t xml:space="preserve"> </w:t>
      </w:r>
      <w:r>
        <w:t>i</w:t>
      </w:r>
      <w:r w:rsidRPr="003C7A7B">
        <w:t>nclu</w:t>
      </w:r>
      <w:r>
        <w:t>sion</w:t>
      </w:r>
      <w:r w:rsidRPr="003C7A7B">
        <w:t xml:space="preserve"> in updated Running CR</w:t>
      </w:r>
      <w:r>
        <w:t xml:space="preserve"> is kept</w:t>
      </w:r>
      <w:r w:rsidRPr="003C7A7B">
        <w:t xml:space="preserve"> with Editor’s note/FFS removed</w:t>
      </w:r>
    </w:p>
    <w:p w14:paraId="3F8BE99C" w14:textId="77777777" w:rsidR="00B8230C" w:rsidRPr="003C7A7B" w:rsidRDefault="00B8230C" w:rsidP="00B8230C">
      <w:pPr>
        <w:pStyle w:val="Proposal"/>
      </w:pPr>
      <w:r w:rsidRPr="003C7A7B">
        <w:t xml:space="preserve">Do not update </w:t>
      </w:r>
      <w:r w:rsidRPr="009739D1">
        <w:t>Maximum number of additional RACH configurations</w:t>
      </w:r>
      <w:r>
        <w:t xml:space="preserve"> in </w:t>
      </w:r>
      <w:r w:rsidRPr="003C7A7B">
        <w:t>Running CR but agree as baseline [</w:t>
      </w:r>
      <w:proofErr w:type="spellStart"/>
      <w:r w:rsidRPr="003C7A7B">
        <w:t>nrofSlices</w:t>
      </w:r>
      <w:proofErr w:type="spellEnd"/>
      <w:r w:rsidRPr="003C7A7B">
        <w:t>] * 8 - 1</w:t>
      </w:r>
    </w:p>
    <w:p w14:paraId="758DD53E" w14:textId="77777777" w:rsidR="00B8230C" w:rsidRPr="003C7A7B" w:rsidRDefault="00B8230C" w:rsidP="00B8230C">
      <w:pPr>
        <w:pStyle w:val="Proposal"/>
      </w:pPr>
      <w:r w:rsidRPr="003C7A7B">
        <w:t xml:space="preserve">The current draft </w:t>
      </w:r>
      <w:r>
        <w:t xml:space="preserve">signalling for Slicing </w:t>
      </w:r>
      <w:r w:rsidRPr="003C7A7B">
        <w:t>is kept for now</w:t>
      </w:r>
      <w:r>
        <w:t>,</w:t>
      </w:r>
      <w:r w:rsidRPr="003C7A7B">
        <w:t xml:space="preserve"> pending Slicing progress on details</w:t>
      </w:r>
      <w:r>
        <w:t>.</w:t>
      </w:r>
    </w:p>
    <w:p w14:paraId="5D3AB371" w14:textId="77777777" w:rsidR="00B8230C" w:rsidRPr="003C7A7B" w:rsidRDefault="00B8230C" w:rsidP="00B8230C">
      <w:pPr>
        <w:pStyle w:val="Proposal"/>
      </w:pPr>
      <w:r w:rsidRPr="003C7A7B">
        <w:t>RAN2 to discuss the use and definition of spares and the number of spares vs an alternative of adding an optional “</w:t>
      </w:r>
      <w:proofErr w:type="spellStart"/>
      <w:r w:rsidRPr="003C7A7B">
        <w:t>feature_extension</w:t>
      </w:r>
      <w:proofErr w:type="spellEnd"/>
      <w:r w:rsidRPr="003C7A7B">
        <w:t xml:space="preserve">” to </w:t>
      </w:r>
      <w:proofErr w:type="spellStart"/>
      <w:r w:rsidRPr="000D35E4">
        <w:rPr>
          <w:i/>
          <w:iCs/>
        </w:rPr>
        <w:t>FeatureCombinationIndication</w:t>
      </w:r>
      <w:proofErr w:type="spellEnd"/>
      <w:r w:rsidRPr="003C7A7B">
        <w:t>.</w:t>
      </w:r>
    </w:p>
    <w:p w14:paraId="3002E313" w14:textId="77777777" w:rsidR="00B8230C" w:rsidRPr="003C7A7B" w:rsidRDefault="00B8230C" w:rsidP="00B8230C">
      <w:pPr>
        <w:pStyle w:val="Proposal"/>
      </w:pPr>
      <w:r w:rsidRPr="003C7A7B">
        <w:t xml:space="preserve">No changes to the current RO to SSB mapping principle in Running CR. </w:t>
      </w:r>
    </w:p>
    <w:p w14:paraId="79CE0E64" w14:textId="77777777" w:rsidR="00B8230C" w:rsidRPr="003C7A7B" w:rsidRDefault="00B8230C" w:rsidP="00B8230C">
      <w:pPr>
        <w:pStyle w:val="Proposal"/>
      </w:pPr>
      <w:r w:rsidRPr="003C7A7B">
        <w:lastRenderedPageBreak/>
        <w:t>A priority is configurable per feature.</w:t>
      </w:r>
    </w:p>
    <w:p w14:paraId="710AFEE6" w14:textId="77777777" w:rsidR="00B8230C" w:rsidRPr="003C7A7B" w:rsidRDefault="00B8230C" w:rsidP="00B8230C">
      <w:pPr>
        <w:pStyle w:val="Proposal"/>
      </w:pPr>
      <w:r w:rsidRPr="003C7A7B">
        <w:t>If several partitions are available for more than one feature, the UE selects only between available partition(s) with the highest feature priority. Details FFS.</w:t>
      </w:r>
    </w:p>
    <w:p w14:paraId="4DE19F09" w14:textId="77777777" w:rsidR="00B8230C" w:rsidRPr="003C7A7B" w:rsidRDefault="00B8230C" w:rsidP="00B8230C">
      <w:pPr>
        <w:pStyle w:val="BodyText"/>
        <w:rPr>
          <w:rFonts w:cs="Arial"/>
        </w:rPr>
      </w:pPr>
      <w:r w:rsidRPr="003C7A7B">
        <w:t>Additionally some companies would like to understand the introduction of the new configurable thresholds</w:t>
      </w:r>
      <w:r w:rsidRPr="003C7A7B">
        <w:rPr>
          <w:rFonts w:cs="Arial"/>
          <w:iCs/>
        </w:rPr>
        <w:t xml:space="preserve">: </w:t>
      </w:r>
      <w:proofErr w:type="spellStart"/>
      <w:r w:rsidRPr="003C7A7B">
        <w:rPr>
          <w:rFonts w:cs="Arial"/>
          <w:i/>
          <w:iCs/>
        </w:rPr>
        <w:t>featureCombinationRSRP-</w:t>
      </w:r>
      <w:proofErr w:type="gramStart"/>
      <w:r w:rsidRPr="003C7A7B">
        <w:rPr>
          <w:rFonts w:cs="Arial"/>
          <w:i/>
          <w:iCs/>
        </w:rPr>
        <w:t>ThresholdHigh</w:t>
      </w:r>
      <w:proofErr w:type="spellEnd"/>
      <w:r w:rsidRPr="003C7A7B">
        <w:rPr>
          <w:rFonts w:cs="Arial"/>
          <w:i/>
          <w:iCs/>
        </w:rPr>
        <w:t> ,</w:t>
      </w:r>
      <w:proofErr w:type="gramEnd"/>
      <w:r w:rsidRPr="003C7A7B">
        <w:rPr>
          <w:rFonts w:cs="Arial"/>
          <w:i/>
          <w:iCs/>
        </w:rPr>
        <w:t xml:space="preserve"> </w:t>
      </w:r>
      <w:proofErr w:type="spellStart"/>
      <w:r w:rsidRPr="003C7A7B">
        <w:rPr>
          <w:rFonts w:cs="Arial"/>
          <w:i/>
          <w:iCs/>
        </w:rPr>
        <w:t>featureCombinationRSRP-ThresholdLow</w:t>
      </w:r>
      <w:proofErr w:type="spellEnd"/>
      <w:r w:rsidRPr="003C7A7B">
        <w:rPr>
          <w:rFonts w:cs="Arial"/>
          <w:i/>
          <w:iCs/>
        </w:rPr>
        <w:t>.</w:t>
      </w:r>
    </w:p>
    <w:p w14:paraId="639F023F" w14:textId="77777777" w:rsidR="00B8230C" w:rsidRPr="003C7A7B" w:rsidRDefault="00B8230C" w:rsidP="00B8230C">
      <w:pPr>
        <w:pStyle w:val="BodyText"/>
        <w:rPr>
          <w:bCs/>
        </w:rPr>
      </w:pPr>
      <w:r w:rsidRPr="003C7A7B">
        <w:t xml:space="preserve">In </w:t>
      </w:r>
      <w:r w:rsidRPr="003C7A7B">
        <w:rPr>
          <w:b/>
        </w:rPr>
        <w:t>R2-2203356</w:t>
      </w:r>
      <w:r w:rsidRPr="003C7A7B">
        <w:rPr>
          <w:bCs/>
        </w:rPr>
        <w:t xml:space="preserve"> an attempt </w:t>
      </w:r>
      <w:r>
        <w:rPr>
          <w:bCs/>
        </w:rPr>
        <w:t xml:space="preserve">is made </w:t>
      </w:r>
      <w:r w:rsidRPr="003C7A7B">
        <w:rPr>
          <w:bCs/>
        </w:rPr>
        <w:t>to clarify the intention and use of these. Pending this discussion, it is proposed to:</w:t>
      </w:r>
    </w:p>
    <w:p w14:paraId="66260CE4" w14:textId="77777777" w:rsidR="00B8230C" w:rsidRDefault="00B8230C" w:rsidP="00B8230C">
      <w:pPr>
        <w:pStyle w:val="Proposal"/>
      </w:pPr>
      <w:r w:rsidRPr="003C7A7B">
        <w:t xml:space="preserve">Discuss if signalling of thresholds are </w:t>
      </w:r>
      <w:r>
        <w:t xml:space="preserve">limited to </w:t>
      </w:r>
      <w:r w:rsidRPr="003C7A7B">
        <w:t xml:space="preserve">in feature-specific signalling or if </w:t>
      </w:r>
      <w:r>
        <w:t>the</w:t>
      </w:r>
      <w:r w:rsidRPr="003C7A7B">
        <w:t xml:space="preserve"> combination of features </w:t>
      </w:r>
      <w:r>
        <w:t>should be</w:t>
      </w:r>
      <w:r w:rsidRPr="003C7A7B">
        <w:t xml:space="preserve"> considered.</w:t>
      </w:r>
    </w:p>
    <w:p w14:paraId="5CC97725" w14:textId="77777777" w:rsidR="00B8230C" w:rsidRDefault="00B8230C" w:rsidP="00B8230C">
      <w:pPr>
        <w:pStyle w:val="BodyText"/>
        <w:rPr>
          <w:b/>
          <w:bCs/>
        </w:rPr>
      </w:pPr>
      <w:r w:rsidRPr="004B64CC">
        <w:t xml:space="preserve">In one comment, the use of </w:t>
      </w:r>
      <w:proofErr w:type="spellStart"/>
      <w:r w:rsidRPr="004B64CC">
        <w:t>AddMod</w:t>
      </w:r>
      <w:proofErr w:type="spellEnd"/>
      <w:r w:rsidRPr="004B64CC">
        <w:t xml:space="preserve"> list was suggested to be changed from current structure. Since </w:t>
      </w:r>
      <w:r w:rsidRPr="004B64CC">
        <w:rPr>
          <w:i/>
          <w:iCs/>
        </w:rPr>
        <w:t>RACH-</w:t>
      </w:r>
      <w:proofErr w:type="spellStart"/>
      <w:r w:rsidRPr="004B64CC">
        <w:rPr>
          <w:i/>
          <w:iCs/>
        </w:rPr>
        <w:t>ConfigCommon</w:t>
      </w:r>
      <w:proofErr w:type="spellEnd"/>
      <w:r w:rsidRPr="004B64CC">
        <w:t xml:space="preserve"> is used in both SIB and dedicated </w:t>
      </w:r>
      <w:proofErr w:type="spellStart"/>
      <w:r w:rsidRPr="004B64CC">
        <w:t>signaling</w:t>
      </w:r>
      <w:proofErr w:type="spellEnd"/>
      <w:r w:rsidRPr="004B64CC">
        <w:t xml:space="preserve"> RAN2 should discuss how to design the signalling structure. One alternative is to resolve in field description, </w:t>
      </w:r>
      <w:proofErr w:type="gramStart"/>
      <w:r w:rsidRPr="004B64CC">
        <w:t>e.g.</w:t>
      </w:r>
      <w:proofErr w:type="gramEnd"/>
      <w:r w:rsidRPr="004B64CC">
        <w:t xml:space="preserve"> "when included in </w:t>
      </w:r>
      <w:proofErr w:type="spellStart"/>
      <w:r w:rsidRPr="000D35E4">
        <w:rPr>
          <w:i/>
          <w:iCs/>
        </w:rPr>
        <w:t>ServingCellConfigCommonSIB</w:t>
      </w:r>
      <w:proofErr w:type="spellEnd"/>
      <w:r w:rsidRPr="004B64CC">
        <w:t xml:space="preserve">" and "when included in </w:t>
      </w:r>
      <w:proofErr w:type="spellStart"/>
      <w:r w:rsidRPr="000D35E4">
        <w:rPr>
          <w:i/>
          <w:iCs/>
        </w:rPr>
        <w:t>ServinfCellConfigCommon</w:t>
      </w:r>
      <w:proofErr w:type="spellEnd"/>
      <w:r w:rsidRPr="004B64CC">
        <w:t xml:space="preserve">". It is proposed to </w:t>
      </w:r>
      <w:r w:rsidRPr="004B64CC">
        <w:rPr>
          <w:b/>
          <w:bCs/>
        </w:rPr>
        <w:t>resolve this during the CR development</w:t>
      </w:r>
      <w:r>
        <w:rPr>
          <w:b/>
          <w:bCs/>
        </w:rPr>
        <w:t xml:space="preserve"> </w:t>
      </w:r>
      <w:r>
        <w:t>together with other details like naming and other</w:t>
      </w:r>
      <w:r w:rsidRPr="004B64CC">
        <w:rPr>
          <w:b/>
          <w:bCs/>
        </w:rPr>
        <w:t>.</w:t>
      </w:r>
    </w:p>
    <w:p w14:paraId="37ECAAFF" w14:textId="77777777" w:rsidR="00B8230C" w:rsidRDefault="00B8230C" w:rsidP="00B8230C">
      <w:pPr>
        <w:pStyle w:val="BodyText"/>
      </w:pPr>
      <w:r>
        <w:t xml:space="preserve">In another comment, it was pointed out that </w:t>
      </w:r>
      <w:r w:rsidRPr="004B64CC">
        <w:t xml:space="preserve">the </w:t>
      </w:r>
      <w:r w:rsidRPr="004B64CC">
        <w:rPr>
          <w:rFonts w:hint="eastAsia"/>
        </w:rPr>
        <w:t xml:space="preserve">search space specific to additional RACH partition is </w:t>
      </w:r>
      <w:r w:rsidRPr="004B64CC">
        <w:t>missing</w:t>
      </w:r>
      <w:r>
        <w:t xml:space="preserve"> (SDT).</w:t>
      </w:r>
    </w:p>
    <w:p w14:paraId="0D68C957" w14:textId="77777777" w:rsidR="00B8230C" w:rsidRPr="003C7A7B" w:rsidRDefault="00B8230C" w:rsidP="00B8230C">
      <w:pPr>
        <w:pStyle w:val="Proposal"/>
        <w:jc w:val="left"/>
      </w:pPr>
      <w:r>
        <w:t xml:space="preserve">Include mapping of RACH resources to additional </w:t>
      </w:r>
      <w:proofErr w:type="spellStart"/>
      <w:r>
        <w:t>serach</w:t>
      </w:r>
      <w:proofErr w:type="spellEnd"/>
      <w:r>
        <w:t xml:space="preserve"> space acc. to agreements in Running CR</w:t>
      </w:r>
    </w:p>
    <w:p w14:paraId="36C6C253" w14:textId="77777777" w:rsidR="00B8230C" w:rsidRDefault="00B8230C" w:rsidP="008D2F70">
      <w:pPr>
        <w:pStyle w:val="Doc-title"/>
      </w:pPr>
    </w:p>
    <w:p w14:paraId="746D1511" w14:textId="70819890" w:rsidR="008D2F70" w:rsidRDefault="00B8230C" w:rsidP="008D2F70">
      <w:pPr>
        <w:pStyle w:val="Doc-title"/>
      </w:pPr>
      <w:hyperlink r:id="rId108" w:history="1">
        <w:r w:rsidR="008D2F70" w:rsidRPr="00B8230C">
          <w:rPr>
            <w:rStyle w:val="Hyperlink"/>
          </w:rPr>
          <w:t>R2-2202558</w:t>
        </w:r>
      </w:hyperlink>
      <w:r w:rsidR="008D2F70">
        <w:tab/>
        <w:t>Signaling aspects of RACH partitioning</w:t>
      </w:r>
      <w:r w:rsidR="008D2F70">
        <w:tab/>
        <w:t>Apple</w:t>
      </w:r>
      <w:r w:rsidR="008D2F70">
        <w:tab/>
        <w:t>discussion</w:t>
      </w:r>
      <w:r w:rsidR="008D2F70">
        <w:tab/>
        <w:t>Rel-17</w:t>
      </w:r>
      <w:r w:rsidR="008D2F70">
        <w:tab/>
        <w:t>NR_SmallData_INACTIVE-Core, NR_cov_enh-Core, NR_redcap-Core, NR_slice-Core</w:t>
      </w:r>
    </w:p>
    <w:p w14:paraId="5186CD21" w14:textId="65CA2255" w:rsidR="008D2F70" w:rsidRDefault="00B8230C" w:rsidP="008D2F70">
      <w:pPr>
        <w:pStyle w:val="Doc-title"/>
      </w:pPr>
      <w:hyperlink r:id="rId109" w:history="1">
        <w:r w:rsidR="008D2F70" w:rsidRPr="00B8230C">
          <w:rPr>
            <w:rStyle w:val="Hyperlink"/>
          </w:rPr>
          <w:t>R2-2202693</w:t>
        </w:r>
      </w:hyperlink>
      <w:r w:rsidR="008D2F70">
        <w:tab/>
        <w:t>Remaining issues for signaling design for RACH partitioning</w:t>
      </w:r>
      <w:r w:rsidR="008D2F70">
        <w:tab/>
        <w:t>CATT</w:t>
      </w:r>
      <w:r w:rsidR="008D2F70">
        <w:tab/>
        <w:t>discussion</w:t>
      </w:r>
      <w:r w:rsidR="008D2F70">
        <w:tab/>
        <w:t>Rel-17</w:t>
      </w:r>
      <w:r w:rsidR="008D2F70">
        <w:tab/>
        <w:t>NR_cov_enh-Core, NR_slice-Core, NR_SmallData_INACTIVE-Core, NR_redcap-Core</w:t>
      </w:r>
      <w:r w:rsidR="008D2F70">
        <w:tab/>
        <w:t>Withdrawn</w:t>
      </w:r>
    </w:p>
    <w:p w14:paraId="619B5A1D" w14:textId="1B66FA0D" w:rsidR="008D2F70" w:rsidRDefault="00B8230C" w:rsidP="008D2F70">
      <w:pPr>
        <w:pStyle w:val="Doc-title"/>
      </w:pPr>
      <w:hyperlink r:id="rId110" w:history="1">
        <w:r w:rsidR="008D2F70" w:rsidRPr="00B8230C">
          <w:rPr>
            <w:rStyle w:val="Hyperlink"/>
          </w:rPr>
          <w:t>R2-2203063</w:t>
        </w:r>
      </w:hyperlink>
      <w:r w:rsidR="008D2F70">
        <w:tab/>
        <w:t>Discussion on RO sharing cases for common RACH configuration</w:t>
      </w:r>
      <w:r w:rsidR="008D2F70">
        <w:tab/>
        <w:t>LG Electronics Inc.</w:t>
      </w:r>
      <w:r w:rsidR="008D2F70">
        <w:tab/>
        <w:t>discussion</w:t>
      </w:r>
      <w:r w:rsidR="008D2F70">
        <w:tab/>
        <w:t>Rel-17</w:t>
      </w:r>
      <w:r w:rsidR="008D2F70">
        <w:tab/>
        <w:t>NR_SmallData_INACTIVE-Core, NR_slice-Core, NR_redcap-Core, NR_cov_enh-Core</w:t>
      </w:r>
    </w:p>
    <w:p w14:paraId="7B99015C" w14:textId="3F5D5FFA" w:rsidR="008D2F70" w:rsidRDefault="00B8230C" w:rsidP="008D2F70">
      <w:pPr>
        <w:pStyle w:val="Doc-title"/>
      </w:pPr>
      <w:hyperlink r:id="rId111" w:history="1">
        <w:r w:rsidR="008D2F70" w:rsidRPr="00B8230C">
          <w:rPr>
            <w:rStyle w:val="Hyperlink"/>
          </w:rPr>
          <w:t>R2-2203339</w:t>
        </w:r>
      </w:hyperlink>
      <w:r w:rsidR="008D2F70">
        <w:tab/>
        <w:t>Common signalling for RACH indication and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17EC49E2" w14:textId="35E6583A" w:rsidR="008D2F70" w:rsidRDefault="00B8230C" w:rsidP="008D2F70">
      <w:pPr>
        <w:pStyle w:val="Doc-title"/>
      </w:pPr>
      <w:hyperlink r:id="rId112" w:history="1">
        <w:r w:rsidR="008D2F70" w:rsidRPr="00B8230C">
          <w:rPr>
            <w:rStyle w:val="Hyperlink"/>
          </w:rPr>
          <w:t>R2-2203356</w:t>
        </w:r>
      </w:hyperlink>
      <w:r w:rsidR="008D2F70">
        <w:tab/>
        <w:t>RSRP Thresholds for RACH Partitioning</w:t>
      </w:r>
      <w:r w:rsidR="008D2F70">
        <w:tab/>
        <w:t>Ericsson</w:t>
      </w:r>
      <w:r w:rsidR="008D2F70">
        <w:tab/>
        <w:t>discussion</w:t>
      </w:r>
      <w:r w:rsidR="008D2F70">
        <w:tab/>
        <w:t>Rel-17</w:t>
      </w:r>
      <w:r w:rsidR="008D2F70">
        <w:tab/>
        <w:t>NR_redcap-Core, NR_slice-Core, NR_cov_enh-Core</w:t>
      </w:r>
      <w:r w:rsidR="008D2F70">
        <w:tab/>
        <w:t>Late</w:t>
      </w:r>
    </w:p>
    <w:p w14:paraId="4DD9DB9A" w14:textId="5DF64074" w:rsidR="008D2F70" w:rsidRDefault="00B8230C" w:rsidP="008D2F70">
      <w:pPr>
        <w:pStyle w:val="Doc-title"/>
      </w:pPr>
      <w:hyperlink r:id="rId113" w:history="1">
        <w:r w:rsidR="008D2F70" w:rsidRPr="00B8230C">
          <w:rPr>
            <w:rStyle w:val="Hyperlink"/>
          </w:rPr>
          <w:t>R2-2203358</w:t>
        </w:r>
      </w:hyperlink>
      <w:r w:rsidR="008D2F70">
        <w:tab/>
        <w:t>Introduction of common RACH partitioning aspects in RRC</w:t>
      </w:r>
      <w:r w:rsidR="008D2F70">
        <w:tab/>
        <w:t>Ericsson (rapporteur)</w:t>
      </w:r>
      <w:r w:rsidR="008D2F70">
        <w:tab/>
        <w:t>CR</w:t>
      </w:r>
      <w:r w:rsidR="008D2F70">
        <w:tab/>
        <w:t>Rel-17</w:t>
      </w:r>
      <w:r w:rsidR="008D2F70">
        <w:tab/>
        <w:t>38.331</w:t>
      </w:r>
      <w:r w:rsidR="008D2F70">
        <w:tab/>
        <w:t>16.7.0</w:t>
      </w:r>
      <w:r w:rsidR="008D2F70">
        <w:tab/>
        <w:t>2951</w:t>
      </w:r>
      <w:r w:rsidR="008D2F70">
        <w:tab/>
        <w:t>-</w:t>
      </w:r>
      <w:r w:rsidR="008D2F70">
        <w:tab/>
        <w:t>B</w:t>
      </w:r>
      <w:r w:rsidR="008D2F70">
        <w:tab/>
        <w:t>NR_SmallData_INACTIVE-Core, NR_cov_enh-Core, NR_redcap-Core, NR_slice-Core</w:t>
      </w:r>
      <w:r w:rsidR="008D2F70">
        <w:tab/>
        <w:t>Late</w:t>
      </w:r>
    </w:p>
    <w:p w14:paraId="669239B2" w14:textId="56E3DFDC" w:rsidR="008D2F70" w:rsidRDefault="00B8230C" w:rsidP="008D2F70">
      <w:pPr>
        <w:pStyle w:val="Doc-title"/>
      </w:pPr>
      <w:hyperlink r:id="rId114" w:history="1">
        <w:r w:rsidR="008D2F70" w:rsidRPr="00B8230C">
          <w:rPr>
            <w:rStyle w:val="Hyperlink"/>
          </w:rPr>
          <w:t>R2-2203393</w:t>
        </w:r>
      </w:hyperlink>
      <w:r w:rsidR="008D2F70">
        <w:tab/>
        <w:t>Further Discussion on RACH Partitioning in RA Configuration Aspect</w:t>
      </w:r>
      <w:r w:rsidR="008D2F70">
        <w:tab/>
        <w:t>vivo</w:t>
      </w:r>
      <w:r w:rsidR="008D2F70">
        <w:tab/>
        <w:t>discussion</w:t>
      </w:r>
      <w:r w:rsidR="008D2F70">
        <w:tab/>
        <w:t>Rel-17</w:t>
      </w:r>
      <w:r w:rsidR="008D2F70">
        <w:tab/>
        <w:t>NR_SmallData_INACTIVE-Core, NR_cov_enh, NR_redcap-Core, NR_slice-Core</w:t>
      </w:r>
      <w:r w:rsidR="008D2F70">
        <w:tab/>
      </w:r>
      <w:hyperlink r:id="rId115" w:history="1">
        <w:r w:rsidR="008D2F70" w:rsidRPr="00B8230C">
          <w:rPr>
            <w:rStyle w:val="Hyperlink"/>
          </w:rPr>
          <w:t>R2-2201597</w:t>
        </w:r>
      </w:hyperlink>
    </w:p>
    <w:p w14:paraId="5F7F1945" w14:textId="1CCEE073" w:rsidR="008D2F70" w:rsidRDefault="00B8230C" w:rsidP="008D2F70">
      <w:pPr>
        <w:pStyle w:val="Doc-title"/>
      </w:pPr>
      <w:hyperlink r:id="rId116" w:history="1">
        <w:r w:rsidR="008D2F70" w:rsidRPr="00B8230C">
          <w:rPr>
            <w:rStyle w:val="Hyperlink"/>
          </w:rPr>
          <w:t>R2-2203405</w:t>
        </w:r>
      </w:hyperlink>
      <w:r w:rsidR="008D2F70">
        <w:tab/>
        <w:t>Slice-specific RACH prioritization in Common RACH Framework</w:t>
      </w:r>
      <w:r w:rsidR="008D2F70">
        <w:tab/>
        <w:t>Nokia, Nokia Shanghai Bell</w:t>
      </w:r>
      <w:r w:rsidR="008D2F70">
        <w:tab/>
        <w:t>discussion</w:t>
      </w:r>
      <w:r w:rsidR="008D2F70">
        <w:tab/>
        <w:t>Rel-17</w:t>
      </w:r>
      <w:r w:rsidR="008D2F70">
        <w:tab/>
        <w:t>NR_slice-Core</w:t>
      </w:r>
    </w:p>
    <w:p w14:paraId="60AE74F7" w14:textId="57DCA76C" w:rsidR="00FE1822" w:rsidRDefault="00FE1822" w:rsidP="00F8034D">
      <w:pPr>
        <w:pStyle w:val="Heading3"/>
      </w:pPr>
      <w:r>
        <w:t>8.18.2</w:t>
      </w:r>
      <w:r>
        <w:tab/>
        <w:t xml:space="preserve">Common aspects of RACH procedure </w:t>
      </w:r>
    </w:p>
    <w:p w14:paraId="1FCA0013" w14:textId="77777777" w:rsidR="00FE1822" w:rsidRDefault="00FE1822" w:rsidP="00FE1822">
      <w:pPr>
        <w:pStyle w:val="Comments"/>
        <w:rPr>
          <w:noProof w:val="0"/>
        </w:rPr>
      </w:pPr>
      <w:r>
        <w:rPr>
          <w:noProof w:val="0"/>
        </w:rPr>
        <w:t>Including output of [POST116bis-e][</w:t>
      </w:r>
      <w:proofErr w:type="gramStart"/>
      <w:r>
        <w:rPr>
          <w:noProof w:val="0"/>
        </w:rPr>
        <w:t>514][</w:t>
      </w:r>
      <w:proofErr w:type="gramEnd"/>
      <w:r>
        <w:rPr>
          <w:noProof w:val="0"/>
        </w:rPr>
        <w:t xml:space="preserve">RA Part] UP open issues (ZTE) – NO contributions on these issues </w:t>
      </w:r>
    </w:p>
    <w:p w14:paraId="57064CB1" w14:textId="77777777" w:rsidR="00FE1822" w:rsidRDefault="00FE1822" w:rsidP="00FE1822">
      <w:pPr>
        <w:pStyle w:val="Comments"/>
        <w:rPr>
          <w:noProof w:val="0"/>
        </w:rPr>
      </w:pPr>
      <w:r>
        <w:rPr>
          <w:noProof w:val="0"/>
        </w:rPr>
        <w:t>Any other contributions should focus on important issues not covered by open issues email discussions.</w:t>
      </w:r>
    </w:p>
    <w:p w14:paraId="0F482762" w14:textId="5E1B8DB3" w:rsidR="00B8230C" w:rsidRDefault="00B8230C" w:rsidP="00B8230C">
      <w:pPr>
        <w:pStyle w:val="Doc-title"/>
      </w:pPr>
      <w:hyperlink r:id="rId117" w:history="1">
        <w:r w:rsidRPr="00B8230C">
          <w:rPr>
            <w:rStyle w:val="Hyperlink"/>
          </w:rPr>
          <w:t>R2-22033</w:t>
        </w:r>
        <w:r w:rsidRPr="00B8230C">
          <w:rPr>
            <w:rStyle w:val="Hyperlink"/>
          </w:rPr>
          <w:t>0</w:t>
        </w:r>
        <w:r w:rsidRPr="00B8230C">
          <w:rPr>
            <w:rStyle w:val="Hyperlink"/>
          </w:rPr>
          <w:t>9</w:t>
        </w:r>
      </w:hyperlink>
      <w:r>
        <w:tab/>
        <w:t>[POST116bis-e][514][RA Part] - Open issue list summary</w:t>
      </w:r>
      <w:r>
        <w:tab/>
        <w:t>ZTE Corporation (rapporteur)</w:t>
      </w:r>
      <w:r>
        <w:tab/>
        <w:t>report</w:t>
      </w:r>
      <w:r>
        <w:tab/>
        <w:t>Rel-17</w:t>
      </w:r>
      <w:r>
        <w:tab/>
        <w:t>Late</w:t>
      </w:r>
    </w:p>
    <w:p w14:paraId="1317917D" w14:textId="77777777" w:rsidR="00B8230C" w:rsidRDefault="00B8230C" w:rsidP="00B8230C">
      <w:pPr>
        <w:pStyle w:val="Doc-text2"/>
        <w:rPr>
          <w:lang w:eastAsia="zh-CN"/>
        </w:rPr>
      </w:pPr>
      <w:r>
        <w:rPr>
          <w:lang w:eastAsia="zh-CN"/>
        </w:rPr>
        <w:t>Proposal 1: Carrier selection happens before RACH partition is selected (11 vs 2)</w:t>
      </w:r>
    </w:p>
    <w:p w14:paraId="0A3536A4" w14:textId="77777777" w:rsidR="00B8230C" w:rsidRDefault="00B8230C" w:rsidP="00B8230C">
      <w:pPr>
        <w:pStyle w:val="Doc-text2"/>
        <w:rPr>
          <w:lang w:eastAsia="zh-CN"/>
        </w:rPr>
      </w:pPr>
      <w:r>
        <w:rPr>
          <w:lang w:eastAsia="zh-CN"/>
        </w:rPr>
        <w:t>Proposal 2: Carrier selection threshold is common to all BWPs (same as legacy)</w:t>
      </w:r>
    </w:p>
    <w:p w14:paraId="367DD6F8" w14:textId="77777777" w:rsidR="00B8230C" w:rsidRDefault="00B8230C" w:rsidP="00B8230C">
      <w:pPr>
        <w:pStyle w:val="Doc-text2"/>
        <w:rPr>
          <w:color w:val="00B050"/>
          <w:lang w:eastAsia="zh-CN"/>
        </w:rPr>
      </w:pPr>
      <w:r>
        <w:rPr>
          <w:color w:val="00B050"/>
          <w:lang w:eastAsia="zh-CN"/>
        </w:rPr>
        <w:t>Proposal 3: The CE/non-CE selection threshold can then be configured per BWP (as agreed in the CE session)</w:t>
      </w:r>
    </w:p>
    <w:p w14:paraId="14ACB413" w14:textId="77777777" w:rsidR="00B8230C" w:rsidRDefault="00B8230C" w:rsidP="00B8230C">
      <w:pPr>
        <w:pStyle w:val="Doc-text2"/>
        <w:rPr>
          <w:lang w:eastAsia="zh-CN"/>
        </w:rPr>
      </w:pPr>
      <w:r>
        <w:rPr>
          <w:lang w:eastAsia="zh-CN"/>
        </w:rPr>
        <w:t>Proposal 4: For overall MAC procedure (order of steps is as below):</w:t>
      </w:r>
    </w:p>
    <w:p w14:paraId="4084F76C" w14:textId="77777777" w:rsidR="00B8230C" w:rsidRDefault="00B8230C" w:rsidP="00B8230C">
      <w:pPr>
        <w:pStyle w:val="Doc-text2"/>
        <w:rPr>
          <w:color w:val="00B050"/>
          <w:lang w:eastAsia="zh-CN"/>
        </w:rPr>
      </w:pPr>
      <w:r>
        <w:rPr>
          <w:color w:val="00B050"/>
          <w:lang w:eastAsia="zh-CN"/>
        </w:rPr>
        <w:t xml:space="preserve">RRC will indicate to MAC whether SDT, REDCAP, </w:t>
      </w:r>
      <w:proofErr w:type="spellStart"/>
      <w:r>
        <w:rPr>
          <w:color w:val="00B050"/>
          <w:lang w:eastAsia="zh-CN"/>
        </w:rPr>
        <w:t>SliceX</w:t>
      </w:r>
      <w:proofErr w:type="spellEnd"/>
      <w:r>
        <w:rPr>
          <w:color w:val="00B050"/>
          <w:lang w:eastAsia="zh-CN"/>
        </w:rPr>
        <w:t xml:space="preserve"> is applicable for any RACH </w:t>
      </w:r>
    </w:p>
    <w:p w14:paraId="4814BEC1" w14:textId="77777777" w:rsidR="00B8230C" w:rsidRDefault="00B8230C" w:rsidP="00B8230C">
      <w:pPr>
        <w:pStyle w:val="Doc-text2"/>
        <w:rPr>
          <w:lang w:eastAsia="zh-CN"/>
        </w:rPr>
      </w:pPr>
      <w:r>
        <w:rPr>
          <w:lang w:eastAsia="zh-CN"/>
        </w:rPr>
        <w:t>If SDT is applicable, MAC would have checked already that the correct RACH partition is available (this is also discussed as part of SDT)</w:t>
      </w:r>
    </w:p>
    <w:p w14:paraId="5EE6C7C1" w14:textId="77777777" w:rsidR="00B8230C" w:rsidRDefault="00B8230C" w:rsidP="00B8230C">
      <w:pPr>
        <w:pStyle w:val="Doc-text2"/>
        <w:rPr>
          <w:lang w:eastAsia="zh-CN"/>
        </w:rPr>
      </w:pPr>
      <w:r>
        <w:rPr>
          <w:lang w:eastAsia="zh-CN"/>
        </w:rPr>
        <w:t>If carrier is not indicated by RRC, MAC will select the carrier (this is same as legacy)</w:t>
      </w:r>
    </w:p>
    <w:p w14:paraId="568A288E" w14:textId="77777777" w:rsidR="00B8230C" w:rsidRDefault="00B8230C" w:rsidP="00B8230C">
      <w:pPr>
        <w:pStyle w:val="Doc-text2"/>
        <w:rPr>
          <w:lang w:eastAsia="zh-CN"/>
        </w:rPr>
      </w:pPr>
      <w:r>
        <w:rPr>
          <w:lang w:eastAsia="zh-CN"/>
        </w:rPr>
        <w:lastRenderedPageBreak/>
        <w:t>MAC will perform BWP selection (this is also legacy behaviour)</w:t>
      </w:r>
    </w:p>
    <w:p w14:paraId="0D42A994" w14:textId="77777777" w:rsidR="00B8230C" w:rsidRDefault="00B8230C" w:rsidP="00B8230C">
      <w:pPr>
        <w:pStyle w:val="Doc-text2"/>
        <w:rPr>
          <w:lang w:eastAsia="zh-CN"/>
        </w:rPr>
      </w:pPr>
      <w:r>
        <w:rPr>
          <w:lang w:eastAsia="zh-CN"/>
        </w:rPr>
        <w:t>MAC will determine CE applicability after BWP is selected</w:t>
      </w:r>
    </w:p>
    <w:p w14:paraId="51704C03" w14:textId="77777777" w:rsidR="00B8230C" w:rsidRDefault="00B8230C" w:rsidP="00B8230C">
      <w:pPr>
        <w:pStyle w:val="Doc-text2"/>
        <w:rPr>
          <w:lang w:eastAsia="zh-CN"/>
        </w:rPr>
      </w:pPr>
      <w:r>
        <w:rPr>
          <w:lang w:eastAsia="zh-CN"/>
        </w:rPr>
        <w:t>Finally, MAC will select the RACH partition</w:t>
      </w:r>
    </w:p>
    <w:p w14:paraId="5C20E03C" w14:textId="77777777" w:rsidR="00B8230C" w:rsidRDefault="00B8230C" w:rsidP="00B8230C">
      <w:pPr>
        <w:pStyle w:val="Doc-text2"/>
        <w:rPr>
          <w:color w:val="00B050"/>
          <w:lang w:eastAsia="zh-CN"/>
        </w:rPr>
      </w:pPr>
      <w:r>
        <w:rPr>
          <w:color w:val="00B050"/>
          <w:lang w:eastAsia="zh-CN"/>
        </w:rPr>
        <w:t>Proposal 5: BWP selection is handled in REDCAP CR.</w:t>
      </w:r>
    </w:p>
    <w:p w14:paraId="74475322" w14:textId="77777777" w:rsidR="00B8230C" w:rsidRDefault="00B8230C" w:rsidP="00B8230C">
      <w:pPr>
        <w:pStyle w:val="Doc-text2"/>
        <w:rPr>
          <w:rFonts w:ascii="Calibri" w:hAnsi="Calibri" w:cs="Calibri"/>
          <w:sz w:val="22"/>
          <w:szCs w:val="22"/>
          <w:shd w:val="clear" w:color="auto" w:fill="FFFFFF"/>
        </w:rPr>
      </w:pPr>
      <w:r>
        <w:rPr>
          <w:lang w:eastAsia="zh-CN"/>
        </w:rPr>
        <w:t xml:space="preserve">Proposal 6: </w:t>
      </w:r>
      <w:r>
        <w:rPr>
          <w:rFonts w:ascii="Calibri" w:hAnsi="Calibri" w:cs="Calibri"/>
          <w:sz w:val="22"/>
          <w:szCs w:val="22"/>
          <w:shd w:val="clear" w:color="auto" w:fill="FFFFFF"/>
        </w:rPr>
        <w:t xml:space="preserve">rsrp-Threshold-Msg3Rep is configured per BWP </w:t>
      </w:r>
    </w:p>
    <w:p w14:paraId="6F4D2A6C" w14:textId="77777777" w:rsidR="00B8230C" w:rsidRDefault="00B8230C" w:rsidP="00B8230C">
      <w:pPr>
        <w:pStyle w:val="Doc-text2"/>
        <w:rPr>
          <w:rFonts w:ascii="Calibri" w:hAnsi="Calibri" w:cs="Calibri"/>
          <w:sz w:val="22"/>
          <w:szCs w:val="22"/>
          <w:shd w:val="clear" w:color="auto" w:fill="FFFFFF"/>
        </w:rPr>
      </w:pPr>
      <w:r>
        <w:rPr>
          <w:lang w:eastAsia="zh-CN"/>
        </w:rPr>
        <w:t xml:space="preserve">Proposal 7: </w:t>
      </w:r>
      <w:r>
        <w:rPr>
          <w:rFonts w:ascii="Calibri" w:hAnsi="Calibri" w:cs="Calibri"/>
          <w:sz w:val="22"/>
          <w:szCs w:val="22"/>
          <w:shd w:val="clear" w:color="auto" w:fill="FFFFFF"/>
        </w:rPr>
        <w:t xml:space="preserve">RSRP threshold for SSB selection for CE be configured differently in different RACH partitions (note this is conditional IE configured only in </w:t>
      </w:r>
      <w:proofErr w:type="spellStart"/>
      <w:r>
        <w:rPr>
          <w:rFonts w:ascii="Calibri" w:hAnsi="Calibri" w:cs="Calibri"/>
          <w:sz w:val="22"/>
          <w:szCs w:val="22"/>
          <w:shd w:val="clear" w:color="auto" w:fill="FFFFFF"/>
        </w:rPr>
        <w:t>rach</w:t>
      </w:r>
      <w:proofErr w:type="spellEnd"/>
      <w:r>
        <w:rPr>
          <w:rFonts w:ascii="Calibri" w:hAnsi="Calibri" w:cs="Calibri"/>
          <w:sz w:val="22"/>
          <w:szCs w:val="22"/>
          <w:shd w:val="clear" w:color="auto" w:fill="FFFFFF"/>
        </w:rPr>
        <w:t xml:space="preserve"> partitions that support CE)</w:t>
      </w:r>
    </w:p>
    <w:p w14:paraId="7E6160CD" w14:textId="77777777" w:rsidR="00B8230C" w:rsidRDefault="00B8230C" w:rsidP="00B8230C">
      <w:pPr>
        <w:pStyle w:val="Doc-text2"/>
        <w:rPr>
          <w:color w:val="00B050"/>
          <w:lang w:eastAsia="zh-CN"/>
        </w:rPr>
      </w:pPr>
      <w:r>
        <w:rPr>
          <w:color w:val="00B050"/>
          <w:lang w:eastAsia="zh-CN"/>
        </w:rPr>
        <w:t>Proposal 8: RACH partitioning can be applicable also in connected mode (FFS if any changes are needed in MAC for this)</w:t>
      </w:r>
    </w:p>
    <w:p w14:paraId="78CB8424" w14:textId="77777777" w:rsidR="00B8230C" w:rsidRDefault="00B8230C" w:rsidP="00B8230C">
      <w:pPr>
        <w:pStyle w:val="Doc-text2"/>
        <w:rPr>
          <w:lang w:eastAsia="zh-CN"/>
        </w:rPr>
      </w:pPr>
      <w:r w:rsidRPr="008215EF">
        <w:rPr>
          <w:lang w:eastAsia="zh-CN"/>
        </w:rPr>
        <w:t xml:space="preserve">Proposal </w:t>
      </w:r>
      <w:r>
        <w:rPr>
          <w:lang w:eastAsia="zh-CN"/>
        </w:rPr>
        <w:t>9</w:t>
      </w:r>
      <w:r w:rsidRPr="008215EF">
        <w:rPr>
          <w:lang w:eastAsia="zh-CN"/>
        </w:rPr>
        <w:t xml:space="preserve">: </w:t>
      </w:r>
      <w:r>
        <w:rPr>
          <w:lang w:eastAsia="zh-CN"/>
        </w:rPr>
        <w:t xml:space="preserve">In case of CFRA, </w:t>
      </w:r>
      <w:proofErr w:type="gramStart"/>
      <w:r>
        <w:rPr>
          <w:lang w:eastAsia="zh-CN"/>
        </w:rPr>
        <w:t>in order to</w:t>
      </w:r>
      <w:proofErr w:type="gramEnd"/>
      <w:r>
        <w:rPr>
          <w:lang w:eastAsia="zh-CN"/>
        </w:rPr>
        <w:t xml:space="preserve"> initialize the RACH parameters such as </w:t>
      </w:r>
      <w:proofErr w:type="spellStart"/>
      <w:r>
        <w:rPr>
          <w:lang w:eastAsia="zh-CN"/>
        </w:rPr>
        <w:t>rsrp-ThresholdSSB</w:t>
      </w:r>
      <w:proofErr w:type="spellEnd"/>
      <w:r>
        <w:rPr>
          <w:lang w:eastAsia="zh-CN"/>
        </w:rPr>
        <w:t xml:space="preserve"> etc and for CBRA fallback: </w:t>
      </w:r>
    </w:p>
    <w:p w14:paraId="32995A08" w14:textId="77777777" w:rsidR="00B8230C" w:rsidRDefault="00B8230C" w:rsidP="00B8230C">
      <w:pPr>
        <w:pStyle w:val="Doc-text2"/>
        <w:rPr>
          <w:lang w:eastAsia="zh-CN"/>
        </w:rPr>
      </w:pPr>
      <w:r>
        <w:rPr>
          <w:lang w:eastAsia="zh-CN"/>
        </w:rPr>
        <w:t xml:space="preserve">Option 1: Network signals an explicit RACH partition to be used </w:t>
      </w:r>
    </w:p>
    <w:p w14:paraId="401FAF9C" w14:textId="77777777" w:rsidR="00B8230C" w:rsidRDefault="00B8230C" w:rsidP="00B8230C">
      <w:pPr>
        <w:pStyle w:val="Doc-text2"/>
        <w:rPr>
          <w:lang w:eastAsia="zh-CN"/>
        </w:rPr>
      </w:pPr>
      <w:r>
        <w:rPr>
          <w:lang w:eastAsia="zh-CN"/>
        </w:rPr>
        <w:t>Option 2: UE performs RACH partition selection up front</w:t>
      </w:r>
    </w:p>
    <w:p w14:paraId="1AA0D12F" w14:textId="77777777" w:rsidR="00B8230C" w:rsidRDefault="00B8230C" w:rsidP="00B8230C">
      <w:pPr>
        <w:pStyle w:val="Doc-text2"/>
        <w:rPr>
          <w:lang w:eastAsia="zh-CN"/>
        </w:rPr>
      </w:pPr>
      <w:r>
        <w:rPr>
          <w:lang w:eastAsia="zh-CN"/>
        </w:rPr>
        <w:t xml:space="preserve">In case of option 2 it is not clear if network and UE will have the same understanding of the parameters to be used. </w:t>
      </w:r>
    </w:p>
    <w:p w14:paraId="2685C5ED" w14:textId="77777777" w:rsidR="00B8230C" w:rsidRDefault="00B8230C" w:rsidP="00B8230C">
      <w:pPr>
        <w:pStyle w:val="Doc-text2"/>
        <w:rPr>
          <w:color w:val="00B050"/>
          <w:lang w:eastAsia="zh-CN"/>
        </w:rPr>
      </w:pPr>
      <w:r>
        <w:rPr>
          <w:color w:val="00B050"/>
          <w:lang w:eastAsia="zh-CN"/>
        </w:rPr>
        <w:t>Proposal 10: For the REDCAP BWP, network configures a RACH partition which is applicable to REDCAP (</w:t>
      </w:r>
      <w:proofErr w:type="gramStart"/>
      <w:r>
        <w:rPr>
          <w:color w:val="00B050"/>
          <w:lang w:eastAsia="zh-CN"/>
        </w:rPr>
        <w:t>i.e.</w:t>
      </w:r>
      <w:proofErr w:type="gramEnd"/>
      <w:r>
        <w:rPr>
          <w:color w:val="00B050"/>
          <w:lang w:eastAsia="zh-CN"/>
        </w:rPr>
        <w:t xml:space="preserve"> without combination with other features), similar to “legacy” RACH partition in non-Redcap initial BWP</w:t>
      </w:r>
    </w:p>
    <w:p w14:paraId="7506E45E" w14:textId="77777777" w:rsidR="00B8230C" w:rsidRDefault="00B8230C" w:rsidP="00B8230C">
      <w:pPr>
        <w:pStyle w:val="Doc-text2"/>
      </w:pPr>
      <w:r>
        <w:rPr>
          <w:color w:val="00B050"/>
          <w:lang w:eastAsia="zh-CN"/>
        </w:rPr>
        <w:t>Proposal 11: The network may configure a separate search space for RAR/MSGB per RACH partition (to be captured in RRC CR if agreed). No other mechanism is pursued apart from this for handling the RNTI collision problem.</w:t>
      </w:r>
    </w:p>
    <w:p w14:paraId="62180795" w14:textId="77777777" w:rsidR="00B8230C" w:rsidRPr="00B8230C" w:rsidRDefault="00B8230C" w:rsidP="00B8230C">
      <w:pPr>
        <w:pStyle w:val="Doc-text2"/>
      </w:pPr>
    </w:p>
    <w:p w14:paraId="05C6AFC6" w14:textId="7C81D63F" w:rsidR="008D2F70" w:rsidRDefault="00B8230C" w:rsidP="008D2F70">
      <w:pPr>
        <w:pStyle w:val="Doc-title"/>
      </w:pPr>
      <w:hyperlink r:id="rId118" w:history="1">
        <w:r w:rsidR="008D2F70" w:rsidRPr="00B8230C">
          <w:rPr>
            <w:rStyle w:val="Hyperlink"/>
          </w:rPr>
          <w:t>R2-2202694</w:t>
        </w:r>
      </w:hyperlink>
      <w:r w:rsidR="008D2F70">
        <w:tab/>
        <w:t>Remaining issues for common aspects of RACH procedure</w:t>
      </w:r>
      <w:r w:rsidR="008D2F70">
        <w:tab/>
        <w:t>CATT</w:t>
      </w:r>
      <w:r w:rsidR="008D2F70">
        <w:tab/>
        <w:t>discussion</w:t>
      </w:r>
      <w:r w:rsidR="008D2F70">
        <w:tab/>
        <w:t>Rel-17</w:t>
      </w:r>
      <w:r w:rsidR="008D2F70">
        <w:tab/>
        <w:t>NR_cov_enh-Core, NR_slice-Core, NR_SmallData_INACTIVE-Core, NR_redcap-Core</w:t>
      </w:r>
    </w:p>
    <w:p w14:paraId="1E97BA0A" w14:textId="68ADD66E" w:rsidR="008D2F70" w:rsidRDefault="00B8230C" w:rsidP="008D2F70">
      <w:pPr>
        <w:pStyle w:val="Doc-title"/>
      </w:pPr>
      <w:hyperlink r:id="rId119" w:history="1">
        <w:r w:rsidR="008D2F70" w:rsidRPr="00B8230C">
          <w:rPr>
            <w:rStyle w:val="Hyperlink"/>
          </w:rPr>
          <w:t>R2-2202976</w:t>
        </w:r>
      </w:hyperlink>
      <w:r w:rsidR="008D2F70">
        <w:tab/>
        <w:t>Discussion on RACH partition UP open issues</w:t>
      </w:r>
      <w:r w:rsidR="008D2F70">
        <w:tab/>
        <w:t>OPPO</w:t>
      </w:r>
      <w:r w:rsidR="008D2F70">
        <w:tab/>
        <w:t>discussion</w:t>
      </w:r>
      <w:r w:rsidR="008D2F70">
        <w:tab/>
        <w:t>Rel-17</w:t>
      </w:r>
      <w:r w:rsidR="008D2F70">
        <w:tab/>
        <w:t>NR_SmallData_INACTIVE-Core, NR_cov_enh-Core, NR_redcap-Core, NR_slice-Core</w:t>
      </w:r>
    </w:p>
    <w:p w14:paraId="5DAE2D45" w14:textId="5FEA5443" w:rsidR="008D2F70" w:rsidRDefault="00B8230C" w:rsidP="008D2F70">
      <w:pPr>
        <w:pStyle w:val="Doc-title"/>
      </w:pPr>
      <w:hyperlink r:id="rId120" w:history="1">
        <w:r w:rsidR="008D2F70" w:rsidRPr="00B8230C">
          <w:rPr>
            <w:rStyle w:val="Hyperlink"/>
          </w:rPr>
          <w:t>R2-2203206</w:t>
        </w:r>
      </w:hyperlink>
      <w:r w:rsidR="008D2F70">
        <w:tab/>
        <w:t>RNTI collision issue for different features in NR</w:t>
      </w:r>
      <w:r w:rsidR="008D2F70">
        <w:tab/>
        <w:t>Sony</w:t>
      </w:r>
      <w:r w:rsidR="008D2F70">
        <w:tab/>
        <w:t>discussion</w:t>
      </w:r>
      <w:r w:rsidR="008D2F70">
        <w:tab/>
        <w:t>Rel-17</w:t>
      </w:r>
      <w:r w:rsidR="008D2F70">
        <w:tab/>
        <w:t>NR_SmallData_INACTIVE-Core</w:t>
      </w:r>
      <w:r w:rsidR="008D2F70">
        <w:tab/>
      </w:r>
      <w:hyperlink r:id="rId121" w:history="1">
        <w:r w:rsidR="008D2F70" w:rsidRPr="00B8230C">
          <w:rPr>
            <w:rStyle w:val="Hyperlink"/>
          </w:rPr>
          <w:t>R2-2200917</w:t>
        </w:r>
      </w:hyperlink>
    </w:p>
    <w:p w14:paraId="164CED9F" w14:textId="2089981B" w:rsidR="008D2F70" w:rsidRDefault="00B8230C" w:rsidP="008D2F70">
      <w:pPr>
        <w:pStyle w:val="Doc-title"/>
      </w:pPr>
      <w:hyperlink r:id="rId122" w:history="1">
        <w:r w:rsidR="008D2F70" w:rsidRPr="00B8230C">
          <w:rPr>
            <w:rStyle w:val="Hyperlink"/>
          </w:rPr>
          <w:t>R2-2203283</w:t>
        </w:r>
      </w:hyperlink>
      <w:r w:rsidR="008D2F70">
        <w:tab/>
        <w:t>Common aspects for RACH partitioning</w:t>
      </w:r>
      <w:r w:rsidR="008D2F70">
        <w:tab/>
        <w:t>Nokia, Nokia Shanghai Bell</w:t>
      </w:r>
      <w:r w:rsidR="008D2F70">
        <w:tab/>
        <w:t>discussion</w:t>
      </w:r>
      <w:r w:rsidR="008D2F70">
        <w:tab/>
        <w:t>Rel-17</w:t>
      </w:r>
      <w:r w:rsidR="008D2F70">
        <w:tab/>
        <w:t>NR_SmallData_INACTIVE-Core</w:t>
      </w:r>
    </w:p>
    <w:p w14:paraId="29914F94" w14:textId="504F990F" w:rsidR="008D2F70" w:rsidRDefault="00B8230C" w:rsidP="008D2F70">
      <w:pPr>
        <w:pStyle w:val="Doc-title"/>
      </w:pPr>
      <w:hyperlink r:id="rId123" w:history="1">
        <w:r w:rsidR="008D2F70" w:rsidRPr="00B8230C">
          <w:rPr>
            <w:rStyle w:val="Hyperlink"/>
          </w:rPr>
          <w:t>R2-2203307</w:t>
        </w:r>
      </w:hyperlink>
      <w:r w:rsidR="008D2F70">
        <w:tab/>
        <w:t>Introduction of common RACH partitioning aspects in MAC</w:t>
      </w:r>
      <w:r w:rsidR="008D2F70">
        <w:tab/>
        <w:t>ZTE Corporation (rapporteur)</w:t>
      </w:r>
      <w:r w:rsidR="008D2F70">
        <w:tab/>
        <w:t>CR</w:t>
      </w:r>
      <w:r w:rsidR="008D2F70">
        <w:tab/>
        <w:t>Rel-17</w:t>
      </w:r>
      <w:r w:rsidR="008D2F70">
        <w:tab/>
        <w:t>38.321</w:t>
      </w:r>
      <w:r w:rsidR="008D2F70">
        <w:tab/>
        <w:t>16.7.0</w:t>
      </w:r>
      <w:r w:rsidR="008D2F70">
        <w:tab/>
        <w:t>1214</w:t>
      </w:r>
      <w:r w:rsidR="008D2F70">
        <w:tab/>
        <w:t>-</w:t>
      </w:r>
      <w:r w:rsidR="008D2F70">
        <w:tab/>
        <w:t>B</w:t>
      </w:r>
      <w:r w:rsidR="008D2F70">
        <w:tab/>
        <w:t>NR_SmallData_INACTIVE-Core, NR_cov_enh-Core, NR_redcap-Core, NR_slice-Core</w:t>
      </w:r>
      <w:r w:rsidR="008D2F70">
        <w:tab/>
        <w:t>Late</w:t>
      </w:r>
    </w:p>
    <w:p w14:paraId="1DC8BAF6" w14:textId="06051B5E" w:rsidR="008D2F70" w:rsidRDefault="00B8230C" w:rsidP="008D2F70">
      <w:pPr>
        <w:pStyle w:val="Doc-title"/>
      </w:pPr>
      <w:hyperlink r:id="rId124" w:history="1">
        <w:r w:rsidR="008D2F70" w:rsidRPr="00B8230C">
          <w:rPr>
            <w:rStyle w:val="Hyperlink"/>
          </w:rPr>
          <w:t>R2-2203340</w:t>
        </w:r>
      </w:hyperlink>
      <w:r w:rsidR="008D2F70">
        <w:tab/>
        <w:t>Further details of RACH procedure with RACH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31552BD3" w14:textId="5BA759EA" w:rsidR="008D2F70" w:rsidRDefault="00B8230C" w:rsidP="008D2F70">
      <w:pPr>
        <w:pStyle w:val="Doc-title"/>
      </w:pPr>
      <w:hyperlink r:id="rId125" w:history="1">
        <w:r w:rsidR="008D2F70" w:rsidRPr="00B8230C">
          <w:rPr>
            <w:rStyle w:val="Hyperlink"/>
          </w:rPr>
          <w:t>R2-2203459</w:t>
        </w:r>
      </w:hyperlink>
      <w:r w:rsidR="008D2F70">
        <w:tab/>
        <w:t>Remaining issues for RACH partitioning</w:t>
      </w:r>
      <w:r w:rsidR="008D2F70">
        <w:tab/>
        <w:t>InterDigital</w:t>
      </w:r>
      <w:r w:rsidR="008D2F70">
        <w:tab/>
        <w:t>discussion</w:t>
      </w:r>
      <w:r w:rsidR="008D2F70">
        <w:tab/>
        <w:t>Rel-17</w:t>
      </w:r>
      <w:r w:rsidR="008D2F70">
        <w:tab/>
        <w:t>NR_SmallData_INACTIVE-Core, NR_cov_enh-Core, NR_redcap-Core, NR_slice-Core</w:t>
      </w:r>
    </w:p>
    <w:p w14:paraId="79579C1E" w14:textId="77777777" w:rsidR="005822A6" w:rsidRPr="005822A6" w:rsidRDefault="005822A6" w:rsidP="005822A6">
      <w:pPr>
        <w:pStyle w:val="Doc-text2"/>
      </w:pPr>
    </w:p>
    <w:p w14:paraId="117BA2B8" w14:textId="77777777" w:rsidR="00753AE9" w:rsidRPr="006C6749" w:rsidRDefault="00753AE9" w:rsidP="00753AE9">
      <w:pPr>
        <w:pStyle w:val="Doc-text2"/>
      </w:pPr>
    </w:p>
    <w:p w14:paraId="5A5E57D6" w14:textId="5E6B27C9" w:rsidR="00753AE9" w:rsidRDefault="00753AE9" w:rsidP="00A550C6">
      <w:pPr>
        <w:pStyle w:val="Comments"/>
        <w:rPr>
          <w:noProof w:val="0"/>
        </w:rPr>
      </w:pPr>
    </w:p>
    <w:sectPr w:rsidR="00753AE9" w:rsidSect="006D4187">
      <w:footerReference w:type="default" r:id="rId12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DC02" w14:textId="77777777" w:rsidR="00A16BD4" w:rsidRDefault="00A16BD4">
      <w:r>
        <w:separator/>
      </w:r>
    </w:p>
    <w:p w14:paraId="1C59EC81" w14:textId="77777777" w:rsidR="00A16BD4" w:rsidRDefault="00A16BD4"/>
  </w:endnote>
  <w:endnote w:type="continuationSeparator" w:id="0">
    <w:p w14:paraId="73B70D43" w14:textId="77777777" w:rsidR="00A16BD4" w:rsidRDefault="00A16BD4">
      <w:r>
        <w:continuationSeparator/>
      </w:r>
    </w:p>
    <w:p w14:paraId="5084B96D" w14:textId="77777777" w:rsidR="00A16BD4" w:rsidRDefault="00A16BD4"/>
  </w:endnote>
  <w:endnote w:type="continuationNotice" w:id="1">
    <w:p w14:paraId="0702DCC6" w14:textId="77777777" w:rsidR="00A16BD4" w:rsidRDefault="00A16BD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2C0402" w:rsidRDefault="002C040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2C0402" w:rsidRDefault="002C04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BC49" w14:textId="77777777" w:rsidR="00A16BD4" w:rsidRDefault="00A16BD4">
      <w:r>
        <w:separator/>
      </w:r>
    </w:p>
    <w:p w14:paraId="06053E13" w14:textId="77777777" w:rsidR="00A16BD4" w:rsidRDefault="00A16BD4"/>
  </w:footnote>
  <w:footnote w:type="continuationSeparator" w:id="0">
    <w:p w14:paraId="19C32108" w14:textId="77777777" w:rsidR="00A16BD4" w:rsidRDefault="00A16BD4">
      <w:r>
        <w:continuationSeparator/>
      </w:r>
    </w:p>
    <w:p w14:paraId="6DD700C0" w14:textId="77777777" w:rsidR="00A16BD4" w:rsidRDefault="00A16BD4"/>
  </w:footnote>
  <w:footnote w:type="continuationNotice" w:id="1">
    <w:p w14:paraId="255C941C" w14:textId="77777777" w:rsidR="00A16BD4" w:rsidRDefault="00A16BD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0"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9193D"/>
    <w:multiLevelType w:val="multilevel"/>
    <w:tmpl w:val="1429193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1F9729B"/>
    <w:multiLevelType w:val="hybridMultilevel"/>
    <w:tmpl w:val="EBDE435E"/>
    <w:lvl w:ilvl="0" w:tplc="23722AF8">
      <w:start w:val="960"/>
      <w:numFmt w:val="bullet"/>
      <w:lvlText w:val="-"/>
      <w:lvlJc w:val="left"/>
      <w:pPr>
        <w:ind w:left="720" w:hanging="360"/>
      </w:pPr>
      <w:rPr>
        <w:rFonts w:ascii="Times New Roman" w:eastAsia="Gulim"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7"/>
  </w:num>
  <w:num w:numId="4">
    <w:abstractNumId w:val="23"/>
  </w:num>
  <w:num w:numId="5">
    <w:abstractNumId w:val="15"/>
  </w:num>
  <w:num w:numId="6">
    <w:abstractNumId w:val="0"/>
  </w:num>
  <w:num w:numId="7">
    <w:abstractNumId w:val="16"/>
  </w:num>
  <w:num w:numId="8">
    <w:abstractNumId w:val="13"/>
  </w:num>
  <w:num w:numId="9">
    <w:abstractNumId w:val="6"/>
  </w:num>
  <w:num w:numId="10">
    <w:abstractNumId w:val="5"/>
  </w:num>
  <w:num w:numId="11">
    <w:abstractNumId w:val="4"/>
  </w:num>
  <w:num w:numId="12">
    <w:abstractNumId w:val="1"/>
  </w:num>
  <w:num w:numId="13">
    <w:abstractNumId w:val="18"/>
  </w:num>
  <w:num w:numId="14">
    <w:abstractNumId w:val="19"/>
  </w:num>
  <w:num w:numId="15">
    <w:abstractNumId w:val="12"/>
  </w:num>
  <w:num w:numId="16">
    <w:abstractNumId w:val="17"/>
  </w:num>
  <w:num w:numId="17">
    <w:abstractNumId w:val="9"/>
  </w:num>
  <w:num w:numId="18">
    <w:abstractNumId w:val="10"/>
  </w:num>
  <w:num w:numId="19">
    <w:abstractNumId w:val="2"/>
  </w:num>
  <w:num w:numId="20">
    <w:abstractNumId w:val="8"/>
  </w:num>
  <w:num w:numId="21">
    <w:abstractNumId w:val="21"/>
  </w:num>
  <w:num w:numId="22">
    <w:abstractNumId w:val="14"/>
  </w:num>
  <w:num w:numId="23">
    <w:abstractNumId w:val="11"/>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9FD"/>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DE7"/>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556"/>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2A"/>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51"/>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6D"/>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0E"/>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AB"/>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B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95"/>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47"/>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54"/>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2E"/>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DEB"/>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AE9"/>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5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80"/>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79"/>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3D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07"/>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06C"/>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43"/>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78"/>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BD4"/>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9F"/>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66"/>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0C"/>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03"/>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1FB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B8230C"/>
    <w:rPr>
      <w:color w:val="605E5C"/>
      <w:shd w:val="clear" w:color="auto" w:fill="E1DFDD"/>
    </w:rPr>
  </w:style>
  <w:style w:type="paragraph" w:customStyle="1" w:styleId="Proposal">
    <w:name w:val="Proposal"/>
    <w:basedOn w:val="BodyText"/>
    <w:qFormat/>
    <w:rsid w:val="00B8230C"/>
    <w:pPr>
      <w:numPr>
        <w:numId w:val="23"/>
      </w:numPr>
      <w:tabs>
        <w:tab w:val="clear" w:pos="1304"/>
        <w:tab w:val="left" w:pos="1701"/>
      </w:tabs>
      <w:overflowPunct w:val="0"/>
      <w:autoSpaceDE w:val="0"/>
      <w:autoSpaceDN w:val="0"/>
      <w:adjustRightInd w:val="0"/>
      <w:spacing w:before="0"/>
      <w:ind w:left="1701" w:hanging="1701"/>
      <w:jc w:val="both"/>
      <w:textAlignment w:val="baseline"/>
    </w:pPr>
    <w:rPr>
      <w:rFonts w:eastAsiaTheme="minorEastAsia"/>
      <w:b/>
      <w:b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panidx\OneDrive%20-%20InterDigital%20Communications,%20Inc\Documents\3GPP%20RAN\TSGR2_117-e\Docs\R2-2203197.zip" TargetMode="External"/><Relationship Id="rId117" Type="http://schemas.openxmlformats.org/officeDocument/2006/relationships/hyperlink" Target="file:///C:\Users\panidx\OneDrive%20-%20InterDigital%20Communications,%20Inc\Documents\3GPP%20RAN\TSGR2_117-e\Docs\R2-2203309.zip" TargetMode="External"/><Relationship Id="rId21" Type="http://schemas.openxmlformats.org/officeDocument/2006/relationships/hyperlink" Target="file:///C:\Users\panidx\OneDrive%20-%20InterDigital%20Communications,%20Inc\Documents\3GPP%20RAN\TSGR2_117-e\Docs\R2-2202708.zip" TargetMode="External"/><Relationship Id="rId42" Type="http://schemas.openxmlformats.org/officeDocument/2006/relationships/hyperlink" Target="file:///C:\Users\panidx\OneDrive%20-%20InterDigital%20Communications,%20Inc\Documents\3GPP%20RAN\TSGR2_117-e\Docs\R2-2202726.zip" TargetMode="External"/><Relationship Id="rId47" Type="http://schemas.openxmlformats.org/officeDocument/2006/relationships/hyperlink" Target="file:///C:\Users\panidx\OneDrive%20-%20InterDigital%20Communications,%20Inc\Documents\3GPP%20RAN\TSGR2_117-e\Docs\R2-2202895.zip" TargetMode="External"/><Relationship Id="rId63" Type="http://schemas.openxmlformats.org/officeDocument/2006/relationships/hyperlink" Target="file:///C:\Users\panidx\OneDrive%20-%20InterDigital%20Communications,%20Inc\Documents\3GPP%20RAN\TSGR2_117-e\Docs\R2-2202672.zip" TargetMode="External"/><Relationship Id="rId68" Type="http://schemas.openxmlformats.org/officeDocument/2006/relationships/hyperlink" Target="file:///C:\Users\panidx\OneDrive%20-%20InterDigital%20Communications,%20Inc\Documents\3GPP%20RAN\TSGR2_117-e\Docs\R2-2202446.zip" TargetMode="External"/><Relationship Id="rId84" Type="http://schemas.openxmlformats.org/officeDocument/2006/relationships/hyperlink" Target="file:///C:\Users\panidx\OneDrive%20-%20InterDigital%20Communications,%20Inc\Documents\3GPP%20RAN\TSGR2_117-e\Docs\R2-2202674.zip" TargetMode="External"/><Relationship Id="rId89" Type="http://schemas.openxmlformats.org/officeDocument/2006/relationships/hyperlink" Target="file:///C:\Users\panidx\OneDrive%20-%20InterDigital%20Communications,%20Inc\Documents\3GPP%20RAN\TSGR2_117-e\Docs\R2-2202846.zip" TargetMode="External"/><Relationship Id="rId112" Type="http://schemas.openxmlformats.org/officeDocument/2006/relationships/hyperlink" Target="file:///C:\Users\panidx\OneDrive%20-%20InterDigital%20Communications,%20Inc\Documents\3GPP%20RAN\TSGR2_117-e\Docs\R2-2203356.zip" TargetMode="External"/><Relationship Id="rId16" Type="http://schemas.openxmlformats.org/officeDocument/2006/relationships/hyperlink" Target="file:///C:\Users\panidx\OneDrive%20-%20InterDigital%20Communications,%20Inc\Documents\3GPP%20RAN\TSGR2_117-e\Docs\R2-2202686.zip" TargetMode="External"/><Relationship Id="rId107" Type="http://schemas.openxmlformats.org/officeDocument/2006/relationships/hyperlink" Target="file:///C:\Users\panidx\OneDrive%20-%20InterDigital%20Communications,%20Inc\Documents\3GPP%20RAN\TSGR2_117-e\Docs\R2-2203701.zip" TargetMode="External"/><Relationship Id="rId11" Type="http://schemas.openxmlformats.org/officeDocument/2006/relationships/hyperlink" Target="file:///C:\Users\panidx\OneDrive%20-%20InterDigital%20Communications,%20Inc\Documents\3GPP%20RAN\TSGR2_117-e\Docs\R2-2202522.zip" TargetMode="External"/><Relationship Id="rId32" Type="http://schemas.openxmlformats.org/officeDocument/2006/relationships/hyperlink" Target="file:///C:\Users\panidx\OneDrive%20-%20InterDigital%20Communications,%20Inc\Documents\3GPP%20RAN\TSGR2_117-e\Docs\R2-2203294.zip" TargetMode="External"/><Relationship Id="rId37" Type="http://schemas.openxmlformats.org/officeDocument/2006/relationships/hyperlink" Target="file:///C:\Users\panidx\OneDrive%20-%20InterDigital%20Communications,%20Inc\Documents\3GPP%20RAN\TSGR2_117-e\Docs\R2-2200310.zip" TargetMode="External"/><Relationship Id="rId53" Type="http://schemas.openxmlformats.org/officeDocument/2006/relationships/hyperlink" Target="file:///C:\Users\panidx\OneDrive%20-%20InterDigital%20Communications,%20Inc\Documents\3GPP%20RAN\TSGR2_117-e\Docs\R2-2202143.zip" TargetMode="External"/><Relationship Id="rId58" Type="http://schemas.openxmlformats.org/officeDocument/2006/relationships/hyperlink" Target="file:///C:\Users\panidx\OneDrive%20-%20InterDigital%20Communications,%20Inc\Documents\3GPP%20RAN\TSGR2_117-e\Docs\R2-2202612.zip" TargetMode="External"/><Relationship Id="rId74" Type="http://schemas.openxmlformats.org/officeDocument/2006/relationships/hyperlink" Target="file:///C:\Users\panidx\OneDrive%20-%20InterDigital%20Communications,%20Inc\Documents\3GPP%20RAN\TSGR2_117-e\Docs\R2-2203158.zip" TargetMode="External"/><Relationship Id="rId79" Type="http://schemas.openxmlformats.org/officeDocument/2006/relationships/hyperlink" Target="file:///C:\Users\panidx\OneDrive%20-%20InterDigital%20Communications,%20Inc\Documents\3GPP%20RAN\TSGR2_117-e\Docs\R2-2203716.zip" TargetMode="External"/><Relationship Id="rId102" Type="http://schemas.openxmlformats.org/officeDocument/2006/relationships/hyperlink" Target="file:///C:\Users\panidx\OneDrive%20-%20InterDigital%20Communications,%20Inc\Documents\3GPP%20RAN\TSGR2_117-e\Docs\R2-2203475.zip" TargetMode="External"/><Relationship Id="rId123" Type="http://schemas.openxmlformats.org/officeDocument/2006/relationships/hyperlink" Target="file:///C:\Users\panidx\OneDrive%20-%20InterDigital%20Communications,%20Inc\Documents\3GPP%20RAN\TSGR2_117-e\Docs\R2-2203307.zip"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file:///C:\Users\panidx\OneDrive%20-%20InterDigital%20Communications,%20Inc\Documents\3GPP%20RAN\TSGR2_117-e\Docs\R2-2202960.zip" TargetMode="External"/><Relationship Id="rId95" Type="http://schemas.openxmlformats.org/officeDocument/2006/relationships/hyperlink" Target="file:///C:\Users\panidx\OneDrive%20-%20InterDigital%20Communications,%20Inc\Documents\3GPP%20RAN\TSGR2_117-e\Docs\R2-2203299.zip" TargetMode="External"/><Relationship Id="rId19" Type="http://schemas.openxmlformats.org/officeDocument/2006/relationships/hyperlink" Target="file:///C:\Users\panidx\OneDrive%20-%20InterDigital%20Communications,%20Inc\Documents\3GPP%20RAN\TSGR2_117-e\Docs\R2-2202437.zip" TargetMode="External"/><Relationship Id="rId14" Type="http://schemas.openxmlformats.org/officeDocument/2006/relationships/hyperlink" Target="file:///C:\Users\panidx\OneDrive%20-%20InterDigital%20Communications,%20Inc\Documents\3GPP%20RAN\TSGR2_117-e\Docs\R2-2202325.zip" TargetMode="External"/><Relationship Id="rId22" Type="http://schemas.openxmlformats.org/officeDocument/2006/relationships/hyperlink" Target="file:///C:\Users\panidx\OneDrive%20-%20InterDigital%20Communications,%20Inc\Documents\3GPP%20RAN\TSGR2_117-e\Docs\R2-2202728.zip" TargetMode="External"/><Relationship Id="rId27" Type="http://schemas.openxmlformats.org/officeDocument/2006/relationships/hyperlink" Target="file:///C:\Users\panidx\OneDrive%20-%20InterDigital%20Communications,%20Inc\Documents\3GPP%20RAN\TSGR2_117-e\Docs\R2-2203303.zip" TargetMode="External"/><Relationship Id="rId30" Type="http://schemas.openxmlformats.org/officeDocument/2006/relationships/hyperlink" Target="file:///C:\Users\panidx\OneDrive%20-%20InterDigital%20Communications,%20Inc\Documents\3GPP%20RAN\TSGR2_117-e\Docs\R2-2202444.zip" TargetMode="External"/><Relationship Id="rId35" Type="http://schemas.openxmlformats.org/officeDocument/2006/relationships/hyperlink" Target="file:///C:\Users\panidx\OneDrive%20-%20InterDigital%20Communications,%20Inc\Documents\3GPP%20RAN\TSGR2_117-e\Docs\R2-2200309.zip" TargetMode="External"/><Relationship Id="rId43" Type="http://schemas.openxmlformats.org/officeDocument/2006/relationships/hyperlink" Target="file:///C:\Users\panidx\OneDrive%20-%20InterDigital%20Communications,%20Inc\Documents\3GPP%20RAN\TSGR2_117-e\Docs\R2-2202751.zip" TargetMode="External"/><Relationship Id="rId48" Type="http://schemas.openxmlformats.org/officeDocument/2006/relationships/hyperlink" Target="file:///C:\Users\panidx\OneDrive%20-%20InterDigital%20Communications,%20Inc\Documents\3GPP%20RAN\TSGR2_117-e\Docs\R2-2203125.zip" TargetMode="External"/><Relationship Id="rId56" Type="http://schemas.openxmlformats.org/officeDocument/2006/relationships/hyperlink" Target="file:///C:\Users\panidx\OneDrive%20-%20InterDigital%20Communications,%20Inc\Documents\3GPP%20RAN\TSGR2_117-e\Docs\R2-2202594.zip" TargetMode="External"/><Relationship Id="rId64" Type="http://schemas.openxmlformats.org/officeDocument/2006/relationships/hyperlink" Target="file:///C:\Users\panidx\OneDrive%20-%20InterDigital%20Communications,%20Inc\Documents\3GPP%20RAN\TSGR2_117-e\Docs\R2-2202673.zip" TargetMode="External"/><Relationship Id="rId69" Type="http://schemas.openxmlformats.org/officeDocument/2006/relationships/hyperlink" Target="file:///C:\Users\panidx\OneDrive%20-%20InterDigital%20Communications,%20Inc\Documents\3GPP%20RAN\TSGR2_117-e\Docs\R2-2202610.zip" TargetMode="External"/><Relationship Id="rId77" Type="http://schemas.openxmlformats.org/officeDocument/2006/relationships/hyperlink" Target="file:///C:\Users\panidx\OneDrive%20-%20InterDigital%20Communications,%20Inc\Documents\3GPP%20RAN\TSGR2_117-e\Docs\R2-2203300.zip" TargetMode="External"/><Relationship Id="rId100" Type="http://schemas.openxmlformats.org/officeDocument/2006/relationships/hyperlink" Target="file:///C:\Users\panidx\OneDrive%20-%20InterDigital%20Communications,%20Inc\Documents\3GPP%20RAN\TSGR2_117-e\Docs\R2-2203338.zip" TargetMode="External"/><Relationship Id="rId105" Type="http://schemas.openxmlformats.org/officeDocument/2006/relationships/hyperlink" Target="file:///C:\Users\panidx\OneDrive%20-%20InterDigital%20Communications,%20Inc\Documents\3GPP%20RAN\TSGR2_117-e\Docs\R2-2203357.zip" TargetMode="External"/><Relationship Id="rId113" Type="http://schemas.openxmlformats.org/officeDocument/2006/relationships/hyperlink" Target="file:///C:\Users\panidx\OneDrive%20-%20InterDigital%20Communications,%20Inc\Documents\3GPP%20RAN\TSGR2_117-e\Docs\R2-2203358.zip" TargetMode="External"/><Relationship Id="rId118" Type="http://schemas.openxmlformats.org/officeDocument/2006/relationships/hyperlink" Target="file:///C:\Users\panidx\OneDrive%20-%20InterDigital%20Communications,%20Inc\Documents\3GPP%20RAN\TSGR2_117-e\Docs\R2-2202694.zip" TargetMode="External"/><Relationship Id="rId126" Type="http://schemas.openxmlformats.org/officeDocument/2006/relationships/footer" Target="footer1.xml"/><Relationship Id="rId8" Type="http://schemas.openxmlformats.org/officeDocument/2006/relationships/hyperlink" Target="file:///C:\Users\panidx\OneDrive%20-%20InterDigital%20Communications,%20Inc\Documents\3GPP%20RAN\TSGR2_117-e\Docs\R2-2203514.zip" TargetMode="External"/><Relationship Id="rId51" Type="http://schemas.openxmlformats.org/officeDocument/2006/relationships/hyperlink" Target="file:///C:\Users\panidx\OneDrive%20-%20InterDigital%20Communications,%20Inc\Documents\3GPP%20RAN\TSGR2_117-e\Docs\R2-2203198.zip" TargetMode="External"/><Relationship Id="rId72" Type="http://schemas.openxmlformats.org/officeDocument/2006/relationships/hyperlink" Target="file:///C:\Users\panidx\OneDrive%20-%20InterDigital%20Communications,%20Inc\Documents\3GPP%20RAN\TSGR2_117-e\Docs\R2-2202983.zip" TargetMode="External"/><Relationship Id="rId80" Type="http://schemas.openxmlformats.org/officeDocument/2006/relationships/image" Target="media/image2.png"/><Relationship Id="rId85" Type="http://schemas.openxmlformats.org/officeDocument/2006/relationships/hyperlink" Target="file:///C:\Users\panidx\OneDrive%20-%20InterDigital%20Communications,%20Inc\Documents\3GPP%20RAN\TSGR2_117-e\Docs\R2-2202736.zip" TargetMode="External"/><Relationship Id="rId93" Type="http://schemas.openxmlformats.org/officeDocument/2006/relationships/hyperlink" Target="file:///C:\Users\panidx\OneDrive%20-%20InterDigital%20Communications,%20Inc\Documents\3GPP%20RAN\TSGR2_117-e\Docs\R2-2203009.zip" TargetMode="External"/><Relationship Id="rId98" Type="http://schemas.openxmlformats.org/officeDocument/2006/relationships/hyperlink" Target="file:///C:\Users\panidx\OneDrive%20-%20InterDigital%20Communications,%20Inc\Documents\3GPP%20RAN\TSGR2_117-e\Docs\R2-2203520.zip" TargetMode="External"/><Relationship Id="rId121" Type="http://schemas.openxmlformats.org/officeDocument/2006/relationships/hyperlink" Target="file:///C:\Users\panidx\OneDrive%20-%20InterDigital%20Communications,%20Inc\Documents\3GPP%20RAN\TSGR2_117-e\Docs\R2-2200917.zip" TargetMode="External"/><Relationship Id="rId3" Type="http://schemas.openxmlformats.org/officeDocument/2006/relationships/styles" Target="styles.xml"/><Relationship Id="rId12" Type="http://schemas.openxmlformats.org/officeDocument/2006/relationships/hyperlink" Target="file:///C:\Users\panidx\OneDrive%20-%20InterDigital%20Communications,%20Inc\Documents\3GPP%20RAN\TSGR2_117-e\Docs\R2-2202682.zip" TargetMode="External"/><Relationship Id="rId17" Type="http://schemas.openxmlformats.org/officeDocument/2006/relationships/hyperlink" Target="file:///C:\Users\panidx\OneDrive%20-%20InterDigital%20Communications,%20Inc\Documents\3GPP%20RAN\TSGR2_117-e\Docs\R2-2203302.zip" TargetMode="External"/><Relationship Id="rId25" Type="http://schemas.openxmlformats.org/officeDocument/2006/relationships/hyperlink" Target="file:///C:\Users\panidx\OneDrive%20-%20InterDigital%20Communications,%20Inc\Documents\3GPP%20RAN\TSGR2_117-e\Docs\R2-2202894.zip" TargetMode="External"/><Relationship Id="rId33" Type="http://schemas.openxmlformats.org/officeDocument/2006/relationships/hyperlink" Target="file:///C:\Users\panidx\OneDrive%20-%20InterDigital%20Communications,%20Inc\Documents\3GPP%20RAN\TSGR2_117-e\Docs\R2-2203304.zip" TargetMode="External"/><Relationship Id="rId38" Type="http://schemas.openxmlformats.org/officeDocument/2006/relationships/hyperlink" Target="file:///C:\Users\panidx\OneDrive%20-%20InterDigital%20Communications,%20Inc\Documents\3GPP%20RAN\TSGR2_117-e\Docs\R2-2202438.zip" TargetMode="External"/><Relationship Id="rId46" Type="http://schemas.openxmlformats.org/officeDocument/2006/relationships/hyperlink" Target="file:///C:\Users\panidx\OneDrive%20-%20InterDigital%20Communications,%20Inc\Documents\3GPP%20RAN\TSGR2_117-e\Docs\R2-2202834.zip" TargetMode="External"/><Relationship Id="rId59" Type="http://schemas.openxmlformats.org/officeDocument/2006/relationships/hyperlink" Target="file:///C:\Users\panidx\OneDrive%20-%20InterDigital%20Communications,%20Inc\Documents\3GPP%20RAN\TSGR2_117-e\Docs\R2-2203279.zip" TargetMode="External"/><Relationship Id="rId67" Type="http://schemas.openxmlformats.org/officeDocument/2006/relationships/hyperlink" Target="file:///C:\Users\panidx\OneDrive%20-%20InterDigital%20Communications,%20Inc\Documents\3GPP%20RAN\TSGR2_117-e\Docs\R2-2202342.zip" TargetMode="External"/><Relationship Id="rId103" Type="http://schemas.openxmlformats.org/officeDocument/2006/relationships/hyperlink" Target="file:///C:\Users\panidx\OneDrive%20-%20InterDigital%20Communications,%20Inc\Documents\3GPP%20RAN\TSGR2_117-e\Docs\R2-2203528.zip" TargetMode="External"/><Relationship Id="rId108" Type="http://schemas.openxmlformats.org/officeDocument/2006/relationships/hyperlink" Target="file:///C:\Users\panidx\OneDrive%20-%20InterDigital%20Communications,%20Inc\Documents\3GPP%20RAN\TSGR2_117-e\Docs\R2-2202558.zip" TargetMode="External"/><Relationship Id="rId116" Type="http://schemas.openxmlformats.org/officeDocument/2006/relationships/hyperlink" Target="file:///C:\Users\panidx\OneDrive%20-%20InterDigital%20Communications,%20Inc\Documents\3GPP%20RAN\TSGR2_117-e\Docs\R2-2203405.zip" TargetMode="External"/><Relationship Id="rId124" Type="http://schemas.openxmlformats.org/officeDocument/2006/relationships/hyperlink" Target="file:///C:\Users\panidx\OneDrive%20-%20InterDigital%20Communications,%20Inc\Documents\3GPP%20RAN\TSGR2_117-e\Docs\R2-2203340.zip" TargetMode="External"/><Relationship Id="rId20" Type="http://schemas.openxmlformats.org/officeDocument/2006/relationships/hyperlink" Target="file:///C:\Users\panidx\OneDrive%20-%20InterDigital%20Communications,%20Inc\Documents\3GPP%20RAN\TSGR2_117-e\Docs\R2-2202580.zip" TargetMode="External"/><Relationship Id="rId41" Type="http://schemas.openxmlformats.org/officeDocument/2006/relationships/hyperlink" Target="file:///C:\Users\panidx\OneDrive%20-%20InterDigital%20Communications,%20Inc\Documents\3GPP%20RAN\TSGR2_117-e\Docs\R2-2202709.zip" TargetMode="External"/><Relationship Id="rId54" Type="http://schemas.openxmlformats.org/officeDocument/2006/relationships/hyperlink" Target="file:///C:\Users\panidx\OneDrive%20-%20InterDigital%20Communications,%20Inc\Documents\3GPP%20RAN\TSGR2_117-e\Docs\R2-2202144.zip" TargetMode="External"/><Relationship Id="rId62" Type="http://schemas.openxmlformats.org/officeDocument/2006/relationships/hyperlink" Target="file:///C:\Users\panidx\OneDrive%20-%20InterDigital%20Communications,%20Inc\Documents\3GPP%20RAN\TSGR2_117-e\Docs\R2-2202611.zip" TargetMode="External"/><Relationship Id="rId70" Type="http://schemas.openxmlformats.org/officeDocument/2006/relationships/hyperlink" Target="file:///C:\Users\panidx\OneDrive%20-%20InterDigital%20Communications,%20Inc\Documents\3GPP%20RAN\TSGR2_117-e\Docs\R2-2202735.zip" TargetMode="External"/><Relationship Id="rId75" Type="http://schemas.openxmlformats.org/officeDocument/2006/relationships/hyperlink" Target="file:///C:\Users\panidx\OneDrive%20-%20InterDigital%20Communications,%20Inc\Documents\3GPP%20RAN\TSGR2_117-e\Docs\R2-2203280.zip" TargetMode="External"/><Relationship Id="rId83" Type="http://schemas.openxmlformats.org/officeDocument/2006/relationships/hyperlink" Target="file:///C:\Users\panidx\OneDrive%20-%20InterDigital%20Communications,%20Inc\Documents\3GPP%20RAN\TSGR2_117-e\Docs\R2-2202590.zip" TargetMode="External"/><Relationship Id="rId88" Type="http://schemas.openxmlformats.org/officeDocument/2006/relationships/hyperlink" Target="file:///C:\Users\panidx\OneDrive%20-%20InterDigital%20Communications,%20Inc\Documents\3GPP%20RAN\TSGR2_117-e\Docs\R2-2203529.zip" TargetMode="External"/><Relationship Id="rId91" Type="http://schemas.openxmlformats.org/officeDocument/2006/relationships/hyperlink" Target="file:///C:\Users\panidx\OneDrive%20-%20InterDigital%20Communications,%20Inc\Documents\3GPP%20RAN\TSGR2_117-e\Docs\R2-2202982.zip" TargetMode="External"/><Relationship Id="rId96" Type="http://schemas.openxmlformats.org/officeDocument/2006/relationships/hyperlink" Target="file:///C:\Users\panidx\OneDrive%20-%20InterDigital%20Communications,%20Inc\Documents\3GPP%20RAN\TSGR2_117-e\Docs\R2-2203337.zip" TargetMode="External"/><Relationship Id="rId111" Type="http://schemas.openxmlformats.org/officeDocument/2006/relationships/hyperlink" Target="file:///C:\Users\panidx\OneDrive%20-%20InterDigital%20Communications,%20Inc\Documents\3GPP%20RAN\TSGR2_117-e\Docs\R2-2203339.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panidx\OneDrive%20-%20InterDigital%20Communications,%20Inc\Documents\3GPP%20RAN\TSGR2_117-e\Docs\R2-2203291.zip" TargetMode="External"/><Relationship Id="rId23" Type="http://schemas.openxmlformats.org/officeDocument/2006/relationships/hyperlink" Target="file:///C:\Users\panidx\OneDrive%20-%20InterDigital%20Communications,%20Inc\Documents\3GPP%20RAN\TSGR2_117-e\Docs\R2-2202750.zip" TargetMode="External"/><Relationship Id="rId28" Type="http://schemas.openxmlformats.org/officeDocument/2006/relationships/hyperlink" Target="file:///C:\Users\panidx\OneDrive%20-%20InterDigital%20Communications,%20Inc\Documents\3GPP%20RAN\TSGR2_117-e\Docs\R2-2203461.zip" TargetMode="External"/><Relationship Id="rId36" Type="http://schemas.openxmlformats.org/officeDocument/2006/relationships/hyperlink" Target="file:///C:\Users\panidx\OneDrive%20-%20InterDigital%20Communications,%20Inc\Documents\3GPP%20RAN\TSGR2_117-e\Docs\R2-2202284.zip" TargetMode="External"/><Relationship Id="rId49" Type="http://schemas.openxmlformats.org/officeDocument/2006/relationships/hyperlink" Target="file:///C:\Users\panidx\OneDrive%20-%20InterDigital%20Communications,%20Inc\Documents\3GPP%20RAN\TSGR2_117-e\Docs\R2-2201375.zip" TargetMode="External"/><Relationship Id="rId57" Type="http://schemas.openxmlformats.org/officeDocument/2006/relationships/hyperlink" Target="file:///C:\Users\panidx\OneDrive%20-%20InterDigital%20Communications,%20Inc\Documents\3GPP%20RAN\TSGR2_117-e\Docs\R2-2202595.zip" TargetMode="External"/><Relationship Id="rId106" Type="http://schemas.openxmlformats.org/officeDocument/2006/relationships/hyperlink" Target="file:///C:\Users\panidx\OneDrive%20-%20InterDigital%20Communications,%20Inc\Documents\3GPP%20RAN\TSGR2_117-e\Docs\R2-2203701.zip" TargetMode="External"/><Relationship Id="rId114" Type="http://schemas.openxmlformats.org/officeDocument/2006/relationships/hyperlink" Target="file:///C:\Users\panidx\OneDrive%20-%20InterDigital%20Communications,%20Inc\Documents\3GPP%20RAN\TSGR2_117-e\Docs\R2-2203393.zip" TargetMode="External"/><Relationship Id="rId119" Type="http://schemas.openxmlformats.org/officeDocument/2006/relationships/hyperlink" Target="file:///C:\Users\panidx\OneDrive%20-%20InterDigital%20Communications,%20Inc\Documents\3GPP%20RAN\TSGR2_117-e\Docs\R2-2202976.zip" TargetMode="External"/><Relationship Id="rId127" Type="http://schemas.openxmlformats.org/officeDocument/2006/relationships/fontTable" Target="fontTable.xml"/><Relationship Id="rId10" Type="http://schemas.openxmlformats.org/officeDocument/2006/relationships/hyperlink" Target="file:///C:\Users\panidx\OneDrive%20-%20InterDigital%20Communications,%20Inc\Documents\3GPP%20RAN\TSGR2_117-e\Docs\R2-2202465.zip" TargetMode="External"/><Relationship Id="rId31" Type="http://schemas.openxmlformats.org/officeDocument/2006/relationships/hyperlink" Target="file:///C:\Users\panidx\OneDrive%20-%20InterDigital%20Communications,%20Inc\Documents\3GPP%20RAN\TSGR2_117-e\Docs\R2-2202946.zip" TargetMode="External"/><Relationship Id="rId44" Type="http://schemas.openxmlformats.org/officeDocument/2006/relationships/hyperlink" Target="file:///C:\Users\panidx\OneDrive%20-%20InterDigital%20Communications,%20Inc\Documents\3GPP%20RAN\TSGR2_117-e\Docs\R2-2200704.zip" TargetMode="External"/><Relationship Id="rId52" Type="http://schemas.openxmlformats.org/officeDocument/2006/relationships/hyperlink" Target="file:///C:\Users\panidx\OneDrive%20-%20InterDigital%20Communications,%20Inc\Documents\3GPP%20RAN\TSGR2_117-e\Docs\R2-2203460.zip" TargetMode="External"/><Relationship Id="rId60" Type="http://schemas.openxmlformats.org/officeDocument/2006/relationships/hyperlink" Target="file:///C:\Users\panidx\OneDrive%20-%20InterDigital%20Communications,%20Inc\Documents\3GPP%20RAN\TSGR2_117-e\Docs\R2-2202014.zip" TargetMode="External"/><Relationship Id="rId65" Type="http://schemas.openxmlformats.org/officeDocument/2006/relationships/hyperlink" Target="file:///C:\Users\panidx\OneDrive%20-%20InterDigital%20Communications,%20Inc\Documents\3GPP%20RAN\TSGR2_117-e\Docs\R2-2202609.zip" TargetMode="External"/><Relationship Id="rId73" Type="http://schemas.openxmlformats.org/officeDocument/2006/relationships/hyperlink" Target="file:///C:\Users\panidx\OneDrive%20-%20InterDigital%20Communications,%20Inc\Documents\3GPP%20RAN\TSGR2_117-e\Docs\R2-2203008.zip" TargetMode="External"/><Relationship Id="rId78" Type="http://schemas.openxmlformats.org/officeDocument/2006/relationships/hyperlink" Target="file:///C:\Users\panidx\OneDrive%20-%20InterDigital%20Communications,%20Inc\Documents\3GPP%20RAN\TSGR2_117-e\Docs\R2-2203716.zip" TargetMode="External"/><Relationship Id="rId81" Type="http://schemas.openxmlformats.org/officeDocument/2006/relationships/hyperlink" Target="file:///C:\Users\panidx\OneDrive%20-%20InterDigital%20Communications,%20Inc\Documents\3GPP%20RAN\TSGR2_117-e\Docs\R2-2202275.zip" TargetMode="External"/><Relationship Id="rId86" Type="http://schemas.openxmlformats.org/officeDocument/2006/relationships/hyperlink" Target="file:///C:\Users\panidx\OneDrive%20-%20InterDigital%20Communications,%20Inc\Documents\3GPP%20RAN\TSGR2_117-e\Docs\R2-2202805.zip" TargetMode="External"/><Relationship Id="rId94" Type="http://schemas.openxmlformats.org/officeDocument/2006/relationships/hyperlink" Target="file:///C:\Users\panidx\OneDrive%20-%20InterDigital%20Communications,%20Inc\Documents\3GPP%20RAN\TSGR2_117-e\Docs\R2-2203155.zip" TargetMode="External"/><Relationship Id="rId99" Type="http://schemas.openxmlformats.org/officeDocument/2006/relationships/hyperlink" Target="file:///C:\Users\panidx\OneDrive%20-%20InterDigital%20Communications,%20Inc\Documents\3GPP%20RAN\TSGR2_117-e\Docs\R2-2203520.zip" TargetMode="External"/><Relationship Id="rId101" Type="http://schemas.openxmlformats.org/officeDocument/2006/relationships/hyperlink" Target="file:///C:\Users\panidx\OneDrive%20-%20InterDigital%20Communications,%20Inc\Documents\3GPP%20RAN\TSGR2_117-e\Docs\R2-2203353.zip" TargetMode="External"/><Relationship Id="rId122" Type="http://schemas.openxmlformats.org/officeDocument/2006/relationships/hyperlink" Target="file:///C:\Users\panidx\OneDrive%20-%20InterDigital%20Communications,%20Inc\Documents\3GPP%20RAN\TSGR2_117-e\Docs\R2-2203283.zip" TargetMode="External"/><Relationship Id="rId4" Type="http://schemas.openxmlformats.org/officeDocument/2006/relationships/settings" Target="settings.xml"/><Relationship Id="rId9" Type="http://schemas.openxmlformats.org/officeDocument/2006/relationships/hyperlink" Target="file:///C:\Users\panidx\OneDrive%20-%20InterDigital%20Communications,%20Inc\Documents\3GPP%20RAN\TSGR2_117-e\Docs\R2-2202464.zip" TargetMode="External"/><Relationship Id="rId13" Type="http://schemas.openxmlformats.org/officeDocument/2006/relationships/hyperlink" Target="file:///C:\Users\panidx\OneDrive%20-%20InterDigital%20Communications,%20Inc\Documents\3GPP%20RAN\TSGR2_117-e\Docs\R2-2203196.zip" TargetMode="External"/><Relationship Id="rId18" Type="http://schemas.openxmlformats.org/officeDocument/2006/relationships/hyperlink" Target="file:///C:\Users\panidx\OneDrive%20-%20InterDigital%20Communications,%20Inc\Documents\3GPP%20RAN\TSGR2_117-e\Docs\R2-2202182.zip" TargetMode="External"/><Relationship Id="rId39" Type="http://schemas.openxmlformats.org/officeDocument/2006/relationships/hyperlink" Target="file:///C:\Users\panidx\OneDrive%20-%20InterDigital%20Communications,%20Inc\Documents\3GPP%20RAN\TSGR2_117-e\Docs\R2-2202445.zip" TargetMode="External"/><Relationship Id="rId109" Type="http://schemas.openxmlformats.org/officeDocument/2006/relationships/hyperlink" Target="file:///C:\Users\panidx\OneDrive%20-%20InterDigital%20Communications,%20Inc\Documents\3GPP%20RAN\TSGR2_117-e\Docs\R2-2202693.zip" TargetMode="External"/><Relationship Id="rId34" Type="http://schemas.openxmlformats.org/officeDocument/2006/relationships/hyperlink" Target="file:///C:\Users\panidx\OneDrive%20-%20InterDigital%20Communications,%20Inc\Documents\3GPP%20RAN\TSGR2_117-e\Docs\R2-2202283.zip" TargetMode="External"/><Relationship Id="rId50" Type="http://schemas.openxmlformats.org/officeDocument/2006/relationships/hyperlink" Target="file:///C:\Users\panidx\OneDrive%20-%20InterDigital%20Communications,%20Inc\Documents\3GPP%20RAN\TSGR2_117-e\Docs\R2-2203144.zip" TargetMode="External"/><Relationship Id="rId55" Type="http://schemas.openxmlformats.org/officeDocument/2006/relationships/hyperlink" Target="file:///C:\Users\panidx\OneDrive%20-%20InterDigital%20Communications,%20Inc\Documents\3GPP%20RAN\TSGR2_117-e\Docs\R2-2203722.zip" TargetMode="External"/><Relationship Id="rId76" Type="http://schemas.openxmlformats.org/officeDocument/2006/relationships/hyperlink" Target="file:///C:\Users\panidx\OneDrive%20-%20InterDigital%20Communications,%20Inc\Documents\3GPP%20RAN\TSGR2_117-e\Docs\R2-2203458.zip" TargetMode="External"/><Relationship Id="rId97" Type="http://schemas.openxmlformats.org/officeDocument/2006/relationships/hyperlink" Target="file:///C:\Users\panidx\OneDrive%20-%20InterDigital%20Communications,%20Inc\Documents\3GPP%20RAN\TSGR2_117-e\Docs\R2-2203338.zip" TargetMode="External"/><Relationship Id="rId104" Type="http://schemas.openxmlformats.org/officeDocument/2006/relationships/hyperlink" Target="file:///C:\Users\panidx\OneDrive%20-%20InterDigital%20Communications,%20Inc\Documents\3GPP%20RAN\TSGR2_117-e\Docs\R2-2203528.zip" TargetMode="External"/><Relationship Id="rId120" Type="http://schemas.openxmlformats.org/officeDocument/2006/relationships/hyperlink" Target="file:///C:\Users\panidx\OneDrive%20-%20InterDigital%20Communications,%20Inc\Documents\3GPP%20RAN\TSGR2_117-e\Docs\R2-2203206.zip" TargetMode="External"/><Relationship Id="rId125" Type="http://schemas.openxmlformats.org/officeDocument/2006/relationships/hyperlink" Target="file:///C:\Users\panidx\OneDrive%20-%20InterDigital%20Communications,%20Inc\Documents\3GPP%20RAN\TSGR2_117-e\Docs\R2-2203459.zip" TargetMode="External"/><Relationship Id="rId7" Type="http://schemas.openxmlformats.org/officeDocument/2006/relationships/endnotes" Target="endnotes.xml"/><Relationship Id="rId71" Type="http://schemas.openxmlformats.org/officeDocument/2006/relationships/hyperlink" Target="file:///C:\Users\panidx\OneDrive%20-%20InterDigital%20Communications,%20Inc\Documents\3GPP%20RAN\TSGR2_117-e\Docs\R2-2202959.zip" TargetMode="External"/><Relationship Id="rId92" Type="http://schemas.openxmlformats.org/officeDocument/2006/relationships/hyperlink" Target="file:///C:\Users\panidx\OneDrive%20-%20InterDigital%20Communications,%20Inc\Documents\3GPP%20RAN\TSGR2_117-e\Docs\R2-2201441.zip" TargetMode="External"/><Relationship Id="rId2" Type="http://schemas.openxmlformats.org/officeDocument/2006/relationships/numbering" Target="numbering.xml"/><Relationship Id="rId29" Type="http://schemas.openxmlformats.org/officeDocument/2006/relationships/hyperlink" Target="file:///C:\Users\panidx\OneDrive%20-%20InterDigital%20Communications,%20Inc\Documents\3GPP%20RAN\TSGR2_117-e\Docs\R2-2110948.zip" TargetMode="External"/><Relationship Id="rId24" Type="http://schemas.openxmlformats.org/officeDocument/2006/relationships/hyperlink" Target="file:///C:\Users\panidx\OneDrive%20-%20InterDigital%20Communications,%20Inc\Documents\3GPP%20RAN\TSGR2_117-e\Docs\R2-2202784.zip" TargetMode="External"/><Relationship Id="rId40" Type="http://schemas.openxmlformats.org/officeDocument/2006/relationships/hyperlink" Target="file:///C:\Users\panidx\OneDrive%20-%20InterDigital%20Communications,%20Inc\Documents\3GPP%20RAN\TSGR2_117-e\Docs\R2-2202523.zip" TargetMode="External"/><Relationship Id="rId45" Type="http://schemas.openxmlformats.org/officeDocument/2006/relationships/hyperlink" Target="file:///C:\Users\panidx\OneDrive%20-%20InterDigital%20Communications,%20Inc\Documents\3GPP%20RAN\TSGR2_117-e\Docs\R2-2202785.zip" TargetMode="External"/><Relationship Id="rId66" Type="http://schemas.openxmlformats.org/officeDocument/2006/relationships/hyperlink" Target="file:///C:\Users\panidx\OneDrive%20-%20InterDigital%20Communications,%20Inc\Documents\3GPP%20RAN\TSGR2_117-e\Docs\R2-2202274.zip" TargetMode="External"/><Relationship Id="rId87" Type="http://schemas.openxmlformats.org/officeDocument/2006/relationships/hyperlink" Target="file:///C:\Users\panidx\OneDrive%20-%20InterDigital%20Communications,%20Inc\Documents\3GPP%20RAN\TSGR2_117-e\Docs\R2-2203529.zip" TargetMode="External"/><Relationship Id="rId110" Type="http://schemas.openxmlformats.org/officeDocument/2006/relationships/hyperlink" Target="file:///C:\Users\panidx\OneDrive%20-%20InterDigital%20Communications,%20Inc\Documents\3GPP%20RAN\TSGR2_117-e\Docs\R2-2203063.zip" TargetMode="External"/><Relationship Id="rId115" Type="http://schemas.openxmlformats.org/officeDocument/2006/relationships/hyperlink" Target="file:///C:\Users\panidx\OneDrive%20-%20InterDigital%20Communications,%20Inc\Documents\3GPP%20RAN\TSGR2_117-e\Docs\R2-2201597.zip" TargetMode="External"/><Relationship Id="rId61" Type="http://schemas.openxmlformats.org/officeDocument/2006/relationships/hyperlink" Target="file:///C:\Users\panidx\OneDrive%20-%20InterDigital%20Communications,%20Inc\Documents\3GPP%20RAN\TSGR2_117-e\Docs\R2-2203296.zip" TargetMode="External"/><Relationship Id="rId82" Type="http://schemas.openxmlformats.org/officeDocument/2006/relationships/hyperlink" Target="file:///C:\Users\panidx\OneDrive%20-%20InterDigital%20Communications,%20Inc\Documents\3GPP%20RAN\TSGR2_117-e\Docs\R2-2202556.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6476</Words>
  <Characters>36916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43306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3</cp:revision>
  <cp:lastPrinted>2019-04-30T12:04:00Z</cp:lastPrinted>
  <dcterms:created xsi:type="dcterms:W3CDTF">2022-02-21T01:59:00Z</dcterms:created>
  <dcterms:modified xsi:type="dcterms:W3CDTF">2022-02-21T02:08:00Z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