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5775" w14:textId="69D00147"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w:t>
      </w:r>
      <w:r w:rsidR="00D44F14">
        <w:rPr>
          <w:noProof w:val="0"/>
          <w:sz w:val="24"/>
          <w:szCs w:val="24"/>
        </w:rPr>
        <w:t>2</w:t>
      </w:r>
      <w:r>
        <w:rPr>
          <w:noProof w:val="0"/>
          <w:sz w:val="24"/>
          <w:szCs w:val="24"/>
        </w:rPr>
        <w:t xml:space="preserve"> Meeting #1</w:t>
      </w:r>
      <w:r w:rsidR="00497667">
        <w:rPr>
          <w:noProof w:val="0"/>
          <w:sz w:val="24"/>
          <w:szCs w:val="24"/>
        </w:rPr>
        <w:t>1</w:t>
      </w:r>
      <w:r w:rsidR="00D44F14">
        <w:rPr>
          <w:noProof w:val="0"/>
          <w:sz w:val="24"/>
          <w:szCs w:val="24"/>
        </w:rPr>
        <w:t>7</w:t>
      </w:r>
      <w:r>
        <w:rPr>
          <w:noProof w:val="0"/>
          <w:sz w:val="24"/>
          <w:szCs w:val="24"/>
        </w:rPr>
        <w:t>-e</w:t>
      </w:r>
      <w:r>
        <w:rPr>
          <w:noProof w:val="0"/>
          <w:sz w:val="24"/>
        </w:rPr>
        <w:tab/>
      </w:r>
      <w:r w:rsidR="009832FA" w:rsidRPr="00D44F14">
        <w:rPr>
          <w:rFonts w:cs="Arial"/>
          <w:bCs/>
          <w:sz w:val="28"/>
          <w:szCs w:val="28"/>
          <w:lang w:eastAsia="ja-JP"/>
        </w:rPr>
        <w:t>R</w:t>
      </w:r>
      <w:r w:rsidR="00D44F14" w:rsidRPr="00D44F14">
        <w:rPr>
          <w:rFonts w:cs="Arial"/>
          <w:bCs/>
          <w:sz w:val="28"/>
          <w:szCs w:val="28"/>
          <w:lang w:eastAsia="ja-JP"/>
        </w:rPr>
        <w:t>2-2204157</w:t>
      </w:r>
    </w:p>
    <w:p w14:paraId="296DE2BF" w14:textId="728F1E3A" w:rsidR="006C0ABA" w:rsidRPr="00147B6F" w:rsidRDefault="004D5C3E" w:rsidP="006C0ABA">
      <w:pPr>
        <w:pStyle w:val="Header"/>
        <w:tabs>
          <w:tab w:val="right" w:pos="9923"/>
        </w:tabs>
        <w:ind w:right="-7"/>
        <w:rPr>
          <w:bCs/>
          <w:noProof w:val="0"/>
          <w:sz w:val="24"/>
        </w:rPr>
      </w:pPr>
      <w:r w:rsidRPr="004D5C3E">
        <w:rPr>
          <w:rFonts w:eastAsia="Batang"/>
          <w:color w:val="000000"/>
          <w:sz w:val="24"/>
          <w:szCs w:val="24"/>
        </w:rPr>
        <w:t>21 February – 3 March 2022</w:t>
      </w:r>
      <w:r w:rsidR="00D44F14">
        <w:rPr>
          <w:rFonts w:eastAsia="Batang"/>
          <w:color w:val="000000"/>
          <w:sz w:val="24"/>
          <w:szCs w:val="24"/>
        </w:rPr>
        <w:tab/>
      </w:r>
      <w:r w:rsidR="00D44F14" w:rsidRPr="00D44F14">
        <w:rPr>
          <w:rFonts w:eastAsia="Batang"/>
          <w:i/>
          <w:iCs/>
          <w:color w:val="000000"/>
          <w:sz w:val="24"/>
          <w:szCs w:val="24"/>
        </w:rPr>
        <w:t xml:space="preserve">was </w:t>
      </w:r>
      <w:r w:rsidR="00D44F14" w:rsidRPr="00D44F14">
        <w:rPr>
          <w:rFonts w:cs="Arial"/>
          <w:bCs/>
          <w:i/>
          <w:iCs/>
          <w:sz w:val="24"/>
          <w:lang w:eastAsia="ja-JP"/>
        </w:rPr>
        <w:t>R3-222609</w:t>
      </w:r>
    </w:p>
    <w:p w14:paraId="77A0788C" w14:textId="77777777" w:rsidR="006C0ABA" w:rsidRDefault="006C0ABA" w:rsidP="00D44F14">
      <w:pPr>
        <w:pStyle w:val="Header"/>
        <w:tabs>
          <w:tab w:val="right" w:pos="8280"/>
          <w:tab w:val="right" w:pos="9781"/>
        </w:tabs>
        <w:ind w:right="-57"/>
        <w:jc w:val="both"/>
        <w:rPr>
          <w:noProof w:val="0"/>
          <w:sz w:val="24"/>
          <w:szCs w:val="28"/>
          <w:lang w:eastAsia="x-none"/>
        </w:rPr>
      </w:pPr>
      <w:r>
        <w:rPr>
          <w:noProof w:val="0"/>
          <w:sz w:val="24"/>
        </w:rPr>
        <w:t>Online</w:t>
      </w:r>
    </w:p>
    <w:p w14:paraId="2814D338" w14:textId="429616A1" w:rsidR="001E41F3" w:rsidRDefault="001E41F3" w:rsidP="00D44F14">
      <w:pPr>
        <w:pStyle w:val="CRCoverPage"/>
        <w:spacing w:after="0"/>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4A42FBC3" w:rsidR="001E41F3" w:rsidRPr="00410371" w:rsidRDefault="00346D09" w:rsidP="00346D09">
            <w:pPr>
              <w:pStyle w:val="CRCoverPage"/>
              <w:spacing w:after="0"/>
              <w:rPr>
                <w:b/>
                <w:noProof/>
                <w:sz w:val="28"/>
              </w:rPr>
            </w:pPr>
            <w:r>
              <w:rPr>
                <w:b/>
                <w:noProof/>
                <w:sz w:val="28"/>
              </w:rPr>
              <w:t>38.</w:t>
            </w:r>
            <w:r w:rsidR="003C1D39">
              <w:rPr>
                <w:b/>
                <w:noProof/>
                <w:sz w:val="28"/>
              </w:rPr>
              <w:t>300</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1DEE4B63" w:rsidR="001E41F3" w:rsidRPr="00F42DBA" w:rsidRDefault="00D44F14" w:rsidP="00547111">
            <w:pPr>
              <w:pStyle w:val="CRCoverPage"/>
              <w:spacing w:after="0"/>
              <w:rPr>
                <w:noProof/>
              </w:rPr>
            </w:pPr>
            <w:r>
              <w:rPr>
                <w:b/>
                <w:noProof/>
                <w:sz w:val="28"/>
              </w:rPr>
              <w:t>0427</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05E6B0B7" w:rsidR="001E41F3" w:rsidRPr="00410371" w:rsidRDefault="00845C6C" w:rsidP="00E13F3D">
            <w:pPr>
              <w:pStyle w:val="CRCoverPage"/>
              <w:spacing w:after="0"/>
              <w:jc w:val="center"/>
              <w:rPr>
                <w:b/>
                <w:noProof/>
              </w:rPr>
            </w:pPr>
            <w:r>
              <w:rPr>
                <w:b/>
                <w:sz w:val="28"/>
                <w:szCs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6B6618C4"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4D5C3E">
              <w:rPr>
                <w:b/>
                <w:sz w:val="28"/>
                <w:szCs w:val="28"/>
              </w:rPr>
              <w:t>8</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Pr="003B66A9" w:rsidRDefault="00F25D98" w:rsidP="001E41F3">
            <w:pPr>
              <w:pStyle w:val="CRCoverPage"/>
              <w:spacing w:after="0"/>
              <w:jc w:val="right"/>
              <w:rPr>
                <w:noProof/>
              </w:rPr>
            </w:pPr>
            <w:r w:rsidRPr="003B66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51281614" w:rsidR="00F25D98" w:rsidRPr="003B66A9" w:rsidRDefault="007B1AA7" w:rsidP="001E41F3">
            <w:pPr>
              <w:pStyle w:val="CRCoverPage"/>
              <w:spacing w:after="0"/>
              <w:jc w:val="center"/>
              <w:rPr>
                <w:b/>
                <w:bCs/>
                <w:caps/>
                <w:noProof/>
              </w:rPr>
            </w:pPr>
            <w:r>
              <w:rPr>
                <w:b/>
                <w:bCs/>
                <w:caps/>
                <w:noProof/>
              </w:rPr>
              <w:t>X</w:t>
            </w: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4E951154" w:rsidR="001E41F3" w:rsidRDefault="003C1D39">
            <w:pPr>
              <w:pStyle w:val="CRCoverPage"/>
              <w:spacing w:after="0"/>
              <w:ind w:left="100"/>
              <w:rPr>
                <w:noProof/>
              </w:rPr>
            </w:pPr>
            <w:r>
              <w:rPr>
                <w:lang w:eastAsia="ko-KR"/>
              </w:rPr>
              <w:t xml:space="preserve">UE Security Capabilities </w:t>
            </w:r>
            <w:proofErr w:type="spellStart"/>
            <w:r>
              <w:rPr>
                <w:lang w:eastAsia="ko-KR"/>
              </w:rPr>
              <w:t>signaling</w:t>
            </w:r>
            <w:proofErr w:type="spellEnd"/>
            <w:r>
              <w:rPr>
                <w:lang w:eastAsia="ko-KR"/>
              </w:rPr>
              <w:t xml:space="preserve"> in NG-RAN</w:t>
            </w:r>
            <w:r w:rsidR="0093635B">
              <w:rPr>
                <w:lang w:eastAsia="ko-KR"/>
              </w:rPr>
              <w:t xml:space="preserve"> [</w:t>
            </w:r>
            <w:proofErr w:type="spellStart"/>
            <w:r w:rsidR="0093635B">
              <w:rPr>
                <w:lang w:eastAsia="ko-KR"/>
              </w:rPr>
              <w:t>UE_Sec_Caps</w:t>
            </w:r>
            <w:proofErr w:type="spellEnd"/>
            <w:r w:rsidR="0093635B">
              <w:rPr>
                <w:lang w:eastAsia="ko-KR"/>
              </w:rPr>
              <w:t>]</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BD7DBFC" w:rsidR="001E41F3" w:rsidRDefault="00D44F14">
            <w:pPr>
              <w:pStyle w:val="CRCoverPage"/>
              <w:spacing w:after="0"/>
              <w:ind w:left="100"/>
              <w:rPr>
                <w:noProof/>
              </w:rPr>
            </w:pPr>
            <w:r>
              <w:rPr>
                <w:noProof/>
              </w:rPr>
              <w:t>R3 (</w:t>
            </w:r>
            <w:r w:rsidR="00F6714A">
              <w:rPr>
                <w:noProof/>
              </w:rPr>
              <w:t xml:space="preserve">Ericsson, </w:t>
            </w:r>
            <w:r w:rsidR="00F6714A" w:rsidRPr="00D523F2">
              <w:rPr>
                <w:noProof/>
              </w:rPr>
              <w:t>Qualcomm Incorporated</w:t>
            </w:r>
            <w:r w:rsidR="00F6714A">
              <w:rPr>
                <w:noProof/>
              </w:rPr>
              <w:t>, Huawei</w:t>
            </w:r>
            <w:r w:rsidR="00261145">
              <w:rPr>
                <w:noProof/>
              </w:rPr>
              <w:t xml:space="preserve">, </w:t>
            </w:r>
            <w:r w:rsidR="00261145" w:rsidRPr="00261145">
              <w:rPr>
                <w:noProof/>
              </w:rPr>
              <w:t>Nokia, Nokia Shanghai Bell, ZTE</w:t>
            </w:r>
            <w:r>
              <w:rPr>
                <w:noProof/>
              </w:rPr>
              <w:t>)</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4D304C8F" w:rsidR="001E41F3" w:rsidRDefault="00346D09" w:rsidP="00547111">
            <w:pPr>
              <w:pStyle w:val="CRCoverPage"/>
              <w:spacing w:after="0"/>
              <w:ind w:left="100"/>
              <w:rPr>
                <w:noProof/>
              </w:rPr>
            </w:pPr>
            <w:r>
              <w:rPr>
                <w:noProof/>
              </w:rPr>
              <w:t>R</w:t>
            </w:r>
            <w:r w:rsidR="00D44F14">
              <w:rPr>
                <w:noProof/>
              </w:rPr>
              <w:t>2</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401D1C" w:rsidR="001E41F3" w:rsidRDefault="003C1D39">
            <w:pPr>
              <w:pStyle w:val="CRCoverPage"/>
              <w:spacing w:after="0"/>
              <w:ind w:left="100"/>
              <w:rPr>
                <w:noProof/>
              </w:rPr>
            </w:pPr>
            <w:r w:rsidRPr="003B66A9">
              <w:rPr>
                <w:noProof/>
              </w:rPr>
              <w:t>TEI17</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AE51271" w:rsidR="001E41F3" w:rsidRDefault="00126F79">
            <w:pPr>
              <w:pStyle w:val="CRCoverPage"/>
              <w:spacing w:after="0"/>
              <w:ind w:left="100"/>
              <w:rPr>
                <w:noProof/>
              </w:rPr>
            </w:pPr>
            <w:r>
              <w:rPr>
                <w:noProof/>
              </w:rPr>
              <w:t>20</w:t>
            </w:r>
            <w:r w:rsidR="00A15E58">
              <w:rPr>
                <w:noProof/>
              </w:rPr>
              <w:t>2</w:t>
            </w:r>
            <w:r w:rsidR="004D5C3E">
              <w:rPr>
                <w:noProof/>
              </w:rPr>
              <w:t>2</w:t>
            </w:r>
            <w:r>
              <w:rPr>
                <w:noProof/>
              </w:rPr>
              <w:t>-</w:t>
            </w:r>
            <w:r w:rsidR="004D5C3E">
              <w:rPr>
                <w:noProof/>
              </w:rPr>
              <w:t>02</w:t>
            </w:r>
            <w:r>
              <w:rPr>
                <w:noProof/>
              </w:rPr>
              <w:t>-</w:t>
            </w:r>
            <w:r w:rsidR="00261145">
              <w:rPr>
                <w:noProof/>
              </w:rPr>
              <w:t>28</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4173558" w:rsidR="001E41F3" w:rsidRDefault="007B1AA7" w:rsidP="00D24991">
            <w:pPr>
              <w:pStyle w:val="CRCoverPage"/>
              <w:spacing w:after="0"/>
              <w:ind w:left="100" w:right="-609"/>
              <w:rPr>
                <w:b/>
                <w:noProof/>
              </w:rPr>
            </w:pPr>
            <w:r>
              <w:rPr>
                <w:b/>
                <w:noProof/>
              </w:rPr>
              <w:t>C</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1735EAF1" w:rsidR="001E41F3" w:rsidRDefault="00126F79">
            <w:pPr>
              <w:pStyle w:val="CRCoverPage"/>
              <w:spacing w:after="0"/>
              <w:ind w:left="100"/>
              <w:rPr>
                <w:noProof/>
              </w:rPr>
            </w:pPr>
            <w:bookmarkStart w:id="3" w:name="_Hlk8844517"/>
            <w:r>
              <w:rPr>
                <w:noProof/>
              </w:rPr>
              <w:t>Rel-1</w:t>
            </w:r>
            <w:bookmarkEnd w:id="3"/>
            <w:r w:rsidR="00AF12EC">
              <w:rPr>
                <w:noProof/>
              </w:rPr>
              <w:t>7</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28B4B43D" w:rsidR="008B73C4" w:rsidRDefault="003C1D39" w:rsidP="006C0ABA">
            <w:pPr>
              <w:pStyle w:val="CRCoverPage"/>
              <w:spacing w:after="0"/>
              <w:rPr>
                <w:noProof/>
              </w:rPr>
            </w:pPr>
            <w:r>
              <w:t xml:space="preserve">SA3 asked RAN3 (in R3-214714) to </w:t>
            </w:r>
            <w:r w:rsidRPr="003C1D39">
              <w:t xml:space="preserve">ensure </w:t>
            </w:r>
            <w:r w:rsidR="007B1AA7">
              <w:t xml:space="preserve">from release 17 onwards </w:t>
            </w:r>
            <w:r w:rsidRPr="003C1D39">
              <w:t xml:space="preserve">that MME, </w:t>
            </w:r>
            <w:proofErr w:type="spellStart"/>
            <w:r w:rsidRPr="003C1D39">
              <w:t>eNB</w:t>
            </w:r>
            <w:proofErr w:type="spellEnd"/>
            <w:r w:rsidRPr="003C1D39">
              <w:t xml:space="preserve">, </w:t>
            </w:r>
            <w:r>
              <w:t>A</w:t>
            </w:r>
            <w:r w:rsidRPr="003C1D39">
              <w:t xml:space="preserve">MF and </w:t>
            </w:r>
            <w:r>
              <w:t>NG</w:t>
            </w:r>
            <w:r w:rsidRPr="003C1D39">
              <w:t xml:space="preserve">-RAN node all pass on the complete UE security capabilities </w:t>
            </w:r>
            <w:r>
              <w:t>when received from NAS or CN.</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F6EF7" w14:textId="131FA5AA" w:rsidR="009832FA" w:rsidRDefault="00467D09" w:rsidP="009832FA">
            <w:pPr>
              <w:spacing w:after="0"/>
              <w:rPr>
                <w:noProof/>
              </w:rPr>
            </w:pPr>
            <w:r>
              <w:rPr>
                <w:rFonts w:ascii="Arial" w:eastAsia="SimSun" w:hAnsi="Arial"/>
                <w:lang w:eastAsia="zh-CN"/>
              </w:rPr>
              <w:t>Clarif</w:t>
            </w:r>
            <w:r w:rsidRPr="00B04335">
              <w:rPr>
                <w:rFonts w:ascii="Arial" w:eastAsia="SimSun" w:hAnsi="Arial"/>
                <w:lang w:eastAsia="zh-CN"/>
              </w:rPr>
              <w:t xml:space="preserve">y in the Security – Overview and principles section that </w:t>
            </w:r>
            <w:r w:rsidR="00B04335" w:rsidRPr="00B04335">
              <w:rPr>
                <w:rFonts w:ascii="Arial" w:eastAsia="SimSun" w:hAnsi="Arial"/>
                <w:lang w:eastAsia="zh-CN"/>
              </w:rPr>
              <w:t>complete</w:t>
            </w:r>
            <w:r w:rsidRPr="00B04335">
              <w:rPr>
                <w:rFonts w:ascii="Arial" w:eastAsia="SimSun" w:hAnsi="Arial"/>
                <w:lang w:eastAsia="zh-CN"/>
              </w:rPr>
              <w:t xml:space="preserve"> UE security capabilities</w:t>
            </w:r>
            <w:r w:rsidR="00B04335" w:rsidRPr="00B04335">
              <w:rPr>
                <w:rFonts w:ascii="Arial" w:eastAsia="SimSun" w:hAnsi="Arial"/>
                <w:lang w:eastAsia="zh-CN"/>
              </w:rPr>
              <w:t xml:space="preserve"> </w:t>
            </w:r>
            <w:r w:rsidR="00B04335">
              <w:rPr>
                <w:rFonts w:ascii="Arial" w:eastAsia="SimSun" w:hAnsi="Arial"/>
                <w:lang w:eastAsia="zh-CN"/>
              </w:rPr>
              <w:t>shall be</w:t>
            </w:r>
            <w:r w:rsidR="00B04335" w:rsidRPr="00822142">
              <w:rPr>
                <w:rFonts w:ascii="Arial" w:eastAsia="SimSun" w:hAnsi="Arial"/>
                <w:lang w:eastAsia="zh-CN"/>
              </w:rPr>
              <w:t xml:space="preserve"> forwarded to </w:t>
            </w:r>
            <w:proofErr w:type="spellStart"/>
            <w:r w:rsidR="00B04335">
              <w:rPr>
                <w:rFonts w:ascii="Arial" w:eastAsia="SimSun" w:hAnsi="Arial"/>
                <w:lang w:eastAsia="zh-CN"/>
              </w:rPr>
              <w:t>gNBs</w:t>
            </w:r>
            <w:proofErr w:type="spellEnd"/>
            <w:r w:rsidR="00B04335" w:rsidRPr="00822142">
              <w:rPr>
                <w:rFonts w:ascii="Arial" w:eastAsia="SimSun" w:hAnsi="Arial"/>
                <w:lang w:eastAsia="zh-CN"/>
              </w:rPr>
              <w:t xml:space="preserve"> </w:t>
            </w:r>
            <w:r w:rsidRPr="003A36E4">
              <w:rPr>
                <w:rFonts w:ascii="Arial" w:eastAsia="SimSun" w:hAnsi="Arial"/>
                <w:lang w:eastAsia="zh-CN"/>
              </w:rPr>
              <w:t xml:space="preserve">(i.e. all bits for every capability received in NAS </w:t>
            </w:r>
            <w:proofErr w:type="spellStart"/>
            <w:r w:rsidRPr="003A36E4">
              <w:rPr>
                <w:rFonts w:ascii="Arial" w:eastAsia="SimSun" w:hAnsi="Arial"/>
                <w:lang w:eastAsia="zh-CN"/>
              </w:rPr>
              <w:t>signaling</w:t>
            </w:r>
            <w:proofErr w:type="spellEnd"/>
            <w:r>
              <w:rPr>
                <w:rFonts w:ascii="Arial" w:eastAsia="SimSun" w:hAnsi="Arial"/>
                <w:lang w:eastAsia="zh-CN"/>
              </w:rPr>
              <w:t xml:space="preserve"> or from CN</w:t>
            </w:r>
            <w:r w:rsidRPr="003A36E4">
              <w:rPr>
                <w:rFonts w:ascii="Arial" w:eastAsia="SimSun" w:hAnsi="Arial"/>
                <w:lang w:eastAsia="zh-CN"/>
              </w:rPr>
              <w:t>)</w:t>
            </w:r>
            <w:r>
              <w:rPr>
                <w:rFonts w:ascii="Arial" w:eastAsia="SimSun" w:hAnsi="Arial"/>
                <w:lang w:eastAsia="zh-CN"/>
              </w:rPr>
              <w:t>.</w:t>
            </w:r>
          </w:p>
          <w:p w14:paraId="5B1CACF2" w14:textId="22FA5188" w:rsidR="00A15E58" w:rsidRDefault="00A15E58" w:rsidP="00BA3392">
            <w:pPr>
              <w:pStyle w:val="CRCoverPage"/>
              <w:spacing w:after="0"/>
              <w:ind w:left="100"/>
              <w:rPr>
                <w:noProof/>
              </w:rPr>
            </w:pP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CDE1B71" w:rsidR="00A15E58" w:rsidRDefault="003C1D39" w:rsidP="00A15E58">
            <w:pPr>
              <w:pStyle w:val="CRCoverPage"/>
              <w:spacing w:after="0"/>
              <w:ind w:left="100"/>
              <w:rPr>
                <w:noProof/>
              </w:rPr>
            </w:pPr>
            <w:r>
              <w:rPr>
                <w:noProof/>
              </w:rPr>
              <w:t>Security requirement from SA3 is not fullfiled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6BD8247B" w:rsidR="00A15E58" w:rsidRDefault="00AF12EC" w:rsidP="00A15E58">
            <w:pPr>
              <w:pStyle w:val="CRCoverPage"/>
              <w:spacing w:after="0"/>
              <w:ind w:left="100"/>
              <w:rPr>
                <w:noProof/>
              </w:rPr>
            </w:pPr>
            <w:r>
              <w:rPr>
                <w:noProof/>
              </w:rPr>
              <w:t>13.1</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rsidRPr="003C1D39"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351FD91E" w:rsidR="00A15E58" w:rsidRDefault="003C1D39"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A084220"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289EE87" w:rsidR="00A15E58" w:rsidRPr="003C1D39" w:rsidRDefault="00A15E58" w:rsidP="00A15E58">
            <w:pPr>
              <w:pStyle w:val="CRCoverPage"/>
              <w:spacing w:after="0"/>
              <w:ind w:left="99"/>
              <w:rPr>
                <w:noProof/>
              </w:rPr>
            </w:pPr>
            <w:r w:rsidRPr="003C1D39">
              <w:rPr>
                <w:noProof/>
              </w:rPr>
              <w:t>TS</w:t>
            </w:r>
            <w:r w:rsidR="003C1D39" w:rsidRPr="003C1D39">
              <w:rPr>
                <w:noProof/>
              </w:rPr>
              <w:t xml:space="preserve"> 36.300</w:t>
            </w:r>
            <w:r w:rsidRPr="003C1D39">
              <w:rPr>
                <w:noProof/>
              </w:rPr>
              <w:t xml:space="preserve"> CR</w:t>
            </w:r>
            <w:r w:rsidR="003C1D39" w:rsidRPr="003C1D39">
              <w:rPr>
                <w:noProof/>
              </w:rPr>
              <w:t xml:space="preserve"> xxxx, </w:t>
            </w:r>
            <w:r w:rsidRPr="003C1D39">
              <w:rPr>
                <w:noProof/>
              </w:rPr>
              <w:t xml:space="preserve"> </w:t>
            </w:r>
            <w:r w:rsidR="00454C5A" w:rsidRPr="00454C5A">
              <w:rPr>
                <w:noProof/>
              </w:rPr>
              <w:t>TS36.413 CR 1835, TS36.423 CR 1624, TS38.413 CR 0669, TS 38.423 CR 0676</w:t>
            </w:r>
            <w:r w:rsidR="003C1D39">
              <w:rPr>
                <w:noProof/>
              </w:rPr>
              <w:t xml:space="preserve">, </w:t>
            </w:r>
            <w:r w:rsidR="00D60BF8">
              <w:rPr>
                <w:noProof/>
              </w:rPr>
              <w:t xml:space="preserve">TS 37.340 CR </w:t>
            </w:r>
            <w:r w:rsidR="00D60BF8" w:rsidRPr="00D60BF8">
              <w:rPr>
                <w:noProof/>
              </w:rPr>
              <w:t>xxxx</w:t>
            </w:r>
            <w:r w:rsidR="00D60BF8">
              <w:rPr>
                <w:noProof/>
              </w:rPr>
              <w:t xml:space="preserve">,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067DD38C" w:rsidR="00A15E58" w:rsidRDefault="00BC2700" w:rsidP="00A15E58">
            <w:pPr>
              <w:pStyle w:val="CRCoverPage"/>
              <w:spacing w:after="0"/>
              <w:ind w:left="100"/>
              <w:rPr>
                <w:noProof/>
              </w:rPr>
            </w:pPr>
            <w:r w:rsidRPr="00BC2700">
              <w:rPr>
                <w:lang w:eastAsia="ja-JP"/>
              </w:rPr>
              <w:t>This CR was endorsed by RAN3 in R3-22260</w:t>
            </w:r>
            <w:r w:rsidR="00D44F14">
              <w:rPr>
                <w:lang w:eastAsia="ja-JP"/>
              </w:rPr>
              <w:t>9</w:t>
            </w:r>
            <w:r w:rsidRPr="00BC2700">
              <w:rPr>
                <w:lang w:eastAsia="ja-JP"/>
              </w:rPr>
              <w:t>.</w:t>
            </w: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7F6B0C8"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5C46B824" w14:textId="77777777" w:rsidR="00AF12EC" w:rsidRPr="006B2A89" w:rsidRDefault="00AF12EC" w:rsidP="00AF12EC">
      <w:pPr>
        <w:pStyle w:val="Heading2"/>
      </w:pPr>
      <w:bookmarkStart w:id="5" w:name="_Toc20388024"/>
      <w:bookmarkStart w:id="6" w:name="_Toc29376104"/>
      <w:bookmarkStart w:id="7" w:name="_Toc37232001"/>
      <w:bookmarkStart w:id="8" w:name="_Toc46502059"/>
      <w:bookmarkStart w:id="9" w:name="_Toc51971407"/>
      <w:bookmarkStart w:id="10" w:name="_Toc52551390"/>
      <w:bookmarkStart w:id="11" w:name="_Toc83657227"/>
      <w:r w:rsidRPr="006B2A89">
        <w:t>13.1</w:t>
      </w:r>
      <w:r w:rsidRPr="006B2A89">
        <w:tab/>
        <w:t>Overview and Principles</w:t>
      </w:r>
      <w:bookmarkEnd w:id="5"/>
      <w:bookmarkEnd w:id="6"/>
      <w:bookmarkEnd w:id="7"/>
      <w:bookmarkEnd w:id="8"/>
      <w:bookmarkEnd w:id="9"/>
      <w:bookmarkEnd w:id="10"/>
      <w:bookmarkEnd w:id="11"/>
    </w:p>
    <w:p w14:paraId="2013333E" w14:textId="77777777" w:rsidR="00AF12EC" w:rsidRPr="006B2A89" w:rsidRDefault="00AF12EC" w:rsidP="00AF12EC">
      <w:r w:rsidRPr="006B2A89">
        <w:t>The following principles apply to NR connected to 5GC security, see TS 33.501 [5]:</w:t>
      </w:r>
    </w:p>
    <w:p w14:paraId="1BA19629" w14:textId="77777777" w:rsidR="00AF12EC" w:rsidRPr="006B2A89" w:rsidRDefault="00AF12EC" w:rsidP="00AF12EC">
      <w:pPr>
        <w:pStyle w:val="B10"/>
      </w:pPr>
      <w:r w:rsidRPr="006B2A89">
        <w:t>-</w:t>
      </w:r>
      <w:r w:rsidRPr="006B2A89">
        <w:tab/>
        <w:t>For user data (DRBs), ciphering provides user data confidentiality and integrity protection provides user data integrity;</w:t>
      </w:r>
    </w:p>
    <w:p w14:paraId="210A650F" w14:textId="77777777" w:rsidR="00AF12EC" w:rsidRPr="006B2A89" w:rsidRDefault="00AF12EC" w:rsidP="00AF12EC">
      <w:pPr>
        <w:pStyle w:val="B10"/>
      </w:pPr>
      <w:r w:rsidRPr="006B2A89">
        <w:t>-</w:t>
      </w:r>
      <w:r w:rsidRPr="006B2A89">
        <w:tab/>
        <w:t>For RRC signalling (SRBs), ciphering provides signalling data confidentiality and integrity protection signalling data integrity;</w:t>
      </w:r>
    </w:p>
    <w:p w14:paraId="26D3B2D6" w14:textId="77777777" w:rsidR="00AF12EC" w:rsidRPr="006B2A89" w:rsidRDefault="00AF12EC" w:rsidP="00AF12EC">
      <w:pPr>
        <w:pStyle w:val="NO"/>
      </w:pPr>
      <w:r w:rsidRPr="006B2A89">
        <w:t>NOTE:</w:t>
      </w:r>
      <w:r w:rsidRPr="006B2A89">
        <w:tab/>
        <w:t>Ciphering and integrity protections are optionally configured except for RRC signalling for which integrity protection is always configured. Ciphering and integrity protection can be configured per DRB but all DRBs belonging to a PDU session for which the User Plane Security Enforcement information indicates that UP integrity protection is required (see TS 23.502 [22]), are configured with integrity protection.</w:t>
      </w:r>
    </w:p>
    <w:p w14:paraId="22809309" w14:textId="77777777" w:rsidR="00AF12EC" w:rsidRPr="006B2A89" w:rsidRDefault="00AF12EC" w:rsidP="00AF12EC">
      <w:pPr>
        <w:pStyle w:val="B10"/>
      </w:pPr>
      <w:r w:rsidRPr="006B2A89">
        <w:t>-</w:t>
      </w:r>
      <w:r w:rsidRPr="006B2A89">
        <w:tab/>
        <w:t>For key management and data handling, any entity processing cleartext shall be protected from physical attacks and located in a secure environment;</w:t>
      </w:r>
    </w:p>
    <w:p w14:paraId="39958B33" w14:textId="77777777" w:rsidR="00AF12EC" w:rsidRPr="006B2A89" w:rsidRDefault="00AF12EC" w:rsidP="00AF12EC">
      <w:pPr>
        <w:pStyle w:val="B10"/>
      </w:pPr>
      <w:r w:rsidRPr="006B2A89">
        <w:t>-</w:t>
      </w:r>
      <w:r w:rsidRPr="006B2A89">
        <w:tab/>
        <w:t xml:space="preserve">The </w:t>
      </w:r>
      <w:proofErr w:type="spellStart"/>
      <w:r w:rsidRPr="006B2A89">
        <w:t>gNB</w:t>
      </w:r>
      <w:proofErr w:type="spellEnd"/>
      <w:r w:rsidRPr="006B2A89">
        <w:t xml:space="preserve"> (AS) keys are cryptographically separated from the 5GC (NAS) keys;</w:t>
      </w:r>
    </w:p>
    <w:p w14:paraId="3909EF95" w14:textId="77777777" w:rsidR="00AF12EC" w:rsidRPr="006B2A89" w:rsidRDefault="00AF12EC" w:rsidP="00AF12EC">
      <w:pPr>
        <w:pStyle w:val="B10"/>
      </w:pPr>
      <w:r w:rsidRPr="006B2A89">
        <w:t>-</w:t>
      </w:r>
      <w:r w:rsidRPr="006B2A89">
        <w:tab/>
        <w:t>Separate AS and NAS level Security Mode Command (SMC) procedures are used;</w:t>
      </w:r>
    </w:p>
    <w:p w14:paraId="4D38E89E" w14:textId="77777777" w:rsidR="00AF12EC" w:rsidRPr="006B2A89" w:rsidRDefault="00AF12EC" w:rsidP="00AF12EC">
      <w:pPr>
        <w:pStyle w:val="B10"/>
      </w:pPr>
      <w:r w:rsidRPr="006B2A89">
        <w:t>-</w:t>
      </w:r>
      <w:r w:rsidRPr="006B2A89">
        <w:tab/>
        <w:t>A sequence number (COUNT) is used as input to the ciphering and integrity protection and a given sequence number must only be used once for a given key (except for identical re-transmission) on the same radio bearer in the same direction.</w:t>
      </w:r>
    </w:p>
    <w:p w14:paraId="1B40C5CD" w14:textId="77777777" w:rsidR="00AF12EC" w:rsidRPr="006B2A89" w:rsidRDefault="00AF12EC" w:rsidP="00AF12EC">
      <w:pPr>
        <w:pStyle w:val="B10"/>
      </w:pPr>
      <w:r w:rsidRPr="006B2A89">
        <w:t>The keys are organised and derived as follows:</w:t>
      </w:r>
    </w:p>
    <w:p w14:paraId="1EF0F921" w14:textId="77777777" w:rsidR="00AF12EC" w:rsidRPr="006B2A89" w:rsidRDefault="00AF12EC" w:rsidP="00AF12EC">
      <w:pPr>
        <w:pStyle w:val="B10"/>
      </w:pPr>
      <w:r w:rsidRPr="006B2A89">
        <w:t>-</w:t>
      </w:r>
      <w:r w:rsidRPr="006B2A89">
        <w:tab/>
        <w:t>Key for AMF:</w:t>
      </w:r>
    </w:p>
    <w:p w14:paraId="1D922E8C" w14:textId="77777777" w:rsidR="00AF12EC" w:rsidRPr="006B2A89" w:rsidRDefault="00AF12EC" w:rsidP="00AF12EC">
      <w:pPr>
        <w:pStyle w:val="B2"/>
      </w:pPr>
      <w:r w:rsidRPr="006B2A89">
        <w:t>-</w:t>
      </w:r>
      <w:r w:rsidRPr="006B2A89">
        <w:tab/>
        <w:t>K</w:t>
      </w:r>
      <w:r w:rsidRPr="006B2A89">
        <w:rPr>
          <w:vertAlign w:val="subscript"/>
        </w:rPr>
        <w:t>AMF</w:t>
      </w:r>
      <w:r w:rsidRPr="006B2A89">
        <w:t xml:space="preserve"> is a key derived by ME and SEAF from K</w:t>
      </w:r>
      <w:r w:rsidRPr="006B2A89">
        <w:rPr>
          <w:vertAlign w:val="subscript"/>
        </w:rPr>
        <w:t>SEAF</w:t>
      </w:r>
      <w:r w:rsidRPr="006B2A89">
        <w:t>.</w:t>
      </w:r>
    </w:p>
    <w:p w14:paraId="0C10763F" w14:textId="77777777" w:rsidR="00AF12EC" w:rsidRPr="006B2A89" w:rsidRDefault="00AF12EC" w:rsidP="00AF12EC">
      <w:pPr>
        <w:pStyle w:val="B10"/>
      </w:pPr>
      <w:r w:rsidRPr="006B2A89">
        <w:t>-</w:t>
      </w:r>
      <w:r w:rsidRPr="006B2A89">
        <w:tab/>
        <w:t>Keys for NAS signalling:</w:t>
      </w:r>
    </w:p>
    <w:p w14:paraId="6E950A01"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NASint</w:t>
      </w:r>
      <w:proofErr w:type="spellEnd"/>
      <w:r w:rsidRPr="006B2A89">
        <w:t xml:space="preserve"> is a key derived by ME and AMF from K</w:t>
      </w:r>
      <w:r w:rsidRPr="006B2A89">
        <w:rPr>
          <w:vertAlign w:val="subscript"/>
        </w:rPr>
        <w:t>AMF</w:t>
      </w:r>
      <w:r w:rsidRPr="006B2A89">
        <w:t>, which shall only be used for the protection of NAS signalling with a particular integrity algorithm;</w:t>
      </w:r>
    </w:p>
    <w:p w14:paraId="66ADAE44"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NASenc</w:t>
      </w:r>
      <w:proofErr w:type="spellEnd"/>
      <w:r w:rsidRPr="006B2A89">
        <w:t xml:space="preserve"> is a key derived by ME and AMF from K</w:t>
      </w:r>
      <w:r w:rsidRPr="006B2A89">
        <w:rPr>
          <w:vertAlign w:val="subscript"/>
        </w:rPr>
        <w:t>AMF</w:t>
      </w:r>
      <w:r w:rsidRPr="006B2A89">
        <w:t>, which shall only be used for the protection of NAS signalling with a particular encryption algorithm.</w:t>
      </w:r>
    </w:p>
    <w:p w14:paraId="300341BE" w14:textId="77777777" w:rsidR="00AF12EC" w:rsidRPr="006B2A89" w:rsidRDefault="00AF12EC" w:rsidP="00AF12EC">
      <w:pPr>
        <w:pStyle w:val="B10"/>
      </w:pPr>
      <w:r w:rsidRPr="006B2A89">
        <w:t xml:space="preserve">Key for </w:t>
      </w:r>
      <w:proofErr w:type="spellStart"/>
      <w:r w:rsidRPr="006B2A89">
        <w:t>gNB</w:t>
      </w:r>
      <w:proofErr w:type="spellEnd"/>
      <w:r w:rsidRPr="006B2A89">
        <w:t>:</w:t>
      </w:r>
    </w:p>
    <w:p w14:paraId="07FDE41A"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gNB</w:t>
      </w:r>
      <w:proofErr w:type="spellEnd"/>
      <w:r w:rsidRPr="006B2A89">
        <w:t xml:space="preserve"> is a key derived by ME and AMF from K</w:t>
      </w:r>
      <w:r w:rsidRPr="006B2A89">
        <w:rPr>
          <w:vertAlign w:val="subscript"/>
        </w:rPr>
        <w:t>AMF</w:t>
      </w:r>
      <w:r w:rsidRPr="006B2A89">
        <w:t xml:space="preserve">. </w:t>
      </w:r>
      <w:proofErr w:type="spellStart"/>
      <w:r w:rsidRPr="006B2A89">
        <w:t>K</w:t>
      </w:r>
      <w:r w:rsidRPr="006B2A89">
        <w:rPr>
          <w:vertAlign w:val="subscript"/>
        </w:rPr>
        <w:t>gNB</w:t>
      </w:r>
      <w:proofErr w:type="spellEnd"/>
      <w:r w:rsidRPr="006B2A89">
        <w:t xml:space="preserve"> is further derived by ME and source </w:t>
      </w:r>
      <w:proofErr w:type="spellStart"/>
      <w:r w:rsidRPr="006B2A89">
        <w:t>gNB</w:t>
      </w:r>
      <w:proofErr w:type="spellEnd"/>
      <w:r w:rsidRPr="006B2A89">
        <w:t xml:space="preserve"> when performing horizontal or vertical key derivation.</w:t>
      </w:r>
    </w:p>
    <w:p w14:paraId="32247743" w14:textId="77777777" w:rsidR="00AF12EC" w:rsidRPr="006B2A89" w:rsidRDefault="00AF12EC" w:rsidP="00AF12EC">
      <w:pPr>
        <w:pStyle w:val="B10"/>
      </w:pPr>
      <w:r w:rsidRPr="006B2A89">
        <w:t>Keys for UP traffic:</w:t>
      </w:r>
    </w:p>
    <w:p w14:paraId="3C00198F"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UPenc</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xml:space="preserve">, which shall only be used for the protection of UP traffic between ME and </w:t>
      </w:r>
      <w:proofErr w:type="spellStart"/>
      <w:r w:rsidRPr="006B2A89">
        <w:t>gNB</w:t>
      </w:r>
      <w:proofErr w:type="spellEnd"/>
      <w:r w:rsidRPr="006B2A89">
        <w:t xml:space="preserve"> with a particular encryption algorithm;</w:t>
      </w:r>
    </w:p>
    <w:p w14:paraId="6AE16314"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UPint</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xml:space="preserve">, which shall only be used for the protection of UP traffic between ME and </w:t>
      </w:r>
      <w:proofErr w:type="spellStart"/>
      <w:r w:rsidRPr="006B2A89">
        <w:t>gNB</w:t>
      </w:r>
      <w:proofErr w:type="spellEnd"/>
      <w:r w:rsidRPr="006B2A89">
        <w:t xml:space="preserve"> with a particular integrity algorithm.</w:t>
      </w:r>
    </w:p>
    <w:p w14:paraId="63A2F830" w14:textId="77777777" w:rsidR="00AF12EC" w:rsidRPr="006B2A89" w:rsidRDefault="00AF12EC" w:rsidP="00AF12EC">
      <w:pPr>
        <w:pStyle w:val="B10"/>
      </w:pPr>
      <w:r w:rsidRPr="006B2A89">
        <w:t>Keys for RRC signalling:</w:t>
      </w:r>
    </w:p>
    <w:p w14:paraId="7E184870"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RRCint</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which shall only be used for the protection of RRC signalling with a particular integrity algorithm;</w:t>
      </w:r>
    </w:p>
    <w:p w14:paraId="049FEC53"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RRCenc</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which shall only be used for the protection of RRC signalling with a particular encryption algorithm.</w:t>
      </w:r>
    </w:p>
    <w:p w14:paraId="0639D48B" w14:textId="77777777" w:rsidR="00AF12EC" w:rsidRPr="006B2A89" w:rsidRDefault="00AF12EC" w:rsidP="00AF12EC">
      <w:pPr>
        <w:pStyle w:val="B10"/>
      </w:pPr>
      <w:r w:rsidRPr="006B2A89">
        <w:t>Intermediate keys:</w:t>
      </w:r>
    </w:p>
    <w:p w14:paraId="739B884C" w14:textId="77777777" w:rsidR="00AF12EC" w:rsidRPr="006B2A89" w:rsidRDefault="00AF12EC" w:rsidP="00AF12EC">
      <w:pPr>
        <w:pStyle w:val="B2"/>
      </w:pPr>
      <w:r w:rsidRPr="006B2A89">
        <w:lastRenderedPageBreak/>
        <w:t>-</w:t>
      </w:r>
      <w:r w:rsidRPr="006B2A89">
        <w:tab/>
        <w:t>NH is a key derived by ME and AMF to provide forward security.</w:t>
      </w:r>
    </w:p>
    <w:p w14:paraId="30C8C778"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gNB</w:t>
      </w:r>
      <w:proofErr w:type="spellEnd"/>
      <w:r w:rsidRPr="006B2A89">
        <w:t xml:space="preserve">* is a key derived by ME and </w:t>
      </w:r>
      <w:proofErr w:type="spellStart"/>
      <w:r w:rsidRPr="006B2A89">
        <w:t>gNB</w:t>
      </w:r>
      <w:proofErr w:type="spellEnd"/>
      <w:r w:rsidRPr="006B2A89">
        <w:t xml:space="preserve"> when performing a horizontal or vertical key derivation.</w:t>
      </w:r>
    </w:p>
    <w:p w14:paraId="219903D0" w14:textId="77777777" w:rsidR="00AF12EC" w:rsidRPr="006B2A89" w:rsidRDefault="00AF12EC" w:rsidP="00AF12EC">
      <w:r w:rsidRPr="006B2A89">
        <w:t>The primary authentication enables mutual authentication between the UE and the network and provide an anchor key called K</w:t>
      </w:r>
      <w:r w:rsidRPr="006B2A89">
        <w:rPr>
          <w:vertAlign w:val="subscript"/>
        </w:rPr>
        <w:t>SEAF</w:t>
      </w:r>
      <w:r w:rsidRPr="006B2A89">
        <w:t>. From K</w:t>
      </w:r>
      <w:r w:rsidRPr="006B2A89">
        <w:rPr>
          <w:vertAlign w:val="subscript"/>
        </w:rPr>
        <w:t>SEAF</w:t>
      </w:r>
      <w:r w:rsidRPr="006B2A89">
        <w:t>, K</w:t>
      </w:r>
      <w:r w:rsidRPr="006B2A89">
        <w:rPr>
          <w:vertAlign w:val="subscript"/>
        </w:rPr>
        <w:t>AMF</w:t>
      </w:r>
      <w:r w:rsidRPr="006B2A89">
        <w:t xml:space="preserve"> is created during e.g. primary authentication or NAS key re-keying and key refresh events. Based on K</w:t>
      </w:r>
      <w:r w:rsidRPr="006B2A89">
        <w:rPr>
          <w:vertAlign w:val="subscript"/>
        </w:rPr>
        <w:t>AMF</w:t>
      </w:r>
      <w:r w:rsidRPr="006B2A89">
        <w:t xml:space="preserve">, </w:t>
      </w:r>
      <w:proofErr w:type="spellStart"/>
      <w:r w:rsidRPr="006B2A89">
        <w:t>K</w:t>
      </w:r>
      <w:r w:rsidRPr="006B2A89">
        <w:rPr>
          <w:vertAlign w:val="subscript"/>
        </w:rPr>
        <w:t>NASint</w:t>
      </w:r>
      <w:proofErr w:type="spellEnd"/>
      <w:r w:rsidRPr="006B2A89">
        <w:t xml:space="preserve"> and </w:t>
      </w:r>
      <w:proofErr w:type="spellStart"/>
      <w:r w:rsidRPr="006B2A89">
        <w:t>K</w:t>
      </w:r>
      <w:r w:rsidRPr="006B2A89">
        <w:rPr>
          <w:vertAlign w:val="subscript"/>
        </w:rPr>
        <w:t>NASenc</w:t>
      </w:r>
      <w:proofErr w:type="spellEnd"/>
      <w:r w:rsidRPr="006B2A89">
        <w:t xml:space="preserve"> are then derived when running a successful NAS SMC procedure.</w:t>
      </w:r>
    </w:p>
    <w:p w14:paraId="06340567" w14:textId="77777777" w:rsidR="00AF12EC" w:rsidRPr="006B2A89" w:rsidRDefault="00AF12EC" w:rsidP="00AF12EC">
      <w:r w:rsidRPr="006B2A89">
        <w:t xml:space="preserve">Whenever an initial AS security context needs to be established between UE and </w:t>
      </w:r>
      <w:proofErr w:type="spellStart"/>
      <w:r w:rsidRPr="006B2A89">
        <w:t>gNB</w:t>
      </w:r>
      <w:proofErr w:type="spellEnd"/>
      <w:r w:rsidRPr="006B2A89">
        <w:t xml:space="preserve">, AMF and the UE derive a </w:t>
      </w:r>
      <w:proofErr w:type="spellStart"/>
      <w:r w:rsidRPr="006B2A89">
        <w:t>K</w:t>
      </w:r>
      <w:r w:rsidRPr="006B2A89">
        <w:rPr>
          <w:vertAlign w:val="subscript"/>
        </w:rPr>
        <w:t>gNB</w:t>
      </w:r>
      <w:proofErr w:type="spellEnd"/>
      <w:r w:rsidRPr="006B2A89">
        <w:t xml:space="preserve"> and a Next Hop parameter (NH). The </w:t>
      </w:r>
      <w:proofErr w:type="spellStart"/>
      <w:r w:rsidRPr="006B2A89">
        <w:t>K</w:t>
      </w:r>
      <w:r w:rsidRPr="006B2A89">
        <w:rPr>
          <w:vertAlign w:val="subscript"/>
        </w:rPr>
        <w:t>gNB</w:t>
      </w:r>
      <w:proofErr w:type="spellEnd"/>
      <w:r w:rsidRPr="006B2A89">
        <w:t xml:space="preserve"> and the NH are derived from the K</w:t>
      </w:r>
      <w:r w:rsidRPr="006B2A89">
        <w:rPr>
          <w:vertAlign w:val="subscript"/>
        </w:rPr>
        <w:t>AMF</w:t>
      </w:r>
      <w:r w:rsidRPr="006B2A89">
        <w:t xml:space="preserve">. A NH Chaining Counter (NCC) is associated with each </w:t>
      </w:r>
      <w:proofErr w:type="spellStart"/>
      <w:r w:rsidRPr="006B2A89">
        <w:t>K</w:t>
      </w:r>
      <w:r w:rsidRPr="006B2A89">
        <w:rPr>
          <w:vertAlign w:val="subscript"/>
        </w:rPr>
        <w:t>gNB</w:t>
      </w:r>
      <w:proofErr w:type="spellEnd"/>
      <w:r w:rsidRPr="006B2A89">
        <w:t xml:space="preserve"> and NH parameter. Every </w:t>
      </w:r>
      <w:proofErr w:type="spellStart"/>
      <w:r w:rsidRPr="006B2A89">
        <w:t>K</w:t>
      </w:r>
      <w:r w:rsidRPr="006B2A89">
        <w:rPr>
          <w:vertAlign w:val="subscript"/>
        </w:rPr>
        <w:t>gNB</w:t>
      </w:r>
      <w:proofErr w:type="spellEnd"/>
      <w:r w:rsidRPr="006B2A89">
        <w:t xml:space="preserve"> is associated with the NCC corresponding to the NH value from which it was derived. At initial setup, the </w:t>
      </w:r>
      <w:proofErr w:type="spellStart"/>
      <w:r w:rsidRPr="006B2A89">
        <w:t>K</w:t>
      </w:r>
      <w:r w:rsidRPr="006B2A89">
        <w:rPr>
          <w:vertAlign w:val="subscript"/>
        </w:rPr>
        <w:t>gNB</w:t>
      </w:r>
      <w:proofErr w:type="spellEnd"/>
      <w:r w:rsidRPr="006B2A89">
        <w:t xml:space="preserve"> is derived directly from K</w:t>
      </w:r>
      <w:r w:rsidRPr="006B2A89">
        <w:rPr>
          <w:vertAlign w:val="subscript"/>
        </w:rPr>
        <w:t>AMF</w:t>
      </w:r>
      <w:r w:rsidRPr="006B2A89">
        <w:t xml:space="preserve">, and is then considered to be associated with a virtual NH parameter with NCC value equal to zero. At initial setup, the derived NH value is associated with the NCC value one. On handovers, the basis for the </w:t>
      </w:r>
      <w:proofErr w:type="spellStart"/>
      <w:r w:rsidRPr="006B2A89">
        <w:t>K</w:t>
      </w:r>
      <w:r w:rsidRPr="006B2A89">
        <w:rPr>
          <w:vertAlign w:val="subscript"/>
        </w:rPr>
        <w:t>gNB</w:t>
      </w:r>
      <w:proofErr w:type="spellEnd"/>
      <w:r w:rsidRPr="006B2A89">
        <w:t xml:space="preserve"> that will be used between the UE and the target </w:t>
      </w:r>
      <w:proofErr w:type="spellStart"/>
      <w:r w:rsidRPr="006B2A89">
        <w:t>gNB</w:t>
      </w:r>
      <w:proofErr w:type="spellEnd"/>
      <w:r w:rsidRPr="006B2A89">
        <w:t xml:space="preserve">, called </w:t>
      </w:r>
      <w:proofErr w:type="spellStart"/>
      <w:r w:rsidRPr="006B2A89">
        <w:t>K</w:t>
      </w:r>
      <w:r w:rsidRPr="006B2A89">
        <w:rPr>
          <w:vertAlign w:val="subscript"/>
        </w:rPr>
        <w:t>gNB</w:t>
      </w:r>
      <w:proofErr w:type="spellEnd"/>
      <w:r w:rsidRPr="006B2A89">
        <w:t xml:space="preserve">*, is derived from either the currently active </w:t>
      </w:r>
      <w:proofErr w:type="spellStart"/>
      <w:r w:rsidRPr="006B2A89">
        <w:t>K</w:t>
      </w:r>
      <w:r w:rsidRPr="006B2A89">
        <w:rPr>
          <w:vertAlign w:val="subscript"/>
        </w:rPr>
        <w:t>gNB</w:t>
      </w:r>
      <w:proofErr w:type="spellEnd"/>
      <w:r w:rsidRPr="006B2A89">
        <w:t xml:space="preserve"> or from the NH parameter. If </w:t>
      </w:r>
      <w:proofErr w:type="spellStart"/>
      <w:r w:rsidRPr="006B2A89">
        <w:t>K</w:t>
      </w:r>
      <w:r w:rsidRPr="006B2A89">
        <w:rPr>
          <w:vertAlign w:val="subscript"/>
        </w:rPr>
        <w:t>gNB</w:t>
      </w:r>
      <w:proofErr w:type="spellEnd"/>
      <w:r w:rsidRPr="006B2A89">
        <w:t xml:space="preserve">* is derived from the currently active </w:t>
      </w:r>
      <w:proofErr w:type="spellStart"/>
      <w:r w:rsidRPr="006B2A89">
        <w:t>K</w:t>
      </w:r>
      <w:r w:rsidRPr="006B2A89">
        <w:rPr>
          <w:vertAlign w:val="subscript"/>
        </w:rPr>
        <w:t>gNB</w:t>
      </w:r>
      <w:proofErr w:type="spellEnd"/>
      <w:r w:rsidRPr="006B2A89">
        <w:t xml:space="preserve">, this is referred to as a horizontal key derivation and is indicated to UE with an NCC that does not increase. If the </w:t>
      </w:r>
      <w:proofErr w:type="spellStart"/>
      <w:r w:rsidRPr="006B2A89">
        <w:t>K</w:t>
      </w:r>
      <w:r w:rsidRPr="006B2A89">
        <w:rPr>
          <w:vertAlign w:val="subscript"/>
        </w:rPr>
        <w:t>gNB</w:t>
      </w:r>
      <w:proofErr w:type="spellEnd"/>
      <w:r w:rsidRPr="006B2A89">
        <w:t xml:space="preserve">* is derived from the NH parameter, the derivation is referred to as a vertical key derivation and is indicated to UE with an NCC increase. Finally, </w:t>
      </w:r>
      <w:proofErr w:type="spellStart"/>
      <w:r w:rsidRPr="006B2A89">
        <w:t>K</w:t>
      </w:r>
      <w:r w:rsidRPr="006B2A89">
        <w:rPr>
          <w:vertAlign w:val="subscript"/>
        </w:rPr>
        <w:t>RRCint</w:t>
      </w:r>
      <w:proofErr w:type="spellEnd"/>
      <w:r w:rsidRPr="006B2A89">
        <w:t xml:space="preserve">, </w:t>
      </w:r>
      <w:proofErr w:type="spellStart"/>
      <w:r w:rsidRPr="006B2A89">
        <w:t>K</w:t>
      </w:r>
      <w:r w:rsidRPr="006B2A89">
        <w:rPr>
          <w:vertAlign w:val="subscript"/>
        </w:rPr>
        <w:t>RRCenc</w:t>
      </w:r>
      <w:proofErr w:type="spellEnd"/>
      <w:r w:rsidRPr="006B2A89">
        <w:t xml:space="preserve">, </w:t>
      </w:r>
      <w:proofErr w:type="spellStart"/>
      <w:r w:rsidRPr="006B2A89">
        <w:t>K</w:t>
      </w:r>
      <w:r w:rsidRPr="006B2A89">
        <w:rPr>
          <w:vertAlign w:val="subscript"/>
        </w:rPr>
        <w:t>UPint</w:t>
      </w:r>
      <w:proofErr w:type="spellEnd"/>
      <w:r w:rsidRPr="006B2A89">
        <w:t xml:space="preserve"> and </w:t>
      </w:r>
      <w:proofErr w:type="spellStart"/>
      <w:r w:rsidRPr="006B2A89">
        <w:t>K</w:t>
      </w:r>
      <w:r w:rsidRPr="006B2A89">
        <w:rPr>
          <w:vertAlign w:val="subscript"/>
        </w:rPr>
        <w:t>UPenc</w:t>
      </w:r>
      <w:proofErr w:type="spellEnd"/>
      <w:r w:rsidRPr="006B2A89">
        <w:t xml:space="preserve"> are derived based on </w:t>
      </w:r>
      <w:proofErr w:type="spellStart"/>
      <w:r w:rsidRPr="006B2A89">
        <w:t>K</w:t>
      </w:r>
      <w:r w:rsidRPr="006B2A89">
        <w:rPr>
          <w:vertAlign w:val="subscript"/>
        </w:rPr>
        <w:t>gNB</w:t>
      </w:r>
      <w:proofErr w:type="spellEnd"/>
      <w:r w:rsidRPr="006B2A89">
        <w:t xml:space="preserve"> after a new </w:t>
      </w:r>
      <w:proofErr w:type="spellStart"/>
      <w:r w:rsidRPr="006B2A89">
        <w:t>K</w:t>
      </w:r>
      <w:r w:rsidRPr="006B2A89">
        <w:rPr>
          <w:vertAlign w:val="subscript"/>
        </w:rPr>
        <w:t>gNB</w:t>
      </w:r>
      <w:proofErr w:type="spellEnd"/>
      <w:r w:rsidRPr="006B2A89">
        <w:t xml:space="preserve"> is derived. This is depicted on Figure 13.1-1 below:</w:t>
      </w:r>
    </w:p>
    <w:p w14:paraId="14BFF4CC" w14:textId="77777777" w:rsidR="00AF12EC" w:rsidRPr="006B2A89" w:rsidRDefault="00AF12EC" w:rsidP="00AF12EC">
      <w:pPr>
        <w:pStyle w:val="TH"/>
      </w:pPr>
      <w:r w:rsidRPr="006B2A89">
        <w:rPr>
          <w:noProof/>
        </w:rPr>
        <w:object w:dxaOrig="6291" w:dyaOrig="3118" w14:anchorId="7B969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04pt" o:ole="">
            <v:imagedata r:id="rId16" o:title=""/>
          </v:shape>
          <o:OLEObject Type="Embed" ProgID="Visio.Drawing.11" ShapeID="_x0000_i1025" DrawAspect="Content" ObjectID="_1707920637" r:id="rId17"/>
        </w:object>
      </w:r>
    </w:p>
    <w:p w14:paraId="231EE850" w14:textId="77777777" w:rsidR="00AF12EC" w:rsidRPr="006B2A89" w:rsidRDefault="00AF12EC" w:rsidP="00AF12EC">
      <w:pPr>
        <w:pStyle w:val="TF"/>
      </w:pPr>
      <w:r w:rsidRPr="006B2A89">
        <w:t>Figure 13.1-1: 5G Key Derivation</w:t>
      </w:r>
    </w:p>
    <w:p w14:paraId="73C3135C" w14:textId="77777777" w:rsidR="00AF12EC" w:rsidRPr="006B2A89" w:rsidRDefault="00AF12EC" w:rsidP="00AF12EC">
      <w:r w:rsidRPr="006B2A89">
        <w:t xml:space="preserve">With such key derivation, a </w:t>
      </w:r>
      <w:proofErr w:type="spellStart"/>
      <w:r w:rsidRPr="006B2A89">
        <w:t>gNB</w:t>
      </w:r>
      <w:proofErr w:type="spellEnd"/>
      <w:r w:rsidRPr="006B2A89">
        <w:t xml:space="preserve"> with knowledge of a </w:t>
      </w:r>
      <w:proofErr w:type="spellStart"/>
      <w:r w:rsidRPr="006B2A89">
        <w:t>K</w:t>
      </w:r>
      <w:r w:rsidRPr="006B2A89">
        <w:rPr>
          <w:vertAlign w:val="subscript"/>
        </w:rPr>
        <w:t>gNB</w:t>
      </w:r>
      <w:proofErr w:type="spellEnd"/>
      <w:r w:rsidRPr="006B2A89">
        <w:t xml:space="preserve">, shared with a UE, is unable to compute any previous </w:t>
      </w:r>
      <w:proofErr w:type="spellStart"/>
      <w:r w:rsidRPr="006B2A89">
        <w:t>K</w:t>
      </w:r>
      <w:r w:rsidRPr="006B2A89">
        <w:rPr>
          <w:vertAlign w:val="subscript"/>
        </w:rPr>
        <w:t>gNB</w:t>
      </w:r>
      <w:proofErr w:type="spellEnd"/>
      <w:r w:rsidRPr="006B2A89">
        <w:t xml:space="preserve"> that has been used between the same UE and a previous </w:t>
      </w:r>
      <w:proofErr w:type="spellStart"/>
      <w:r w:rsidRPr="006B2A89">
        <w:t>gNB</w:t>
      </w:r>
      <w:proofErr w:type="spellEnd"/>
      <w:r w:rsidRPr="006B2A89">
        <w:t xml:space="preserve">, therefore providing backward security. Similarly, a </w:t>
      </w:r>
      <w:proofErr w:type="spellStart"/>
      <w:r w:rsidRPr="006B2A89">
        <w:t>gNB</w:t>
      </w:r>
      <w:proofErr w:type="spellEnd"/>
      <w:r w:rsidRPr="006B2A89">
        <w:t xml:space="preserve"> with knowledge of a </w:t>
      </w:r>
      <w:proofErr w:type="spellStart"/>
      <w:r w:rsidRPr="006B2A89">
        <w:t>K</w:t>
      </w:r>
      <w:r w:rsidRPr="006B2A89">
        <w:rPr>
          <w:vertAlign w:val="subscript"/>
        </w:rPr>
        <w:t>gNB</w:t>
      </w:r>
      <w:proofErr w:type="spellEnd"/>
      <w:r w:rsidRPr="006B2A89">
        <w:t xml:space="preserve">, shared with a UE, is unable to predict any future </w:t>
      </w:r>
      <w:proofErr w:type="spellStart"/>
      <w:r w:rsidRPr="006B2A89">
        <w:t>K</w:t>
      </w:r>
      <w:r w:rsidRPr="006B2A89">
        <w:rPr>
          <w:vertAlign w:val="subscript"/>
        </w:rPr>
        <w:t>gNB</w:t>
      </w:r>
      <w:proofErr w:type="spellEnd"/>
      <w:r w:rsidRPr="006B2A89">
        <w:t xml:space="preserve"> that will be used between the same UE and another </w:t>
      </w:r>
      <w:proofErr w:type="spellStart"/>
      <w:r w:rsidRPr="006B2A89">
        <w:t>gNB</w:t>
      </w:r>
      <w:proofErr w:type="spellEnd"/>
      <w:r w:rsidRPr="006B2A89">
        <w:t xml:space="preserve"> after n or more handovers (since NH parameters are only computable by the UE and the AMF).</w:t>
      </w:r>
    </w:p>
    <w:p w14:paraId="1DCAA982" w14:textId="7210A33D" w:rsidR="00AF12EC" w:rsidRPr="006B2A89" w:rsidRDefault="00AF12EC" w:rsidP="00AF12EC">
      <w:r w:rsidRPr="006B2A89">
        <w:t xml:space="preserve">The AS SMC procedure is for RRC and UP security algorithms negotiation and RRC security activation. When AS security context is to be established in the </w:t>
      </w:r>
      <w:proofErr w:type="spellStart"/>
      <w:r w:rsidRPr="006B2A89">
        <w:t>gNB</w:t>
      </w:r>
      <w:proofErr w:type="spellEnd"/>
      <w:r w:rsidRPr="006B2A89">
        <w:t xml:space="preserve">, the AMF sends the </w:t>
      </w:r>
      <w:ins w:id="12" w:author="Ericsson User" w:date="2021-10-18T22:53:00Z">
        <w:r w:rsidR="003E6875">
          <w:t xml:space="preserve">complete </w:t>
        </w:r>
      </w:ins>
      <w:r w:rsidRPr="006B2A89">
        <w:t xml:space="preserve">UE 5G security capabilities to the </w:t>
      </w:r>
      <w:proofErr w:type="spellStart"/>
      <w:r w:rsidRPr="006B2A89">
        <w:t>gNB</w:t>
      </w:r>
      <w:proofErr w:type="spellEnd"/>
      <w:ins w:id="13" w:author="Ericsson User" w:date="2021-10-18T22:53:00Z">
        <w:r w:rsidR="003E6875">
          <w:t xml:space="preserve"> (i.e. </w:t>
        </w:r>
      </w:ins>
      <w:ins w:id="14" w:author="Ericsson User" w:date="2021-10-18T22:54:00Z">
        <w:r w:rsidR="003E6875">
          <w:t xml:space="preserve">all bits for </w:t>
        </w:r>
      </w:ins>
      <w:ins w:id="15" w:author="Ericsson User" w:date="2021-10-18T22:55:00Z">
        <w:r w:rsidR="003E6875">
          <w:t>every</w:t>
        </w:r>
      </w:ins>
      <w:ins w:id="16" w:author="Ericsson User" w:date="2021-10-18T22:54:00Z">
        <w:r w:rsidR="003E6875">
          <w:t xml:space="preserve"> </w:t>
        </w:r>
        <w:r w:rsidR="003E6875" w:rsidRPr="00845C6C">
          <w:t>capabilit</w:t>
        </w:r>
      </w:ins>
      <w:ins w:id="17" w:author="Ericsson User" w:date="2021-10-18T22:55:00Z">
        <w:r w:rsidR="003E6875" w:rsidRPr="00845C6C">
          <w:t>y</w:t>
        </w:r>
      </w:ins>
      <w:ins w:id="18" w:author="Ericsson User" w:date="2021-11-08T14:12:00Z">
        <w:r w:rsidR="000E6F5E" w:rsidRPr="00845C6C">
          <w:t xml:space="preserve"> defined in TS 24.501</w:t>
        </w:r>
      </w:ins>
      <w:ins w:id="19" w:author="Ericsson User" w:date="2021-11-08T14:13:00Z">
        <w:r w:rsidR="000E6F5E" w:rsidRPr="00845C6C">
          <w:t xml:space="preserve"> [28]</w:t>
        </w:r>
      </w:ins>
      <w:ins w:id="20" w:author="Ericsson User" w:date="2021-11-08T14:12:00Z">
        <w:r w:rsidR="000E6F5E" w:rsidRPr="00845C6C">
          <w:t xml:space="preserve"> and</w:t>
        </w:r>
      </w:ins>
      <w:ins w:id="21" w:author="Ericsson User" w:date="2021-10-18T22:54:00Z">
        <w:r w:rsidR="003E6875" w:rsidRPr="00845C6C">
          <w:t xml:space="preserve"> received</w:t>
        </w:r>
        <w:r w:rsidR="003E6875">
          <w:t xml:space="preserve"> in NAS </w:t>
        </w:r>
        <w:proofErr w:type="spellStart"/>
        <w:r w:rsidR="003E6875">
          <w:t>signaling</w:t>
        </w:r>
        <w:proofErr w:type="spellEnd"/>
        <w:r w:rsidR="003E6875">
          <w:t>)</w:t>
        </w:r>
      </w:ins>
      <w:r w:rsidRPr="006B2A89">
        <w:t xml:space="preserve">. </w:t>
      </w:r>
      <w:ins w:id="22" w:author="Ericsson User" w:date="2021-10-18T22:59:00Z">
        <w:r w:rsidR="003E6875">
          <w:t>At handover</w:t>
        </w:r>
      </w:ins>
      <w:ins w:id="23" w:author="Ericsson User" w:date="2021-10-19T14:49:00Z">
        <w:r w:rsidR="00B04335" w:rsidRPr="00B04335">
          <w:t xml:space="preserve"> </w:t>
        </w:r>
        <w:r w:rsidR="00B04335">
          <w:t>(or at UE Context retrieval)</w:t>
        </w:r>
      </w:ins>
      <w:ins w:id="24" w:author="Ericsson User" w:date="2021-10-18T22:59:00Z">
        <w:r w:rsidR="003E6875">
          <w:t>, t</w:t>
        </w:r>
      </w:ins>
      <w:ins w:id="25" w:author="Ericsson User" w:date="2021-10-18T22:56:00Z">
        <w:r w:rsidR="003E6875" w:rsidRPr="006B2A89">
          <w:t xml:space="preserve">he </w:t>
        </w:r>
        <w:r w:rsidR="003E6875">
          <w:t xml:space="preserve">complete </w:t>
        </w:r>
        <w:r w:rsidR="003E6875" w:rsidRPr="006B2A89">
          <w:t xml:space="preserve">UE 5G security capabilities </w:t>
        </w:r>
        <w:r w:rsidR="003E6875">
          <w:t>are also s</w:t>
        </w:r>
      </w:ins>
      <w:ins w:id="26" w:author="Ericsson User" w:date="2021-10-18T22:57:00Z">
        <w:r w:rsidR="003E6875">
          <w:t>ent</w:t>
        </w:r>
      </w:ins>
      <w:ins w:id="27" w:author="Ericsson User" w:date="2021-10-18T23:00:00Z">
        <w:r w:rsidR="003E6875">
          <w:t xml:space="preserve"> by the source </w:t>
        </w:r>
        <w:proofErr w:type="spellStart"/>
        <w:r w:rsidR="003E6875">
          <w:t>gNB</w:t>
        </w:r>
      </w:ins>
      <w:proofErr w:type="spellEnd"/>
      <w:ins w:id="28" w:author="Ericsson User" w:date="2021-10-18T22:57:00Z">
        <w:r w:rsidR="003E6875">
          <w:t xml:space="preserve"> to the target </w:t>
        </w:r>
        <w:proofErr w:type="spellStart"/>
        <w:r w:rsidR="003E6875">
          <w:t>gNB</w:t>
        </w:r>
      </w:ins>
      <w:proofErr w:type="spellEnd"/>
      <w:ins w:id="29" w:author="Ericsson User" w:date="2021-10-19T14:49:00Z">
        <w:r w:rsidR="00CD377D" w:rsidRPr="00CD377D">
          <w:t xml:space="preserve"> </w:t>
        </w:r>
        <w:r w:rsidR="00CD377D">
          <w:t xml:space="preserve">(or by the </w:t>
        </w:r>
      </w:ins>
      <w:ins w:id="30" w:author="Ericsson User" w:date="2022-02-28T22:30:00Z">
        <w:r w:rsidR="006D1001">
          <w:t>last serving</w:t>
        </w:r>
      </w:ins>
      <w:ins w:id="31" w:author="Ericsson User" w:date="2021-10-19T14:49:00Z">
        <w:r w:rsidR="00CD377D">
          <w:t xml:space="preserve"> </w:t>
        </w:r>
      </w:ins>
      <w:proofErr w:type="spellStart"/>
      <w:ins w:id="32" w:author="Ericsson User" w:date="2021-10-19T14:50:00Z">
        <w:r w:rsidR="00CD377D">
          <w:t>g</w:t>
        </w:r>
      </w:ins>
      <w:ins w:id="33" w:author="Ericsson User" w:date="2021-10-19T14:49:00Z">
        <w:r w:rsidR="00CD377D">
          <w:t>NB</w:t>
        </w:r>
        <w:proofErr w:type="spellEnd"/>
        <w:r w:rsidR="00CD377D">
          <w:t xml:space="preserve"> to the </w:t>
        </w:r>
      </w:ins>
      <w:ins w:id="34" w:author="Ericsson User" w:date="2022-02-28T22:30:00Z">
        <w:r w:rsidR="006D1001">
          <w:t>receiving</w:t>
        </w:r>
      </w:ins>
      <w:ins w:id="35" w:author="Ericsson User" w:date="2021-10-19T14:49:00Z">
        <w:r w:rsidR="00CD377D">
          <w:t xml:space="preserve"> </w:t>
        </w:r>
      </w:ins>
      <w:proofErr w:type="spellStart"/>
      <w:ins w:id="36" w:author="Ericsson User" w:date="2021-10-19T14:50:00Z">
        <w:r w:rsidR="00CD377D">
          <w:t>g</w:t>
        </w:r>
      </w:ins>
      <w:ins w:id="37" w:author="Ericsson User" w:date="2021-10-19T14:49:00Z">
        <w:r w:rsidR="00CD377D">
          <w:t>NB</w:t>
        </w:r>
        <w:proofErr w:type="spellEnd"/>
        <w:r w:rsidR="00CD377D">
          <w:t xml:space="preserve"> respectively</w:t>
        </w:r>
      </w:ins>
      <w:ins w:id="38" w:author="Ericsson User" w:date="2021-10-19T14:50:00Z">
        <w:r w:rsidR="00CD377D">
          <w:t>)</w:t>
        </w:r>
      </w:ins>
      <w:ins w:id="39" w:author="Ericsson User" w:date="2021-10-18T23:00:00Z">
        <w:r w:rsidR="003E6875">
          <w:t xml:space="preserve">. </w:t>
        </w:r>
      </w:ins>
      <w:r w:rsidRPr="006B2A89">
        <w:t xml:space="preserve">The </w:t>
      </w:r>
      <w:proofErr w:type="spellStart"/>
      <w:r w:rsidRPr="006B2A89">
        <w:t>gNB</w:t>
      </w:r>
      <w:proofErr w:type="spellEnd"/>
      <w:r w:rsidRPr="006B2A89">
        <w:t xml:space="preserve"> chooses the ciphering algorithm which has the highest priority from its configured list and is also present in the UE 5G security capabilities. The </w:t>
      </w:r>
      <w:proofErr w:type="spellStart"/>
      <w:r w:rsidRPr="006B2A89">
        <w:t>gNB</w:t>
      </w:r>
      <w:proofErr w:type="spellEnd"/>
      <w:r w:rsidRPr="006B2A89">
        <w:t xml:space="preserve"> also chooses the integrity algorithm which has the highest priority from its configured list and is also present in the UE 5G security capabilities. The chosen algorithms are indicated to the UE in the AS SMC and this message is integrity protected. RRC downlink ciphering (encryption) at the </w:t>
      </w:r>
      <w:proofErr w:type="spellStart"/>
      <w:r w:rsidRPr="006B2A89">
        <w:t>gNB</w:t>
      </w:r>
      <w:proofErr w:type="spellEnd"/>
      <w:r w:rsidRPr="006B2A89">
        <w:t xml:space="preserve"> starts after sending the AS SMC message. RRC uplink deciphering (decryption) at the </w:t>
      </w:r>
      <w:proofErr w:type="spellStart"/>
      <w:r w:rsidRPr="006B2A89">
        <w:t>gNB</w:t>
      </w:r>
      <w:proofErr w:type="spellEnd"/>
      <w:r w:rsidRPr="006B2A89">
        <w:t xml:space="preserve"> starts after receiving and successful verification of the integrity protected AS security mode complete message from the UE. The UE verifies the validity of the AS SMC message from the </w:t>
      </w:r>
      <w:proofErr w:type="spellStart"/>
      <w:r w:rsidRPr="006B2A89">
        <w:t>gNB</w:t>
      </w:r>
      <w:proofErr w:type="spellEnd"/>
      <w:r w:rsidRPr="006B2A89">
        <w:t xml:space="preserve"> by verifying the integrity of the received message. RRC uplink ciphering (encryption) at the UE starts after sending the AS security mode complete message. RRC downlink deciphering (decryption) at the UE shall start after receiving and successful verification of the AS SMC message. The RRC Connection Reconfiguration procedure used to add DRBs shall be performed only after RRC security has been activated as part of the AS SMC procedure.</w:t>
      </w:r>
    </w:p>
    <w:p w14:paraId="02D5A816" w14:textId="77777777" w:rsidR="00AF12EC" w:rsidRPr="006B2A89" w:rsidRDefault="00AF12EC" w:rsidP="00AF12EC">
      <w:r w:rsidRPr="006B2A89">
        <w:lastRenderedPageBreak/>
        <w:t>A UE connected to 5GC, shall support integrity protected DRBs at any data rate, up to and including the highest data rate supported by the UE for both UL and DL. In case of failed integrity check (i.e. faulty or missing MAC-I), the concerned PDU shall be discarded by the receiving PDCP entity.</w:t>
      </w:r>
    </w:p>
    <w:p w14:paraId="599E0EE2" w14:textId="77777777" w:rsidR="00AF12EC" w:rsidRPr="006B2A89" w:rsidRDefault="00AF12EC" w:rsidP="00AF12EC">
      <w:r w:rsidRPr="006B2A89">
        <w:t xml:space="preserve">Key refresh is possible for </w:t>
      </w:r>
      <w:proofErr w:type="spellStart"/>
      <w:r w:rsidRPr="006B2A89">
        <w:t>K</w:t>
      </w:r>
      <w:r w:rsidRPr="006B2A89">
        <w:rPr>
          <w:vertAlign w:val="subscript"/>
        </w:rPr>
        <w:t>gNB</w:t>
      </w:r>
      <w:proofErr w:type="spellEnd"/>
      <w:r w:rsidRPr="006B2A89">
        <w:t>, K</w:t>
      </w:r>
      <w:r w:rsidRPr="006B2A89">
        <w:rPr>
          <w:vertAlign w:val="subscript"/>
        </w:rPr>
        <w:t>RRC-enc</w:t>
      </w:r>
      <w:r w:rsidRPr="006B2A89">
        <w:t>, K</w:t>
      </w:r>
      <w:r w:rsidRPr="006B2A89">
        <w:rPr>
          <w:vertAlign w:val="subscript"/>
        </w:rPr>
        <w:t>RRC-int</w:t>
      </w:r>
      <w:r w:rsidRPr="006B2A89">
        <w:t>, K</w:t>
      </w:r>
      <w:r w:rsidRPr="006B2A89">
        <w:rPr>
          <w:vertAlign w:val="subscript"/>
        </w:rPr>
        <w:t>UP-enc</w:t>
      </w:r>
      <w:r w:rsidRPr="006B2A89">
        <w:t>, and K</w:t>
      </w:r>
      <w:r w:rsidRPr="006B2A89">
        <w:rPr>
          <w:vertAlign w:val="subscript"/>
        </w:rPr>
        <w:t>UP-int</w:t>
      </w:r>
      <w:r w:rsidRPr="006B2A89">
        <w:t xml:space="preserve"> and can be initiated by the </w:t>
      </w:r>
      <w:proofErr w:type="spellStart"/>
      <w:r w:rsidRPr="006B2A89">
        <w:t>gNB</w:t>
      </w:r>
      <w:proofErr w:type="spellEnd"/>
      <w:r w:rsidRPr="006B2A89">
        <w:t xml:space="preserve"> when a PDCP COUNTs are about to be re-used with the same Radio Bearer identity and with the same </w:t>
      </w:r>
      <w:proofErr w:type="spellStart"/>
      <w:r w:rsidRPr="006B2A89">
        <w:t>K</w:t>
      </w:r>
      <w:r w:rsidRPr="006B2A89">
        <w:rPr>
          <w:vertAlign w:val="subscript"/>
        </w:rPr>
        <w:t>gNB</w:t>
      </w:r>
      <w:proofErr w:type="spellEnd"/>
      <w:r w:rsidRPr="006B2A89">
        <w:t xml:space="preserve">. Key re-keying is also possible for the </w:t>
      </w:r>
      <w:proofErr w:type="spellStart"/>
      <w:r w:rsidRPr="006B2A89">
        <w:t>K</w:t>
      </w:r>
      <w:r w:rsidRPr="006B2A89">
        <w:rPr>
          <w:vertAlign w:val="subscript"/>
        </w:rPr>
        <w:t>gNB</w:t>
      </w:r>
      <w:proofErr w:type="spellEnd"/>
      <w:r w:rsidRPr="006B2A89">
        <w:t>, K</w:t>
      </w:r>
      <w:r w:rsidRPr="006B2A89">
        <w:rPr>
          <w:vertAlign w:val="subscript"/>
        </w:rPr>
        <w:t>RRC-enc</w:t>
      </w:r>
      <w:r w:rsidRPr="006B2A89">
        <w:t>, K</w:t>
      </w:r>
      <w:r w:rsidRPr="006B2A89">
        <w:rPr>
          <w:vertAlign w:val="subscript"/>
        </w:rPr>
        <w:t>RRC-int</w:t>
      </w:r>
      <w:r w:rsidRPr="006B2A89">
        <w:t>, K</w:t>
      </w:r>
      <w:r w:rsidRPr="006B2A89">
        <w:rPr>
          <w:vertAlign w:val="subscript"/>
        </w:rPr>
        <w:t>UP-enc</w:t>
      </w:r>
      <w:r w:rsidRPr="006B2A89">
        <w:t>, and K</w:t>
      </w:r>
      <w:r w:rsidRPr="006B2A89">
        <w:rPr>
          <w:vertAlign w:val="subscript"/>
        </w:rPr>
        <w:t>UP-int</w:t>
      </w:r>
      <w:r w:rsidRPr="006B2A89">
        <w:t xml:space="preserve"> and can be initiated by the AMF when a 5G AS security context different from the currently active one shall be activated.</w:t>
      </w: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AF12EC">
      <w:headerReference w:type="even" r:id="rId18"/>
      <w:headerReference w:type="default" r:id="rId19"/>
      <w:headerReference w:type="first" r:id="rId20"/>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F1FDF" w14:textId="77777777" w:rsidR="00347AA2" w:rsidRDefault="00347AA2">
      <w:r>
        <w:separator/>
      </w:r>
    </w:p>
  </w:endnote>
  <w:endnote w:type="continuationSeparator" w:id="0">
    <w:p w14:paraId="5F9DE841" w14:textId="77777777" w:rsidR="00347AA2" w:rsidRDefault="0034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73258" w14:textId="77777777" w:rsidR="00347AA2" w:rsidRDefault="00347AA2">
      <w:r>
        <w:separator/>
      </w:r>
    </w:p>
  </w:footnote>
  <w:footnote w:type="continuationSeparator" w:id="0">
    <w:p w14:paraId="0E048CBC" w14:textId="77777777" w:rsidR="00347AA2" w:rsidRDefault="00347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256F9"/>
    <w:rsid w:val="0003087A"/>
    <w:rsid w:val="000428F1"/>
    <w:rsid w:val="00050D14"/>
    <w:rsid w:val="0007015A"/>
    <w:rsid w:val="00091C95"/>
    <w:rsid w:val="000A5AB0"/>
    <w:rsid w:val="000A6394"/>
    <w:rsid w:val="000B2B08"/>
    <w:rsid w:val="000B7FED"/>
    <w:rsid w:val="000C038A"/>
    <w:rsid w:val="000C6598"/>
    <w:rsid w:val="000D3AAC"/>
    <w:rsid w:val="000E285A"/>
    <w:rsid w:val="000E6F5E"/>
    <w:rsid w:val="000F068C"/>
    <w:rsid w:val="00103F01"/>
    <w:rsid w:val="00126F79"/>
    <w:rsid w:val="00140B3A"/>
    <w:rsid w:val="00145D43"/>
    <w:rsid w:val="00150674"/>
    <w:rsid w:val="00192C46"/>
    <w:rsid w:val="001A08B3"/>
    <w:rsid w:val="001A464B"/>
    <w:rsid w:val="001A7B60"/>
    <w:rsid w:val="001B1958"/>
    <w:rsid w:val="001B52F0"/>
    <w:rsid w:val="001B7A65"/>
    <w:rsid w:val="001D1713"/>
    <w:rsid w:val="001E41F3"/>
    <w:rsid w:val="00200DA5"/>
    <w:rsid w:val="002107B3"/>
    <w:rsid w:val="00210BA0"/>
    <w:rsid w:val="0021389F"/>
    <w:rsid w:val="00240D54"/>
    <w:rsid w:val="0026004D"/>
    <w:rsid w:val="00260756"/>
    <w:rsid w:val="00261145"/>
    <w:rsid w:val="00261D4F"/>
    <w:rsid w:val="002640DD"/>
    <w:rsid w:val="002644F5"/>
    <w:rsid w:val="00265FC6"/>
    <w:rsid w:val="00275D12"/>
    <w:rsid w:val="002767DC"/>
    <w:rsid w:val="00284FEB"/>
    <w:rsid w:val="002860C4"/>
    <w:rsid w:val="002B5741"/>
    <w:rsid w:val="002C55AC"/>
    <w:rsid w:val="002D1849"/>
    <w:rsid w:val="00305409"/>
    <w:rsid w:val="00323A68"/>
    <w:rsid w:val="00333ADC"/>
    <w:rsid w:val="00341843"/>
    <w:rsid w:val="00341E80"/>
    <w:rsid w:val="003446E2"/>
    <w:rsid w:val="00346D09"/>
    <w:rsid w:val="00347AA2"/>
    <w:rsid w:val="003579DB"/>
    <w:rsid w:val="0036055B"/>
    <w:rsid w:val="003609EF"/>
    <w:rsid w:val="0036231A"/>
    <w:rsid w:val="00374DD4"/>
    <w:rsid w:val="00375CFA"/>
    <w:rsid w:val="003A6D80"/>
    <w:rsid w:val="003B66A9"/>
    <w:rsid w:val="003C1D39"/>
    <w:rsid w:val="003C6258"/>
    <w:rsid w:val="003D5E5E"/>
    <w:rsid w:val="003E1A36"/>
    <w:rsid w:val="003E294E"/>
    <w:rsid w:val="003E6875"/>
    <w:rsid w:val="003F7C0F"/>
    <w:rsid w:val="004047A1"/>
    <w:rsid w:val="004063A3"/>
    <w:rsid w:val="00410371"/>
    <w:rsid w:val="004242F1"/>
    <w:rsid w:val="004302E3"/>
    <w:rsid w:val="00434A5E"/>
    <w:rsid w:val="00436D0A"/>
    <w:rsid w:val="004522D3"/>
    <w:rsid w:val="00454C5A"/>
    <w:rsid w:val="00456DA7"/>
    <w:rsid w:val="00467D09"/>
    <w:rsid w:val="00480A3D"/>
    <w:rsid w:val="00497667"/>
    <w:rsid w:val="004B75B7"/>
    <w:rsid w:val="004D5C3E"/>
    <w:rsid w:val="004E5314"/>
    <w:rsid w:val="004F2079"/>
    <w:rsid w:val="004F616A"/>
    <w:rsid w:val="00505289"/>
    <w:rsid w:val="00514686"/>
    <w:rsid w:val="0051580D"/>
    <w:rsid w:val="00520B52"/>
    <w:rsid w:val="00521615"/>
    <w:rsid w:val="00522B91"/>
    <w:rsid w:val="00547111"/>
    <w:rsid w:val="00563659"/>
    <w:rsid w:val="0057018B"/>
    <w:rsid w:val="00577DC3"/>
    <w:rsid w:val="00583221"/>
    <w:rsid w:val="00584230"/>
    <w:rsid w:val="00592D74"/>
    <w:rsid w:val="005C666D"/>
    <w:rsid w:val="005E2C44"/>
    <w:rsid w:val="005E2E28"/>
    <w:rsid w:val="00621188"/>
    <w:rsid w:val="00624E25"/>
    <w:rsid w:val="006257ED"/>
    <w:rsid w:val="00656DF1"/>
    <w:rsid w:val="00690711"/>
    <w:rsid w:val="00695808"/>
    <w:rsid w:val="006A7E30"/>
    <w:rsid w:val="006B3FF7"/>
    <w:rsid w:val="006B46FB"/>
    <w:rsid w:val="006C0ABA"/>
    <w:rsid w:val="006D1001"/>
    <w:rsid w:val="006D64B1"/>
    <w:rsid w:val="006E21FB"/>
    <w:rsid w:val="00700AA8"/>
    <w:rsid w:val="00725287"/>
    <w:rsid w:val="00754A1D"/>
    <w:rsid w:val="00762F3F"/>
    <w:rsid w:val="007678ED"/>
    <w:rsid w:val="00767A3E"/>
    <w:rsid w:val="00777533"/>
    <w:rsid w:val="00792342"/>
    <w:rsid w:val="007977A8"/>
    <w:rsid w:val="007A517B"/>
    <w:rsid w:val="007B18F4"/>
    <w:rsid w:val="007B19D2"/>
    <w:rsid w:val="007B1AA7"/>
    <w:rsid w:val="007B512A"/>
    <w:rsid w:val="007C2097"/>
    <w:rsid w:val="007C33AF"/>
    <w:rsid w:val="007C45FB"/>
    <w:rsid w:val="007D43AA"/>
    <w:rsid w:val="007D6A07"/>
    <w:rsid w:val="007F3A2B"/>
    <w:rsid w:val="007F7259"/>
    <w:rsid w:val="00802979"/>
    <w:rsid w:val="008040A8"/>
    <w:rsid w:val="00817046"/>
    <w:rsid w:val="008279FA"/>
    <w:rsid w:val="008334CD"/>
    <w:rsid w:val="0083673F"/>
    <w:rsid w:val="00845C6C"/>
    <w:rsid w:val="00847F5F"/>
    <w:rsid w:val="00853986"/>
    <w:rsid w:val="00856902"/>
    <w:rsid w:val="008626E7"/>
    <w:rsid w:val="00870EE7"/>
    <w:rsid w:val="00870F79"/>
    <w:rsid w:val="00871965"/>
    <w:rsid w:val="00874C3B"/>
    <w:rsid w:val="00882903"/>
    <w:rsid w:val="008863B9"/>
    <w:rsid w:val="0088771B"/>
    <w:rsid w:val="008A45A6"/>
    <w:rsid w:val="008B36FF"/>
    <w:rsid w:val="008B73C4"/>
    <w:rsid w:val="008D2F86"/>
    <w:rsid w:val="008E5CEE"/>
    <w:rsid w:val="008F686C"/>
    <w:rsid w:val="009148DE"/>
    <w:rsid w:val="0093635B"/>
    <w:rsid w:val="00941E30"/>
    <w:rsid w:val="00943163"/>
    <w:rsid w:val="009446D2"/>
    <w:rsid w:val="00945CC3"/>
    <w:rsid w:val="0096045C"/>
    <w:rsid w:val="009612BA"/>
    <w:rsid w:val="009777D9"/>
    <w:rsid w:val="009832FA"/>
    <w:rsid w:val="00991B88"/>
    <w:rsid w:val="00991DBF"/>
    <w:rsid w:val="009A5753"/>
    <w:rsid w:val="009A579D"/>
    <w:rsid w:val="009B158C"/>
    <w:rsid w:val="009C0354"/>
    <w:rsid w:val="009C1D22"/>
    <w:rsid w:val="009C4780"/>
    <w:rsid w:val="009C77E0"/>
    <w:rsid w:val="009E3297"/>
    <w:rsid w:val="009F1A41"/>
    <w:rsid w:val="009F411E"/>
    <w:rsid w:val="009F734F"/>
    <w:rsid w:val="00A15E58"/>
    <w:rsid w:val="00A22334"/>
    <w:rsid w:val="00A246B6"/>
    <w:rsid w:val="00A419A3"/>
    <w:rsid w:val="00A47E70"/>
    <w:rsid w:val="00A50CF0"/>
    <w:rsid w:val="00A61FCF"/>
    <w:rsid w:val="00A7671C"/>
    <w:rsid w:val="00A830C3"/>
    <w:rsid w:val="00AA2CBC"/>
    <w:rsid w:val="00AC2AA3"/>
    <w:rsid w:val="00AC3EE3"/>
    <w:rsid w:val="00AC5820"/>
    <w:rsid w:val="00AC61D4"/>
    <w:rsid w:val="00AD1CD8"/>
    <w:rsid w:val="00AF12EC"/>
    <w:rsid w:val="00AF746C"/>
    <w:rsid w:val="00B04335"/>
    <w:rsid w:val="00B062C2"/>
    <w:rsid w:val="00B258BB"/>
    <w:rsid w:val="00B34DD5"/>
    <w:rsid w:val="00B428D6"/>
    <w:rsid w:val="00B47F08"/>
    <w:rsid w:val="00B67B97"/>
    <w:rsid w:val="00B921F1"/>
    <w:rsid w:val="00B9687E"/>
    <w:rsid w:val="00B968C8"/>
    <w:rsid w:val="00B97652"/>
    <w:rsid w:val="00BA3392"/>
    <w:rsid w:val="00BA3EC5"/>
    <w:rsid w:val="00BA51D9"/>
    <w:rsid w:val="00BB5DFC"/>
    <w:rsid w:val="00BB78E7"/>
    <w:rsid w:val="00BC2700"/>
    <w:rsid w:val="00BD279D"/>
    <w:rsid w:val="00BD6BB8"/>
    <w:rsid w:val="00BE7BAB"/>
    <w:rsid w:val="00C64635"/>
    <w:rsid w:val="00C66BA2"/>
    <w:rsid w:val="00C8189E"/>
    <w:rsid w:val="00C852AE"/>
    <w:rsid w:val="00C86EAA"/>
    <w:rsid w:val="00C95985"/>
    <w:rsid w:val="00CC5026"/>
    <w:rsid w:val="00CC68D0"/>
    <w:rsid w:val="00CD377D"/>
    <w:rsid w:val="00CD69C7"/>
    <w:rsid w:val="00CE2457"/>
    <w:rsid w:val="00CF45A0"/>
    <w:rsid w:val="00D03F9A"/>
    <w:rsid w:val="00D06D51"/>
    <w:rsid w:val="00D24991"/>
    <w:rsid w:val="00D3385A"/>
    <w:rsid w:val="00D40FE6"/>
    <w:rsid w:val="00D44F14"/>
    <w:rsid w:val="00D45F34"/>
    <w:rsid w:val="00D50255"/>
    <w:rsid w:val="00D52B3F"/>
    <w:rsid w:val="00D60BF8"/>
    <w:rsid w:val="00D62D1A"/>
    <w:rsid w:val="00D64237"/>
    <w:rsid w:val="00D66520"/>
    <w:rsid w:val="00D83F86"/>
    <w:rsid w:val="00D92ABF"/>
    <w:rsid w:val="00DA21D8"/>
    <w:rsid w:val="00DA5E81"/>
    <w:rsid w:val="00DA6957"/>
    <w:rsid w:val="00DB57E1"/>
    <w:rsid w:val="00DD407F"/>
    <w:rsid w:val="00DE34CF"/>
    <w:rsid w:val="00DE7E22"/>
    <w:rsid w:val="00E00BB6"/>
    <w:rsid w:val="00E13F3D"/>
    <w:rsid w:val="00E318CA"/>
    <w:rsid w:val="00E34898"/>
    <w:rsid w:val="00E40F99"/>
    <w:rsid w:val="00E43BA5"/>
    <w:rsid w:val="00E55D03"/>
    <w:rsid w:val="00E96057"/>
    <w:rsid w:val="00EB09B7"/>
    <w:rsid w:val="00EC7A79"/>
    <w:rsid w:val="00EE153D"/>
    <w:rsid w:val="00EE38E1"/>
    <w:rsid w:val="00EE7D7C"/>
    <w:rsid w:val="00F004AC"/>
    <w:rsid w:val="00F00A41"/>
    <w:rsid w:val="00F10D1E"/>
    <w:rsid w:val="00F1592F"/>
    <w:rsid w:val="00F25D98"/>
    <w:rsid w:val="00F300FB"/>
    <w:rsid w:val="00F42DBA"/>
    <w:rsid w:val="00F42E46"/>
    <w:rsid w:val="00F66B28"/>
    <w:rsid w:val="00F6714A"/>
    <w:rsid w:val="00F9128B"/>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qFormat/>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1436</Words>
  <Characters>8189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new tdocs v2</cp:lastModifiedBy>
  <cp:revision>3</cp:revision>
  <cp:lastPrinted>1900-01-01T08:00:00Z</cp:lastPrinted>
  <dcterms:created xsi:type="dcterms:W3CDTF">2022-03-04T16:26:00Z</dcterms:created>
  <dcterms:modified xsi:type="dcterms:W3CDTF">2022-03-04T16:33:00Z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