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5F540E" w14:textId="5BD40367" w:rsidR="00FD6F91" w:rsidRDefault="00FD6F91" w:rsidP="00977035">
      <w:pPr>
        <w:pStyle w:val="Header"/>
        <w:tabs>
          <w:tab w:val="right" w:pos="9026"/>
        </w:tabs>
        <w:spacing w:after="0"/>
        <w:rPr>
          <w:i/>
          <w:iCs/>
          <w:sz w:val="24"/>
          <w:szCs w:val="24"/>
          <w:lang w:val="en-US"/>
        </w:rPr>
      </w:pPr>
      <w:bookmarkStart w:id="0" w:name="_Hlk95423981"/>
      <w:r>
        <w:rPr>
          <w:sz w:val="24"/>
          <w:szCs w:val="24"/>
          <w:lang w:val="en-US"/>
        </w:rPr>
        <w:t>3GPP TSG-RAN WG2 Meeting #117-e</w:t>
      </w:r>
      <w:r>
        <w:rPr>
          <w:bCs/>
          <w:sz w:val="24"/>
          <w:szCs w:val="24"/>
          <w:lang w:val="en-US"/>
        </w:rPr>
        <w:tab/>
      </w:r>
      <w:r w:rsidR="00B16D47" w:rsidRPr="00B16D47">
        <w:rPr>
          <w:bCs/>
          <w:sz w:val="24"/>
          <w:szCs w:val="24"/>
          <w:lang w:val="en-US"/>
        </w:rPr>
        <w:t xml:space="preserve">R2-2202645 </w:t>
      </w:r>
    </w:p>
    <w:p w14:paraId="05285C8E" w14:textId="77777777" w:rsidR="00FD6F91" w:rsidRDefault="00FD6F91" w:rsidP="00FD6F91">
      <w:pPr>
        <w:pStyle w:val="Header"/>
        <w:tabs>
          <w:tab w:val="right" w:pos="9639"/>
        </w:tabs>
        <w:rPr>
          <w:sz w:val="24"/>
          <w:szCs w:val="24"/>
          <w:lang w:val="da-DK"/>
        </w:rPr>
      </w:pPr>
      <w:r>
        <w:rPr>
          <w:bCs/>
          <w:sz w:val="24"/>
        </w:rPr>
        <w:t>e-Meeting</w:t>
      </w:r>
      <w:r>
        <w:rPr>
          <w:rFonts w:eastAsia="SimSun"/>
          <w:sz w:val="24"/>
          <w:szCs w:val="24"/>
          <w:lang w:eastAsia="zh-CN"/>
        </w:rPr>
        <w:t>, 21st Feb – 3</w:t>
      </w:r>
      <w:r w:rsidRPr="00621392">
        <w:rPr>
          <w:rFonts w:eastAsia="SimSun"/>
          <w:sz w:val="24"/>
          <w:szCs w:val="24"/>
          <w:vertAlign w:val="superscript"/>
          <w:lang w:eastAsia="zh-CN"/>
        </w:rPr>
        <w:t>rd</w:t>
      </w:r>
      <w:r>
        <w:rPr>
          <w:rFonts w:eastAsia="SimSun"/>
          <w:sz w:val="24"/>
          <w:szCs w:val="24"/>
          <w:lang w:eastAsia="zh-CN"/>
        </w:rPr>
        <w:t xml:space="preserve"> March 2022</w:t>
      </w:r>
      <w:r>
        <w:rPr>
          <w:rFonts w:eastAsia="SimSun"/>
          <w:sz w:val="24"/>
          <w:szCs w:val="24"/>
          <w:lang w:val="da-DK" w:eastAsia="zh-CN"/>
        </w:rPr>
        <w:tab/>
      </w:r>
    </w:p>
    <w:p w14:paraId="7873614A" w14:textId="77777777" w:rsidR="00FD6F91" w:rsidRDefault="00FD6F91" w:rsidP="00FD6F91">
      <w:pPr>
        <w:pStyle w:val="Header"/>
        <w:rPr>
          <w:bCs/>
          <w:sz w:val="24"/>
          <w:lang w:val="da-DK"/>
        </w:rPr>
      </w:pPr>
    </w:p>
    <w:p w14:paraId="7D684C70" w14:textId="66349DCD" w:rsidR="00FD6F91" w:rsidRDefault="00FD6F91" w:rsidP="00FD6F91">
      <w:pPr>
        <w:pStyle w:val="CRCoverPage"/>
        <w:tabs>
          <w:tab w:val="left" w:pos="1985"/>
        </w:tabs>
        <w:rPr>
          <w:rFonts w:cs="Arial"/>
          <w:b/>
          <w:bCs/>
          <w:sz w:val="24"/>
          <w:szCs w:val="24"/>
          <w:lang w:val="da-DK" w:eastAsia="ja-JP"/>
        </w:rPr>
      </w:pPr>
      <w:r>
        <w:rPr>
          <w:rFonts w:cs="Arial"/>
          <w:b/>
          <w:bCs/>
          <w:sz w:val="24"/>
          <w:szCs w:val="24"/>
          <w:lang w:val="da-DK"/>
        </w:rPr>
        <w:t>Agenda item:</w:t>
      </w:r>
      <w:r>
        <w:rPr>
          <w:rFonts w:cs="Arial"/>
          <w:b/>
          <w:bCs/>
          <w:sz w:val="24"/>
          <w:lang w:val="da-DK"/>
        </w:rPr>
        <w:tab/>
      </w:r>
      <w:r w:rsidR="00655677" w:rsidRPr="00655677">
        <w:rPr>
          <w:rFonts w:cs="Arial"/>
          <w:b/>
          <w:bCs/>
          <w:sz w:val="24"/>
        </w:rPr>
        <w:t>8.3.3</w:t>
      </w:r>
    </w:p>
    <w:p w14:paraId="25496EEF" w14:textId="77777777" w:rsidR="00FD6F91" w:rsidRDefault="00FD6F91" w:rsidP="00FD6F91">
      <w:pPr>
        <w:tabs>
          <w:tab w:val="left" w:pos="1985"/>
        </w:tabs>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Intel Corporation</w:t>
      </w:r>
    </w:p>
    <w:p w14:paraId="0D317F40" w14:textId="1E2C5125" w:rsidR="00FD6F91" w:rsidRDefault="00FD6F91" w:rsidP="00FD6F91">
      <w:pPr>
        <w:ind w:left="1985" w:hanging="1985"/>
        <w:rPr>
          <w:rFonts w:ascii="Arial" w:hAnsi="Arial" w:cs="Arial"/>
          <w:b/>
          <w:sz w:val="24"/>
          <w:szCs w:val="24"/>
        </w:rPr>
      </w:pPr>
      <w:r>
        <w:rPr>
          <w:rFonts w:ascii="Arial" w:hAnsi="Arial" w:cs="Arial"/>
          <w:b/>
          <w:bCs/>
          <w:sz w:val="24"/>
          <w:szCs w:val="24"/>
          <w:lang w:val="en-US"/>
        </w:rPr>
        <w:t>Title:</w:t>
      </w:r>
      <w:r>
        <w:tab/>
      </w:r>
      <w:bookmarkStart w:id="1" w:name="_Hlk95431479"/>
      <w:r w:rsidR="73CE3079" w:rsidRPr="607B0F18">
        <w:rPr>
          <w:rFonts w:ascii="Arial" w:hAnsi="Arial" w:cs="Arial"/>
          <w:b/>
          <w:bCs/>
          <w:sz w:val="24"/>
          <w:szCs w:val="24"/>
          <w:lang w:val="en-US"/>
        </w:rPr>
        <w:t>Open issues on Network switching and</w:t>
      </w:r>
      <w:r w:rsidRPr="607B0F18">
        <w:rPr>
          <w:rFonts w:ascii="Arial" w:hAnsi="Arial" w:cs="Arial"/>
          <w:b/>
          <w:sz w:val="24"/>
          <w:szCs w:val="24"/>
          <w:lang w:val="en-US"/>
        </w:rPr>
        <w:t xml:space="preserve"> Gap release </w:t>
      </w:r>
      <w:proofErr w:type="spellStart"/>
      <w:r w:rsidRPr="607B0F18">
        <w:rPr>
          <w:rFonts w:ascii="Arial" w:hAnsi="Arial" w:cs="Arial"/>
          <w:b/>
          <w:sz w:val="24"/>
          <w:szCs w:val="24"/>
          <w:lang w:val="en-US"/>
        </w:rPr>
        <w:t>signalling</w:t>
      </w:r>
      <w:bookmarkEnd w:id="1"/>
      <w:proofErr w:type="spellEnd"/>
      <w:r w:rsidRPr="607B0F18">
        <w:rPr>
          <w:rFonts w:ascii="Arial" w:hAnsi="Arial" w:cs="Arial"/>
          <w:b/>
          <w:sz w:val="24"/>
          <w:szCs w:val="24"/>
          <w:lang w:val="en-US"/>
        </w:rPr>
        <w:t xml:space="preserve"> </w:t>
      </w:r>
    </w:p>
    <w:p w14:paraId="3EEB651C" w14:textId="5CC90661" w:rsidR="00FD6F91" w:rsidRDefault="00FD6F91" w:rsidP="00FD6F91">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FD6F91">
        <w:rPr>
          <w:rFonts w:ascii="Arial" w:hAnsi="Arial" w:cs="Arial"/>
          <w:b/>
          <w:bCs/>
          <w:sz w:val="24"/>
        </w:rPr>
        <w:t>LTE_NR_MUSIM-Core</w:t>
      </w:r>
    </w:p>
    <w:p w14:paraId="6792B91D" w14:textId="77777777" w:rsidR="00FD6F91" w:rsidRDefault="00FD6F91" w:rsidP="00FD6F91">
      <w:pPr>
        <w:pBdr>
          <w:bottom w:val="single" w:sz="6" w:space="1" w:color="auto"/>
        </w:pBdr>
        <w:tabs>
          <w:tab w:val="left" w:pos="1985"/>
        </w:tabs>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szCs w:val="24"/>
          <w:lang w:val="en-US"/>
        </w:rPr>
        <w:t>Discussion and Decision</w:t>
      </w:r>
    </w:p>
    <w:p w14:paraId="13E34A31" w14:textId="1E47C3F1" w:rsidR="00EC133D" w:rsidRDefault="005A2E1E" w:rsidP="005A2E1E">
      <w:pPr>
        <w:pStyle w:val="Heading1"/>
      </w:pPr>
      <w:r>
        <w:t>Introduction</w:t>
      </w:r>
    </w:p>
    <w:p w14:paraId="7805F739" w14:textId="12B37A8B" w:rsidR="005A2E1E" w:rsidRDefault="005A2E1E" w:rsidP="005A2E1E">
      <w:bookmarkStart w:id="2" w:name="_Hlk95430338"/>
      <w:bookmarkEnd w:id="0"/>
      <w:r>
        <w:t xml:space="preserve">RAN2 discussed </w:t>
      </w:r>
      <w:r w:rsidR="00214F78">
        <w:t xml:space="preserve">and closed </w:t>
      </w:r>
      <w:r>
        <w:t xml:space="preserve">most of the MUSIM open issues </w:t>
      </w:r>
      <w:r w:rsidR="00214F78">
        <w:t xml:space="preserve">in the previous meetings.  The remaining open issue list was created </w:t>
      </w:r>
      <w:r w:rsidR="00ED25A3">
        <w:t>and discussed during the post meeting email discussion</w:t>
      </w:r>
      <w:r w:rsidR="00B5619F">
        <w:t>.  One of the topics where contributions are invited was listed as:</w:t>
      </w:r>
    </w:p>
    <w:p w14:paraId="252AC5A7" w14:textId="77777777" w:rsidR="00B5619F" w:rsidRDefault="00B5619F" w:rsidP="00655677">
      <w:pPr>
        <w:ind w:left="720"/>
        <w:rPr>
          <w:b/>
          <w:bCs/>
          <w:lang w:val="en-US" w:eastAsia="zh-CN"/>
        </w:rPr>
      </w:pPr>
      <w:r w:rsidRPr="00655677">
        <w:rPr>
          <w:b/>
          <w:bCs/>
          <w:lang w:val="en-US" w:eastAsia="zh-CN"/>
        </w:rPr>
        <w:t>Cat3: Contributions are invited and treated</w:t>
      </w:r>
    </w:p>
    <w:p w14:paraId="74ED5328" w14:textId="77777777" w:rsidR="00B5619F" w:rsidRDefault="00B5619F" w:rsidP="00655677">
      <w:pPr>
        <w:ind w:left="720"/>
        <w:rPr>
          <w:b/>
          <w:bCs/>
          <w:lang w:val="en-US" w:eastAsia="zh-CN"/>
        </w:rPr>
      </w:pPr>
      <w:r>
        <w:rPr>
          <w:b/>
          <w:bCs/>
          <w:lang w:val="en-US" w:eastAsia="zh-CN"/>
        </w:rPr>
        <w:t xml:space="preserve">OI1-4: How does the UE indicate MUSIM gap release? </w:t>
      </w:r>
    </w:p>
    <w:p w14:paraId="0A70DDDF" w14:textId="75B1C876" w:rsidR="00B5619F" w:rsidRDefault="00B5619F" w:rsidP="005A2E1E">
      <w:r>
        <w:t>The corresponding open issue and the alternatives mentioned during the offline is captured as:</w:t>
      </w: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05"/>
        <w:gridCol w:w="3976"/>
        <w:gridCol w:w="3429"/>
      </w:tblGrid>
      <w:tr w:rsidR="00B5619F" w:rsidRPr="00DE02D3" w14:paraId="232F428A" w14:textId="77777777" w:rsidTr="006E1C0B">
        <w:tc>
          <w:tcPr>
            <w:tcW w:w="1605" w:type="dxa"/>
            <w:tcBorders>
              <w:top w:val="single" w:sz="6" w:space="0" w:color="auto"/>
              <w:left w:val="single" w:sz="6" w:space="0" w:color="auto"/>
              <w:bottom w:val="single" w:sz="6" w:space="0" w:color="auto"/>
              <w:right w:val="single" w:sz="6" w:space="0" w:color="auto"/>
            </w:tcBorders>
            <w:shd w:val="clear" w:color="auto" w:fill="auto"/>
            <w:hideMark/>
          </w:tcPr>
          <w:bookmarkEnd w:id="2"/>
          <w:p w14:paraId="63EBC52E" w14:textId="77777777" w:rsidR="00B5619F" w:rsidRPr="00DE02D3" w:rsidRDefault="00B5619F" w:rsidP="006E1C0B">
            <w:pPr>
              <w:spacing w:after="0" w:line="240" w:lineRule="auto"/>
              <w:jc w:val="both"/>
              <w:textAlignment w:val="baseline"/>
              <w:rPr>
                <w:rFonts w:ascii="Times New Roman" w:eastAsia="Times New Roman" w:hAnsi="Times New Roman" w:cs="Times New Roman"/>
                <w:b/>
                <w:bCs/>
                <w:sz w:val="20"/>
                <w:szCs w:val="20"/>
                <w:shd w:val="clear" w:color="auto" w:fill="00FFFF"/>
                <w:lang w:eastAsia="en-GB"/>
              </w:rPr>
            </w:pPr>
            <w:r w:rsidRPr="00DE02D3">
              <w:rPr>
                <w:rFonts w:ascii="Times New Roman" w:eastAsia="Times New Roman" w:hAnsi="Times New Roman" w:cs="Times New Roman"/>
                <w:b/>
                <w:bCs/>
                <w:sz w:val="20"/>
                <w:szCs w:val="20"/>
                <w:shd w:val="clear" w:color="auto" w:fill="00FFFF"/>
                <w:lang w:eastAsia="en-GB"/>
              </w:rPr>
              <w:t>1-4 (</w:t>
            </w:r>
            <w:proofErr w:type="spellStart"/>
            <w:r w:rsidRPr="00DE02D3">
              <w:rPr>
                <w:rFonts w:ascii="Times New Roman" w:eastAsia="Times New Roman" w:hAnsi="Times New Roman" w:cs="Times New Roman"/>
                <w:b/>
                <w:bCs/>
                <w:sz w:val="20"/>
                <w:szCs w:val="20"/>
                <w:shd w:val="clear" w:color="auto" w:fill="00FFFF"/>
                <w:lang w:eastAsia="en-GB"/>
              </w:rPr>
              <w:t>tdocs</w:t>
            </w:r>
            <w:proofErr w:type="spellEnd"/>
            <w:r w:rsidRPr="00DE02D3">
              <w:rPr>
                <w:rFonts w:ascii="Times New Roman" w:eastAsia="Times New Roman" w:hAnsi="Times New Roman" w:cs="Times New Roman"/>
                <w:b/>
                <w:bCs/>
                <w:sz w:val="20"/>
                <w:szCs w:val="20"/>
                <w:shd w:val="clear" w:color="auto" w:fill="00FFFF"/>
                <w:lang w:eastAsia="en-GB"/>
              </w:rPr>
              <w:t xml:space="preserve"> invited) </w:t>
            </w:r>
          </w:p>
        </w:tc>
        <w:tc>
          <w:tcPr>
            <w:tcW w:w="3976" w:type="dxa"/>
            <w:tcBorders>
              <w:top w:val="single" w:sz="6" w:space="0" w:color="auto"/>
              <w:left w:val="single" w:sz="6" w:space="0" w:color="auto"/>
              <w:bottom w:val="single" w:sz="6" w:space="0" w:color="auto"/>
              <w:right w:val="single" w:sz="6" w:space="0" w:color="auto"/>
            </w:tcBorders>
            <w:shd w:val="clear" w:color="auto" w:fill="auto"/>
            <w:hideMark/>
          </w:tcPr>
          <w:p w14:paraId="66F856AB" w14:textId="77777777" w:rsidR="00B5619F" w:rsidRPr="00DE02D3" w:rsidRDefault="00B5619F" w:rsidP="006E1C0B">
            <w:pPr>
              <w:spacing w:after="0" w:line="240" w:lineRule="auto"/>
              <w:jc w:val="both"/>
              <w:textAlignment w:val="baseline"/>
              <w:rPr>
                <w:rFonts w:ascii="Times New Roman" w:eastAsia="Times New Roman" w:hAnsi="Times New Roman" w:cs="Times New Roman"/>
                <w:sz w:val="20"/>
                <w:szCs w:val="20"/>
                <w:lang w:eastAsia="en-GB"/>
              </w:rPr>
            </w:pPr>
            <w:r w:rsidRPr="00DE02D3">
              <w:rPr>
                <w:rFonts w:ascii="Times New Roman" w:eastAsia="Times New Roman" w:hAnsi="Times New Roman" w:cs="Times New Roman"/>
                <w:sz w:val="20"/>
                <w:szCs w:val="20"/>
                <w:lang w:eastAsia="en-GB"/>
              </w:rPr>
              <w:t>How UE indicates release of gap pattern. </w:t>
            </w:r>
          </w:p>
          <w:p w14:paraId="6021B99B" w14:textId="77777777" w:rsidR="00B5619F" w:rsidRPr="00DE02D3" w:rsidRDefault="00B5619F" w:rsidP="006E1C0B">
            <w:pPr>
              <w:spacing w:after="0" w:line="240" w:lineRule="auto"/>
              <w:jc w:val="both"/>
              <w:textAlignment w:val="baseline"/>
              <w:rPr>
                <w:rFonts w:ascii="Times New Roman" w:eastAsia="Times New Roman" w:hAnsi="Times New Roman" w:cs="Times New Roman"/>
                <w:sz w:val="20"/>
                <w:szCs w:val="20"/>
                <w:lang w:eastAsia="en-GB"/>
              </w:rPr>
            </w:pPr>
            <w:r w:rsidRPr="00DE02D3">
              <w:rPr>
                <w:rFonts w:ascii="Times New Roman" w:eastAsia="Times New Roman" w:hAnsi="Times New Roman" w:cs="Times New Roman"/>
                <w:sz w:val="20"/>
                <w:szCs w:val="20"/>
                <w:lang w:eastAsia="en-GB"/>
              </w:rPr>
              <w:t> </w:t>
            </w:r>
          </w:p>
          <w:p w14:paraId="08DA6733" w14:textId="77777777" w:rsidR="00B5619F" w:rsidRPr="00DE02D3" w:rsidRDefault="00B5619F" w:rsidP="006E1C0B">
            <w:pPr>
              <w:spacing w:after="0" w:line="240" w:lineRule="auto"/>
              <w:jc w:val="both"/>
              <w:textAlignment w:val="baseline"/>
              <w:rPr>
                <w:rFonts w:ascii="Times New Roman" w:eastAsia="Times New Roman" w:hAnsi="Times New Roman" w:cs="Times New Roman"/>
                <w:sz w:val="20"/>
                <w:szCs w:val="20"/>
                <w:lang w:eastAsia="en-GB"/>
              </w:rPr>
            </w:pPr>
            <w:r w:rsidRPr="00DE02D3">
              <w:rPr>
                <w:rFonts w:ascii="Times New Roman" w:eastAsia="Times New Roman" w:hAnsi="Times New Roman" w:cs="Times New Roman"/>
                <w:sz w:val="20"/>
                <w:szCs w:val="20"/>
                <w:lang w:eastAsia="en-GB"/>
              </w:rPr>
              <w:t>RAN2#116bis-e agreement: </w:t>
            </w:r>
          </w:p>
          <w:p w14:paraId="3DB5B49E" w14:textId="77777777" w:rsidR="00B5619F" w:rsidRPr="00DE02D3" w:rsidRDefault="00B5619F" w:rsidP="006E1C0B">
            <w:pPr>
              <w:numPr>
                <w:ilvl w:val="0"/>
                <w:numId w:val="1"/>
              </w:numPr>
              <w:spacing w:after="0" w:line="240" w:lineRule="auto"/>
              <w:ind w:firstLine="0"/>
              <w:textAlignment w:val="baseline"/>
              <w:rPr>
                <w:rFonts w:ascii="Times New Roman" w:eastAsia="Times New Roman" w:hAnsi="Times New Roman" w:cs="Times New Roman"/>
                <w:sz w:val="20"/>
                <w:szCs w:val="20"/>
                <w:lang w:eastAsia="en-GB"/>
              </w:rPr>
            </w:pPr>
            <w:r w:rsidRPr="00DE02D3">
              <w:rPr>
                <w:rFonts w:ascii="Times New Roman" w:eastAsia="Times New Roman" w:hAnsi="Times New Roman" w:cs="Times New Roman"/>
                <w:sz w:val="20"/>
                <w:szCs w:val="20"/>
                <w:lang w:eastAsia="en-GB"/>
              </w:rPr>
              <w:t>FFS on UAI details (alt1 or alt2). Companies are requested to provide corresponding Stage-3 CRs to next meeting. </w:t>
            </w:r>
          </w:p>
          <w:p w14:paraId="7EDEE7DD" w14:textId="77777777" w:rsidR="00B5619F" w:rsidRPr="00DE02D3" w:rsidRDefault="00B5619F" w:rsidP="006E1C0B">
            <w:pPr>
              <w:spacing w:after="0" w:line="240" w:lineRule="auto"/>
              <w:jc w:val="both"/>
              <w:textAlignment w:val="baseline"/>
              <w:rPr>
                <w:rFonts w:ascii="Times New Roman" w:eastAsia="Times New Roman" w:hAnsi="Times New Roman" w:cs="Times New Roman"/>
                <w:sz w:val="20"/>
                <w:szCs w:val="20"/>
                <w:lang w:eastAsia="en-GB"/>
              </w:rPr>
            </w:pPr>
            <w:r w:rsidRPr="00DE02D3">
              <w:rPr>
                <w:rFonts w:ascii="Times New Roman" w:eastAsia="Times New Roman" w:hAnsi="Times New Roman" w:cs="Times New Roman"/>
                <w:sz w:val="20"/>
                <w:szCs w:val="20"/>
                <w:lang w:eastAsia="en-GB"/>
              </w:rPr>
              <w:t xml:space="preserve">- Alt 1: If the </w:t>
            </w:r>
            <w:proofErr w:type="spellStart"/>
            <w:r w:rsidRPr="00DE02D3">
              <w:rPr>
                <w:rFonts w:ascii="Times New Roman" w:eastAsia="Times New Roman" w:hAnsi="Times New Roman" w:cs="Times New Roman"/>
                <w:sz w:val="20"/>
                <w:szCs w:val="20"/>
                <w:lang w:eastAsia="en-GB"/>
              </w:rPr>
              <w:t>UEAssistanceInformation</w:t>
            </w:r>
            <w:proofErr w:type="spellEnd"/>
            <w:r w:rsidRPr="00DE02D3">
              <w:rPr>
                <w:rFonts w:ascii="Times New Roman" w:eastAsia="Times New Roman" w:hAnsi="Times New Roman" w:cs="Times New Roman"/>
                <w:sz w:val="20"/>
                <w:szCs w:val="20"/>
                <w:lang w:eastAsia="en-GB"/>
              </w:rPr>
              <w:t xml:space="preserve"> does not include a field for aperiodic or periodic gap preference, it indicates no preference for the corresponding field for aperiodic or periodic gap. </w:t>
            </w:r>
          </w:p>
          <w:p w14:paraId="4871FAA7" w14:textId="77777777" w:rsidR="00B5619F" w:rsidRPr="00DE02D3" w:rsidRDefault="00B5619F" w:rsidP="006E1C0B">
            <w:pPr>
              <w:spacing w:after="0" w:line="240" w:lineRule="auto"/>
              <w:jc w:val="both"/>
              <w:textAlignment w:val="baseline"/>
              <w:rPr>
                <w:rFonts w:ascii="Times New Roman" w:eastAsia="Times New Roman" w:hAnsi="Times New Roman" w:cs="Times New Roman"/>
                <w:sz w:val="20"/>
                <w:szCs w:val="20"/>
                <w:lang w:eastAsia="en-GB"/>
              </w:rPr>
            </w:pPr>
            <w:r w:rsidRPr="00DE02D3">
              <w:rPr>
                <w:rFonts w:ascii="Times New Roman" w:eastAsia="Times New Roman" w:hAnsi="Times New Roman" w:cs="Times New Roman"/>
                <w:sz w:val="20"/>
                <w:szCs w:val="20"/>
                <w:lang w:eastAsia="en-GB"/>
              </w:rPr>
              <w:t xml:space="preserve">- Alt 2: Each MUSIM gap configured by network A is associated with an index, UE can indicate which MUSIM gap should be released by including the corresponding MUSIM gap index into </w:t>
            </w:r>
            <w:proofErr w:type="spellStart"/>
            <w:r w:rsidRPr="00DE02D3">
              <w:rPr>
                <w:rFonts w:ascii="Times New Roman" w:eastAsia="Times New Roman" w:hAnsi="Times New Roman" w:cs="Times New Roman"/>
                <w:sz w:val="20"/>
                <w:szCs w:val="20"/>
                <w:lang w:eastAsia="en-GB"/>
              </w:rPr>
              <w:t>UEAssistanceInformation</w:t>
            </w:r>
            <w:proofErr w:type="spellEnd"/>
            <w:r w:rsidRPr="00DE02D3">
              <w:rPr>
                <w:rFonts w:ascii="Times New Roman" w:eastAsia="Times New Roman" w:hAnsi="Times New Roman" w:cs="Times New Roman"/>
                <w:sz w:val="20"/>
                <w:szCs w:val="20"/>
                <w:lang w:eastAsia="en-GB"/>
              </w:rPr>
              <w:t xml:space="preserve"> Message. </w:t>
            </w:r>
          </w:p>
        </w:tc>
        <w:tc>
          <w:tcPr>
            <w:tcW w:w="3429" w:type="dxa"/>
            <w:tcBorders>
              <w:top w:val="single" w:sz="6" w:space="0" w:color="auto"/>
              <w:left w:val="single" w:sz="6" w:space="0" w:color="auto"/>
              <w:bottom w:val="single" w:sz="6" w:space="0" w:color="auto"/>
              <w:right w:val="single" w:sz="6" w:space="0" w:color="auto"/>
            </w:tcBorders>
            <w:shd w:val="clear" w:color="auto" w:fill="auto"/>
            <w:hideMark/>
          </w:tcPr>
          <w:p w14:paraId="57A9ABC3" w14:textId="77777777" w:rsidR="00B5619F" w:rsidRPr="00DE02D3" w:rsidRDefault="00B5619F" w:rsidP="006E1C0B">
            <w:pPr>
              <w:spacing w:after="0" w:line="240" w:lineRule="auto"/>
              <w:textAlignment w:val="baseline"/>
              <w:rPr>
                <w:rFonts w:ascii="Times New Roman" w:eastAsia="Times New Roman" w:hAnsi="Times New Roman" w:cs="Times New Roman"/>
                <w:sz w:val="20"/>
                <w:szCs w:val="20"/>
                <w:lang w:eastAsia="en-GB"/>
              </w:rPr>
            </w:pPr>
            <w:r w:rsidRPr="00DE02D3">
              <w:rPr>
                <w:rFonts w:ascii="Times New Roman" w:eastAsia="Times New Roman" w:hAnsi="Times New Roman" w:cs="Times New Roman"/>
                <w:sz w:val="20"/>
                <w:szCs w:val="20"/>
                <w:lang w:eastAsia="en-GB"/>
              </w:rPr>
              <w:t> </w:t>
            </w:r>
          </w:p>
        </w:tc>
      </w:tr>
    </w:tbl>
    <w:p w14:paraId="406453B3" w14:textId="454BA883" w:rsidR="00B5619F" w:rsidRDefault="00B5619F" w:rsidP="005A2E1E"/>
    <w:p w14:paraId="028C88D4" w14:textId="6008CD86" w:rsidR="00B5619F" w:rsidRPr="005A2E1E" w:rsidRDefault="00B5619F" w:rsidP="005A2E1E">
      <w:r>
        <w:t xml:space="preserve">This document discussed this issue further and makes proposals on how to signal the release of the gap pattern.  </w:t>
      </w:r>
      <w:r w:rsidR="00A85498">
        <w:t xml:space="preserve">  This document also </w:t>
      </w:r>
      <w:r w:rsidR="008A18FB">
        <w:t>provides Intel position on</w:t>
      </w:r>
      <w:r w:rsidR="00A85498">
        <w:t xml:space="preserve"> the other open </w:t>
      </w:r>
      <w:r w:rsidR="008A18FB">
        <w:t xml:space="preserve">pre-meeting offline </w:t>
      </w:r>
      <w:r w:rsidR="00A85498">
        <w:t xml:space="preserve">issues as requested </w:t>
      </w:r>
      <w:r w:rsidR="008A18FB">
        <w:t>by the rapporteur/chair.</w:t>
      </w:r>
    </w:p>
    <w:p w14:paraId="741CA1BD" w14:textId="6CE220D3" w:rsidR="00EC133D" w:rsidRDefault="00EC133D" w:rsidP="00EC133D">
      <w:pPr>
        <w:pStyle w:val="Heading1"/>
      </w:pPr>
      <w:r>
        <w:t>Discussion</w:t>
      </w:r>
    </w:p>
    <w:p w14:paraId="3A12212F" w14:textId="06667154" w:rsidR="00A7544E" w:rsidRDefault="00A7544E" w:rsidP="00A7544E"/>
    <w:p w14:paraId="231666CE" w14:textId="147FC87D" w:rsidR="00B5619F" w:rsidRDefault="00B5619F" w:rsidP="00A7544E">
      <w:r>
        <w:t>The signalling mechanism for the release of a gap pattern</w:t>
      </w:r>
      <w:r w:rsidR="003E133E">
        <w:t xml:space="preserve"> depends also on the gap configuration provided by the network when UE requests a gap pattern as discussed </w:t>
      </w:r>
      <w:r w:rsidR="00EB0931">
        <w:t xml:space="preserve">further </w:t>
      </w:r>
      <w:r w:rsidR="003E133E">
        <w:t>below.</w:t>
      </w:r>
      <w:r>
        <w:t xml:space="preserve"> </w:t>
      </w:r>
      <w:r w:rsidR="00EB0931">
        <w:t xml:space="preserve"> We first discuss whether the gap pattern provided by the network can be different from the one requested </w:t>
      </w:r>
      <w:r w:rsidR="00EB0931">
        <w:lastRenderedPageBreak/>
        <w:t>by the UE and then discuss the need for an alternative 2 mechanism of an explicit release request using gap ID.</w:t>
      </w:r>
    </w:p>
    <w:p w14:paraId="5A53D1DB" w14:textId="128BB227" w:rsidR="00A7544E" w:rsidRPr="00A7544E" w:rsidRDefault="00A7544E" w:rsidP="00A7544E">
      <w:pPr>
        <w:pStyle w:val="Heading2"/>
      </w:pPr>
      <w:r>
        <w:t>Gap configuration by the network</w:t>
      </w:r>
    </w:p>
    <w:p w14:paraId="60E89139" w14:textId="7A41E54E" w:rsidR="00E913F0" w:rsidRDefault="00E913F0" w:rsidP="00EC133D">
      <w:r>
        <w:t xml:space="preserve">MUSIM UEs that are configured to </w:t>
      </w:r>
      <w:r w:rsidR="00DC3198">
        <w:t xml:space="preserve">provide UAI will indicate in MUSIM UAI the gaps it requires.  On receipt of this assistance information, the </w:t>
      </w:r>
      <w:r w:rsidR="00287E87">
        <w:t xml:space="preserve">following </w:t>
      </w:r>
      <w:r w:rsidR="00DC3198">
        <w:t xml:space="preserve">network </w:t>
      </w:r>
      <w:r w:rsidR="00287E87">
        <w:t>behaviours are possible</w:t>
      </w:r>
      <w:r w:rsidR="00DC3198">
        <w:t>:</w:t>
      </w:r>
    </w:p>
    <w:p w14:paraId="6E6AF5B3" w14:textId="7BE7319A" w:rsidR="00933191" w:rsidRDefault="00DC3198" w:rsidP="007A520F">
      <w:pPr>
        <w:pStyle w:val="ListParagraph"/>
        <w:numPr>
          <w:ilvl w:val="0"/>
          <w:numId w:val="3"/>
        </w:numPr>
      </w:pPr>
      <w:r>
        <w:t>Configure the UE with the requested gap pattern</w:t>
      </w:r>
    </w:p>
    <w:p w14:paraId="49C2D518" w14:textId="2FCE71F8" w:rsidR="00933191" w:rsidRDefault="00933191" w:rsidP="00DC3198">
      <w:pPr>
        <w:pStyle w:val="ListParagraph"/>
        <w:numPr>
          <w:ilvl w:val="0"/>
          <w:numId w:val="3"/>
        </w:numPr>
      </w:pPr>
      <w:r>
        <w:t>Does not configure the UE with a gap pattern</w:t>
      </w:r>
    </w:p>
    <w:p w14:paraId="1DF6F330" w14:textId="25DC45D7" w:rsidR="007A520F" w:rsidRDefault="007A520F" w:rsidP="00DC3198">
      <w:pPr>
        <w:pStyle w:val="ListParagraph"/>
        <w:numPr>
          <w:ilvl w:val="0"/>
          <w:numId w:val="3"/>
        </w:numPr>
      </w:pPr>
      <w:r>
        <w:t xml:space="preserve">Configure the UE with a different gap pattern – either because network does not support the requested gap pattern or it prefers another gap pattern (based on some network determined criteria).  </w:t>
      </w:r>
    </w:p>
    <w:p w14:paraId="0C0270E8" w14:textId="23E04651" w:rsidR="00DC3198" w:rsidRDefault="007A520F" w:rsidP="00933191">
      <w:r>
        <w:t xml:space="preserve">Supporting the last choice needs </w:t>
      </w:r>
      <w:r w:rsidR="00AB14C6">
        <w:t xml:space="preserve">further discussion.  Firstly, network needs to know the gap patterns supported by the UE.  </w:t>
      </w:r>
      <w:r w:rsidR="00316826">
        <w:t>Then, the logic in the network to determine whether the alternative gap pattern can meet the UE requirement may not be aligned with UE’s requirement.</w:t>
      </w:r>
      <w:r w:rsidR="00091138">
        <w:t xml:space="preserve">  This is especially so as PLMN A may not have information </w:t>
      </w:r>
      <w:r w:rsidR="0094486B">
        <w:t xml:space="preserve">PLMN B or the UE activity for which it requested the gap.  Requesting another gap pattern may not be successful either. </w:t>
      </w:r>
      <w:r w:rsidR="002E7D9E">
        <w:t xml:space="preserve"> This gets more complex if the UE requests multiple gap patterns and  UE may not be able to </w:t>
      </w:r>
      <w:r w:rsidR="00887C8E">
        <w:t xml:space="preserve">associate which of the network provided gaps was the substitute to which request. </w:t>
      </w:r>
      <w:r w:rsidR="0094486B">
        <w:t xml:space="preserve"> Such trial and error approach is not</w:t>
      </w:r>
      <w:r w:rsidR="00F3063C">
        <w:t xml:space="preserve"> </w:t>
      </w:r>
      <w:r w:rsidR="002E7D9E">
        <w:t xml:space="preserve">efficient, complex to implement and may not succeed.  </w:t>
      </w:r>
      <w:r w:rsidR="00091138">
        <w:t xml:space="preserve">To be able to use this properly, a negotiation mechanism will be </w:t>
      </w:r>
      <w:r w:rsidR="00B16D47">
        <w:t>defined</w:t>
      </w:r>
      <w:r w:rsidR="002E7D9E">
        <w:t>.</w:t>
      </w:r>
      <w:r w:rsidR="00887C8E">
        <w:t xml:space="preserve">  </w:t>
      </w:r>
    </w:p>
    <w:p w14:paraId="470C4BBB" w14:textId="31F402B5" w:rsidR="008A62DF" w:rsidRDefault="008A62DF" w:rsidP="008A62DF">
      <w:pPr>
        <w:pStyle w:val="Obs-prop"/>
      </w:pPr>
      <w:r>
        <w:t>Observation #1: Specifying mechanism for the network to provide an alternative gap pattern instead of the requested gap pattern is complex and not essential.</w:t>
      </w:r>
    </w:p>
    <w:p w14:paraId="00C9FF19" w14:textId="2D4D0980" w:rsidR="00921C77" w:rsidRDefault="00921C77" w:rsidP="00933191">
      <w:r>
        <w:t>On the other hand, the network should have the option to not provide the requested gap pattern.  This may be due to network implementation constraints or other network implementation based decision to not provide the gap at this time.</w:t>
      </w:r>
    </w:p>
    <w:p w14:paraId="5E8342E0" w14:textId="4BD4E297" w:rsidR="00887C8E" w:rsidRDefault="00887C8E" w:rsidP="00A7544E">
      <w:pPr>
        <w:pStyle w:val="Obs-prop"/>
      </w:pPr>
      <w:r>
        <w:t>Proposal</w:t>
      </w:r>
      <w:r w:rsidR="008A62DF">
        <w:t xml:space="preserve"> #1</w:t>
      </w:r>
      <w:r>
        <w:t xml:space="preserve">: Network </w:t>
      </w:r>
      <w:r w:rsidR="00A7544E">
        <w:t xml:space="preserve">should </w:t>
      </w:r>
      <w:r w:rsidR="00921C77">
        <w:t xml:space="preserve">always provides the requested gap pattern </w:t>
      </w:r>
      <w:r w:rsidR="00C261C7">
        <w:t xml:space="preserve">or no gaps.  </w:t>
      </w:r>
      <w:r w:rsidR="007D625A">
        <w:t xml:space="preserve">Network providing an alternative gap pattern </w:t>
      </w:r>
      <w:r w:rsidR="008A62DF">
        <w:t>instead of</w:t>
      </w:r>
      <w:r w:rsidR="00A7544E">
        <w:t xml:space="preserve"> the one requested by the UE </w:t>
      </w:r>
      <w:r w:rsidR="007D625A">
        <w:t>is not supported.</w:t>
      </w:r>
    </w:p>
    <w:p w14:paraId="5146AF9F" w14:textId="1F265495" w:rsidR="002E7D9E" w:rsidRDefault="00A7544E" w:rsidP="00A7544E">
      <w:pPr>
        <w:pStyle w:val="Heading2"/>
      </w:pPr>
      <w:r>
        <w:t>Need for an explicit gap ID based gap release request mechanism</w:t>
      </w:r>
    </w:p>
    <w:p w14:paraId="0975BDA9" w14:textId="053B11F2" w:rsidR="00EC133D" w:rsidRDefault="00EC133D" w:rsidP="00EC133D">
      <w:r>
        <w:t xml:space="preserve">UL </w:t>
      </w:r>
      <w:r w:rsidR="006E3770">
        <w:t xml:space="preserve">RRC </w:t>
      </w:r>
      <w:r>
        <w:t xml:space="preserve">messages do not normally support delta signalling.  When the UE provides an updated UAI for MUSIM, it </w:t>
      </w:r>
      <w:r w:rsidR="006E3770">
        <w:t xml:space="preserve">always </w:t>
      </w:r>
      <w:r>
        <w:t xml:space="preserve">includes </w:t>
      </w:r>
      <w:r w:rsidR="006E3770">
        <w:t xml:space="preserve">all </w:t>
      </w:r>
      <w:r>
        <w:t>the currently required gaps</w:t>
      </w:r>
      <w:r w:rsidR="006E3770">
        <w:t xml:space="preserve"> even if some of them are the same</w:t>
      </w:r>
      <w:r>
        <w:t xml:space="preserve">.  On the network side, this overwrites any previous requested gaps.  In other words, if the UE does not require a gap, providing the UAI with the </w:t>
      </w:r>
      <w:r w:rsidR="00F83F1C">
        <w:t xml:space="preserve">actual gaps required </w:t>
      </w:r>
      <w:r>
        <w:t>will effectively inform the network that UE wants to release a gap</w:t>
      </w:r>
      <w:r w:rsidR="00C35D8B">
        <w:t xml:space="preserve"> and which ones to retain</w:t>
      </w:r>
      <w:r>
        <w:t xml:space="preserve">.  </w:t>
      </w:r>
    </w:p>
    <w:p w14:paraId="04F9A263" w14:textId="0B5075CE" w:rsidR="00EC133D" w:rsidRDefault="00EC133D" w:rsidP="00EC133D">
      <w:r>
        <w:t>Going with the assumption that network is expected to provide the UE requested gap rather than another best fit</w:t>
      </w:r>
      <w:r w:rsidR="006E3770">
        <w:t xml:space="preserve"> as proposed above, </w:t>
      </w:r>
      <w:r w:rsidR="008A62DF">
        <w:t>it is clear to the network which gap pattern should be released</w:t>
      </w:r>
      <w:r>
        <w:t>.</w:t>
      </w:r>
    </w:p>
    <w:p w14:paraId="77D766F6" w14:textId="5D2B6812" w:rsidR="00EC133D" w:rsidRDefault="00EC133D" w:rsidP="00EC133D">
      <w:pPr>
        <w:pStyle w:val="Obs-prop"/>
      </w:pPr>
      <w:r>
        <w:t>Observation #</w:t>
      </w:r>
      <w:r w:rsidR="00437012">
        <w:t>2</w:t>
      </w:r>
      <w:r>
        <w:t xml:space="preserve">: The default UAI signalling already provides the signalling means to indicate </w:t>
      </w:r>
      <w:r w:rsidR="00C35D8B">
        <w:t xml:space="preserve">that </w:t>
      </w:r>
      <w:r>
        <w:t>a specific gap is not needed and can be released.</w:t>
      </w:r>
    </w:p>
    <w:p w14:paraId="1D95D1A6" w14:textId="24C0B3A5" w:rsidR="00EC133D" w:rsidRDefault="00EC133D" w:rsidP="00EC133D">
      <w:r>
        <w:t xml:space="preserve">Alternative 2 </w:t>
      </w:r>
      <w:r w:rsidR="00437012">
        <w:t xml:space="preserve">in the open issue list </w:t>
      </w:r>
      <w:r>
        <w:t xml:space="preserve">is to provide an additional signalling </w:t>
      </w:r>
      <w:r w:rsidR="00437012">
        <w:t xml:space="preserve">mechanism </w:t>
      </w:r>
      <w:r>
        <w:t xml:space="preserve">with which UE can explicitly request the release of a specific gap when it does not require </w:t>
      </w:r>
      <w:r w:rsidR="00437012">
        <w:t>the</w:t>
      </w:r>
      <w:r>
        <w:t xml:space="preserve"> gap.    As discussed above, the default MUSIM UAI signalling already provides the means to </w:t>
      </w:r>
      <w:r w:rsidR="00437012">
        <w:t>release a specific gap pattern if needed.  The only benefit then of having this additional option is a small signalling optimisation of not having to signal the other configured gaps that the UE wants to continue</w:t>
      </w:r>
      <w:r w:rsidR="0095332F">
        <w:t xml:space="preserve"> while </w:t>
      </w:r>
      <w:r w:rsidR="0095332F">
        <w:lastRenderedPageBreak/>
        <w:t>signalling the request to release this gap.  This is a small signalling optimisation and we don’t see it as essential.</w:t>
      </w:r>
    </w:p>
    <w:p w14:paraId="0FB887AD" w14:textId="7210FB80" w:rsidR="007A3648" w:rsidRDefault="007A3648" w:rsidP="00EC133D">
      <w:r>
        <w:t>If, on the other hand, the network is allowed to provide an alternative gap configuration instead of the requested gap pattern, it may not be so obvious which gap pattern corresponds to the one requested if the UE requested more than one gap pattern.  In this case, having an explicit release mechanism using gap ID can be beneficial to make it clear which gap is being released.</w:t>
      </w:r>
      <w:r w:rsidR="003E133E">
        <w:t xml:space="preserve">  As discussed above, introducing such possibilities will make the overall solution unnecessarily complex.</w:t>
      </w:r>
    </w:p>
    <w:p w14:paraId="41242F10" w14:textId="1AE1EC31" w:rsidR="0095332F" w:rsidRDefault="0095332F" w:rsidP="005A2E1E">
      <w:pPr>
        <w:pStyle w:val="Obs-prop"/>
      </w:pPr>
      <w:r>
        <w:t>Proposal</w:t>
      </w:r>
      <w:r w:rsidR="005A2E1E">
        <w:t xml:space="preserve"> #2</w:t>
      </w:r>
      <w:r>
        <w:t>: An explicit mechanism for the UE to request the release of a gap pattern using gap ID is not needed for MUSIM purpose.</w:t>
      </w:r>
    </w:p>
    <w:p w14:paraId="3605C473" w14:textId="7E5297E9" w:rsidR="008A18FB" w:rsidRDefault="008A18FB" w:rsidP="008A18FB">
      <w:pPr>
        <w:pStyle w:val="Heading2"/>
      </w:pPr>
      <w:r>
        <w:t xml:space="preserve">Intel position on other listed open issues </w:t>
      </w:r>
    </w:p>
    <w:p w14:paraId="279EBDB8" w14:textId="77777777" w:rsidR="008A18FB" w:rsidRDefault="008A18FB" w:rsidP="008A18FB"/>
    <w:p w14:paraId="0FE0F7CA" w14:textId="77777777" w:rsidR="008A18FB" w:rsidRDefault="008A18FB" w:rsidP="008A18F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7"/>
        <w:gridCol w:w="39"/>
        <w:gridCol w:w="8"/>
        <w:gridCol w:w="4315"/>
        <w:gridCol w:w="53"/>
        <w:gridCol w:w="3014"/>
      </w:tblGrid>
      <w:tr w:rsidR="00167B3C" w:rsidRPr="008A18FB" w14:paraId="55E43ADB" w14:textId="77777777" w:rsidTr="00167B3C">
        <w:tc>
          <w:tcPr>
            <w:tcW w:w="1626" w:type="dxa"/>
            <w:gridSpan w:val="2"/>
            <w:tcBorders>
              <w:top w:val="single" w:sz="4" w:space="0" w:color="auto"/>
              <w:left w:val="single" w:sz="4" w:space="0" w:color="auto"/>
              <w:bottom w:val="single" w:sz="4" w:space="0" w:color="auto"/>
              <w:right w:val="single" w:sz="4" w:space="0" w:color="auto"/>
            </w:tcBorders>
          </w:tcPr>
          <w:p w14:paraId="70EEA43D" w14:textId="3EF6B177" w:rsidR="00167B3C" w:rsidRPr="008A18FB" w:rsidRDefault="00167B3C" w:rsidP="006E1C0B">
            <w:pPr>
              <w:spacing w:before="120" w:after="120"/>
              <w:jc w:val="both"/>
              <w:rPr>
                <w:b/>
                <w:bCs/>
              </w:rPr>
            </w:pPr>
            <w:r>
              <w:rPr>
                <w:b/>
                <w:bCs/>
              </w:rPr>
              <w:t>Open issue #</w:t>
            </w:r>
          </w:p>
        </w:tc>
        <w:tc>
          <w:tcPr>
            <w:tcW w:w="4323" w:type="dxa"/>
            <w:gridSpan w:val="2"/>
            <w:tcBorders>
              <w:top w:val="single" w:sz="4" w:space="0" w:color="auto"/>
              <w:left w:val="single" w:sz="4" w:space="0" w:color="auto"/>
              <w:bottom w:val="single" w:sz="4" w:space="0" w:color="auto"/>
              <w:right w:val="single" w:sz="4" w:space="0" w:color="auto"/>
            </w:tcBorders>
          </w:tcPr>
          <w:p w14:paraId="0E1FB2D2" w14:textId="4A87F666" w:rsidR="00167B3C" w:rsidRPr="008A18FB" w:rsidRDefault="00167B3C" w:rsidP="006E1C0B">
            <w:r>
              <w:t>Description</w:t>
            </w:r>
          </w:p>
        </w:tc>
        <w:tc>
          <w:tcPr>
            <w:tcW w:w="3067" w:type="dxa"/>
            <w:gridSpan w:val="2"/>
            <w:tcBorders>
              <w:top w:val="single" w:sz="4" w:space="0" w:color="auto"/>
              <w:left w:val="single" w:sz="4" w:space="0" w:color="auto"/>
              <w:bottom w:val="single" w:sz="4" w:space="0" w:color="auto"/>
              <w:right w:val="single" w:sz="4" w:space="0" w:color="auto"/>
            </w:tcBorders>
          </w:tcPr>
          <w:p w14:paraId="711BE319" w14:textId="18E10DC2" w:rsidR="00167B3C" w:rsidRPr="00167B3C" w:rsidRDefault="00167B3C" w:rsidP="006E1C0B">
            <w:pPr>
              <w:rPr>
                <w:b/>
                <w:bCs/>
              </w:rPr>
            </w:pPr>
            <w:r w:rsidRPr="00167B3C">
              <w:rPr>
                <w:b/>
                <w:bCs/>
              </w:rPr>
              <w:t>Intel position/comments</w:t>
            </w:r>
          </w:p>
        </w:tc>
      </w:tr>
      <w:tr w:rsidR="00167B3C" w:rsidRPr="008A18FB" w14:paraId="16F1E63A" w14:textId="77777777" w:rsidTr="00167B3C">
        <w:tc>
          <w:tcPr>
            <w:tcW w:w="1626" w:type="dxa"/>
            <w:gridSpan w:val="2"/>
            <w:tcBorders>
              <w:top w:val="single" w:sz="4" w:space="0" w:color="auto"/>
              <w:left w:val="single" w:sz="4" w:space="0" w:color="auto"/>
              <w:bottom w:val="single" w:sz="4" w:space="0" w:color="auto"/>
              <w:right w:val="single" w:sz="4" w:space="0" w:color="auto"/>
            </w:tcBorders>
          </w:tcPr>
          <w:p w14:paraId="448EBFD9" w14:textId="77777777" w:rsidR="00167B3C" w:rsidRPr="008A18FB" w:rsidRDefault="00167B3C" w:rsidP="00167B3C">
            <w:pPr>
              <w:spacing w:before="120" w:after="120"/>
              <w:jc w:val="both"/>
              <w:rPr>
                <w:rFonts w:cs="Arial"/>
                <w:b/>
              </w:rPr>
            </w:pPr>
            <w:r w:rsidRPr="008A18FB">
              <w:rPr>
                <w:rFonts w:hint="eastAsia"/>
                <w:b/>
                <w:bCs/>
              </w:rPr>
              <w:t>1</w:t>
            </w:r>
            <w:r w:rsidRPr="008A18FB">
              <w:rPr>
                <w:b/>
                <w:bCs/>
              </w:rPr>
              <w:t xml:space="preserve">-3(Pre117-e-offline) </w:t>
            </w:r>
          </w:p>
        </w:tc>
        <w:tc>
          <w:tcPr>
            <w:tcW w:w="4323" w:type="dxa"/>
            <w:gridSpan w:val="2"/>
            <w:tcBorders>
              <w:top w:val="single" w:sz="4" w:space="0" w:color="auto"/>
              <w:left w:val="single" w:sz="4" w:space="0" w:color="auto"/>
              <w:bottom w:val="single" w:sz="4" w:space="0" w:color="auto"/>
              <w:right w:val="single" w:sz="4" w:space="0" w:color="auto"/>
            </w:tcBorders>
          </w:tcPr>
          <w:p w14:paraId="3362BBE7" w14:textId="77777777" w:rsidR="00167B3C" w:rsidRPr="008A18FB" w:rsidRDefault="00167B3C" w:rsidP="00167B3C">
            <w:pPr>
              <w:rPr>
                <w:rFonts w:eastAsia="SimSun"/>
                <w:lang w:eastAsia="zh-CN"/>
              </w:rPr>
            </w:pPr>
            <w:r w:rsidRPr="008A18FB">
              <w:t>Gap configuration (</w:t>
            </w:r>
            <w:proofErr w:type="spellStart"/>
            <w:r w:rsidRPr="008A18FB">
              <w:t>e.g</w:t>
            </w:r>
            <w:proofErr w:type="spellEnd"/>
            <w:r w:rsidRPr="008A18FB">
              <w:t xml:space="preserve"> </w:t>
            </w:r>
            <w:proofErr w:type="spellStart"/>
            <w:r w:rsidRPr="008A18FB">
              <w:t>AddModReleaseList</w:t>
            </w:r>
            <w:proofErr w:type="spellEnd"/>
            <w:r w:rsidRPr="008A18FB">
              <w:t>, gap id, gap modification)</w:t>
            </w:r>
          </w:p>
          <w:p w14:paraId="6DCF5F1D" w14:textId="77777777" w:rsidR="00167B3C" w:rsidRPr="008A18FB" w:rsidRDefault="00167B3C" w:rsidP="00167B3C">
            <w:pPr>
              <w:rPr>
                <w:rFonts w:eastAsia="SimSun"/>
                <w:lang w:eastAsia="zh-CN"/>
              </w:rPr>
            </w:pPr>
            <w:r w:rsidRPr="008A18FB">
              <w:rPr>
                <w:rFonts w:eastAsia="SimSun" w:hint="eastAsia"/>
                <w:lang w:eastAsia="zh-CN"/>
              </w:rPr>
              <w:t>R</w:t>
            </w:r>
            <w:r w:rsidRPr="008A18FB">
              <w:rPr>
                <w:rFonts w:eastAsia="SimSun"/>
                <w:lang w:eastAsia="zh-CN"/>
              </w:rPr>
              <w:t>AN2#116bis-e agreement:</w:t>
            </w:r>
          </w:p>
          <w:p w14:paraId="4780BF57" w14:textId="77777777" w:rsidR="00167B3C" w:rsidRPr="008A18FB" w:rsidRDefault="00167B3C" w:rsidP="00167B3C">
            <w:pPr>
              <w:pStyle w:val="Agreement"/>
              <w:tabs>
                <w:tab w:val="left" w:pos="1619"/>
              </w:tabs>
              <w:overflowPunct/>
              <w:autoSpaceDE/>
              <w:autoSpaceDN/>
              <w:adjustRightInd/>
              <w:spacing w:line="240" w:lineRule="auto"/>
              <w:textAlignment w:val="auto"/>
              <w:rPr>
                <w:b w:val="0"/>
              </w:rPr>
            </w:pPr>
            <w:r w:rsidRPr="008A18FB">
              <w:rPr>
                <w:b w:val="0"/>
              </w:rPr>
              <w:t>Stage-3 details for gap configuration (</w:t>
            </w:r>
            <w:proofErr w:type="spellStart"/>
            <w:r w:rsidRPr="008A18FB">
              <w:rPr>
                <w:b w:val="0"/>
              </w:rPr>
              <w:t>e.g</w:t>
            </w:r>
            <w:proofErr w:type="spellEnd"/>
            <w:r w:rsidRPr="008A18FB">
              <w:rPr>
                <w:b w:val="0"/>
              </w:rPr>
              <w:t xml:space="preserve"> </w:t>
            </w:r>
            <w:proofErr w:type="spellStart"/>
            <w:r w:rsidRPr="008A18FB">
              <w:rPr>
                <w:b w:val="0"/>
              </w:rPr>
              <w:t>AddModReleaseList</w:t>
            </w:r>
            <w:proofErr w:type="spellEnd"/>
            <w:r w:rsidRPr="008A18FB">
              <w:rPr>
                <w:b w:val="0"/>
              </w:rPr>
              <w:t>, gap id, gap modification) are postponed for now (pending the general MG discussion). Can consider P8/P9 as starting point from MUSIM perspective.</w:t>
            </w:r>
          </w:p>
          <w:p w14:paraId="31394459" w14:textId="77777777" w:rsidR="00167B3C" w:rsidRPr="008A18FB" w:rsidRDefault="00167B3C" w:rsidP="00167B3C">
            <w:pPr>
              <w:pStyle w:val="Agreement"/>
              <w:numPr>
                <w:ilvl w:val="0"/>
                <w:numId w:val="0"/>
              </w:numPr>
              <w:overflowPunct/>
              <w:autoSpaceDE/>
              <w:autoSpaceDN/>
              <w:adjustRightInd/>
              <w:spacing w:line="240" w:lineRule="auto"/>
              <w:ind w:left="360"/>
              <w:textAlignment w:val="auto"/>
              <w:rPr>
                <w:b w:val="0"/>
                <w:i/>
              </w:rPr>
            </w:pPr>
            <w:r w:rsidRPr="008A18FB">
              <w:rPr>
                <w:b w:val="0"/>
                <w:i/>
              </w:rPr>
              <w:t xml:space="preserve">Proposal 8: [17/20] Adopt the list with </w:t>
            </w:r>
            <w:proofErr w:type="spellStart"/>
            <w:r w:rsidRPr="008A18FB">
              <w:rPr>
                <w:b w:val="0"/>
                <w:i/>
              </w:rPr>
              <w:t>ToAddModList</w:t>
            </w:r>
            <w:proofErr w:type="spellEnd"/>
            <w:r w:rsidRPr="008A18FB">
              <w:rPr>
                <w:b w:val="0"/>
                <w:i/>
              </w:rPr>
              <w:t>/</w:t>
            </w:r>
            <w:proofErr w:type="spellStart"/>
            <w:r w:rsidRPr="008A18FB">
              <w:rPr>
                <w:b w:val="0"/>
                <w:i/>
              </w:rPr>
              <w:t>ToReleaseList</w:t>
            </w:r>
            <w:proofErr w:type="spellEnd"/>
            <w:r w:rsidRPr="008A18FB">
              <w:rPr>
                <w:b w:val="0"/>
                <w:i/>
              </w:rPr>
              <w:t xml:space="preserve"> in </w:t>
            </w:r>
            <w:proofErr w:type="spellStart"/>
            <w:r w:rsidRPr="008A18FB">
              <w:rPr>
                <w:b w:val="0"/>
                <w:i/>
              </w:rPr>
              <w:t>RRCReconfiguration</w:t>
            </w:r>
            <w:proofErr w:type="spellEnd"/>
            <w:r w:rsidRPr="008A18FB">
              <w:rPr>
                <w:b w:val="0"/>
                <w:i/>
              </w:rPr>
              <w:t xml:space="preserve"> for the scheduling gap configuration </w:t>
            </w:r>
          </w:p>
          <w:p w14:paraId="7CFFD8B4" w14:textId="77777777" w:rsidR="00167B3C" w:rsidRPr="008A18FB" w:rsidRDefault="00167B3C" w:rsidP="00167B3C">
            <w:pPr>
              <w:pStyle w:val="Agreement"/>
              <w:numPr>
                <w:ilvl w:val="0"/>
                <w:numId w:val="0"/>
              </w:numPr>
              <w:overflowPunct/>
              <w:autoSpaceDE/>
              <w:autoSpaceDN/>
              <w:adjustRightInd/>
              <w:spacing w:line="240" w:lineRule="auto"/>
              <w:ind w:left="360"/>
              <w:textAlignment w:val="auto"/>
              <w:rPr>
                <w:b w:val="0"/>
                <w:i/>
              </w:rPr>
            </w:pPr>
            <w:r w:rsidRPr="008A18FB">
              <w:rPr>
                <w:b w:val="0"/>
                <w:i/>
              </w:rPr>
              <w:t xml:space="preserve">Proposal 9: [15/19] Introduce gap ID in </w:t>
            </w:r>
            <w:proofErr w:type="spellStart"/>
            <w:r w:rsidRPr="008A18FB">
              <w:rPr>
                <w:b w:val="0"/>
                <w:i/>
              </w:rPr>
              <w:t>RRCReconfiguration</w:t>
            </w:r>
            <w:proofErr w:type="spellEnd"/>
            <w:r w:rsidRPr="008A18FB">
              <w:rPr>
                <w:b w:val="0"/>
                <w:i/>
              </w:rPr>
              <w:t xml:space="preserve"> message for MUSIM to identify each configured gap, and support modification or release of gaps via gap ID.</w:t>
            </w:r>
          </w:p>
        </w:tc>
        <w:tc>
          <w:tcPr>
            <w:tcW w:w="3067" w:type="dxa"/>
            <w:gridSpan w:val="2"/>
            <w:tcBorders>
              <w:top w:val="single" w:sz="4" w:space="0" w:color="auto"/>
              <w:left w:val="single" w:sz="4" w:space="0" w:color="auto"/>
              <w:bottom w:val="single" w:sz="4" w:space="0" w:color="auto"/>
              <w:right w:val="single" w:sz="4" w:space="0" w:color="auto"/>
            </w:tcBorders>
          </w:tcPr>
          <w:p w14:paraId="7E297171" w14:textId="462C1CAC" w:rsidR="00BF4AA1" w:rsidRPr="008A18FB" w:rsidRDefault="00C35D8B" w:rsidP="00BF4AA1">
            <w:r>
              <w:rPr>
                <w:rFonts w:eastAsia="SimSun" w:cs="Arial"/>
                <w:lang w:eastAsia="zh-CN"/>
              </w:rPr>
              <w:t xml:space="preserve">  As the maximum number of MUSIM gaps configured is 3, an </w:t>
            </w:r>
            <w:proofErr w:type="spellStart"/>
            <w:r>
              <w:rPr>
                <w:rFonts w:eastAsia="SimSun" w:cs="Arial"/>
                <w:lang w:eastAsia="zh-CN"/>
              </w:rPr>
              <w:t>addMod</w:t>
            </w:r>
            <w:proofErr w:type="spellEnd"/>
            <w:r>
              <w:rPr>
                <w:rFonts w:eastAsia="SimSun" w:cs="Arial"/>
                <w:lang w:eastAsia="zh-CN"/>
              </w:rPr>
              <w:t xml:space="preserve"> list is not essential.  </w:t>
            </w:r>
            <w:r w:rsidR="00BF4AA1">
              <w:rPr>
                <w:rFonts w:eastAsia="SimSun" w:cs="Arial"/>
                <w:lang w:eastAsia="zh-CN"/>
              </w:rPr>
              <w:t xml:space="preserve">We don’t have a strong view either way but it would be good to align with the agreement on MGE </w:t>
            </w:r>
          </w:p>
        </w:tc>
      </w:tr>
      <w:tr w:rsidR="00167B3C" w:rsidRPr="008A18FB" w14:paraId="4EC5CFD4" w14:textId="77777777" w:rsidTr="00167B3C">
        <w:tc>
          <w:tcPr>
            <w:tcW w:w="1587" w:type="dxa"/>
            <w:tcBorders>
              <w:top w:val="single" w:sz="4" w:space="0" w:color="auto"/>
              <w:left w:val="single" w:sz="4" w:space="0" w:color="auto"/>
              <w:bottom w:val="single" w:sz="4" w:space="0" w:color="auto"/>
              <w:right w:val="single" w:sz="4" w:space="0" w:color="auto"/>
            </w:tcBorders>
          </w:tcPr>
          <w:p w14:paraId="702F3F25" w14:textId="77777777" w:rsidR="00167B3C" w:rsidRPr="008A18FB" w:rsidRDefault="00167B3C" w:rsidP="00167B3C">
            <w:pPr>
              <w:spacing w:before="120" w:after="120"/>
              <w:jc w:val="both"/>
              <w:rPr>
                <w:rFonts w:eastAsia="SimSun" w:cs="Arial"/>
                <w:b/>
                <w:lang w:eastAsia="zh-CN"/>
              </w:rPr>
            </w:pPr>
            <w:r w:rsidRPr="008A18FB">
              <w:rPr>
                <w:rFonts w:hint="eastAsia"/>
                <w:b/>
                <w:bCs/>
              </w:rPr>
              <w:t>1</w:t>
            </w:r>
            <w:r w:rsidRPr="008A18FB">
              <w:rPr>
                <w:b/>
                <w:bCs/>
              </w:rPr>
              <w:t>-5(Pre117-e-offline)</w:t>
            </w:r>
          </w:p>
        </w:tc>
        <w:tc>
          <w:tcPr>
            <w:tcW w:w="4415" w:type="dxa"/>
            <w:gridSpan w:val="4"/>
            <w:tcBorders>
              <w:top w:val="single" w:sz="4" w:space="0" w:color="auto"/>
              <w:left w:val="single" w:sz="4" w:space="0" w:color="auto"/>
              <w:bottom w:val="single" w:sz="4" w:space="0" w:color="auto"/>
              <w:right w:val="single" w:sz="4" w:space="0" w:color="auto"/>
            </w:tcBorders>
          </w:tcPr>
          <w:p w14:paraId="5F96607B" w14:textId="77777777" w:rsidR="00167B3C" w:rsidRPr="008A18FB" w:rsidRDefault="00167B3C" w:rsidP="00167B3C">
            <w:pPr>
              <w:spacing w:before="120" w:after="120"/>
              <w:jc w:val="both"/>
              <w:rPr>
                <w:rFonts w:cs="Arial"/>
              </w:rPr>
            </w:pPr>
            <w:r w:rsidRPr="008A18FB">
              <w:rPr>
                <w:rFonts w:cs="Arial"/>
              </w:rPr>
              <w:t>FFS what is the maximum value of the prohibit timer for MUSIM UAI without leaving RRC_CONNECTED state</w:t>
            </w:r>
          </w:p>
        </w:tc>
        <w:tc>
          <w:tcPr>
            <w:tcW w:w="3014" w:type="dxa"/>
            <w:tcBorders>
              <w:top w:val="single" w:sz="4" w:space="0" w:color="auto"/>
              <w:left w:val="single" w:sz="4" w:space="0" w:color="auto"/>
              <w:bottom w:val="single" w:sz="4" w:space="0" w:color="auto"/>
              <w:right w:val="single" w:sz="4" w:space="0" w:color="auto"/>
            </w:tcBorders>
          </w:tcPr>
          <w:p w14:paraId="27003A35" w14:textId="77777777" w:rsidR="00167B3C" w:rsidRPr="008A18FB" w:rsidRDefault="00167B3C" w:rsidP="00167B3C">
            <w:proofErr w:type="spellStart"/>
            <w:r w:rsidRPr="008A18FB">
              <w:rPr>
                <w:rStyle w:val="fontstyle01"/>
              </w:rPr>
              <w:t>delayBudgetReportingProhibitTimer</w:t>
            </w:r>
            <w:proofErr w:type="spellEnd"/>
            <w:r w:rsidRPr="008A18FB">
              <w:rPr>
                <w:rStyle w:val="fontstyle01"/>
              </w:rPr>
              <w:t xml:space="preserve"> ENUMERATED {s0, s0dot4, s0dot8, s1dot6, s3, s6, s12, s30}</w:t>
            </w:r>
          </w:p>
        </w:tc>
      </w:tr>
      <w:tr w:rsidR="00167B3C" w:rsidRPr="008A18FB" w14:paraId="732EAE23" w14:textId="77777777" w:rsidTr="00167B3C">
        <w:tc>
          <w:tcPr>
            <w:tcW w:w="1626" w:type="dxa"/>
            <w:gridSpan w:val="2"/>
            <w:tcBorders>
              <w:top w:val="single" w:sz="4" w:space="0" w:color="auto"/>
              <w:left w:val="single" w:sz="4" w:space="0" w:color="auto"/>
              <w:bottom w:val="single" w:sz="4" w:space="0" w:color="auto"/>
              <w:right w:val="single" w:sz="4" w:space="0" w:color="auto"/>
            </w:tcBorders>
          </w:tcPr>
          <w:p w14:paraId="07C9D92F" w14:textId="77777777" w:rsidR="00167B3C" w:rsidRPr="008A18FB" w:rsidRDefault="00167B3C" w:rsidP="00167B3C">
            <w:pPr>
              <w:spacing w:before="120" w:after="120"/>
              <w:jc w:val="both"/>
              <w:rPr>
                <w:b/>
              </w:rPr>
            </w:pPr>
            <w:r w:rsidRPr="008A18FB">
              <w:rPr>
                <w:b/>
                <w:bCs/>
              </w:rPr>
              <w:t>2-1(Pre117-e-offline)</w:t>
            </w:r>
          </w:p>
        </w:tc>
        <w:tc>
          <w:tcPr>
            <w:tcW w:w="4376" w:type="dxa"/>
            <w:gridSpan w:val="3"/>
            <w:tcBorders>
              <w:top w:val="single" w:sz="4" w:space="0" w:color="auto"/>
              <w:left w:val="single" w:sz="4" w:space="0" w:color="auto"/>
              <w:bottom w:val="single" w:sz="4" w:space="0" w:color="auto"/>
              <w:right w:val="single" w:sz="4" w:space="0" w:color="auto"/>
            </w:tcBorders>
          </w:tcPr>
          <w:p w14:paraId="659D8F0D" w14:textId="77777777" w:rsidR="00167B3C" w:rsidRPr="008A18FB" w:rsidRDefault="00167B3C" w:rsidP="00167B3C">
            <w:pPr>
              <w:spacing w:before="120" w:after="120"/>
              <w:jc w:val="both"/>
              <w:rPr>
                <w:rFonts w:cs="Arial"/>
              </w:rPr>
            </w:pPr>
            <w:r w:rsidRPr="008A18FB">
              <w:rPr>
                <w:rFonts w:cs="Arial"/>
              </w:rPr>
              <w:t>FFS whether the configuration of “configured time” is mandatory when network configures UE to report the preference of leaving RRC_CONNECTED state</w:t>
            </w:r>
          </w:p>
        </w:tc>
        <w:tc>
          <w:tcPr>
            <w:tcW w:w="3014" w:type="dxa"/>
            <w:tcBorders>
              <w:top w:val="single" w:sz="4" w:space="0" w:color="auto"/>
              <w:left w:val="single" w:sz="4" w:space="0" w:color="auto"/>
              <w:bottom w:val="single" w:sz="4" w:space="0" w:color="auto"/>
              <w:right w:val="single" w:sz="4" w:space="0" w:color="auto"/>
            </w:tcBorders>
          </w:tcPr>
          <w:p w14:paraId="6885E1A7" w14:textId="77777777" w:rsidR="00167B3C" w:rsidRPr="008A18FB" w:rsidRDefault="00167B3C" w:rsidP="00167B3C">
            <w:pPr>
              <w:rPr>
                <w:rFonts w:cs="Arial"/>
              </w:rPr>
            </w:pPr>
            <w:r w:rsidRPr="008A18FB">
              <w:rPr>
                <w:rFonts w:cs="Arial"/>
              </w:rPr>
              <w:t xml:space="preserve">We should avoid use of Need S in dedicated configuration – it is an unnecessary “optimisation” and very often not an optimisation at all.  It should always be configured.  It can be made mandatory or optional (if there is strong support for delta signalling) and if optional, the network </w:t>
            </w:r>
            <w:r w:rsidRPr="008A18FB">
              <w:rPr>
                <w:rFonts w:cs="Arial"/>
              </w:rPr>
              <w:lastRenderedPageBreak/>
              <w:t xml:space="preserve">requirement that it should always be configured can be captured in the field description.  </w:t>
            </w:r>
          </w:p>
        </w:tc>
      </w:tr>
      <w:tr w:rsidR="00167B3C" w:rsidRPr="008A18FB" w14:paraId="14394397" w14:textId="77777777" w:rsidTr="00167B3C">
        <w:tc>
          <w:tcPr>
            <w:tcW w:w="1626" w:type="dxa"/>
            <w:gridSpan w:val="2"/>
            <w:tcBorders>
              <w:top w:val="single" w:sz="4" w:space="0" w:color="auto"/>
              <w:left w:val="single" w:sz="4" w:space="0" w:color="auto"/>
              <w:bottom w:val="single" w:sz="4" w:space="0" w:color="auto"/>
              <w:right w:val="single" w:sz="4" w:space="0" w:color="auto"/>
            </w:tcBorders>
          </w:tcPr>
          <w:p w14:paraId="60DB7930" w14:textId="77777777" w:rsidR="00167B3C" w:rsidRPr="008A18FB" w:rsidRDefault="00167B3C" w:rsidP="00167B3C">
            <w:pPr>
              <w:spacing w:before="120" w:after="120"/>
              <w:jc w:val="both"/>
              <w:rPr>
                <w:rFonts w:cs="Arial"/>
                <w:b/>
              </w:rPr>
            </w:pPr>
            <w:r w:rsidRPr="008A18FB">
              <w:rPr>
                <w:b/>
                <w:bCs/>
              </w:rPr>
              <w:lastRenderedPageBreak/>
              <w:t>2</w:t>
            </w:r>
            <w:r w:rsidRPr="008A18FB">
              <w:rPr>
                <w:rFonts w:hint="eastAsia"/>
                <w:b/>
                <w:bCs/>
              </w:rPr>
              <w:t>-</w:t>
            </w:r>
            <w:r w:rsidRPr="008A18FB">
              <w:rPr>
                <w:b/>
                <w:bCs/>
              </w:rPr>
              <w:t>2(Pre117-e-offline)</w:t>
            </w:r>
          </w:p>
        </w:tc>
        <w:tc>
          <w:tcPr>
            <w:tcW w:w="4376" w:type="dxa"/>
            <w:gridSpan w:val="3"/>
            <w:tcBorders>
              <w:top w:val="single" w:sz="4" w:space="0" w:color="auto"/>
              <w:left w:val="single" w:sz="4" w:space="0" w:color="auto"/>
              <w:bottom w:val="single" w:sz="4" w:space="0" w:color="auto"/>
              <w:right w:val="single" w:sz="4" w:space="0" w:color="auto"/>
            </w:tcBorders>
          </w:tcPr>
          <w:p w14:paraId="5EC505AB" w14:textId="77777777" w:rsidR="00167B3C" w:rsidRPr="008A18FB" w:rsidRDefault="00167B3C" w:rsidP="00167B3C">
            <w:pPr>
              <w:spacing w:before="120" w:after="120"/>
              <w:jc w:val="both"/>
              <w:rPr>
                <w:rFonts w:cs="Arial"/>
              </w:rPr>
            </w:pPr>
            <w:r w:rsidRPr="008A18FB">
              <w:rPr>
                <w:rFonts w:cs="Arial"/>
              </w:rPr>
              <w:t>The value range of the waiting timer for leaving RRC Connection state.</w:t>
            </w:r>
          </w:p>
          <w:p w14:paraId="47776C27" w14:textId="77777777" w:rsidR="00167B3C" w:rsidRPr="008A18FB" w:rsidRDefault="00167B3C" w:rsidP="00167B3C">
            <w:pPr>
              <w:spacing w:before="120" w:after="120"/>
              <w:jc w:val="both"/>
              <w:rPr>
                <w:rFonts w:cs="Arial"/>
              </w:rPr>
            </w:pPr>
            <w:r w:rsidRPr="008A18FB">
              <w:rPr>
                <w:iCs/>
              </w:rPr>
              <w:t>Email[5] proposed that the value range of the waiting timer for leaving RRC Connection state could be defined as {10ms, 20ms, 40ms, 60ms, 80ms, 100ms}.</w:t>
            </w:r>
          </w:p>
        </w:tc>
        <w:tc>
          <w:tcPr>
            <w:tcW w:w="3014" w:type="dxa"/>
            <w:tcBorders>
              <w:top w:val="single" w:sz="4" w:space="0" w:color="auto"/>
              <w:left w:val="single" w:sz="4" w:space="0" w:color="auto"/>
              <w:bottom w:val="single" w:sz="4" w:space="0" w:color="auto"/>
              <w:right w:val="single" w:sz="4" w:space="0" w:color="auto"/>
            </w:tcBorders>
          </w:tcPr>
          <w:p w14:paraId="4B7CF7BF" w14:textId="279F6080" w:rsidR="00167B3C" w:rsidRPr="008A18FB" w:rsidRDefault="00D77BAE" w:rsidP="006E1C0B">
            <w:pPr>
              <w:spacing w:before="120" w:after="120"/>
              <w:rPr>
                <w:rFonts w:cs="Arial"/>
              </w:rPr>
            </w:pPr>
            <w:r>
              <w:rPr>
                <w:rFonts w:cs="Arial"/>
              </w:rPr>
              <w:t xml:space="preserve">We think the suggested value range should be increased as the lower values seems a bit unrealistic </w:t>
            </w:r>
            <w:r w:rsidR="006E1C0B">
              <w:rPr>
                <w:rFonts w:cs="Arial"/>
              </w:rPr>
              <w:t>and</w:t>
            </w:r>
            <w:r>
              <w:rPr>
                <w:rFonts w:cs="Arial"/>
              </w:rPr>
              <w:t xml:space="preserve"> it does not give enough time for a network response and for UE to process the response.</w:t>
            </w:r>
          </w:p>
        </w:tc>
      </w:tr>
      <w:tr w:rsidR="00167B3C" w:rsidRPr="008A18FB" w14:paraId="1030C1FB" w14:textId="77777777" w:rsidTr="00167B3C">
        <w:tc>
          <w:tcPr>
            <w:tcW w:w="1626" w:type="dxa"/>
            <w:gridSpan w:val="2"/>
            <w:tcBorders>
              <w:top w:val="single" w:sz="4" w:space="0" w:color="auto"/>
              <w:left w:val="single" w:sz="4" w:space="0" w:color="auto"/>
              <w:bottom w:val="single" w:sz="4" w:space="0" w:color="auto"/>
              <w:right w:val="single" w:sz="4" w:space="0" w:color="auto"/>
            </w:tcBorders>
          </w:tcPr>
          <w:p w14:paraId="73E2AC3A" w14:textId="77777777" w:rsidR="00167B3C" w:rsidRPr="008A18FB" w:rsidRDefault="00167B3C" w:rsidP="00167B3C">
            <w:pPr>
              <w:spacing w:before="120" w:after="120"/>
              <w:jc w:val="both"/>
              <w:rPr>
                <w:rFonts w:cs="Arial"/>
                <w:b/>
              </w:rPr>
            </w:pPr>
            <w:r w:rsidRPr="008A18FB">
              <w:rPr>
                <w:b/>
                <w:bCs/>
              </w:rPr>
              <w:t>2-3(Pre117-e-offline)</w:t>
            </w:r>
          </w:p>
        </w:tc>
        <w:tc>
          <w:tcPr>
            <w:tcW w:w="4376" w:type="dxa"/>
            <w:gridSpan w:val="3"/>
            <w:tcBorders>
              <w:top w:val="single" w:sz="4" w:space="0" w:color="auto"/>
              <w:left w:val="single" w:sz="4" w:space="0" w:color="auto"/>
              <w:bottom w:val="single" w:sz="4" w:space="0" w:color="auto"/>
              <w:right w:val="single" w:sz="4" w:space="0" w:color="auto"/>
            </w:tcBorders>
          </w:tcPr>
          <w:p w14:paraId="59F62BFF" w14:textId="77777777" w:rsidR="00167B3C" w:rsidRPr="008A18FB" w:rsidRDefault="00167B3C" w:rsidP="00167B3C">
            <w:pPr>
              <w:spacing w:before="120" w:after="120"/>
              <w:jc w:val="both"/>
              <w:rPr>
                <w:rFonts w:cs="Arial"/>
              </w:rPr>
            </w:pPr>
            <w:r w:rsidRPr="008A18FB">
              <w:rPr>
                <w:rFonts w:cs="Arial" w:hint="eastAsia"/>
              </w:rPr>
              <w:t>The</w:t>
            </w:r>
            <w:r w:rsidRPr="008A18FB">
              <w:rPr>
                <w:rFonts w:cs="Arial"/>
              </w:rPr>
              <w:t xml:space="preserve"> preferred RRC state indicator for switching notification with leaving RRC Connected state: </w:t>
            </w:r>
          </w:p>
          <w:p w14:paraId="5402CA73" w14:textId="77777777" w:rsidR="00167B3C" w:rsidRPr="008A18FB" w:rsidRDefault="00167B3C" w:rsidP="00167B3C">
            <w:pPr>
              <w:spacing w:before="120" w:after="120"/>
              <w:jc w:val="both"/>
              <w:rPr>
                <w:rFonts w:cs="Arial"/>
              </w:rPr>
            </w:pPr>
            <w:r w:rsidRPr="008A18FB">
              <w:rPr>
                <w:rFonts w:cs="Arial"/>
              </w:rPr>
              <w:t>Alt1: RRC_IDLE or RRC_INACTIVE</w:t>
            </w:r>
          </w:p>
          <w:p w14:paraId="0A1D7E70" w14:textId="77777777" w:rsidR="00167B3C" w:rsidRPr="008A18FB" w:rsidRDefault="00167B3C" w:rsidP="00167B3C">
            <w:pPr>
              <w:spacing w:before="120" w:after="120"/>
              <w:jc w:val="both"/>
              <w:rPr>
                <w:rFonts w:cs="Arial"/>
              </w:rPr>
            </w:pPr>
            <w:r w:rsidRPr="008A18FB">
              <w:rPr>
                <w:rFonts w:cs="Arial"/>
              </w:rPr>
              <w:t xml:space="preserve">Alt2: RRC_IDLE, RRC_INACTIVE, </w:t>
            </w:r>
            <w:proofErr w:type="spellStart"/>
            <w:r w:rsidRPr="008A18FB">
              <w:rPr>
                <w:rFonts w:cs="Arial"/>
              </w:rPr>
              <w:t>outOfConnected</w:t>
            </w:r>
            <w:proofErr w:type="spellEnd"/>
          </w:p>
        </w:tc>
        <w:tc>
          <w:tcPr>
            <w:tcW w:w="3014" w:type="dxa"/>
            <w:tcBorders>
              <w:top w:val="single" w:sz="4" w:space="0" w:color="auto"/>
              <w:left w:val="single" w:sz="4" w:space="0" w:color="auto"/>
              <w:bottom w:val="single" w:sz="4" w:space="0" w:color="auto"/>
              <w:right w:val="single" w:sz="4" w:space="0" w:color="auto"/>
            </w:tcBorders>
          </w:tcPr>
          <w:p w14:paraId="28884E4E" w14:textId="41A258A7" w:rsidR="00167B3C" w:rsidRPr="008A18FB" w:rsidRDefault="00167B3C" w:rsidP="00C65174">
            <w:pPr>
              <w:spacing w:before="120" w:after="120"/>
              <w:rPr>
                <w:rFonts w:cs="Arial"/>
              </w:rPr>
            </w:pPr>
            <w:r w:rsidRPr="008A18FB">
              <w:rPr>
                <w:rFonts w:cs="Arial"/>
              </w:rPr>
              <w:t xml:space="preserve">We don’t see </w:t>
            </w:r>
            <w:r w:rsidR="00BF061C">
              <w:rPr>
                <w:rFonts w:cs="Arial"/>
              </w:rPr>
              <w:t>it essential to support</w:t>
            </w:r>
            <w:r w:rsidRPr="008A18FB">
              <w:rPr>
                <w:rFonts w:cs="Arial"/>
              </w:rPr>
              <w:t xml:space="preserve"> for “out of connected”</w:t>
            </w:r>
            <w:r w:rsidR="006E1C0B">
              <w:rPr>
                <w:rFonts w:cs="Arial"/>
              </w:rPr>
              <w:t xml:space="preserve"> </w:t>
            </w:r>
            <w:r w:rsidR="00BF061C">
              <w:rPr>
                <w:rFonts w:cs="Arial"/>
              </w:rPr>
              <w:t xml:space="preserve"> for MUSIM but we are open if majority prefer to have it.</w:t>
            </w:r>
          </w:p>
        </w:tc>
      </w:tr>
      <w:tr w:rsidR="00167B3C" w:rsidRPr="008A18FB" w14:paraId="6254F833" w14:textId="77777777" w:rsidTr="00167B3C">
        <w:tc>
          <w:tcPr>
            <w:tcW w:w="1626" w:type="dxa"/>
            <w:gridSpan w:val="2"/>
            <w:tcBorders>
              <w:top w:val="single" w:sz="4" w:space="0" w:color="auto"/>
              <w:left w:val="single" w:sz="4" w:space="0" w:color="auto"/>
              <w:bottom w:val="single" w:sz="4" w:space="0" w:color="auto"/>
              <w:right w:val="single" w:sz="4" w:space="0" w:color="auto"/>
            </w:tcBorders>
          </w:tcPr>
          <w:p w14:paraId="398E8423" w14:textId="77777777" w:rsidR="00167B3C" w:rsidRPr="008A18FB" w:rsidRDefault="00167B3C" w:rsidP="00167B3C">
            <w:pPr>
              <w:spacing w:before="120" w:after="120"/>
              <w:jc w:val="both"/>
              <w:rPr>
                <w:rFonts w:cs="Arial"/>
                <w:b/>
              </w:rPr>
            </w:pPr>
            <w:r w:rsidRPr="008A18FB">
              <w:rPr>
                <w:b/>
                <w:bCs/>
              </w:rPr>
              <w:t>2-4 (Pre117-e-offline)</w:t>
            </w:r>
          </w:p>
        </w:tc>
        <w:tc>
          <w:tcPr>
            <w:tcW w:w="4376" w:type="dxa"/>
            <w:gridSpan w:val="3"/>
            <w:tcBorders>
              <w:top w:val="single" w:sz="4" w:space="0" w:color="auto"/>
              <w:left w:val="single" w:sz="4" w:space="0" w:color="auto"/>
              <w:bottom w:val="single" w:sz="4" w:space="0" w:color="auto"/>
              <w:right w:val="single" w:sz="4" w:space="0" w:color="auto"/>
            </w:tcBorders>
          </w:tcPr>
          <w:p w14:paraId="2B701745" w14:textId="77777777" w:rsidR="00167B3C" w:rsidRPr="008A18FB" w:rsidRDefault="00167B3C" w:rsidP="00167B3C">
            <w:pPr>
              <w:spacing w:before="120" w:after="120"/>
              <w:jc w:val="both"/>
              <w:rPr>
                <w:rFonts w:cs="Arial"/>
              </w:rPr>
            </w:pPr>
            <w:r w:rsidRPr="008A18FB">
              <w:rPr>
                <w:rFonts w:cs="Arial"/>
              </w:rPr>
              <w:t>Reconfiguration (including HO) and RLF during the wait time.</w:t>
            </w:r>
          </w:p>
          <w:p w14:paraId="063982C5" w14:textId="77777777" w:rsidR="00167B3C" w:rsidRPr="008A18FB" w:rsidRDefault="00167B3C" w:rsidP="00167B3C">
            <w:pPr>
              <w:rPr>
                <w:iCs/>
              </w:rPr>
            </w:pPr>
            <w:r w:rsidRPr="008A18FB">
              <w:rPr>
                <w:iCs/>
              </w:rPr>
              <w:t>Email[5] suggested to deprioritize this discussion:</w:t>
            </w:r>
          </w:p>
          <w:p w14:paraId="675A64BB" w14:textId="77777777" w:rsidR="00167B3C" w:rsidRPr="008A18FB" w:rsidRDefault="00167B3C" w:rsidP="00167B3C">
            <w:pPr>
              <w:pStyle w:val="ListParagraph"/>
              <w:numPr>
                <w:ilvl w:val="0"/>
                <w:numId w:val="5"/>
              </w:numPr>
              <w:overflowPunct w:val="0"/>
              <w:autoSpaceDE w:val="0"/>
              <w:autoSpaceDN w:val="0"/>
              <w:adjustRightInd w:val="0"/>
              <w:spacing w:after="0"/>
              <w:contextualSpacing w:val="0"/>
              <w:textAlignment w:val="baseline"/>
              <w:rPr>
                <w:rFonts w:ascii="Times New Roman" w:hAnsi="Times New Roman" w:cs="Times New Roman"/>
                <w:sz w:val="20"/>
              </w:rPr>
            </w:pPr>
            <w:r w:rsidRPr="008A18FB">
              <w:rPr>
                <w:rFonts w:ascii="Times New Roman" w:hAnsi="Times New Roman" w:cs="Times New Roman"/>
                <w:sz w:val="20"/>
              </w:rPr>
              <w:t>Proposal 7: [To discuss] While the wait timer for switching notification to leave RRC connected state is running, the UE may not detect RLF or initiate connection re-establishment procedure. No SPEC change is needed.</w:t>
            </w:r>
          </w:p>
          <w:p w14:paraId="11D7375F" w14:textId="77777777" w:rsidR="00167B3C" w:rsidRPr="008A18FB" w:rsidRDefault="00167B3C" w:rsidP="00167B3C">
            <w:pPr>
              <w:pStyle w:val="ListParagraph"/>
              <w:numPr>
                <w:ilvl w:val="0"/>
                <w:numId w:val="5"/>
              </w:numPr>
              <w:overflowPunct w:val="0"/>
              <w:autoSpaceDE w:val="0"/>
              <w:autoSpaceDN w:val="0"/>
              <w:adjustRightInd w:val="0"/>
              <w:spacing w:after="0"/>
              <w:contextualSpacing w:val="0"/>
              <w:textAlignment w:val="baseline"/>
              <w:rPr>
                <w:rFonts w:ascii="Times New Roman" w:hAnsi="Times New Roman" w:cs="Times New Roman"/>
                <w:sz w:val="20"/>
              </w:rPr>
            </w:pPr>
            <w:r w:rsidRPr="008A18FB">
              <w:rPr>
                <w:rFonts w:ascii="Times New Roman" w:hAnsi="Times New Roman" w:cs="Times New Roman"/>
                <w:sz w:val="20"/>
              </w:rPr>
              <w:t>Proposal 8: [To discuss] While the wait timer for switching notification to leave RRC connected state is running, the UE may not trigger CHO and may not perform handover command. No SPEC change is needed.</w:t>
            </w:r>
          </w:p>
          <w:p w14:paraId="0873FE66" w14:textId="77777777" w:rsidR="00167B3C" w:rsidRPr="008A18FB" w:rsidRDefault="00167B3C" w:rsidP="00167B3C">
            <w:pPr>
              <w:pStyle w:val="ListParagraph"/>
              <w:numPr>
                <w:ilvl w:val="0"/>
                <w:numId w:val="5"/>
              </w:numPr>
              <w:overflowPunct w:val="0"/>
              <w:autoSpaceDE w:val="0"/>
              <w:autoSpaceDN w:val="0"/>
              <w:adjustRightInd w:val="0"/>
              <w:spacing w:before="120" w:after="120"/>
              <w:contextualSpacing w:val="0"/>
              <w:jc w:val="both"/>
              <w:textAlignment w:val="baseline"/>
              <w:rPr>
                <w:rFonts w:cs="Arial"/>
              </w:rPr>
            </w:pPr>
            <w:r w:rsidRPr="008A18FB">
              <w:rPr>
                <w:rFonts w:ascii="Times New Roman" w:hAnsi="Times New Roman" w:cs="Times New Roman"/>
                <w:sz w:val="20"/>
              </w:rPr>
              <w:t xml:space="preserve">Proposal 9: [To discuss] RAN2 does not specify additional UE </w:t>
            </w:r>
            <w:proofErr w:type="spellStart"/>
            <w:r w:rsidRPr="008A18FB">
              <w:rPr>
                <w:rFonts w:ascii="Times New Roman" w:hAnsi="Times New Roman" w:cs="Times New Roman"/>
                <w:sz w:val="20"/>
              </w:rPr>
              <w:t>behavior</w:t>
            </w:r>
            <w:proofErr w:type="spellEnd"/>
            <w:r w:rsidRPr="008A18FB">
              <w:rPr>
                <w:rFonts w:ascii="Times New Roman" w:hAnsi="Times New Roman" w:cs="Times New Roman"/>
                <w:sz w:val="20"/>
              </w:rPr>
              <w:t xml:space="preserve"> on receiving reconfiguration of wait timer while wait timer is running. The current running CR is enough.</w:t>
            </w:r>
          </w:p>
        </w:tc>
        <w:tc>
          <w:tcPr>
            <w:tcW w:w="3014" w:type="dxa"/>
            <w:tcBorders>
              <w:top w:val="single" w:sz="4" w:space="0" w:color="auto"/>
              <w:left w:val="single" w:sz="4" w:space="0" w:color="auto"/>
              <w:bottom w:val="single" w:sz="4" w:space="0" w:color="auto"/>
              <w:right w:val="single" w:sz="4" w:space="0" w:color="auto"/>
            </w:tcBorders>
          </w:tcPr>
          <w:p w14:paraId="64F33C16" w14:textId="77777777" w:rsidR="00167B3C" w:rsidRPr="008A18FB" w:rsidRDefault="00167B3C" w:rsidP="00167B3C">
            <w:pPr>
              <w:rPr>
                <w:rFonts w:cs="Arial"/>
              </w:rPr>
            </w:pPr>
            <w:r w:rsidRPr="008A18FB">
              <w:rPr>
                <w:rFonts w:cs="Arial"/>
              </w:rPr>
              <w:t>We don’t see a need to discuss or optimise for these corner cases.  By default, as per current specifications, UE has to comply with the current specification during the wait time.  We also do not agree that “No spec change is needed” does not imply that UE is not allowed to initiate these procedures.</w:t>
            </w:r>
          </w:p>
        </w:tc>
      </w:tr>
      <w:tr w:rsidR="00167B3C" w:rsidRPr="008A18FB" w14:paraId="7D078D78" w14:textId="77777777" w:rsidTr="00167B3C">
        <w:tc>
          <w:tcPr>
            <w:tcW w:w="1634" w:type="dxa"/>
            <w:gridSpan w:val="3"/>
            <w:tcBorders>
              <w:top w:val="single" w:sz="4" w:space="0" w:color="auto"/>
              <w:left w:val="single" w:sz="4" w:space="0" w:color="auto"/>
              <w:bottom w:val="single" w:sz="4" w:space="0" w:color="auto"/>
              <w:right w:val="single" w:sz="4" w:space="0" w:color="auto"/>
            </w:tcBorders>
          </w:tcPr>
          <w:p w14:paraId="755CD6D1" w14:textId="77777777" w:rsidR="00167B3C" w:rsidRPr="008A18FB" w:rsidRDefault="00167B3C" w:rsidP="00167B3C">
            <w:pPr>
              <w:spacing w:before="120" w:after="120"/>
              <w:jc w:val="both"/>
              <w:rPr>
                <w:b/>
              </w:rPr>
            </w:pPr>
            <w:r w:rsidRPr="008A18FB">
              <w:rPr>
                <w:rFonts w:ascii="Arial" w:hAnsi="Arial" w:cs="Arial" w:hint="eastAsia"/>
              </w:rPr>
              <w:t>4</w:t>
            </w:r>
            <w:r w:rsidRPr="008A18FB">
              <w:rPr>
                <w:rFonts w:ascii="Arial" w:hAnsi="Arial" w:cs="Arial"/>
              </w:rPr>
              <w:t>-1(Pre117-e-offline) from vivo</w:t>
            </w:r>
          </w:p>
        </w:tc>
        <w:tc>
          <w:tcPr>
            <w:tcW w:w="4368" w:type="dxa"/>
            <w:gridSpan w:val="2"/>
            <w:tcBorders>
              <w:top w:val="single" w:sz="4" w:space="0" w:color="auto"/>
              <w:left w:val="single" w:sz="4" w:space="0" w:color="auto"/>
              <w:bottom w:val="single" w:sz="4" w:space="0" w:color="auto"/>
              <w:right w:val="single" w:sz="4" w:space="0" w:color="auto"/>
            </w:tcBorders>
          </w:tcPr>
          <w:p w14:paraId="05A9FE26" w14:textId="77777777" w:rsidR="00167B3C" w:rsidRPr="00167B3C" w:rsidRDefault="00167B3C" w:rsidP="00167B3C">
            <w:pPr>
              <w:pStyle w:val="question"/>
              <w:numPr>
                <w:ilvl w:val="0"/>
                <w:numId w:val="7"/>
              </w:numPr>
              <w:spacing w:line="240" w:lineRule="auto"/>
              <w:jc w:val="both"/>
              <w:textAlignment w:val="auto"/>
              <w:rPr>
                <w:bCs/>
                <w:kern w:val="2"/>
                <w:lang w:eastAsia="en-US"/>
              </w:rPr>
            </w:pPr>
            <w:r w:rsidRPr="00167B3C">
              <w:rPr>
                <w:bCs/>
                <w:kern w:val="2"/>
                <w:lang w:eastAsia="en-US"/>
              </w:rPr>
              <w:t xml:space="preserve">Paging cause capability can be applied to MUSIM UEs and single USIM UEs. Send an LS to SA2 to indicate RAN2’s preference. </w:t>
            </w:r>
          </w:p>
          <w:p w14:paraId="6587B2C5" w14:textId="77777777" w:rsidR="00167B3C" w:rsidRPr="008A18FB" w:rsidRDefault="00167B3C" w:rsidP="00167B3C">
            <w:pPr>
              <w:spacing w:before="120" w:after="120"/>
              <w:jc w:val="both"/>
              <w:rPr>
                <w:rFonts w:cs="Arial"/>
              </w:rPr>
            </w:pPr>
          </w:p>
        </w:tc>
        <w:tc>
          <w:tcPr>
            <w:tcW w:w="3014" w:type="dxa"/>
            <w:tcBorders>
              <w:top w:val="single" w:sz="4" w:space="0" w:color="auto"/>
              <w:left w:val="single" w:sz="4" w:space="0" w:color="auto"/>
              <w:bottom w:val="single" w:sz="4" w:space="0" w:color="auto"/>
              <w:right w:val="single" w:sz="4" w:space="0" w:color="auto"/>
            </w:tcBorders>
          </w:tcPr>
          <w:p w14:paraId="21E22DE6" w14:textId="77777777" w:rsidR="00167B3C" w:rsidRPr="008A18FB" w:rsidRDefault="00167B3C" w:rsidP="00167B3C">
            <w:pPr>
              <w:rPr>
                <w:rFonts w:cs="Arial"/>
              </w:rPr>
            </w:pPr>
            <w:r w:rsidRPr="008A18FB">
              <w:rPr>
                <w:rFonts w:eastAsia="SimSun" w:cs="Arial"/>
                <w:lang w:eastAsia="zh-CN"/>
              </w:rPr>
              <w:t xml:space="preserve">We do not see this as essential part of the WI.  </w:t>
            </w:r>
          </w:p>
        </w:tc>
      </w:tr>
      <w:tr w:rsidR="00167B3C" w:rsidRPr="008A18FB" w14:paraId="6BEEA07B" w14:textId="77777777" w:rsidTr="00167B3C">
        <w:tc>
          <w:tcPr>
            <w:tcW w:w="1626" w:type="dxa"/>
            <w:gridSpan w:val="2"/>
            <w:tcBorders>
              <w:top w:val="single" w:sz="4" w:space="0" w:color="auto"/>
              <w:left w:val="single" w:sz="4" w:space="0" w:color="auto"/>
              <w:bottom w:val="single" w:sz="4" w:space="0" w:color="auto"/>
              <w:right w:val="single" w:sz="4" w:space="0" w:color="auto"/>
            </w:tcBorders>
          </w:tcPr>
          <w:p w14:paraId="543AA6EC" w14:textId="77777777" w:rsidR="00167B3C" w:rsidRPr="008A18FB" w:rsidRDefault="00167B3C" w:rsidP="00167B3C">
            <w:pPr>
              <w:spacing w:before="120" w:after="120"/>
              <w:jc w:val="both"/>
              <w:rPr>
                <w:rFonts w:eastAsia="Malgun Gothic"/>
                <w:lang w:eastAsia="ko-KR"/>
              </w:rPr>
            </w:pPr>
            <w:r w:rsidRPr="008A18FB">
              <w:rPr>
                <w:rFonts w:eastAsia="Malgun Gothic"/>
                <w:lang w:eastAsia="ko-KR"/>
              </w:rPr>
              <w:t>5-3</w:t>
            </w:r>
          </w:p>
        </w:tc>
        <w:tc>
          <w:tcPr>
            <w:tcW w:w="4376" w:type="dxa"/>
            <w:gridSpan w:val="3"/>
            <w:tcBorders>
              <w:top w:val="single" w:sz="4" w:space="0" w:color="auto"/>
              <w:left w:val="single" w:sz="4" w:space="0" w:color="auto"/>
              <w:bottom w:val="single" w:sz="4" w:space="0" w:color="auto"/>
              <w:right w:val="single" w:sz="4" w:space="0" w:color="auto"/>
            </w:tcBorders>
          </w:tcPr>
          <w:p w14:paraId="69228DAA" w14:textId="77777777" w:rsidR="00167B3C" w:rsidRPr="008A18FB" w:rsidRDefault="00167B3C" w:rsidP="00167B3C">
            <w:pPr>
              <w:spacing w:before="120" w:after="120"/>
              <w:jc w:val="both"/>
              <w:rPr>
                <w:rFonts w:eastAsia="Malgun Gothic" w:cs="Arial"/>
                <w:lang w:eastAsia="ko-KR"/>
              </w:rPr>
            </w:pPr>
            <w:r w:rsidRPr="008A18FB">
              <w:rPr>
                <w:rFonts w:eastAsia="Malgun Gothic" w:cs="Arial" w:hint="eastAsia"/>
                <w:lang w:eastAsia="ko-KR"/>
              </w:rPr>
              <w:t xml:space="preserve">Whether to store </w:t>
            </w:r>
            <w:r w:rsidRPr="008A18FB">
              <w:rPr>
                <w:rFonts w:eastAsia="SimSun" w:cs="Arial"/>
                <w:lang w:eastAsia="zh-CN"/>
              </w:rPr>
              <w:t xml:space="preserve">MUSIM assistance configuration (e.g. </w:t>
            </w:r>
            <w:proofErr w:type="spellStart"/>
            <w:r w:rsidRPr="008A18FB">
              <w:rPr>
                <w:rFonts w:eastAsia="SimSun" w:cs="Arial"/>
                <w:i/>
                <w:lang w:eastAsia="zh-CN"/>
              </w:rPr>
              <w:t>musim-AssistanceConfig</w:t>
            </w:r>
            <w:proofErr w:type="spellEnd"/>
            <w:r w:rsidRPr="008A18FB">
              <w:rPr>
                <w:rFonts w:eastAsia="SimSun" w:cs="Arial"/>
                <w:lang w:eastAsia="zh-CN"/>
              </w:rPr>
              <w:t xml:space="preserve">) and MUSIM gap configuration (e.g. </w:t>
            </w:r>
            <w:proofErr w:type="spellStart"/>
            <w:r w:rsidRPr="008A18FB">
              <w:rPr>
                <w:rFonts w:eastAsia="SimSun" w:cs="Arial"/>
                <w:i/>
                <w:lang w:eastAsia="zh-CN"/>
              </w:rPr>
              <w:t>musim-GapConfig</w:t>
            </w:r>
            <w:proofErr w:type="spellEnd"/>
            <w:r w:rsidRPr="008A18FB">
              <w:rPr>
                <w:rFonts w:eastAsia="SimSun" w:cs="Arial"/>
                <w:i/>
                <w:lang w:eastAsia="zh-CN"/>
              </w:rPr>
              <w:t>)</w:t>
            </w:r>
            <w:r w:rsidRPr="008A18FB">
              <w:rPr>
                <w:rFonts w:eastAsia="SimSun" w:cs="Arial"/>
                <w:lang w:eastAsia="zh-CN"/>
              </w:rPr>
              <w:t xml:space="preserve"> in the UE Inactive AS context. If </w:t>
            </w:r>
            <w:r w:rsidRPr="008A18FB">
              <w:rPr>
                <w:rFonts w:eastAsia="SimSun" w:cs="Arial"/>
                <w:lang w:eastAsia="zh-CN"/>
              </w:rPr>
              <w:lastRenderedPageBreak/>
              <w:t>stored, when to release or any need to restore during RRC connection resume procedure</w:t>
            </w:r>
            <w:r w:rsidRPr="008A18FB">
              <w:rPr>
                <w:rFonts w:eastAsia="Malgun Gothic" w:cs="Arial" w:hint="eastAsia"/>
                <w:lang w:eastAsia="ko-KR"/>
              </w:rPr>
              <w:t>.</w:t>
            </w:r>
          </w:p>
        </w:tc>
        <w:tc>
          <w:tcPr>
            <w:tcW w:w="3014" w:type="dxa"/>
            <w:tcBorders>
              <w:top w:val="single" w:sz="4" w:space="0" w:color="auto"/>
              <w:left w:val="single" w:sz="4" w:space="0" w:color="auto"/>
              <w:bottom w:val="single" w:sz="4" w:space="0" w:color="auto"/>
              <w:right w:val="single" w:sz="4" w:space="0" w:color="auto"/>
            </w:tcBorders>
          </w:tcPr>
          <w:p w14:paraId="6DA19C1B" w14:textId="77777777" w:rsidR="00167B3C" w:rsidRPr="008A18FB" w:rsidRDefault="00167B3C" w:rsidP="00167B3C">
            <w:pPr>
              <w:rPr>
                <w:rFonts w:eastAsia="Malgun Gothic" w:cs="Arial"/>
                <w:lang w:eastAsia="ko-KR"/>
              </w:rPr>
            </w:pPr>
            <w:r w:rsidRPr="008A18FB">
              <w:rPr>
                <w:rFonts w:eastAsia="Malgun Gothic" w:cs="Arial"/>
                <w:lang w:eastAsia="ko-KR"/>
              </w:rPr>
              <w:lastRenderedPageBreak/>
              <w:t>We should follow the current behaviour defined for the rest of UAI and release this on initiating Resume.</w:t>
            </w:r>
          </w:p>
        </w:tc>
      </w:tr>
      <w:tr w:rsidR="00167B3C" w14:paraId="646C4E60" w14:textId="77777777" w:rsidTr="00167B3C">
        <w:tc>
          <w:tcPr>
            <w:tcW w:w="1626" w:type="dxa"/>
            <w:gridSpan w:val="2"/>
            <w:tcBorders>
              <w:top w:val="single" w:sz="4" w:space="0" w:color="auto"/>
              <w:left w:val="single" w:sz="4" w:space="0" w:color="auto"/>
              <w:bottom w:val="single" w:sz="4" w:space="0" w:color="auto"/>
              <w:right w:val="single" w:sz="4" w:space="0" w:color="auto"/>
            </w:tcBorders>
          </w:tcPr>
          <w:p w14:paraId="3C8F8572" w14:textId="77777777" w:rsidR="00167B3C" w:rsidRPr="008A18FB" w:rsidRDefault="00167B3C" w:rsidP="00167B3C">
            <w:pPr>
              <w:spacing w:before="120" w:after="120"/>
              <w:jc w:val="both"/>
              <w:rPr>
                <w:rFonts w:ascii="Arial" w:hAnsi="Arial" w:cs="Arial"/>
              </w:rPr>
            </w:pPr>
            <w:r w:rsidRPr="008A18FB">
              <w:rPr>
                <w:rFonts w:eastAsia="Malgun Gothic"/>
                <w:lang w:eastAsia="ko-KR"/>
              </w:rPr>
              <w:t>5-4</w:t>
            </w:r>
          </w:p>
        </w:tc>
        <w:tc>
          <w:tcPr>
            <w:tcW w:w="4376" w:type="dxa"/>
            <w:gridSpan w:val="3"/>
            <w:tcBorders>
              <w:top w:val="single" w:sz="4" w:space="0" w:color="auto"/>
              <w:left w:val="single" w:sz="4" w:space="0" w:color="auto"/>
              <w:bottom w:val="single" w:sz="4" w:space="0" w:color="auto"/>
              <w:right w:val="single" w:sz="4" w:space="0" w:color="auto"/>
            </w:tcBorders>
          </w:tcPr>
          <w:p w14:paraId="68FF3C81" w14:textId="77777777" w:rsidR="00167B3C" w:rsidRPr="008A18FB" w:rsidRDefault="00167B3C" w:rsidP="00167B3C">
            <w:r w:rsidRPr="008A18FB">
              <w:rPr>
                <w:rFonts w:eastAsia="Malgun Gothic" w:cs="Arial" w:hint="eastAsia"/>
                <w:lang w:eastAsia="ko-KR"/>
              </w:rPr>
              <w:t>When to</w:t>
            </w:r>
            <w:r w:rsidRPr="008A18FB">
              <w:rPr>
                <w:rFonts w:eastAsia="Malgun Gothic" w:cs="Arial"/>
                <w:lang w:eastAsia="ko-KR"/>
              </w:rPr>
              <w:t xml:space="preserve"> release </w:t>
            </w:r>
            <w:r w:rsidRPr="008A18FB">
              <w:rPr>
                <w:rFonts w:eastAsia="SimSun" w:cs="Arial"/>
                <w:lang w:eastAsia="zh-CN"/>
              </w:rPr>
              <w:t xml:space="preserve">MUSIM assistance configuration (e.g. </w:t>
            </w:r>
            <w:proofErr w:type="spellStart"/>
            <w:r w:rsidRPr="008A18FB">
              <w:rPr>
                <w:rFonts w:eastAsia="SimSun" w:cs="Arial"/>
                <w:i/>
                <w:lang w:eastAsia="zh-CN"/>
              </w:rPr>
              <w:t>musim-AssistanceConfig</w:t>
            </w:r>
            <w:proofErr w:type="spellEnd"/>
            <w:r w:rsidRPr="008A18FB">
              <w:rPr>
                <w:rFonts w:eastAsia="SimSun" w:cs="Arial"/>
                <w:lang w:eastAsia="zh-CN"/>
              </w:rPr>
              <w:t xml:space="preserve">) and MUSIM gap configuration (e.g. </w:t>
            </w:r>
            <w:proofErr w:type="spellStart"/>
            <w:r w:rsidRPr="008A18FB">
              <w:rPr>
                <w:rFonts w:eastAsia="SimSun" w:cs="Arial"/>
                <w:i/>
                <w:lang w:eastAsia="zh-CN"/>
              </w:rPr>
              <w:t>musim-GapConfig</w:t>
            </w:r>
            <w:proofErr w:type="spellEnd"/>
            <w:r w:rsidRPr="008A18FB">
              <w:rPr>
                <w:rFonts w:eastAsia="SimSun" w:cs="Arial"/>
                <w:i/>
                <w:lang w:eastAsia="zh-CN"/>
              </w:rPr>
              <w:t>)</w:t>
            </w:r>
            <w:r w:rsidRPr="008A18FB">
              <w:rPr>
                <w:rFonts w:eastAsia="SimSun" w:cs="Arial"/>
                <w:lang w:eastAsia="zh-CN"/>
              </w:rPr>
              <w:t xml:space="preserve"> during RRC connection re-establishment procedure</w:t>
            </w:r>
          </w:p>
        </w:tc>
        <w:tc>
          <w:tcPr>
            <w:tcW w:w="3014" w:type="dxa"/>
            <w:tcBorders>
              <w:top w:val="single" w:sz="4" w:space="0" w:color="auto"/>
              <w:left w:val="single" w:sz="4" w:space="0" w:color="auto"/>
              <w:bottom w:val="single" w:sz="4" w:space="0" w:color="auto"/>
              <w:right w:val="single" w:sz="4" w:space="0" w:color="auto"/>
            </w:tcBorders>
          </w:tcPr>
          <w:p w14:paraId="22C115C1" w14:textId="77777777" w:rsidR="00167B3C" w:rsidRDefault="00167B3C" w:rsidP="00167B3C">
            <w:pPr>
              <w:rPr>
                <w:rFonts w:eastAsia="Malgun Gothic" w:cs="Arial"/>
                <w:lang w:eastAsia="ko-KR"/>
              </w:rPr>
            </w:pPr>
            <w:r w:rsidRPr="008A18FB">
              <w:rPr>
                <w:rFonts w:eastAsia="Malgun Gothic" w:cs="Arial"/>
                <w:lang w:eastAsia="ko-KR"/>
              </w:rPr>
              <w:t>We should follow the current behaviour defined for the rest of UAI and release this on re-establishment.</w:t>
            </w:r>
          </w:p>
        </w:tc>
      </w:tr>
    </w:tbl>
    <w:p w14:paraId="5448859F" w14:textId="093767B9" w:rsidR="008A18FB" w:rsidRDefault="008A18FB" w:rsidP="008A18FB"/>
    <w:p w14:paraId="2D92E95E" w14:textId="1CDCC33C" w:rsidR="00C65174" w:rsidRDefault="00C65174" w:rsidP="00C65174">
      <w:pPr>
        <w:pStyle w:val="Obs-prop"/>
      </w:pPr>
      <w:r>
        <w:t>Proposal 3: Consider Intel views on the offline issues in the pre-meeting summary.</w:t>
      </w:r>
    </w:p>
    <w:p w14:paraId="0ABF9DFD" w14:textId="4B391BF5" w:rsidR="00EC133D" w:rsidRDefault="005A2E1E" w:rsidP="005A2E1E">
      <w:pPr>
        <w:pStyle w:val="Heading1"/>
      </w:pPr>
      <w:r>
        <w:t>Conclusion</w:t>
      </w:r>
    </w:p>
    <w:p w14:paraId="6B88F200" w14:textId="0C2FCCAC" w:rsidR="00655677" w:rsidRDefault="00655677" w:rsidP="00655677">
      <w:r>
        <w:t>This document discussed the need for an the alternative 2 mechanism of an explicit release request using gap ID.</w:t>
      </w:r>
      <w:r w:rsidR="00186855">
        <w:t xml:space="preserve">  It also discussed whether the gap pattern provided by the network can be different from the one requested by the UE.  The following observations and proposals were made:</w:t>
      </w:r>
    </w:p>
    <w:p w14:paraId="6A20DBDF" w14:textId="77777777" w:rsidR="00C65174" w:rsidRDefault="00C65174" w:rsidP="00C65174">
      <w:pPr>
        <w:pStyle w:val="Obs-prop"/>
      </w:pPr>
      <w:r>
        <w:t>Observation #1: Specifying mechanism for the network to provide an alternative gap pattern instead of the requested gap pattern is complex and not essential.</w:t>
      </w:r>
    </w:p>
    <w:p w14:paraId="099FDBF2" w14:textId="77777777" w:rsidR="00C65174" w:rsidRDefault="00C65174" w:rsidP="00C65174">
      <w:pPr>
        <w:pStyle w:val="Obs-prop"/>
      </w:pPr>
      <w:r>
        <w:t>Proposal #1: Network should always provides the requested gap pattern or no gaps.  Network providing an alternative gap pattern instead of the one requested by the UE is not supported.</w:t>
      </w:r>
    </w:p>
    <w:p w14:paraId="54C595E6" w14:textId="77777777" w:rsidR="00C65174" w:rsidRDefault="00C65174" w:rsidP="00C65174">
      <w:pPr>
        <w:pStyle w:val="Obs-prop"/>
      </w:pPr>
      <w:r>
        <w:t>Observation #2: The default UAI signalling already provides the signalling means to indicate that a specific gap is not needed and can be released.</w:t>
      </w:r>
    </w:p>
    <w:p w14:paraId="3B14813B" w14:textId="77777777" w:rsidR="00C65174" w:rsidRDefault="00C65174" w:rsidP="00C65174">
      <w:pPr>
        <w:pStyle w:val="Obs-prop"/>
      </w:pPr>
      <w:r>
        <w:t>Proposal #2: An explicit mechanism for the UE to request the release of a gap pattern using gap ID is not needed for MUSIM purpose.</w:t>
      </w:r>
    </w:p>
    <w:p w14:paraId="4DD5483B" w14:textId="77777777" w:rsidR="00C65174" w:rsidRDefault="00C65174" w:rsidP="00C65174">
      <w:pPr>
        <w:pStyle w:val="Obs-prop"/>
      </w:pPr>
      <w:r>
        <w:t>Proposal 3: Consider Intel views on the offline issues in the pre-meeting summary.</w:t>
      </w:r>
    </w:p>
    <w:p w14:paraId="20CB9956" w14:textId="77777777" w:rsidR="00C65174" w:rsidRDefault="00C65174" w:rsidP="00655677"/>
    <w:sectPr w:rsidR="00C6517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8DABA3" w14:textId="77777777" w:rsidR="00450F76" w:rsidRDefault="00450F76" w:rsidP="001B161B">
      <w:pPr>
        <w:spacing w:after="0" w:line="240" w:lineRule="auto"/>
      </w:pPr>
      <w:r>
        <w:separator/>
      </w:r>
    </w:p>
  </w:endnote>
  <w:endnote w:type="continuationSeparator" w:id="0">
    <w:p w14:paraId="71561BFD" w14:textId="77777777" w:rsidR="00450F76" w:rsidRDefault="00450F76" w:rsidP="001B161B">
      <w:pPr>
        <w:spacing w:after="0" w:line="240" w:lineRule="auto"/>
      </w:pPr>
      <w:r>
        <w:continuationSeparator/>
      </w:r>
    </w:p>
  </w:endnote>
  <w:endnote w:type="continuationNotice" w:id="1">
    <w:p w14:paraId="3CF654CE" w14:textId="77777777" w:rsidR="00450F76" w:rsidRDefault="00450F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NewPSMT">
    <w:altName w:val="Courier New"/>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60E39B" w14:textId="77777777" w:rsidR="00450F76" w:rsidRDefault="00450F76" w:rsidP="001B161B">
      <w:pPr>
        <w:spacing w:after="0" w:line="240" w:lineRule="auto"/>
      </w:pPr>
      <w:r>
        <w:separator/>
      </w:r>
    </w:p>
  </w:footnote>
  <w:footnote w:type="continuationSeparator" w:id="0">
    <w:p w14:paraId="2E83C34F" w14:textId="77777777" w:rsidR="00450F76" w:rsidRDefault="00450F76" w:rsidP="001B161B">
      <w:pPr>
        <w:spacing w:after="0" w:line="240" w:lineRule="auto"/>
      </w:pPr>
      <w:r>
        <w:continuationSeparator/>
      </w:r>
    </w:p>
  </w:footnote>
  <w:footnote w:type="continuationNotice" w:id="1">
    <w:p w14:paraId="67372435" w14:textId="77777777" w:rsidR="00450F76" w:rsidRDefault="00450F7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07000"/>
    <w:multiLevelType w:val="multilevel"/>
    <w:tmpl w:val="00C07000"/>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5FFA3F2E"/>
    <w:multiLevelType w:val="multilevel"/>
    <w:tmpl w:val="07769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22040CF"/>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FF557A9"/>
    <w:multiLevelType w:val="multilevel"/>
    <w:tmpl w:val="6FF557A9"/>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6" w15:restartNumberingAfterBreak="0">
    <w:nsid w:val="70B07164"/>
    <w:multiLevelType w:val="hybridMultilevel"/>
    <w:tmpl w:val="67709C42"/>
    <w:lvl w:ilvl="0" w:tplc="3C8C10C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6"/>
  </w:num>
  <w:num w:numId="4">
    <w:abstractNumId w:val="5"/>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2D3"/>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27FEA"/>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1138"/>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67B3C"/>
    <w:rsid w:val="00171235"/>
    <w:rsid w:val="00172FC5"/>
    <w:rsid w:val="00175A92"/>
    <w:rsid w:val="0017787C"/>
    <w:rsid w:val="0018188C"/>
    <w:rsid w:val="00181A67"/>
    <w:rsid w:val="001834AD"/>
    <w:rsid w:val="0018435C"/>
    <w:rsid w:val="001850B3"/>
    <w:rsid w:val="00186855"/>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161B"/>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4F78"/>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4E80"/>
    <w:rsid w:val="002658AD"/>
    <w:rsid w:val="002658BA"/>
    <w:rsid w:val="00266A61"/>
    <w:rsid w:val="00266ED0"/>
    <w:rsid w:val="002670F7"/>
    <w:rsid w:val="00270E8A"/>
    <w:rsid w:val="00272E11"/>
    <w:rsid w:val="00273390"/>
    <w:rsid w:val="00273746"/>
    <w:rsid w:val="00273FEE"/>
    <w:rsid w:val="0027555F"/>
    <w:rsid w:val="002758FE"/>
    <w:rsid w:val="00276AC0"/>
    <w:rsid w:val="002778AB"/>
    <w:rsid w:val="002803B1"/>
    <w:rsid w:val="002845C5"/>
    <w:rsid w:val="002878E7"/>
    <w:rsid w:val="00287E8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E7D9E"/>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6826"/>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33E"/>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12"/>
    <w:rsid w:val="004370DB"/>
    <w:rsid w:val="0043710A"/>
    <w:rsid w:val="0043728B"/>
    <w:rsid w:val="00437EAE"/>
    <w:rsid w:val="00440808"/>
    <w:rsid w:val="00442061"/>
    <w:rsid w:val="004421B4"/>
    <w:rsid w:val="0044411B"/>
    <w:rsid w:val="00447B76"/>
    <w:rsid w:val="0045058F"/>
    <w:rsid w:val="004507F8"/>
    <w:rsid w:val="0045094D"/>
    <w:rsid w:val="00450F76"/>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09B8"/>
    <w:rsid w:val="00511DDC"/>
    <w:rsid w:val="005128E6"/>
    <w:rsid w:val="0051292B"/>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5A2F"/>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2E1E"/>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C6723"/>
    <w:rsid w:val="005D0986"/>
    <w:rsid w:val="005D0E30"/>
    <w:rsid w:val="005D2980"/>
    <w:rsid w:val="005D327E"/>
    <w:rsid w:val="005D45F7"/>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7EB"/>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55677"/>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10B"/>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C0B"/>
    <w:rsid w:val="006E1DB3"/>
    <w:rsid w:val="006E3770"/>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2C4E"/>
    <w:rsid w:val="007A3648"/>
    <w:rsid w:val="007A38F1"/>
    <w:rsid w:val="007A43E9"/>
    <w:rsid w:val="007A520F"/>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D625A"/>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276"/>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4A4B"/>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87C8E"/>
    <w:rsid w:val="00890185"/>
    <w:rsid w:val="00891322"/>
    <w:rsid w:val="00894F02"/>
    <w:rsid w:val="00896F96"/>
    <w:rsid w:val="008A06A9"/>
    <w:rsid w:val="008A18FB"/>
    <w:rsid w:val="008A1905"/>
    <w:rsid w:val="008A192E"/>
    <w:rsid w:val="008A1B88"/>
    <w:rsid w:val="008A2541"/>
    <w:rsid w:val="008A2A66"/>
    <w:rsid w:val="008A2E65"/>
    <w:rsid w:val="008A3599"/>
    <w:rsid w:val="008A428E"/>
    <w:rsid w:val="008A5226"/>
    <w:rsid w:val="008A62DF"/>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5DFD"/>
    <w:rsid w:val="008C705B"/>
    <w:rsid w:val="008D0E41"/>
    <w:rsid w:val="008D16D8"/>
    <w:rsid w:val="008D240E"/>
    <w:rsid w:val="008D29B1"/>
    <w:rsid w:val="008D34B5"/>
    <w:rsid w:val="008D4008"/>
    <w:rsid w:val="008D4097"/>
    <w:rsid w:val="008D4A5C"/>
    <w:rsid w:val="008D56D1"/>
    <w:rsid w:val="008D7252"/>
    <w:rsid w:val="008D7D7D"/>
    <w:rsid w:val="008E4758"/>
    <w:rsid w:val="008E7B8F"/>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C77"/>
    <w:rsid w:val="00921D6A"/>
    <w:rsid w:val="00921FB8"/>
    <w:rsid w:val="00924524"/>
    <w:rsid w:val="009245F2"/>
    <w:rsid w:val="00925023"/>
    <w:rsid w:val="00926478"/>
    <w:rsid w:val="009272FA"/>
    <w:rsid w:val="009276ED"/>
    <w:rsid w:val="00927D31"/>
    <w:rsid w:val="00927D6F"/>
    <w:rsid w:val="009311DD"/>
    <w:rsid w:val="00932808"/>
    <w:rsid w:val="00932B19"/>
    <w:rsid w:val="00933191"/>
    <w:rsid w:val="00933D4E"/>
    <w:rsid w:val="00935C54"/>
    <w:rsid w:val="00936B22"/>
    <w:rsid w:val="009409C0"/>
    <w:rsid w:val="00940F8C"/>
    <w:rsid w:val="009416DA"/>
    <w:rsid w:val="00943A7C"/>
    <w:rsid w:val="0094486B"/>
    <w:rsid w:val="009454F0"/>
    <w:rsid w:val="009456F0"/>
    <w:rsid w:val="00947168"/>
    <w:rsid w:val="00947690"/>
    <w:rsid w:val="009513D7"/>
    <w:rsid w:val="009514B4"/>
    <w:rsid w:val="009516E1"/>
    <w:rsid w:val="009518EA"/>
    <w:rsid w:val="0095332F"/>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77035"/>
    <w:rsid w:val="00980C7D"/>
    <w:rsid w:val="00981F35"/>
    <w:rsid w:val="0098317B"/>
    <w:rsid w:val="0098437C"/>
    <w:rsid w:val="009843EB"/>
    <w:rsid w:val="0098485C"/>
    <w:rsid w:val="00984950"/>
    <w:rsid w:val="00984FD5"/>
    <w:rsid w:val="0098673B"/>
    <w:rsid w:val="00987B80"/>
    <w:rsid w:val="00990507"/>
    <w:rsid w:val="009907F1"/>
    <w:rsid w:val="00990867"/>
    <w:rsid w:val="0099144A"/>
    <w:rsid w:val="00991A2E"/>
    <w:rsid w:val="00991E6C"/>
    <w:rsid w:val="00993816"/>
    <w:rsid w:val="00993BA6"/>
    <w:rsid w:val="00994AA4"/>
    <w:rsid w:val="009970A4"/>
    <w:rsid w:val="00997437"/>
    <w:rsid w:val="009A0820"/>
    <w:rsid w:val="009A13BA"/>
    <w:rsid w:val="009A13C8"/>
    <w:rsid w:val="009A1911"/>
    <w:rsid w:val="009A268F"/>
    <w:rsid w:val="009A27B5"/>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05D8"/>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544E"/>
    <w:rsid w:val="00A76AE7"/>
    <w:rsid w:val="00A77553"/>
    <w:rsid w:val="00A775CB"/>
    <w:rsid w:val="00A80A97"/>
    <w:rsid w:val="00A81923"/>
    <w:rsid w:val="00A81FDD"/>
    <w:rsid w:val="00A828CC"/>
    <w:rsid w:val="00A84D34"/>
    <w:rsid w:val="00A84D85"/>
    <w:rsid w:val="00A85498"/>
    <w:rsid w:val="00A86217"/>
    <w:rsid w:val="00A87A27"/>
    <w:rsid w:val="00A87FB7"/>
    <w:rsid w:val="00A90A12"/>
    <w:rsid w:val="00A93BEB"/>
    <w:rsid w:val="00A93EA2"/>
    <w:rsid w:val="00A952F4"/>
    <w:rsid w:val="00A95A3C"/>
    <w:rsid w:val="00A96F09"/>
    <w:rsid w:val="00AA08DC"/>
    <w:rsid w:val="00AA136A"/>
    <w:rsid w:val="00AA2FBF"/>
    <w:rsid w:val="00AA3643"/>
    <w:rsid w:val="00AA3D38"/>
    <w:rsid w:val="00AA5338"/>
    <w:rsid w:val="00AA58A5"/>
    <w:rsid w:val="00AA7E2C"/>
    <w:rsid w:val="00AB14C6"/>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16D47"/>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19F"/>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1BF"/>
    <w:rsid w:val="00BC1356"/>
    <w:rsid w:val="00BC18F8"/>
    <w:rsid w:val="00BC2A33"/>
    <w:rsid w:val="00BC2B69"/>
    <w:rsid w:val="00BC35CD"/>
    <w:rsid w:val="00BC43FC"/>
    <w:rsid w:val="00BC443F"/>
    <w:rsid w:val="00BC4BDB"/>
    <w:rsid w:val="00BC4C22"/>
    <w:rsid w:val="00BC514E"/>
    <w:rsid w:val="00BC67D3"/>
    <w:rsid w:val="00BD2D48"/>
    <w:rsid w:val="00BD309C"/>
    <w:rsid w:val="00BD4B47"/>
    <w:rsid w:val="00BD51C0"/>
    <w:rsid w:val="00BD62ED"/>
    <w:rsid w:val="00BD76FD"/>
    <w:rsid w:val="00BD7BEB"/>
    <w:rsid w:val="00BE1069"/>
    <w:rsid w:val="00BE1777"/>
    <w:rsid w:val="00BE21DD"/>
    <w:rsid w:val="00BE2D2B"/>
    <w:rsid w:val="00BE2E9C"/>
    <w:rsid w:val="00BE2F8F"/>
    <w:rsid w:val="00BE637D"/>
    <w:rsid w:val="00BE67B4"/>
    <w:rsid w:val="00BE6B49"/>
    <w:rsid w:val="00BE7965"/>
    <w:rsid w:val="00BE7EA9"/>
    <w:rsid w:val="00BF03D4"/>
    <w:rsid w:val="00BF061C"/>
    <w:rsid w:val="00BF0B64"/>
    <w:rsid w:val="00BF11F0"/>
    <w:rsid w:val="00BF18FD"/>
    <w:rsid w:val="00BF24E5"/>
    <w:rsid w:val="00BF29BF"/>
    <w:rsid w:val="00BF35D4"/>
    <w:rsid w:val="00BF4322"/>
    <w:rsid w:val="00BF4768"/>
    <w:rsid w:val="00BF4AA1"/>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4E51"/>
    <w:rsid w:val="00C16304"/>
    <w:rsid w:val="00C16E7A"/>
    <w:rsid w:val="00C20EE9"/>
    <w:rsid w:val="00C216C7"/>
    <w:rsid w:val="00C2289D"/>
    <w:rsid w:val="00C228D0"/>
    <w:rsid w:val="00C24DB7"/>
    <w:rsid w:val="00C261C7"/>
    <w:rsid w:val="00C304A1"/>
    <w:rsid w:val="00C31317"/>
    <w:rsid w:val="00C3183F"/>
    <w:rsid w:val="00C31CCD"/>
    <w:rsid w:val="00C335DF"/>
    <w:rsid w:val="00C33CCE"/>
    <w:rsid w:val="00C35871"/>
    <w:rsid w:val="00C35D8B"/>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74"/>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77ED8"/>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684"/>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77BA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3198"/>
    <w:rsid w:val="00DC4EF0"/>
    <w:rsid w:val="00DC515F"/>
    <w:rsid w:val="00DC6417"/>
    <w:rsid w:val="00DC6921"/>
    <w:rsid w:val="00DD15F4"/>
    <w:rsid w:val="00DD1CA1"/>
    <w:rsid w:val="00DD2FD5"/>
    <w:rsid w:val="00DD448F"/>
    <w:rsid w:val="00DD4B60"/>
    <w:rsid w:val="00DD4F46"/>
    <w:rsid w:val="00DD55F2"/>
    <w:rsid w:val="00DE02D3"/>
    <w:rsid w:val="00DE05DE"/>
    <w:rsid w:val="00DE313F"/>
    <w:rsid w:val="00DE31B0"/>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2ECE"/>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3F0"/>
    <w:rsid w:val="00E91C09"/>
    <w:rsid w:val="00E9221B"/>
    <w:rsid w:val="00E92EEE"/>
    <w:rsid w:val="00E949F0"/>
    <w:rsid w:val="00E967B1"/>
    <w:rsid w:val="00EA0FF6"/>
    <w:rsid w:val="00EA246E"/>
    <w:rsid w:val="00EA547F"/>
    <w:rsid w:val="00EA6190"/>
    <w:rsid w:val="00EA7519"/>
    <w:rsid w:val="00EB07DB"/>
    <w:rsid w:val="00EB0931"/>
    <w:rsid w:val="00EB1287"/>
    <w:rsid w:val="00EB3F65"/>
    <w:rsid w:val="00EB5AF6"/>
    <w:rsid w:val="00EB78F0"/>
    <w:rsid w:val="00EB7BEA"/>
    <w:rsid w:val="00EC078D"/>
    <w:rsid w:val="00EC0929"/>
    <w:rsid w:val="00EC133D"/>
    <w:rsid w:val="00EC235C"/>
    <w:rsid w:val="00EC2758"/>
    <w:rsid w:val="00EC29D4"/>
    <w:rsid w:val="00EC442C"/>
    <w:rsid w:val="00EC60D9"/>
    <w:rsid w:val="00ED0C6D"/>
    <w:rsid w:val="00ED111E"/>
    <w:rsid w:val="00ED16E3"/>
    <w:rsid w:val="00ED239B"/>
    <w:rsid w:val="00ED25A3"/>
    <w:rsid w:val="00ED265D"/>
    <w:rsid w:val="00ED3B10"/>
    <w:rsid w:val="00ED4D65"/>
    <w:rsid w:val="00ED5801"/>
    <w:rsid w:val="00ED6494"/>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063C"/>
    <w:rsid w:val="00F3300B"/>
    <w:rsid w:val="00F335BB"/>
    <w:rsid w:val="00F33B36"/>
    <w:rsid w:val="00F33C88"/>
    <w:rsid w:val="00F34185"/>
    <w:rsid w:val="00F3563D"/>
    <w:rsid w:val="00F35B3C"/>
    <w:rsid w:val="00F36AE0"/>
    <w:rsid w:val="00F40541"/>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3CA7"/>
    <w:rsid w:val="00F74A31"/>
    <w:rsid w:val="00F74B18"/>
    <w:rsid w:val="00F767E4"/>
    <w:rsid w:val="00F77A7E"/>
    <w:rsid w:val="00F822B3"/>
    <w:rsid w:val="00F827B8"/>
    <w:rsid w:val="00F82D83"/>
    <w:rsid w:val="00F82F50"/>
    <w:rsid w:val="00F83F1C"/>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C6FF2"/>
    <w:rsid w:val="00FD0F41"/>
    <w:rsid w:val="00FD1214"/>
    <w:rsid w:val="00FD46DB"/>
    <w:rsid w:val="00FD6F91"/>
    <w:rsid w:val="00FE1D98"/>
    <w:rsid w:val="00FE1DF4"/>
    <w:rsid w:val="00FE3E3F"/>
    <w:rsid w:val="00FE4777"/>
    <w:rsid w:val="00FE72E2"/>
    <w:rsid w:val="00FF2C4D"/>
    <w:rsid w:val="00FF2F22"/>
    <w:rsid w:val="00FF4A81"/>
    <w:rsid w:val="00FF64E5"/>
    <w:rsid w:val="00FF65F9"/>
    <w:rsid w:val="05B62670"/>
    <w:rsid w:val="153F11B1"/>
    <w:rsid w:val="4B4DDC24"/>
    <w:rsid w:val="607B0F18"/>
    <w:rsid w:val="6A53B512"/>
    <w:rsid w:val="73CE30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2D790"/>
  <w15:chartTrackingRefBased/>
  <w15:docId w15:val="{7DBE282F-DCB2-4D54-BF49-4E577A48A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677"/>
  </w:style>
  <w:style w:type="paragraph" w:styleId="Heading1">
    <w:name w:val="heading 1"/>
    <w:basedOn w:val="Normal"/>
    <w:next w:val="Normal"/>
    <w:link w:val="Heading1Char"/>
    <w:uiPriority w:val="9"/>
    <w:qFormat/>
    <w:rsid w:val="00EC133D"/>
    <w:pPr>
      <w:keepNext/>
      <w:keepLines/>
      <w:numPr>
        <w:numId w:val="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C133D"/>
    <w:pPr>
      <w:keepNext/>
      <w:keepLines/>
      <w:numPr>
        <w:ilvl w:val="1"/>
        <w:numId w:val="2"/>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C133D"/>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C133D"/>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C133D"/>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C133D"/>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C133D"/>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C133D"/>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3D"/>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paragraph" w:customStyle="1" w:styleId="paragraph">
    <w:name w:val="paragraph"/>
    <w:basedOn w:val="Normal"/>
    <w:rsid w:val="00DE02D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E02D3"/>
  </w:style>
  <w:style w:type="character" w:customStyle="1" w:styleId="eop">
    <w:name w:val="eop"/>
    <w:basedOn w:val="DefaultParagraphFont"/>
    <w:rsid w:val="00DE02D3"/>
  </w:style>
  <w:style w:type="character" w:customStyle="1" w:styleId="tabchar">
    <w:name w:val="tabchar"/>
    <w:basedOn w:val="DefaultParagraphFont"/>
    <w:rsid w:val="00DE02D3"/>
  </w:style>
  <w:style w:type="character" w:customStyle="1" w:styleId="Heading1Char">
    <w:name w:val="Heading 1 Char"/>
    <w:basedOn w:val="DefaultParagraphFont"/>
    <w:link w:val="Heading1"/>
    <w:uiPriority w:val="9"/>
    <w:rsid w:val="00EC133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C133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C133D"/>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C133D"/>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C133D"/>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C133D"/>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C133D"/>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C133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C133D"/>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link w:val="ListParagraphChar"/>
    <w:uiPriority w:val="34"/>
    <w:qFormat/>
    <w:rsid w:val="00DC3198"/>
    <w:pPr>
      <w:ind w:left="720"/>
      <w:contextualSpacing/>
    </w:pPr>
  </w:style>
  <w:style w:type="paragraph" w:styleId="Header">
    <w:name w:val="header"/>
    <w:link w:val="HeaderChar"/>
    <w:qFormat/>
    <w:rsid w:val="00FD6F91"/>
    <w:pPr>
      <w:widowControl w:val="0"/>
      <w:overflowPunct w:val="0"/>
      <w:autoSpaceDE w:val="0"/>
      <w:autoSpaceDN w:val="0"/>
      <w:adjustRightInd w:val="0"/>
      <w:jc w:val="both"/>
      <w:textAlignment w:val="baseline"/>
    </w:pPr>
    <w:rPr>
      <w:rFonts w:ascii="Arial" w:eastAsia="Times New Roman" w:hAnsi="Arial" w:cs="Times New Roman"/>
      <w:b/>
      <w:sz w:val="18"/>
      <w:szCs w:val="20"/>
      <w:lang w:eastAsia="ja-JP"/>
    </w:rPr>
  </w:style>
  <w:style w:type="character" w:customStyle="1" w:styleId="HeaderChar">
    <w:name w:val="Header Char"/>
    <w:basedOn w:val="DefaultParagraphFont"/>
    <w:link w:val="Header"/>
    <w:qFormat/>
    <w:rsid w:val="00FD6F91"/>
    <w:rPr>
      <w:rFonts w:ascii="Arial" w:eastAsia="Times New Roman" w:hAnsi="Arial" w:cs="Times New Roman"/>
      <w:b/>
      <w:sz w:val="18"/>
      <w:szCs w:val="20"/>
      <w:lang w:eastAsia="ja-JP"/>
    </w:rPr>
  </w:style>
  <w:style w:type="paragraph" w:customStyle="1" w:styleId="CRCoverPage">
    <w:name w:val="CR Cover Page"/>
    <w:qFormat/>
    <w:rsid w:val="00FD6F91"/>
    <w:pPr>
      <w:spacing w:after="120"/>
      <w:jc w:val="both"/>
    </w:pPr>
    <w:rPr>
      <w:rFonts w:ascii="Arial" w:eastAsia="MS Mincho" w:hAnsi="Arial" w:cs="Times New Roman"/>
      <w:sz w:val="20"/>
      <w:szCs w:val="20"/>
    </w:rPr>
  </w:style>
  <w:style w:type="paragraph" w:customStyle="1" w:styleId="Agreement">
    <w:name w:val="Agreement"/>
    <w:basedOn w:val="Normal"/>
    <w:next w:val="Normal"/>
    <w:uiPriority w:val="99"/>
    <w:qFormat/>
    <w:rsid w:val="005C6723"/>
    <w:pPr>
      <w:numPr>
        <w:numId w:val="4"/>
      </w:numPr>
      <w:overflowPunct w:val="0"/>
      <w:autoSpaceDE w:val="0"/>
      <w:autoSpaceDN w:val="0"/>
      <w:adjustRightInd w:val="0"/>
      <w:spacing w:before="60" w:after="0"/>
      <w:textAlignment w:val="baseline"/>
    </w:pPr>
    <w:rPr>
      <w:rFonts w:ascii="Arial" w:eastAsia="MS Mincho" w:hAnsi="Arial" w:cs="Times New Roman"/>
      <w:b/>
      <w:sz w:val="20"/>
      <w:szCs w:val="24"/>
      <w:lang w:eastAsia="en-GB"/>
    </w:rPr>
  </w:style>
  <w:style w:type="character" w:customStyle="1" w:styleId="ListParagraphChar">
    <w:name w:val="List Paragraph Char"/>
    <w:link w:val="ListParagraph"/>
    <w:uiPriority w:val="34"/>
    <w:qFormat/>
    <w:rsid w:val="005C6723"/>
  </w:style>
  <w:style w:type="paragraph" w:customStyle="1" w:styleId="question">
    <w:name w:val="question"/>
    <w:basedOn w:val="Normal"/>
    <w:next w:val="Normal"/>
    <w:link w:val="questionChar"/>
    <w:qFormat/>
    <w:rsid w:val="00E62ECE"/>
    <w:pPr>
      <w:numPr>
        <w:numId w:val="6"/>
      </w:numPr>
      <w:overflowPunct w:val="0"/>
      <w:autoSpaceDE w:val="0"/>
      <w:autoSpaceDN w:val="0"/>
      <w:adjustRightInd w:val="0"/>
      <w:spacing w:after="180"/>
      <w:textAlignment w:val="baseline"/>
    </w:pPr>
    <w:rPr>
      <w:rFonts w:ascii="Times New Roman" w:eastAsiaTheme="minorEastAsia" w:hAnsi="Times New Roman" w:cs="Times New Roman"/>
      <w:sz w:val="20"/>
      <w:szCs w:val="20"/>
      <w:lang w:eastAsia="en-GB"/>
    </w:rPr>
  </w:style>
  <w:style w:type="character" w:customStyle="1" w:styleId="questionChar">
    <w:name w:val="question Char"/>
    <w:basedOn w:val="DefaultParagraphFont"/>
    <w:link w:val="question"/>
    <w:qFormat/>
    <w:rsid w:val="00E62ECE"/>
    <w:rPr>
      <w:rFonts w:ascii="Times New Roman" w:eastAsiaTheme="minorEastAsia" w:hAnsi="Times New Roman" w:cs="Times New Roman"/>
      <w:sz w:val="20"/>
      <w:szCs w:val="20"/>
      <w:lang w:eastAsia="en-GB"/>
    </w:rPr>
  </w:style>
  <w:style w:type="character" w:customStyle="1" w:styleId="fontstyle01">
    <w:name w:val="fontstyle01"/>
    <w:basedOn w:val="DefaultParagraphFont"/>
    <w:rsid w:val="00D12684"/>
    <w:rPr>
      <w:rFonts w:ascii="CourierNewPSMT" w:hAnsi="CourierNewPSMT" w:hint="default"/>
      <w:b w:val="0"/>
      <w:bCs w:val="0"/>
      <w:i w:val="0"/>
      <w:iCs w:val="0"/>
      <w:color w:val="000000"/>
      <w:sz w:val="16"/>
      <w:szCs w:val="16"/>
    </w:rPr>
  </w:style>
  <w:style w:type="paragraph" w:styleId="Footer">
    <w:name w:val="footer"/>
    <w:basedOn w:val="Normal"/>
    <w:link w:val="FooterChar"/>
    <w:uiPriority w:val="99"/>
    <w:unhideWhenUsed/>
    <w:rsid w:val="001B16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B161B"/>
  </w:style>
  <w:style w:type="character" w:styleId="CommentReference">
    <w:name w:val="annotation reference"/>
    <w:basedOn w:val="DefaultParagraphFont"/>
    <w:uiPriority w:val="99"/>
    <w:semiHidden/>
    <w:unhideWhenUsed/>
    <w:rsid w:val="001B161B"/>
    <w:rPr>
      <w:sz w:val="16"/>
      <w:szCs w:val="16"/>
    </w:rPr>
  </w:style>
  <w:style w:type="paragraph" w:styleId="CommentText">
    <w:name w:val="annotation text"/>
    <w:basedOn w:val="Normal"/>
    <w:link w:val="CommentTextChar"/>
    <w:uiPriority w:val="99"/>
    <w:semiHidden/>
    <w:unhideWhenUsed/>
    <w:rsid w:val="001B161B"/>
    <w:pPr>
      <w:spacing w:line="240" w:lineRule="auto"/>
    </w:pPr>
    <w:rPr>
      <w:sz w:val="20"/>
      <w:szCs w:val="20"/>
    </w:rPr>
  </w:style>
  <w:style w:type="character" w:customStyle="1" w:styleId="CommentTextChar">
    <w:name w:val="Comment Text Char"/>
    <w:basedOn w:val="DefaultParagraphFont"/>
    <w:link w:val="CommentText"/>
    <w:uiPriority w:val="99"/>
    <w:semiHidden/>
    <w:rsid w:val="001B161B"/>
    <w:rPr>
      <w:sz w:val="20"/>
      <w:szCs w:val="20"/>
    </w:rPr>
  </w:style>
  <w:style w:type="paragraph" w:styleId="CommentSubject">
    <w:name w:val="annotation subject"/>
    <w:basedOn w:val="CommentText"/>
    <w:next w:val="CommentText"/>
    <w:link w:val="CommentSubjectChar"/>
    <w:uiPriority w:val="99"/>
    <w:semiHidden/>
    <w:unhideWhenUsed/>
    <w:rsid w:val="001B161B"/>
    <w:rPr>
      <w:b/>
      <w:bCs/>
    </w:rPr>
  </w:style>
  <w:style w:type="character" w:customStyle="1" w:styleId="CommentSubjectChar">
    <w:name w:val="Comment Subject Char"/>
    <w:basedOn w:val="CommentTextChar"/>
    <w:link w:val="CommentSubject"/>
    <w:uiPriority w:val="99"/>
    <w:semiHidden/>
    <w:rsid w:val="001B161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742531">
      <w:bodyDiv w:val="1"/>
      <w:marLeft w:val="0"/>
      <w:marRight w:val="0"/>
      <w:marTop w:val="0"/>
      <w:marBottom w:val="0"/>
      <w:divBdr>
        <w:top w:val="none" w:sz="0" w:space="0" w:color="auto"/>
        <w:left w:val="none" w:sz="0" w:space="0" w:color="auto"/>
        <w:bottom w:val="none" w:sz="0" w:space="0" w:color="auto"/>
        <w:right w:val="none" w:sz="0" w:space="0" w:color="auto"/>
      </w:divBdr>
      <w:divsChild>
        <w:div w:id="15280995">
          <w:marLeft w:val="0"/>
          <w:marRight w:val="0"/>
          <w:marTop w:val="0"/>
          <w:marBottom w:val="0"/>
          <w:divBdr>
            <w:top w:val="none" w:sz="0" w:space="0" w:color="auto"/>
            <w:left w:val="none" w:sz="0" w:space="0" w:color="auto"/>
            <w:bottom w:val="none" w:sz="0" w:space="0" w:color="auto"/>
            <w:right w:val="none" w:sz="0" w:space="0" w:color="auto"/>
          </w:divBdr>
          <w:divsChild>
            <w:div w:id="502085696">
              <w:marLeft w:val="0"/>
              <w:marRight w:val="0"/>
              <w:marTop w:val="0"/>
              <w:marBottom w:val="0"/>
              <w:divBdr>
                <w:top w:val="none" w:sz="0" w:space="0" w:color="auto"/>
                <w:left w:val="none" w:sz="0" w:space="0" w:color="auto"/>
                <w:bottom w:val="none" w:sz="0" w:space="0" w:color="auto"/>
                <w:right w:val="none" w:sz="0" w:space="0" w:color="auto"/>
              </w:divBdr>
            </w:div>
          </w:divsChild>
        </w:div>
        <w:div w:id="1511482031">
          <w:marLeft w:val="0"/>
          <w:marRight w:val="0"/>
          <w:marTop w:val="0"/>
          <w:marBottom w:val="0"/>
          <w:divBdr>
            <w:top w:val="none" w:sz="0" w:space="0" w:color="auto"/>
            <w:left w:val="none" w:sz="0" w:space="0" w:color="auto"/>
            <w:bottom w:val="none" w:sz="0" w:space="0" w:color="auto"/>
            <w:right w:val="none" w:sz="0" w:space="0" w:color="auto"/>
          </w:divBdr>
          <w:divsChild>
            <w:div w:id="484132087">
              <w:marLeft w:val="0"/>
              <w:marRight w:val="0"/>
              <w:marTop w:val="0"/>
              <w:marBottom w:val="0"/>
              <w:divBdr>
                <w:top w:val="none" w:sz="0" w:space="0" w:color="auto"/>
                <w:left w:val="none" w:sz="0" w:space="0" w:color="auto"/>
                <w:bottom w:val="none" w:sz="0" w:space="0" w:color="auto"/>
                <w:right w:val="none" w:sz="0" w:space="0" w:color="auto"/>
              </w:divBdr>
            </w:div>
          </w:divsChild>
        </w:div>
        <w:div w:id="507797583">
          <w:marLeft w:val="0"/>
          <w:marRight w:val="0"/>
          <w:marTop w:val="0"/>
          <w:marBottom w:val="0"/>
          <w:divBdr>
            <w:top w:val="none" w:sz="0" w:space="0" w:color="auto"/>
            <w:left w:val="none" w:sz="0" w:space="0" w:color="auto"/>
            <w:bottom w:val="none" w:sz="0" w:space="0" w:color="auto"/>
            <w:right w:val="none" w:sz="0" w:space="0" w:color="auto"/>
          </w:divBdr>
          <w:divsChild>
            <w:div w:id="2097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095962">
      <w:bodyDiv w:val="1"/>
      <w:marLeft w:val="0"/>
      <w:marRight w:val="0"/>
      <w:marTop w:val="0"/>
      <w:marBottom w:val="0"/>
      <w:divBdr>
        <w:top w:val="none" w:sz="0" w:space="0" w:color="auto"/>
        <w:left w:val="none" w:sz="0" w:space="0" w:color="auto"/>
        <w:bottom w:val="none" w:sz="0" w:space="0" w:color="auto"/>
        <w:right w:val="none" w:sz="0" w:space="0" w:color="auto"/>
      </w:divBdr>
      <w:divsChild>
        <w:div w:id="1408503508">
          <w:marLeft w:val="0"/>
          <w:marRight w:val="0"/>
          <w:marTop w:val="0"/>
          <w:marBottom w:val="0"/>
          <w:divBdr>
            <w:top w:val="none" w:sz="0" w:space="0" w:color="auto"/>
            <w:left w:val="none" w:sz="0" w:space="0" w:color="auto"/>
            <w:bottom w:val="none" w:sz="0" w:space="0" w:color="auto"/>
            <w:right w:val="none" w:sz="0" w:space="0" w:color="auto"/>
          </w:divBdr>
          <w:divsChild>
            <w:div w:id="1996102286">
              <w:marLeft w:val="0"/>
              <w:marRight w:val="0"/>
              <w:marTop w:val="0"/>
              <w:marBottom w:val="0"/>
              <w:divBdr>
                <w:top w:val="none" w:sz="0" w:space="0" w:color="auto"/>
                <w:left w:val="none" w:sz="0" w:space="0" w:color="auto"/>
                <w:bottom w:val="none" w:sz="0" w:space="0" w:color="auto"/>
                <w:right w:val="none" w:sz="0" w:space="0" w:color="auto"/>
              </w:divBdr>
            </w:div>
          </w:divsChild>
        </w:div>
        <w:div w:id="1332567122">
          <w:marLeft w:val="0"/>
          <w:marRight w:val="0"/>
          <w:marTop w:val="0"/>
          <w:marBottom w:val="0"/>
          <w:divBdr>
            <w:top w:val="none" w:sz="0" w:space="0" w:color="auto"/>
            <w:left w:val="none" w:sz="0" w:space="0" w:color="auto"/>
            <w:bottom w:val="none" w:sz="0" w:space="0" w:color="auto"/>
            <w:right w:val="none" w:sz="0" w:space="0" w:color="auto"/>
          </w:divBdr>
          <w:divsChild>
            <w:div w:id="1952741719">
              <w:marLeft w:val="0"/>
              <w:marRight w:val="0"/>
              <w:marTop w:val="0"/>
              <w:marBottom w:val="0"/>
              <w:divBdr>
                <w:top w:val="none" w:sz="0" w:space="0" w:color="auto"/>
                <w:left w:val="none" w:sz="0" w:space="0" w:color="auto"/>
                <w:bottom w:val="none" w:sz="0" w:space="0" w:color="auto"/>
                <w:right w:val="none" w:sz="0" w:space="0" w:color="auto"/>
              </w:divBdr>
            </w:div>
            <w:div w:id="447899616">
              <w:marLeft w:val="0"/>
              <w:marRight w:val="0"/>
              <w:marTop w:val="0"/>
              <w:marBottom w:val="0"/>
              <w:divBdr>
                <w:top w:val="none" w:sz="0" w:space="0" w:color="auto"/>
                <w:left w:val="none" w:sz="0" w:space="0" w:color="auto"/>
                <w:bottom w:val="none" w:sz="0" w:space="0" w:color="auto"/>
                <w:right w:val="none" w:sz="0" w:space="0" w:color="auto"/>
              </w:divBdr>
            </w:div>
            <w:div w:id="342557005">
              <w:marLeft w:val="0"/>
              <w:marRight w:val="0"/>
              <w:marTop w:val="0"/>
              <w:marBottom w:val="0"/>
              <w:divBdr>
                <w:top w:val="none" w:sz="0" w:space="0" w:color="auto"/>
                <w:left w:val="none" w:sz="0" w:space="0" w:color="auto"/>
                <w:bottom w:val="none" w:sz="0" w:space="0" w:color="auto"/>
                <w:right w:val="none" w:sz="0" w:space="0" w:color="auto"/>
              </w:divBdr>
            </w:div>
            <w:div w:id="356739531">
              <w:marLeft w:val="0"/>
              <w:marRight w:val="0"/>
              <w:marTop w:val="0"/>
              <w:marBottom w:val="0"/>
              <w:divBdr>
                <w:top w:val="none" w:sz="0" w:space="0" w:color="auto"/>
                <w:left w:val="none" w:sz="0" w:space="0" w:color="auto"/>
                <w:bottom w:val="none" w:sz="0" w:space="0" w:color="auto"/>
                <w:right w:val="none" w:sz="0" w:space="0" w:color="auto"/>
              </w:divBdr>
            </w:div>
            <w:div w:id="1258978226">
              <w:marLeft w:val="0"/>
              <w:marRight w:val="0"/>
              <w:marTop w:val="0"/>
              <w:marBottom w:val="0"/>
              <w:divBdr>
                <w:top w:val="none" w:sz="0" w:space="0" w:color="auto"/>
                <w:left w:val="none" w:sz="0" w:space="0" w:color="auto"/>
                <w:bottom w:val="none" w:sz="0" w:space="0" w:color="auto"/>
                <w:right w:val="none" w:sz="0" w:space="0" w:color="auto"/>
              </w:divBdr>
            </w:div>
            <w:div w:id="2038041860">
              <w:marLeft w:val="0"/>
              <w:marRight w:val="0"/>
              <w:marTop w:val="0"/>
              <w:marBottom w:val="0"/>
              <w:divBdr>
                <w:top w:val="none" w:sz="0" w:space="0" w:color="auto"/>
                <w:left w:val="none" w:sz="0" w:space="0" w:color="auto"/>
                <w:bottom w:val="none" w:sz="0" w:space="0" w:color="auto"/>
                <w:right w:val="none" w:sz="0" w:space="0" w:color="auto"/>
              </w:divBdr>
            </w:div>
          </w:divsChild>
        </w:div>
        <w:div w:id="670109534">
          <w:marLeft w:val="0"/>
          <w:marRight w:val="0"/>
          <w:marTop w:val="0"/>
          <w:marBottom w:val="0"/>
          <w:divBdr>
            <w:top w:val="none" w:sz="0" w:space="0" w:color="auto"/>
            <w:left w:val="none" w:sz="0" w:space="0" w:color="auto"/>
            <w:bottom w:val="none" w:sz="0" w:space="0" w:color="auto"/>
            <w:right w:val="none" w:sz="0" w:space="0" w:color="auto"/>
          </w:divBdr>
          <w:divsChild>
            <w:div w:id="166326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131253">
      <w:bodyDiv w:val="1"/>
      <w:marLeft w:val="0"/>
      <w:marRight w:val="0"/>
      <w:marTop w:val="0"/>
      <w:marBottom w:val="0"/>
      <w:divBdr>
        <w:top w:val="none" w:sz="0" w:space="0" w:color="auto"/>
        <w:left w:val="none" w:sz="0" w:space="0" w:color="auto"/>
        <w:bottom w:val="none" w:sz="0" w:space="0" w:color="auto"/>
        <w:right w:val="none" w:sz="0" w:space="0" w:color="auto"/>
      </w:divBdr>
    </w:div>
    <w:div w:id="1655985653">
      <w:bodyDiv w:val="1"/>
      <w:marLeft w:val="0"/>
      <w:marRight w:val="0"/>
      <w:marTop w:val="0"/>
      <w:marBottom w:val="0"/>
      <w:divBdr>
        <w:top w:val="none" w:sz="0" w:space="0" w:color="auto"/>
        <w:left w:val="none" w:sz="0" w:space="0" w:color="auto"/>
        <w:bottom w:val="none" w:sz="0" w:space="0" w:color="auto"/>
        <w:right w:val="none" w:sz="0" w:space="0" w:color="auto"/>
      </w:divBdr>
      <w:divsChild>
        <w:div w:id="1862476182">
          <w:marLeft w:val="0"/>
          <w:marRight w:val="0"/>
          <w:marTop w:val="0"/>
          <w:marBottom w:val="0"/>
          <w:divBdr>
            <w:top w:val="none" w:sz="0" w:space="0" w:color="auto"/>
            <w:left w:val="none" w:sz="0" w:space="0" w:color="auto"/>
            <w:bottom w:val="none" w:sz="0" w:space="0" w:color="auto"/>
            <w:right w:val="none" w:sz="0" w:space="0" w:color="auto"/>
          </w:divBdr>
          <w:divsChild>
            <w:div w:id="1502618189">
              <w:marLeft w:val="0"/>
              <w:marRight w:val="0"/>
              <w:marTop w:val="0"/>
              <w:marBottom w:val="0"/>
              <w:divBdr>
                <w:top w:val="none" w:sz="0" w:space="0" w:color="auto"/>
                <w:left w:val="none" w:sz="0" w:space="0" w:color="auto"/>
                <w:bottom w:val="none" w:sz="0" w:space="0" w:color="auto"/>
                <w:right w:val="none" w:sz="0" w:space="0" w:color="auto"/>
              </w:divBdr>
            </w:div>
          </w:divsChild>
        </w:div>
        <w:div w:id="224492017">
          <w:marLeft w:val="0"/>
          <w:marRight w:val="0"/>
          <w:marTop w:val="0"/>
          <w:marBottom w:val="0"/>
          <w:divBdr>
            <w:top w:val="none" w:sz="0" w:space="0" w:color="auto"/>
            <w:left w:val="none" w:sz="0" w:space="0" w:color="auto"/>
            <w:bottom w:val="none" w:sz="0" w:space="0" w:color="auto"/>
            <w:right w:val="none" w:sz="0" w:space="0" w:color="auto"/>
          </w:divBdr>
          <w:divsChild>
            <w:div w:id="354969267">
              <w:marLeft w:val="0"/>
              <w:marRight w:val="0"/>
              <w:marTop w:val="0"/>
              <w:marBottom w:val="0"/>
              <w:divBdr>
                <w:top w:val="none" w:sz="0" w:space="0" w:color="auto"/>
                <w:left w:val="none" w:sz="0" w:space="0" w:color="auto"/>
                <w:bottom w:val="none" w:sz="0" w:space="0" w:color="auto"/>
                <w:right w:val="none" w:sz="0" w:space="0" w:color="auto"/>
              </w:divBdr>
            </w:div>
            <w:div w:id="2041196149">
              <w:marLeft w:val="0"/>
              <w:marRight w:val="0"/>
              <w:marTop w:val="0"/>
              <w:marBottom w:val="0"/>
              <w:divBdr>
                <w:top w:val="none" w:sz="0" w:space="0" w:color="auto"/>
                <w:left w:val="none" w:sz="0" w:space="0" w:color="auto"/>
                <w:bottom w:val="none" w:sz="0" w:space="0" w:color="auto"/>
                <w:right w:val="none" w:sz="0" w:space="0" w:color="auto"/>
              </w:divBdr>
            </w:div>
            <w:div w:id="1102915660">
              <w:marLeft w:val="0"/>
              <w:marRight w:val="0"/>
              <w:marTop w:val="0"/>
              <w:marBottom w:val="0"/>
              <w:divBdr>
                <w:top w:val="none" w:sz="0" w:space="0" w:color="auto"/>
                <w:left w:val="none" w:sz="0" w:space="0" w:color="auto"/>
                <w:bottom w:val="none" w:sz="0" w:space="0" w:color="auto"/>
                <w:right w:val="none" w:sz="0" w:space="0" w:color="auto"/>
              </w:divBdr>
            </w:div>
          </w:divsChild>
        </w:div>
        <w:div w:id="1123353173">
          <w:marLeft w:val="0"/>
          <w:marRight w:val="0"/>
          <w:marTop w:val="0"/>
          <w:marBottom w:val="0"/>
          <w:divBdr>
            <w:top w:val="none" w:sz="0" w:space="0" w:color="auto"/>
            <w:left w:val="none" w:sz="0" w:space="0" w:color="auto"/>
            <w:bottom w:val="none" w:sz="0" w:space="0" w:color="auto"/>
            <w:right w:val="none" w:sz="0" w:space="0" w:color="auto"/>
          </w:divBdr>
          <w:divsChild>
            <w:div w:id="1319648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29691A80-C77E-4F71-818A-BCC92B1CF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5D9D9E-8A4D-4CF1-A981-114EF474F2B7}">
  <ds:schemaRefs>
    <ds:schemaRef ds:uri="http://schemas.microsoft.com/sharepoint/v3/contenttype/forms"/>
  </ds:schemaRefs>
</ds:datastoreItem>
</file>

<file path=customXml/itemProps3.xml><?xml version="1.0" encoding="utf-8"?>
<ds:datastoreItem xmlns:ds="http://schemas.openxmlformats.org/officeDocument/2006/customXml" ds:itemID="{624173EC-0B32-4A0D-A6FF-8B866D3B2D0E}">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969</TotalTime>
  <Pages>5</Pages>
  <Words>1692</Words>
  <Characters>9650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dc:creator>
  <cp:keywords/>
  <dc:description/>
  <cp:lastModifiedBy>Intel</cp:lastModifiedBy>
  <cp:revision>11</cp:revision>
  <dcterms:created xsi:type="dcterms:W3CDTF">2022-02-11T00:30:00Z</dcterms:created>
  <dcterms:modified xsi:type="dcterms:W3CDTF">2022-02-14T21:42:00Z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