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716E9" w14:textId="4F50A57C" w:rsidR="00824529" w:rsidRDefault="00B51E26" w:rsidP="00824529">
      <w:pPr>
        <w:pStyle w:val="Header"/>
        <w:tabs>
          <w:tab w:val="right" w:pos="9639"/>
        </w:tabs>
        <w:jc w:val="both"/>
        <w:rPr>
          <w:rFonts w:cs="Arial"/>
          <w:sz w:val="24"/>
          <w:lang w:eastAsia="zh-CN"/>
        </w:rPr>
      </w:pPr>
      <w:r>
        <w:rPr>
          <w:rFonts w:cs="Arial"/>
          <w:sz w:val="24"/>
          <w:lang w:eastAsia="zh-CN"/>
        </w:rPr>
        <w:t>3GPP TSG-RAN WG2 Meeting #</w:t>
      </w:r>
      <w:r w:rsidR="00B1567B">
        <w:rPr>
          <w:rFonts w:cs="Arial"/>
          <w:sz w:val="24"/>
          <w:lang w:eastAsia="zh-CN"/>
        </w:rPr>
        <w:t>11</w:t>
      </w:r>
      <w:r w:rsidR="00302FD3">
        <w:rPr>
          <w:rFonts w:cs="Arial"/>
          <w:sz w:val="24"/>
          <w:lang w:eastAsia="zh-CN"/>
        </w:rPr>
        <w:t>7</w:t>
      </w:r>
      <w:r w:rsidR="00B1567B">
        <w:rPr>
          <w:rFonts w:cs="Arial"/>
          <w:sz w:val="24"/>
          <w:lang w:eastAsia="zh-CN"/>
        </w:rPr>
        <w:t xml:space="preserve"> </w:t>
      </w:r>
      <w:r w:rsidR="00D10DF1" w:rsidRPr="00D10DF1">
        <w:rPr>
          <w:rFonts w:cs="Arial"/>
          <w:sz w:val="24"/>
          <w:lang w:eastAsia="zh-CN"/>
        </w:rPr>
        <w:t>electronic</w:t>
      </w:r>
      <w:r>
        <w:rPr>
          <w:rFonts w:cs="Arial"/>
          <w:sz w:val="24"/>
          <w:lang w:eastAsia="zh-CN"/>
        </w:rPr>
        <w:tab/>
      </w:r>
      <w:r w:rsidR="00864407" w:rsidRPr="00864407">
        <w:rPr>
          <w:rFonts w:cs="Arial"/>
          <w:sz w:val="24"/>
          <w:lang w:eastAsia="zh-CN"/>
        </w:rPr>
        <w:t>R2-2202445</w:t>
      </w:r>
    </w:p>
    <w:p w14:paraId="3986D3CB" w14:textId="3F0AA900" w:rsidR="00824529" w:rsidRDefault="00D075F0" w:rsidP="00824529">
      <w:pPr>
        <w:pStyle w:val="Header"/>
        <w:tabs>
          <w:tab w:val="right" w:pos="9639"/>
        </w:tabs>
        <w:jc w:val="both"/>
        <w:rPr>
          <w:rFonts w:cs="Arial"/>
          <w:sz w:val="24"/>
          <w:lang w:eastAsia="zh-CN"/>
        </w:rPr>
      </w:pPr>
      <w:r w:rsidRPr="00034A84">
        <w:rPr>
          <w:rFonts w:cs="Arial"/>
          <w:sz w:val="24"/>
          <w:lang w:eastAsia="zh-CN"/>
        </w:rPr>
        <w:t xml:space="preserve">E-meeting, </w:t>
      </w:r>
      <w:r w:rsidR="00302FD3" w:rsidRPr="002C2DE8">
        <w:rPr>
          <w:rFonts w:cs="Arial"/>
          <w:sz w:val="24"/>
          <w:lang w:eastAsia="zh-CN"/>
        </w:rPr>
        <w:t>21</w:t>
      </w:r>
      <w:r w:rsidR="00302FD3" w:rsidRPr="00FE06DC">
        <w:rPr>
          <w:rFonts w:cs="Arial" w:hint="eastAsia"/>
          <w:sz w:val="24"/>
          <w:vertAlign w:val="superscript"/>
          <w:lang w:eastAsia="zh-CN"/>
        </w:rPr>
        <w:t>s</w:t>
      </w:r>
      <w:r w:rsidR="00302FD3" w:rsidRPr="00FE06DC">
        <w:rPr>
          <w:rFonts w:cs="Arial"/>
          <w:sz w:val="24"/>
          <w:vertAlign w:val="superscript"/>
          <w:lang w:eastAsia="zh-CN"/>
        </w:rPr>
        <w:t>t</w:t>
      </w:r>
      <w:r w:rsidR="00302FD3" w:rsidRPr="002C2DE8">
        <w:rPr>
          <w:rFonts w:cs="Arial"/>
          <w:sz w:val="24"/>
          <w:lang w:eastAsia="zh-CN"/>
        </w:rPr>
        <w:t xml:space="preserve"> Feb – 3</w:t>
      </w:r>
      <w:r w:rsidR="00302FD3" w:rsidRPr="00FE06DC">
        <w:rPr>
          <w:rFonts w:cs="Arial"/>
          <w:sz w:val="24"/>
          <w:vertAlign w:val="superscript"/>
          <w:lang w:eastAsia="zh-CN"/>
        </w:rPr>
        <w:t>rd</w:t>
      </w:r>
      <w:r w:rsidR="00302FD3" w:rsidRPr="002C2DE8">
        <w:rPr>
          <w:rFonts w:cs="Arial"/>
          <w:sz w:val="24"/>
          <w:lang w:eastAsia="zh-CN"/>
        </w:rPr>
        <w:t xml:space="preserve"> Mar</w:t>
      </w:r>
      <w:r w:rsidR="00302FD3" w:rsidRPr="00C74D81">
        <w:rPr>
          <w:rFonts w:cs="Arial"/>
          <w:sz w:val="24"/>
          <w:lang w:eastAsia="zh-CN"/>
        </w:rPr>
        <w:t>,</w:t>
      </w:r>
      <w:r w:rsidRPr="00034A84">
        <w:rPr>
          <w:rFonts w:cs="Arial"/>
          <w:sz w:val="24"/>
          <w:lang w:eastAsia="zh-CN"/>
        </w:rPr>
        <w:t xml:space="preserve"> </w:t>
      </w:r>
      <w:r w:rsidR="004B4778" w:rsidRPr="00034A84">
        <w:rPr>
          <w:rFonts w:cs="Arial"/>
          <w:sz w:val="24"/>
          <w:lang w:eastAsia="zh-CN"/>
        </w:rPr>
        <w:t>202</w:t>
      </w:r>
      <w:r w:rsidR="004B4778">
        <w:rPr>
          <w:rFonts w:cs="Arial"/>
          <w:sz w:val="24"/>
          <w:lang w:eastAsia="zh-CN"/>
        </w:rPr>
        <w:t>2</w:t>
      </w:r>
      <w:r w:rsidR="004B4778">
        <w:rPr>
          <w:rFonts w:eastAsia="MS Mincho"/>
          <w:sz w:val="24"/>
        </w:rPr>
        <w:t xml:space="preserve">                               </w:t>
      </w:r>
    </w:p>
    <w:p w14:paraId="0477E2D9"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064658FB" w14:textId="77777777"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D075F0">
        <w:rPr>
          <w:rFonts w:eastAsia="SimSun" w:cs="Arial"/>
          <w:b/>
          <w:bCs/>
          <w:kern w:val="2"/>
          <w:sz w:val="24"/>
          <w:szCs w:val="22"/>
          <w:lang w:val="en-US" w:eastAsia="zh-CN"/>
        </w:rPr>
        <w:t>8.</w:t>
      </w:r>
      <w:r w:rsidR="00AD0D60">
        <w:rPr>
          <w:rFonts w:eastAsia="SimSun" w:cs="Arial"/>
          <w:b/>
          <w:bCs/>
          <w:kern w:val="2"/>
          <w:sz w:val="24"/>
          <w:szCs w:val="22"/>
          <w:lang w:val="en-US" w:eastAsia="zh-CN"/>
        </w:rPr>
        <w:t>5</w:t>
      </w:r>
      <w:r w:rsidR="00F96A3F">
        <w:rPr>
          <w:rFonts w:eastAsia="SimSun" w:cs="Arial"/>
          <w:b/>
          <w:bCs/>
          <w:kern w:val="2"/>
          <w:sz w:val="24"/>
          <w:szCs w:val="22"/>
          <w:lang w:val="en-US" w:eastAsia="zh-CN"/>
        </w:rPr>
        <w:t>.</w:t>
      </w:r>
      <w:r w:rsidR="00AD0D60">
        <w:rPr>
          <w:rFonts w:eastAsia="SimSun" w:cs="Arial"/>
          <w:b/>
          <w:bCs/>
          <w:kern w:val="2"/>
          <w:sz w:val="24"/>
          <w:szCs w:val="22"/>
          <w:lang w:val="en-US" w:eastAsia="zh-CN"/>
        </w:rPr>
        <w:t>4</w:t>
      </w:r>
    </w:p>
    <w:p w14:paraId="53D046DC"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783B502B" w14:textId="7777777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12EDA">
        <w:rPr>
          <w:rFonts w:ascii="Arial" w:hAnsi="Arial" w:cs="Arial"/>
          <w:b/>
          <w:bCs/>
          <w:sz w:val="24"/>
        </w:rPr>
        <w:t xml:space="preserve">Remaining issues on the support of </w:t>
      </w:r>
      <w:r w:rsidR="001F0D71">
        <w:rPr>
          <w:rFonts w:ascii="Arial" w:hAnsi="Arial" w:cs="Arial"/>
          <w:b/>
          <w:bCs/>
          <w:sz w:val="24"/>
        </w:rPr>
        <w:t>survival time</w:t>
      </w:r>
    </w:p>
    <w:p w14:paraId="167F7131"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32262A1C"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2A4EAF" w14:textId="77777777" w:rsidR="001C19E9" w:rsidRPr="000B6AD1" w:rsidRDefault="001C19E9" w:rsidP="001C19E9">
      <w:pPr>
        <w:rPr>
          <w:rFonts w:ascii="Times New Roman" w:hAnsi="Times New Roman"/>
          <w:sz w:val="20"/>
          <w:szCs w:val="20"/>
          <w:lang w:val="en-GB"/>
        </w:rPr>
      </w:pPr>
      <w:r>
        <w:rPr>
          <w:rFonts w:ascii="Times New Roman" w:hAnsi="Times New Roman"/>
          <w:sz w:val="20"/>
          <w:szCs w:val="20"/>
          <w:lang w:val="en-GB"/>
        </w:rPr>
        <w:t xml:space="preserve">It has been agreed </w:t>
      </w:r>
      <w:r w:rsidRPr="000B6AD1">
        <w:rPr>
          <w:rFonts w:ascii="Times New Roman" w:hAnsi="Times New Roman"/>
          <w:sz w:val="20"/>
          <w:szCs w:val="20"/>
          <w:lang w:val="en-GB"/>
        </w:rPr>
        <w:t>in RAN#</w:t>
      </w:r>
      <w:r>
        <w:rPr>
          <w:rFonts w:ascii="Times New Roman" w:hAnsi="Times New Roman"/>
          <w:sz w:val="20"/>
          <w:szCs w:val="20"/>
          <w:lang w:val="en-GB"/>
        </w:rPr>
        <w:t>88-e meeting</w:t>
      </w:r>
      <w:r w:rsidRPr="000B6AD1">
        <w:rPr>
          <w:rFonts w:ascii="Times New Roman" w:hAnsi="Times New Roman"/>
          <w:sz w:val="20"/>
          <w:szCs w:val="20"/>
          <w:lang w:val="en-GB"/>
        </w:rPr>
        <w:t xml:space="preserve"> [1]</w:t>
      </w:r>
      <w:r>
        <w:rPr>
          <w:rFonts w:ascii="Times New Roman" w:hAnsi="Times New Roman"/>
          <w:sz w:val="20"/>
          <w:szCs w:val="20"/>
          <w:lang w:val="en-GB"/>
        </w:rPr>
        <w:t xml:space="preserve"> that RAN2 should investigate whether there are RAN enhancements necessary in order to support new QoS related parameters such as </w:t>
      </w:r>
      <w:proofErr w:type="gramStart"/>
      <w:r>
        <w:rPr>
          <w:rFonts w:ascii="Times New Roman" w:hAnsi="Times New Roman"/>
          <w:sz w:val="20"/>
          <w:szCs w:val="20"/>
          <w:lang w:val="en-GB"/>
        </w:rPr>
        <w:t>e.g.</w:t>
      </w:r>
      <w:proofErr w:type="gramEnd"/>
      <w:r>
        <w:rPr>
          <w:rFonts w:ascii="Times New Roman" w:hAnsi="Times New Roman"/>
          <w:sz w:val="20"/>
          <w:szCs w:val="20"/>
          <w:lang w:val="en-GB"/>
        </w:rPr>
        <w:t xml:space="preserve"> survival time, burst spread.</w:t>
      </w:r>
    </w:p>
    <w:p w14:paraId="5B197999" w14:textId="77777777" w:rsidR="001C19E9" w:rsidRPr="00A1214C" w:rsidRDefault="001C19E9" w:rsidP="001C19E9">
      <w:pPr>
        <w:widowControl/>
        <w:overflowPunct w:val="0"/>
        <w:autoSpaceDE w:val="0"/>
        <w:autoSpaceDN w:val="0"/>
        <w:spacing w:after="180"/>
        <w:rPr>
          <w:lang w:val="en-GB" w:eastAsia="fi-FI"/>
        </w:rPr>
      </w:pPr>
    </w:p>
    <w:p w14:paraId="7B5ABD51" w14:textId="77777777" w:rsidR="001C19E9" w:rsidRDefault="001C19E9" w:rsidP="001C19E9">
      <w:pPr>
        <w:pStyle w:val="Agreement"/>
        <w:numPr>
          <w:ilvl w:val="0"/>
          <w:numId w:val="29"/>
        </w:numPr>
      </w:pPr>
      <w:r>
        <w:t xml:space="preserve">RAN enhancements based on new </w:t>
      </w:r>
      <w:r w:rsidRPr="002E4D4B">
        <w:t xml:space="preserve">QoS </w:t>
      </w:r>
      <w:r>
        <w:t xml:space="preserve">related parameters if any, </w:t>
      </w:r>
      <w:proofErr w:type="gramStart"/>
      <w:r>
        <w:t>e.g.</w:t>
      </w:r>
      <w:proofErr w:type="gramEnd"/>
      <w:r>
        <w:t xml:space="preserve"> survival time, burst spread, decided in SA2. [RAN2, RAN3] </w:t>
      </w:r>
    </w:p>
    <w:p w14:paraId="631DCB5A" w14:textId="77777777" w:rsidR="001C19E9" w:rsidRDefault="001C19E9" w:rsidP="00111AA4"/>
    <w:p w14:paraId="6CFBEA3E" w14:textId="3DE63536" w:rsidR="00347029" w:rsidRDefault="00347029" w:rsidP="00B1363D">
      <w:pPr>
        <w:pStyle w:val="Doc-text2"/>
        <w:ind w:left="0" w:firstLine="0"/>
      </w:pPr>
    </w:p>
    <w:p w14:paraId="3BD6284B" w14:textId="46AB8D19" w:rsidR="00B1363D" w:rsidRDefault="00C63310" w:rsidP="00067C21">
      <w:pPr>
        <w:pStyle w:val="Doc-text2"/>
        <w:ind w:left="0" w:firstLine="0"/>
      </w:pPr>
      <w:r>
        <w:t>RAN2#116bis agreements are listed below:</w:t>
      </w:r>
    </w:p>
    <w:p w14:paraId="21D4A1C9" w14:textId="77777777" w:rsidR="00B1363D" w:rsidRDefault="00B1363D" w:rsidP="00B1363D">
      <w:pPr>
        <w:pStyle w:val="Doc-text2"/>
      </w:pPr>
    </w:p>
    <w:p w14:paraId="754F5C01" w14:textId="77777777" w:rsidR="00B1363D" w:rsidRPr="00765366" w:rsidRDefault="00B1363D" w:rsidP="00B1363D">
      <w:pPr>
        <w:pStyle w:val="Doc-text2"/>
        <w:pBdr>
          <w:top w:val="single" w:sz="4" w:space="1" w:color="auto"/>
          <w:left w:val="single" w:sz="4" w:space="4" w:color="auto"/>
          <w:bottom w:val="single" w:sz="4" w:space="1" w:color="auto"/>
          <w:right w:val="single" w:sz="4" w:space="4" w:color="auto"/>
        </w:pBdr>
        <w:rPr>
          <w:b/>
          <w:bCs/>
        </w:rPr>
      </w:pPr>
      <w:r w:rsidRPr="00765366">
        <w:rPr>
          <w:b/>
          <w:bCs/>
        </w:rPr>
        <w:t>Agreements</w:t>
      </w:r>
    </w:p>
    <w:p w14:paraId="00899737" w14:textId="77777777" w:rsidR="00B1363D" w:rsidRDefault="00B1363D" w:rsidP="00B1363D">
      <w:pPr>
        <w:pStyle w:val="Doc-text2"/>
        <w:pBdr>
          <w:top w:val="single" w:sz="4" w:space="1" w:color="auto"/>
          <w:left w:val="single" w:sz="4" w:space="4" w:color="auto"/>
          <w:bottom w:val="single" w:sz="4" w:space="1" w:color="auto"/>
          <w:right w:val="single" w:sz="4" w:space="4" w:color="auto"/>
        </w:pBdr>
      </w:pPr>
      <w:r>
        <w:t>1</w:t>
      </w:r>
      <w:r>
        <w:tab/>
        <w:t xml:space="preserve">For the issue that a CG resource may be insufficient for the UE to include the whole application layer message in one configured grant if a MAC CE is to be transmitted in the same CG, it is up to </w:t>
      </w:r>
      <w:proofErr w:type="spellStart"/>
      <w:r>
        <w:t>gNB</w:t>
      </w:r>
      <w:proofErr w:type="spellEnd"/>
      <w:r>
        <w:t xml:space="preserve"> implementation to ensure CG resources are appropriately configured.</w:t>
      </w:r>
    </w:p>
    <w:p w14:paraId="397ACE68" w14:textId="77777777" w:rsidR="00B1363D" w:rsidRDefault="00B1363D" w:rsidP="00B1363D">
      <w:pPr>
        <w:pStyle w:val="Doc-text2"/>
        <w:pBdr>
          <w:top w:val="single" w:sz="4" w:space="1" w:color="auto"/>
          <w:left w:val="single" w:sz="4" w:space="4" w:color="auto"/>
          <w:bottom w:val="single" w:sz="4" w:space="1" w:color="auto"/>
          <w:right w:val="single" w:sz="4" w:space="4" w:color="auto"/>
        </w:pBdr>
      </w:pPr>
      <w:r>
        <w:t>2</w:t>
      </w:r>
      <w:r>
        <w:tab/>
        <w:t>Survival Time support is configured at DRB level and a new RRC parameter is added in PDCP-Config.</w:t>
      </w:r>
    </w:p>
    <w:p w14:paraId="374D32D1" w14:textId="77777777" w:rsidR="00B1363D" w:rsidRDefault="00B1363D" w:rsidP="00B1363D">
      <w:pPr>
        <w:pStyle w:val="Doc-text2"/>
        <w:pBdr>
          <w:top w:val="single" w:sz="4" w:space="1" w:color="auto"/>
          <w:left w:val="single" w:sz="4" w:space="4" w:color="auto"/>
          <w:bottom w:val="single" w:sz="4" w:space="1" w:color="auto"/>
          <w:right w:val="single" w:sz="4" w:space="4" w:color="auto"/>
        </w:pBdr>
      </w:pPr>
      <w:r>
        <w:t>3</w:t>
      </w:r>
      <w:r>
        <w:tab/>
        <w:t xml:space="preserve"> Existing LCH to CG mapping restrictions are used to ensure DRBs in support of Survival Time are mapped to one or multiple CGs. No specification change is foreseen.</w:t>
      </w:r>
    </w:p>
    <w:p w14:paraId="27A3425C" w14:textId="77777777" w:rsidR="00B1363D" w:rsidRDefault="00B1363D" w:rsidP="00B1363D">
      <w:pPr>
        <w:pStyle w:val="Doc-text2"/>
        <w:pBdr>
          <w:top w:val="single" w:sz="4" w:space="1" w:color="auto"/>
          <w:left w:val="single" w:sz="4" w:space="4" w:color="auto"/>
          <w:bottom w:val="single" w:sz="4" w:space="1" w:color="auto"/>
          <w:right w:val="single" w:sz="4" w:space="4" w:color="auto"/>
        </w:pBdr>
      </w:pPr>
      <w:r>
        <w:t>4</w:t>
      </w:r>
      <w:r>
        <w:tab/>
        <w:t xml:space="preserve">RAN2 assumes that Rel-16 LCH to CG mapping restrictions can be used to prevent a case where DRBs with and without a Survival Time requirement are mapped to the same CG. The setup of mapping restrictions is up to </w:t>
      </w:r>
      <w:proofErr w:type="spellStart"/>
      <w:r>
        <w:t>gNB</w:t>
      </w:r>
      <w:proofErr w:type="spellEnd"/>
      <w:r>
        <w:t xml:space="preserve"> implementation. No specification change is foreseen. </w:t>
      </w:r>
    </w:p>
    <w:p w14:paraId="3D35935F" w14:textId="77777777" w:rsidR="00B1363D" w:rsidRDefault="00B1363D" w:rsidP="00B1363D">
      <w:pPr>
        <w:pStyle w:val="Doc-text2"/>
        <w:pBdr>
          <w:top w:val="single" w:sz="4" w:space="1" w:color="auto"/>
          <w:left w:val="single" w:sz="4" w:space="4" w:color="auto"/>
          <w:bottom w:val="single" w:sz="4" w:space="1" w:color="auto"/>
          <w:right w:val="single" w:sz="4" w:space="4" w:color="auto"/>
        </w:pBdr>
      </w:pPr>
      <w:r>
        <w:t>5</w:t>
      </w:r>
      <w:r>
        <w:tab/>
      </w:r>
      <w:r w:rsidRPr="008C494E">
        <w:t>Following entry to Survival Time, PDCP duplication is activated for all associated RLC entities that are configured for a DRB. The RLC entities are identified using the Rel-15/16 options for RRC configuration of associated RLC entities</w:t>
      </w:r>
    </w:p>
    <w:p w14:paraId="4B637615" w14:textId="77777777" w:rsidR="00B1363D" w:rsidRDefault="00B1363D" w:rsidP="00B1363D">
      <w:pPr>
        <w:pStyle w:val="Doc-text2"/>
        <w:pBdr>
          <w:top w:val="single" w:sz="4" w:space="1" w:color="auto"/>
          <w:left w:val="single" w:sz="4" w:space="4" w:color="auto"/>
          <w:bottom w:val="single" w:sz="4" w:space="1" w:color="auto"/>
          <w:right w:val="single" w:sz="4" w:space="4" w:color="auto"/>
        </w:pBdr>
      </w:pPr>
      <w:r>
        <w:t>6</w:t>
      </w:r>
      <w:r>
        <w:tab/>
        <w:t>The index of LCHs in the MAC PDU that a retransmission grant relates to is used to identify triggering of Survival Time state of a DRB. The MAC layer can receive information from upper layers as to which LCIDs are associated with Survival Time.</w:t>
      </w:r>
    </w:p>
    <w:p w14:paraId="41B5E3E9" w14:textId="77777777" w:rsidR="00B1363D" w:rsidRDefault="00B1363D" w:rsidP="00B1363D">
      <w:pPr>
        <w:pStyle w:val="Doc-text2"/>
        <w:pBdr>
          <w:top w:val="single" w:sz="4" w:space="1" w:color="auto"/>
          <w:left w:val="single" w:sz="4" w:space="4" w:color="auto"/>
          <w:bottom w:val="single" w:sz="4" w:space="1" w:color="auto"/>
          <w:right w:val="single" w:sz="4" w:space="4" w:color="auto"/>
        </w:pBdr>
      </w:pPr>
      <w:r>
        <w:t>7</w:t>
      </w:r>
      <w:r>
        <w:tab/>
        <w:t>Following a HARQ-NACK, entry to Survival Time state is triggered only for the DRBs (with a requirement for Survival Time) which are included in the MAC PDU associated with the grant used for transmission of the TB</w:t>
      </w:r>
    </w:p>
    <w:p w14:paraId="79F54B24" w14:textId="77777777" w:rsidR="00B1363D" w:rsidRDefault="00B1363D" w:rsidP="00B1363D">
      <w:pPr>
        <w:pStyle w:val="Doc-text2"/>
        <w:pBdr>
          <w:top w:val="single" w:sz="4" w:space="1" w:color="auto"/>
          <w:left w:val="single" w:sz="4" w:space="4" w:color="auto"/>
          <w:bottom w:val="single" w:sz="4" w:space="1" w:color="auto"/>
          <w:right w:val="single" w:sz="4" w:space="4" w:color="auto"/>
        </w:pBdr>
      </w:pPr>
      <w:r>
        <w:t>8</w:t>
      </w:r>
      <w:r>
        <w:tab/>
        <w:t>We will support the case where N=1.  FFS if cases with N&gt;1 are supported</w:t>
      </w:r>
    </w:p>
    <w:p w14:paraId="52509AB0" w14:textId="77777777" w:rsidR="00B1363D" w:rsidRDefault="00B1363D" w:rsidP="00B1363D">
      <w:pPr>
        <w:pStyle w:val="Doc-text2"/>
        <w:pBdr>
          <w:top w:val="single" w:sz="4" w:space="1" w:color="auto"/>
          <w:left w:val="single" w:sz="4" w:space="4" w:color="auto"/>
          <w:bottom w:val="single" w:sz="4" w:space="1" w:color="auto"/>
          <w:right w:val="single" w:sz="4" w:space="4" w:color="auto"/>
        </w:pBdr>
      </w:pPr>
      <w:r>
        <w:tab/>
        <w:t xml:space="preserve">In that case, when PDCP duplication is already activated in dual connectivity, </w:t>
      </w:r>
      <w:proofErr w:type="gramStart"/>
      <w:r>
        <w:t>in order to</w:t>
      </w:r>
      <w:proofErr w:type="gramEnd"/>
      <w:r>
        <w:t xml:space="preserve"> minimize dependencies between MAC entities in a configuration with survival time the UE enters Survival Time upon reception of one HARQ NACK at either MCG or SCG.   </w:t>
      </w:r>
    </w:p>
    <w:p w14:paraId="794B4074" w14:textId="77777777" w:rsidR="00B1363D" w:rsidRDefault="00B1363D" w:rsidP="00B1363D">
      <w:pPr>
        <w:pStyle w:val="Doc-text2"/>
        <w:pBdr>
          <w:top w:val="single" w:sz="4" w:space="1" w:color="auto"/>
          <w:left w:val="single" w:sz="4" w:space="4" w:color="auto"/>
          <w:bottom w:val="single" w:sz="4" w:space="1" w:color="auto"/>
          <w:right w:val="single" w:sz="4" w:space="4" w:color="auto"/>
        </w:pBdr>
      </w:pPr>
      <w:r>
        <w:lastRenderedPageBreak/>
        <w:tab/>
        <w:t>Within a MAC entity, the determination of HARQ-NACKs does not incur interaction between different CCs. When PDCP duplication is already activated in CA duplication for a configuration of survival time, the UE enters Survival Time upon reception of one HARQ NACK at any CC.</w:t>
      </w:r>
    </w:p>
    <w:p w14:paraId="56F49F45" w14:textId="77777777" w:rsidR="00B1363D" w:rsidRDefault="00B1363D" w:rsidP="00B1363D">
      <w:pPr>
        <w:pStyle w:val="Doc-text2"/>
        <w:pBdr>
          <w:top w:val="single" w:sz="4" w:space="1" w:color="auto"/>
          <w:left w:val="single" w:sz="4" w:space="4" w:color="auto"/>
          <w:bottom w:val="single" w:sz="4" w:space="1" w:color="auto"/>
          <w:right w:val="single" w:sz="4" w:space="4" w:color="auto"/>
        </w:pBdr>
      </w:pPr>
      <w:r>
        <w:t>9</w:t>
      </w:r>
      <w:r>
        <w:tab/>
        <w:t xml:space="preserve">RAN2 assumes that SDUs from multiple DRBs with a Survival Time requirement (potentially with a different transfer interval and/or lead time for Survival Time entry) are not mapped to the same CG. Setup of appropriate mapping restrictions is up to </w:t>
      </w:r>
      <w:proofErr w:type="spellStart"/>
      <w:r>
        <w:t>gNB</w:t>
      </w:r>
      <w:proofErr w:type="spellEnd"/>
      <w:r>
        <w:t xml:space="preserve"> implementation. No specification change is foreseen.</w:t>
      </w:r>
    </w:p>
    <w:p w14:paraId="018F0119" w14:textId="77777777" w:rsidR="00B1363D" w:rsidRDefault="00B1363D" w:rsidP="00B1363D">
      <w:pPr>
        <w:pStyle w:val="Doc-text2"/>
      </w:pPr>
    </w:p>
    <w:p w14:paraId="22CAD3D7" w14:textId="5A2DA4CA" w:rsidR="00B1363D" w:rsidRDefault="00B1363D" w:rsidP="00B1363D">
      <w:pPr>
        <w:pStyle w:val="Doc-text2"/>
        <w:ind w:left="0" w:firstLine="0"/>
      </w:pPr>
    </w:p>
    <w:p w14:paraId="2417B060" w14:textId="77777777" w:rsidR="00B1363D" w:rsidRPr="005D427F" w:rsidRDefault="00B1363D" w:rsidP="00067C21">
      <w:pPr>
        <w:pStyle w:val="Doc-text2"/>
        <w:ind w:left="0" w:firstLine="0"/>
      </w:pPr>
    </w:p>
    <w:p w14:paraId="17563EF1" w14:textId="0510D072" w:rsidR="005B2B4D" w:rsidRPr="00962FE7" w:rsidRDefault="00962FE7" w:rsidP="005B2B4D">
      <w:pPr>
        <w:rPr>
          <w:rFonts w:ascii="Times New Roman" w:hAnsi="Times New Roman"/>
          <w:sz w:val="20"/>
          <w:szCs w:val="20"/>
          <w:lang w:val="en-GB"/>
        </w:rPr>
      </w:pPr>
      <w:r w:rsidRPr="00AF20EA">
        <w:rPr>
          <w:rFonts w:ascii="Times New Roman" w:hAnsi="Times New Roman"/>
          <w:sz w:val="20"/>
          <w:szCs w:val="20"/>
          <w:lang w:val="en-GB"/>
        </w:rPr>
        <w:t xml:space="preserve">In this contribution, </w:t>
      </w:r>
      <w:r w:rsidRPr="00D9318E">
        <w:rPr>
          <w:rFonts w:ascii="Times New Roman" w:hAnsi="Times New Roman"/>
          <w:sz w:val="20"/>
          <w:szCs w:val="20"/>
          <w:lang w:val="en-GB"/>
        </w:rPr>
        <w:t>we would like to provide our views on</w:t>
      </w:r>
      <w:r>
        <w:rPr>
          <w:rFonts w:ascii="Times New Roman" w:hAnsi="Times New Roman"/>
          <w:sz w:val="20"/>
          <w:szCs w:val="20"/>
          <w:lang w:val="en-GB"/>
        </w:rPr>
        <w:t xml:space="preserve"> </w:t>
      </w:r>
      <w:r w:rsidR="00B272AD">
        <w:rPr>
          <w:rFonts w:ascii="Times New Roman" w:hAnsi="Times New Roman"/>
          <w:sz w:val="20"/>
          <w:szCs w:val="20"/>
          <w:lang w:val="en-GB"/>
        </w:rPr>
        <w:t>remaining open issue</w:t>
      </w:r>
      <w:r w:rsidR="00C63310">
        <w:rPr>
          <w:rFonts w:ascii="Times New Roman" w:hAnsi="Times New Roman"/>
          <w:sz w:val="20"/>
          <w:szCs w:val="20"/>
          <w:lang w:val="en-GB"/>
        </w:rPr>
        <w:t>s</w:t>
      </w:r>
      <w:r w:rsidR="00B272AD">
        <w:rPr>
          <w:rFonts w:ascii="Times New Roman" w:hAnsi="Times New Roman"/>
          <w:sz w:val="20"/>
          <w:szCs w:val="20"/>
          <w:lang w:val="en-GB"/>
        </w:rPr>
        <w:t xml:space="preserve"> for the </w:t>
      </w:r>
      <w:r w:rsidR="002649E7">
        <w:rPr>
          <w:rFonts w:ascii="Times New Roman" w:hAnsi="Times New Roman"/>
          <w:sz w:val="20"/>
          <w:szCs w:val="20"/>
          <w:lang w:val="en-GB"/>
        </w:rPr>
        <w:t>support of survival time</w:t>
      </w:r>
      <w:r>
        <w:rPr>
          <w:rFonts w:ascii="Times New Roman" w:hAnsi="Times New Roman"/>
          <w:sz w:val="20"/>
          <w:szCs w:val="20"/>
          <w:lang w:val="en-GB"/>
        </w:rPr>
        <w:t xml:space="preserve"> in </w:t>
      </w:r>
      <w:r w:rsidR="00604291">
        <w:rPr>
          <w:rFonts w:ascii="Times New Roman" w:hAnsi="Times New Roman"/>
          <w:sz w:val="20"/>
          <w:szCs w:val="20"/>
          <w:lang w:val="en-GB"/>
        </w:rPr>
        <w:br/>
      </w:r>
      <w:r>
        <w:rPr>
          <w:rFonts w:ascii="Times New Roman" w:hAnsi="Times New Roman"/>
          <w:sz w:val="20"/>
          <w:szCs w:val="20"/>
          <w:lang w:val="en-GB"/>
        </w:rPr>
        <w:t>Rel-17.</w:t>
      </w:r>
    </w:p>
    <w:p w14:paraId="62B9651C" w14:textId="77777777" w:rsidR="006D622B" w:rsidRPr="005B2B4D" w:rsidRDefault="006D622B" w:rsidP="006D622B">
      <w:pPr>
        <w:rPr>
          <w:rFonts w:ascii="Times New Roman" w:hAnsi="Times New Roman"/>
          <w:sz w:val="20"/>
          <w:szCs w:val="20"/>
        </w:rPr>
      </w:pPr>
    </w:p>
    <w:p w14:paraId="7D68E0E6" w14:textId="77777777" w:rsidR="001C19E9" w:rsidRPr="001C19E9" w:rsidRDefault="001119B5" w:rsidP="001C19E9">
      <w:pPr>
        <w:pStyle w:val="Heading1"/>
        <w:numPr>
          <w:ilvl w:val="0"/>
          <w:numId w:val="24"/>
        </w:numPr>
        <w:tabs>
          <w:tab w:val="left" w:pos="840"/>
          <w:tab w:val="left" w:pos="1260"/>
          <w:tab w:val="left" w:pos="1680"/>
          <w:tab w:val="left" w:pos="2100"/>
          <w:tab w:val="left" w:pos="2520"/>
          <w:tab w:val="left" w:pos="2940"/>
          <w:tab w:val="left" w:pos="3180"/>
          <w:tab w:val="left" w:pos="3360"/>
          <w:tab w:val="center" w:pos="4819"/>
        </w:tabs>
        <w:spacing w:before="120" w:after="0"/>
        <w:jc w:val="both"/>
        <w:rPr>
          <w:sz w:val="32"/>
          <w:lang w:eastAsia="ja-JP"/>
        </w:rPr>
      </w:pPr>
      <w:bookmarkStart w:id="4" w:name="Proposal_Beacon"/>
      <w:r>
        <w:rPr>
          <w:rFonts w:cs="Arial" w:hint="eastAsia"/>
          <w:b/>
          <w:sz w:val="32"/>
          <w:szCs w:val="32"/>
          <w:lang w:eastAsia="zh-CN"/>
        </w:rPr>
        <w:t>Discussion</w:t>
      </w:r>
    </w:p>
    <w:p w14:paraId="3B88CFD1" w14:textId="77777777" w:rsidR="00F96A3F" w:rsidRPr="00F96A3F" w:rsidRDefault="00F96A3F" w:rsidP="001C19E9">
      <w:pPr>
        <w:pStyle w:val="Heading1"/>
        <w:tabs>
          <w:tab w:val="left" w:pos="840"/>
          <w:tab w:val="left" w:pos="1260"/>
          <w:tab w:val="left" w:pos="1680"/>
          <w:tab w:val="left" w:pos="2100"/>
          <w:tab w:val="left" w:pos="2520"/>
          <w:tab w:val="left" w:pos="2940"/>
          <w:tab w:val="left" w:pos="3180"/>
          <w:tab w:val="left" w:pos="3360"/>
          <w:tab w:val="center" w:pos="4819"/>
        </w:tabs>
        <w:spacing w:before="120" w:after="0"/>
        <w:ind w:left="0" w:firstLine="0"/>
        <w:jc w:val="both"/>
        <w:rPr>
          <w:sz w:val="32"/>
          <w:lang w:eastAsia="ja-JP"/>
        </w:rPr>
      </w:pPr>
      <w:r w:rsidRPr="00F96A3F">
        <w:rPr>
          <w:sz w:val="32"/>
          <w:lang w:eastAsia="ja-JP"/>
        </w:rPr>
        <w:t>Uplink Enhancements to Support Survival time</w:t>
      </w:r>
    </w:p>
    <w:p w14:paraId="0A994CEF" w14:textId="77777777" w:rsidR="00C96588" w:rsidRPr="00297597" w:rsidRDefault="00C96588" w:rsidP="00C96588">
      <w:pPr>
        <w:tabs>
          <w:tab w:val="left" w:pos="420"/>
        </w:tabs>
        <w:spacing w:after="120"/>
        <w:rPr>
          <w:rFonts w:ascii="Times New Roman" w:hAnsi="Times New Roman"/>
          <w:sz w:val="20"/>
          <w:szCs w:val="20"/>
          <w:lang w:val="en-GB"/>
        </w:rPr>
      </w:pPr>
      <w:r w:rsidRPr="00297597">
        <w:rPr>
          <w:rFonts w:ascii="Times New Roman" w:hAnsi="Times New Roman"/>
          <w:sz w:val="20"/>
          <w:szCs w:val="20"/>
          <w:lang w:val="en-GB"/>
        </w:rPr>
        <w:t xml:space="preserve">The survival time is a new QoS parameter introduced by </w:t>
      </w:r>
      <w:proofErr w:type="spellStart"/>
      <w:r w:rsidRPr="00297597">
        <w:rPr>
          <w:rFonts w:ascii="Times New Roman" w:hAnsi="Times New Roman"/>
          <w:sz w:val="20"/>
          <w:szCs w:val="20"/>
          <w:lang w:val="en-GB"/>
        </w:rPr>
        <w:t>IIoT</w:t>
      </w:r>
      <w:proofErr w:type="spellEnd"/>
      <w:r w:rsidRPr="00297597">
        <w:rPr>
          <w:rFonts w:ascii="Times New Roman" w:hAnsi="Times New Roman"/>
          <w:sz w:val="20"/>
          <w:szCs w:val="20"/>
          <w:lang w:val="en-GB"/>
        </w:rPr>
        <w:t xml:space="preserve"> applications which is related to the application availability. It can be considered as the time period “Deadline for message reception” after a message failure occurred before the application is declared as “unavailable”, </w:t>
      </w:r>
      <w:proofErr w:type="gramStart"/>
      <w:r w:rsidRPr="00297597">
        <w:rPr>
          <w:rFonts w:ascii="Times New Roman" w:hAnsi="Times New Roman"/>
          <w:sz w:val="20"/>
          <w:szCs w:val="20"/>
          <w:lang w:val="en-GB"/>
        </w:rPr>
        <w:t>i.e.</w:t>
      </w:r>
      <w:proofErr w:type="gramEnd"/>
      <w:r w:rsidRPr="00297597">
        <w:rPr>
          <w:rFonts w:ascii="Times New Roman" w:hAnsi="Times New Roman"/>
          <w:sz w:val="20"/>
          <w:szCs w:val="20"/>
          <w:lang w:val="en-GB"/>
        </w:rPr>
        <w:t xml:space="preserve"> transiting to the “down state”. Since exceeding the survival time has quite severe consequences, it should be the goal to ensure that transmissions of delay sensitive applications, </w:t>
      </w:r>
      <w:proofErr w:type="gramStart"/>
      <w:r w:rsidRPr="00297597">
        <w:rPr>
          <w:rFonts w:ascii="Times New Roman" w:hAnsi="Times New Roman"/>
          <w:sz w:val="20"/>
          <w:szCs w:val="20"/>
          <w:lang w:val="en-GB"/>
        </w:rPr>
        <w:t>e.g.</w:t>
      </w:r>
      <w:proofErr w:type="gramEnd"/>
      <w:r w:rsidRPr="00297597">
        <w:rPr>
          <w:rFonts w:ascii="Times New Roman" w:hAnsi="Times New Roman"/>
          <w:sz w:val="20"/>
          <w:szCs w:val="20"/>
          <w:lang w:val="en-GB"/>
        </w:rPr>
        <w:t xml:space="preserve"> TSN traffic flows, are correctly received within the end-to-end latency budget in order to avoid the unavailable time, i.e. down state. Therefore, the Radio Access network (RAN) needs to quickly react by increasing the reliability of the wireless link for the concerned traffic flow(s). </w:t>
      </w:r>
    </w:p>
    <w:p w14:paraId="362935A8" w14:textId="77777777" w:rsidR="00034800" w:rsidRDefault="00034800" w:rsidP="00464279">
      <w:pPr>
        <w:widowControl/>
        <w:spacing w:after="200" w:line="276" w:lineRule="auto"/>
        <w:rPr>
          <w:rFonts w:ascii="Times New Roman" w:hAnsi="Times New Roman"/>
          <w:sz w:val="20"/>
          <w:szCs w:val="20"/>
          <w:lang w:val="en-GB"/>
        </w:rPr>
      </w:pPr>
      <w:r>
        <w:rPr>
          <w:rFonts w:ascii="Times New Roman" w:eastAsia="Times New Roman" w:hAnsi="Times New Roman"/>
          <w:kern w:val="0"/>
          <w:sz w:val="20"/>
          <w:szCs w:val="24"/>
          <w:lang w:eastAsia="en-US"/>
        </w:rPr>
        <w:t xml:space="preserve">We think that </w:t>
      </w:r>
      <w:r w:rsidRPr="00F96A3F">
        <w:rPr>
          <w:rFonts w:ascii="Times New Roman" w:eastAsia="Times New Roman" w:hAnsi="Times New Roman"/>
          <w:kern w:val="0"/>
          <w:sz w:val="20"/>
          <w:szCs w:val="24"/>
          <w:lang w:eastAsia="en-US"/>
        </w:rPr>
        <w:t xml:space="preserve">PDCP duplication seems to be </w:t>
      </w:r>
      <w:r w:rsidR="00CC70B7">
        <w:rPr>
          <w:rFonts w:ascii="Times New Roman" w:eastAsia="Times New Roman" w:hAnsi="Times New Roman"/>
          <w:kern w:val="0"/>
          <w:sz w:val="20"/>
          <w:szCs w:val="24"/>
          <w:lang w:eastAsia="en-US"/>
        </w:rPr>
        <w:t xml:space="preserve">the </w:t>
      </w:r>
      <w:r w:rsidR="00CC70B7" w:rsidRPr="00CC70B7">
        <w:rPr>
          <w:rFonts w:ascii="Times New Roman" w:eastAsia="Times New Roman" w:hAnsi="Times New Roman"/>
          <w:kern w:val="0"/>
          <w:sz w:val="20"/>
          <w:szCs w:val="24"/>
          <w:lang w:eastAsia="en-US"/>
        </w:rPr>
        <w:t xml:space="preserve">most appropriate </w:t>
      </w:r>
      <w:r w:rsidR="00CC70B7">
        <w:rPr>
          <w:rFonts w:ascii="Times New Roman" w:eastAsia="Times New Roman" w:hAnsi="Times New Roman"/>
          <w:kern w:val="0"/>
          <w:sz w:val="20"/>
          <w:szCs w:val="24"/>
          <w:lang w:eastAsia="en-US"/>
        </w:rPr>
        <w:t xml:space="preserve">mechanism </w:t>
      </w:r>
      <w:r w:rsidR="00CC70B7" w:rsidRPr="00CC70B7">
        <w:rPr>
          <w:rFonts w:ascii="Times New Roman" w:eastAsia="Times New Roman" w:hAnsi="Times New Roman"/>
          <w:kern w:val="0"/>
          <w:sz w:val="20"/>
          <w:szCs w:val="24"/>
          <w:lang w:eastAsia="en-US"/>
        </w:rPr>
        <w:t xml:space="preserve">to ensure that survival time requirement can be fulfilled </w:t>
      </w:r>
      <w:r w:rsidRPr="00F96A3F">
        <w:rPr>
          <w:rFonts w:ascii="Times New Roman" w:eastAsia="Times New Roman" w:hAnsi="Times New Roman"/>
          <w:kern w:val="0"/>
          <w:sz w:val="20"/>
          <w:szCs w:val="24"/>
          <w:lang w:eastAsia="en-US"/>
        </w:rPr>
        <w:t xml:space="preserve">since also </w:t>
      </w:r>
      <w:r w:rsidR="00CC70B7">
        <w:rPr>
          <w:rFonts w:ascii="Times New Roman" w:eastAsia="Times New Roman" w:hAnsi="Times New Roman"/>
          <w:kern w:val="0"/>
          <w:sz w:val="20"/>
          <w:szCs w:val="24"/>
          <w:lang w:eastAsia="en-US"/>
        </w:rPr>
        <w:t xml:space="preserve">scenarios where UE is experiencing a deep </w:t>
      </w:r>
      <w:r w:rsidR="00CC70B7" w:rsidRPr="00CC70B7">
        <w:rPr>
          <w:rFonts w:ascii="Times New Roman" w:eastAsia="Times New Roman" w:hAnsi="Times New Roman"/>
          <w:kern w:val="0"/>
          <w:sz w:val="20"/>
          <w:szCs w:val="24"/>
          <w:lang w:eastAsia="en-US"/>
        </w:rPr>
        <w:t xml:space="preserve">link quality decrease due to </w:t>
      </w:r>
      <w:proofErr w:type="gramStart"/>
      <w:r w:rsidR="00CC70B7" w:rsidRPr="00CC70B7">
        <w:rPr>
          <w:rFonts w:ascii="Times New Roman" w:eastAsia="Times New Roman" w:hAnsi="Times New Roman"/>
          <w:kern w:val="0"/>
          <w:sz w:val="20"/>
          <w:szCs w:val="24"/>
          <w:lang w:eastAsia="en-US"/>
        </w:rPr>
        <w:t>e.g.</w:t>
      </w:r>
      <w:proofErr w:type="gramEnd"/>
      <w:r w:rsidR="00CC70B7" w:rsidRPr="00CC70B7">
        <w:rPr>
          <w:rFonts w:ascii="Times New Roman" w:eastAsia="Times New Roman" w:hAnsi="Times New Roman"/>
          <w:kern w:val="0"/>
          <w:sz w:val="20"/>
          <w:szCs w:val="24"/>
          <w:lang w:eastAsia="en-US"/>
        </w:rPr>
        <w:t xml:space="preserve"> beam blockage (which is why duplication was designed for NR in first place)</w:t>
      </w:r>
      <w:r w:rsidR="00CC70B7">
        <w:rPr>
          <w:rFonts w:ascii="Times New Roman" w:eastAsia="Times New Roman" w:hAnsi="Times New Roman"/>
          <w:kern w:val="0"/>
          <w:sz w:val="20"/>
          <w:szCs w:val="24"/>
          <w:lang w:eastAsia="en-US"/>
        </w:rPr>
        <w:t xml:space="preserve"> can be resolved, whereas mechanisms relying on a</w:t>
      </w:r>
      <w:r w:rsidRPr="00F96A3F">
        <w:rPr>
          <w:rFonts w:ascii="Times New Roman" w:eastAsia="Times New Roman" w:hAnsi="Times New Roman"/>
          <w:kern w:val="0"/>
          <w:sz w:val="20"/>
          <w:szCs w:val="24"/>
          <w:lang w:eastAsia="en-US"/>
        </w:rPr>
        <w:t>dapting L1</w:t>
      </w:r>
      <w:r w:rsidR="00CC70B7">
        <w:rPr>
          <w:rFonts w:ascii="Times New Roman" w:eastAsia="Times New Roman" w:hAnsi="Times New Roman"/>
          <w:kern w:val="0"/>
          <w:sz w:val="20"/>
          <w:szCs w:val="24"/>
          <w:lang w:eastAsia="en-US"/>
        </w:rPr>
        <w:t>/L2</w:t>
      </w:r>
      <w:r w:rsidRPr="00F96A3F">
        <w:rPr>
          <w:rFonts w:ascii="Times New Roman" w:eastAsia="Times New Roman" w:hAnsi="Times New Roman"/>
          <w:kern w:val="0"/>
          <w:sz w:val="20"/>
          <w:szCs w:val="24"/>
          <w:lang w:eastAsia="en-US"/>
        </w:rPr>
        <w:t xml:space="preserve"> </w:t>
      </w:r>
      <w:r w:rsidR="00CC70B7">
        <w:rPr>
          <w:rFonts w:ascii="Times New Roman" w:eastAsia="Times New Roman" w:hAnsi="Times New Roman"/>
          <w:kern w:val="0"/>
          <w:sz w:val="20"/>
          <w:szCs w:val="24"/>
          <w:lang w:eastAsia="en-US"/>
        </w:rPr>
        <w:t xml:space="preserve">transmission </w:t>
      </w:r>
      <w:r w:rsidRPr="00F96A3F">
        <w:rPr>
          <w:rFonts w:ascii="Times New Roman" w:eastAsia="Times New Roman" w:hAnsi="Times New Roman"/>
          <w:kern w:val="0"/>
          <w:sz w:val="20"/>
          <w:szCs w:val="24"/>
          <w:lang w:eastAsia="en-US"/>
        </w:rPr>
        <w:t>parameter</w:t>
      </w:r>
      <w:r w:rsidR="00CC70B7">
        <w:rPr>
          <w:rFonts w:ascii="Times New Roman" w:eastAsia="Times New Roman" w:hAnsi="Times New Roman"/>
          <w:kern w:val="0"/>
          <w:sz w:val="20"/>
          <w:szCs w:val="24"/>
          <w:lang w:eastAsia="en-US"/>
        </w:rPr>
        <w:t>s</w:t>
      </w:r>
      <w:r w:rsidRPr="00F96A3F">
        <w:rPr>
          <w:rFonts w:ascii="Times New Roman" w:eastAsia="Times New Roman" w:hAnsi="Times New Roman"/>
          <w:kern w:val="0"/>
          <w:sz w:val="20"/>
          <w:szCs w:val="24"/>
          <w:lang w:eastAsia="en-US"/>
        </w:rPr>
        <w:t xml:space="preserve"> like</w:t>
      </w:r>
      <w:r>
        <w:rPr>
          <w:rFonts w:ascii="Times New Roman" w:eastAsia="Times New Roman" w:hAnsi="Times New Roman"/>
          <w:kern w:val="0"/>
          <w:sz w:val="20"/>
          <w:szCs w:val="24"/>
          <w:lang w:eastAsia="en-US"/>
        </w:rPr>
        <w:t xml:space="preserve"> </w:t>
      </w:r>
      <w:r w:rsidR="00CC70B7">
        <w:rPr>
          <w:rFonts w:ascii="Times New Roman" w:eastAsia="Times New Roman" w:hAnsi="Times New Roman"/>
          <w:kern w:val="0"/>
          <w:sz w:val="20"/>
          <w:szCs w:val="24"/>
          <w:lang w:eastAsia="en-US"/>
        </w:rPr>
        <w:t xml:space="preserve">adapting </w:t>
      </w:r>
      <w:r w:rsidRPr="00F96A3F">
        <w:rPr>
          <w:rFonts w:ascii="Times New Roman" w:eastAsia="Times New Roman" w:hAnsi="Times New Roman"/>
          <w:kern w:val="0"/>
          <w:sz w:val="20"/>
          <w:szCs w:val="24"/>
          <w:lang w:eastAsia="en-US"/>
        </w:rPr>
        <w:t>MCS</w:t>
      </w:r>
      <w:r w:rsidR="00CC70B7">
        <w:rPr>
          <w:rFonts w:ascii="Times New Roman" w:eastAsia="Times New Roman" w:hAnsi="Times New Roman"/>
          <w:kern w:val="0"/>
          <w:sz w:val="20"/>
          <w:szCs w:val="24"/>
          <w:lang w:eastAsia="en-US"/>
        </w:rPr>
        <w:t xml:space="preserve"> </w:t>
      </w:r>
      <w:r w:rsidRPr="00F96A3F">
        <w:rPr>
          <w:rFonts w:ascii="Times New Roman" w:eastAsia="Times New Roman" w:hAnsi="Times New Roman"/>
          <w:kern w:val="0"/>
          <w:sz w:val="20"/>
          <w:szCs w:val="24"/>
          <w:lang w:eastAsia="en-US"/>
        </w:rPr>
        <w:t>do</w:t>
      </w:r>
      <w:r w:rsidR="00CC70B7">
        <w:rPr>
          <w:rFonts w:ascii="Times New Roman" w:eastAsia="Times New Roman" w:hAnsi="Times New Roman"/>
          <w:kern w:val="0"/>
          <w:sz w:val="20"/>
          <w:szCs w:val="24"/>
          <w:lang w:eastAsia="en-US"/>
        </w:rPr>
        <w:t>n</w:t>
      </w:r>
      <w:r w:rsidRPr="00F96A3F">
        <w:rPr>
          <w:rFonts w:ascii="Times New Roman" w:eastAsia="Times New Roman" w:hAnsi="Times New Roman"/>
          <w:kern w:val="0"/>
          <w:sz w:val="20"/>
          <w:szCs w:val="24"/>
          <w:lang w:eastAsia="en-US"/>
        </w:rPr>
        <w:t xml:space="preserve">’t </w:t>
      </w:r>
      <w:r w:rsidR="00CC70B7">
        <w:rPr>
          <w:rFonts w:ascii="Times New Roman" w:eastAsia="Times New Roman" w:hAnsi="Times New Roman"/>
          <w:kern w:val="0"/>
          <w:sz w:val="20"/>
          <w:szCs w:val="24"/>
          <w:lang w:eastAsia="en-US"/>
        </w:rPr>
        <w:t xml:space="preserve">seem sufficient for </w:t>
      </w:r>
      <w:r w:rsidRPr="00F96A3F">
        <w:rPr>
          <w:rFonts w:ascii="Times New Roman" w:eastAsia="Times New Roman" w:hAnsi="Times New Roman"/>
          <w:kern w:val="0"/>
          <w:sz w:val="20"/>
          <w:szCs w:val="24"/>
          <w:lang w:eastAsia="en-US"/>
        </w:rPr>
        <w:t>such a scenario.</w:t>
      </w:r>
      <w:r w:rsidRPr="00297597">
        <w:rPr>
          <w:rFonts w:ascii="Times New Roman" w:hAnsi="Times New Roman"/>
          <w:sz w:val="20"/>
          <w:szCs w:val="20"/>
          <w:lang w:val="en-GB"/>
        </w:rPr>
        <w:t xml:space="preserve"> </w:t>
      </w:r>
    </w:p>
    <w:p w14:paraId="65FC36C9" w14:textId="77777777" w:rsidR="00347029" w:rsidRPr="00347029" w:rsidRDefault="00B272AD" w:rsidP="00163EC2">
      <w:pPr>
        <w:widowControl/>
        <w:spacing w:after="200" w:line="276" w:lineRule="auto"/>
        <w:rPr>
          <w:rFonts w:ascii="Times New Roman" w:eastAsia="Times New Roman" w:hAnsi="Times New Roman"/>
          <w:b/>
          <w:bCs/>
          <w:kern w:val="0"/>
          <w:sz w:val="20"/>
          <w:szCs w:val="24"/>
          <w:u w:val="single"/>
        </w:rPr>
      </w:pPr>
      <w:r>
        <w:rPr>
          <w:rFonts w:ascii="Times New Roman" w:eastAsia="Times New Roman" w:hAnsi="Times New Roman"/>
          <w:b/>
          <w:bCs/>
          <w:kern w:val="0"/>
          <w:sz w:val="20"/>
          <w:szCs w:val="24"/>
          <w:u w:val="single"/>
        </w:rPr>
        <w:t>UE a</w:t>
      </w:r>
      <w:r w:rsidR="00347029" w:rsidRPr="00347029">
        <w:rPr>
          <w:rFonts w:ascii="Times New Roman" w:eastAsia="Times New Roman" w:hAnsi="Times New Roman"/>
          <w:b/>
          <w:bCs/>
          <w:kern w:val="0"/>
          <w:sz w:val="20"/>
          <w:szCs w:val="24"/>
          <w:u w:val="single"/>
        </w:rPr>
        <w:t xml:space="preserve">lways </w:t>
      </w:r>
      <w:r>
        <w:rPr>
          <w:rFonts w:ascii="Times New Roman" w:eastAsia="Times New Roman" w:hAnsi="Times New Roman"/>
          <w:b/>
          <w:bCs/>
          <w:kern w:val="0"/>
          <w:sz w:val="20"/>
          <w:szCs w:val="24"/>
          <w:u w:val="single"/>
        </w:rPr>
        <w:t xml:space="preserve">performing a </w:t>
      </w:r>
      <w:r w:rsidR="00347029" w:rsidRPr="00347029">
        <w:rPr>
          <w:rFonts w:ascii="Times New Roman" w:eastAsia="Times New Roman" w:hAnsi="Times New Roman"/>
          <w:b/>
          <w:bCs/>
          <w:kern w:val="0"/>
          <w:sz w:val="20"/>
          <w:szCs w:val="24"/>
          <w:u w:val="single"/>
        </w:rPr>
        <w:t>retransmission</w:t>
      </w:r>
      <w:r>
        <w:rPr>
          <w:rFonts w:ascii="Times New Roman" w:eastAsia="Times New Roman" w:hAnsi="Times New Roman"/>
          <w:b/>
          <w:bCs/>
          <w:kern w:val="0"/>
          <w:sz w:val="20"/>
          <w:szCs w:val="24"/>
          <w:u w:val="single"/>
        </w:rPr>
        <w:t xml:space="preserve"> in case of receiving a HARQ NACK</w:t>
      </w:r>
    </w:p>
    <w:p w14:paraId="17CEA52C" w14:textId="77777777" w:rsidR="00F4633D" w:rsidRPr="00F96A3F" w:rsidRDefault="00304563" w:rsidP="00163EC2">
      <w:pPr>
        <w:widowControl/>
        <w:spacing w:after="200" w:line="276" w:lineRule="auto"/>
        <w:rPr>
          <w:rFonts w:ascii="Times New Roman" w:eastAsia="Times New Roman" w:hAnsi="Times New Roman"/>
          <w:kern w:val="0"/>
          <w:sz w:val="20"/>
          <w:szCs w:val="24"/>
          <w:lang w:eastAsia="en-US"/>
        </w:rPr>
      </w:pPr>
      <w:r>
        <w:rPr>
          <w:rFonts w:ascii="Times New Roman" w:eastAsia="Times New Roman" w:hAnsi="Times New Roman"/>
          <w:kern w:val="0"/>
          <w:sz w:val="20"/>
          <w:szCs w:val="24"/>
        </w:rPr>
        <w:t xml:space="preserve">It should be noted </w:t>
      </w:r>
      <w:r w:rsidR="00F4633D" w:rsidRPr="00F96A3F">
        <w:rPr>
          <w:rFonts w:ascii="Times New Roman" w:eastAsia="Times New Roman" w:hAnsi="Times New Roman"/>
          <w:kern w:val="0"/>
          <w:sz w:val="20"/>
          <w:szCs w:val="24"/>
        </w:rPr>
        <w:t xml:space="preserve">that a </w:t>
      </w:r>
      <w:r>
        <w:rPr>
          <w:rFonts w:ascii="Times New Roman" w:eastAsia="Times New Roman" w:hAnsi="Times New Roman"/>
          <w:kern w:val="0"/>
          <w:sz w:val="20"/>
          <w:szCs w:val="24"/>
        </w:rPr>
        <w:t xml:space="preserve">UE autonomous PDCP duplication </w:t>
      </w:r>
      <w:r w:rsidR="00F4633D" w:rsidRPr="00F96A3F">
        <w:rPr>
          <w:rFonts w:ascii="Times New Roman" w:eastAsia="Times New Roman" w:hAnsi="Times New Roman"/>
          <w:kern w:val="0"/>
          <w:sz w:val="20"/>
          <w:szCs w:val="24"/>
        </w:rPr>
        <w:t xml:space="preserve">solution based on HARQ NACK reception </w:t>
      </w:r>
      <w:r>
        <w:rPr>
          <w:rFonts w:ascii="Times New Roman" w:eastAsia="Times New Roman" w:hAnsi="Times New Roman"/>
          <w:kern w:val="0"/>
          <w:sz w:val="20"/>
          <w:szCs w:val="24"/>
        </w:rPr>
        <w:t xml:space="preserve">relies on </w:t>
      </w:r>
      <w:proofErr w:type="spellStart"/>
      <w:r w:rsidR="00F4633D" w:rsidRPr="00F96A3F">
        <w:rPr>
          <w:rFonts w:ascii="Times New Roman" w:eastAsia="Times New Roman" w:hAnsi="Times New Roman"/>
          <w:kern w:val="0"/>
          <w:sz w:val="20"/>
          <w:szCs w:val="24"/>
        </w:rPr>
        <w:t>gNB</w:t>
      </w:r>
      <w:proofErr w:type="spellEnd"/>
      <w:r w:rsidR="00F4633D" w:rsidRPr="00F96A3F">
        <w:rPr>
          <w:rFonts w:ascii="Times New Roman" w:eastAsia="Times New Roman" w:hAnsi="Times New Roman"/>
          <w:kern w:val="0"/>
          <w:sz w:val="20"/>
          <w:szCs w:val="24"/>
        </w:rPr>
        <w:t xml:space="preserve"> </w:t>
      </w:r>
      <w:r>
        <w:rPr>
          <w:rFonts w:ascii="Times New Roman" w:eastAsia="Times New Roman" w:hAnsi="Times New Roman"/>
          <w:kern w:val="0"/>
          <w:sz w:val="20"/>
          <w:szCs w:val="24"/>
        </w:rPr>
        <w:t xml:space="preserve">providing </w:t>
      </w:r>
      <w:r w:rsidR="00F4633D" w:rsidRPr="00F96A3F">
        <w:rPr>
          <w:rFonts w:ascii="Times New Roman" w:eastAsia="Times New Roman" w:hAnsi="Times New Roman"/>
          <w:kern w:val="0"/>
          <w:sz w:val="20"/>
          <w:szCs w:val="24"/>
        </w:rPr>
        <w:t xml:space="preserve">always </w:t>
      </w:r>
      <w:r>
        <w:rPr>
          <w:rFonts w:ascii="Times New Roman" w:eastAsia="Times New Roman" w:hAnsi="Times New Roman"/>
          <w:kern w:val="0"/>
          <w:sz w:val="20"/>
          <w:szCs w:val="24"/>
        </w:rPr>
        <w:t xml:space="preserve">a </w:t>
      </w:r>
      <w:r w:rsidR="00F4633D" w:rsidRPr="00F96A3F">
        <w:rPr>
          <w:rFonts w:ascii="Times New Roman" w:eastAsia="Times New Roman" w:hAnsi="Times New Roman"/>
          <w:kern w:val="0"/>
          <w:sz w:val="20"/>
          <w:szCs w:val="24"/>
        </w:rPr>
        <w:t xml:space="preserve">NACK upon reception failure and one could argue that for </w:t>
      </w:r>
      <w:r>
        <w:rPr>
          <w:rFonts w:ascii="Times New Roman" w:eastAsia="Times New Roman" w:hAnsi="Times New Roman"/>
          <w:kern w:val="0"/>
          <w:sz w:val="20"/>
          <w:szCs w:val="24"/>
        </w:rPr>
        <w:t xml:space="preserve">the most </w:t>
      </w:r>
      <w:r w:rsidR="00F4633D" w:rsidRPr="00F96A3F">
        <w:rPr>
          <w:rFonts w:ascii="Times New Roman" w:eastAsia="Times New Roman" w:hAnsi="Times New Roman"/>
          <w:kern w:val="0"/>
          <w:sz w:val="20"/>
          <w:szCs w:val="24"/>
        </w:rPr>
        <w:t>stringent case</w:t>
      </w:r>
      <w:r w:rsidR="00163EC2">
        <w:rPr>
          <w:rFonts w:ascii="Times New Roman" w:eastAsia="Times New Roman" w:hAnsi="Times New Roman"/>
          <w:kern w:val="0"/>
          <w:sz w:val="20"/>
          <w:szCs w:val="24"/>
        </w:rPr>
        <w:t>s</w:t>
      </w:r>
      <w:r w:rsidR="00F4633D" w:rsidRPr="00F96A3F">
        <w:rPr>
          <w:rFonts w:ascii="Times New Roman" w:eastAsia="Times New Roman" w:hAnsi="Times New Roman"/>
          <w:kern w:val="0"/>
          <w:sz w:val="20"/>
          <w:szCs w:val="24"/>
        </w:rPr>
        <w:t xml:space="preserve">, it is not </w:t>
      </w:r>
      <w:r w:rsidR="00163EC2">
        <w:rPr>
          <w:rFonts w:ascii="Times New Roman" w:eastAsia="Times New Roman" w:hAnsi="Times New Roman"/>
          <w:kern w:val="0"/>
          <w:sz w:val="20"/>
          <w:szCs w:val="24"/>
        </w:rPr>
        <w:t>useful</w:t>
      </w:r>
      <w:r w:rsidR="00F4633D" w:rsidRPr="00F96A3F">
        <w:rPr>
          <w:rFonts w:ascii="Times New Roman" w:eastAsia="Times New Roman" w:hAnsi="Times New Roman"/>
          <w:kern w:val="0"/>
          <w:sz w:val="20"/>
          <w:szCs w:val="24"/>
        </w:rPr>
        <w:t xml:space="preserve"> </w:t>
      </w:r>
      <w:r w:rsidR="00163EC2">
        <w:rPr>
          <w:rFonts w:ascii="Times New Roman" w:eastAsia="Times New Roman" w:hAnsi="Times New Roman"/>
          <w:kern w:val="0"/>
          <w:sz w:val="20"/>
          <w:szCs w:val="24"/>
        </w:rPr>
        <w:t xml:space="preserve">or even possible to </w:t>
      </w:r>
      <w:r w:rsidR="00B272AD">
        <w:rPr>
          <w:rFonts w:ascii="Times New Roman" w:eastAsia="Times New Roman" w:hAnsi="Times New Roman"/>
          <w:kern w:val="0"/>
          <w:sz w:val="20"/>
          <w:szCs w:val="24"/>
        </w:rPr>
        <w:t>perform</w:t>
      </w:r>
      <w:r w:rsidR="00F4633D" w:rsidRPr="00F96A3F">
        <w:rPr>
          <w:rFonts w:ascii="Times New Roman" w:eastAsia="Times New Roman" w:hAnsi="Times New Roman"/>
          <w:kern w:val="0"/>
          <w:sz w:val="20"/>
          <w:szCs w:val="24"/>
        </w:rPr>
        <w:t xml:space="preserve"> a retransmission since the </w:t>
      </w:r>
      <w:r>
        <w:rPr>
          <w:rFonts w:ascii="Times New Roman" w:eastAsia="Times New Roman" w:hAnsi="Times New Roman"/>
          <w:kern w:val="0"/>
          <w:sz w:val="20"/>
          <w:szCs w:val="24"/>
        </w:rPr>
        <w:t xml:space="preserve">PDB would not </w:t>
      </w:r>
      <w:r w:rsidR="00464279">
        <w:rPr>
          <w:rFonts w:ascii="Times New Roman" w:eastAsia="Times New Roman" w:hAnsi="Times New Roman"/>
          <w:kern w:val="0"/>
          <w:sz w:val="20"/>
          <w:szCs w:val="24"/>
        </w:rPr>
        <w:t>accommodate</w:t>
      </w:r>
      <w:r>
        <w:rPr>
          <w:rFonts w:ascii="Times New Roman" w:eastAsia="Times New Roman" w:hAnsi="Times New Roman"/>
          <w:kern w:val="0"/>
          <w:sz w:val="20"/>
          <w:szCs w:val="24"/>
        </w:rPr>
        <w:t xml:space="preserve"> any HARQ retransmission(s), </w:t>
      </w:r>
      <w:proofErr w:type="gramStart"/>
      <w:r>
        <w:rPr>
          <w:rFonts w:ascii="Times New Roman" w:eastAsia="Times New Roman" w:hAnsi="Times New Roman"/>
          <w:kern w:val="0"/>
          <w:sz w:val="20"/>
          <w:szCs w:val="24"/>
        </w:rPr>
        <w:t>i.e.</w:t>
      </w:r>
      <w:proofErr w:type="gramEnd"/>
      <w:r>
        <w:rPr>
          <w:rFonts w:ascii="Times New Roman" w:eastAsia="Times New Roman" w:hAnsi="Times New Roman"/>
          <w:kern w:val="0"/>
          <w:sz w:val="20"/>
          <w:szCs w:val="24"/>
        </w:rPr>
        <w:t xml:space="preserve"> only single shot transmissions </w:t>
      </w:r>
      <w:r w:rsidR="00464279">
        <w:rPr>
          <w:rFonts w:ascii="Times New Roman" w:eastAsia="Times New Roman" w:hAnsi="Times New Roman"/>
          <w:kern w:val="0"/>
          <w:sz w:val="20"/>
          <w:szCs w:val="24"/>
        </w:rPr>
        <w:t>possible</w:t>
      </w:r>
      <w:r w:rsidR="00464279" w:rsidRPr="00F96A3F">
        <w:rPr>
          <w:rFonts w:ascii="Times New Roman" w:eastAsia="Times New Roman" w:hAnsi="Times New Roman"/>
          <w:kern w:val="0"/>
          <w:sz w:val="20"/>
          <w:szCs w:val="24"/>
        </w:rPr>
        <w:t>.</w:t>
      </w:r>
      <w:r w:rsidR="00F4633D" w:rsidRPr="00F96A3F">
        <w:rPr>
          <w:rFonts w:ascii="Times New Roman" w:eastAsia="Times New Roman" w:hAnsi="Times New Roman"/>
          <w:kern w:val="0"/>
          <w:sz w:val="20"/>
          <w:szCs w:val="24"/>
          <w:lang w:eastAsia="en-US"/>
        </w:rPr>
        <w:t xml:space="preserve"> </w:t>
      </w:r>
      <w:r w:rsidR="00B272AD">
        <w:rPr>
          <w:rFonts w:ascii="Times New Roman" w:eastAsia="Times New Roman" w:hAnsi="Times New Roman"/>
          <w:kern w:val="0"/>
          <w:sz w:val="20"/>
          <w:szCs w:val="24"/>
          <w:lang w:eastAsia="en-US"/>
        </w:rPr>
        <w:t xml:space="preserve">There are several options how to address this issue. In one option there could be some explicit indication, </w:t>
      </w:r>
      <w:proofErr w:type="gramStart"/>
      <w:r w:rsidR="00B272AD">
        <w:rPr>
          <w:rFonts w:ascii="Times New Roman" w:eastAsia="Times New Roman" w:hAnsi="Times New Roman"/>
          <w:kern w:val="0"/>
          <w:sz w:val="20"/>
          <w:szCs w:val="24"/>
          <w:lang w:eastAsia="en-US"/>
        </w:rPr>
        <w:t>i.e.</w:t>
      </w:r>
      <w:proofErr w:type="gramEnd"/>
      <w:r w:rsidR="00B272AD">
        <w:rPr>
          <w:rFonts w:ascii="Times New Roman" w:eastAsia="Times New Roman" w:hAnsi="Times New Roman"/>
          <w:kern w:val="0"/>
          <w:sz w:val="20"/>
          <w:szCs w:val="24"/>
          <w:lang w:eastAsia="en-US"/>
        </w:rPr>
        <w:t xml:space="preserve"> within the DCI indicating a HARQ NACK, whether UE shall perform a retransmission. Alternatively, certain conditions may be specified under which UE doesn’t perform a HARQ retransmission in response to receiving a retransmission DCI, </w:t>
      </w:r>
      <w:proofErr w:type="gramStart"/>
      <w:r w:rsidR="00B272AD">
        <w:rPr>
          <w:rFonts w:ascii="Times New Roman" w:eastAsia="Times New Roman" w:hAnsi="Times New Roman"/>
          <w:kern w:val="0"/>
          <w:sz w:val="20"/>
          <w:szCs w:val="24"/>
          <w:lang w:eastAsia="en-US"/>
        </w:rPr>
        <w:t>i.e.</w:t>
      </w:r>
      <w:proofErr w:type="gramEnd"/>
      <w:r w:rsidR="00B272AD">
        <w:rPr>
          <w:rFonts w:ascii="Times New Roman" w:eastAsia="Times New Roman" w:hAnsi="Times New Roman"/>
          <w:kern w:val="0"/>
          <w:sz w:val="20"/>
          <w:szCs w:val="24"/>
          <w:lang w:eastAsia="en-US"/>
        </w:rPr>
        <w:t xml:space="preserve"> </w:t>
      </w:r>
      <w:r w:rsidR="005A74CB">
        <w:rPr>
          <w:rFonts w:ascii="Times New Roman" w:eastAsia="Times New Roman" w:hAnsi="Times New Roman"/>
          <w:kern w:val="0"/>
          <w:sz w:val="20"/>
          <w:szCs w:val="24"/>
          <w:lang w:eastAsia="en-US"/>
        </w:rPr>
        <w:t xml:space="preserve">UE may not transmit for all cases a retransmission upon reception of a DCI indicating a retransmission (NACK). For </w:t>
      </w:r>
      <w:r w:rsidR="00B4056A">
        <w:rPr>
          <w:rFonts w:ascii="Times New Roman" w:eastAsia="Times New Roman" w:hAnsi="Times New Roman"/>
          <w:kern w:val="0"/>
          <w:sz w:val="20"/>
          <w:szCs w:val="24"/>
          <w:lang w:eastAsia="en-US"/>
        </w:rPr>
        <w:t>example,</w:t>
      </w:r>
      <w:r w:rsidR="005A74CB">
        <w:rPr>
          <w:rFonts w:ascii="Times New Roman" w:eastAsia="Times New Roman" w:hAnsi="Times New Roman"/>
          <w:kern w:val="0"/>
          <w:sz w:val="20"/>
          <w:szCs w:val="24"/>
          <w:lang w:eastAsia="en-US"/>
        </w:rPr>
        <w:t xml:space="preserve"> when PDB would not allow for </w:t>
      </w:r>
      <w:r w:rsidR="00D73962">
        <w:rPr>
          <w:rFonts w:ascii="Times New Roman" w:eastAsia="Times New Roman" w:hAnsi="Times New Roman"/>
          <w:kern w:val="0"/>
          <w:sz w:val="20"/>
          <w:szCs w:val="24"/>
          <w:lang w:eastAsia="en-US"/>
        </w:rPr>
        <w:t>a</w:t>
      </w:r>
      <w:r w:rsidR="005A74CB">
        <w:rPr>
          <w:rFonts w:ascii="Times New Roman" w:eastAsia="Times New Roman" w:hAnsi="Times New Roman"/>
          <w:kern w:val="0"/>
          <w:sz w:val="20"/>
          <w:szCs w:val="24"/>
          <w:lang w:eastAsia="en-US"/>
        </w:rPr>
        <w:t xml:space="preserve"> retransmission, UE may skip the retransmission when receiving </w:t>
      </w:r>
      <w:r w:rsidR="003C37E6">
        <w:rPr>
          <w:rFonts w:ascii="Times New Roman" w:eastAsia="Times New Roman" w:hAnsi="Times New Roman"/>
          <w:kern w:val="0"/>
          <w:sz w:val="20"/>
          <w:szCs w:val="24"/>
          <w:lang w:eastAsia="en-US"/>
        </w:rPr>
        <w:t>a</w:t>
      </w:r>
      <w:r w:rsidR="005A74CB">
        <w:rPr>
          <w:rFonts w:ascii="Times New Roman" w:eastAsia="Times New Roman" w:hAnsi="Times New Roman"/>
          <w:kern w:val="0"/>
          <w:sz w:val="20"/>
          <w:szCs w:val="24"/>
          <w:lang w:eastAsia="en-US"/>
        </w:rPr>
        <w:t xml:space="preserve"> NACK/retransmission grant and just enable PDCP duplication. </w:t>
      </w:r>
    </w:p>
    <w:p w14:paraId="6DA34EE4" w14:textId="77777777" w:rsidR="00DB4819" w:rsidRDefault="00DB4819" w:rsidP="00DB4819">
      <w:pPr>
        <w:widowControl/>
        <w:spacing w:after="200" w:line="276" w:lineRule="auto"/>
        <w:rPr>
          <w:rFonts w:ascii="Times New Roman" w:eastAsia="MS Mincho" w:hAnsi="Times New Roman"/>
          <w:b/>
          <w:bCs/>
          <w:kern w:val="0"/>
          <w:sz w:val="20"/>
          <w:szCs w:val="20"/>
          <w:lang w:val="en-GB" w:eastAsia="en-US"/>
        </w:rPr>
      </w:pPr>
      <w:r w:rsidRPr="00305DB8">
        <w:rPr>
          <w:rFonts w:ascii="Times New Roman" w:eastAsia="MS Mincho" w:hAnsi="Times New Roman"/>
          <w:b/>
          <w:bCs/>
          <w:kern w:val="0"/>
          <w:sz w:val="20"/>
          <w:szCs w:val="20"/>
          <w:lang w:val="en-GB" w:eastAsia="en-US"/>
        </w:rPr>
        <w:lastRenderedPageBreak/>
        <w:t xml:space="preserve">Proposal 1: </w:t>
      </w:r>
      <w:r w:rsidRPr="00305DB8" w:rsidDel="00EC2668">
        <w:rPr>
          <w:rFonts w:ascii="Times New Roman" w:eastAsia="MS Mincho" w:hAnsi="Times New Roman"/>
          <w:b/>
          <w:bCs/>
          <w:kern w:val="0"/>
          <w:sz w:val="20"/>
          <w:szCs w:val="20"/>
          <w:lang w:val="en-GB" w:eastAsia="en-US"/>
        </w:rPr>
        <w:t xml:space="preserve"> </w:t>
      </w:r>
      <w:r w:rsidRPr="00305DB8">
        <w:rPr>
          <w:rFonts w:ascii="Times New Roman" w:eastAsia="MS Mincho" w:hAnsi="Times New Roman"/>
          <w:b/>
          <w:bCs/>
          <w:kern w:val="0"/>
          <w:sz w:val="20"/>
          <w:szCs w:val="20"/>
          <w:lang w:val="en-GB" w:eastAsia="en-US"/>
        </w:rPr>
        <w:t xml:space="preserve">RAN2 to </w:t>
      </w:r>
      <w:r w:rsidR="00B272AD">
        <w:rPr>
          <w:rFonts w:ascii="Times New Roman" w:eastAsia="MS Mincho" w:hAnsi="Times New Roman"/>
          <w:b/>
          <w:bCs/>
          <w:kern w:val="0"/>
          <w:sz w:val="20"/>
          <w:szCs w:val="20"/>
          <w:lang w:val="en-GB" w:eastAsia="en-US"/>
        </w:rPr>
        <w:t xml:space="preserve">discuss how </w:t>
      </w:r>
      <w:r w:rsidR="00B272AD" w:rsidRPr="00B272AD">
        <w:rPr>
          <w:rFonts w:ascii="Times New Roman" w:eastAsia="MS Mincho" w:hAnsi="Times New Roman"/>
          <w:b/>
          <w:bCs/>
          <w:kern w:val="0"/>
          <w:sz w:val="20"/>
          <w:szCs w:val="20"/>
          <w:lang w:val="en-GB" w:eastAsia="en-US"/>
        </w:rPr>
        <w:t xml:space="preserve">unnecessary retransmissions </w:t>
      </w:r>
      <w:r w:rsidR="00B272AD" w:rsidRPr="00B272AD">
        <w:rPr>
          <w:rFonts w:ascii="Times New Roman" w:eastAsia="Times New Roman" w:hAnsi="Times New Roman"/>
          <w:b/>
          <w:bCs/>
          <w:kern w:val="0"/>
          <w:sz w:val="20"/>
          <w:szCs w:val="24"/>
          <w:lang w:eastAsia="en-US"/>
        </w:rPr>
        <w:t>upon reception of a DCI indicating a retransmission (NACK) can be avoided</w:t>
      </w:r>
      <w:r w:rsidRPr="00B272AD">
        <w:rPr>
          <w:rFonts w:ascii="Times New Roman" w:eastAsia="MS Mincho" w:hAnsi="Times New Roman"/>
          <w:b/>
          <w:bCs/>
          <w:kern w:val="0"/>
          <w:sz w:val="20"/>
          <w:szCs w:val="20"/>
          <w:lang w:val="en-GB" w:eastAsia="en-US"/>
        </w:rPr>
        <w:t xml:space="preserve">. </w:t>
      </w:r>
    </w:p>
    <w:p w14:paraId="00561331" w14:textId="42331EDC" w:rsidR="00E67E1C" w:rsidRDefault="00FC11D1" w:rsidP="00E67E1C">
      <w:pPr>
        <w:tabs>
          <w:tab w:val="left" w:pos="420"/>
        </w:tabs>
        <w:spacing w:after="120"/>
        <w:rPr>
          <w:rFonts w:ascii="Times New Roman" w:hAnsi="Times New Roman"/>
          <w:sz w:val="20"/>
          <w:szCs w:val="20"/>
        </w:rPr>
      </w:pPr>
      <w:r>
        <w:rPr>
          <w:rFonts w:ascii="Times New Roman" w:hAnsi="Times New Roman"/>
          <w:sz w:val="20"/>
          <w:szCs w:val="20"/>
        </w:rPr>
        <w:t>Also, a</w:t>
      </w:r>
      <w:r w:rsidR="00E67E1C">
        <w:rPr>
          <w:rFonts w:ascii="Times New Roman" w:hAnsi="Times New Roman"/>
          <w:sz w:val="20"/>
          <w:szCs w:val="20"/>
        </w:rPr>
        <w:t xml:space="preserve">ccording to </w:t>
      </w:r>
      <w:r>
        <w:rPr>
          <w:rFonts w:ascii="Times New Roman" w:hAnsi="Times New Roman"/>
          <w:sz w:val="20"/>
          <w:szCs w:val="20"/>
        </w:rPr>
        <w:t xml:space="preserve">the </w:t>
      </w:r>
      <w:r w:rsidRPr="00FC11D1">
        <w:rPr>
          <w:rFonts w:ascii="Times New Roman" w:hAnsi="Times New Roman"/>
          <w:sz w:val="20"/>
          <w:szCs w:val="20"/>
        </w:rPr>
        <w:t>Table 5.2-1 from [3]</w:t>
      </w:r>
      <w:r w:rsidR="00E67E1C">
        <w:rPr>
          <w:rFonts w:ascii="Times New Roman" w:hAnsi="Times New Roman"/>
          <w:sz w:val="20"/>
          <w:szCs w:val="20"/>
        </w:rPr>
        <w:t>, t</w:t>
      </w:r>
      <w:r w:rsidR="00E67E1C" w:rsidRPr="0093519B">
        <w:rPr>
          <w:rFonts w:ascii="Times New Roman" w:hAnsi="Times New Roman"/>
          <w:sz w:val="20"/>
          <w:szCs w:val="20"/>
        </w:rPr>
        <w:t>he 5G system shall be able to support mobility of the UEs</w:t>
      </w:r>
      <w:r w:rsidR="0065233D">
        <w:rPr>
          <w:rFonts w:ascii="Times New Roman" w:hAnsi="Times New Roman"/>
          <w:sz w:val="20"/>
          <w:szCs w:val="20"/>
        </w:rPr>
        <w:t xml:space="preserve"> and support variable packet size which may result in BWP switching</w:t>
      </w:r>
      <w:r w:rsidR="00E67E1C" w:rsidRPr="0093519B">
        <w:rPr>
          <w:rFonts w:ascii="Times New Roman" w:hAnsi="Times New Roman"/>
          <w:sz w:val="20"/>
          <w:szCs w:val="20"/>
        </w:rPr>
        <w:t>.</w:t>
      </w:r>
      <w:r w:rsidR="00E67E1C">
        <w:rPr>
          <w:rFonts w:ascii="Times New Roman" w:hAnsi="Times New Roman"/>
          <w:sz w:val="20"/>
          <w:szCs w:val="20"/>
        </w:rPr>
        <w:t xml:space="preserve"> Therefore, it is possible that measurement gaps are configured to such UE. </w:t>
      </w:r>
      <w:r w:rsidR="00E67E1C" w:rsidRPr="0093519B">
        <w:rPr>
          <w:rFonts w:ascii="Times New Roman" w:hAnsi="Times New Roman"/>
          <w:sz w:val="20"/>
          <w:szCs w:val="20"/>
        </w:rPr>
        <w:t xml:space="preserve">In NR, the length of measurement gap could be from 1.5ms to 6ms depending on the frequency of the serving and target cell. And </w:t>
      </w:r>
      <w:r w:rsidR="00E67E1C">
        <w:rPr>
          <w:rFonts w:ascii="Times New Roman" w:hAnsi="Times New Roman"/>
          <w:sz w:val="20"/>
          <w:szCs w:val="20"/>
        </w:rPr>
        <w:t>in light of</w:t>
      </w:r>
      <w:r w:rsidR="00E67E1C" w:rsidRPr="0093519B">
        <w:rPr>
          <w:rFonts w:ascii="Times New Roman" w:hAnsi="Times New Roman"/>
          <w:sz w:val="20"/>
          <w:szCs w:val="20"/>
        </w:rPr>
        <w:t xml:space="preserve"> the current MAC specification, during measurement gaps, the UE shall not perform data transmission/reception except for messages related to random access</w:t>
      </w:r>
      <w:r w:rsidR="00E67E1C">
        <w:rPr>
          <w:rFonts w:ascii="Times New Roman" w:hAnsi="Times New Roman"/>
          <w:sz w:val="20"/>
          <w:szCs w:val="20"/>
        </w:rPr>
        <w:t xml:space="preserve">, </w:t>
      </w:r>
      <w:proofErr w:type="gramStart"/>
      <w:r w:rsidR="00E67E1C">
        <w:rPr>
          <w:rFonts w:ascii="Times New Roman" w:hAnsi="Times New Roman"/>
          <w:sz w:val="20"/>
          <w:szCs w:val="20"/>
        </w:rPr>
        <w:t>e.g.</w:t>
      </w:r>
      <w:proofErr w:type="gramEnd"/>
      <w:r w:rsidR="00E67E1C">
        <w:rPr>
          <w:rFonts w:ascii="Times New Roman" w:hAnsi="Times New Roman"/>
          <w:sz w:val="20"/>
          <w:szCs w:val="20"/>
        </w:rPr>
        <w:t xml:space="preserve"> RACH Msg3</w:t>
      </w:r>
      <w:r w:rsidR="00E67E1C" w:rsidRPr="0093519B">
        <w:rPr>
          <w:rFonts w:ascii="Times New Roman" w:hAnsi="Times New Roman"/>
          <w:sz w:val="20"/>
          <w:szCs w:val="20"/>
        </w:rPr>
        <w:t>.</w:t>
      </w:r>
    </w:p>
    <w:p w14:paraId="012AFE7E" w14:textId="77777777" w:rsidR="00E67E1C" w:rsidRDefault="00E67E1C" w:rsidP="00E67E1C">
      <w:pPr>
        <w:tabs>
          <w:tab w:val="left" w:pos="420"/>
        </w:tabs>
        <w:spacing w:after="120"/>
        <w:rPr>
          <w:rFonts w:ascii="Times New Roman" w:hAnsi="Times New Roman"/>
          <w:sz w:val="20"/>
          <w:szCs w:val="20"/>
        </w:rPr>
      </w:pPr>
      <w:r w:rsidRPr="00D772D5">
        <w:rPr>
          <w:rFonts w:ascii="Times New Roman" w:hAnsi="Times New Roman"/>
          <w:sz w:val="20"/>
          <w:szCs w:val="20"/>
        </w:rPr>
        <w:t xml:space="preserve">In addition, </w:t>
      </w:r>
      <w:r>
        <w:rPr>
          <w:rFonts w:ascii="Times New Roman" w:hAnsi="Times New Roman"/>
          <w:sz w:val="20"/>
          <w:szCs w:val="20"/>
        </w:rPr>
        <w:t>the</w:t>
      </w:r>
      <w:r w:rsidRPr="00D772D5">
        <w:rPr>
          <w:rFonts w:ascii="Times New Roman" w:hAnsi="Times New Roman"/>
          <w:sz w:val="20"/>
          <w:szCs w:val="20"/>
        </w:rPr>
        <w:t xml:space="preserve"> </w:t>
      </w:r>
      <w:r>
        <w:rPr>
          <w:rFonts w:ascii="Times New Roman" w:hAnsi="Times New Roman"/>
          <w:sz w:val="20"/>
          <w:szCs w:val="20"/>
        </w:rPr>
        <w:t xml:space="preserve">messages of a </w:t>
      </w:r>
      <w:r w:rsidRPr="003755BA">
        <w:rPr>
          <w:rFonts w:ascii="Times New Roman" w:hAnsi="Times New Roman"/>
          <w:sz w:val="20"/>
          <w:szCs w:val="20"/>
        </w:rPr>
        <w:t>periodic deterministic communication services</w:t>
      </w:r>
      <w:r w:rsidRPr="00D772D5">
        <w:rPr>
          <w:rFonts w:ascii="Times New Roman" w:hAnsi="Times New Roman"/>
          <w:sz w:val="20"/>
          <w:szCs w:val="20"/>
        </w:rPr>
        <w:t xml:space="preserve"> need to be</w:t>
      </w:r>
      <w:r>
        <w:rPr>
          <w:rFonts w:ascii="Times New Roman" w:hAnsi="Times New Roman"/>
          <w:sz w:val="20"/>
          <w:szCs w:val="20"/>
        </w:rPr>
        <w:t xml:space="preserve"> </w:t>
      </w:r>
      <w:r w:rsidRPr="00D772D5">
        <w:rPr>
          <w:rFonts w:ascii="Times New Roman" w:hAnsi="Times New Roman"/>
          <w:sz w:val="20"/>
          <w:szCs w:val="20"/>
        </w:rPr>
        <w:t xml:space="preserve">transmitted within </w:t>
      </w:r>
      <w:r>
        <w:rPr>
          <w:rFonts w:ascii="Times New Roman" w:hAnsi="Times New Roman"/>
          <w:sz w:val="20"/>
          <w:szCs w:val="20"/>
        </w:rPr>
        <w:t xml:space="preserve">the </w:t>
      </w:r>
      <w:r w:rsidRPr="00D772D5">
        <w:rPr>
          <w:rFonts w:ascii="Times New Roman" w:hAnsi="Times New Roman"/>
          <w:sz w:val="20"/>
          <w:szCs w:val="20"/>
        </w:rPr>
        <w:t>bounds</w:t>
      </w:r>
      <w:r>
        <w:rPr>
          <w:rFonts w:ascii="Times New Roman" w:hAnsi="Times New Roman"/>
          <w:sz w:val="20"/>
          <w:szCs w:val="20"/>
        </w:rPr>
        <w:t xml:space="preserve"> of survival time</w:t>
      </w:r>
      <w:r w:rsidRPr="00D772D5">
        <w:rPr>
          <w:rFonts w:ascii="Times New Roman" w:hAnsi="Times New Roman"/>
          <w:sz w:val="20"/>
          <w:szCs w:val="20"/>
        </w:rPr>
        <w:t xml:space="preserve">, e.g., </w:t>
      </w:r>
      <w:r>
        <w:rPr>
          <w:rFonts w:ascii="Times New Roman" w:hAnsi="Times New Roman"/>
          <w:sz w:val="20"/>
          <w:szCs w:val="20"/>
        </w:rPr>
        <w:t>2.5</w:t>
      </w:r>
      <w:r w:rsidRPr="00D772D5">
        <w:rPr>
          <w:rFonts w:ascii="Times New Roman" w:hAnsi="Times New Roman"/>
          <w:sz w:val="20"/>
          <w:szCs w:val="20"/>
        </w:rPr>
        <w:t>ms.</w:t>
      </w:r>
      <w:r>
        <w:rPr>
          <w:rFonts w:ascii="Times New Roman" w:hAnsi="Times New Roman"/>
          <w:sz w:val="20"/>
          <w:szCs w:val="20"/>
        </w:rPr>
        <w:t xml:space="preserve"> </w:t>
      </w:r>
      <w:r w:rsidRPr="003755BA">
        <w:rPr>
          <w:rFonts w:ascii="Times New Roman" w:hAnsi="Times New Roman"/>
          <w:sz w:val="20"/>
          <w:szCs w:val="20"/>
        </w:rPr>
        <w:t xml:space="preserve">If the survival time has been exceeded, both the communication service and the application transition into a down state. </w:t>
      </w:r>
      <w:r w:rsidRPr="00BB672F">
        <w:rPr>
          <w:rFonts w:ascii="Times New Roman" w:hAnsi="Times New Roman"/>
          <w:sz w:val="20"/>
          <w:szCs w:val="20"/>
        </w:rPr>
        <w:t xml:space="preserve">The application will usually take corresponding actions for handling such situations of unavailable communication services. </w:t>
      </w:r>
      <w:r>
        <w:rPr>
          <w:rFonts w:ascii="Times New Roman" w:hAnsi="Times New Roman"/>
          <w:sz w:val="20"/>
          <w:szCs w:val="20"/>
        </w:rPr>
        <w:t xml:space="preserve">Considering the configurable length of </w:t>
      </w:r>
      <w:r w:rsidRPr="00D772D5">
        <w:rPr>
          <w:rFonts w:ascii="Times New Roman" w:hAnsi="Times New Roman"/>
          <w:sz w:val="20"/>
          <w:szCs w:val="20"/>
        </w:rPr>
        <w:t>measurement gap</w:t>
      </w:r>
      <w:r>
        <w:rPr>
          <w:rFonts w:ascii="Times New Roman" w:hAnsi="Times New Roman"/>
          <w:sz w:val="20"/>
          <w:szCs w:val="20"/>
        </w:rPr>
        <w:t xml:space="preserve">, even if the shortest value </w:t>
      </w:r>
      <w:r w:rsidRPr="00D772D5">
        <w:rPr>
          <w:rFonts w:ascii="Times New Roman" w:hAnsi="Times New Roman"/>
          <w:sz w:val="20"/>
          <w:szCs w:val="20"/>
        </w:rPr>
        <w:t xml:space="preserve">1.5ms is </w:t>
      </w:r>
      <w:r>
        <w:rPr>
          <w:rFonts w:ascii="Times New Roman" w:hAnsi="Times New Roman"/>
          <w:sz w:val="20"/>
          <w:szCs w:val="20"/>
        </w:rPr>
        <w:t>configured</w:t>
      </w:r>
      <w:r w:rsidRPr="00D772D5">
        <w:rPr>
          <w:rFonts w:ascii="Times New Roman" w:hAnsi="Times New Roman"/>
          <w:sz w:val="20"/>
          <w:szCs w:val="20"/>
        </w:rPr>
        <w:t xml:space="preserve"> in case of per frequency range (per-FR) measurement, the </w:t>
      </w:r>
      <w:r>
        <w:rPr>
          <w:rFonts w:ascii="Times New Roman" w:hAnsi="Times New Roman"/>
          <w:sz w:val="20"/>
          <w:szCs w:val="20"/>
        </w:rPr>
        <w:t>requirement of survival time</w:t>
      </w:r>
      <w:r w:rsidRPr="00D772D5">
        <w:rPr>
          <w:rFonts w:ascii="Times New Roman" w:hAnsi="Times New Roman"/>
          <w:sz w:val="20"/>
          <w:szCs w:val="20"/>
        </w:rPr>
        <w:t xml:space="preserve"> may not be met.</w:t>
      </w:r>
    </w:p>
    <w:p w14:paraId="6971EA62" w14:textId="77777777" w:rsidR="00E67E1C" w:rsidRPr="00D772D5" w:rsidRDefault="00E67E1C" w:rsidP="00E67E1C">
      <w:pPr>
        <w:tabs>
          <w:tab w:val="left" w:pos="420"/>
        </w:tabs>
        <w:spacing w:after="120"/>
        <w:rPr>
          <w:rFonts w:ascii="Times New Roman" w:hAnsi="Times New Roman"/>
          <w:sz w:val="20"/>
          <w:szCs w:val="20"/>
        </w:rPr>
      </w:pPr>
      <w:r>
        <w:rPr>
          <w:rFonts w:ascii="Times New Roman" w:hAnsi="Times New Roman"/>
          <w:b/>
          <w:sz w:val="20"/>
          <w:szCs w:val="20"/>
          <w:lang w:val="en-GB"/>
        </w:rPr>
        <w:t xml:space="preserve">Observation 1: A </w:t>
      </w:r>
      <w:r w:rsidRPr="006F025B">
        <w:rPr>
          <w:rFonts w:ascii="Times New Roman" w:hAnsi="Times New Roman"/>
          <w:b/>
          <w:sz w:val="20"/>
          <w:szCs w:val="20"/>
          <w:lang w:val="en-GB"/>
        </w:rPr>
        <w:t xml:space="preserve">measurement gap may </w:t>
      </w:r>
      <w:r>
        <w:rPr>
          <w:rFonts w:ascii="Times New Roman" w:hAnsi="Times New Roman"/>
          <w:b/>
          <w:sz w:val="20"/>
          <w:szCs w:val="20"/>
          <w:lang w:val="en-GB"/>
        </w:rPr>
        <w:t>prohibit the timely delivery of messages which in turn may lead to the expiry of the survival timer.</w:t>
      </w:r>
    </w:p>
    <w:p w14:paraId="5239AC2C" w14:textId="77777777" w:rsidR="00E67E1C" w:rsidRDefault="00E67E1C" w:rsidP="00E67E1C">
      <w:pPr>
        <w:tabs>
          <w:tab w:val="left" w:pos="420"/>
        </w:tabs>
        <w:spacing w:after="120"/>
        <w:rPr>
          <w:rFonts w:ascii="Times New Roman" w:hAnsi="Times New Roman"/>
          <w:sz w:val="20"/>
          <w:szCs w:val="20"/>
        </w:rPr>
      </w:pPr>
      <w:proofErr w:type="gramStart"/>
      <w:r w:rsidRPr="00D772D5">
        <w:rPr>
          <w:rFonts w:ascii="Times New Roman" w:hAnsi="Times New Roman"/>
          <w:sz w:val="20"/>
          <w:szCs w:val="20"/>
        </w:rPr>
        <w:t>In order to</w:t>
      </w:r>
      <w:proofErr w:type="gramEnd"/>
      <w:r w:rsidRPr="00D772D5">
        <w:rPr>
          <w:rFonts w:ascii="Times New Roman" w:hAnsi="Times New Roman"/>
          <w:sz w:val="20"/>
          <w:szCs w:val="20"/>
        </w:rPr>
        <w:t xml:space="preserve"> satisfy the </w:t>
      </w:r>
      <w:r>
        <w:rPr>
          <w:rFonts w:ascii="Times New Roman" w:hAnsi="Times New Roman"/>
          <w:sz w:val="20"/>
          <w:szCs w:val="20"/>
        </w:rPr>
        <w:t>survival</w:t>
      </w:r>
      <w:r w:rsidRPr="00D772D5">
        <w:rPr>
          <w:rFonts w:ascii="Times New Roman" w:hAnsi="Times New Roman"/>
          <w:sz w:val="20"/>
          <w:szCs w:val="20"/>
        </w:rPr>
        <w:t xml:space="preserve"> </w:t>
      </w:r>
      <w:r>
        <w:rPr>
          <w:rFonts w:ascii="Times New Roman" w:hAnsi="Times New Roman"/>
          <w:sz w:val="20"/>
          <w:szCs w:val="20"/>
        </w:rPr>
        <w:t xml:space="preserve">time </w:t>
      </w:r>
      <w:r w:rsidRPr="00D772D5">
        <w:rPr>
          <w:rFonts w:ascii="Times New Roman" w:hAnsi="Times New Roman"/>
          <w:sz w:val="20"/>
          <w:szCs w:val="20"/>
        </w:rPr>
        <w:t xml:space="preserve">requirement as well as guarantee the </w:t>
      </w:r>
      <w:r w:rsidRPr="0035164C">
        <w:rPr>
          <w:rFonts w:ascii="Times New Roman" w:hAnsi="Times New Roman"/>
          <w:sz w:val="20"/>
          <w:szCs w:val="20"/>
        </w:rPr>
        <w:t>measurement accuracy</w:t>
      </w:r>
      <w:r w:rsidRPr="00D772D5">
        <w:rPr>
          <w:rFonts w:ascii="Times New Roman" w:hAnsi="Times New Roman"/>
          <w:sz w:val="20"/>
          <w:szCs w:val="20"/>
        </w:rPr>
        <w:t xml:space="preserve">, </w:t>
      </w:r>
      <w:r>
        <w:rPr>
          <w:rFonts w:ascii="Times New Roman" w:hAnsi="Times New Roman"/>
          <w:sz w:val="20"/>
          <w:szCs w:val="20"/>
        </w:rPr>
        <w:t xml:space="preserve">a </w:t>
      </w:r>
      <w:r w:rsidRPr="00D772D5">
        <w:rPr>
          <w:rFonts w:ascii="Times New Roman" w:hAnsi="Times New Roman"/>
          <w:sz w:val="20"/>
          <w:szCs w:val="20"/>
        </w:rPr>
        <w:t xml:space="preserve">solution </w:t>
      </w:r>
      <w:r>
        <w:rPr>
          <w:rFonts w:ascii="Times New Roman" w:hAnsi="Times New Roman"/>
          <w:sz w:val="20"/>
          <w:szCs w:val="20"/>
        </w:rPr>
        <w:t xml:space="preserve">may be </w:t>
      </w:r>
      <w:r w:rsidRPr="00D772D5">
        <w:rPr>
          <w:rFonts w:ascii="Times New Roman" w:hAnsi="Times New Roman"/>
          <w:sz w:val="20"/>
          <w:szCs w:val="20"/>
        </w:rPr>
        <w:t xml:space="preserve">needed for </w:t>
      </w:r>
      <w:r>
        <w:rPr>
          <w:rFonts w:ascii="Times New Roman" w:hAnsi="Times New Roman"/>
          <w:sz w:val="20"/>
          <w:szCs w:val="20"/>
        </w:rPr>
        <w:t>cases when specific traffic</w:t>
      </w:r>
      <w:r w:rsidRPr="00D772D5">
        <w:rPr>
          <w:rFonts w:ascii="Times New Roman" w:hAnsi="Times New Roman"/>
          <w:sz w:val="20"/>
          <w:szCs w:val="20"/>
        </w:rPr>
        <w:t xml:space="preserve"> transmission</w:t>
      </w:r>
      <w:r>
        <w:rPr>
          <w:rFonts w:ascii="Times New Roman" w:hAnsi="Times New Roman"/>
          <w:sz w:val="20"/>
          <w:szCs w:val="20"/>
        </w:rPr>
        <w:t>(s) overlap with a</w:t>
      </w:r>
      <w:r w:rsidRPr="00D772D5">
        <w:rPr>
          <w:rFonts w:ascii="Times New Roman" w:hAnsi="Times New Roman"/>
          <w:sz w:val="20"/>
          <w:szCs w:val="20"/>
        </w:rPr>
        <w:t xml:space="preserve"> measurement gap.</w:t>
      </w:r>
      <w:r>
        <w:rPr>
          <w:rFonts w:ascii="Times New Roman" w:hAnsi="Times New Roman"/>
          <w:sz w:val="20"/>
          <w:szCs w:val="20"/>
        </w:rPr>
        <w:t xml:space="preserve"> A simple enhancement could be to allow the (re-)transmission of configured traffic for cases when the uplink transmission resource collides with the duration of measurement gap, </w:t>
      </w:r>
      <w:proofErr w:type="gramStart"/>
      <w:r>
        <w:rPr>
          <w:rFonts w:ascii="Times New Roman" w:hAnsi="Times New Roman"/>
          <w:sz w:val="20"/>
          <w:szCs w:val="20"/>
        </w:rPr>
        <w:t>similar to</w:t>
      </w:r>
      <w:proofErr w:type="gramEnd"/>
      <w:r>
        <w:rPr>
          <w:rFonts w:ascii="Times New Roman" w:hAnsi="Times New Roman"/>
          <w:sz w:val="20"/>
          <w:szCs w:val="20"/>
        </w:rPr>
        <w:t xml:space="preserve"> the handling of RACH Msg3 and MSGA</w:t>
      </w:r>
      <w:r w:rsidRPr="002013EC">
        <w:rPr>
          <w:lang w:eastAsia="ko-KR"/>
        </w:rPr>
        <w:t xml:space="preserve"> </w:t>
      </w:r>
      <w:r w:rsidRPr="0035164C">
        <w:rPr>
          <w:rFonts w:ascii="Times New Roman" w:hAnsi="Times New Roman"/>
          <w:sz w:val="20"/>
          <w:szCs w:val="20"/>
        </w:rPr>
        <w:t>payload</w:t>
      </w:r>
      <w:r>
        <w:rPr>
          <w:rFonts w:ascii="Times New Roman" w:hAnsi="Times New Roman"/>
          <w:sz w:val="20"/>
          <w:szCs w:val="20"/>
        </w:rPr>
        <w:t xml:space="preserve">. In order not to impact the mobility related measurement performance and to have a deterministic UE behavior, certain criteria may be defined when UE is allowed to prioritize an UL transmission over a measurement gap. For example, for cases when a NACK has been received for a packet transmission and subsequent uplink resource overlaps with a measurement gap, UE should prioritize the UL transmission </w:t>
      </w:r>
      <w:proofErr w:type="gramStart"/>
      <w:r>
        <w:rPr>
          <w:rFonts w:ascii="Times New Roman" w:hAnsi="Times New Roman"/>
          <w:sz w:val="20"/>
          <w:szCs w:val="20"/>
        </w:rPr>
        <w:t>in order to</w:t>
      </w:r>
      <w:proofErr w:type="gramEnd"/>
      <w:r>
        <w:rPr>
          <w:rFonts w:ascii="Times New Roman" w:hAnsi="Times New Roman"/>
          <w:sz w:val="20"/>
          <w:szCs w:val="20"/>
        </w:rPr>
        <w:t xml:space="preserve"> fulfill the survival time requirements. </w:t>
      </w:r>
    </w:p>
    <w:p w14:paraId="098EE8BB" w14:textId="634EA6B9" w:rsidR="00E67E1C" w:rsidRPr="00305DB8" w:rsidRDefault="00E67E1C" w:rsidP="00E67E1C">
      <w:pPr>
        <w:rPr>
          <w:rFonts w:ascii="Times New Roman" w:eastAsia="MS Mincho" w:hAnsi="Times New Roman"/>
          <w:b/>
          <w:bCs/>
          <w:kern w:val="0"/>
          <w:sz w:val="20"/>
          <w:szCs w:val="20"/>
          <w:lang w:val="en-GB" w:eastAsia="en-US"/>
        </w:rPr>
      </w:pPr>
      <w:r w:rsidRPr="00462B02">
        <w:rPr>
          <w:rFonts w:ascii="Times New Roman" w:hAnsi="Times New Roman"/>
          <w:b/>
          <w:sz w:val="20"/>
          <w:szCs w:val="20"/>
          <w:lang w:val="en-GB"/>
        </w:rPr>
        <w:t>Proposal</w:t>
      </w:r>
      <w:r>
        <w:rPr>
          <w:rFonts w:ascii="Times New Roman" w:hAnsi="Times New Roman"/>
          <w:b/>
          <w:sz w:val="20"/>
          <w:szCs w:val="20"/>
          <w:lang w:val="en-GB"/>
        </w:rPr>
        <w:t xml:space="preserve"> </w:t>
      </w:r>
      <w:r w:rsidR="00C63310">
        <w:rPr>
          <w:rFonts w:ascii="Times New Roman" w:hAnsi="Times New Roman"/>
          <w:b/>
          <w:sz w:val="20"/>
          <w:szCs w:val="20"/>
          <w:lang w:val="en-GB"/>
        </w:rPr>
        <w:t>2</w:t>
      </w:r>
      <w:r>
        <w:rPr>
          <w:rFonts w:ascii="Times New Roman" w:hAnsi="Times New Roman"/>
          <w:b/>
          <w:sz w:val="20"/>
          <w:szCs w:val="20"/>
          <w:lang w:val="en-GB"/>
        </w:rPr>
        <w:t xml:space="preserve">: RAN2 should consider solutions where UE is allowed to perform an UL transmission for cases when the uplink resource overlaps with a measurement gap </w:t>
      </w:r>
      <w:proofErr w:type="gramStart"/>
      <w:r>
        <w:rPr>
          <w:rFonts w:ascii="Times New Roman" w:hAnsi="Times New Roman"/>
          <w:b/>
          <w:sz w:val="20"/>
          <w:szCs w:val="20"/>
          <w:lang w:val="en-GB"/>
        </w:rPr>
        <w:t>in order to</w:t>
      </w:r>
      <w:proofErr w:type="gramEnd"/>
      <w:r>
        <w:rPr>
          <w:rFonts w:ascii="Times New Roman" w:hAnsi="Times New Roman"/>
          <w:b/>
          <w:sz w:val="20"/>
          <w:szCs w:val="20"/>
          <w:lang w:val="en-GB"/>
        </w:rPr>
        <w:t xml:space="preserve"> meet the survival time requirements.</w:t>
      </w:r>
    </w:p>
    <w:p w14:paraId="4A83121E" w14:textId="77777777" w:rsidR="00E01A49" w:rsidRPr="008427CB" w:rsidRDefault="009C76C0" w:rsidP="008427CB">
      <w:pPr>
        <w:snapToGrid w:val="0"/>
        <w:rPr>
          <w:rFonts w:ascii="Arial" w:hAnsi="Arial"/>
          <w:b/>
          <w:kern w:val="0"/>
          <w:sz w:val="32"/>
          <w:szCs w:val="32"/>
          <w:lang w:val="en-GB"/>
        </w:rPr>
      </w:pPr>
      <w:r w:rsidRPr="00305DB8">
        <w:rPr>
          <w:rFonts w:ascii="Times New Roman" w:eastAsia="MS Mincho" w:hAnsi="Times New Roman"/>
          <w:b/>
          <w:bCs/>
          <w:kern w:val="0"/>
          <w:sz w:val="20"/>
          <w:szCs w:val="20"/>
          <w:lang w:val="en-GB" w:eastAsia="en-US"/>
        </w:rPr>
        <w:t xml:space="preserve">                                                                                          </w:t>
      </w:r>
    </w:p>
    <w:bookmarkEnd w:id="4"/>
    <w:p w14:paraId="215AEDFB" w14:textId="77777777" w:rsidR="00CE3390" w:rsidRPr="00E85D26" w:rsidRDefault="00CE3390" w:rsidP="00B94F3E">
      <w:pPr>
        <w:pStyle w:val="Heading1"/>
        <w:tabs>
          <w:tab w:val="left" w:pos="840"/>
          <w:tab w:val="left" w:pos="1260"/>
          <w:tab w:val="left" w:pos="1680"/>
          <w:tab w:val="left" w:pos="2100"/>
          <w:tab w:val="left" w:pos="2520"/>
          <w:tab w:val="left" w:pos="2940"/>
          <w:tab w:val="left" w:pos="3180"/>
          <w:tab w:val="left" w:pos="3360"/>
          <w:tab w:val="center" w:pos="4819"/>
        </w:tabs>
        <w:spacing w:before="180"/>
        <w:ind w:left="0" w:firstLine="0"/>
        <w:rPr>
          <w:b/>
          <w:sz w:val="32"/>
          <w:szCs w:val="32"/>
          <w:lang w:eastAsia="zh-CN"/>
        </w:rPr>
      </w:pPr>
      <w:r w:rsidRPr="00E85D26">
        <w:rPr>
          <w:rFonts w:hint="eastAsia"/>
          <w:b/>
          <w:sz w:val="32"/>
          <w:szCs w:val="32"/>
          <w:lang w:eastAsia="zh-CN"/>
        </w:rPr>
        <w:t>Conclusion</w:t>
      </w:r>
    </w:p>
    <w:p w14:paraId="38686AEF" w14:textId="77777777" w:rsidR="00067168" w:rsidRDefault="00067168" w:rsidP="00067168">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Pr>
          <w:rFonts w:ascii="Times New Roman" w:hAnsi="Times New Roman"/>
          <w:sz w:val="20"/>
          <w:szCs w:val="20"/>
          <w:lang w:val="en-GB"/>
        </w:rPr>
        <w:t xml:space="preserve">the </w:t>
      </w:r>
      <w:r w:rsidR="004409B4">
        <w:rPr>
          <w:rFonts w:ascii="Times New Roman" w:hAnsi="Times New Roman"/>
          <w:sz w:val="20"/>
          <w:szCs w:val="20"/>
          <w:lang w:val="en-GB"/>
        </w:rPr>
        <w:t>mechanism to guarantee the requirement of survival time</w:t>
      </w:r>
      <w:r>
        <w:rPr>
          <w:rFonts w:ascii="Times New Roman" w:hAnsi="Times New Roman"/>
          <w:sz w:val="20"/>
          <w:szCs w:val="20"/>
          <w:lang w:val="en-GB"/>
        </w:rPr>
        <w:t xml:space="preserve"> </w:t>
      </w:r>
      <w:r w:rsidR="0077344F">
        <w:rPr>
          <w:rFonts w:ascii="Times New Roman" w:hAnsi="Times New Roman"/>
          <w:sz w:val="20"/>
          <w:szCs w:val="20"/>
          <w:lang w:val="en-GB"/>
        </w:rPr>
        <w:t xml:space="preserve">is </w:t>
      </w:r>
      <w:r>
        <w:rPr>
          <w:rFonts w:ascii="Times New Roman" w:hAnsi="Times New Roman"/>
          <w:sz w:val="20"/>
          <w:szCs w:val="20"/>
          <w:lang w:val="en-GB"/>
        </w:rPr>
        <w:t>illustrated and</w:t>
      </w:r>
      <w:r w:rsidRPr="00EB5C86">
        <w:rPr>
          <w:rFonts w:ascii="Times New Roman" w:hAnsi="Times New Roman"/>
          <w:sz w:val="20"/>
          <w:szCs w:val="20"/>
        </w:rPr>
        <w:t xml:space="preserve"> the following</w:t>
      </w:r>
      <w:r>
        <w:rPr>
          <w:rFonts w:ascii="Times New Roman" w:hAnsi="Times New Roman"/>
          <w:sz w:val="20"/>
          <w:szCs w:val="20"/>
        </w:rPr>
        <w:t xml:space="preserve"> </w:t>
      </w:r>
      <w:r w:rsidR="004409B4">
        <w:rPr>
          <w:rFonts w:ascii="Times New Roman" w:hAnsi="Times New Roman"/>
          <w:sz w:val="20"/>
          <w:szCs w:val="20"/>
        </w:rPr>
        <w:t xml:space="preserve">observation and </w:t>
      </w:r>
      <w:r w:rsidRPr="00EB5C86">
        <w:rPr>
          <w:rFonts w:ascii="Times New Roman" w:hAnsi="Times New Roman"/>
          <w:sz w:val="20"/>
          <w:szCs w:val="20"/>
        </w:rPr>
        <w:t>proposals are given:</w:t>
      </w:r>
    </w:p>
    <w:p w14:paraId="18DB27DF" w14:textId="77777777" w:rsidR="00B272AD" w:rsidRDefault="008112CF" w:rsidP="008112CF">
      <w:pPr>
        <w:widowControl/>
        <w:spacing w:after="200" w:line="276" w:lineRule="auto"/>
        <w:rPr>
          <w:rFonts w:ascii="Times New Roman" w:eastAsia="MS Mincho" w:hAnsi="Times New Roman"/>
          <w:b/>
          <w:bCs/>
          <w:kern w:val="0"/>
          <w:sz w:val="20"/>
          <w:szCs w:val="20"/>
          <w:lang w:val="en-GB" w:eastAsia="en-US"/>
        </w:rPr>
      </w:pPr>
      <w:r w:rsidRPr="00305DB8">
        <w:rPr>
          <w:rFonts w:ascii="Times New Roman" w:eastAsia="MS Mincho" w:hAnsi="Times New Roman"/>
          <w:b/>
          <w:bCs/>
          <w:kern w:val="0"/>
          <w:sz w:val="20"/>
          <w:szCs w:val="20"/>
          <w:lang w:val="en-GB" w:eastAsia="en-US"/>
        </w:rPr>
        <w:t xml:space="preserve">Proposal 1: </w:t>
      </w:r>
      <w:r w:rsidR="00B272AD" w:rsidRPr="00305DB8">
        <w:rPr>
          <w:rFonts w:ascii="Times New Roman" w:eastAsia="MS Mincho" w:hAnsi="Times New Roman"/>
          <w:b/>
          <w:bCs/>
          <w:kern w:val="0"/>
          <w:sz w:val="20"/>
          <w:szCs w:val="20"/>
          <w:lang w:val="en-GB" w:eastAsia="en-US"/>
        </w:rPr>
        <w:t xml:space="preserve">RAN2 to </w:t>
      </w:r>
      <w:r w:rsidR="00B272AD">
        <w:rPr>
          <w:rFonts w:ascii="Times New Roman" w:eastAsia="MS Mincho" w:hAnsi="Times New Roman"/>
          <w:b/>
          <w:bCs/>
          <w:kern w:val="0"/>
          <w:sz w:val="20"/>
          <w:szCs w:val="20"/>
          <w:lang w:val="en-GB" w:eastAsia="en-US"/>
        </w:rPr>
        <w:t xml:space="preserve">discuss how </w:t>
      </w:r>
      <w:r w:rsidR="00B272AD" w:rsidRPr="00B272AD">
        <w:rPr>
          <w:rFonts w:ascii="Times New Roman" w:eastAsia="MS Mincho" w:hAnsi="Times New Roman"/>
          <w:b/>
          <w:bCs/>
          <w:kern w:val="0"/>
          <w:sz w:val="20"/>
          <w:szCs w:val="20"/>
          <w:lang w:val="en-GB" w:eastAsia="en-US"/>
        </w:rPr>
        <w:t xml:space="preserve">unnecessary retransmissions </w:t>
      </w:r>
      <w:r w:rsidR="00B272AD" w:rsidRPr="00B272AD">
        <w:rPr>
          <w:rFonts w:ascii="Times New Roman" w:eastAsia="Times New Roman" w:hAnsi="Times New Roman"/>
          <w:b/>
          <w:bCs/>
          <w:kern w:val="0"/>
          <w:sz w:val="20"/>
          <w:szCs w:val="24"/>
          <w:lang w:eastAsia="en-US"/>
        </w:rPr>
        <w:t>upon reception of a DCI indicating a retransmission (NACK) can be avoided</w:t>
      </w:r>
      <w:r w:rsidR="00B272AD" w:rsidRPr="00B272AD">
        <w:rPr>
          <w:rFonts w:ascii="Times New Roman" w:eastAsia="MS Mincho" w:hAnsi="Times New Roman"/>
          <w:b/>
          <w:bCs/>
          <w:kern w:val="0"/>
          <w:sz w:val="20"/>
          <w:szCs w:val="20"/>
          <w:lang w:val="en-GB" w:eastAsia="en-US"/>
        </w:rPr>
        <w:t>.</w:t>
      </w:r>
    </w:p>
    <w:p w14:paraId="14A691F8" w14:textId="77777777" w:rsidR="00FF13CB" w:rsidRDefault="009816DD" w:rsidP="004409B4">
      <w:pPr>
        <w:spacing w:afterLines="50" w:after="156"/>
        <w:rPr>
          <w:rFonts w:ascii="Times New Roman" w:hAnsi="Times New Roman"/>
          <w:b/>
          <w:sz w:val="20"/>
          <w:szCs w:val="20"/>
          <w:lang w:val="en-GB"/>
        </w:rPr>
      </w:pPr>
      <w:r>
        <w:rPr>
          <w:rFonts w:ascii="Times New Roman" w:hAnsi="Times New Roman"/>
          <w:b/>
          <w:sz w:val="20"/>
          <w:szCs w:val="20"/>
          <w:lang w:val="en-GB"/>
        </w:rPr>
        <w:t xml:space="preserve">Observation 1: A </w:t>
      </w:r>
      <w:r w:rsidRPr="006F025B">
        <w:rPr>
          <w:rFonts w:ascii="Times New Roman" w:hAnsi="Times New Roman"/>
          <w:b/>
          <w:sz w:val="20"/>
          <w:szCs w:val="20"/>
          <w:lang w:val="en-GB"/>
        </w:rPr>
        <w:t xml:space="preserve">measurement gap may </w:t>
      </w:r>
      <w:r>
        <w:rPr>
          <w:rFonts w:ascii="Times New Roman" w:hAnsi="Times New Roman"/>
          <w:b/>
          <w:sz w:val="20"/>
          <w:szCs w:val="20"/>
          <w:lang w:val="en-GB"/>
        </w:rPr>
        <w:t>prohibit the timely delivery of messages which in turn may lead to the expiry of the survival timer.</w:t>
      </w:r>
    </w:p>
    <w:p w14:paraId="553A8A92" w14:textId="6E1F4F53" w:rsidR="009816DD" w:rsidRPr="001262EF" w:rsidRDefault="009816DD" w:rsidP="004409B4">
      <w:pPr>
        <w:spacing w:afterLines="50" w:after="156"/>
        <w:rPr>
          <w:rFonts w:ascii="Times New Roman" w:hAnsi="Times New Roman"/>
          <w:b/>
          <w:sz w:val="20"/>
          <w:szCs w:val="20"/>
        </w:rPr>
      </w:pPr>
      <w:r w:rsidRPr="00462B02">
        <w:rPr>
          <w:rFonts w:ascii="Times New Roman" w:hAnsi="Times New Roman"/>
          <w:b/>
          <w:sz w:val="20"/>
          <w:szCs w:val="20"/>
          <w:lang w:val="en-GB"/>
        </w:rPr>
        <w:t>Proposal</w:t>
      </w:r>
      <w:r>
        <w:rPr>
          <w:rFonts w:ascii="Times New Roman" w:hAnsi="Times New Roman"/>
          <w:b/>
          <w:sz w:val="20"/>
          <w:szCs w:val="20"/>
          <w:lang w:val="en-GB"/>
        </w:rPr>
        <w:t xml:space="preserve"> </w:t>
      </w:r>
      <w:r w:rsidR="00C63310">
        <w:rPr>
          <w:rFonts w:ascii="Times New Roman" w:hAnsi="Times New Roman"/>
          <w:b/>
          <w:sz w:val="20"/>
          <w:szCs w:val="20"/>
          <w:lang w:val="en-GB"/>
        </w:rPr>
        <w:t>2</w:t>
      </w:r>
      <w:r>
        <w:rPr>
          <w:rFonts w:ascii="Times New Roman" w:hAnsi="Times New Roman"/>
          <w:b/>
          <w:sz w:val="20"/>
          <w:szCs w:val="20"/>
          <w:lang w:val="en-GB"/>
        </w:rPr>
        <w:t xml:space="preserve">: RAN2 should consider solutions where UE is allowed to perform an UL transmission for cases when the uplink resource overlaps with a measurement gap </w:t>
      </w:r>
      <w:proofErr w:type="gramStart"/>
      <w:r>
        <w:rPr>
          <w:rFonts w:ascii="Times New Roman" w:hAnsi="Times New Roman"/>
          <w:b/>
          <w:sz w:val="20"/>
          <w:szCs w:val="20"/>
          <w:lang w:val="en-GB"/>
        </w:rPr>
        <w:t>in order to</w:t>
      </w:r>
      <w:proofErr w:type="gramEnd"/>
      <w:r>
        <w:rPr>
          <w:rFonts w:ascii="Times New Roman" w:hAnsi="Times New Roman"/>
          <w:b/>
          <w:sz w:val="20"/>
          <w:szCs w:val="20"/>
          <w:lang w:val="en-GB"/>
        </w:rPr>
        <w:t xml:space="preserve"> meet the survival time requirements.</w:t>
      </w:r>
    </w:p>
    <w:p w14:paraId="41E2D4B6" w14:textId="77777777" w:rsidR="0092224B" w:rsidRPr="002D1665" w:rsidRDefault="0092224B" w:rsidP="001D3F11">
      <w:pPr>
        <w:pStyle w:val="Heading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14:paraId="36072382" w14:textId="77777777" w:rsidR="00595C1A" w:rsidRPr="0033764F" w:rsidRDefault="00741D29" w:rsidP="00741D29">
      <w:pPr>
        <w:rPr>
          <w:rFonts w:ascii="Times New Roman" w:hAnsi="Times New Roman"/>
        </w:rPr>
      </w:pPr>
      <w:r w:rsidRPr="00997C33">
        <w:rPr>
          <w:rFonts w:ascii="Times New Roman" w:hAnsi="Times New Roman"/>
        </w:rPr>
        <w:t xml:space="preserve">[1] </w:t>
      </w:r>
      <w:r w:rsidR="00484BF9" w:rsidRPr="0033764F">
        <w:rPr>
          <w:rFonts w:ascii="Times New Roman" w:hAnsi="Times New Roman"/>
        </w:rPr>
        <w:t xml:space="preserve">RP-201310 </w:t>
      </w:r>
      <w:r w:rsidRPr="0033764F">
        <w:rPr>
          <w:rFonts w:ascii="Times New Roman" w:hAnsi="Times New Roman"/>
        </w:rPr>
        <w:t>WID: Enhanced Industrial Internet of Things (IoT) and ultra-reliable and low latency communication (URLLC) support for NR</w:t>
      </w:r>
    </w:p>
    <w:p w14:paraId="4AEA0074" w14:textId="77777777" w:rsidR="00595C1A" w:rsidRPr="0033764F" w:rsidRDefault="00595C1A" w:rsidP="00595C1A">
      <w:pPr>
        <w:widowControl/>
        <w:tabs>
          <w:tab w:val="center" w:pos="4536"/>
          <w:tab w:val="right" w:pos="9072"/>
        </w:tabs>
        <w:jc w:val="left"/>
        <w:rPr>
          <w:rFonts w:ascii="Times New Roman" w:hAnsi="Times New Roman"/>
        </w:rPr>
      </w:pPr>
      <w:r w:rsidRPr="0033764F">
        <w:rPr>
          <w:rFonts w:ascii="Times New Roman" w:hAnsi="Times New Roman"/>
        </w:rPr>
        <w:t>[2] R2-2102726, “Handling of Survival Time”, CATT</w:t>
      </w:r>
    </w:p>
    <w:p w14:paraId="0E202DE6" w14:textId="77777777" w:rsidR="002E4027" w:rsidRPr="0033764F" w:rsidRDefault="00A656C0" w:rsidP="001F4137">
      <w:pPr>
        <w:rPr>
          <w:rFonts w:ascii="Times New Roman" w:hAnsi="Times New Roman"/>
          <w:sz w:val="20"/>
          <w:szCs w:val="20"/>
          <w:lang w:val="en-GB"/>
        </w:rPr>
      </w:pPr>
      <w:r w:rsidRPr="0033764F">
        <w:rPr>
          <w:rFonts w:ascii="Times New Roman" w:hAnsi="Times New Roman"/>
        </w:rPr>
        <w:t xml:space="preserve">[3] </w:t>
      </w:r>
      <w:bookmarkStart w:id="5" w:name="_Ref46921522"/>
      <w:r w:rsidRPr="0033764F">
        <w:rPr>
          <w:rFonts w:ascii="Times New Roman" w:hAnsi="Times New Roman"/>
        </w:rPr>
        <w:t>3GPP </w:t>
      </w:r>
      <w:r w:rsidRPr="0033764F">
        <w:rPr>
          <w:rFonts w:ascii="Times New Roman" w:eastAsia="Times New Roman" w:hAnsi="Times New Roman"/>
        </w:rPr>
        <w:t xml:space="preserve">TS22.104, </w:t>
      </w:r>
      <w:r w:rsidRPr="0033764F">
        <w:rPr>
          <w:rFonts w:ascii="Times New Roman" w:hAnsi="Times New Roman"/>
        </w:rPr>
        <w:t>Service requirements for cyber-physical control applications in vertical domains</w:t>
      </w:r>
      <w:r w:rsidRPr="0033764F">
        <w:rPr>
          <w:rFonts w:ascii="Times New Roman" w:eastAsia="Times New Roman" w:hAnsi="Times New Roman"/>
        </w:rPr>
        <w:t xml:space="preserve">, </w:t>
      </w:r>
      <w:bookmarkEnd w:id="5"/>
      <w:r w:rsidRPr="0033764F">
        <w:rPr>
          <w:rFonts w:ascii="Times New Roman" w:hAnsi="Times New Roman"/>
        </w:rPr>
        <w:t>V17.4.0</w:t>
      </w:r>
    </w:p>
    <w:sectPr w:rsidR="002E4027" w:rsidRPr="0033764F"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BD962" w14:textId="77777777" w:rsidR="009F347F" w:rsidRDefault="009F347F">
      <w:r>
        <w:separator/>
      </w:r>
    </w:p>
  </w:endnote>
  <w:endnote w:type="continuationSeparator" w:id="0">
    <w:p w14:paraId="6E392307" w14:textId="77777777" w:rsidR="009F347F" w:rsidRDefault="009F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DE6BF" w14:textId="77777777" w:rsidR="00470765" w:rsidRDefault="0047076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2FF8">
      <w:rPr>
        <w:rFonts w:ascii="Arial" w:hAnsi="Arial" w:cs="Arial"/>
        <w:b/>
        <w:noProof/>
        <w:sz w:val="18"/>
        <w:szCs w:val="18"/>
      </w:rPr>
      <w:t>1</w:t>
    </w:r>
    <w:r>
      <w:rPr>
        <w:rFonts w:ascii="Arial" w:hAnsi="Arial" w:cs="Arial"/>
        <w:b/>
        <w:sz w:val="18"/>
        <w:szCs w:val="18"/>
      </w:rPr>
      <w:fldChar w:fldCharType="end"/>
    </w:r>
  </w:p>
  <w:p w14:paraId="046A18D6" w14:textId="77777777" w:rsidR="00470765" w:rsidRDefault="00470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7026E" w14:textId="77777777" w:rsidR="009F347F" w:rsidRDefault="009F347F">
      <w:r>
        <w:separator/>
      </w:r>
    </w:p>
  </w:footnote>
  <w:footnote w:type="continuationSeparator" w:id="0">
    <w:p w14:paraId="324B360D" w14:textId="77777777" w:rsidR="009F347F" w:rsidRDefault="009F3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41CE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2" w15:restartNumberingAfterBreak="0">
    <w:nsid w:val="048B75C6"/>
    <w:multiLevelType w:val="hybridMultilevel"/>
    <w:tmpl w:val="1B1C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DB2A05"/>
    <w:multiLevelType w:val="hybridMultilevel"/>
    <w:tmpl w:val="5ECC1A3A"/>
    <w:lvl w:ilvl="0" w:tplc="B3D46AB0">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EC34EC"/>
    <w:multiLevelType w:val="hybridMultilevel"/>
    <w:tmpl w:val="4C666E0E"/>
    <w:lvl w:ilvl="0" w:tplc="193C88BE">
      <w:start w:val="5"/>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B26396"/>
    <w:multiLevelType w:val="hybridMultilevel"/>
    <w:tmpl w:val="2D489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747F9D"/>
    <w:multiLevelType w:val="hybridMultilevel"/>
    <w:tmpl w:val="0C78B264"/>
    <w:lvl w:ilvl="0" w:tplc="96D05338">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F21ABE"/>
    <w:multiLevelType w:val="hybridMultilevel"/>
    <w:tmpl w:val="BAEC8CA6"/>
    <w:lvl w:ilvl="0" w:tplc="B6B60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C66EDE"/>
    <w:multiLevelType w:val="multilevel"/>
    <w:tmpl w:val="03E8508A"/>
    <w:lvl w:ilvl="0">
      <w:start w:val="2"/>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CA46B01"/>
    <w:multiLevelType w:val="hybridMultilevel"/>
    <w:tmpl w:val="9DEA9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886D2E"/>
    <w:multiLevelType w:val="hybridMultilevel"/>
    <w:tmpl w:val="9442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25C75E1"/>
    <w:multiLevelType w:val="hybridMultilevel"/>
    <w:tmpl w:val="F556AF6C"/>
    <w:lvl w:ilvl="0" w:tplc="D1E0331A">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4A07CE3"/>
    <w:multiLevelType w:val="hybridMultilevel"/>
    <w:tmpl w:val="DA384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1A6E22"/>
    <w:multiLevelType w:val="hybridMultilevel"/>
    <w:tmpl w:val="8EC214AE"/>
    <w:lvl w:ilvl="0" w:tplc="2C867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D526B81"/>
    <w:multiLevelType w:val="hybridMultilevel"/>
    <w:tmpl w:val="05783534"/>
    <w:lvl w:ilvl="0" w:tplc="33BCFD04">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186524"/>
    <w:multiLevelType w:val="hybridMultilevel"/>
    <w:tmpl w:val="1D0CD066"/>
    <w:lvl w:ilvl="0" w:tplc="A866D0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15247A4"/>
    <w:multiLevelType w:val="hybridMultilevel"/>
    <w:tmpl w:val="1FB847D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4C15F2"/>
    <w:multiLevelType w:val="hybridMultilevel"/>
    <w:tmpl w:val="1EA4E0A0"/>
    <w:lvl w:ilvl="0" w:tplc="6B2E1BBA">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7D7BC5"/>
    <w:multiLevelType w:val="hybridMultilevel"/>
    <w:tmpl w:val="78E0AD26"/>
    <w:lvl w:ilvl="0" w:tplc="4808CAAA">
      <w:start w:val="5"/>
      <w:numFmt w:val="bullet"/>
      <w:lvlText w:val="-"/>
      <w:lvlJc w:val="left"/>
      <w:pPr>
        <w:ind w:left="720" w:hanging="360"/>
      </w:pPr>
      <w:rPr>
        <w:rFonts w:ascii="Calibri" w:eastAsia="DengXian"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1" w15:restartNumberingAfterBreak="0">
    <w:nsid w:val="699C63A5"/>
    <w:multiLevelType w:val="hybridMultilevel"/>
    <w:tmpl w:val="5BC28FF4"/>
    <w:lvl w:ilvl="0" w:tplc="FFFFFFFF">
      <w:start w:val="3"/>
      <w:numFmt w:val="decimal"/>
      <w:lvlText w:val="%1."/>
      <w:lvlJc w:val="left"/>
      <w:pPr>
        <w:ind w:left="1619"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A54084"/>
    <w:multiLevelType w:val="hybridMultilevel"/>
    <w:tmpl w:val="95927268"/>
    <w:lvl w:ilvl="0" w:tplc="977266EC">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3"/>
  </w:num>
  <w:num w:numId="3">
    <w:abstractNumId w:val="37"/>
  </w:num>
  <w:num w:numId="4">
    <w:abstractNumId w:val="6"/>
  </w:num>
  <w:num w:numId="5">
    <w:abstractNumId w:val="38"/>
  </w:num>
  <w:num w:numId="6">
    <w:abstractNumId w:val="17"/>
  </w:num>
  <w:num w:numId="7">
    <w:abstractNumId w:val="12"/>
  </w:num>
  <w:num w:numId="8">
    <w:abstractNumId w:val="30"/>
  </w:num>
  <w:num w:numId="9">
    <w:abstractNumId w:val="8"/>
  </w:num>
  <w:num w:numId="10">
    <w:abstractNumId w:val="24"/>
  </w:num>
  <w:num w:numId="11">
    <w:abstractNumId w:val="27"/>
  </w:num>
  <w:num w:numId="12">
    <w:abstractNumId w:val="22"/>
  </w:num>
  <w:num w:numId="13">
    <w:abstractNumId w:val="28"/>
  </w:num>
  <w:num w:numId="14">
    <w:abstractNumId w:val="16"/>
  </w:num>
  <w:num w:numId="15">
    <w:abstractNumId w:val="4"/>
  </w:num>
  <w:num w:numId="16">
    <w:abstractNumId w:val="23"/>
  </w:num>
  <w:num w:numId="17">
    <w:abstractNumId w:val="33"/>
  </w:num>
  <w:num w:numId="18">
    <w:abstractNumId w:val="26"/>
  </w:num>
  <w:num w:numId="19">
    <w:abstractNumId w:val="33"/>
  </w:num>
  <w:num w:numId="20">
    <w:abstractNumId w:val="32"/>
  </w:num>
  <w:num w:numId="21">
    <w:abstractNumId w:val="33"/>
  </w:num>
  <w:num w:numId="22">
    <w:abstractNumId w:val="29"/>
  </w:num>
  <w:num w:numId="23">
    <w:abstractNumId w:val="15"/>
  </w:num>
  <w:num w:numId="24">
    <w:abstractNumId w:val="10"/>
  </w:num>
  <w:num w:numId="25">
    <w:abstractNumId w:val="19"/>
  </w:num>
  <w:num w:numId="26">
    <w:abstractNumId w:val="9"/>
  </w:num>
  <w:num w:numId="27">
    <w:abstractNumId w:val="14"/>
  </w:num>
  <w:num w:numId="28">
    <w:abstractNumId w:val="25"/>
  </w:num>
  <w:num w:numId="29">
    <w:abstractNumId w:val="5"/>
  </w:num>
  <w:num w:numId="30">
    <w:abstractNumId w:val="0"/>
  </w:num>
  <w:num w:numId="31">
    <w:abstractNumId w:val="1"/>
  </w:num>
  <w:num w:numId="32">
    <w:abstractNumId w:val="13"/>
  </w:num>
  <w:num w:numId="33">
    <w:abstractNumId w:val="7"/>
  </w:num>
  <w:num w:numId="34">
    <w:abstractNumId w:val="2"/>
  </w:num>
  <w:num w:numId="35">
    <w:abstractNumId w:val="36"/>
  </w:num>
  <w:num w:numId="36">
    <w:abstractNumId w:val="21"/>
  </w:num>
  <w:num w:numId="37">
    <w:abstractNumId w:val="18"/>
  </w:num>
  <w:num w:numId="38">
    <w:abstractNumId w:val="34"/>
  </w:num>
  <w:num w:numId="39">
    <w:abstractNumId w:val="35"/>
  </w:num>
  <w:num w:numId="40">
    <w:abstractNumId w:val="11"/>
  </w:num>
  <w:num w:numId="41">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19BB"/>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4800"/>
    <w:rsid w:val="00034A84"/>
    <w:rsid w:val="0003500D"/>
    <w:rsid w:val="000363B0"/>
    <w:rsid w:val="000363C3"/>
    <w:rsid w:val="00036A29"/>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168"/>
    <w:rsid w:val="00067C21"/>
    <w:rsid w:val="00067DDF"/>
    <w:rsid w:val="00067F12"/>
    <w:rsid w:val="00070471"/>
    <w:rsid w:val="00070678"/>
    <w:rsid w:val="00070F84"/>
    <w:rsid w:val="00070FD0"/>
    <w:rsid w:val="000711AD"/>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37D"/>
    <w:rsid w:val="000806A5"/>
    <w:rsid w:val="000812E9"/>
    <w:rsid w:val="0008166F"/>
    <w:rsid w:val="0008187C"/>
    <w:rsid w:val="00081CE3"/>
    <w:rsid w:val="00081EA2"/>
    <w:rsid w:val="00081ED9"/>
    <w:rsid w:val="000823B8"/>
    <w:rsid w:val="000824BE"/>
    <w:rsid w:val="000827A2"/>
    <w:rsid w:val="000829C2"/>
    <w:rsid w:val="00082BAD"/>
    <w:rsid w:val="000830E0"/>
    <w:rsid w:val="00084CE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3E4A"/>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3F9"/>
    <w:rsid w:val="000F1F63"/>
    <w:rsid w:val="000F1F83"/>
    <w:rsid w:val="000F29D0"/>
    <w:rsid w:val="000F37E5"/>
    <w:rsid w:val="000F405A"/>
    <w:rsid w:val="000F430C"/>
    <w:rsid w:val="000F4ADD"/>
    <w:rsid w:val="000F4C2A"/>
    <w:rsid w:val="000F4F5D"/>
    <w:rsid w:val="000F5A79"/>
    <w:rsid w:val="000F60B1"/>
    <w:rsid w:val="000F6297"/>
    <w:rsid w:val="000F6E9D"/>
    <w:rsid w:val="00100085"/>
    <w:rsid w:val="00100C09"/>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AA4"/>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075"/>
    <w:rsid w:val="0012212C"/>
    <w:rsid w:val="001221B3"/>
    <w:rsid w:val="001225F4"/>
    <w:rsid w:val="00122B00"/>
    <w:rsid w:val="00122EE4"/>
    <w:rsid w:val="00123DEA"/>
    <w:rsid w:val="00123E5A"/>
    <w:rsid w:val="00123F49"/>
    <w:rsid w:val="0012447B"/>
    <w:rsid w:val="00124E30"/>
    <w:rsid w:val="00124EE3"/>
    <w:rsid w:val="00125C99"/>
    <w:rsid w:val="00125E4F"/>
    <w:rsid w:val="001262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3EC2"/>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4B6C"/>
    <w:rsid w:val="00174DE0"/>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2F8"/>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BB8"/>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B7BEA"/>
    <w:rsid w:val="001C0672"/>
    <w:rsid w:val="001C09E0"/>
    <w:rsid w:val="001C0B89"/>
    <w:rsid w:val="001C1063"/>
    <w:rsid w:val="001C19E9"/>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D71"/>
    <w:rsid w:val="001F0E6C"/>
    <w:rsid w:val="001F10DC"/>
    <w:rsid w:val="001F2365"/>
    <w:rsid w:val="001F26B7"/>
    <w:rsid w:val="001F2817"/>
    <w:rsid w:val="001F2C73"/>
    <w:rsid w:val="001F2DA2"/>
    <w:rsid w:val="001F2E95"/>
    <w:rsid w:val="001F40D6"/>
    <w:rsid w:val="001F4137"/>
    <w:rsid w:val="001F4638"/>
    <w:rsid w:val="001F465B"/>
    <w:rsid w:val="001F4C99"/>
    <w:rsid w:val="001F5109"/>
    <w:rsid w:val="001F5AEA"/>
    <w:rsid w:val="001F5B8A"/>
    <w:rsid w:val="001F5C9E"/>
    <w:rsid w:val="001F5D49"/>
    <w:rsid w:val="001F632B"/>
    <w:rsid w:val="001F709E"/>
    <w:rsid w:val="001F7279"/>
    <w:rsid w:val="002000F6"/>
    <w:rsid w:val="002005D5"/>
    <w:rsid w:val="00200DA6"/>
    <w:rsid w:val="00200FC5"/>
    <w:rsid w:val="002013EC"/>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632E"/>
    <w:rsid w:val="00226511"/>
    <w:rsid w:val="0022696A"/>
    <w:rsid w:val="00226C37"/>
    <w:rsid w:val="00226F32"/>
    <w:rsid w:val="00227787"/>
    <w:rsid w:val="00227BE1"/>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2AF8"/>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647"/>
    <w:rsid w:val="00257049"/>
    <w:rsid w:val="00257B29"/>
    <w:rsid w:val="002606AB"/>
    <w:rsid w:val="00261D92"/>
    <w:rsid w:val="00262031"/>
    <w:rsid w:val="00262B75"/>
    <w:rsid w:val="00262BA8"/>
    <w:rsid w:val="0026309C"/>
    <w:rsid w:val="00263687"/>
    <w:rsid w:val="0026418A"/>
    <w:rsid w:val="00264194"/>
    <w:rsid w:val="002644C3"/>
    <w:rsid w:val="002649E7"/>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597"/>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523"/>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6E75"/>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2FD3"/>
    <w:rsid w:val="0030306D"/>
    <w:rsid w:val="0030335C"/>
    <w:rsid w:val="00303806"/>
    <w:rsid w:val="00303844"/>
    <w:rsid w:val="00303C20"/>
    <w:rsid w:val="00303CC5"/>
    <w:rsid w:val="00304563"/>
    <w:rsid w:val="003045C6"/>
    <w:rsid w:val="00304A08"/>
    <w:rsid w:val="003052B5"/>
    <w:rsid w:val="00305778"/>
    <w:rsid w:val="00305DB8"/>
    <w:rsid w:val="003063FE"/>
    <w:rsid w:val="003069F9"/>
    <w:rsid w:val="00307306"/>
    <w:rsid w:val="00307B96"/>
    <w:rsid w:val="00307DA3"/>
    <w:rsid w:val="00310B20"/>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0A5"/>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64F"/>
    <w:rsid w:val="003377F8"/>
    <w:rsid w:val="00337902"/>
    <w:rsid w:val="003408E9"/>
    <w:rsid w:val="00340A1D"/>
    <w:rsid w:val="00340D53"/>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029"/>
    <w:rsid w:val="00347687"/>
    <w:rsid w:val="00350C4F"/>
    <w:rsid w:val="00350F0A"/>
    <w:rsid w:val="0035164C"/>
    <w:rsid w:val="00351AF3"/>
    <w:rsid w:val="00352186"/>
    <w:rsid w:val="00352CAA"/>
    <w:rsid w:val="00353C50"/>
    <w:rsid w:val="00353D89"/>
    <w:rsid w:val="00353EAF"/>
    <w:rsid w:val="00353F0C"/>
    <w:rsid w:val="003545E6"/>
    <w:rsid w:val="0035525B"/>
    <w:rsid w:val="00355E25"/>
    <w:rsid w:val="00356B41"/>
    <w:rsid w:val="00356BA2"/>
    <w:rsid w:val="00357417"/>
    <w:rsid w:val="00360683"/>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31D"/>
    <w:rsid w:val="003708AB"/>
    <w:rsid w:val="003711BD"/>
    <w:rsid w:val="00371A43"/>
    <w:rsid w:val="00371D3B"/>
    <w:rsid w:val="00372066"/>
    <w:rsid w:val="00373370"/>
    <w:rsid w:val="003744D2"/>
    <w:rsid w:val="00374AE5"/>
    <w:rsid w:val="003750B2"/>
    <w:rsid w:val="00375443"/>
    <w:rsid w:val="00375501"/>
    <w:rsid w:val="003755BA"/>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A20"/>
    <w:rsid w:val="0039198E"/>
    <w:rsid w:val="00391A33"/>
    <w:rsid w:val="00392382"/>
    <w:rsid w:val="003924F6"/>
    <w:rsid w:val="0039317E"/>
    <w:rsid w:val="003938EB"/>
    <w:rsid w:val="003939F8"/>
    <w:rsid w:val="0039467D"/>
    <w:rsid w:val="003953B5"/>
    <w:rsid w:val="003968F1"/>
    <w:rsid w:val="00396D98"/>
    <w:rsid w:val="00397188"/>
    <w:rsid w:val="00397B37"/>
    <w:rsid w:val="00397D28"/>
    <w:rsid w:val="003A03FC"/>
    <w:rsid w:val="003A191B"/>
    <w:rsid w:val="003A2995"/>
    <w:rsid w:val="003A38C7"/>
    <w:rsid w:val="003A530A"/>
    <w:rsid w:val="003A5A0D"/>
    <w:rsid w:val="003A5F12"/>
    <w:rsid w:val="003A6076"/>
    <w:rsid w:val="003A66F6"/>
    <w:rsid w:val="003A6BF1"/>
    <w:rsid w:val="003A7286"/>
    <w:rsid w:val="003A7587"/>
    <w:rsid w:val="003B046D"/>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7E6"/>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1ED9"/>
    <w:rsid w:val="003D24C2"/>
    <w:rsid w:val="003D27C7"/>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1F9D"/>
    <w:rsid w:val="003E2157"/>
    <w:rsid w:val="003E2CE7"/>
    <w:rsid w:val="003E3932"/>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5C0"/>
    <w:rsid w:val="00401797"/>
    <w:rsid w:val="004025BA"/>
    <w:rsid w:val="00402969"/>
    <w:rsid w:val="00402A40"/>
    <w:rsid w:val="004071AF"/>
    <w:rsid w:val="004078AB"/>
    <w:rsid w:val="00407D70"/>
    <w:rsid w:val="00410007"/>
    <w:rsid w:val="004115D4"/>
    <w:rsid w:val="0041205F"/>
    <w:rsid w:val="00412AD7"/>
    <w:rsid w:val="00412FBF"/>
    <w:rsid w:val="00413534"/>
    <w:rsid w:val="00413947"/>
    <w:rsid w:val="00413C2C"/>
    <w:rsid w:val="00413C87"/>
    <w:rsid w:val="00413DD0"/>
    <w:rsid w:val="00414C2E"/>
    <w:rsid w:val="00414C49"/>
    <w:rsid w:val="00414C54"/>
    <w:rsid w:val="00415556"/>
    <w:rsid w:val="00415626"/>
    <w:rsid w:val="00415F9B"/>
    <w:rsid w:val="00416436"/>
    <w:rsid w:val="00416903"/>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38C"/>
    <w:rsid w:val="004406C1"/>
    <w:rsid w:val="00440859"/>
    <w:rsid w:val="0044099E"/>
    <w:rsid w:val="004409B4"/>
    <w:rsid w:val="004413AC"/>
    <w:rsid w:val="004413B6"/>
    <w:rsid w:val="0044147C"/>
    <w:rsid w:val="004418D3"/>
    <w:rsid w:val="00441A59"/>
    <w:rsid w:val="00441F45"/>
    <w:rsid w:val="00442031"/>
    <w:rsid w:val="004433B4"/>
    <w:rsid w:val="00444D80"/>
    <w:rsid w:val="00444DDD"/>
    <w:rsid w:val="00444E6F"/>
    <w:rsid w:val="00444F34"/>
    <w:rsid w:val="00445D38"/>
    <w:rsid w:val="004463CC"/>
    <w:rsid w:val="004469B7"/>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B9B"/>
    <w:rsid w:val="00456EF6"/>
    <w:rsid w:val="00457E0A"/>
    <w:rsid w:val="0046009F"/>
    <w:rsid w:val="00460518"/>
    <w:rsid w:val="004605E9"/>
    <w:rsid w:val="0046086F"/>
    <w:rsid w:val="00460E36"/>
    <w:rsid w:val="00460E4B"/>
    <w:rsid w:val="004613AD"/>
    <w:rsid w:val="004628E8"/>
    <w:rsid w:val="00463C07"/>
    <w:rsid w:val="00463F19"/>
    <w:rsid w:val="00464279"/>
    <w:rsid w:val="004666BA"/>
    <w:rsid w:val="00466AE7"/>
    <w:rsid w:val="00466C74"/>
    <w:rsid w:val="0046782F"/>
    <w:rsid w:val="00467BD1"/>
    <w:rsid w:val="00470584"/>
    <w:rsid w:val="00470640"/>
    <w:rsid w:val="004706C9"/>
    <w:rsid w:val="00470765"/>
    <w:rsid w:val="00470961"/>
    <w:rsid w:val="00470A72"/>
    <w:rsid w:val="00470EC8"/>
    <w:rsid w:val="0047171B"/>
    <w:rsid w:val="00471B39"/>
    <w:rsid w:val="00472128"/>
    <w:rsid w:val="00472A35"/>
    <w:rsid w:val="0047337F"/>
    <w:rsid w:val="00473931"/>
    <w:rsid w:val="00473DD2"/>
    <w:rsid w:val="00474228"/>
    <w:rsid w:val="0047431E"/>
    <w:rsid w:val="004743C7"/>
    <w:rsid w:val="004744CB"/>
    <w:rsid w:val="004745B2"/>
    <w:rsid w:val="00474CEC"/>
    <w:rsid w:val="00475BB9"/>
    <w:rsid w:val="00477E55"/>
    <w:rsid w:val="00477ED8"/>
    <w:rsid w:val="00477FD8"/>
    <w:rsid w:val="0048116A"/>
    <w:rsid w:val="0048224B"/>
    <w:rsid w:val="00482541"/>
    <w:rsid w:val="004829E0"/>
    <w:rsid w:val="00482B8E"/>
    <w:rsid w:val="004832F6"/>
    <w:rsid w:val="00483804"/>
    <w:rsid w:val="0048399F"/>
    <w:rsid w:val="00483C75"/>
    <w:rsid w:val="00483EDD"/>
    <w:rsid w:val="00484385"/>
    <w:rsid w:val="0048447B"/>
    <w:rsid w:val="00484BF9"/>
    <w:rsid w:val="00484C57"/>
    <w:rsid w:val="004863AE"/>
    <w:rsid w:val="0048687E"/>
    <w:rsid w:val="00486CAA"/>
    <w:rsid w:val="00486D65"/>
    <w:rsid w:val="00487818"/>
    <w:rsid w:val="00490187"/>
    <w:rsid w:val="0049043F"/>
    <w:rsid w:val="004909A6"/>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778"/>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2B5"/>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D6F"/>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4B97"/>
    <w:rsid w:val="005054E9"/>
    <w:rsid w:val="005058D5"/>
    <w:rsid w:val="005059C4"/>
    <w:rsid w:val="005065C0"/>
    <w:rsid w:val="005066CE"/>
    <w:rsid w:val="00506746"/>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B32"/>
    <w:rsid w:val="00527B58"/>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178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E88"/>
    <w:rsid w:val="00557748"/>
    <w:rsid w:val="00562C78"/>
    <w:rsid w:val="00562DD0"/>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546"/>
    <w:rsid w:val="00586A77"/>
    <w:rsid w:val="005870F1"/>
    <w:rsid w:val="005878CE"/>
    <w:rsid w:val="005879A2"/>
    <w:rsid w:val="00587CC8"/>
    <w:rsid w:val="00590698"/>
    <w:rsid w:val="005920A5"/>
    <w:rsid w:val="005923D5"/>
    <w:rsid w:val="005924EC"/>
    <w:rsid w:val="00592B5C"/>
    <w:rsid w:val="00593F0B"/>
    <w:rsid w:val="0059532A"/>
    <w:rsid w:val="00595870"/>
    <w:rsid w:val="00595AFE"/>
    <w:rsid w:val="00595C1A"/>
    <w:rsid w:val="00595DBE"/>
    <w:rsid w:val="00596704"/>
    <w:rsid w:val="005967F0"/>
    <w:rsid w:val="00596851"/>
    <w:rsid w:val="0059698D"/>
    <w:rsid w:val="00596C9E"/>
    <w:rsid w:val="005970AE"/>
    <w:rsid w:val="00597476"/>
    <w:rsid w:val="005979F8"/>
    <w:rsid w:val="00597D24"/>
    <w:rsid w:val="005A0990"/>
    <w:rsid w:val="005A1166"/>
    <w:rsid w:val="005A1A11"/>
    <w:rsid w:val="005A2A84"/>
    <w:rsid w:val="005A2CCC"/>
    <w:rsid w:val="005A3517"/>
    <w:rsid w:val="005A3AC0"/>
    <w:rsid w:val="005A5176"/>
    <w:rsid w:val="005A5467"/>
    <w:rsid w:val="005A55D7"/>
    <w:rsid w:val="005A57BF"/>
    <w:rsid w:val="005A61C1"/>
    <w:rsid w:val="005A6324"/>
    <w:rsid w:val="005A69EF"/>
    <w:rsid w:val="005A6C36"/>
    <w:rsid w:val="005A74CB"/>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3DE"/>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27F"/>
    <w:rsid w:val="005D4607"/>
    <w:rsid w:val="005D67D7"/>
    <w:rsid w:val="005D67E1"/>
    <w:rsid w:val="005D7031"/>
    <w:rsid w:val="005D7876"/>
    <w:rsid w:val="005D7A92"/>
    <w:rsid w:val="005D7AAD"/>
    <w:rsid w:val="005E0344"/>
    <w:rsid w:val="005E07B4"/>
    <w:rsid w:val="005E0CF5"/>
    <w:rsid w:val="005E1075"/>
    <w:rsid w:val="005E159B"/>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132"/>
    <w:rsid w:val="005F5842"/>
    <w:rsid w:val="005F5F4D"/>
    <w:rsid w:val="005F6738"/>
    <w:rsid w:val="005F6856"/>
    <w:rsid w:val="005F6B88"/>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4291"/>
    <w:rsid w:val="006055B7"/>
    <w:rsid w:val="0060566F"/>
    <w:rsid w:val="006066C2"/>
    <w:rsid w:val="00606A34"/>
    <w:rsid w:val="00606E72"/>
    <w:rsid w:val="0060700A"/>
    <w:rsid w:val="00607ACD"/>
    <w:rsid w:val="00610169"/>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88E"/>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33D"/>
    <w:rsid w:val="00652448"/>
    <w:rsid w:val="00652A70"/>
    <w:rsid w:val="00652FB4"/>
    <w:rsid w:val="0065310B"/>
    <w:rsid w:val="0065318A"/>
    <w:rsid w:val="00653208"/>
    <w:rsid w:val="0065370E"/>
    <w:rsid w:val="00653EBF"/>
    <w:rsid w:val="00654E97"/>
    <w:rsid w:val="00655D01"/>
    <w:rsid w:val="006570D3"/>
    <w:rsid w:val="006573D3"/>
    <w:rsid w:val="006603E5"/>
    <w:rsid w:val="00660825"/>
    <w:rsid w:val="00660DD3"/>
    <w:rsid w:val="00661358"/>
    <w:rsid w:val="00661847"/>
    <w:rsid w:val="006618B8"/>
    <w:rsid w:val="00661E0C"/>
    <w:rsid w:val="006620C7"/>
    <w:rsid w:val="00662780"/>
    <w:rsid w:val="00662CF6"/>
    <w:rsid w:val="00662DC5"/>
    <w:rsid w:val="006642E2"/>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AA0"/>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B2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6DAE"/>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8B"/>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85E"/>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E6"/>
    <w:rsid w:val="006E503C"/>
    <w:rsid w:val="006E5842"/>
    <w:rsid w:val="006E5C73"/>
    <w:rsid w:val="006E6740"/>
    <w:rsid w:val="006E69A3"/>
    <w:rsid w:val="006E767C"/>
    <w:rsid w:val="006E773B"/>
    <w:rsid w:val="006E77A1"/>
    <w:rsid w:val="006E7950"/>
    <w:rsid w:val="006F01A8"/>
    <w:rsid w:val="006F025B"/>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449C"/>
    <w:rsid w:val="00705A34"/>
    <w:rsid w:val="00705FA8"/>
    <w:rsid w:val="007069C1"/>
    <w:rsid w:val="00706AF9"/>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572"/>
    <w:rsid w:val="007336B7"/>
    <w:rsid w:val="0073377F"/>
    <w:rsid w:val="007342F2"/>
    <w:rsid w:val="00734E53"/>
    <w:rsid w:val="00735CE8"/>
    <w:rsid w:val="00736B02"/>
    <w:rsid w:val="00737B41"/>
    <w:rsid w:val="007404C9"/>
    <w:rsid w:val="0074191C"/>
    <w:rsid w:val="00741B20"/>
    <w:rsid w:val="00741D29"/>
    <w:rsid w:val="00741F73"/>
    <w:rsid w:val="00742C04"/>
    <w:rsid w:val="0074382F"/>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2D3E"/>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6EC"/>
    <w:rsid w:val="00765F63"/>
    <w:rsid w:val="00765F9B"/>
    <w:rsid w:val="00766387"/>
    <w:rsid w:val="0076769A"/>
    <w:rsid w:val="007677DD"/>
    <w:rsid w:val="00767804"/>
    <w:rsid w:val="0076786E"/>
    <w:rsid w:val="007701FC"/>
    <w:rsid w:val="00770350"/>
    <w:rsid w:val="00770390"/>
    <w:rsid w:val="00770585"/>
    <w:rsid w:val="007723C5"/>
    <w:rsid w:val="007728EA"/>
    <w:rsid w:val="0077344F"/>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19E"/>
    <w:rsid w:val="0078276E"/>
    <w:rsid w:val="00783049"/>
    <w:rsid w:val="0078386D"/>
    <w:rsid w:val="00784017"/>
    <w:rsid w:val="0078427E"/>
    <w:rsid w:val="00784E84"/>
    <w:rsid w:val="00785699"/>
    <w:rsid w:val="007866C8"/>
    <w:rsid w:val="007866D4"/>
    <w:rsid w:val="00786A4A"/>
    <w:rsid w:val="007873FC"/>
    <w:rsid w:val="0078778D"/>
    <w:rsid w:val="00787B99"/>
    <w:rsid w:val="007900EC"/>
    <w:rsid w:val="0079078A"/>
    <w:rsid w:val="007910C9"/>
    <w:rsid w:val="0079144A"/>
    <w:rsid w:val="00792392"/>
    <w:rsid w:val="00792943"/>
    <w:rsid w:val="00792D37"/>
    <w:rsid w:val="00792EC6"/>
    <w:rsid w:val="007933EC"/>
    <w:rsid w:val="0079346A"/>
    <w:rsid w:val="007937BA"/>
    <w:rsid w:val="007938FE"/>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F4D"/>
    <w:rsid w:val="007A6064"/>
    <w:rsid w:val="007A6207"/>
    <w:rsid w:val="007A7460"/>
    <w:rsid w:val="007A778F"/>
    <w:rsid w:val="007B05D3"/>
    <w:rsid w:val="007B1A5C"/>
    <w:rsid w:val="007B1C10"/>
    <w:rsid w:val="007B1FD8"/>
    <w:rsid w:val="007B2449"/>
    <w:rsid w:val="007B327C"/>
    <w:rsid w:val="007B4281"/>
    <w:rsid w:val="007B4C76"/>
    <w:rsid w:val="007B542E"/>
    <w:rsid w:val="007B60A7"/>
    <w:rsid w:val="007B6BB2"/>
    <w:rsid w:val="007B6D21"/>
    <w:rsid w:val="007C0508"/>
    <w:rsid w:val="007C06E5"/>
    <w:rsid w:val="007C0E18"/>
    <w:rsid w:val="007C1E9C"/>
    <w:rsid w:val="007C1F20"/>
    <w:rsid w:val="007C26B7"/>
    <w:rsid w:val="007C32E1"/>
    <w:rsid w:val="007C3BD8"/>
    <w:rsid w:val="007C46DD"/>
    <w:rsid w:val="007C54FF"/>
    <w:rsid w:val="007C6748"/>
    <w:rsid w:val="007C7349"/>
    <w:rsid w:val="007C79D4"/>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E7859"/>
    <w:rsid w:val="007F0EBD"/>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A02"/>
    <w:rsid w:val="00802EBE"/>
    <w:rsid w:val="008043F7"/>
    <w:rsid w:val="008055CE"/>
    <w:rsid w:val="00805C31"/>
    <w:rsid w:val="00806D0F"/>
    <w:rsid w:val="00806FDD"/>
    <w:rsid w:val="00807D76"/>
    <w:rsid w:val="00811032"/>
    <w:rsid w:val="008112CF"/>
    <w:rsid w:val="00811A56"/>
    <w:rsid w:val="00811F00"/>
    <w:rsid w:val="00812818"/>
    <w:rsid w:val="00812837"/>
    <w:rsid w:val="008128B2"/>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F61"/>
    <w:rsid w:val="0083175B"/>
    <w:rsid w:val="00832372"/>
    <w:rsid w:val="0083344F"/>
    <w:rsid w:val="008343A2"/>
    <w:rsid w:val="00834AF3"/>
    <w:rsid w:val="00835FD0"/>
    <w:rsid w:val="0083688F"/>
    <w:rsid w:val="00836AEB"/>
    <w:rsid w:val="00837448"/>
    <w:rsid w:val="008401FE"/>
    <w:rsid w:val="00840819"/>
    <w:rsid w:val="0084164F"/>
    <w:rsid w:val="00841FFA"/>
    <w:rsid w:val="008427CB"/>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407"/>
    <w:rsid w:val="00864CBA"/>
    <w:rsid w:val="00864CEF"/>
    <w:rsid w:val="00865E4C"/>
    <w:rsid w:val="008662FE"/>
    <w:rsid w:val="00866CD8"/>
    <w:rsid w:val="00867CC4"/>
    <w:rsid w:val="008708C9"/>
    <w:rsid w:val="00870A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C8B"/>
    <w:rsid w:val="00890D19"/>
    <w:rsid w:val="00892AC6"/>
    <w:rsid w:val="00892DA1"/>
    <w:rsid w:val="0089357D"/>
    <w:rsid w:val="00894EF1"/>
    <w:rsid w:val="0089544C"/>
    <w:rsid w:val="008959A2"/>
    <w:rsid w:val="00895A28"/>
    <w:rsid w:val="00895A86"/>
    <w:rsid w:val="0089637C"/>
    <w:rsid w:val="008965CC"/>
    <w:rsid w:val="008967BF"/>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5E36"/>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4C51"/>
    <w:rsid w:val="008C5602"/>
    <w:rsid w:val="008C5DD3"/>
    <w:rsid w:val="008C67B0"/>
    <w:rsid w:val="008C6C44"/>
    <w:rsid w:val="008C6C59"/>
    <w:rsid w:val="008C6E74"/>
    <w:rsid w:val="008C7912"/>
    <w:rsid w:val="008C7A78"/>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4DFC"/>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6C43"/>
    <w:rsid w:val="009173D6"/>
    <w:rsid w:val="00917F48"/>
    <w:rsid w:val="00917FE9"/>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7D3"/>
    <w:rsid w:val="00926834"/>
    <w:rsid w:val="00926A98"/>
    <w:rsid w:val="009270A6"/>
    <w:rsid w:val="0092785B"/>
    <w:rsid w:val="00927AA1"/>
    <w:rsid w:val="00927F61"/>
    <w:rsid w:val="009303D9"/>
    <w:rsid w:val="00931254"/>
    <w:rsid w:val="009316E5"/>
    <w:rsid w:val="0093186D"/>
    <w:rsid w:val="00932671"/>
    <w:rsid w:val="0093344E"/>
    <w:rsid w:val="009339DC"/>
    <w:rsid w:val="00934A57"/>
    <w:rsid w:val="0093519B"/>
    <w:rsid w:val="009351F3"/>
    <w:rsid w:val="009357F9"/>
    <w:rsid w:val="00936261"/>
    <w:rsid w:val="00937D5D"/>
    <w:rsid w:val="00941093"/>
    <w:rsid w:val="00941887"/>
    <w:rsid w:val="00941BA4"/>
    <w:rsid w:val="009435C9"/>
    <w:rsid w:val="00943E79"/>
    <w:rsid w:val="00943FA2"/>
    <w:rsid w:val="0094429B"/>
    <w:rsid w:val="00944667"/>
    <w:rsid w:val="00944FC4"/>
    <w:rsid w:val="00945290"/>
    <w:rsid w:val="00945335"/>
    <w:rsid w:val="009456A6"/>
    <w:rsid w:val="00945AB0"/>
    <w:rsid w:val="00945D69"/>
    <w:rsid w:val="00946238"/>
    <w:rsid w:val="00946507"/>
    <w:rsid w:val="00946573"/>
    <w:rsid w:val="00947741"/>
    <w:rsid w:val="00947864"/>
    <w:rsid w:val="00950178"/>
    <w:rsid w:val="0095071E"/>
    <w:rsid w:val="00951546"/>
    <w:rsid w:val="0095178A"/>
    <w:rsid w:val="00951F46"/>
    <w:rsid w:val="00952871"/>
    <w:rsid w:val="00952AA5"/>
    <w:rsid w:val="0095401D"/>
    <w:rsid w:val="009542BD"/>
    <w:rsid w:val="0095432E"/>
    <w:rsid w:val="00954C7E"/>
    <w:rsid w:val="00955358"/>
    <w:rsid w:val="00956F57"/>
    <w:rsid w:val="00957C94"/>
    <w:rsid w:val="009603C2"/>
    <w:rsid w:val="00960640"/>
    <w:rsid w:val="00960C27"/>
    <w:rsid w:val="009612E1"/>
    <w:rsid w:val="0096199A"/>
    <w:rsid w:val="00961DB6"/>
    <w:rsid w:val="0096266C"/>
    <w:rsid w:val="00962FE7"/>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6DD"/>
    <w:rsid w:val="00981FE3"/>
    <w:rsid w:val="0098222B"/>
    <w:rsid w:val="0098251A"/>
    <w:rsid w:val="00982659"/>
    <w:rsid w:val="009826B9"/>
    <w:rsid w:val="009827A9"/>
    <w:rsid w:val="00982BB9"/>
    <w:rsid w:val="00984064"/>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DBD"/>
    <w:rsid w:val="009960C3"/>
    <w:rsid w:val="0099618D"/>
    <w:rsid w:val="009963A5"/>
    <w:rsid w:val="009967D5"/>
    <w:rsid w:val="00996883"/>
    <w:rsid w:val="009A04F2"/>
    <w:rsid w:val="009A0699"/>
    <w:rsid w:val="009A151E"/>
    <w:rsid w:val="009A17CB"/>
    <w:rsid w:val="009A1D84"/>
    <w:rsid w:val="009A23A5"/>
    <w:rsid w:val="009A59D3"/>
    <w:rsid w:val="009A5A25"/>
    <w:rsid w:val="009A5B2B"/>
    <w:rsid w:val="009A5D21"/>
    <w:rsid w:val="009A6D91"/>
    <w:rsid w:val="009A794A"/>
    <w:rsid w:val="009B000E"/>
    <w:rsid w:val="009B138E"/>
    <w:rsid w:val="009B1500"/>
    <w:rsid w:val="009B1645"/>
    <w:rsid w:val="009B25B0"/>
    <w:rsid w:val="009B2ACA"/>
    <w:rsid w:val="009B2B64"/>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581"/>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47F"/>
    <w:rsid w:val="009F47BD"/>
    <w:rsid w:val="009F4CCE"/>
    <w:rsid w:val="009F4DA4"/>
    <w:rsid w:val="009F4DC0"/>
    <w:rsid w:val="009F5112"/>
    <w:rsid w:val="009F5388"/>
    <w:rsid w:val="009F6205"/>
    <w:rsid w:val="009F626A"/>
    <w:rsid w:val="009F724F"/>
    <w:rsid w:val="009F74E1"/>
    <w:rsid w:val="009F7CD0"/>
    <w:rsid w:val="00A00E73"/>
    <w:rsid w:val="00A013D8"/>
    <w:rsid w:val="00A0184D"/>
    <w:rsid w:val="00A0217C"/>
    <w:rsid w:val="00A0274D"/>
    <w:rsid w:val="00A027C8"/>
    <w:rsid w:val="00A042E5"/>
    <w:rsid w:val="00A044B9"/>
    <w:rsid w:val="00A04512"/>
    <w:rsid w:val="00A048AB"/>
    <w:rsid w:val="00A04D75"/>
    <w:rsid w:val="00A0681F"/>
    <w:rsid w:val="00A0727C"/>
    <w:rsid w:val="00A100A4"/>
    <w:rsid w:val="00A1022C"/>
    <w:rsid w:val="00A105C8"/>
    <w:rsid w:val="00A10B99"/>
    <w:rsid w:val="00A10E34"/>
    <w:rsid w:val="00A11BBA"/>
    <w:rsid w:val="00A1214C"/>
    <w:rsid w:val="00A13CE2"/>
    <w:rsid w:val="00A14BA4"/>
    <w:rsid w:val="00A14DF7"/>
    <w:rsid w:val="00A156EA"/>
    <w:rsid w:val="00A15B81"/>
    <w:rsid w:val="00A15EC1"/>
    <w:rsid w:val="00A15FA2"/>
    <w:rsid w:val="00A15FB8"/>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0CF"/>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6C0"/>
    <w:rsid w:val="00A65AC8"/>
    <w:rsid w:val="00A65CA4"/>
    <w:rsid w:val="00A66007"/>
    <w:rsid w:val="00A6661D"/>
    <w:rsid w:val="00A66968"/>
    <w:rsid w:val="00A669FC"/>
    <w:rsid w:val="00A66F02"/>
    <w:rsid w:val="00A677A8"/>
    <w:rsid w:val="00A67A42"/>
    <w:rsid w:val="00A67E17"/>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DE2"/>
    <w:rsid w:val="00A84E73"/>
    <w:rsid w:val="00A85897"/>
    <w:rsid w:val="00A85DB4"/>
    <w:rsid w:val="00A8601A"/>
    <w:rsid w:val="00A8633D"/>
    <w:rsid w:val="00A868D9"/>
    <w:rsid w:val="00A86C50"/>
    <w:rsid w:val="00A86FA3"/>
    <w:rsid w:val="00A87820"/>
    <w:rsid w:val="00A9030C"/>
    <w:rsid w:val="00A90536"/>
    <w:rsid w:val="00A907E7"/>
    <w:rsid w:val="00A90F81"/>
    <w:rsid w:val="00A90FF8"/>
    <w:rsid w:val="00A91072"/>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63B"/>
    <w:rsid w:val="00AB3B5D"/>
    <w:rsid w:val="00AB4406"/>
    <w:rsid w:val="00AB44DF"/>
    <w:rsid w:val="00AB4A87"/>
    <w:rsid w:val="00AB4C75"/>
    <w:rsid w:val="00AB4C87"/>
    <w:rsid w:val="00AC0B9E"/>
    <w:rsid w:val="00AC1146"/>
    <w:rsid w:val="00AC15A4"/>
    <w:rsid w:val="00AC224B"/>
    <w:rsid w:val="00AC274A"/>
    <w:rsid w:val="00AC2B9C"/>
    <w:rsid w:val="00AC2DB0"/>
    <w:rsid w:val="00AC31AF"/>
    <w:rsid w:val="00AC3CD3"/>
    <w:rsid w:val="00AC3E11"/>
    <w:rsid w:val="00AC3EDD"/>
    <w:rsid w:val="00AC477E"/>
    <w:rsid w:val="00AC4A9B"/>
    <w:rsid w:val="00AC4C80"/>
    <w:rsid w:val="00AC51D1"/>
    <w:rsid w:val="00AC54E4"/>
    <w:rsid w:val="00AC5EBC"/>
    <w:rsid w:val="00AC6900"/>
    <w:rsid w:val="00AC6B00"/>
    <w:rsid w:val="00AC6C31"/>
    <w:rsid w:val="00AC6CB1"/>
    <w:rsid w:val="00AD0A3B"/>
    <w:rsid w:val="00AD0B0D"/>
    <w:rsid w:val="00AD0D60"/>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363D"/>
    <w:rsid w:val="00B14B4F"/>
    <w:rsid w:val="00B14E30"/>
    <w:rsid w:val="00B1567B"/>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E87"/>
    <w:rsid w:val="00B260FA"/>
    <w:rsid w:val="00B26A09"/>
    <w:rsid w:val="00B27298"/>
    <w:rsid w:val="00B272AD"/>
    <w:rsid w:val="00B301E5"/>
    <w:rsid w:val="00B30A56"/>
    <w:rsid w:val="00B313A3"/>
    <w:rsid w:val="00B332FA"/>
    <w:rsid w:val="00B33C93"/>
    <w:rsid w:val="00B3439E"/>
    <w:rsid w:val="00B3576E"/>
    <w:rsid w:val="00B36F9F"/>
    <w:rsid w:val="00B37689"/>
    <w:rsid w:val="00B377D2"/>
    <w:rsid w:val="00B37AF7"/>
    <w:rsid w:val="00B37F53"/>
    <w:rsid w:val="00B40385"/>
    <w:rsid w:val="00B4056A"/>
    <w:rsid w:val="00B40748"/>
    <w:rsid w:val="00B41053"/>
    <w:rsid w:val="00B418CE"/>
    <w:rsid w:val="00B41CA6"/>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6AA4"/>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769"/>
    <w:rsid w:val="00B863C1"/>
    <w:rsid w:val="00B864E2"/>
    <w:rsid w:val="00B86B9B"/>
    <w:rsid w:val="00B8715C"/>
    <w:rsid w:val="00B871D9"/>
    <w:rsid w:val="00B90086"/>
    <w:rsid w:val="00B900FC"/>
    <w:rsid w:val="00B905E8"/>
    <w:rsid w:val="00B90909"/>
    <w:rsid w:val="00B92094"/>
    <w:rsid w:val="00B9235A"/>
    <w:rsid w:val="00B9331B"/>
    <w:rsid w:val="00B93BF1"/>
    <w:rsid w:val="00B93FC9"/>
    <w:rsid w:val="00B94151"/>
    <w:rsid w:val="00B94A0D"/>
    <w:rsid w:val="00B94AC5"/>
    <w:rsid w:val="00B94F3E"/>
    <w:rsid w:val="00B94F42"/>
    <w:rsid w:val="00B95040"/>
    <w:rsid w:val="00B95420"/>
    <w:rsid w:val="00B95C4A"/>
    <w:rsid w:val="00B95EC0"/>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12F"/>
    <w:rsid w:val="00BB52E5"/>
    <w:rsid w:val="00BB5776"/>
    <w:rsid w:val="00BB6182"/>
    <w:rsid w:val="00BB672F"/>
    <w:rsid w:val="00BB67D1"/>
    <w:rsid w:val="00BB6B1A"/>
    <w:rsid w:val="00BB6E5A"/>
    <w:rsid w:val="00BB6F57"/>
    <w:rsid w:val="00BB70B1"/>
    <w:rsid w:val="00BB71A7"/>
    <w:rsid w:val="00BB71C6"/>
    <w:rsid w:val="00BB72F9"/>
    <w:rsid w:val="00BB7625"/>
    <w:rsid w:val="00BB7CA3"/>
    <w:rsid w:val="00BC00CC"/>
    <w:rsid w:val="00BC018A"/>
    <w:rsid w:val="00BC0599"/>
    <w:rsid w:val="00BC10A6"/>
    <w:rsid w:val="00BC15B3"/>
    <w:rsid w:val="00BC217F"/>
    <w:rsid w:val="00BC2339"/>
    <w:rsid w:val="00BC2B97"/>
    <w:rsid w:val="00BC37FB"/>
    <w:rsid w:val="00BC399C"/>
    <w:rsid w:val="00BC3A2A"/>
    <w:rsid w:val="00BC3AA3"/>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2E5"/>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2F6"/>
    <w:rsid w:val="00BF4DD0"/>
    <w:rsid w:val="00BF4F0E"/>
    <w:rsid w:val="00BF4FFE"/>
    <w:rsid w:val="00BF512E"/>
    <w:rsid w:val="00BF5464"/>
    <w:rsid w:val="00BF5E7D"/>
    <w:rsid w:val="00BF6E58"/>
    <w:rsid w:val="00BF737B"/>
    <w:rsid w:val="00BF7B80"/>
    <w:rsid w:val="00C004D0"/>
    <w:rsid w:val="00C00A5B"/>
    <w:rsid w:val="00C00B62"/>
    <w:rsid w:val="00C00E22"/>
    <w:rsid w:val="00C0197F"/>
    <w:rsid w:val="00C020EE"/>
    <w:rsid w:val="00C0245A"/>
    <w:rsid w:val="00C03634"/>
    <w:rsid w:val="00C03DFE"/>
    <w:rsid w:val="00C048FA"/>
    <w:rsid w:val="00C04CDB"/>
    <w:rsid w:val="00C056EE"/>
    <w:rsid w:val="00C05867"/>
    <w:rsid w:val="00C05B0D"/>
    <w:rsid w:val="00C0619F"/>
    <w:rsid w:val="00C0696B"/>
    <w:rsid w:val="00C06DB5"/>
    <w:rsid w:val="00C073BD"/>
    <w:rsid w:val="00C07698"/>
    <w:rsid w:val="00C0783B"/>
    <w:rsid w:val="00C101CF"/>
    <w:rsid w:val="00C11014"/>
    <w:rsid w:val="00C11705"/>
    <w:rsid w:val="00C11B94"/>
    <w:rsid w:val="00C11F69"/>
    <w:rsid w:val="00C122BA"/>
    <w:rsid w:val="00C127C6"/>
    <w:rsid w:val="00C12AAE"/>
    <w:rsid w:val="00C12CD3"/>
    <w:rsid w:val="00C12E9C"/>
    <w:rsid w:val="00C12EDA"/>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20"/>
    <w:rsid w:val="00C23469"/>
    <w:rsid w:val="00C234F0"/>
    <w:rsid w:val="00C23C76"/>
    <w:rsid w:val="00C23FA0"/>
    <w:rsid w:val="00C246FB"/>
    <w:rsid w:val="00C24A0F"/>
    <w:rsid w:val="00C24A1A"/>
    <w:rsid w:val="00C24B14"/>
    <w:rsid w:val="00C268FE"/>
    <w:rsid w:val="00C2791F"/>
    <w:rsid w:val="00C27E5B"/>
    <w:rsid w:val="00C303A5"/>
    <w:rsid w:val="00C3081D"/>
    <w:rsid w:val="00C30FC7"/>
    <w:rsid w:val="00C315D8"/>
    <w:rsid w:val="00C33D24"/>
    <w:rsid w:val="00C33E4E"/>
    <w:rsid w:val="00C346DB"/>
    <w:rsid w:val="00C35583"/>
    <w:rsid w:val="00C36408"/>
    <w:rsid w:val="00C36AFE"/>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18"/>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8E2"/>
    <w:rsid w:val="00C62A18"/>
    <w:rsid w:val="00C63310"/>
    <w:rsid w:val="00C63C12"/>
    <w:rsid w:val="00C64C42"/>
    <w:rsid w:val="00C64DD4"/>
    <w:rsid w:val="00C659F6"/>
    <w:rsid w:val="00C65F87"/>
    <w:rsid w:val="00C66086"/>
    <w:rsid w:val="00C663AB"/>
    <w:rsid w:val="00C66EF4"/>
    <w:rsid w:val="00C674B2"/>
    <w:rsid w:val="00C67926"/>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187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588"/>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18C"/>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0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148"/>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4852"/>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6F1"/>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945"/>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A5C"/>
    <w:rsid w:val="00D71D0D"/>
    <w:rsid w:val="00D72138"/>
    <w:rsid w:val="00D727B7"/>
    <w:rsid w:val="00D72AB1"/>
    <w:rsid w:val="00D72E50"/>
    <w:rsid w:val="00D72EE1"/>
    <w:rsid w:val="00D7354C"/>
    <w:rsid w:val="00D73962"/>
    <w:rsid w:val="00D747E3"/>
    <w:rsid w:val="00D749D0"/>
    <w:rsid w:val="00D74FC3"/>
    <w:rsid w:val="00D74FCE"/>
    <w:rsid w:val="00D766CC"/>
    <w:rsid w:val="00D76B87"/>
    <w:rsid w:val="00D76E05"/>
    <w:rsid w:val="00D77158"/>
    <w:rsid w:val="00D772D5"/>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4D0"/>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819"/>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8A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707"/>
    <w:rsid w:val="00DF4553"/>
    <w:rsid w:val="00DF47EE"/>
    <w:rsid w:val="00DF4B3E"/>
    <w:rsid w:val="00DF4D70"/>
    <w:rsid w:val="00DF54A2"/>
    <w:rsid w:val="00DF5D87"/>
    <w:rsid w:val="00DF6513"/>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1451"/>
    <w:rsid w:val="00E21875"/>
    <w:rsid w:val="00E21DDC"/>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18D"/>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2FF8"/>
    <w:rsid w:val="00E433E4"/>
    <w:rsid w:val="00E451A6"/>
    <w:rsid w:val="00E467BD"/>
    <w:rsid w:val="00E46A8D"/>
    <w:rsid w:val="00E4715E"/>
    <w:rsid w:val="00E4768E"/>
    <w:rsid w:val="00E47F10"/>
    <w:rsid w:val="00E50274"/>
    <w:rsid w:val="00E506CE"/>
    <w:rsid w:val="00E51912"/>
    <w:rsid w:val="00E51A64"/>
    <w:rsid w:val="00E5206E"/>
    <w:rsid w:val="00E5279A"/>
    <w:rsid w:val="00E5292D"/>
    <w:rsid w:val="00E53143"/>
    <w:rsid w:val="00E53CD4"/>
    <w:rsid w:val="00E54445"/>
    <w:rsid w:val="00E545BD"/>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7E1C"/>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0F3"/>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4CCD"/>
    <w:rsid w:val="00EB564D"/>
    <w:rsid w:val="00EB58DA"/>
    <w:rsid w:val="00EB5B7C"/>
    <w:rsid w:val="00EB5BAB"/>
    <w:rsid w:val="00EB5C86"/>
    <w:rsid w:val="00EB5F04"/>
    <w:rsid w:val="00EB735D"/>
    <w:rsid w:val="00EC0254"/>
    <w:rsid w:val="00EC0419"/>
    <w:rsid w:val="00EC09DC"/>
    <w:rsid w:val="00EC1486"/>
    <w:rsid w:val="00EC1E06"/>
    <w:rsid w:val="00EC2668"/>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A17"/>
    <w:rsid w:val="00EC7B3E"/>
    <w:rsid w:val="00ED11FC"/>
    <w:rsid w:val="00ED1501"/>
    <w:rsid w:val="00ED1B68"/>
    <w:rsid w:val="00ED260A"/>
    <w:rsid w:val="00ED2AFA"/>
    <w:rsid w:val="00ED2CAB"/>
    <w:rsid w:val="00ED2EFD"/>
    <w:rsid w:val="00ED34BB"/>
    <w:rsid w:val="00ED3954"/>
    <w:rsid w:val="00ED3D2C"/>
    <w:rsid w:val="00ED461A"/>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415F"/>
    <w:rsid w:val="00EE5192"/>
    <w:rsid w:val="00EE6951"/>
    <w:rsid w:val="00EE6BA4"/>
    <w:rsid w:val="00EE7782"/>
    <w:rsid w:val="00EE7799"/>
    <w:rsid w:val="00EE7825"/>
    <w:rsid w:val="00EF0381"/>
    <w:rsid w:val="00EF1576"/>
    <w:rsid w:val="00EF15F0"/>
    <w:rsid w:val="00EF17BC"/>
    <w:rsid w:val="00EF214E"/>
    <w:rsid w:val="00EF2482"/>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3D"/>
    <w:rsid w:val="00F463A9"/>
    <w:rsid w:val="00F470E9"/>
    <w:rsid w:val="00F475DC"/>
    <w:rsid w:val="00F47C63"/>
    <w:rsid w:val="00F47E26"/>
    <w:rsid w:val="00F501C9"/>
    <w:rsid w:val="00F5088E"/>
    <w:rsid w:val="00F50B05"/>
    <w:rsid w:val="00F50B1E"/>
    <w:rsid w:val="00F51EB6"/>
    <w:rsid w:val="00F528F8"/>
    <w:rsid w:val="00F52CBC"/>
    <w:rsid w:val="00F52CF5"/>
    <w:rsid w:val="00F54611"/>
    <w:rsid w:val="00F54C61"/>
    <w:rsid w:val="00F54D6F"/>
    <w:rsid w:val="00F5565A"/>
    <w:rsid w:val="00F55B15"/>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4F86"/>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245"/>
    <w:rsid w:val="00F84D35"/>
    <w:rsid w:val="00F85491"/>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2E"/>
    <w:rsid w:val="00F929C4"/>
    <w:rsid w:val="00F92AC9"/>
    <w:rsid w:val="00F94234"/>
    <w:rsid w:val="00F94689"/>
    <w:rsid w:val="00F9489D"/>
    <w:rsid w:val="00F950FB"/>
    <w:rsid w:val="00F95BA8"/>
    <w:rsid w:val="00F9660B"/>
    <w:rsid w:val="00F96A3F"/>
    <w:rsid w:val="00F96C11"/>
    <w:rsid w:val="00F97070"/>
    <w:rsid w:val="00F97DBE"/>
    <w:rsid w:val="00FA10EE"/>
    <w:rsid w:val="00FA162A"/>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3BA"/>
    <w:rsid w:val="00FB0C7F"/>
    <w:rsid w:val="00FB10A2"/>
    <w:rsid w:val="00FB15DC"/>
    <w:rsid w:val="00FB243F"/>
    <w:rsid w:val="00FB2826"/>
    <w:rsid w:val="00FB297C"/>
    <w:rsid w:val="00FB3106"/>
    <w:rsid w:val="00FB3803"/>
    <w:rsid w:val="00FB3D3C"/>
    <w:rsid w:val="00FB3E81"/>
    <w:rsid w:val="00FB3F72"/>
    <w:rsid w:val="00FB4F1B"/>
    <w:rsid w:val="00FB6324"/>
    <w:rsid w:val="00FB6826"/>
    <w:rsid w:val="00FB7B33"/>
    <w:rsid w:val="00FC0026"/>
    <w:rsid w:val="00FC00A6"/>
    <w:rsid w:val="00FC0D2F"/>
    <w:rsid w:val="00FC11D1"/>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3CB"/>
    <w:rsid w:val="00FF1639"/>
    <w:rsid w:val="00FF16DB"/>
    <w:rsid w:val="00FF1E3A"/>
    <w:rsid w:val="00FF2836"/>
    <w:rsid w:val="00FF3088"/>
    <w:rsid w:val="00FF3153"/>
    <w:rsid w:val="00FF40C3"/>
    <w:rsid w:val="00FF5D4B"/>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B23EC3"/>
  <w15:chartTrackingRefBased/>
  <w15:docId w15:val="{B932186F-619E-4DA7-9821-CF368D20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668"/>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unhideWhenUsed/>
    <w:qFormat/>
    <w:rsid w:val="0092224B"/>
    <w:rPr>
      <w:sz w:val="21"/>
      <w:szCs w:val="21"/>
    </w:rPr>
  </w:style>
  <w:style w:type="paragraph" w:styleId="CommentText">
    <w:name w:val="annotation text"/>
    <w:basedOn w:val="Normal"/>
    <w:link w:val="CommentTextChar"/>
    <w:uiPriority w:val="99"/>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B5">
    <w:name w:val="B5"/>
    <w:basedOn w:val="List5"/>
    <w:link w:val="B5Char"/>
    <w:rsid w:val="009B2B64"/>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locked/>
    <w:rsid w:val="009B2B64"/>
    <w:rPr>
      <w:rFonts w:ascii="Times New Roman" w:eastAsia="Times New Roman" w:hAnsi="Times New Roman"/>
      <w:lang w:val="en-GB" w:eastAsia="ja-JP"/>
    </w:rPr>
  </w:style>
  <w:style w:type="paragraph" w:styleId="List5">
    <w:name w:val="List 5"/>
    <w:basedOn w:val="Normal"/>
    <w:uiPriority w:val="99"/>
    <w:semiHidden/>
    <w:unhideWhenUsed/>
    <w:rsid w:val="009B2B64"/>
    <w:pPr>
      <w:ind w:leftChars="800" w:left="100" w:hangingChars="200" w:hanging="200"/>
      <w:contextualSpacing/>
    </w:pPr>
  </w:style>
  <w:style w:type="paragraph" w:styleId="ListBullet">
    <w:name w:val="List Bullet"/>
    <w:basedOn w:val="Normal"/>
    <w:uiPriority w:val="99"/>
    <w:unhideWhenUsed/>
    <w:rsid w:val="00174B6C"/>
    <w:pPr>
      <w:numPr>
        <w:numId w:val="30"/>
      </w:numPr>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656C0"/>
    <w:pPr>
      <w:widowControl/>
      <w:spacing w:after="120" w:line="276" w:lineRule="auto"/>
    </w:pPr>
    <w:rPr>
      <w:rFonts w:ascii="Times New Roman" w:eastAsia="MS Mincho" w:hAnsi="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656C0"/>
    <w:rPr>
      <w:rFonts w:ascii="Times New Roman" w:eastAsia="MS Mincho" w:hAnsi="Times New Roman"/>
      <w:szCs w:val="24"/>
      <w:lang w:val="en-US" w:eastAsia="en-US"/>
    </w:rPr>
  </w:style>
  <w:style w:type="paragraph" w:customStyle="1" w:styleId="Doc-title">
    <w:name w:val="Doc-title"/>
    <w:basedOn w:val="Normal"/>
    <w:next w:val="Doc-text2"/>
    <w:link w:val="Doc-titleChar"/>
    <w:qFormat/>
    <w:rsid w:val="005D427F"/>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5D427F"/>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6954">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1980">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7606379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28719906">
      <w:bodyDiv w:val="1"/>
      <w:marLeft w:val="0"/>
      <w:marRight w:val="0"/>
      <w:marTop w:val="0"/>
      <w:marBottom w:val="0"/>
      <w:divBdr>
        <w:top w:val="none" w:sz="0" w:space="0" w:color="auto"/>
        <w:left w:val="none" w:sz="0" w:space="0" w:color="auto"/>
        <w:bottom w:val="none" w:sz="0" w:space="0" w:color="auto"/>
        <w:right w:val="none" w:sz="0" w:space="0" w:color="auto"/>
      </w:divBdr>
    </w:div>
    <w:div w:id="1901940305">
      <w:bodyDiv w:val="1"/>
      <w:marLeft w:val="0"/>
      <w:marRight w:val="0"/>
      <w:marTop w:val="0"/>
      <w:marBottom w:val="0"/>
      <w:divBdr>
        <w:top w:val="none" w:sz="0" w:space="0" w:color="auto"/>
        <w:left w:val="none" w:sz="0" w:space="0" w:color="auto"/>
        <w:bottom w:val="none" w:sz="0" w:space="0" w:color="auto"/>
        <w:right w:val="none" w:sz="0" w:space="0" w:color="auto"/>
      </w:divBdr>
      <w:divsChild>
        <w:div w:id="1498502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33A5C9-D0B4-4D9D-B1B9-92D089833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1364</Words>
  <Characters>7778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Joachim Lohr</cp:lastModifiedBy>
  <cp:revision>3</cp:revision>
  <cp:lastPrinted>2012-10-30T00:20:00Z</cp:lastPrinted>
  <dcterms:created xsi:type="dcterms:W3CDTF">2022-02-14T13:36:00Z</dcterms:created>
  <dcterms:modified xsi:type="dcterms:W3CDTF">2022-02-14T13:45:00Z</dcterms:modified>
</cp:coreProperties>
</file>