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1D234C9B"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F2D63" w:rsidRPr="00AF2D63">
        <w:rPr>
          <w:rFonts w:cs="Arial"/>
          <w:lang w:eastAsia="ja-JP"/>
        </w:rPr>
        <w:t>#116bis-e</w:t>
      </w:r>
      <w:r w:rsidRPr="00863065">
        <w:rPr>
          <w:rFonts w:cs="Arial"/>
        </w:rPr>
        <w:tab/>
      </w:r>
      <w:r w:rsidR="00F14669" w:rsidRPr="00F14669">
        <w:rPr>
          <w:rFonts w:cs="Arial"/>
        </w:rPr>
        <w:t>R2-2201315</w:t>
      </w:r>
    </w:p>
    <w:p w14:paraId="508496E9" w14:textId="37674B84" w:rsidR="00DB7D65" w:rsidRPr="00863065" w:rsidRDefault="00AF2D63" w:rsidP="00156F86">
      <w:pPr>
        <w:pStyle w:val="af6"/>
        <w:tabs>
          <w:tab w:val="left" w:pos="709"/>
          <w:tab w:val="right" w:pos="9639"/>
        </w:tabs>
        <w:spacing w:after="0"/>
        <w:jc w:val="left"/>
        <w:rPr>
          <w:rFonts w:cs="Arial"/>
          <w:lang w:val="en-US" w:eastAsia="ja-JP"/>
        </w:rPr>
      </w:pPr>
      <w:r w:rsidRPr="00AF2D63">
        <w:rPr>
          <w:rFonts w:cs="Arial"/>
          <w:lang w:val="en-US" w:eastAsia="ja-JP"/>
        </w:rPr>
        <w:t>17</w:t>
      </w:r>
      <w:r w:rsidRPr="00AF2D63">
        <w:rPr>
          <w:rFonts w:cs="Arial"/>
          <w:vertAlign w:val="superscript"/>
          <w:lang w:val="en-US" w:eastAsia="ja-JP"/>
        </w:rPr>
        <w:t>th</w:t>
      </w:r>
      <w:r w:rsidRPr="00AF2D63">
        <w:rPr>
          <w:rFonts w:cs="Arial"/>
          <w:lang w:val="en-US" w:eastAsia="ja-JP"/>
        </w:rPr>
        <w:t xml:space="preserve"> – 25</w:t>
      </w:r>
      <w:r w:rsidRPr="00AF2D63">
        <w:rPr>
          <w:rFonts w:cs="Arial"/>
          <w:vertAlign w:val="superscript"/>
          <w:lang w:val="en-US" w:eastAsia="ja-JP"/>
        </w:rPr>
        <w:t>th</w:t>
      </w:r>
      <w:r w:rsidRPr="00AF2D63">
        <w:rPr>
          <w:rFonts w:cs="Arial"/>
          <w:lang w:val="en-US" w:eastAsia="ja-JP"/>
        </w:rPr>
        <w:t xml:space="preserve"> January 20</w:t>
      </w:r>
      <w:bookmarkStart w:id="0" w:name="_GoBack"/>
      <w:bookmarkEnd w:id="0"/>
      <w:r w:rsidRPr="00AF2D63">
        <w:rPr>
          <w:rFonts w:cs="Arial"/>
          <w:lang w:val="en-US" w:eastAsia="ja-JP"/>
        </w:rPr>
        <w:t>22</w:t>
      </w:r>
      <w:r w:rsidR="00B1138B">
        <w:rPr>
          <w:rFonts w:cs="Arial"/>
          <w:lang w:val="en-US" w:eastAsia="ja-JP"/>
        </w:rPr>
        <w:tab/>
      </w:r>
      <w:r w:rsidR="005F20AA">
        <w:rPr>
          <w:rFonts w:cs="Arial" w:hint="eastAsia"/>
          <w:lang w:val="en-US" w:eastAsia="ja-JP"/>
        </w:rPr>
        <w:t xml:space="preserve">Revision of </w:t>
      </w:r>
      <w:r w:rsidR="005F20AA" w:rsidRPr="005F20AA">
        <w:rPr>
          <w:rFonts w:cs="Arial"/>
          <w:lang w:val="en-US" w:eastAsia="ja-JP"/>
        </w:rPr>
        <w:t>R2-</w:t>
      </w:r>
      <w:r w:rsidR="008676C7" w:rsidRPr="001B5069">
        <w:rPr>
          <w:rFonts w:cs="Arial"/>
        </w:rPr>
        <w:t>2111186</w:t>
      </w:r>
    </w:p>
    <w:p w14:paraId="099E59F1" w14:textId="7FF791FD" w:rsidR="00DB7D65" w:rsidRPr="00863065" w:rsidRDefault="00C930C3"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F14669"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3AE214C"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552C9">
        <w:rPr>
          <w:rFonts w:ascii="Arial" w:hAnsi="Arial" w:cs="Arial"/>
          <w:b/>
          <w:sz w:val="24"/>
        </w:rPr>
        <w:t xml:space="preserve">Signalling design on </w:t>
      </w:r>
      <w:r w:rsidR="00CE1AAA">
        <w:rPr>
          <w:rFonts w:ascii="Arial" w:hAnsi="Arial" w:cs="Arial"/>
          <w:b/>
          <w:sz w:val="24"/>
        </w:rPr>
        <w:t>busy indication</w:t>
      </w:r>
      <w:r w:rsidR="003552C9">
        <w:rPr>
          <w:rFonts w:ascii="Arial" w:hAnsi="Arial" w:cs="Arial"/>
          <w:b/>
          <w:sz w:val="24"/>
        </w:rPr>
        <w:t xml:space="preserve"> procedure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w:t>
      </w:r>
      <w:proofErr w:type="gramStart"/>
      <w:r w:rsidRPr="00863065">
        <w:rPr>
          <w:rFonts w:ascii="Arial" w:hAnsi="Arial" w:cs="Arial"/>
          <w:b/>
          <w:sz w:val="24"/>
        </w:rPr>
        <w:t>for:</w:t>
      </w:r>
      <w:proofErr w:type="gramEnd"/>
      <w:r w:rsidRPr="00863065">
        <w:rPr>
          <w:rFonts w:ascii="Arial" w:hAnsi="Arial" w:cs="Arial"/>
          <w:b/>
          <w:sz w:val="24"/>
        </w:rPr>
        <w:t xml:space="preserve">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B3F399C"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51B2C">
        <w:rPr>
          <w:rFonts w:ascii="Arial" w:hAnsi="Arial" w:cs="Arial"/>
          <w:b/>
          <w:sz w:val="24"/>
          <w:lang w:eastAsia="ja-JP"/>
        </w:rPr>
        <w:t>8.3.3</w:t>
      </w:r>
      <w:r w:rsidR="00451B2C">
        <w:rPr>
          <w:rFonts w:ascii="Arial" w:hAnsi="Arial" w:cs="Arial"/>
          <w:b/>
          <w:sz w:val="24"/>
          <w:lang w:eastAsia="ja-JP"/>
        </w:rPr>
        <w:tab/>
        <w:t>UE notification on network switching for multi-SIM</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66084116" w:rsidR="00137660" w:rsidRDefault="00213AE7" w:rsidP="00137660">
      <w:pPr>
        <w:rPr>
          <w:lang w:eastAsia="ja-JP"/>
        </w:rPr>
      </w:pPr>
      <w:r>
        <w:rPr>
          <w:rFonts w:hint="eastAsia"/>
          <w:lang w:eastAsia="ja-JP"/>
        </w:rPr>
        <w:t xml:space="preserve">At RAN2 #113bis-e, </w:t>
      </w:r>
      <w:r>
        <w:rPr>
          <w:lang w:eastAsia="ja-JP"/>
        </w:rPr>
        <w:t xml:space="preserve">RAN2 discussed the details on </w:t>
      </w:r>
      <w:r w:rsidR="000555F8">
        <w:rPr>
          <w:lang w:eastAsia="ja-JP"/>
        </w:rPr>
        <w:t xml:space="preserve">the </w:t>
      </w:r>
      <w:r w:rsidR="00CE1AAA">
        <w:rPr>
          <w:lang w:eastAsia="ja-JP"/>
        </w:rPr>
        <w:t>busy indication</w:t>
      </w:r>
      <w:r>
        <w:rPr>
          <w:lang w:eastAsia="ja-JP"/>
        </w:rPr>
        <w:t xml:space="preserve"> and agreed as follows:</w:t>
      </w:r>
    </w:p>
    <w:p w14:paraId="62DDA8BE" w14:textId="6CA53E1E" w:rsidR="00213AE7" w:rsidRPr="00213AE7" w:rsidRDefault="00213AE7" w:rsidP="00213AE7">
      <w:pPr>
        <w:pStyle w:val="B1"/>
        <w:pBdr>
          <w:top w:val="single" w:sz="4" w:space="1" w:color="auto"/>
          <w:left w:val="single" w:sz="4" w:space="4" w:color="auto"/>
          <w:bottom w:val="single" w:sz="4" w:space="1" w:color="auto"/>
          <w:right w:val="single" w:sz="4" w:space="4" w:color="auto"/>
        </w:pBdr>
        <w:rPr>
          <w:i/>
        </w:rPr>
      </w:pPr>
      <w:r w:rsidRPr="00213AE7">
        <w:rPr>
          <w:rFonts w:hint="eastAsia"/>
          <w:i/>
        </w:rPr>
        <w:t>Agreements:</w:t>
      </w:r>
    </w:p>
    <w:p w14:paraId="0D27CF65" w14:textId="77777777" w:rsidR="0093583D" w:rsidRDefault="00DA259B" w:rsidP="0093583D">
      <w:pPr>
        <w:pStyle w:val="B1"/>
        <w:pBdr>
          <w:top w:val="single" w:sz="4" w:space="1" w:color="auto"/>
          <w:left w:val="single" w:sz="4" w:space="4" w:color="auto"/>
          <w:bottom w:val="single" w:sz="4" w:space="1" w:color="auto"/>
          <w:right w:val="single" w:sz="4" w:space="4" w:color="auto"/>
        </w:pBdr>
        <w:rPr>
          <w:i/>
        </w:rPr>
      </w:pPr>
      <w:proofErr w:type="gramStart"/>
      <w:r>
        <w:rPr>
          <w:i/>
        </w:rPr>
        <w:t>1</w:t>
      </w:r>
      <w:r w:rsidR="00213AE7" w:rsidRPr="00213AE7">
        <w:rPr>
          <w:i/>
        </w:rPr>
        <w:t>.</w:t>
      </w:r>
      <w:r w:rsidR="00213AE7" w:rsidRPr="00213AE7">
        <w:rPr>
          <w:i/>
        </w:rPr>
        <w:tab/>
      </w:r>
      <w:r w:rsidR="00CE1AAA" w:rsidRPr="00CE1AAA">
        <w:rPr>
          <w:i/>
        </w:rPr>
        <w:t>Only</w:t>
      </w:r>
      <w:proofErr w:type="gramEnd"/>
      <w:r w:rsidR="00CE1AAA" w:rsidRPr="00CE1AAA">
        <w:rPr>
          <w:i/>
        </w:rPr>
        <w:t xml:space="preserve"> support NAS-based busy indication (for IDLE and INACTIVE)</w:t>
      </w:r>
    </w:p>
    <w:p w14:paraId="540FA49A" w14:textId="7CD3FA12" w:rsidR="00151396" w:rsidRDefault="00151396" w:rsidP="00137660">
      <w:pPr>
        <w:rPr>
          <w:lang w:eastAsia="ja-JP"/>
        </w:rPr>
      </w:pPr>
      <w:r>
        <w:rPr>
          <w:rFonts w:hint="eastAsia"/>
          <w:lang w:eastAsia="ja-JP"/>
        </w:rPr>
        <w:t>However</w:t>
      </w:r>
      <w:r>
        <w:rPr>
          <w:lang w:eastAsia="ja-JP"/>
        </w:rPr>
        <w:t>, after</w:t>
      </w:r>
      <w:r w:rsidR="00CB6C34">
        <w:rPr>
          <w:lang w:eastAsia="ja-JP"/>
        </w:rPr>
        <w:t xml:space="preserve"> the above</w:t>
      </w:r>
      <w:r>
        <w:rPr>
          <w:lang w:eastAsia="ja-JP"/>
        </w:rPr>
        <w:t xml:space="preserve"> agreement was made, </w:t>
      </w:r>
      <w:r w:rsidR="00CB6C34">
        <w:rPr>
          <w:lang w:eastAsia="ja-JP"/>
        </w:rPr>
        <w:t xml:space="preserve">consideration on feasibility about using NAS message has been raised. Then, it was agreed to send LS to SA2, CT1, </w:t>
      </w:r>
      <w:proofErr w:type="gramStart"/>
      <w:r w:rsidR="00CB6C34">
        <w:rPr>
          <w:lang w:eastAsia="ja-JP"/>
        </w:rPr>
        <w:t>RAN3</w:t>
      </w:r>
      <w:proofErr w:type="gramEnd"/>
      <w:r w:rsidR="00CB6C34">
        <w:rPr>
          <w:lang w:eastAsia="ja-JP"/>
        </w:rPr>
        <w:t xml:space="preserve"> to ask feedback as follows:</w:t>
      </w:r>
    </w:p>
    <w:p w14:paraId="4E95CC00" w14:textId="3A31F2F4" w:rsidR="00CB6C34" w:rsidRDefault="00CB6C34" w:rsidP="00CB6C34">
      <w:pPr>
        <w:pStyle w:val="B1"/>
        <w:numPr>
          <w:ilvl w:val="0"/>
          <w:numId w:val="19"/>
        </w:numPr>
        <w:pBdr>
          <w:top w:val="single" w:sz="4" w:space="1" w:color="auto"/>
          <w:left w:val="single" w:sz="4" w:space="4" w:color="auto"/>
          <w:bottom w:val="single" w:sz="4" w:space="1" w:color="auto"/>
          <w:right w:val="single" w:sz="4" w:space="4" w:color="auto"/>
        </w:pBdr>
        <w:rPr>
          <w:i/>
        </w:rPr>
      </w:pPr>
      <w:r w:rsidRPr="00F81D6E">
        <w:rPr>
          <w:i/>
        </w:rPr>
        <w:t>If SA2/CT1/RAN3 feedback indicates this is not possible, RAN2 can revert the agreement on NAS-based busy indication for INACTIVE.</w:t>
      </w:r>
    </w:p>
    <w:p w14:paraId="2327EDCC" w14:textId="3CB032B3" w:rsidR="00CB6C34" w:rsidRDefault="00CB6C34" w:rsidP="00CB6C34">
      <w:pPr>
        <w:pStyle w:val="B1"/>
        <w:numPr>
          <w:ilvl w:val="0"/>
          <w:numId w:val="19"/>
        </w:numPr>
        <w:pBdr>
          <w:top w:val="single" w:sz="4" w:space="1" w:color="auto"/>
          <w:left w:val="single" w:sz="4" w:space="4" w:color="auto"/>
          <w:bottom w:val="single" w:sz="4" w:space="1" w:color="auto"/>
          <w:right w:val="single" w:sz="4" w:space="4" w:color="auto"/>
        </w:pBdr>
        <w:rPr>
          <w:i/>
        </w:rPr>
      </w:pPr>
      <w:r w:rsidRPr="00CB6C34">
        <w:rPr>
          <w:i/>
        </w:rPr>
        <w:t>Send LS to SA2, CT1, RAN3 (short email discussion) asking for feedback</w:t>
      </w:r>
    </w:p>
    <w:p w14:paraId="475D0D36" w14:textId="4A4FB68E" w:rsidR="001B5069" w:rsidRDefault="001B5069" w:rsidP="00137660">
      <w:pPr>
        <w:rPr>
          <w:lang w:eastAsia="ja-JP"/>
        </w:rPr>
      </w:pPr>
      <w:r>
        <w:rPr>
          <w:rFonts w:hint="eastAsia"/>
          <w:lang w:eastAsia="ja-JP"/>
        </w:rPr>
        <w:t>Then, at RAN2 #115-e, the following agreement was made.</w:t>
      </w:r>
    </w:p>
    <w:p w14:paraId="16512A81" w14:textId="319106A5" w:rsidR="001B5069" w:rsidRDefault="001B5069" w:rsidP="00600153">
      <w:pPr>
        <w:pStyle w:val="B1"/>
        <w:numPr>
          <w:ilvl w:val="0"/>
          <w:numId w:val="20"/>
        </w:numPr>
        <w:pBdr>
          <w:top w:val="single" w:sz="4" w:space="1" w:color="auto"/>
          <w:left w:val="single" w:sz="4" w:space="4" w:color="auto"/>
          <w:bottom w:val="single" w:sz="4" w:space="1" w:color="auto"/>
          <w:right w:val="single" w:sz="4" w:space="4" w:color="auto"/>
        </w:pBdr>
        <w:tabs>
          <w:tab w:val="clear" w:pos="420"/>
        </w:tabs>
        <w:ind w:left="567" w:hanging="283"/>
        <w:rPr>
          <w:i/>
        </w:rPr>
      </w:pPr>
      <w:r w:rsidRPr="001B5069">
        <w:rPr>
          <w:i/>
        </w:rPr>
        <w:t>RAN2 retains the agreement on NAS-based busy indication for RRC_INACTIVE, and Reply SA2.</w:t>
      </w:r>
    </w:p>
    <w:p w14:paraId="3535522E" w14:textId="70BD934A" w:rsidR="00CB6C34" w:rsidRDefault="00DE171B" w:rsidP="00137660">
      <w:pPr>
        <w:rPr>
          <w:lang w:eastAsia="ja-JP"/>
        </w:rPr>
      </w:pPr>
      <w:r>
        <w:rPr>
          <w:rFonts w:hint="eastAsia"/>
          <w:lang w:eastAsia="ja-JP"/>
        </w:rPr>
        <w:t xml:space="preserve">This paper focuses on </w:t>
      </w:r>
      <w:r>
        <w:rPr>
          <w:lang w:eastAsia="ja-JP"/>
        </w:rPr>
        <w:t>the</w:t>
      </w:r>
      <w:r>
        <w:rPr>
          <w:rFonts w:hint="eastAsia"/>
          <w:lang w:eastAsia="ja-JP"/>
        </w:rPr>
        <w:t xml:space="preserve"> </w:t>
      </w:r>
      <w:r w:rsidR="00CB6C34">
        <w:rPr>
          <w:lang w:eastAsia="ja-JP"/>
        </w:rPr>
        <w:t xml:space="preserve">busy indication procedure </w:t>
      </w:r>
      <w:r w:rsidR="00391F79">
        <w:rPr>
          <w:lang w:eastAsia="ja-JP"/>
        </w:rPr>
        <w:t xml:space="preserve">and attempts to investigate </w:t>
      </w:r>
      <w:r w:rsidR="001B5069">
        <w:rPr>
          <w:lang w:eastAsia="ja-JP"/>
        </w:rPr>
        <w:t xml:space="preserve">remaining consideration on </w:t>
      </w:r>
      <w:r w:rsidR="00391F79">
        <w:rPr>
          <w:lang w:eastAsia="ja-JP"/>
        </w:rPr>
        <w:t>how RRC connection is handled while sending busy indication based on the reply LS from SA2</w:t>
      </w:r>
      <w:r w:rsidR="00BA4ED4">
        <w:rPr>
          <w:lang w:eastAsia="ja-JP"/>
        </w:rPr>
        <w:t xml:space="preserve"> </w:t>
      </w:r>
      <w:r w:rsidR="00391F79">
        <w:rPr>
          <w:lang w:eastAsia="ja-JP"/>
        </w:rPr>
        <w:t>[1].</w:t>
      </w:r>
    </w:p>
    <w:p w14:paraId="554AA5EB" w14:textId="77777777" w:rsidR="00151396" w:rsidRPr="00391F79" w:rsidRDefault="00151396" w:rsidP="00137660">
      <w:pPr>
        <w:rPr>
          <w:lang w:eastAsia="ja-JP"/>
        </w:rPr>
      </w:pP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1684506A" w:rsidR="00743D97" w:rsidRDefault="001B5EE3" w:rsidP="00C12D41">
      <w:pPr>
        <w:pStyle w:val="3"/>
        <w:numPr>
          <w:ilvl w:val="1"/>
          <w:numId w:val="17"/>
        </w:numPr>
        <w:rPr>
          <w:lang w:eastAsia="ja-JP"/>
        </w:rPr>
      </w:pPr>
      <w:r w:rsidRPr="001B5EE3">
        <w:rPr>
          <w:lang w:eastAsia="ja-JP"/>
        </w:rPr>
        <w:t xml:space="preserve">Consideration on sending </w:t>
      </w:r>
      <w:r w:rsidRPr="001B5EE3">
        <w:rPr>
          <w:rFonts w:hint="eastAsia"/>
          <w:lang w:eastAsia="ja-JP"/>
        </w:rPr>
        <w:t>b</w:t>
      </w:r>
      <w:r w:rsidRPr="001B5EE3">
        <w:rPr>
          <w:lang w:eastAsia="ja-JP"/>
        </w:rPr>
        <w:t>usy indication while RRC_INACTIVE state</w:t>
      </w:r>
    </w:p>
    <w:p w14:paraId="6B3E31C1" w14:textId="282F1EC4" w:rsidR="00C12D41" w:rsidRDefault="00C12D41" w:rsidP="00C12D41">
      <w:pPr>
        <w:rPr>
          <w:lang w:eastAsia="ja-JP"/>
        </w:rPr>
      </w:pPr>
      <w:r>
        <w:rPr>
          <w:rFonts w:hint="eastAsia"/>
          <w:lang w:eastAsia="ja-JP"/>
        </w:rPr>
        <w:t>In the reply LS from SA2</w:t>
      </w:r>
      <w:r w:rsidR="00BA4ED4">
        <w:rPr>
          <w:lang w:eastAsia="ja-JP"/>
        </w:rPr>
        <w:t xml:space="preserve"> </w:t>
      </w:r>
      <w:r w:rsidR="00391F79">
        <w:rPr>
          <w:lang w:eastAsia="ja-JP"/>
        </w:rPr>
        <w:t>[1]</w:t>
      </w:r>
      <w:r>
        <w:rPr>
          <w:rFonts w:hint="eastAsia"/>
          <w:lang w:eastAsia="ja-JP"/>
        </w:rPr>
        <w:t xml:space="preserve">, </w:t>
      </w:r>
      <w:r>
        <w:rPr>
          <w:lang w:eastAsia="ja-JP"/>
        </w:rPr>
        <w:t xml:space="preserve">a concern has been raised about data scheduling </w:t>
      </w:r>
      <w:r w:rsidR="00BA4ED4">
        <w:rPr>
          <w:lang w:eastAsia="ja-JP"/>
        </w:rPr>
        <w:t>while UE is in</w:t>
      </w:r>
      <w:r w:rsidRPr="00F81D6E">
        <w:rPr>
          <w:lang w:eastAsia="ja-JP"/>
        </w:rPr>
        <w:t xml:space="preserve"> RRC</w:t>
      </w:r>
      <w:r w:rsidR="00BA4ED4">
        <w:rPr>
          <w:lang w:eastAsia="ja-JP"/>
        </w:rPr>
        <w:t>_CONNECTED</w:t>
      </w:r>
      <w:r w:rsidRPr="00F81D6E">
        <w:rPr>
          <w:lang w:eastAsia="ja-JP"/>
        </w:rPr>
        <w:t xml:space="preserve"> for sending busy indication</w:t>
      </w:r>
      <w:r w:rsidR="002E636A">
        <w:rPr>
          <w:lang w:eastAsia="ja-JP"/>
        </w:rPr>
        <w:t>, as excerpted below</w:t>
      </w:r>
      <w:r>
        <w:rPr>
          <w:lang w:eastAsia="ja-JP"/>
        </w:rPr>
        <w:t xml:space="preserve">. </w:t>
      </w:r>
    </w:p>
    <w:p w14:paraId="4C07A2E9"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The UE resumes from RRC-Inactive when sending the Paging Reject in NAS level.</w:t>
      </w:r>
    </w:p>
    <w:p w14:paraId="5C01B0C4"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 xml:space="preserve">The RAN is unaware of the content of the NAS message and forwards the NAS message to AMF. The RAN node </w:t>
      </w:r>
      <w:proofErr w:type="gramStart"/>
      <w:r w:rsidRPr="00C47142">
        <w:rPr>
          <w:i/>
        </w:rPr>
        <w:t>starts</w:t>
      </w:r>
      <w:proofErr w:type="gramEnd"/>
      <w:r w:rsidRPr="00C47142">
        <w:rPr>
          <w:i/>
        </w:rPr>
        <w:t xml:space="preserve"> scheduling the DL data or signalling within its buffers for the UE. </w:t>
      </w:r>
    </w:p>
    <w:p w14:paraId="47E72D2A"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 xml:space="preserve">Depending upon UE implementation, the UE may discard any received packet or NAS PDU, which would lead to use of </w:t>
      </w:r>
      <w:proofErr w:type="spellStart"/>
      <w:r w:rsidRPr="00C47142">
        <w:rPr>
          <w:i/>
        </w:rPr>
        <w:t>Uu</w:t>
      </w:r>
      <w:proofErr w:type="spellEnd"/>
      <w:r w:rsidRPr="00C47142">
        <w:rPr>
          <w:i/>
        </w:rPr>
        <w:t xml:space="preserve"> resources for these discarded packets or NAS PDUs.</w:t>
      </w:r>
    </w:p>
    <w:p w14:paraId="0ABC758F"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 xml:space="preserve">This may continue until the UE is released. </w:t>
      </w:r>
    </w:p>
    <w:p w14:paraId="7AF6A57E" w14:textId="77777777" w:rsidR="00C12D41" w:rsidRPr="00F81D6E"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RAN receives the N2 release request from the AMF and then releases the UE to CM-IDLE/RRC-IDLE.</w:t>
      </w:r>
    </w:p>
    <w:p w14:paraId="7C14BEC0" w14:textId="3E351591" w:rsidR="002E636A" w:rsidRDefault="002E636A" w:rsidP="00C12D41">
      <w:pPr>
        <w:rPr>
          <w:lang w:eastAsia="ja-JP"/>
        </w:rPr>
      </w:pPr>
      <w:r>
        <w:rPr>
          <w:lang w:eastAsia="ja-JP"/>
        </w:rPr>
        <w:t xml:space="preserve">This concerning case is likely to occur, since the </w:t>
      </w:r>
      <w:proofErr w:type="spellStart"/>
      <w:r>
        <w:rPr>
          <w:lang w:eastAsia="ja-JP"/>
        </w:rPr>
        <w:t>gNB</w:t>
      </w:r>
      <w:proofErr w:type="spellEnd"/>
      <w:r>
        <w:rPr>
          <w:lang w:eastAsia="ja-JP"/>
        </w:rPr>
        <w:t xml:space="preserve"> </w:t>
      </w:r>
      <w:proofErr w:type="gramStart"/>
      <w:r>
        <w:rPr>
          <w:lang w:eastAsia="ja-JP"/>
        </w:rPr>
        <w:t>don’t</w:t>
      </w:r>
      <w:proofErr w:type="gramEnd"/>
      <w:r>
        <w:rPr>
          <w:lang w:eastAsia="ja-JP"/>
        </w:rPr>
        <w:t xml:space="preserve"> know the fact that the UE requests to resume an RRC connection tempora</w:t>
      </w:r>
      <w:r w:rsidR="00A54108">
        <w:rPr>
          <w:lang w:eastAsia="ja-JP"/>
        </w:rPr>
        <w:t>lity for sending a busy indication.</w:t>
      </w:r>
      <w:r>
        <w:rPr>
          <w:lang w:eastAsia="ja-JP"/>
        </w:rPr>
        <w:t xml:space="preserve"> </w:t>
      </w:r>
      <w:r w:rsidR="00A54108">
        <w:rPr>
          <w:lang w:eastAsia="ja-JP"/>
        </w:rPr>
        <w:t>In this case, the UE does not intend to accept the incoming DL data, and so the UE may discard any received data as described in the reply LS or may not process the received data even though it is delivered to upper layers. In any cases, the consequence results in wasting the radio resources.</w:t>
      </w:r>
    </w:p>
    <w:p w14:paraId="6337DBF7" w14:textId="0363E6F2" w:rsidR="00C12D41" w:rsidRDefault="00C12D41" w:rsidP="00C12D41">
      <w:pPr>
        <w:rPr>
          <w:lang w:eastAsia="ja-JP"/>
        </w:rPr>
      </w:pPr>
      <w:r>
        <w:rPr>
          <w:lang w:eastAsia="ja-JP"/>
        </w:rPr>
        <w:lastRenderedPageBreak/>
        <w:t xml:space="preserve">We agree with this concern because there is no way to indicate if the RRC connection is for sending busy indication in the current specification. However, this </w:t>
      </w:r>
      <w:r w:rsidR="00485A3F">
        <w:rPr>
          <w:lang w:eastAsia="ja-JP"/>
        </w:rPr>
        <w:t>issue</w:t>
      </w:r>
      <w:r>
        <w:rPr>
          <w:lang w:eastAsia="ja-JP"/>
        </w:rPr>
        <w:t xml:space="preserve"> can be solved by indicating the purpose of the connection as </w:t>
      </w:r>
      <w:proofErr w:type="spellStart"/>
      <w:r>
        <w:rPr>
          <w:lang w:eastAsia="ja-JP"/>
        </w:rPr>
        <w:t>resumeCause</w:t>
      </w:r>
      <w:proofErr w:type="spellEnd"/>
      <w:r>
        <w:rPr>
          <w:lang w:eastAsia="ja-JP"/>
        </w:rPr>
        <w:t xml:space="preserve"> of </w:t>
      </w:r>
      <w:proofErr w:type="spellStart"/>
      <w:r>
        <w:rPr>
          <w:lang w:eastAsia="ja-JP"/>
        </w:rPr>
        <w:t>RRCResumeRequest</w:t>
      </w:r>
      <w:proofErr w:type="spellEnd"/>
      <w:r>
        <w:rPr>
          <w:lang w:eastAsia="ja-JP"/>
        </w:rPr>
        <w:t>. If the purpose of the connection is sending busy indication, the RAN node in network B can assume that data scheduling for the UE is not necessary.</w:t>
      </w:r>
      <w:r w:rsidR="0064564B">
        <w:rPr>
          <w:lang w:eastAsia="ja-JP"/>
        </w:rPr>
        <w:t xml:space="preserve"> C</w:t>
      </w:r>
      <w:r w:rsidR="00977776">
        <w:rPr>
          <w:lang w:eastAsia="ja-JP"/>
        </w:rPr>
        <w:t xml:space="preserve">urrently, there are </w:t>
      </w:r>
      <w:r w:rsidR="0064564B">
        <w:rPr>
          <w:lang w:eastAsia="ja-JP"/>
        </w:rPr>
        <w:t>five spare valu</w:t>
      </w:r>
      <w:r w:rsidR="00BA66C0">
        <w:rPr>
          <w:lang w:eastAsia="ja-JP"/>
        </w:rPr>
        <w:t xml:space="preserve">es for the </w:t>
      </w:r>
      <w:proofErr w:type="spellStart"/>
      <w:r w:rsidR="00BA66C0">
        <w:rPr>
          <w:lang w:eastAsia="ja-JP"/>
        </w:rPr>
        <w:t>ResumeCause</w:t>
      </w:r>
      <w:proofErr w:type="spellEnd"/>
      <w:r w:rsidR="00BA66C0">
        <w:rPr>
          <w:lang w:eastAsia="ja-JP"/>
        </w:rPr>
        <w:t xml:space="preserve">, as </w:t>
      </w:r>
      <w:r w:rsidR="00BA66C0">
        <w:rPr>
          <w:rFonts w:hint="eastAsia"/>
          <w:lang w:eastAsia="ja-JP"/>
        </w:rPr>
        <w:t>excerpted from TS 38.331</w:t>
      </w:r>
      <w:r w:rsidR="0064564B">
        <w:rPr>
          <w:lang w:eastAsia="ja-JP"/>
        </w:rPr>
        <w:t xml:space="preserve"> below.</w:t>
      </w:r>
      <w:r w:rsidR="00977776">
        <w:rPr>
          <w:lang w:eastAsia="ja-JP"/>
        </w:rPr>
        <w:t xml:space="preserve"> Due to the limited number of the spare bits, use of the spare bits needs to be assessed carefully, like done for LTE</w:t>
      </w:r>
      <w:r w:rsidR="0036244D">
        <w:rPr>
          <w:lang w:eastAsia="ja-JP"/>
        </w:rPr>
        <w:t xml:space="preserve"> in the past</w:t>
      </w:r>
      <w:r w:rsidR="00977776">
        <w:rPr>
          <w:lang w:eastAsia="ja-JP"/>
        </w:rPr>
        <w:t xml:space="preserve">. </w:t>
      </w:r>
      <w:r w:rsidR="0036244D">
        <w:rPr>
          <w:lang w:eastAsia="ja-JP"/>
        </w:rPr>
        <w:t xml:space="preserve">Nonetheless, it is worthwhile discussing </w:t>
      </w:r>
      <w:r w:rsidR="005E1757">
        <w:rPr>
          <w:lang w:eastAsia="ja-JP"/>
        </w:rPr>
        <w:t>how to resolve the potential issue raised by SA2.</w:t>
      </w:r>
    </w:p>
    <w:p w14:paraId="747D638C"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6596">
        <w:rPr>
          <w:rFonts w:ascii="Courier New" w:eastAsia="Times New Roman" w:hAnsi="Courier New"/>
          <w:noProof/>
          <w:color w:val="808080"/>
          <w:sz w:val="16"/>
          <w:lang w:eastAsia="en-GB"/>
        </w:rPr>
        <w:t>-- ASN1START</w:t>
      </w:r>
    </w:p>
    <w:p w14:paraId="0960D598"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6596">
        <w:rPr>
          <w:rFonts w:ascii="Courier New" w:eastAsia="Times New Roman" w:hAnsi="Courier New"/>
          <w:noProof/>
          <w:color w:val="808080"/>
          <w:sz w:val="16"/>
          <w:lang w:eastAsia="en-GB"/>
        </w:rPr>
        <w:t>-- TAG-RESUMECAUSE-START</w:t>
      </w:r>
    </w:p>
    <w:p w14:paraId="62EED2B4"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61CDA"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6596">
        <w:rPr>
          <w:rFonts w:ascii="Courier New" w:eastAsia="Times New Roman" w:hAnsi="Courier New"/>
          <w:noProof/>
          <w:sz w:val="16"/>
          <w:lang w:eastAsia="en-GB"/>
        </w:rPr>
        <w:t xml:space="preserve">ResumeCause ::=             </w:t>
      </w:r>
      <w:r w:rsidRPr="00056596">
        <w:rPr>
          <w:rFonts w:ascii="Courier New" w:eastAsia="Times New Roman" w:hAnsi="Courier New"/>
          <w:noProof/>
          <w:color w:val="993366"/>
          <w:sz w:val="16"/>
          <w:lang w:eastAsia="en-GB"/>
        </w:rPr>
        <w:t>ENUMERATED</w:t>
      </w:r>
      <w:r w:rsidRPr="00056596">
        <w:rPr>
          <w:rFonts w:ascii="Courier New" w:eastAsia="Times New Roman" w:hAnsi="Courier New"/>
          <w:noProof/>
          <w:sz w:val="16"/>
          <w:lang w:eastAsia="en-GB"/>
        </w:rPr>
        <w:t xml:space="preserve"> {emergency, highPriorityAccess, mt-Access, mo-Signalling,</w:t>
      </w:r>
    </w:p>
    <w:p w14:paraId="0E5DD2C1"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6596">
        <w:rPr>
          <w:rFonts w:ascii="Courier New" w:eastAsia="Times New Roman" w:hAnsi="Courier New"/>
          <w:noProof/>
          <w:sz w:val="16"/>
          <w:lang w:eastAsia="en-GB"/>
        </w:rPr>
        <w:t xml:space="preserve">                                        mo-Data, mo-VoiceCall, mo-VideoCall, mo-SMS, rna-Update, mps-PriorityAccess,</w:t>
      </w:r>
    </w:p>
    <w:p w14:paraId="406AFDD2"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6596">
        <w:rPr>
          <w:rFonts w:ascii="Courier New" w:eastAsia="Times New Roman" w:hAnsi="Courier New"/>
          <w:noProof/>
          <w:sz w:val="16"/>
          <w:lang w:eastAsia="en-GB"/>
        </w:rPr>
        <w:t xml:space="preserve">                                        mcs-PriorityAccess, spare1, spare2, spare3, spare4, spare5 }</w:t>
      </w:r>
    </w:p>
    <w:p w14:paraId="6398349C"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271DE9"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6596">
        <w:rPr>
          <w:rFonts w:ascii="Courier New" w:eastAsia="Times New Roman" w:hAnsi="Courier New"/>
          <w:noProof/>
          <w:color w:val="808080"/>
          <w:sz w:val="16"/>
          <w:lang w:eastAsia="en-GB"/>
        </w:rPr>
        <w:t>-- TAG-RESUMECAUSE-STOP</w:t>
      </w:r>
    </w:p>
    <w:p w14:paraId="34B35A4C"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056596">
        <w:rPr>
          <w:rFonts w:ascii="Courier New" w:eastAsia="Times New Roman" w:hAnsi="Courier New"/>
          <w:noProof/>
          <w:color w:val="808080"/>
          <w:sz w:val="16"/>
          <w:lang w:eastAsia="en-GB"/>
        </w:rPr>
        <w:t>-- ASN1STOP</w:t>
      </w:r>
    </w:p>
    <w:p w14:paraId="0E7D8BA1" w14:textId="77777777" w:rsidR="00056596" w:rsidRDefault="00056596" w:rsidP="00C12D41">
      <w:pPr>
        <w:rPr>
          <w:lang w:eastAsia="ja-JP"/>
        </w:rPr>
      </w:pPr>
    </w:p>
    <w:p w14:paraId="70FE830C" w14:textId="77777777" w:rsidR="00C12D41" w:rsidRDefault="00C12D41" w:rsidP="00C12D41">
      <w:pPr>
        <w:pStyle w:val="B1"/>
        <w:ind w:left="1704" w:hanging="1420"/>
      </w:pPr>
      <w:r w:rsidRPr="00AA7CE6">
        <w:rPr>
          <w:rFonts w:hint="eastAsia"/>
          <w:b/>
        </w:rPr>
        <w:t>Proposal 1:</w:t>
      </w:r>
      <w:r w:rsidRPr="00AA7CE6">
        <w:rPr>
          <w:rFonts w:hint="eastAsia"/>
          <w:b/>
        </w:rPr>
        <w:tab/>
      </w:r>
      <w:r>
        <w:rPr>
          <w:b/>
        </w:rPr>
        <w:t xml:space="preserve">Add a new cause value for </w:t>
      </w:r>
      <w:proofErr w:type="spellStart"/>
      <w:r>
        <w:rPr>
          <w:b/>
        </w:rPr>
        <w:t>resumeCause</w:t>
      </w:r>
      <w:proofErr w:type="spellEnd"/>
      <w:r>
        <w:rPr>
          <w:b/>
        </w:rPr>
        <w:t xml:space="preserve"> of </w:t>
      </w:r>
      <w:proofErr w:type="spellStart"/>
      <w:r>
        <w:rPr>
          <w:b/>
        </w:rPr>
        <w:t>RRCResumeRequest</w:t>
      </w:r>
      <w:proofErr w:type="spellEnd"/>
      <w:r>
        <w:rPr>
          <w:b/>
        </w:rPr>
        <w:t xml:space="preserve"> to indicate the purpose of the connection is sending busy indication.</w:t>
      </w:r>
    </w:p>
    <w:p w14:paraId="61D1B6E7" w14:textId="77777777" w:rsidR="00C12D41" w:rsidRPr="00C12D41" w:rsidRDefault="00C12D41" w:rsidP="00C12D41">
      <w:pPr>
        <w:rPr>
          <w:lang w:eastAsia="ja-JP"/>
        </w:rPr>
      </w:pPr>
    </w:p>
    <w:p w14:paraId="54191FD6" w14:textId="51823725" w:rsidR="00C12D41" w:rsidRDefault="00151396" w:rsidP="00151396">
      <w:pPr>
        <w:pStyle w:val="3"/>
        <w:numPr>
          <w:ilvl w:val="1"/>
          <w:numId w:val="17"/>
        </w:numPr>
        <w:rPr>
          <w:lang w:eastAsia="ja-JP"/>
        </w:rPr>
      </w:pPr>
      <w:r w:rsidRPr="00151396">
        <w:rPr>
          <w:lang w:eastAsia="ja-JP"/>
        </w:rPr>
        <w:t>RRC state transition on network B after sending busy indication</w:t>
      </w:r>
    </w:p>
    <w:p w14:paraId="7268B392" w14:textId="0290E5EC" w:rsidR="00151396" w:rsidRDefault="00151396" w:rsidP="00151396">
      <w:pPr>
        <w:rPr>
          <w:lang w:eastAsia="ja-JP"/>
        </w:rPr>
      </w:pPr>
      <w:r>
        <w:rPr>
          <w:lang w:eastAsia="ja-JP"/>
        </w:rPr>
        <w:t xml:space="preserve">On the other hand, </w:t>
      </w:r>
      <w:r>
        <w:rPr>
          <w:rFonts w:hint="eastAsia"/>
          <w:lang w:eastAsia="ja-JP"/>
        </w:rPr>
        <w:t>the following consideration is</w:t>
      </w:r>
      <w:r w:rsidR="00391F79">
        <w:rPr>
          <w:lang w:eastAsia="ja-JP"/>
        </w:rPr>
        <w:t xml:space="preserve"> also</w:t>
      </w:r>
      <w:r>
        <w:rPr>
          <w:rFonts w:hint="eastAsia"/>
          <w:lang w:eastAsia="ja-JP"/>
        </w:rPr>
        <w:t xml:space="preserve"> mentioned in</w:t>
      </w:r>
      <w:r>
        <w:rPr>
          <w:lang w:eastAsia="ja-JP"/>
        </w:rPr>
        <w:t xml:space="preserve"> </w:t>
      </w:r>
      <w:r>
        <w:rPr>
          <w:rFonts w:hint="eastAsia"/>
          <w:lang w:eastAsia="ja-JP"/>
        </w:rPr>
        <w:t>th</w:t>
      </w:r>
      <w:r>
        <w:rPr>
          <w:lang w:eastAsia="ja-JP"/>
        </w:rPr>
        <w:t>e reply LS from SA2</w:t>
      </w:r>
      <w:r w:rsidR="00FB45A0">
        <w:rPr>
          <w:lang w:eastAsia="ja-JP"/>
        </w:rPr>
        <w:t xml:space="preserve"> </w:t>
      </w:r>
      <w:r w:rsidR="00391F79">
        <w:rPr>
          <w:lang w:eastAsia="ja-JP"/>
        </w:rPr>
        <w:t>[1]</w:t>
      </w:r>
      <w:r>
        <w:rPr>
          <w:lang w:eastAsia="ja-JP"/>
        </w:rPr>
        <w:t>.</w:t>
      </w:r>
    </w:p>
    <w:p w14:paraId="4D561461" w14:textId="6C47DAD9" w:rsidR="00151396" w:rsidRPr="00151396" w:rsidRDefault="00151396" w:rsidP="00151396">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9C2DF5">
        <w:rPr>
          <w:i/>
        </w:rPr>
        <w:t>SA2 would also like to bring to RAN2’s attention the attached CR implies that at the end of the 5GS NAS Leaving procedure the UE is always put in RRC Idle state.</w:t>
      </w:r>
    </w:p>
    <w:p w14:paraId="7A58AC18" w14:textId="50A33DB3" w:rsidR="00151396" w:rsidRPr="009C2DF5" w:rsidRDefault="00FB45A0" w:rsidP="00151396">
      <w:pPr>
        <w:rPr>
          <w:lang w:eastAsia="ja-JP"/>
        </w:rPr>
      </w:pPr>
      <w:r>
        <w:rPr>
          <w:lang w:eastAsia="ja-JP"/>
        </w:rPr>
        <w:t xml:space="preserve">There would be </w:t>
      </w:r>
      <w:r w:rsidR="00381596">
        <w:rPr>
          <w:lang w:eastAsia="ja-JP"/>
        </w:rPr>
        <w:t>the scenario that result in</w:t>
      </w:r>
      <w:r w:rsidR="00151396">
        <w:rPr>
          <w:lang w:eastAsia="ja-JP"/>
        </w:rPr>
        <w:t xml:space="preserve"> inefficient signalling </w:t>
      </w:r>
      <w:r w:rsidR="00381596">
        <w:rPr>
          <w:lang w:eastAsia="ja-JP"/>
        </w:rPr>
        <w:t>if the UE always transits to the idle state after the leaving procedure</w:t>
      </w:r>
      <w:r w:rsidR="00151396">
        <w:rPr>
          <w:lang w:eastAsia="ja-JP"/>
        </w:rPr>
        <w:t xml:space="preserve">. For example, in case the communication in network A is </w:t>
      </w:r>
      <w:r w:rsidR="00381596">
        <w:rPr>
          <w:lang w:eastAsia="ja-JP"/>
        </w:rPr>
        <w:t xml:space="preserve">of high priority </w:t>
      </w:r>
      <w:r w:rsidR="00151396">
        <w:rPr>
          <w:lang w:eastAsia="ja-JP"/>
        </w:rPr>
        <w:t>but just short, UE may want to resume the connection in network B immediately. In that case, since UE need</w:t>
      </w:r>
      <w:r w:rsidR="00381596">
        <w:rPr>
          <w:lang w:eastAsia="ja-JP"/>
        </w:rPr>
        <w:t>s</w:t>
      </w:r>
      <w:r w:rsidR="00151396">
        <w:rPr>
          <w:lang w:eastAsia="ja-JP"/>
        </w:rPr>
        <w:t xml:space="preserve"> to perform connection establishment from the beginning, transition to RRC_IDLE causes inefficient signalling. To avoid such inefficient signalling, at least UE </w:t>
      </w:r>
      <w:r w:rsidR="00381596">
        <w:rPr>
          <w:lang w:eastAsia="ja-JP"/>
        </w:rPr>
        <w:t xml:space="preserve">should be able to </w:t>
      </w:r>
      <w:r w:rsidR="00151396">
        <w:rPr>
          <w:lang w:eastAsia="ja-JP"/>
        </w:rPr>
        <w:t xml:space="preserve">indicate preferred RRC state, and then network can decide </w:t>
      </w:r>
      <w:r w:rsidR="00381596">
        <w:rPr>
          <w:lang w:eastAsia="ja-JP"/>
        </w:rPr>
        <w:t xml:space="preserve">to </w:t>
      </w:r>
      <w:r w:rsidR="00151396">
        <w:rPr>
          <w:lang w:eastAsia="ja-JP"/>
        </w:rPr>
        <w:t xml:space="preserve">which RRC state </w:t>
      </w:r>
      <w:r w:rsidR="00BD306F">
        <w:rPr>
          <w:lang w:eastAsia="ja-JP"/>
        </w:rPr>
        <w:t>UE transits</w:t>
      </w:r>
      <w:r w:rsidR="00151396">
        <w:rPr>
          <w:lang w:eastAsia="ja-JP"/>
        </w:rPr>
        <w:t xml:space="preserve"> finally.</w:t>
      </w:r>
    </w:p>
    <w:p w14:paraId="36CF1346" w14:textId="77777777" w:rsidR="00151396" w:rsidRDefault="00151396" w:rsidP="00151396">
      <w:pPr>
        <w:pStyle w:val="B1"/>
        <w:ind w:left="1704" w:hanging="1420"/>
      </w:pPr>
      <w:r>
        <w:rPr>
          <w:rFonts w:hint="eastAsia"/>
          <w:b/>
        </w:rPr>
        <w:t>Proposal 3</w:t>
      </w:r>
      <w:r w:rsidRPr="00AA7CE6">
        <w:rPr>
          <w:rFonts w:hint="eastAsia"/>
          <w:b/>
        </w:rPr>
        <w:t>:</w:t>
      </w:r>
      <w:r w:rsidRPr="00AA7CE6">
        <w:rPr>
          <w:rFonts w:hint="eastAsia"/>
          <w:b/>
        </w:rPr>
        <w:tab/>
      </w:r>
      <w:r>
        <w:rPr>
          <w:b/>
        </w:rPr>
        <w:t>UE is allowed to indicate preferred RRC state after sending busy indication.</w:t>
      </w:r>
    </w:p>
    <w:p w14:paraId="6B8D3B96" w14:textId="07C3258B" w:rsidR="00B97CE2" w:rsidRPr="004C7D50" w:rsidRDefault="00B97CE2" w:rsidP="00151396">
      <w:pPr>
        <w:pStyle w:val="B1"/>
        <w:ind w:left="0" w:firstLine="0"/>
        <w:rPr>
          <w:b/>
        </w:rPr>
      </w:pPr>
    </w:p>
    <w:p w14:paraId="21E5B524" w14:textId="77777777" w:rsidR="00E57063" w:rsidRDefault="00863065" w:rsidP="00CE1AAA">
      <w:pPr>
        <w:pStyle w:val="2"/>
        <w:numPr>
          <w:ilvl w:val="0"/>
          <w:numId w:val="2"/>
        </w:numPr>
        <w:rPr>
          <w:lang w:eastAsia="ja-JP"/>
        </w:rPr>
      </w:pPr>
      <w:r>
        <w:rPr>
          <w:rFonts w:hint="eastAsia"/>
          <w:lang w:eastAsia="ja-JP"/>
        </w:rPr>
        <w:t>Summary and proposal</w:t>
      </w:r>
    </w:p>
    <w:p w14:paraId="0462F49B" w14:textId="32312462" w:rsidR="00137660" w:rsidRDefault="00EF5E8B" w:rsidP="00137660">
      <w:pPr>
        <w:rPr>
          <w:lang w:eastAsia="ja-JP"/>
        </w:rPr>
      </w:pPr>
      <w:r>
        <w:rPr>
          <w:rFonts w:hint="eastAsia"/>
          <w:lang w:eastAsia="ja-JP"/>
        </w:rPr>
        <w:t xml:space="preserve">This paper discussed the </w:t>
      </w:r>
      <w:r w:rsidRPr="00EF5E8B">
        <w:rPr>
          <w:lang w:eastAsia="ja-JP"/>
        </w:rPr>
        <w:t xml:space="preserve">Signalling design on </w:t>
      </w:r>
      <w:r w:rsidR="00151396">
        <w:rPr>
          <w:lang w:eastAsia="ja-JP"/>
        </w:rPr>
        <w:t xml:space="preserve">busy indication </w:t>
      </w:r>
      <w:r w:rsidRPr="00EF5E8B">
        <w:rPr>
          <w:lang w:eastAsia="ja-JP"/>
        </w:rPr>
        <w:t>procedure</w:t>
      </w:r>
      <w:r w:rsidR="009A1361">
        <w:rPr>
          <w:lang w:eastAsia="ja-JP"/>
        </w:rPr>
        <w:t>. In summary, the followings were proposed:</w:t>
      </w:r>
    </w:p>
    <w:p w14:paraId="5B19470D" w14:textId="5CC0DBDE" w:rsidR="00151396" w:rsidRDefault="00151396" w:rsidP="00151396">
      <w:pPr>
        <w:pStyle w:val="B1"/>
        <w:ind w:left="1704" w:hanging="1420"/>
      </w:pPr>
      <w:r w:rsidRPr="00AA7CE6">
        <w:rPr>
          <w:rFonts w:hint="eastAsia"/>
          <w:b/>
        </w:rPr>
        <w:t>Proposal 1:</w:t>
      </w:r>
      <w:r w:rsidRPr="00AA7CE6">
        <w:rPr>
          <w:rFonts w:hint="eastAsia"/>
          <w:b/>
        </w:rPr>
        <w:tab/>
      </w:r>
      <w:r>
        <w:rPr>
          <w:b/>
        </w:rPr>
        <w:t xml:space="preserve">Add a new cause value for </w:t>
      </w:r>
      <w:proofErr w:type="spellStart"/>
      <w:r>
        <w:rPr>
          <w:b/>
        </w:rPr>
        <w:t>resumeCause</w:t>
      </w:r>
      <w:proofErr w:type="spellEnd"/>
      <w:r>
        <w:rPr>
          <w:b/>
        </w:rPr>
        <w:t xml:space="preserve"> of </w:t>
      </w:r>
      <w:proofErr w:type="spellStart"/>
      <w:r>
        <w:rPr>
          <w:b/>
        </w:rPr>
        <w:t>RRCResumeRequest</w:t>
      </w:r>
      <w:proofErr w:type="spellEnd"/>
      <w:r>
        <w:rPr>
          <w:b/>
        </w:rPr>
        <w:t xml:space="preserve"> to indicate the purpose of the connection is sending busy indication.</w:t>
      </w:r>
    </w:p>
    <w:p w14:paraId="4B12FA87" w14:textId="410FEA44" w:rsidR="00151396" w:rsidRDefault="00151396" w:rsidP="00151396">
      <w:pPr>
        <w:pStyle w:val="B1"/>
        <w:ind w:left="1704" w:hanging="1420"/>
      </w:pPr>
      <w:r>
        <w:rPr>
          <w:rFonts w:hint="eastAsia"/>
          <w:b/>
        </w:rPr>
        <w:t xml:space="preserve">Proposal </w:t>
      </w:r>
      <w:r w:rsidR="001B5069">
        <w:rPr>
          <w:b/>
        </w:rPr>
        <w:t>2</w:t>
      </w:r>
      <w:r w:rsidRPr="00AA7CE6">
        <w:rPr>
          <w:rFonts w:hint="eastAsia"/>
          <w:b/>
        </w:rPr>
        <w:t>:</w:t>
      </w:r>
      <w:r w:rsidRPr="00AA7CE6">
        <w:rPr>
          <w:rFonts w:hint="eastAsia"/>
          <w:b/>
        </w:rPr>
        <w:tab/>
      </w:r>
      <w:r>
        <w:rPr>
          <w:b/>
        </w:rPr>
        <w:t>UE is allowed to indicate preferred RRC state after sending busy indication.</w:t>
      </w:r>
    </w:p>
    <w:p w14:paraId="02D763C3" w14:textId="2C57D12A" w:rsidR="004C7D50" w:rsidRPr="00A81CBE" w:rsidRDefault="004C7D50" w:rsidP="009A3822">
      <w:pPr>
        <w:pStyle w:val="B1"/>
        <w:ind w:left="1701" w:hanging="1417"/>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224D9739" w:rsidR="00137660" w:rsidRDefault="00D54D67" w:rsidP="00137660">
      <w:pPr>
        <w:rPr>
          <w:lang w:eastAsia="ja-JP"/>
        </w:rPr>
      </w:pPr>
      <w:r>
        <w:rPr>
          <w:rFonts w:hint="eastAsia"/>
          <w:lang w:eastAsia="ja-JP"/>
        </w:rPr>
        <w:t xml:space="preserve">[1] </w:t>
      </w:r>
      <w:r w:rsidR="00CF0E8E" w:rsidRPr="00CF0E8E">
        <w:rPr>
          <w:lang w:eastAsia="ja-JP"/>
        </w:rPr>
        <w:t>R2-2106970</w:t>
      </w:r>
      <w:r>
        <w:rPr>
          <w:lang w:eastAsia="ja-JP"/>
        </w:rPr>
        <w:t>, “</w:t>
      </w:r>
      <w:r w:rsidR="00391F79" w:rsidRPr="00391F79">
        <w:rPr>
          <w:lang w:eastAsia="ja-JP"/>
        </w:rPr>
        <w:t>Reply LS on NAS-based busy indication</w:t>
      </w:r>
      <w:r w:rsidR="00391F79">
        <w:rPr>
          <w:lang w:eastAsia="ja-JP"/>
        </w:rPr>
        <w:t>,” SA2</w:t>
      </w:r>
    </w:p>
    <w:p w14:paraId="0ED25C21" w14:textId="09813542" w:rsidR="003110A1" w:rsidRPr="00137660" w:rsidRDefault="003110A1" w:rsidP="00137660">
      <w:pPr>
        <w:rPr>
          <w:lang w:eastAsia="ja-JP"/>
        </w:rPr>
      </w:pPr>
    </w:p>
    <w:sectPr w:rsidR="003110A1" w:rsidRPr="0013766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94A6F" w14:textId="77777777" w:rsidR="00096D8E" w:rsidRDefault="00096D8E">
      <w:r>
        <w:separator/>
      </w:r>
    </w:p>
  </w:endnote>
  <w:endnote w:type="continuationSeparator" w:id="0">
    <w:p w14:paraId="56ED9B0A" w14:textId="77777777" w:rsidR="00096D8E" w:rsidRDefault="0009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207944" w:rsidRDefault="0020794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64909984"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F2D63">
      <w:rPr>
        <w:rStyle w:val="af7"/>
      </w:rPr>
      <w:t>2</w:t>
    </w:r>
    <w:r>
      <w:rPr>
        <w:rStyle w:val="af7"/>
      </w:rPr>
      <w:fldChar w:fldCharType="end"/>
    </w:r>
  </w:p>
  <w:p w14:paraId="7321CB8C" w14:textId="77777777" w:rsidR="00207944" w:rsidRDefault="0020794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D221C" w14:textId="77777777" w:rsidR="00096D8E" w:rsidRDefault="00096D8E">
      <w:r>
        <w:separator/>
      </w:r>
    </w:p>
  </w:footnote>
  <w:footnote w:type="continuationSeparator" w:id="0">
    <w:p w14:paraId="7A28D76A" w14:textId="77777777" w:rsidR="00096D8E" w:rsidRDefault="0009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207944" w:rsidRDefault="0020794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44C2"/>
    <w:multiLevelType w:val="hybridMultilevel"/>
    <w:tmpl w:val="8528F9F2"/>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3"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713311D1"/>
    <w:multiLevelType w:val="hybridMultilevel"/>
    <w:tmpl w:val="8528F9F2"/>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7"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8"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6"/>
  </w:num>
  <w:num w:numId="2">
    <w:abstractNumId w:val="15"/>
  </w:num>
  <w:num w:numId="3">
    <w:abstractNumId w:val="11"/>
  </w:num>
  <w:num w:numId="4">
    <w:abstractNumId w:val="5"/>
  </w:num>
  <w:num w:numId="5">
    <w:abstractNumId w:val="2"/>
  </w:num>
  <w:num w:numId="6">
    <w:abstractNumId w:val="9"/>
  </w:num>
  <w:num w:numId="7">
    <w:abstractNumId w:val="17"/>
  </w:num>
  <w:num w:numId="8">
    <w:abstractNumId w:val="12"/>
  </w:num>
  <w:num w:numId="9">
    <w:abstractNumId w:val="6"/>
  </w:num>
  <w:num w:numId="10">
    <w:abstractNumId w:val="19"/>
  </w:num>
  <w:num w:numId="11">
    <w:abstractNumId w:val="1"/>
  </w:num>
  <w:num w:numId="12">
    <w:abstractNumId w:val="4"/>
  </w:num>
  <w:num w:numId="13">
    <w:abstractNumId w:val="10"/>
  </w:num>
  <w:num w:numId="14">
    <w:abstractNumId w:val="7"/>
  </w:num>
  <w:num w:numId="15">
    <w:abstractNumId w:val="8"/>
  </w:num>
  <w:num w:numId="16">
    <w:abstractNumId w:val="3"/>
  </w:num>
  <w:num w:numId="17">
    <w:abstractNumId w:val="13"/>
  </w:num>
  <w:num w:numId="18">
    <w:abstractNumId w:val="14"/>
  </w:num>
  <w:num w:numId="19">
    <w:abstractNumId w:val="18"/>
  </w:num>
  <w:num w:numId="2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596"/>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8D5"/>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96D8E"/>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2F"/>
    <w:rsid w:val="000E25C9"/>
    <w:rsid w:val="000E3A74"/>
    <w:rsid w:val="000E4C97"/>
    <w:rsid w:val="000E5563"/>
    <w:rsid w:val="000E5568"/>
    <w:rsid w:val="000E5767"/>
    <w:rsid w:val="000E67DD"/>
    <w:rsid w:val="000E7824"/>
    <w:rsid w:val="000F007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2220"/>
    <w:rsid w:val="001532CE"/>
    <w:rsid w:val="00153DA3"/>
    <w:rsid w:val="001542AA"/>
    <w:rsid w:val="00156AE9"/>
    <w:rsid w:val="00156F86"/>
    <w:rsid w:val="00160E37"/>
    <w:rsid w:val="00161645"/>
    <w:rsid w:val="001629A3"/>
    <w:rsid w:val="00163086"/>
    <w:rsid w:val="00163293"/>
    <w:rsid w:val="00164253"/>
    <w:rsid w:val="0016554C"/>
    <w:rsid w:val="00166484"/>
    <w:rsid w:val="001667D0"/>
    <w:rsid w:val="0016717F"/>
    <w:rsid w:val="00167B14"/>
    <w:rsid w:val="00167C34"/>
    <w:rsid w:val="00167D08"/>
    <w:rsid w:val="00171AE5"/>
    <w:rsid w:val="001736D1"/>
    <w:rsid w:val="00174C61"/>
    <w:rsid w:val="0017553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069"/>
    <w:rsid w:val="001B5481"/>
    <w:rsid w:val="001B5925"/>
    <w:rsid w:val="001B5EE3"/>
    <w:rsid w:val="001C126A"/>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B7F"/>
    <w:rsid w:val="001E40F3"/>
    <w:rsid w:val="001E45F3"/>
    <w:rsid w:val="001E4AC2"/>
    <w:rsid w:val="001E6555"/>
    <w:rsid w:val="001F1AD9"/>
    <w:rsid w:val="001F3820"/>
    <w:rsid w:val="001F4FD5"/>
    <w:rsid w:val="001F6DD2"/>
    <w:rsid w:val="00200B22"/>
    <w:rsid w:val="00202106"/>
    <w:rsid w:val="00202226"/>
    <w:rsid w:val="00203216"/>
    <w:rsid w:val="002060FA"/>
    <w:rsid w:val="00206533"/>
    <w:rsid w:val="00207944"/>
    <w:rsid w:val="00212056"/>
    <w:rsid w:val="002122F0"/>
    <w:rsid w:val="00212E9D"/>
    <w:rsid w:val="0021363F"/>
    <w:rsid w:val="002136C8"/>
    <w:rsid w:val="00213AE7"/>
    <w:rsid w:val="00213C41"/>
    <w:rsid w:val="00214676"/>
    <w:rsid w:val="002149B6"/>
    <w:rsid w:val="00215FC8"/>
    <w:rsid w:val="00216E2F"/>
    <w:rsid w:val="00217D5C"/>
    <w:rsid w:val="00221176"/>
    <w:rsid w:val="002214D3"/>
    <w:rsid w:val="00221EC3"/>
    <w:rsid w:val="002225D8"/>
    <w:rsid w:val="002227B7"/>
    <w:rsid w:val="00222D33"/>
    <w:rsid w:val="00224AD8"/>
    <w:rsid w:val="00225803"/>
    <w:rsid w:val="00226F0A"/>
    <w:rsid w:val="00227558"/>
    <w:rsid w:val="00227CB5"/>
    <w:rsid w:val="00230943"/>
    <w:rsid w:val="002312E0"/>
    <w:rsid w:val="00232A41"/>
    <w:rsid w:val="00233315"/>
    <w:rsid w:val="00233556"/>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976"/>
    <w:rsid w:val="00273E95"/>
    <w:rsid w:val="00277900"/>
    <w:rsid w:val="00281169"/>
    <w:rsid w:val="002811A1"/>
    <w:rsid w:val="002816BC"/>
    <w:rsid w:val="00281B5C"/>
    <w:rsid w:val="0028263C"/>
    <w:rsid w:val="00282754"/>
    <w:rsid w:val="00282A5A"/>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4808"/>
    <w:rsid w:val="002C5245"/>
    <w:rsid w:val="002D0934"/>
    <w:rsid w:val="002D0AE4"/>
    <w:rsid w:val="002D1F9F"/>
    <w:rsid w:val="002D4081"/>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F9A"/>
    <w:rsid w:val="002F620A"/>
    <w:rsid w:val="002F6EE1"/>
    <w:rsid w:val="002F7854"/>
    <w:rsid w:val="003001FD"/>
    <w:rsid w:val="003058B2"/>
    <w:rsid w:val="00306591"/>
    <w:rsid w:val="00306AF0"/>
    <w:rsid w:val="003077A7"/>
    <w:rsid w:val="003110A1"/>
    <w:rsid w:val="00311C13"/>
    <w:rsid w:val="003121BE"/>
    <w:rsid w:val="00312CF5"/>
    <w:rsid w:val="00313ADB"/>
    <w:rsid w:val="00315510"/>
    <w:rsid w:val="00320783"/>
    <w:rsid w:val="00320EFA"/>
    <w:rsid w:val="003217B7"/>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54DEA"/>
    <w:rsid w:val="003552C9"/>
    <w:rsid w:val="00360207"/>
    <w:rsid w:val="00360644"/>
    <w:rsid w:val="00360A98"/>
    <w:rsid w:val="00361803"/>
    <w:rsid w:val="00361FE9"/>
    <w:rsid w:val="0036244D"/>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3320"/>
    <w:rsid w:val="00393840"/>
    <w:rsid w:val="00393BEC"/>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30BF"/>
    <w:rsid w:val="004503DF"/>
    <w:rsid w:val="0045099B"/>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363"/>
    <w:rsid w:val="00477748"/>
    <w:rsid w:val="00481812"/>
    <w:rsid w:val="004830FC"/>
    <w:rsid w:val="00483704"/>
    <w:rsid w:val="00483E16"/>
    <w:rsid w:val="004844EF"/>
    <w:rsid w:val="00484E0A"/>
    <w:rsid w:val="00485A3F"/>
    <w:rsid w:val="00485D8A"/>
    <w:rsid w:val="00485FFC"/>
    <w:rsid w:val="00486309"/>
    <w:rsid w:val="0048764B"/>
    <w:rsid w:val="00487870"/>
    <w:rsid w:val="0048792F"/>
    <w:rsid w:val="00487B15"/>
    <w:rsid w:val="00487CE5"/>
    <w:rsid w:val="00491505"/>
    <w:rsid w:val="004935B1"/>
    <w:rsid w:val="004945D0"/>
    <w:rsid w:val="0049601C"/>
    <w:rsid w:val="00497F17"/>
    <w:rsid w:val="004A1E59"/>
    <w:rsid w:val="004A4B9F"/>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6D31"/>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0EA0"/>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1757"/>
    <w:rsid w:val="005E6811"/>
    <w:rsid w:val="005E7A57"/>
    <w:rsid w:val="005F20AA"/>
    <w:rsid w:val="005F2765"/>
    <w:rsid w:val="005F48F8"/>
    <w:rsid w:val="005F5D64"/>
    <w:rsid w:val="005F5DAD"/>
    <w:rsid w:val="005F6853"/>
    <w:rsid w:val="005F76FE"/>
    <w:rsid w:val="00600153"/>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0F44"/>
    <w:rsid w:val="00634B56"/>
    <w:rsid w:val="00634BF0"/>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18A2"/>
    <w:rsid w:val="00652F79"/>
    <w:rsid w:val="00653BE5"/>
    <w:rsid w:val="00655C05"/>
    <w:rsid w:val="00655E41"/>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7E4"/>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67B"/>
    <w:rsid w:val="006E5D1C"/>
    <w:rsid w:val="006E61C2"/>
    <w:rsid w:val="006E6B6C"/>
    <w:rsid w:val="006E70B5"/>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E15"/>
    <w:rsid w:val="00724138"/>
    <w:rsid w:val="00724321"/>
    <w:rsid w:val="00724965"/>
    <w:rsid w:val="00724E2B"/>
    <w:rsid w:val="00724EE9"/>
    <w:rsid w:val="0072530D"/>
    <w:rsid w:val="0072752A"/>
    <w:rsid w:val="00727613"/>
    <w:rsid w:val="007276E1"/>
    <w:rsid w:val="007277FF"/>
    <w:rsid w:val="00727D26"/>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B0E"/>
    <w:rsid w:val="00761F4B"/>
    <w:rsid w:val="007623DC"/>
    <w:rsid w:val="0077344F"/>
    <w:rsid w:val="0077433D"/>
    <w:rsid w:val="00774BB6"/>
    <w:rsid w:val="0077770C"/>
    <w:rsid w:val="00777B45"/>
    <w:rsid w:val="007814A9"/>
    <w:rsid w:val="00781EB9"/>
    <w:rsid w:val="007821E5"/>
    <w:rsid w:val="00783B42"/>
    <w:rsid w:val="00783C90"/>
    <w:rsid w:val="007844C1"/>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A6FDE"/>
    <w:rsid w:val="007B0FEF"/>
    <w:rsid w:val="007B11E6"/>
    <w:rsid w:val="007B18B4"/>
    <w:rsid w:val="007B2B2C"/>
    <w:rsid w:val="007B3F45"/>
    <w:rsid w:val="007B4109"/>
    <w:rsid w:val="007B4F35"/>
    <w:rsid w:val="007B54BF"/>
    <w:rsid w:val="007B5A08"/>
    <w:rsid w:val="007B5A89"/>
    <w:rsid w:val="007B5B56"/>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0E88"/>
    <w:rsid w:val="00821BE1"/>
    <w:rsid w:val="0082269D"/>
    <w:rsid w:val="00822AB7"/>
    <w:rsid w:val="00823ED2"/>
    <w:rsid w:val="008249B8"/>
    <w:rsid w:val="0083097D"/>
    <w:rsid w:val="008327C5"/>
    <w:rsid w:val="00833152"/>
    <w:rsid w:val="00833813"/>
    <w:rsid w:val="00834D3F"/>
    <w:rsid w:val="00835D54"/>
    <w:rsid w:val="008414AE"/>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676C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11E"/>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4F8D"/>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6C20"/>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7F52"/>
    <w:rsid w:val="0097027A"/>
    <w:rsid w:val="00970851"/>
    <w:rsid w:val="009709EF"/>
    <w:rsid w:val="00970ECC"/>
    <w:rsid w:val="00973D3B"/>
    <w:rsid w:val="00975096"/>
    <w:rsid w:val="00975EB8"/>
    <w:rsid w:val="009762E9"/>
    <w:rsid w:val="00976A93"/>
    <w:rsid w:val="00977776"/>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57B8"/>
    <w:rsid w:val="00A0632E"/>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4BC2"/>
    <w:rsid w:val="00A34E1B"/>
    <w:rsid w:val="00A3668B"/>
    <w:rsid w:val="00A3737E"/>
    <w:rsid w:val="00A37A6D"/>
    <w:rsid w:val="00A37DA2"/>
    <w:rsid w:val="00A41EAC"/>
    <w:rsid w:val="00A422A2"/>
    <w:rsid w:val="00A42643"/>
    <w:rsid w:val="00A42EFE"/>
    <w:rsid w:val="00A44A4E"/>
    <w:rsid w:val="00A46670"/>
    <w:rsid w:val="00A47640"/>
    <w:rsid w:val="00A5232A"/>
    <w:rsid w:val="00A52372"/>
    <w:rsid w:val="00A52655"/>
    <w:rsid w:val="00A52F6A"/>
    <w:rsid w:val="00A54108"/>
    <w:rsid w:val="00A54AFE"/>
    <w:rsid w:val="00A555CC"/>
    <w:rsid w:val="00A559FC"/>
    <w:rsid w:val="00A55D97"/>
    <w:rsid w:val="00A57084"/>
    <w:rsid w:val="00A607CC"/>
    <w:rsid w:val="00A61A8E"/>
    <w:rsid w:val="00A62F60"/>
    <w:rsid w:val="00A64A13"/>
    <w:rsid w:val="00A65832"/>
    <w:rsid w:val="00A66D93"/>
    <w:rsid w:val="00A66FC8"/>
    <w:rsid w:val="00A70503"/>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492B"/>
    <w:rsid w:val="00AB4C19"/>
    <w:rsid w:val="00AB52FB"/>
    <w:rsid w:val="00AB5C8D"/>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2D63"/>
    <w:rsid w:val="00AF3B36"/>
    <w:rsid w:val="00AF424F"/>
    <w:rsid w:val="00AF465D"/>
    <w:rsid w:val="00AF4D1B"/>
    <w:rsid w:val="00AF7022"/>
    <w:rsid w:val="00B003EE"/>
    <w:rsid w:val="00B02A87"/>
    <w:rsid w:val="00B033A1"/>
    <w:rsid w:val="00B076FE"/>
    <w:rsid w:val="00B079B1"/>
    <w:rsid w:val="00B10F80"/>
    <w:rsid w:val="00B1107B"/>
    <w:rsid w:val="00B1138B"/>
    <w:rsid w:val="00B11BD8"/>
    <w:rsid w:val="00B137B4"/>
    <w:rsid w:val="00B14552"/>
    <w:rsid w:val="00B14877"/>
    <w:rsid w:val="00B15C18"/>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6B07"/>
    <w:rsid w:val="00B97052"/>
    <w:rsid w:val="00B97CE2"/>
    <w:rsid w:val="00BA0D93"/>
    <w:rsid w:val="00BA3653"/>
    <w:rsid w:val="00BA3703"/>
    <w:rsid w:val="00BA3B15"/>
    <w:rsid w:val="00BA4845"/>
    <w:rsid w:val="00BA4ED4"/>
    <w:rsid w:val="00BA5F8B"/>
    <w:rsid w:val="00BA66C0"/>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3F85"/>
    <w:rsid w:val="00BC792A"/>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1D65"/>
    <w:rsid w:val="00BE27CF"/>
    <w:rsid w:val="00BE2C61"/>
    <w:rsid w:val="00BE3883"/>
    <w:rsid w:val="00BE3ADE"/>
    <w:rsid w:val="00BE503A"/>
    <w:rsid w:val="00BE7D3C"/>
    <w:rsid w:val="00BF0ECE"/>
    <w:rsid w:val="00BF21A4"/>
    <w:rsid w:val="00BF318D"/>
    <w:rsid w:val="00BF34AF"/>
    <w:rsid w:val="00BF4DE9"/>
    <w:rsid w:val="00BF5E24"/>
    <w:rsid w:val="00BF784A"/>
    <w:rsid w:val="00BF7AB8"/>
    <w:rsid w:val="00BF7EB2"/>
    <w:rsid w:val="00C00732"/>
    <w:rsid w:val="00C0211E"/>
    <w:rsid w:val="00C029D7"/>
    <w:rsid w:val="00C02A5C"/>
    <w:rsid w:val="00C02B59"/>
    <w:rsid w:val="00C03308"/>
    <w:rsid w:val="00C07666"/>
    <w:rsid w:val="00C07B2C"/>
    <w:rsid w:val="00C1133C"/>
    <w:rsid w:val="00C12067"/>
    <w:rsid w:val="00C12D41"/>
    <w:rsid w:val="00C132FE"/>
    <w:rsid w:val="00C1365A"/>
    <w:rsid w:val="00C1457E"/>
    <w:rsid w:val="00C147B5"/>
    <w:rsid w:val="00C1579A"/>
    <w:rsid w:val="00C16041"/>
    <w:rsid w:val="00C160B5"/>
    <w:rsid w:val="00C166CF"/>
    <w:rsid w:val="00C172AC"/>
    <w:rsid w:val="00C21D5A"/>
    <w:rsid w:val="00C22BE3"/>
    <w:rsid w:val="00C2559C"/>
    <w:rsid w:val="00C269D3"/>
    <w:rsid w:val="00C30470"/>
    <w:rsid w:val="00C30740"/>
    <w:rsid w:val="00C344D5"/>
    <w:rsid w:val="00C34773"/>
    <w:rsid w:val="00C36D5D"/>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0D2"/>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AAA"/>
    <w:rsid w:val="00CE1CB0"/>
    <w:rsid w:val="00CE2B2D"/>
    <w:rsid w:val="00CE2EBD"/>
    <w:rsid w:val="00CE3E8E"/>
    <w:rsid w:val="00CE4F19"/>
    <w:rsid w:val="00CE5519"/>
    <w:rsid w:val="00CE556A"/>
    <w:rsid w:val="00CE5838"/>
    <w:rsid w:val="00CE6D53"/>
    <w:rsid w:val="00CE7CEC"/>
    <w:rsid w:val="00CF0E32"/>
    <w:rsid w:val="00CF0E8E"/>
    <w:rsid w:val="00CF42D3"/>
    <w:rsid w:val="00CF4827"/>
    <w:rsid w:val="00CF5991"/>
    <w:rsid w:val="00CF5D74"/>
    <w:rsid w:val="00CF5FA6"/>
    <w:rsid w:val="00CF614B"/>
    <w:rsid w:val="00D0098A"/>
    <w:rsid w:val="00D01688"/>
    <w:rsid w:val="00D01901"/>
    <w:rsid w:val="00D01DA2"/>
    <w:rsid w:val="00D02547"/>
    <w:rsid w:val="00D0532F"/>
    <w:rsid w:val="00D0550E"/>
    <w:rsid w:val="00D0573E"/>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FD2"/>
    <w:rsid w:val="00D804D5"/>
    <w:rsid w:val="00D808DF"/>
    <w:rsid w:val="00D809E1"/>
    <w:rsid w:val="00D81A15"/>
    <w:rsid w:val="00D81A35"/>
    <w:rsid w:val="00D81F82"/>
    <w:rsid w:val="00D8229D"/>
    <w:rsid w:val="00D83417"/>
    <w:rsid w:val="00D83736"/>
    <w:rsid w:val="00D9164D"/>
    <w:rsid w:val="00D9229F"/>
    <w:rsid w:val="00D937C4"/>
    <w:rsid w:val="00D94484"/>
    <w:rsid w:val="00D9693C"/>
    <w:rsid w:val="00D97AF6"/>
    <w:rsid w:val="00DA0F22"/>
    <w:rsid w:val="00DA259B"/>
    <w:rsid w:val="00DA43AC"/>
    <w:rsid w:val="00DA4834"/>
    <w:rsid w:val="00DA56D6"/>
    <w:rsid w:val="00DA591D"/>
    <w:rsid w:val="00DA5DB0"/>
    <w:rsid w:val="00DB033A"/>
    <w:rsid w:val="00DB0664"/>
    <w:rsid w:val="00DB0758"/>
    <w:rsid w:val="00DB11D0"/>
    <w:rsid w:val="00DB30C4"/>
    <w:rsid w:val="00DB333B"/>
    <w:rsid w:val="00DB3735"/>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4B5"/>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E03168"/>
    <w:rsid w:val="00E0384A"/>
    <w:rsid w:val="00E03B52"/>
    <w:rsid w:val="00E048FA"/>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378B7"/>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4EF6"/>
    <w:rsid w:val="00E75D19"/>
    <w:rsid w:val="00E7601F"/>
    <w:rsid w:val="00E761E7"/>
    <w:rsid w:val="00E77069"/>
    <w:rsid w:val="00E77326"/>
    <w:rsid w:val="00E77D0F"/>
    <w:rsid w:val="00E77E61"/>
    <w:rsid w:val="00E80412"/>
    <w:rsid w:val="00E80869"/>
    <w:rsid w:val="00E80D79"/>
    <w:rsid w:val="00E818EC"/>
    <w:rsid w:val="00E82D14"/>
    <w:rsid w:val="00E859C9"/>
    <w:rsid w:val="00E86A05"/>
    <w:rsid w:val="00E87AE6"/>
    <w:rsid w:val="00E90785"/>
    <w:rsid w:val="00E90DB6"/>
    <w:rsid w:val="00E914E1"/>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13EE"/>
    <w:rsid w:val="00EE26DE"/>
    <w:rsid w:val="00EE351D"/>
    <w:rsid w:val="00EE582B"/>
    <w:rsid w:val="00EE5B59"/>
    <w:rsid w:val="00EE6CAC"/>
    <w:rsid w:val="00EE74DF"/>
    <w:rsid w:val="00EE75C1"/>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2286"/>
    <w:rsid w:val="00F13414"/>
    <w:rsid w:val="00F135C2"/>
    <w:rsid w:val="00F143A5"/>
    <w:rsid w:val="00F144BD"/>
    <w:rsid w:val="00F14669"/>
    <w:rsid w:val="00F15081"/>
    <w:rsid w:val="00F15DC7"/>
    <w:rsid w:val="00F17759"/>
    <w:rsid w:val="00F20A0F"/>
    <w:rsid w:val="00F20DA7"/>
    <w:rsid w:val="00F216FD"/>
    <w:rsid w:val="00F21A07"/>
    <w:rsid w:val="00F227FB"/>
    <w:rsid w:val="00F2413B"/>
    <w:rsid w:val="00F24763"/>
    <w:rsid w:val="00F27096"/>
    <w:rsid w:val="00F27361"/>
    <w:rsid w:val="00F304D3"/>
    <w:rsid w:val="00F30DE3"/>
    <w:rsid w:val="00F32B46"/>
    <w:rsid w:val="00F33E7C"/>
    <w:rsid w:val="00F340FD"/>
    <w:rsid w:val="00F344A2"/>
    <w:rsid w:val="00F357C4"/>
    <w:rsid w:val="00F357CE"/>
    <w:rsid w:val="00F3646B"/>
    <w:rsid w:val="00F3767F"/>
    <w:rsid w:val="00F40838"/>
    <w:rsid w:val="00F40CBC"/>
    <w:rsid w:val="00F44653"/>
    <w:rsid w:val="00F44669"/>
    <w:rsid w:val="00F44BDE"/>
    <w:rsid w:val="00F4530E"/>
    <w:rsid w:val="00F46D95"/>
    <w:rsid w:val="00F47583"/>
    <w:rsid w:val="00F475A3"/>
    <w:rsid w:val="00F47708"/>
    <w:rsid w:val="00F519F7"/>
    <w:rsid w:val="00F51AAC"/>
    <w:rsid w:val="00F528C3"/>
    <w:rsid w:val="00F52AF6"/>
    <w:rsid w:val="00F53F26"/>
    <w:rsid w:val="00F544D4"/>
    <w:rsid w:val="00F54F0F"/>
    <w:rsid w:val="00F565FC"/>
    <w:rsid w:val="00F56C03"/>
    <w:rsid w:val="00F6031F"/>
    <w:rsid w:val="00F62C03"/>
    <w:rsid w:val="00F62F9E"/>
    <w:rsid w:val="00F63955"/>
    <w:rsid w:val="00F648DE"/>
    <w:rsid w:val="00F65EB3"/>
    <w:rsid w:val="00F66025"/>
    <w:rsid w:val="00F67F48"/>
    <w:rsid w:val="00F71EA1"/>
    <w:rsid w:val="00F74A60"/>
    <w:rsid w:val="00F75FBE"/>
    <w:rsid w:val="00F80D60"/>
    <w:rsid w:val="00F80F57"/>
    <w:rsid w:val="00F8104D"/>
    <w:rsid w:val="00F81D6E"/>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645"/>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4.xml><?xml version="1.0" encoding="utf-8"?>
<ds:datastoreItem xmlns:ds="http://schemas.openxmlformats.org/officeDocument/2006/customXml" ds:itemID="{56C7F208-1AE0-4919-916A-AC607AFA4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777</Words>
  <Characters>4429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9</cp:revision>
  <cp:lastPrinted>2006-02-09T00:55:00Z</cp:lastPrinted>
  <dcterms:created xsi:type="dcterms:W3CDTF">2021-10-22T05:57:00Z</dcterms:created>
  <dcterms:modified xsi:type="dcterms:W3CDTF">2022-01-11T02:33:00Z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