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583C32B7" w:rsidR="00E85CB2" w:rsidRDefault="00E85CB2" w:rsidP="00E85CB2">
      <w:pPr>
        <w:pStyle w:val="CRCoverPage"/>
        <w:tabs>
          <w:tab w:val="right" w:pos="8640"/>
        </w:tabs>
        <w:spacing w:after="0"/>
        <w:ind w:right="1260"/>
        <w:rPr>
          <w:b/>
          <w:noProof/>
          <w:sz w:val="24"/>
        </w:rPr>
      </w:pPr>
    </w:p>
    <w:p w14:paraId="7DAFA115" w14:textId="0E5B37B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6C11D2">
        <w:rPr>
          <w:rFonts w:ascii="Arial" w:eastAsia="Times New Roman" w:hAnsi="Arial"/>
          <w:b/>
          <w:sz w:val="24"/>
          <w:szCs w:val="24"/>
        </w:rPr>
        <w:t>1</w:t>
      </w:r>
      <w:r w:rsidR="003206EB">
        <w:rPr>
          <w:rFonts w:ascii="Arial" w:eastAsia="Times New Roman" w:hAnsi="Arial"/>
          <w:b/>
          <w:sz w:val="24"/>
          <w:szCs w:val="24"/>
        </w:rPr>
        <w:t>6</w:t>
      </w:r>
      <w:r w:rsidR="009729CE">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605148">
        <w:rPr>
          <w:rFonts w:ascii="Arial" w:hAnsi="Arial" w:cs="Arial"/>
          <w:b/>
          <w:bCs/>
          <w:color w:val="000000"/>
          <w:sz w:val="26"/>
          <w:szCs w:val="26"/>
        </w:rPr>
        <w:t>2110000</w:t>
      </w:r>
    </w:p>
    <w:p w14:paraId="55C39378" w14:textId="5E2EA02F" w:rsidR="00E85CB2" w:rsidRDefault="009729C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sidR="00B95E39">
        <w:rPr>
          <w:rFonts w:ascii="Arial" w:hAnsi="Arial"/>
          <w:b/>
          <w:sz w:val="24"/>
          <w:szCs w:val="24"/>
          <w:lang w:eastAsia="zh-CN"/>
        </w:rPr>
        <w:t>Nov 1</w:t>
      </w:r>
      <w:r w:rsidR="00B95E39">
        <w:rPr>
          <w:rFonts w:ascii="Arial" w:hAnsi="Arial"/>
          <w:b/>
          <w:sz w:val="24"/>
          <w:szCs w:val="24"/>
          <w:vertAlign w:val="superscript"/>
          <w:lang w:eastAsia="zh-CN"/>
        </w:rPr>
        <w:t>st</w:t>
      </w:r>
      <w:r w:rsidR="00B95E39">
        <w:rPr>
          <w:rFonts w:ascii="Arial" w:hAnsi="Arial"/>
          <w:b/>
          <w:sz w:val="24"/>
          <w:szCs w:val="24"/>
          <w:lang w:eastAsia="zh-CN"/>
        </w:rPr>
        <w:t xml:space="preserve"> – Nov 12</w:t>
      </w:r>
      <w:r w:rsidR="00B95E39">
        <w:rPr>
          <w:rFonts w:ascii="Arial" w:hAnsi="Arial"/>
          <w:b/>
          <w:sz w:val="24"/>
          <w:szCs w:val="24"/>
          <w:vertAlign w:val="superscript"/>
          <w:lang w:eastAsia="zh-CN"/>
        </w:rPr>
        <w:t>th</w:t>
      </w:r>
      <w:r w:rsidR="00E85CB2">
        <w:rPr>
          <w:rFonts w:ascii="Arial" w:hAnsi="Arial"/>
          <w:b/>
          <w:sz w:val="24"/>
          <w:szCs w:val="24"/>
          <w:lang w:eastAsia="zh-CN"/>
        </w:rPr>
        <w:t>,</w:t>
      </w:r>
      <w:r w:rsidR="00E85CB2" w:rsidRPr="00383F56">
        <w:rPr>
          <w:rFonts w:ascii="Arial" w:hAnsi="Arial"/>
          <w:b/>
          <w:sz w:val="24"/>
          <w:szCs w:val="24"/>
          <w:lang w:eastAsia="zh-CN"/>
        </w:rPr>
        <w:t xml:space="preserve"> </w:t>
      </w:r>
      <w:proofErr w:type="gramStart"/>
      <w:r w:rsidR="00E85CB2" w:rsidRPr="00383F56">
        <w:rPr>
          <w:rFonts w:ascii="Arial" w:hAnsi="Arial"/>
          <w:b/>
          <w:sz w:val="24"/>
          <w:szCs w:val="24"/>
          <w:lang w:eastAsia="zh-CN"/>
        </w:rPr>
        <w:t>20</w:t>
      </w:r>
      <w:r>
        <w:rPr>
          <w:rFonts w:ascii="Arial" w:hAnsi="Arial"/>
          <w:b/>
          <w:sz w:val="24"/>
          <w:szCs w:val="24"/>
          <w:lang w:eastAsia="zh-CN"/>
        </w:rPr>
        <w:t>21</w:t>
      </w:r>
      <w:proofErr w:type="gramEnd"/>
      <w:r w:rsidR="00E85CB2">
        <w:rPr>
          <w:rFonts w:ascii="Arial" w:hAnsi="Arial"/>
          <w:b/>
          <w:sz w:val="24"/>
          <w:szCs w:val="24"/>
          <w:lang w:eastAsia="zh-CN"/>
        </w:rPr>
        <w:tab/>
      </w:r>
      <w:r w:rsidR="005F1AA7" w:rsidRPr="00CE1A0E">
        <w:rPr>
          <w:rFonts w:ascii="Arial" w:hAnsi="Arial"/>
          <w:b/>
          <w:i/>
          <w:iCs/>
          <w:sz w:val="24"/>
          <w:szCs w:val="24"/>
          <w:lang w:eastAsia="zh-CN"/>
        </w:rPr>
        <w:t>Revision of R2-</w:t>
      </w:r>
      <w:r w:rsidR="00CE1A0E" w:rsidRPr="00CE1A0E">
        <w:rPr>
          <w:rFonts w:ascii="Arial" w:hAnsi="Arial"/>
          <w:b/>
          <w:i/>
          <w:iCs/>
          <w:sz w:val="24"/>
          <w:szCs w:val="24"/>
          <w:lang w:eastAsia="zh-CN"/>
        </w:rPr>
        <w:t>210</w:t>
      </w:r>
      <w:r w:rsidR="0078198E">
        <w:rPr>
          <w:rFonts w:ascii="Arial" w:hAnsi="Arial"/>
          <w:b/>
          <w:i/>
          <w:iCs/>
          <w:sz w:val="24"/>
          <w:szCs w:val="24"/>
          <w:lang w:eastAsia="zh-CN"/>
        </w:rPr>
        <w:t>7423</w:t>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21C4EB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C4F14">
        <w:rPr>
          <w:rFonts w:ascii="Arial" w:eastAsia="MS Mincho" w:hAnsi="Arial" w:cs="Arial"/>
          <w:b/>
          <w:bCs/>
          <w:sz w:val="24"/>
        </w:rPr>
        <w:t>8.2.2.</w:t>
      </w:r>
      <w:r w:rsidR="0025566C">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713948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489D">
        <w:rPr>
          <w:rFonts w:ascii="Arial" w:eastAsia="Times New Roman" w:hAnsi="Arial" w:cs="Arial"/>
          <w:b/>
          <w:bCs/>
          <w:sz w:val="24"/>
        </w:rPr>
        <w:t xml:space="preserve">UE </w:t>
      </w:r>
      <w:r w:rsidR="0025566C">
        <w:rPr>
          <w:rFonts w:ascii="Arial" w:eastAsia="Times New Roman" w:hAnsi="Arial" w:cs="Arial"/>
          <w:b/>
          <w:bCs/>
          <w:sz w:val="24"/>
        </w:rPr>
        <w:t>measurements and reporting in deactivated SCG</w:t>
      </w:r>
    </w:p>
    <w:p w14:paraId="44351AFC" w14:textId="663F0811"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694A78" w:rsidRPr="00694A78">
        <w:rPr>
          <w:rFonts w:ascii="Arial" w:eastAsia="Times New Roman" w:hAnsi="Arial" w:cs="Arial"/>
          <w:b/>
          <w:bCs/>
          <w:sz w:val="24"/>
        </w:rPr>
        <w:t>LTE_NR_DC_enh2-Core</w:t>
      </w:r>
      <w:r w:rsidR="008553D2">
        <w:rPr>
          <w:rFonts w:ascii="Arial" w:eastAsia="Times New Roman" w:hAnsi="Arial" w:cs="Arial"/>
          <w:b/>
          <w:bCs/>
          <w:sz w:val="24"/>
        </w:rPr>
        <w:t xml:space="preserve"> – Release 1</w:t>
      </w:r>
      <w:r w:rsidR="00BE06B0">
        <w:rPr>
          <w:rFonts w:ascii="Arial" w:eastAsia="Times New Roman" w:hAnsi="Arial" w:cs="Arial"/>
          <w:b/>
          <w:bCs/>
          <w:sz w:val="24"/>
        </w:rPr>
        <w:t>7</w:t>
      </w:r>
    </w:p>
    <w:p w14:paraId="44590F16" w14:textId="20FD078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4ED038A" w:rsidR="00E85CB2" w:rsidRDefault="00DB20BC" w:rsidP="00E85CB2">
      <w:pPr>
        <w:pStyle w:val="Heading1"/>
        <w:numPr>
          <w:ilvl w:val="0"/>
          <w:numId w:val="1"/>
        </w:numPr>
        <w:pBdr>
          <w:top w:val="single" w:sz="12" w:space="2" w:color="auto"/>
        </w:pBdr>
      </w:pPr>
      <w:r>
        <w:t>Introduction</w:t>
      </w:r>
      <w:r w:rsidR="00E85CB2">
        <w:t xml:space="preserve"> </w:t>
      </w:r>
    </w:p>
    <w:p w14:paraId="26639B45" w14:textId="08850518" w:rsidR="00126D0A" w:rsidRDefault="00D33C20" w:rsidP="00216552">
      <w:pPr>
        <w:overflowPunct w:val="0"/>
        <w:autoSpaceDE w:val="0"/>
        <w:autoSpaceDN w:val="0"/>
        <w:adjustRightInd w:val="0"/>
        <w:spacing w:after="0"/>
        <w:jc w:val="both"/>
        <w:textAlignment w:val="baseline"/>
        <w:rPr>
          <w:bCs/>
          <w:lang w:val="en-US"/>
        </w:rPr>
      </w:pPr>
      <w:r w:rsidRPr="00B52D89">
        <w:rPr>
          <w:bCs/>
          <w:noProof/>
          <w:lang w:val="en-US"/>
        </w:rPr>
        <mc:AlternateContent>
          <mc:Choice Requires="wps">
            <w:drawing>
              <wp:anchor distT="45720" distB="45720" distL="114300" distR="114300" simplePos="0" relativeHeight="251659264" behindDoc="0" locked="0" layoutInCell="1" allowOverlap="1" wp14:anchorId="4DD14AF4" wp14:editId="5A243C40">
                <wp:simplePos x="0" y="0"/>
                <wp:positionH relativeFrom="column">
                  <wp:posOffset>28575</wp:posOffset>
                </wp:positionH>
                <wp:positionV relativeFrom="paragraph">
                  <wp:posOffset>719455</wp:posOffset>
                </wp:positionV>
                <wp:extent cx="59150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94BFB75" w14:textId="6C1D5132" w:rsidR="00CF53B3" w:rsidRDefault="00CF53B3" w:rsidP="00662063">
                            <w:pPr>
                              <w:rPr>
                                <w:rFonts w:ascii="Arial" w:hAnsi="Arial" w:cs="Arial"/>
                                <w:b/>
                                <w:bCs/>
                              </w:rPr>
                            </w:pPr>
                            <w:r w:rsidRPr="00D45700">
                              <w:rPr>
                                <w:rFonts w:ascii="Arial" w:hAnsi="Arial" w:cs="Arial"/>
                                <w:b/>
                                <w:bCs/>
                              </w:rPr>
                              <w:t>Agreements</w:t>
                            </w:r>
                            <w:r w:rsidR="000F3A91">
                              <w:rPr>
                                <w:rFonts w:ascii="Arial" w:hAnsi="Arial" w:cs="Arial"/>
                                <w:b/>
                                <w:bCs/>
                              </w:rPr>
                              <w:t xml:space="preserve"> (RAN2 #115-e):</w:t>
                            </w:r>
                          </w:p>
                          <w:p w14:paraId="0B101966" w14:textId="5B607135" w:rsidR="000F3A91" w:rsidRDefault="00F84ADF" w:rsidP="00662063">
                            <w:pPr>
                              <w:rPr>
                                <w:rFonts w:ascii="Arial" w:hAnsi="Arial" w:cs="Arial"/>
                                <w:b/>
                                <w:bCs/>
                              </w:rPr>
                            </w:pPr>
                            <w:r>
                              <w:rPr>
                                <w:rFonts w:ascii="Arial" w:hAnsi="Arial" w:cs="Arial"/>
                                <w:b/>
                                <w:bCs/>
                              </w:rPr>
                              <w:t xml:space="preserve">- </w:t>
                            </w:r>
                            <w:r w:rsidR="00A3547B">
                              <w:rPr>
                                <w:rFonts w:ascii="Arial" w:hAnsi="Arial" w:cs="Arial"/>
                                <w:b/>
                                <w:bCs/>
                              </w:rPr>
                              <w:t>W</w:t>
                            </w:r>
                            <w:r w:rsidR="00A3547B" w:rsidRPr="00A3547B">
                              <w:rPr>
                                <w:rFonts w:ascii="Arial" w:hAnsi="Arial" w:cs="Arial"/>
                                <w:b/>
                                <w:bCs/>
                              </w:rPr>
                              <w:t>e will support RACH</w:t>
                            </w:r>
                            <w:r w:rsidR="00A3547B">
                              <w:rPr>
                                <w:rFonts w:ascii="Arial" w:hAnsi="Arial" w:cs="Arial"/>
                                <w:b/>
                                <w:bCs/>
                              </w:rPr>
                              <w:t>-</w:t>
                            </w:r>
                            <w:r w:rsidR="00A3547B" w:rsidRPr="00A3547B">
                              <w:rPr>
                                <w:rFonts w:ascii="Arial" w:hAnsi="Arial" w:cs="Arial"/>
                                <w:b/>
                                <w:bCs/>
                              </w:rPr>
                              <w:t>less SCG activation in Rel-17</w:t>
                            </w:r>
                            <w:r w:rsidR="00A3547B">
                              <w:rPr>
                                <w:rFonts w:ascii="Arial" w:hAnsi="Arial" w:cs="Arial"/>
                                <w:b/>
                                <w:bCs/>
                              </w:rPr>
                              <w:t>.</w:t>
                            </w:r>
                          </w:p>
                          <w:p w14:paraId="1DE3F491" w14:textId="1877394F" w:rsidR="00A3547B" w:rsidRDefault="00C1443C" w:rsidP="00662063">
                            <w:pPr>
                              <w:rPr>
                                <w:rFonts w:ascii="Arial" w:hAnsi="Arial" w:cs="Arial"/>
                                <w:b/>
                                <w:bCs/>
                              </w:rPr>
                            </w:pPr>
                            <w:r>
                              <w:rPr>
                                <w:rFonts w:ascii="Arial" w:hAnsi="Arial" w:cs="Arial"/>
                                <w:b/>
                                <w:bCs/>
                              </w:rPr>
                              <w:t>- D</w:t>
                            </w:r>
                            <w:r w:rsidRPr="00C1443C">
                              <w:rPr>
                                <w:rFonts w:ascii="Arial" w:hAnsi="Arial" w:cs="Arial"/>
                                <w:b/>
                                <w:bCs/>
                              </w:rPr>
                              <w:t>o not consider options 3) and 4)</w:t>
                            </w:r>
                            <w:r>
                              <w:rPr>
                                <w:rFonts w:ascii="Arial" w:hAnsi="Arial" w:cs="Arial"/>
                                <w:b/>
                                <w:bCs/>
                              </w:rPr>
                              <w:t>.</w:t>
                            </w:r>
                          </w:p>
                          <w:p w14:paraId="30DE3F67" w14:textId="2BAFDE41" w:rsidR="00C1443C" w:rsidRDefault="006016A2" w:rsidP="00662063">
                            <w:pPr>
                              <w:rPr>
                                <w:rFonts w:ascii="Arial" w:hAnsi="Arial" w:cs="Arial"/>
                                <w:b/>
                                <w:bCs/>
                              </w:rPr>
                            </w:pPr>
                            <w:r>
                              <w:rPr>
                                <w:rFonts w:ascii="Arial" w:hAnsi="Arial" w:cs="Arial"/>
                                <w:b/>
                                <w:bCs/>
                              </w:rPr>
                              <w:t>1</w:t>
                            </w:r>
                            <w:r w:rsidRPr="006016A2">
                              <w:rPr>
                                <w:rFonts w:ascii="Arial" w:hAnsi="Arial" w:cs="Arial"/>
                                <w:b/>
                                <w:bCs/>
                              </w:rPr>
                              <w:t xml:space="preserve">: The TAT associated with the </w:t>
                            </w:r>
                            <w:proofErr w:type="spellStart"/>
                            <w:r w:rsidRPr="006016A2">
                              <w:rPr>
                                <w:rFonts w:ascii="Arial" w:hAnsi="Arial" w:cs="Arial"/>
                                <w:b/>
                                <w:bCs/>
                              </w:rPr>
                              <w:t>PSCell</w:t>
                            </w:r>
                            <w:proofErr w:type="spellEnd"/>
                            <w:r w:rsidRPr="006016A2">
                              <w:rPr>
                                <w:rFonts w:ascii="Arial" w:hAnsi="Arial" w:cs="Arial"/>
                                <w:b/>
                                <w:bCs/>
                              </w:rPr>
                              <w:t xml:space="preserve"> continues running when the SCG is switched from activated to deactivated state and the UE considers the TA as valid as long as it is still running.</w:t>
                            </w:r>
                          </w:p>
                          <w:p w14:paraId="14EE1C69" w14:textId="2A8FB295" w:rsidR="00504B97" w:rsidRDefault="00A16EB2" w:rsidP="00662063">
                            <w:pPr>
                              <w:rPr>
                                <w:rFonts w:ascii="Arial" w:hAnsi="Arial" w:cs="Arial"/>
                                <w:b/>
                                <w:bCs/>
                              </w:rPr>
                            </w:pPr>
                            <w:r>
                              <w:rPr>
                                <w:rFonts w:ascii="Arial" w:hAnsi="Arial" w:cs="Arial"/>
                                <w:b/>
                                <w:bCs/>
                              </w:rPr>
                              <w:t>3</w:t>
                            </w:r>
                            <w:r w:rsidR="00A95F34" w:rsidRPr="00A95F34">
                              <w:rPr>
                                <w:rFonts w:ascii="Arial" w:hAnsi="Arial" w:cs="Arial"/>
                                <w:b/>
                                <w:bCs/>
                              </w:rPr>
                              <w:t xml:space="preserve">: The SCG activation indication can indicate the TCI state (with or without BWP switching) for PDCCH/PDSCH reception. Otherwise, the UE uses the previously activated TCI </w:t>
                            </w:r>
                            <w:proofErr w:type="gramStart"/>
                            <w:r w:rsidR="00A95F34" w:rsidRPr="00A95F34">
                              <w:rPr>
                                <w:rFonts w:ascii="Arial" w:hAnsi="Arial" w:cs="Arial"/>
                                <w:b/>
                                <w:bCs/>
                              </w:rPr>
                              <w:t>states</w:t>
                            </w:r>
                            <w:proofErr w:type="gramEnd"/>
                            <w:r w:rsidR="00A95F34" w:rsidRPr="00A95F34">
                              <w:rPr>
                                <w:rFonts w:ascii="Arial" w:hAnsi="Arial" w:cs="Arial"/>
                                <w:b/>
                                <w:bCs/>
                              </w:rPr>
                              <w:t xml:space="preserve"> and the network should ensure that the relevant TCI states are configured and activated for the UE to monitor PDCCH at RACH-less SCG activation.</w:t>
                            </w:r>
                          </w:p>
                          <w:p w14:paraId="569EB873" w14:textId="11FAAA94" w:rsidR="003A17D1" w:rsidRPr="003B0D10" w:rsidRDefault="00C447EA" w:rsidP="00662063">
                            <w:pPr>
                              <w:rPr>
                                <w:rFonts w:ascii="Arial" w:hAnsi="Arial" w:cs="Arial"/>
                                <w:b/>
                                <w:bCs/>
                              </w:rPr>
                            </w:pPr>
                            <w:r>
                              <w:rPr>
                                <w:rFonts w:ascii="Arial" w:hAnsi="Arial" w:cs="Arial"/>
                                <w:b/>
                                <w:bCs/>
                              </w:rPr>
                              <w:t>4</w:t>
                            </w:r>
                            <w:r w:rsidRPr="00C447EA">
                              <w:rPr>
                                <w:rFonts w:ascii="Arial" w:hAnsi="Arial" w:cs="Arial"/>
                                <w:b/>
                                <w:bCs/>
                              </w:rPr>
                              <w:t xml:space="preserve">: The UE performs RLM and BFD on </w:t>
                            </w:r>
                            <w:proofErr w:type="spellStart"/>
                            <w:r w:rsidRPr="00C447EA">
                              <w:rPr>
                                <w:rFonts w:ascii="Arial" w:hAnsi="Arial" w:cs="Arial"/>
                                <w:b/>
                                <w:bCs/>
                              </w:rPr>
                              <w:t>PSCell</w:t>
                            </w:r>
                            <w:proofErr w:type="spellEnd"/>
                            <w:r w:rsidRPr="00C447EA">
                              <w:rPr>
                                <w:rFonts w:ascii="Arial" w:hAnsi="Arial" w:cs="Arial"/>
                                <w:b/>
                                <w:bCs/>
                              </w:rPr>
                              <w:t xml:space="preserve"> while the SCG is deactivated if network configures 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D14AF4" id="_x0000_t202" coordsize="21600,21600" o:spt="202" path="m,l,21600r21600,l21600,xe">
                <v:stroke joinstyle="miter"/>
                <v:path gradientshapeok="t" o:connecttype="rect"/>
              </v:shapetype>
              <v:shape id="Text Box 2" o:spid="_x0000_s1026" type="#_x0000_t202" style="position:absolute;left:0;text-align:left;margin-left:2.25pt;margin-top:56.65pt;width:46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">
                <v:textbox style="mso-fit-shape-to-text:t">
                  <w:txbxContent>
                    <w:p w14:paraId="194BFB75" w14:textId="6C1D5132" w:rsidR="00CF53B3" w:rsidRDefault="00CF53B3" w:rsidP="00662063">
                      <w:pPr>
                        <w:rPr>
                          <w:rFonts w:ascii="Arial" w:hAnsi="Arial" w:cs="Arial"/>
                          <w:b/>
                          <w:bCs/>
                        </w:rPr>
                      </w:pPr>
                      <w:r w:rsidRPr="00D45700">
                        <w:rPr>
                          <w:rFonts w:ascii="Arial" w:hAnsi="Arial" w:cs="Arial"/>
                          <w:b/>
                          <w:bCs/>
                        </w:rPr>
                        <w:t>Agreements</w:t>
                      </w:r>
                      <w:r w:rsidR="000F3A91">
                        <w:rPr>
                          <w:rFonts w:ascii="Arial" w:hAnsi="Arial" w:cs="Arial"/>
                          <w:b/>
                          <w:bCs/>
                        </w:rPr>
                        <w:t xml:space="preserve"> (RAN2 #115-e):</w:t>
                      </w:r>
                    </w:p>
                    <w:p w14:paraId="0B101966" w14:textId="5B607135" w:rsidR="000F3A91" w:rsidRDefault="00F84ADF" w:rsidP="00662063">
                      <w:pPr>
                        <w:rPr>
                          <w:rFonts w:ascii="Arial" w:hAnsi="Arial" w:cs="Arial"/>
                          <w:b/>
                          <w:bCs/>
                        </w:rPr>
                      </w:pPr>
                      <w:r>
                        <w:rPr>
                          <w:rFonts w:ascii="Arial" w:hAnsi="Arial" w:cs="Arial"/>
                          <w:b/>
                          <w:bCs/>
                        </w:rPr>
                        <w:t xml:space="preserve">- </w:t>
                      </w:r>
                      <w:r w:rsidR="00A3547B">
                        <w:rPr>
                          <w:rFonts w:ascii="Arial" w:hAnsi="Arial" w:cs="Arial"/>
                          <w:b/>
                          <w:bCs/>
                        </w:rPr>
                        <w:t>W</w:t>
                      </w:r>
                      <w:r w:rsidR="00A3547B" w:rsidRPr="00A3547B">
                        <w:rPr>
                          <w:rFonts w:ascii="Arial" w:hAnsi="Arial" w:cs="Arial"/>
                          <w:b/>
                          <w:bCs/>
                        </w:rPr>
                        <w:t>e will support RACH</w:t>
                      </w:r>
                      <w:r w:rsidR="00A3547B">
                        <w:rPr>
                          <w:rFonts w:ascii="Arial" w:hAnsi="Arial" w:cs="Arial"/>
                          <w:b/>
                          <w:bCs/>
                        </w:rPr>
                        <w:t>-</w:t>
                      </w:r>
                      <w:r w:rsidR="00A3547B" w:rsidRPr="00A3547B">
                        <w:rPr>
                          <w:rFonts w:ascii="Arial" w:hAnsi="Arial" w:cs="Arial"/>
                          <w:b/>
                          <w:bCs/>
                        </w:rPr>
                        <w:t>less SCG activation in Rel-17</w:t>
                      </w:r>
                      <w:r w:rsidR="00A3547B">
                        <w:rPr>
                          <w:rFonts w:ascii="Arial" w:hAnsi="Arial" w:cs="Arial"/>
                          <w:b/>
                          <w:bCs/>
                        </w:rPr>
                        <w:t>.</w:t>
                      </w:r>
                    </w:p>
                    <w:p w14:paraId="1DE3F491" w14:textId="1877394F" w:rsidR="00A3547B" w:rsidRDefault="00C1443C" w:rsidP="00662063">
                      <w:pPr>
                        <w:rPr>
                          <w:rFonts w:ascii="Arial" w:hAnsi="Arial" w:cs="Arial"/>
                          <w:b/>
                          <w:bCs/>
                        </w:rPr>
                      </w:pPr>
                      <w:r>
                        <w:rPr>
                          <w:rFonts w:ascii="Arial" w:hAnsi="Arial" w:cs="Arial"/>
                          <w:b/>
                          <w:bCs/>
                        </w:rPr>
                        <w:t>- D</w:t>
                      </w:r>
                      <w:r w:rsidRPr="00C1443C">
                        <w:rPr>
                          <w:rFonts w:ascii="Arial" w:hAnsi="Arial" w:cs="Arial"/>
                          <w:b/>
                          <w:bCs/>
                        </w:rPr>
                        <w:t>o not consider options 3) and 4)</w:t>
                      </w:r>
                      <w:r>
                        <w:rPr>
                          <w:rFonts w:ascii="Arial" w:hAnsi="Arial" w:cs="Arial"/>
                          <w:b/>
                          <w:bCs/>
                        </w:rPr>
                        <w:t>.</w:t>
                      </w:r>
                    </w:p>
                    <w:p w14:paraId="30DE3F67" w14:textId="2BAFDE41" w:rsidR="00C1443C" w:rsidRDefault="006016A2" w:rsidP="00662063">
                      <w:pPr>
                        <w:rPr>
                          <w:rFonts w:ascii="Arial" w:hAnsi="Arial" w:cs="Arial"/>
                          <w:b/>
                          <w:bCs/>
                        </w:rPr>
                      </w:pPr>
                      <w:r>
                        <w:rPr>
                          <w:rFonts w:ascii="Arial" w:hAnsi="Arial" w:cs="Arial"/>
                          <w:b/>
                          <w:bCs/>
                        </w:rPr>
                        <w:t>1</w:t>
                      </w:r>
                      <w:r w:rsidRPr="006016A2">
                        <w:rPr>
                          <w:rFonts w:ascii="Arial" w:hAnsi="Arial" w:cs="Arial"/>
                          <w:b/>
                          <w:bCs/>
                        </w:rPr>
                        <w:t>: The TAT associated with the PSCell continues running when the SCG is switched from activated to deactivated state and the UE considers the TA as valid as long as it is still running.</w:t>
                      </w:r>
                    </w:p>
                    <w:p w14:paraId="14EE1C69" w14:textId="2A8FB295" w:rsidR="00504B97" w:rsidRDefault="00A16EB2" w:rsidP="00662063">
                      <w:pPr>
                        <w:rPr>
                          <w:rFonts w:ascii="Arial" w:hAnsi="Arial" w:cs="Arial"/>
                          <w:b/>
                          <w:bCs/>
                        </w:rPr>
                      </w:pPr>
                      <w:r>
                        <w:rPr>
                          <w:rFonts w:ascii="Arial" w:hAnsi="Arial" w:cs="Arial"/>
                          <w:b/>
                          <w:bCs/>
                        </w:rPr>
                        <w:t>3</w:t>
                      </w:r>
                      <w:r w:rsidR="00A95F34" w:rsidRPr="00A95F34">
                        <w:rPr>
                          <w:rFonts w:ascii="Arial" w:hAnsi="Arial" w:cs="Arial"/>
                          <w:b/>
                          <w:bCs/>
                        </w:rPr>
                        <w:t>: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p>
                    <w:p w14:paraId="569EB873" w14:textId="11FAAA94" w:rsidR="003A17D1" w:rsidRPr="003B0D10" w:rsidRDefault="00C447EA" w:rsidP="00662063">
                      <w:pPr>
                        <w:rPr>
                          <w:rFonts w:ascii="Arial" w:hAnsi="Arial" w:cs="Arial"/>
                          <w:b/>
                          <w:bCs/>
                        </w:rPr>
                      </w:pPr>
                      <w:r>
                        <w:rPr>
                          <w:rFonts w:ascii="Arial" w:hAnsi="Arial" w:cs="Arial"/>
                          <w:b/>
                          <w:bCs/>
                        </w:rPr>
                        <w:t>4</w:t>
                      </w:r>
                      <w:r w:rsidRPr="00C447EA">
                        <w:rPr>
                          <w:rFonts w:ascii="Arial" w:hAnsi="Arial" w:cs="Arial"/>
                          <w:b/>
                          <w:bCs/>
                        </w:rPr>
                        <w:t>: The UE performs RLM and BFD on PSCell while the SCG is deactivated if network configures it.</w:t>
                      </w:r>
                    </w:p>
                  </w:txbxContent>
                </v:textbox>
                <w10:wrap type="square"/>
              </v:shape>
            </w:pict>
          </mc:Fallback>
        </mc:AlternateContent>
      </w:r>
      <w:r w:rsidR="0013072E">
        <w:rPr>
          <w:bCs/>
          <w:lang w:val="en-US"/>
        </w:rPr>
        <w:t>In the last RAN2 meeting (RAN2 #115-e</w:t>
      </w:r>
      <w:r w:rsidR="00C906F7">
        <w:rPr>
          <w:bCs/>
          <w:lang w:val="en-US"/>
        </w:rPr>
        <w:t xml:space="preserve"> [1]</w:t>
      </w:r>
      <w:r w:rsidR="0013072E">
        <w:rPr>
          <w:bCs/>
          <w:lang w:val="en-US"/>
        </w:rPr>
        <w:t>),</w:t>
      </w:r>
      <w:r w:rsidR="00C906F7">
        <w:rPr>
          <w:bCs/>
          <w:lang w:val="en-US"/>
        </w:rPr>
        <w:t xml:space="preserve"> good progress was </w:t>
      </w:r>
      <w:r w:rsidR="00C601A9">
        <w:rPr>
          <w:bCs/>
          <w:lang w:val="en-US"/>
        </w:rPr>
        <w:t xml:space="preserve">made on specifying UE and network behavior in deactivated SCG. The </w:t>
      </w:r>
      <w:r w:rsidR="00765FF5">
        <w:rPr>
          <w:bCs/>
          <w:lang w:val="en-US"/>
        </w:rPr>
        <w:t xml:space="preserve">following agreements were made on the topic </w:t>
      </w:r>
      <w:r w:rsidR="0041419D">
        <w:rPr>
          <w:bCs/>
          <w:lang w:val="en-US"/>
        </w:rPr>
        <w:t xml:space="preserve">and </w:t>
      </w:r>
      <w:r w:rsidR="00355561">
        <w:rPr>
          <w:bCs/>
          <w:lang w:val="en-US"/>
        </w:rPr>
        <w:t xml:space="preserve">RAN2 </w:t>
      </w:r>
      <w:r w:rsidR="004A205F">
        <w:rPr>
          <w:bCs/>
          <w:lang w:val="en-US"/>
        </w:rPr>
        <w:t>made</w:t>
      </w:r>
      <w:r w:rsidR="00B9592A">
        <w:rPr>
          <w:bCs/>
          <w:lang w:val="en-US"/>
        </w:rPr>
        <w:t xml:space="preserve"> some selections out of </w:t>
      </w:r>
      <w:r w:rsidR="004A205F">
        <w:rPr>
          <w:bCs/>
          <w:lang w:val="en-US"/>
        </w:rPr>
        <w:t xml:space="preserve">multiple available solution options. </w:t>
      </w:r>
      <w:r w:rsidR="00826FD5">
        <w:rPr>
          <w:bCs/>
          <w:lang w:val="en-US"/>
        </w:rPr>
        <w:t xml:space="preserve">The progress was made </w:t>
      </w:r>
      <w:r w:rsidR="005B2D11">
        <w:rPr>
          <w:bCs/>
          <w:lang w:val="en-US"/>
        </w:rPr>
        <w:t xml:space="preserve">based </w:t>
      </w:r>
      <w:r w:rsidR="003A7972">
        <w:rPr>
          <w:bCs/>
          <w:lang w:val="en-US"/>
        </w:rPr>
        <w:t>on</w:t>
      </w:r>
      <w:r w:rsidR="005B2D11">
        <w:rPr>
          <w:bCs/>
          <w:lang w:val="en-US"/>
        </w:rPr>
        <w:t xml:space="preserve"> email discussion and online discussion</w:t>
      </w:r>
      <w:r w:rsidR="009240E4">
        <w:rPr>
          <w:bCs/>
          <w:lang w:val="en-US"/>
        </w:rPr>
        <w:t xml:space="preserve"> in RAN2 #115-e</w:t>
      </w:r>
      <w:r w:rsidR="005B2D11">
        <w:rPr>
          <w:bCs/>
          <w:lang w:val="en-US"/>
        </w:rPr>
        <w:t xml:space="preserve"> [1], [2]. </w:t>
      </w:r>
      <w:r w:rsidR="004A205F">
        <w:rPr>
          <w:bCs/>
          <w:lang w:val="en-US"/>
        </w:rPr>
        <w:t xml:space="preserve"> </w:t>
      </w:r>
      <w:r w:rsidR="0013072E">
        <w:rPr>
          <w:bCs/>
          <w:lang w:val="en-US"/>
        </w:rPr>
        <w:t xml:space="preserve"> </w:t>
      </w:r>
    </w:p>
    <w:p w14:paraId="13763690" w14:textId="50C2DF0D" w:rsidR="000D7721" w:rsidRDefault="00EB615D" w:rsidP="00216552">
      <w:pPr>
        <w:overflowPunct w:val="0"/>
        <w:autoSpaceDE w:val="0"/>
        <w:autoSpaceDN w:val="0"/>
        <w:adjustRightInd w:val="0"/>
        <w:spacing w:after="0"/>
        <w:jc w:val="both"/>
        <w:textAlignment w:val="baseline"/>
        <w:rPr>
          <w:bCs/>
          <w:lang w:val="en-US"/>
        </w:rPr>
      </w:pPr>
      <w:r>
        <w:rPr>
          <w:bCs/>
          <w:lang w:val="en-US"/>
        </w:rPr>
        <w:t xml:space="preserve"> </w:t>
      </w:r>
    </w:p>
    <w:p w14:paraId="773AE27E" w14:textId="77777777" w:rsidR="009240E4" w:rsidRDefault="009240E4" w:rsidP="00216552">
      <w:pPr>
        <w:overflowPunct w:val="0"/>
        <w:autoSpaceDE w:val="0"/>
        <w:autoSpaceDN w:val="0"/>
        <w:adjustRightInd w:val="0"/>
        <w:spacing w:after="0"/>
        <w:jc w:val="both"/>
        <w:textAlignment w:val="baseline"/>
        <w:rPr>
          <w:bCs/>
          <w:lang w:val="en-US"/>
        </w:rPr>
      </w:pPr>
    </w:p>
    <w:p w14:paraId="64A94A1F" w14:textId="3A052717" w:rsidR="000D7721" w:rsidRPr="00FE0D57" w:rsidRDefault="00D33C20" w:rsidP="00216552">
      <w:pPr>
        <w:overflowPunct w:val="0"/>
        <w:autoSpaceDE w:val="0"/>
        <w:autoSpaceDN w:val="0"/>
        <w:adjustRightInd w:val="0"/>
        <w:spacing w:after="0"/>
        <w:jc w:val="both"/>
        <w:textAlignment w:val="baseline"/>
        <w:rPr>
          <w:bCs/>
          <w:lang w:val="en-US"/>
        </w:rPr>
      </w:pPr>
      <w:r>
        <w:rPr>
          <w:bCs/>
          <w:lang w:val="en-US"/>
        </w:rPr>
        <w:t>In this contribution</w:t>
      </w:r>
      <w:r w:rsidR="00191F50">
        <w:rPr>
          <w:bCs/>
          <w:lang w:val="en-US"/>
        </w:rPr>
        <w:t xml:space="preserve"> paper</w:t>
      </w:r>
      <w:r>
        <w:rPr>
          <w:bCs/>
          <w:lang w:val="en-US"/>
        </w:rPr>
        <w:t xml:space="preserve">, we </w:t>
      </w:r>
      <w:r w:rsidR="005105A5">
        <w:rPr>
          <w:bCs/>
          <w:lang w:val="en-US"/>
        </w:rPr>
        <w:t xml:space="preserve">further </w:t>
      </w:r>
      <w:r>
        <w:rPr>
          <w:bCs/>
          <w:lang w:val="en-US"/>
        </w:rPr>
        <w:t>discuss whether UE should</w:t>
      </w:r>
      <w:r w:rsidR="005105A5">
        <w:rPr>
          <w:bCs/>
          <w:lang w:val="en-US"/>
        </w:rPr>
        <w:t xml:space="preserve"> provide reports </w:t>
      </w:r>
      <w:r w:rsidR="00890FBE">
        <w:rPr>
          <w:bCs/>
          <w:lang w:val="en-US"/>
        </w:rPr>
        <w:t>related to RLM</w:t>
      </w:r>
      <w:r w:rsidR="00C1408C">
        <w:rPr>
          <w:bCs/>
          <w:lang w:val="en-US"/>
        </w:rPr>
        <w:t xml:space="preserve"> </w:t>
      </w:r>
      <w:r w:rsidR="0067198B">
        <w:rPr>
          <w:bCs/>
          <w:lang w:val="en-US"/>
        </w:rPr>
        <w:t>or</w:t>
      </w:r>
      <w:r w:rsidR="00C1408C">
        <w:rPr>
          <w:bCs/>
          <w:lang w:val="en-US"/>
        </w:rPr>
        <w:t xml:space="preserve"> </w:t>
      </w:r>
      <w:r w:rsidR="00890FBE">
        <w:rPr>
          <w:bCs/>
          <w:lang w:val="en-US"/>
        </w:rPr>
        <w:t xml:space="preserve">BFD </w:t>
      </w:r>
      <w:r w:rsidR="005105A5">
        <w:rPr>
          <w:bCs/>
          <w:lang w:val="en-US"/>
        </w:rPr>
        <w:t>to the network</w:t>
      </w:r>
      <w:r w:rsidR="00890FBE">
        <w:rPr>
          <w:bCs/>
          <w:lang w:val="en-US"/>
        </w:rPr>
        <w:t xml:space="preserve"> while in SCG deactivated</w:t>
      </w:r>
      <w:r w:rsidR="00E13A35">
        <w:rPr>
          <w:bCs/>
          <w:lang w:val="en-US"/>
        </w:rPr>
        <w:t xml:space="preserve">, </w:t>
      </w:r>
      <w:r w:rsidR="00A9363F">
        <w:rPr>
          <w:bCs/>
          <w:lang w:val="en-US"/>
        </w:rPr>
        <w:t xml:space="preserve">upon </w:t>
      </w:r>
      <w:r w:rsidR="00F766ED">
        <w:rPr>
          <w:bCs/>
          <w:lang w:val="en-US"/>
        </w:rPr>
        <w:t>detecting</w:t>
      </w:r>
      <w:r w:rsidR="00E13A35">
        <w:rPr>
          <w:bCs/>
          <w:lang w:val="en-US"/>
        </w:rPr>
        <w:t xml:space="preserve"> RL</w:t>
      </w:r>
      <w:r w:rsidR="00F766ED">
        <w:rPr>
          <w:bCs/>
          <w:lang w:val="en-US"/>
        </w:rPr>
        <w:t>F</w:t>
      </w:r>
      <w:r w:rsidR="00E13A35">
        <w:rPr>
          <w:bCs/>
          <w:lang w:val="en-US"/>
        </w:rPr>
        <w:t xml:space="preserve"> </w:t>
      </w:r>
      <w:r w:rsidR="0067198B">
        <w:rPr>
          <w:bCs/>
          <w:lang w:val="en-US"/>
        </w:rPr>
        <w:t>or</w:t>
      </w:r>
      <w:r w:rsidR="00E13A35">
        <w:rPr>
          <w:bCs/>
          <w:lang w:val="en-US"/>
        </w:rPr>
        <w:t xml:space="preserve"> BFD</w:t>
      </w:r>
      <w:r w:rsidR="0067198B">
        <w:rPr>
          <w:bCs/>
          <w:lang w:val="en-US"/>
        </w:rPr>
        <w:t>.</w:t>
      </w:r>
      <w:r w:rsidR="00DE2026">
        <w:rPr>
          <w:bCs/>
          <w:lang w:val="en-US"/>
        </w:rPr>
        <w:t xml:space="preserve"> </w:t>
      </w:r>
      <w:r w:rsidR="00553360">
        <w:rPr>
          <w:bCs/>
          <w:lang w:val="en-US"/>
        </w:rPr>
        <w:t>We also discuss other aspects of UE behavior in deactivated SCG.</w:t>
      </w:r>
    </w:p>
    <w:p w14:paraId="1F2918C2" w14:textId="310039D0" w:rsidR="00A72D50" w:rsidRDefault="004A6D5B" w:rsidP="00DE170D">
      <w:pPr>
        <w:pStyle w:val="Heading1"/>
        <w:numPr>
          <w:ilvl w:val="0"/>
          <w:numId w:val="1"/>
        </w:numPr>
        <w:pBdr>
          <w:top w:val="single" w:sz="12" w:space="2" w:color="auto"/>
        </w:pBdr>
      </w:pPr>
      <w:r>
        <w:t>R</w:t>
      </w:r>
      <w:r w:rsidR="00B660C6">
        <w:t xml:space="preserve">adio </w:t>
      </w:r>
      <w:r>
        <w:t>link failure re</w:t>
      </w:r>
      <w:r w:rsidR="00832F54">
        <w:t>porting</w:t>
      </w:r>
      <w:r>
        <w:t xml:space="preserve"> in SCG deactivated</w:t>
      </w:r>
    </w:p>
    <w:p w14:paraId="793F3E53" w14:textId="0B0FD34A" w:rsidR="00EA2D94" w:rsidRDefault="00194349" w:rsidP="00DE170D">
      <w:r>
        <w:t>In the last RAN2 meeting (</w:t>
      </w:r>
      <w:r w:rsidR="002E2B5E">
        <w:t xml:space="preserve">RAN2 #115-e [1]), it was agreed that </w:t>
      </w:r>
      <w:r w:rsidR="00D308A6">
        <w:t xml:space="preserve">UE performs RLM and BFD on </w:t>
      </w:r>
      <w:proofErr w:type="spellStart"/>
      <w:r w:rsidR="00D308A6">
        <w:t>PSCell</w:t>
      </w:r>
      <w:proofErr w:type="spellEnd"/>
      <w:r w:rsidR="00D308A6">
        <w:t xml:space="preserve"> if it </w:t>
      </w:r>
      <w:r w:rsidR="009B6FC1">
        <w:t xml:space="preserve">is </w:t>
      </w:r>
      <w:r w:rsidR="00D308A6">
        <w:t>configured by the network.</w:t>
      </w:r>
      <w:r w:rsidR="00502A45">
        <w:t xml:space="preserve"> We assume in this section that UE is configured to perform RLM and BFD in deactivated SCG.</w:t>
      </w:r>
    </w:p>
    <w:p w14:paraId="743C4FFC" w14:textId="12860A0D" w:rsidR="007F2803" w:rsidRDefault="009F1AE5" w:rsidP="00DE170D">
      <w:r>
        <w:t xml:space="preserve">UE may experience </w:t>
      </w:r>
      <w:r w:rsidR="004811CF">
        <w:t xml:space="preserve">RLF </w:t>
      </w:r>
      <w:r w:rsidR="002C7301">
        <w:t xml:space="preserve">on a serving cell </w:t>
      </w:r>
      <w:r w:rsidR="004811CF">
        <w:t>because</w:t>
      </w:r>
      <w:r w:rsidR="003B1851">
        <w:t xml:space="preserve"> </w:t>
      </w:r>
      <w:r w:rsidR="00711371">
        <w:t xml:space="preserve">the </w:t>
      </w:r>
      <w:r w:rsidR="00ED1674">
        <w:t xml:space="preserve">configured </w:t>
      </w:r>
      <w:r w:rsidR="00FF6EE5">
        <w:t xml:space="preserve">current and </w:t>
      </w:r>
      <w:proofErr w:type="spellStart"/>
      <w:r w:rsidR="00FF6EE5">
        <w:t>neighbor</w:t>
      </w:r>
      <w:proofErr w:type="spellEnd"/>
      <w:r w:rsidR="00FF6EE5">
        <w:t xml:space="preserve"> beams</w:t>
      </w:r>
      <w:r w:rsidR="00614DCF">
        <w:t xml:space="preserve"> </w:t>
      </w:r>
      <w:r w:rsidR="00466620">
        <w:t>are no longer providing coverage, e.g., if the UE has moved relative to th</w:t>
      </w:r>
      <w:r w:rsidR="00A03DF6">
        <w:t>ose</w:t>
      </w:r>
      <w:r w:rsidR="00466620">
        <w:t xml:space="preserve"> beams,</w:t>
      </w:r>
      <w:r w:rsidR="00A03DF6">
        <w:t xml:space="preserve"> or because there is some obstruction </w:t>
      </w:r>
      <w:r w:rsidR="009D7F0A">
        <w:t xml:space="preserve">between the UE and the </w:t>
      </w:r>
      <w:r w:rsidR="003F23EE">
        <w:t xml:space="preserve">base station. </w:t>
      </w:r>
      <w:r w:rsidR="0005669E">
        <w:t xml:space="preserve">Upon detection of RLF on the </w:t>
      </w:r>
      <w:proofErr w:type="spellStart"/>
      <w:r w:rsidR="0005669E">
        <w:t>PSCell</w:t>
      </w:r>
      <w:proofErr w:type="spellEnd"/>
      <w:r w:rsidR="0005669E">
        <w:t xml:space="preserve">, UE should report </w:t>
      </w:r>
      <w:r w:rsidR="00137834">
        <w:t xml:space="preserve">this </w:t>
      </w:r>
      <w:r w:rsidR="00996821">
        <w:t xml:space="preserve">to the network. </w:t>
      </w:r>
      <w:r w:rsidR="00A37F51">
        <w:t>This enables the network to</w:t>
      </w:r>
      <w:r w:rsidR="006236F9">
        <w:t xml:space="preserve"> </w:t>
      </w:r>
      <w:proofErr w:type="gramStart"/>
      <w:r w:rsidR="00CC451F">
        <w:t>then</w:t>
      </w:r>
      <w:r w:rsidR="00DC187F">
        <w:t xml:space="preserve"> possibly </w:t>
      </w:r>
      <w:r w:rsidR="0050740C">
        <w:t>reconfigure</w:t>
      </w:r>
      <w:r w:rsidR="00F645B4">
        <w:t xml:space="preserve"> the UE</w:t>
      </w:r>
      <w:proofErr w:type="gramEnd"/>
      <w:r w:rsidR="00F645B4">
        <w:t xml:space="preserve"> with </w:t>
      </w:r>
      <w:r w:rsidR="0050740C">
        <w:t xml:space="preserve">an updated set of </w:t>
      </w:r>
      <w:r w:rsidR="008A20DC">
        <w:t>beams</w:t>
      </w:r>
      <w:r w:rsidR="007F2803">
        <w:t xml:space="preserve"> and RSs to monitor.</w:t>
      </w:r>
    </w:p>
    <w:p w14:paraId="7E5EB5BA" w14:textId="7410F42D" w:rsidR="00D24D16" w:rsidRPr="00C46011" w:rsidRDefault="0061479D" w:rsidP="00DE170D">
      <w:pPr>
        <w:rPr>
          <w:b/>
          <w:bCs/>
        </w:rPr>
      </w:pPr>
      <w:bookmarkStart w:id="1" w:name="_Hlk85582134"/>
      <w:r w:rsidRPr="00C46011">
        <w:rPr>
          <w:b/>
          <w:bCs/>
        </w:rPr>
        <w:t xml:space="preserve">Proposal </w:t>
      </w:r>
      <w:r w:rsidR="00DC6109">
        <w:rPr>
          <w:b/>
          <w:bCs/>
        </w:rPr>
        <w:t>1</w:t>
      </w:r>
      <w:r w:rsidRPr="00C46011">
        <w:rPr>
          <w:b/>
          <w:bCs/>
        </w:rPr>
        <w:t xml:space="preserve">. </w:t>
      </w:r>
      <w:r w:rsidR="00CD5BDB" w:rsidRPr="00C46011">
        <w:rPr>
          <w:b/>
          <w:bCs/>
        </w:rPr>
        <w:t xml:space="preserve">UE transmits RRC </w:t>
      </w:r>
      <w:proofErr w:type="spellStart"/>
      <w:r w:rsidR="00CD5BDB" w:rsidRPr="00C46011">
        <w:rPr>
          <w:b/>
          <w:bCs/>
        </w:rPr>
        <w:t>SCGFailure</w:t>
      </w:r>
      <w:r w:rsidR="0044694C" w:rsidRPr="00C46011">
        <w:rPr>
          <w:b/>
          <w:bCs/>
        </w:rPr>
        <w:t>Information</w:t>
      </w:r>
      <w:proofErr w:type="spellEnd"/>
      <w:r w:rsidR="0044694C" w:rsidRPr="00C46011">
        <w:rPr>
          <w:b/>
          <w:bCs/>
        </w:rPr>
        <w:t xml:space="preserve"> </w:t>
      </w:r>
      <w:r w:rsidR="00761A7B">
        <w:rPr>
          <w:b/>
          <w:bCs/>
        </w:rPr>
        <w:t xml:space="preserve">message </w:t>
      </w:r>
      <w:r w:rsidR="0044694C" w:rsidRPr="00C46011">
        <w:rPr>
          <w:b/>
          <w:bCs/>
        </w:rPr>
        <w:t xml:space="preserve">to MN </w:t>
      </w:r>
      <w:r w:rsidR="00B419C9" w:rsidRPr="00C46011">
        <w:rPr>
          <w:b/>
          <w:bCs/>
        </w:rPr>
        <w:t xml:space="preserve">upon detecting RLF on </w:t>
      </w:r>
      <w:proofErr w:type="spellStart"/>
      <w:r w:rsidR="00B419C9" w:rsidRPr="00C46011">
        <w:rPr>
          <w:b/>
          <w:bCs/>
        </w:rPr>
        <w:t>PSCell</w:t>
      </w:r>
      <w:proofErr w:type="spellEnd"/>
      <w:r w:rsidR="00B419C9" w:rsidRPr="00C46011">
        <w:rPr>
          <w:b/>
          <w:bCs/>
        </w:rPr>
        <w:t xml:space="preserve"> while in SCG deactivated. </w:t>
      </w:r>
      <w:r w:rsidR="00996821" w:rsidRPr="00C46011">
        <w:rPr>
          <w:b/>
          <w:bCs/>
        </w:rPr>
        <w:t xml:space="preserve"> </w:t>
      </w:r>
      <w:r w:rsidR="0005669E" w:rsidRPr="00C46011">
        <w:rPr>
          <w:b/>
          <w:bCs/>
        </w:rPr>
        <w:t xml:space="preserve"> </w:t>
      </w:r>
    </w:p>
    <w:bookmarkEnd w:id="1"/>
    <w:p w14:paraId="53491FA6" w14:textId="2B928CCE" w:rsidR="0025391C" w:rsidRDefault="009E48AD" w:rsidP="00DE170D">
      <w:r>
        <w:lastRenderedPageBreak/>
        <w:t>Upon de</w:t>
      </w:r>
      <w:r w:rsidR="002B7418">
        <w:t xml:space="preserve">tection of BFD, </w:t>
      </w:r>
      <w:r w:rsidR="00567286">
        <w:t xml:space="preserve">the legacy </w:t>
      </w:r>
      <w:r w:rsidR="005A76C9">
        <w:t xml:space="preserve">recovery </w:t>
      </w:r>
      <w:r w:rsidR="00567286">
        <w:t xml:space="preserve">procedure is that UE </w:t>
      </w:r>
      <w:r w:rsidR="00194BF5">
        <w:t xml:space="preserve">initiates BFR (Beam Failure Recovery) </w:t>
      </w:r>
      <w:r w:rsidR="00776A32">
        <w:t xml:space="preserve">by performing RACH </w:t>
      </w:r>
      <w:r w:rsidR="004074A8">
        <w:t>on the cell</w:t>
      </w:r>
      <w:r w:rsidR="005A76C9">
        <w:t>. However,</w:t>
      </w:r>
      <w:r w:rsidR="00EA6188">
        <w:t xml:space="preserve"> </w:t>
      </w:r>
      <w:r w:rsidR="00C707B4">
        <w:t xml:space="preserve">performing RACH </w:t>
      </w:r>
      <w:r w:rsidR="001B7E16">
        <w:t xml:space="preserve">for BFR </w:t>
      </w:r>
      <w:r w:rsidR="00652BFB">
        <w:t xml:space="preserve">while in SCG deactivated </w:t>
      </w:r>
      <w:r w:rsidR="00F75F47">
        <w:t>may</w:t>
      </w:r>
      <w:r w:rsidR="00EA6188">
        <w:t xml:space="preserve"> result in additional </w:t>
      </w:r>
      <w:r w:rsidR="007F5416">
        <w:t xml:space="preserve">power </w:t>
      </w:r>
      <w:r w:rsidR="00EA6188">
        <w:t>consumption</w:t>
      </w:r>
      <w:r w:rsidR="001B7E16">
        <w:t xml:space="preserve">. </w:t>
      </w:r>
      <w:r w:rsidR="00CC234C">
        <w:t>The</w:t>
      </w:r>
      <w:r w:rsidR="001B7E16">
        <w:t xml:space="preserve"> alternative</w:t>
      </w:r>
      <w:r w:rsidR="00637284">
        <w:t xml:space="preserve"> is to report the </w:t>
      </w:r>
      <w:r w:rsidR="0025391C">
        <w:t xml:space="preserve">occurrence of BFD to the </w:t>
      </w:r>
      <w:r w:rsidR="00CC234C">
        <w:t>MN</w:t>
      </w:r>
      <w:r w:rsidR="001C62CC">
        <w:t xml:space="preserve">. </w:t>
      </w:r>
    </w:p>
    <w:p w14:paraId="70968EC0" w14:textId="47A6F3B7" w:rsidR="00EE5480" w:rsidRPr="005B4222" w:rsidRDefault="00CA036E" w:rsidP="00DE170D">
      <w:pPr>
        <w:rPr>
          <w:b/>
          <w:bCs/>
        </w:rPr>
      </w:pPr>
      <w:r w:rsidRPr="005B4222">
        <w:rPr>
          <w:b/>
          <w:bCs/>
        </w:rPr>
        <w:t xml:space="preserve">Proposal </w:t>
      </w:r>
      <w:r w:rsidR="00F32016">
        <w:rPr>
          <w:b/>
          <w:bCs/>
        </w:rPr>
        <w:t>2</w:t>
      </w:r>
      <w:r w:rsidRPr="005B4222">
        <w:rPr>
          <w:b/>
          <w:bCs/>
        </w:rPr>
        <w:t xml:space="preserve">. </w:t>
      </w:r>
      <w:r w:rsidR="000E78D3" w:rsidRPr="005B4222">
        <w:rPr>
          <w:b/>
          <w:bCs/>
        </w:rPr>
        <w:t xml:space="preserve">Upon detecting BFD on the </w:t>
      </w:r>
      <w:proofErr w:type="spellStart"/>
      <w:r w:rsidR="000E78D3" w:rsidRPr="005B4222">
        <w:rPr>
          <w:b/>
          <w:bCs/>
        </w:rPr>
        <w:t>PSCell</w:t>
      </w:r>
      <w:proofErr w:type="spellEnd"/>
      <w:r w:rsidR="000E78D3" w:rsidRPr="005B4222">
        <w:rPr>
          <w:b/>
          <w:bCs/>
        </w:rPr>
        <w:t xml:space="preserve"> while in SCG deactivated</w:t>
      </w:r>
      <w:r w:rsidR="003F706D">
        <w:rPr>
          <w:b/>
          <w:bCs/>
        </w:rPr>
        <w:t>,</w:t>
      </w:r>
      <w:r w:rsidR="000E78D3" w:rsidRPr="005B4222">
        <w:rPr>
          <w:b/>
          <w:bCs/>
        </w:rPr>
        <w:t xml:space="preserve"> </w:t>
      </w:r>
      <w:r w:rsidR="007B3C1B" w:rsidRPr="005B4222">
        <w:rPr>
          <w:b/>
          <w:bCs/>
        </w:rPr>
        <w:t xml:space="preserve">UE reports the occurrence of BFD </w:t>
      </w:r>
      <w:r w:rsidR="008D5837">
        <w:rPr>
          <w:b/>
          <w:bCs/>
        </w:rPr>
        <w:t xml:space="preserve">to the network </w:t>
      </w:r>
      <w:r w:rsidR="007B3C1B" w:rsidRPr="005B4222">
        <w:rPr>
          <w:b/>
          <w:bCs/>
        </w:rPr>
        <w:t xml:space="preserve">via the MCG. </w:t>
      </w:r>
      <w:r w:rsidR="0025212F" w:rsidRPr="005B4222">
        <w:rPr>
          <w:b/>
          <w:bCs/>
        </w:rPr>
        <w:t xml:space="preserve"> </w:t>
      </w:r>
    </w:p>
    <w:p w14:paraId="4D751B8A" w14:textId="6BE74056" w:rsidR="00F24F47" w:rsidRDefault="005B4222" w:rsidP="00DE170D">
      <w:r>
        <w:t xml:space="preserve">A simple </w:t>
      </w:r>
      <w:r w:rsidR="00481C64">
        <w:t xml:space="preserve">way </w:t>
      </w:r>
      <w:r w:rsidR="009511C2">
        <w:t xml:space="preserve">to </w:t>
      </w:r>
      <w:r w:rsidR="00BA5820">
        <w:t xml:space="preserve">report </w:t>
      </w:r>
      <w:r w:rsidR="00833386">
        <w:t xml:space="preserve">BFD to the MN is to reuse </w:t>
      </w:r>
      <w:proofErr w:type="spellStart"/>
      <w:r w:rsidR="00833386">
        <w:t>SCG</w:t>
      </w:r>
      <w:r w:rsidR="00761A7B">
        <w:t>Failure</w:t>
      </w:r>
      <w:r w:rsidR="008D5837">
        <w:t>Information</w:t>
      </w:r>
      <w:proofErr w:type="spellEnd"/>
      <w:r w:rsidR="00E70937">
        <w:t xml:space="preserve">. An advantage </w:t>
      </w:r>
      <w:r w:rsidR="009F35B0">
        <w:t>of</w:t>
      </w:r>
      <w:r w:rsidR="00E70937">
        <w:t xml:space="preserve"> reusing </w:t>
      </w:r>
      <w:proofErr w:type="spellStart"/>
      <w:r w:rsidR="00E70937">
        <w:t>SCGFailureInformation</w:t>
      </w:r>
      <w:proofErr w:type="spellEnd"/>
      <w:r w:rsidR="00E70937">
        <w:t xml:space="preserve"> is that the message </w:t>
      </w:r>
      <w:r w:rsidR="00F71F24">
        <w:t xml:space="preserve">includes the </w:t>
      </w:r>
      <w:r w:rsidR="003459B9">
        <w:t xml:space="preserve">available </w:t>
      </w:r>
      <w:r w:rsidR="00F71F24">
        <w:t xml:space="preserve">results </w:t>
      </w:r>
      <w:r w:rsidR="009F35B0">
        <w:t>of measurements</w:t>
      </w:r>
      <w:r w:rsidR="00265636">
        <w:t xml:space="preserve"> </w:t>
      </w:r>
      <w:r w:rsidR="00356B78">
        <w:t>performed by the UE</w:t>
      </w:r>
      <w:r w:rsidR="004C64F6">
        <w:t xml:space="preserve"> tha</w:t>
      </w:r>
      <w:r w:rsidR="00F03F60">
        <w:t>t were configured by MN and SN</w:t>
      </w:r>
      <w:r w:rsidR="00265636">
        <w:t xml:space="preserve">. </w:t>
      </w:r>
      <w:r w:rsidR="004C59D5">
        <w:t xml:space="preserve">The measurement results can assist the network to reconfigure the UE. </w:t>
      </w:r>
      <w:r w:rsidR="00B53BFA">
        <w:t>A new failure type can be in</w:t>
      </w:r>
      <w:r w:rsidR="000446E6">
        <w:t>troduc</w:t>
      </w:r>
      <w:r w:rsidR="00B53BFA">
        <w:t>ed in the message</w:t>
      </w:r>
      <w:r w:rsidR="000446E6">
        <w:t xml:space="preserve"> to indicate that </w:t>
      </w:r>
      <w:r w:rsidR="00F24F47">
        <w:t>the procedure was triggered due to BFD in SCG deactivated.</w:t>
      </w:r>
    </w:p>
    <w:p w14:paraId="68449E5C" w14:textId="04777FA4" w:rsidR="00D602E6" w:rsidRPr="00AA1CA4" w:rsidRDefault="00B426E3" w:rsidP="00DE170D">
      <w:pPr>
        <w:rPr>
          <w:b/>
          <w:bCs/>
        </w:rPr>
      </w:pPr>
      <w:bookmarkStart w:id="2" w:name="_Hlk85582177"/>
      <w:r w:rsidRPr="00AA1CA4">
        <w:rPr>
          <w:b/>
          <w:bCs/>
        </w:rPr>
        <w:t xml:space="preserve">Proposal </w:t>
      </w:r>
      <w:r w:rsidR="000C6F71">
        <w:rPr>
          <w:b/>
          <w:bCs/>
        </w:rPr>
        <w:t>3</w:t>
      </w:r>
      <w:r w:rsidRPr="00AA1CA4">
        <w:rPr>
          <w:b/>
          <w:bCs/>
        </w:rPr>
        <w:t xml:space="preserve">. </w:t>
      </w:r>
      <w:r w:rsidR="00870420" w:rsidRPr="00AA1CA4">
        <w:rPr>
          <w:b/>
          <w:bCs/>
        </w:rPr>
        <w:t xml:space="preserve">Upon detecting BFD </w:t>
      </w:r>
      <w:r w:rsidR="00872BB5" w:rsidRPr="00AA1CA4">
        <w:rPr>
          <w:b/>
          <w:bCs/>
        </w:rPr>
        <w:t xml:space="preserve">on the </w:t>
      </w:r>
      <w:proofErr w:type="spellStart"/>
      <w:r w:rsidR="00872BB5" w:rsidRPr="00AA1CA4">
        <w:rPr>
          <w:b/>
          <w:bCs/>
        </w:rPr>
        <w:t>PSCell</w:t>
      </w:r>
      <w:proofErr w:type="spellEnd"/>
      <w:r w:rsidR="00872BB5" w:rsidRPr="00AA1CA4">
        <w:rPr>
          <w:b/>
          <w:bCs/>
        </w:rPr>
        <w:t xml:space="preserve"> in SCG deactivated UE </w:t>
      </w:r>
      <w:r w:rsidR="007B4C11" w:rsidRPr="00AA1CA4">
        <w:rPr>
          <w:b/>
          <w:bCs/>
        </w:rPr>
        <w:t>reports BFD</w:t>
      </w:r>
      <w:r w:rsidR="000C6B04" w:rsidRPr="00AA1CA4">
        <w:rPr>
          <w:b/>
          <w:bCs/>
        </w:rPr>
        <w:t xml:space="preserve"> by transmitting </w:t>
      </w:r>
      <w:proofErr w:type="spellStart"/>
      <w:r w:rsidR="000C6B04" w:rsidRPr="00AA1CA4">
        <w:rPr>
          <w:b/>
          <w:bCs/>
        </w:rPr>
        <w:t>SCGF</w:t>
      </w:r>
      <w:r w:rsidR="00AB25CC" w:rsidRPr="00AA1CA4">
        <w:rPr>
          <w:b/>
          <w:bCs/>
        </w:rPr>
        <w:t>ailureInformation</w:t>
      </w:r>
      <w:proofErr w:type="spellEnd"/>
      <w:r w:rsidR="00AB25CC" w:rsidRPr="00AA1CA4">
        <w:rPr>
          <w:b/>
          <w:bCs/>
        </w:rPr>
        <w:t xml:space="preserve"> </w:t>
      </w:r>
      <w:r w:rsidR="00876443">
        <w:rPr>
          <w:b/>
          <w:bCs/>
        </w:rPr>
        <w:t xml:space="preserve">to the MN </w:t>
      </w:r>
      <w:r w:rsidR="00623743">
        <w:rPr>
          <w:b/>
          <w:bCs/>
        </w:rPr>
        <w:t>(a</w:t>
      </w:r>
      <w:r w:rsidR="009B4C0B" w:rsidRPr="00AA1CA4">
        <w:rPr>
          <w:b/>
          <w:bCs/>
        </w:rPr>
        <w:t xml:space="preserve"> new failure type can be introduced in the message for this pu</w:t>
      </w:r>
      <w:r w:rsidR="00ED143C" w:rsidRPr="00AA1CA4">
        <w:rPr>
          <w:b/>
          <w:bCs/>
        </w:rPr>
        <w:t>rpose</w:t>
      </w:r>
      <w:r w:rsidR="00623743">
        <w:rPr>
          <w:b/>
          <w:bCs/>
        </w:rPr>
        <w:t>)</w:t>
      </w:r>
      <w:r w:rsidR="00ED143C" w:rsidRPr="00AA1CA4">
        <w:rPr>
          <w:b/>
          <w:bCs/>
        </w:rPr>
        <w:t>.</w:t>
      </w:r>
      <w:r w:rsidR="009B4C0B" w:rsidRPr="00AA1CA4">
        <w:rPr>
          <w:b/>
          <w:bCs/>
        </w:rPr>
        <w:t xml:space="preserve"> </w:t>
      </w:r>
      <w:r w:rsidR="00B53BFA" w:rsidRPr="00AA1CA4">
        <w:rPr>
          <w:b/>
          <w:bCs/>
        </w:rPr>
        <w:t xml:space="preserve"> </w:t>
      </w:r>
    </w:p>
    <w:bookmarkEnd w:id="2"/>
    <w:p w14:paraId="39CCBBFA" w14:textId="77777777" w:rsidR="00DB1F55" w:rsidRDefault="00FF248D" w:rsidP="00DE170D">
      <w:r>
        <w:t xml:space="preserve">Upon </w:t>
      </w:r>
      <w:r w:rsidR="0080362C">
        <w:t xml:space="preserve">receiving the </w:t>
      </w:r>
      <w:proofErr w:type="spellStart"/>
      <w:r w:rsidR="0080362C">
        <w:t>SCGFailureInformation</w:t>
      </w:r>
      <w:proofErr w:type="spellEnd"/>
      <w:r w:rsidR="0080362C">
        <w:t xml:space="preserve"> message, MN may decide to </w:t>
      </w:r>
      <w:r w:rsidR="00AA6E45">
        <w:t xml:space="preserve">keep, change, or release the SN/SCG. </w:t>
      </w:r>
    </w:p>
    <w:p w14:paraId="28CEE478" w14:textId="77554459" w:rsidR="00DF3940" w:rsidRPr="00F63FDF" w:rsidRDefault="00DB1F55" w:rsidP="00DE170D">
      <w:pPr>
        <w:rPr>
          <w:b/>
          <w:bCs/>
          <w:u w:val="single"/>
        </w:rPr>
      </w:pPr>
      <w:r w:rsidRPr="00F63FDF">
        <w:rPr>
          <w:b/>
          <w:bCs/>
          <w:u w:val="single"/>
        </w:rPr>
        <w:t>Case 1:</w:t>
      </w:r>
      <w:r w:rsidR="00465B04" w:rsidRPr="00F63FDF">
        <w:rPr>
          <w:b/>
          <w:bCs/>
          <w:u w:val="single"/>
        </w:rPr>
        <w:t xml:space="preserve"> </w:t>
      </w:r>
      <w:r w:rsidR="00DD7A26" w:rsidRPr="00F63FDF">
        <w:rPr>
          <w:b/>
          <w:bCs/>
          <w:u w:val="single"/>
        </w:rPr>
        <w:t xml:space="preserve">Upon receiving </w:t>
      </w:r>
      <w:proofErr w:type="spellStart"/>
      <w:r w:rsidR="00DD7A26" w:rsidRPr="00F63FDF">
        <w:rPr>
          <w:b/>
          <w:bCs/>
          <w:u w:val="single"/>
        </w:rPr>
        <w:t>SCGFailureInformation</w:t>
      </w:r>
      <w:proofErr w:type="spellEnd"/>
      <w:r w:rsidR="00DD7A26" w:rsidRPr="00F63FDF">
        <w:rPr>
          <w:b/>
          <w:bCs/>
          <w:u w:val="single"/>
        </w:rPr>
        <w:t xml:space="preserve">, </w:t>
      </w:r>
      <w:r w:rsidR="00465B04" w:rsidRPr="00F63FDF">
        <w:rPr>
          <w:b/>
          <w:bCs/>
          <w:u w:val="single"/>
        </w:rPr>
        <w:t xml:space="preserve">MN decides to </w:t>
      </w:r>
      <w:r w:rsidRPr="00F63FDF">
        <w:rPr>
          <w:b/>
          <w:bCs/>
          <w:u w:val="single"/>
        </w:rPr>
        <w:t xml:space="preserve">change </w:t>
      </w:r>
      <w:r w:rsidR="00DF3940" w:rsidRPr="00F63FDF">
        <w:rPr>
          <w:b/>
          <w:bCs/>
          <w:u w:val="single"/>
        </w:rPr>
        <w:t>or release the SN.</w:t>
      </w:r>
    </w:p>
    <w:p w14:paraId="2BFD3427" w14:textId="6F48544A" w:rsidR="004811CF" w:rsidRDefault="00DF3940" w:rsidP="00DE170D">
      <w:r>
        <w:t xml:space="preserve">In this case, MN </w:t>
      </w:r>
      <w:r w:rsidR="00041645">
        <w:t xml:space="preserve">transmits </w:t>
      </w:r>
      <w:r w:rsidR="009347B9">
        <w:t xml:space="preserve">an </w:t>
      </w:r>
      <w:r w:rsidR="00041645">
        <w:t>RRC</w:t>
      </w:r>
      <w:r w:rsidR="005775F1">
        <w:t xml:space="preserve"> r</w:t>
      </w:r>
      <w:r w:rsidR="00041645">
        <w:t>econfiguration message to the UE</w:t>
      </w:r>
      <w:r w:rsidR="004B161F">
        <w:t xml:space="preserve"> and</w:t>
      </w:r>
      <w:r w:rsidR="007E6E60">
        <w:t>,</w:t>
      </w:r>
      <w:r w:rsidR="004B161F">
        <w:t xml:space="preserve"> in case the SN</w:t>
      </w:r>
      <w:r w:rsidR="007E6E60">
        <w:t xml:space="preserve"> is changed, the RRC</w:t>
      </w:r>
      <w:r w:rsidR="009D479E">
        <w:t xml:space="preserve"> r</w:t>
      </w:r>
      <w:r w:rsidR="007E6E60">
        <w:t>econfiguration</w:t>
      </w:r>
      <w:r w:rsidR="00502993">
        <w:t xml:space="preserve"> also indicates whether the activation state </w:t>
      </w:r>
      <w:r w:rsidR="00A32807">
        <w:t xml:space="preserve">of new SCG </w:t>
      </w:r>
      <w:r w:rsidR="0020117A">
        <w:t>is</w:t>
      </w:r>
      <w:r w:rsidR="005E65F2">
        <w:t xml:space="preserve"> deactivated or activated. This was agreed in RAN2 </w:t>
      </w:r>
      <w:r w:rsidR="00DF39BB">
        <w:t>#112-e</w:t>
      </w:r>
      <w:r w:rsidR="005E65F2">
        <w:t xml:space="preserve"> [</w:t>
      </w:r>
      <w:r w:rsidR="00DF39BB">
        <w:t>3</w:t>
      </w:r>
      <w:r w:rsidR="005E65F2">
        <w:t>].</w:t>
      </w:r>
      <w:r w:rsidR="004B161F">
        <w:t xml:space="preserve"> </w:t>
      </w:r>
    </w:p>
    <w:p w14:paraId="2BAFE8AE" w14:textId="0C27BE38" w:rsidR="00B93686" w:rsidRPr="00D95400" w:rsidRDefault="00D95400" w:rsidP="00DE170D">
      <w:pPr>
        <w:rPr>
          <w:b/>
          <w:bCs/>
        </w:rPr>
      </w:pPr>
      <w:r w:rsidRPr="004D557B">
        <w:rPr>
          <w:b/>
          <w:bCs/>
        </w:rPr>
        <w:t xml:space="preserve">Observation </w:t>
      </w:r>
      <w:r w:rsidR="001516A3">
        <w:rPr>
          <w:b/>
          <w:bCs/>
        </w:rPr>
        <w:t>1</w:t>
      </w:r>
      <w:r w:rsidRPr="004D557B">
        <w:rPr>
          <w:b/>
          <w:bCs/>
        </w:rPr>
        <w:t xml:space="preserve">. Upon receiving </w:t>
      </w:r>
      <w:proofErr w:type="spellStart"/>
      <w:r w:rsidRPr="004D557B">
        <w:rPr>
          <w:b/>
          <w:bCs/>
        </w:rPr>
        <w:t>SCGFailureInformation</w:t>
      </w:r>
      <w:proofErr w:type="spellEnd"/>
      <w:r w:rsidRPr="004D557B">
        <w:rPr>
          <w:b/>
          <w:bCs/>
        </w:rPr>
        <w:t xml:space="preserve">, in case MN decides to release the SN or change the </w:t>
      </w:r>
      <w:proofErr w:type="spellStart"/>
      <w:r w:rsidRPr="004D557B">
        <w:rPr>
          <w:b/>
          <w:bCs/>
        </w:rPr>
        <w:t>PSCell</w:t>
      </w:r>
      <w:proofErr w:type="spellEnd"/>
      <w:r w:rsidRPr="004D557B">
        <w:rPr>
          <w:b/>
          <w:bCs/>
        </w:rPr>
        <w:t>, MN transmits RRC reconfiguration to the UE, and i</w:t>
      </w:r>
      <w:r w:rsidR="009241BC" w:rsidRPr="004D557B">
        <w:rPr>
          <w:b/>
          <w:bCs/>
        </w:rPr>
        <w:t>f</w:t>
      </w:r>
      <w:r w:rsidRPr="004D557B">
        <w:rPr>
          <w:b/>
          <w:bCs/>
        </w:rPr>
        <w:t xml:space="preserve"> </w:t>
      </w:r>
      <w:proofErr w:type="spellStart"/>
      <w:r w:rsidRPr="004D557B">
        <w:rPr>
          <w:b/>
          <w:bCs/>
        </w:rPr>
        <w:t>PSCell</w:t>
      </w:r>
      <w:proofErr w:type="spellEnd"/>
      <w:r w:rsidRPr="004D557B">
        <w:rPr>
          <w:b/>
          <w:bCs/>
        </w:rPr>
        <w:t xml:space="preserve"> is changed, the included SN RRC reconfiguration also indicates whether the activation state of new SCG </w:t>
      </w:r>
      <w:r w:rsidR="009241BC" w:rsidRPr="004D557B">
        <w:rPr>
          <w:b/>
          <w:bCs/>
        </w:rPr>
        <w:t>is</w:t>
      </w:r>
      <w:r w:rsidRPr="004D557B">
        <w:rPr>
          <w:b/>
          <w:bCs/>
        </w:rPr>
        <w:t xml:space="preserve"> deactivated or activated.</w:t>
      </w:r>
      <w:r w:rsidRPr="00FE5FF0">
        <w:rPr>
          <w:b/>
          <w:bCs/>
        </w:rPr>
        <w:t xml:space="preserve">  </w:t>
      </w:r>
    </w:p>
    <w:p w14:paraId="712B7B9D" w14:textId="1C0B3D17" w:rsidR="00021BF6" w:rsidRPr="00F63FDF" w:rsidRDefault="00021BF6" w:rsidP="00DE170D">
      <w:pPr>
        <w:rPr>
          <w:b/>
          <w:bCs/>
          <w:u w:val="single"/>
        </w:rPr>
      </w:pPr>
      <w:r w:rsidRPr="00F63FDF">
        <w:rPr>
          <w:b/>
          <w:bCs/>
          <w:u w:val="single"/>
        </w:rPr>
        <w:t xml:space="preserve">Case 2: </w:t>
      </w:r>
      <w:r w:rsidR="00F63FDF" w:rsidRPr="00F63FDF">
        <w:rPr>
          <w:b/>
          <w:bCs/>
          <w:u w:val="single"/>
        </w:rPr>
        <w:t xml:space="preserve">Upon receiving </w:t>
      </w:r>
      <w:proofErr w:type="spellStart"/>
      <w:r w:rsidR="00F63FDF" w:rsidRPr="00F63FDF">
        <w:rPr>
          <w:b/>
          <w:bCs/>
          <w:u w:val="single"/>
        </w:rPr>
        <w:t>SCGFailureInformation</w:t>
      </w:r>
      <w:proofErr w:type="spellEnd"/>
      <w:r w:rsidR="00F63FDF" w:rsidRPr="00F63FDF">
        <w:rPr>
          <w:b/>
          <w:bCs/>
          <w:u w:val="single"/>
        </w:rPr>
        <w:t xml:space="preserve">, </w:t>
      </w:r>
      <w:r w:rsidRPr="00F63FDF">
        <w:rPr>
          <w:b/>
          <w:bCs/>
          <w:u w:val="single"/>
        </w:rPr>
        <w:t xml:space="preserve">MN </w:t>
      </w:r>
      <w:r w:rsidR="00011895" w:rsidRPr="00F63FDF">
        <w:rPr>
          <w:b/>
          <w:bCs/>
          <w:u w:val="single"/>
        </w:rPr>
        <w:t>decides to keep the SN and change or keep the SCG configuration.</w:t>
      </w:r>
    </w:p>
    <w:p w14:paraId="6EB8E920" w14:textId="210747A7" w:rsidR="00CE1E14" w:rsidRDefault="00876443" w:rsidP="00DE170D">
      <w:r>
        <w:t xml:space="preserve">In this case </w:t>
      </w:r>
      <w:r w:rsidR="00DB58EC">
        <w:t>also, MN transmits RRC</w:t>
      </w:r>
      <w:r w:rsidR="00400C2D">
        <w:t xml:space="preserve"> r</w:t>
      </w:r>
      <w:r w:rsidR="00DB58EC">
        <w:t>econfiguration to the UE</w:t>
      </w:r>
      <w:r w:rsidR="00E67A72">
        <w:t xml:space="preserve"> and, i</w:t>
      </w:r>
      <w:r w:rsidR="00400C2D">
        <w:t>f</w:t>
      </w:r>
      <w:r w:rsidR="00E67A72">
        <w:t xml:space="preserve"> the </w:t>
      </w:r>
      <w:proofErr w:type="spellStart"/>
      <w:r w:rsidR="00E67A72">
        <w:t>PSCell</w:t>
      </w:r>
      <w:proofErr w:type="spellEnd"/>
      <w:r w:rsidR="00E67A72">
        <w:t xml:space="preserve"> is changed, the RRC</w:t>
      </w:r>
      <w:r w:rsidR="009C024C">
        <w:t xml:space="preserve"> r</w:t>
      </w:r>
      <w:r w:rsidR="00E67A72">
        <w:t xml:space="preserve">econfiguration also indicates whether the activation state of new SCG </w:t>
      </w:r>
      <w:r w:rsidR="009C024C">
        <w:t>is</w:t>
      </w:r>
      <w:r w:rsidR="00E67A72">
        <w:t xml:space="preserve"> deactivated or activated</w:t>
      </w:r>
      <w:r w:rsidR="009C024C">
        <w:t xml:space="preserve"> [3]</w:t>
      </w:r>
      <w:r w:rsidR="00E67A72">
        <w:t>.</w:t>
      </w:r>
      <w:r w:rsidR="00E70C76">
        <w:t xml:space="preserve"> Also,</w:t>
      </w:r>
      <w:r w:rsidR="0020034F">
        <w:t xml:space="preserve"> </w:t>
      </w:r>
      <w:r w:rsidR="005B7975">
        <w:t xml:space="preserve">MN forwards the </w:t>
      </w:r>
      <w:r w:rsidR="00B22EC0">
        <w:t xml:space="preserve">information in </w:t>
      </w:r>
      <w:proofErr w:type="spellStart"/>
      <w:r w:rsidR="00B22EC0">
        <w:t>SCGFailureInformation</w:t>
      </w:r>
      <w:proofErr w:type="spellEnd"/>
      <w:r w:rsidR="00B22EC0">
        <w:t xml:space="preserve"> to the SN, i.e.,</w:t>
      </w:r>
      <w:r w:rsidR="005B1D60">
        <w:t xml:space="preserve"> the</w:t>
      </w:r>
      <w:r w:rsidR="00B22EC0">
        <w:t xml:space="preserve"> </w:t>
      </w:r>
      <w:r w:rsidR="005B7975">
        <w:t xml:space="preserve">measurement results </w:t>
      </w:r>
      <w:r w:rsidR="00CC28D2" w:rsidRPr="00CC28D2">
        <w:t>according to the SN configuration and the SCG failure type</w:t>
      </w:r>
      <w:r w:rsidR="00CC28D2">
        <w:t xml:space="preserve"> </w:t>
      </w:r>
      <w:r w:rsidR="00B22EC0">
        <w:t>(see TS 37.340)</w:t>
      </w:r>
      <w:r w:rsidR="00E52631">
        <w:t xml:space="preserve">. </w:t>
      </w:r>
      <w:r w:rsidR="007D7A1A">
        <w:t xml:space="preserve">Based on the information in </w:t>
      </w:r>
      <w:proofErr w:type="spellStart"/>
      <w:r w:rsidR="007D7A1A">
        <w:t>SCGFailureInformation</w:t>
      </w:r>
      <w:proofErr w:type="spellEnd"/>
      <w:r w:rsidR="007D7A1A">
        <w:t xml:space="preserve">, </w:t>
      </w:r>
      <w:r w:rsidR="00886FB2">
        <w:t>MN and SN may p</w:t>
      </w:r>
      <w:r w:rsidR="004D404D">
        <w:t>rov</w:t>
      </w:r>
      <w:r w:rsidR="00C04118">
        <w:t>ide a</w:t>
      </w:r>
      <w:r w:rsidR="004D404D">
        <w:t xml:space="preserve"> reconfiguration to the UE. </w:t>
      </w:r>
    </w:p>
    <w:p w14:paraId="62BA5E0F" w14:textId="7CEFDECA" w:rsidR="001F0127" w:rsidRDefault="00E42EB7" w:rsidP="00DE170D">
      <w:pPr>
        <w:rPr>
          <w:b/>
          <w:bCs/>
        </w:rPr>
      </w:pPr>
      <w:bookmarkStart w:id="3" w:name="_Hlk85582212"/>
      <w:r>
        <w:rPr>
          <w:b/>
          <w:bCs/>
        </w:rPr>
        <w:t xml:space="preserve">Proposal </w:t>
      </w:r>
      <w:r w:rsidR="000C6F71">
        <w:rPr>
          <w:b/>
          <w:bCs/>
        </w:rPr>
        <w:t>4</w:t>
      </w:r>
      <w:r w:rsidR="00686083" w:rsidRPr="00CC3633">
        <w:rPr>
          <w:b/>
          <w:bCs/>
        </w:rPr>
        <w:t xml:space="preserve">. </w:t>
      </w:r>
      <w:r w:rsidR="00B1409A" w:rsidRPr="00CC3633">
        <w:rPr>
          <w:b/>
          <w:bCs/>
        </w:rPr>
        <w:t xml:space="preserve">Upon receiving </w:t>
      </w:r>
      <w:proofErr w:type="spellStart"/>
      <w:r w:rsidR="00B1409A" w:rsidRPr="00CC3633">
        <w:rPr>
          <w:b/>
          <w:bCs/>
        </w:rPr>
        <w:t>SCGFailureInformation</w:t>
      </w:r>
      <w:proofErr w:type="spellEnd"/>
      <w:r w:rsidR="00B1409A" w:rsidRPr="00CC3633">
        <w:rPr>
          <w:b/>
          <w:bCs/>
        </w:rPr>
        <w:t xml:space="preserve">, in case MN </w:t>
      </w:r>
      <w:r w:rsidR="007413EA" w:rsidRPr="00CC3633">
        <w:rPr>
          <w:b/>
          <w:bCs/>
        </w:rPr>
        <w:t xml:space="preserve">decides not to change the </w:t>
      </w:r>
      <w:proofErr w:type="spellStart"/>
      <w:r w:rsidR="007413EA" w:rsidRPr="00CC3633">
        <w:rPr>
          <w:b/>
          <w:bCs/>
        </w:rPr>
        <w:t>PSCell</w:t>
      </w:r>
      <w:proofErr w:type="spellEnd"/>
      <w:r w:rsidR="007413EA" w:rsidRPr="00CC3633">
        <w:rPr>
          <w:b/>
          <w:bCs/>
        </w:rPr>
        <w:t xml:space="preserve">, </w:t>
      </w:r>
      <w:r w:rsidR="008360C8" w:rsidRPr="00CC3633">
        <w:rPr>
          <w:b/>
          <w:bCs/>
        </w:rPr>
        <w:t xml:space="preserve">MN and SN may </w:t>
      </w:r>
      <w:r w:rsidR="004F4E67">
        <w:rPr>
          <w:b/>
          <w:bCs/>
        </w:rPr>
        <w:t xml:space="preserve">optionally </w:t>
      </w:r>
      <w:r w:rsidR="003C04F9" w:rsidRPr="00CC3633">
        <w:rPr>
          <w:b/>
          <w:bCs/>
        </w:rPr>
        <w:t xml:space="preserve">provide a reconfiguration to the </w:t>
      </w:r>
      <w:r w:rsidR="00735134" w:rsidRPr="00CC3633">
        <w:rPr>
          <w:b/>
          <w:bCs/>
        </w:rPr>
        <w:t>UE</w:t>
      </w:r>
      <w:r w:rsidR="00363193">
        <w:rPr>
          <w:b/>
          <w:bCs/>
        </w:rPr>
        <w:t xml:space="preserve"> in response</w:t>
      </w:r>
      <w:r w:rsidR="00F649CC">
        <w:rPr>
          <w:b/>
          <w:bCs/>
        </w:rPr>
        <w:t xml:space="preserve">. </w:t>
      </w:r>
      <w:r w:rsidR="00FE5FF0">
        <w:rPr>
          <w:b/>
          <w:bCs/>
        </w:rPr>
        <w:t xml:space="preserve">SN </w:t>
      </w:r>
      <w:r w:rsidR="004F4E67">
        <w:rPr>
          <w:b/>
          <w:bCs/>
        </w:rPr>
        <w:t xml:space="preserve">may </w:t>
      </w:r>
      <w:r w:rsidR="00093F48" w:rsidRPr="00CC3633">
        <w:rPr>
          <w:b/>
          <w:bCs/>
        </w:rPr>
        <w:t xml:space="preserve">provide </w:t>
      </w:r>
      <w:r w:rsidR="00A552F8">
        <w:rPr>
          <w:b/>
          <w:bCs/>
        </w:rPr>
        <w:t xml:space="preserve">in </w:t>
      </w:r>
      <w:r w:rsidR="00723783">
        <w:rPr>
          <w:b/>
          <w:bCs/>
        </w:rPr>
        <w:t xml:space="preserve">an </w:t>
      </w:r>
      <w:r w:rsidR="00A552F8">
        <w:rPr>
          <w:b/>
          <w:bCs/>
        </w:rPr>
        <w:t xml:space="preserve">RRC </w:t>
      </w:r>
      <w:r w:rsidR="00723783">
        <w:rPr>
          <w:b/>
          <w:bCs/>
        </w:rPr>
        <w:t xml:space="preserve">reconfiguration </w:t>
      </w:r>
      <w:r w:rsidR="00093F48" w:rsidRPr="00CC3633">
        <w:rPr>
          <w:b/>
          <w:bCs/>
        </w:rPr>
        <w:t xml:space="preserve">an </w:t>
      </w:r>
      <w:r w:rsidR="0067490E" w:rsidRPr="00CC3633">
        <w:rPr>
          <w:b/>
          <w:bCs/>
        </w:rPr>
        <w:t>updated set of beams</w:t>
      </w:r>
      <w:r w:rsidR="00751627">
        <w:rPr>
          <w:b/>
          <w:bCs/>
        </w:rPr>
        <w:t>,</w:t>
      </w:r>
      <w:r w:rsidR="0067490E" w:rsidRPr="00CC3633">
        <w:rPr>
          <w:b/>
          <w:bCs/>
        </w:rPr>
        <w:t xml:space="preserve"> RLM RSs</w:t>
      </w:r>
      <w:r w:rsidR="00751627">
        <w:rPr>
          <w:b/>
          <w:bCs/>
        </w:rPr>
        <w:t>,</w:t>
      </w:r>
      <w:r w:rsidR="00377AF7">
        <w:rPr>
          <w:b/>
          <w:bCs/>
        </w:rPr>
        <w:t xml:space="preserve"> </w:t>
      </w:r>
      <w:r w:rsidR="0067490E" w:rsidRPr="00CC3633">
        <w:rPr>
          <w:b/>
          <w:bCs/>
        </w:rPr>
        <w:t>BFD RSs</w:t>
      </w:r>
      <w:r w:rsidR="00E645B9">
        <w:rPr>
          <w:b/>
          <w:bCs/>
        </w:rPr>
        <w:t>, additional RSs</w:t>
      </w:r>
      <w:r w:rsidR="000955FB">
        <w:rPr>
          <w:b/>
          <w:bCs/>
        </w:rPr>
        <w:t xml:space="preserve">, </w:t>
      </w:r>
      <w:r w:rsidR="000955FB" w:rsidRPr="00410D06">
        <w:rPr>
          <w:b/>
          <w:bCs/>
        </w:rPr>
        <w:t>and TCI states</w:t>
      </w:r>
      <w:r w:rsidR="00CB68B7">
        <w:rPr>
          <w:b/>
          <w:bCs/>
        </w:rPr>
        <w:t xml:space="preserve"> </w:t>
      </w:r>
      <w:r w:rsidR="00160CE6">
        <w:rPr>
          <w:b/>
          <w:bCs/>
        </w:rPr>
        <w:t xml:space="preserve">for UE </w:t>
      </w:r>
      <w:r w:rsidR="00FD69CD" w:rsidRPr="00CC3633">
        <w:rPr>
          <w:b/>
          <w:bCs/>
        </w:rPr>
        <w:t>to measure</w:t>
      </w:r>
      <w:r w:rsidR="004C1D59">
        <w:rPr>
          <w:b/>
          <w:bCs/>
        </w:rPr>
        <w:t xml:space="preserve"> </w:t>
      </w:r>
      <w:r w:rsidR="0025065B">
        <w:rPr>
          <w:b/>
          <w:bCs/>
        </w:rPr>
        <w:t xml:space="preserve">on the </w:t>
      </w:r>
      <w:proofErr w:type="spellStart"/>
      <w:r w:rsidR="0025065B">
        <w:rPr>
          <w:b/>
          <w:bCs/>
        </w:rPr>
        <w:t>PSCell</w:t>
      </w:r>
      <w:proofErr w:type="spellEnd"/>
      <w:r w:rsidR="0025065B">
        <w:rPr>
          <w:b/>
          <w:bCs/>
        </w:rPr>
        <w:t xml:space="preserve"> </w:t>
      </w:r>
      <w:r w:rsidR="004C1D59">
        <w:rPr>
          <w:b/>
          <w:bCs/>
        </w:rPr>
        <w:t>while in SCG deactivated</w:t>
      </w:r>
      <w:r w:rsidR="00FD69CD" w:rsidRPr="00CC3633">
        <w:rPr>
          <w:b/>
          <w:bCs/>
        </w:rPr>
        <w:t>.</w:t>
      </w:r>
      <w:r w:rsidR="000B473B" w:rsidRPr="00CC3633">
        <w:rPr>
          <w:b/>
          <w:bCs/>
        </w:rPr>
        <w:t xml:space="preserve"> </w:t>
      </w:r>
    </w:p>
    <w:bookmarkEnd w:id="3"/>
    <w:p w14:paraId="47213270" w14:textId="7BBAF3B0" w:rsidR="0064596E" w:rsidRDefault="003E3117" w:rsidP="00DE170D">
      <w:r w:rsidRPr="00DA3CE6">
        <w:t xml:space="preserve">SN can provide the updated set of beams, RLM RSs, BFD RSs, </w:t>
      </w:r>
      <w:r w:rsidR="00BE704B" w:rsidRPr="00DA3CE6">
        <w:t xml:space="preserve">and </w:t>
      </w:r>
      <w:r w:rsidRPr="00DA3CE6">
        <w:t xml:space="preserve">additional RSs </w:t>
      </w:r>
      <w:r w:rsidR="002C6999" w:rsidRPr="00DA3CE6">
        <w:t xml:space="preserve">using the IE </w:t>
      </w:r>
      <w:proofErr w:type="spellStart"/>
      <w:r w:rsidR="002C6999" w:rsidRPr="00DA3CE6">
        <w:rPr>
          <w:i/>
          <w:iCs/>
        </w:rPr>
        <w:t>RadioLinkMonitoringConfig</w:t>
      </w:r>
      <w:proofErr w:type="spellEnd"/>
      <w:r w:rsidR="002C6999" w:rsidRPr="00DA3CE6">
        <w:t>.</w:t>
      </w:r>
    </w:p>
    <w:p w14:paraId="11E3D7A9" w14:textId="6C244969" w:rsidR="00833C07" w:rsidRDefault="00880250" w:rsidP="00DE170D">
      <w:proofErr w:type="gramStart"/>
      <w:r>
        <w:t>In order to</w:t>
      </w:r>
      <w:proofErr w:type="gramEnd"/>
      <w:r>
        <w:t xml:space="preserve"> </w:t>
      </w:r>
      <w:r w:rsidR="002D6F35">
        <w:t xml:space="preserve">assist SN to </w:t>
      </w:r>
      <w:r w:rsidR="00ED7FF9">
        <w:t xml:space="preserve">determine the updated set of beams and RSs </w:t>
      </w:r>
      <w:r w:rsidR="002D6F35">
        <w:t>to configure the UE wit</w:t>
      </w:r>
      <w:r w:rsidR="00C75AED">
        <w:t>h, UE can be con</w:t>
      </w:r>
      <w:r w:rsidR="000B5444">
        <w:t>figured to report</w:t>
      </w:r>
      <w:r w:rsidR="00D31399">
        <w:t xml:space="preserve"> </w:t>
      </w:r>
      <w:proofErr w:type="spellStart"/>
      <w:r w:rsidR="00D31399">
        <w:t>PSCell</w:t>
      </w:r>
      <w:proofErr w:type="spellEnd"/>
      <w:r w:rsidR="000B5444">
        <w:t xml:space="preserve"> beam measurements </w:t>
      </w:r>
      <w:r w:rsidR="00D00EA4">
        <w:t xml:space="preserve">beside the usual measurement results in </w:t>
      </w:r>
      <w:proofErr w:type="spellStart"/>
      <w:r w:rsidR="00D00EA4">
        <w:t>SCGFailureInformation</w:t>
      </w:r>
      <w:proofErr w:type="spellEnd"/>
      <w:r w:rsidR="00D00EA4">
        <w:t>.</w:t>
      </w:r>
      <w:r w:rsidR="005A76C7">
        <w:t xml:space="preserve"> </w:t>
      </w:r>
      <w:r w:rsidR="002D2749">
        <w:t xml:space="preserve">In </w:t>
      </w:r>
      <w:proofErr w:type="spellStart"/>
      <w:r w:rsidR="002D2749">
        <w:t>RRC</w:t>
      </w:r>
      <w:r w:rsidR="005A76C7">
        <w:t>R</w:t>
      </w:r>
      <w:r w:rsidR="002D2749">
        <w:t>econfiguration</w:t>
      </w:r>
      <w:proofErr w:type="spellEnd"/>
      <w:r w:rsidR="002D2749">
        <w:t>,</w:t>
      </w:r>
      <w:r w:rsidR="00910D20">
        <w:t xml:space="preserve"> there is an IE </w:t>
      </w:r>
      <w:proofErr w:type="spellStart"/>
      <w:r w:rsidR="00910D20" w:rsidRPr="00910D20">
        <w:rPr>
          <w:i/>
          <w:iCs/>
        </w:rPr>
        <w:t>includeBeamMeasurements</w:t>
      </w:r>
      <w:proofErr w:type="spellEnd"/>
      <w:r w:rsidR="00910D20">
        <w:t xml:space="preserve"> </w:t>
      </w:r>
      <w:r w:rsidR="00BB30D1">
        <w:t>that</w:t>
      </w:r>
      <w:r w:rsidR="001B67BE">
        <w:t xml:space="preserve"> indicate</w:t>
      </w:r>
      <w:r w:rsidR="00BB30D1">
        <w:t>s</w:t>
      </w:r>
      <w:r w:rsidR="001B67BE">
        <w:t xml:space="preserve"> to the UE whether it should </w:t>
      </w:r>
      <w:r w:rsidR="00662E64">
        <w:t xml:space="preserve">additionally </w:t>
      </w:r>
      <w:r w:rsidR="001B67BE">
        <w:t xml:space="preserve">report beam measurements in the </w:t>
      </w:r>
      <w:r w:rsidR="00662E64">
        <w:t xml:space="preserve">usual </w:t>
      </w:r>
      <w:r w:rsidR="001B67BE">
        <w:t>RRC measurement</w:t>
      </w:r>
      <w:r w:rsidR="00662E64">
        <w:t xml:space="preserve"> reports. </w:t>
      </w:r>
      <w:r w:rsidR="00662E64" w:rsidRPr="00C8737B">
        <w:t xml:space="preserve">This mechanism can be reused so that UE reports </w:t>
      </w:r>
      <w:proofErr w:type="spellStart"/>
      <w:r w:rsidR="00D31399" w:rsidRPr="00C8737B">
        <w:t>PSCell</w:t>
      </w:r>
      <w:proofErr w:type="spellEnd"/>
      <w:r w:rsidR="00D31399" w:rsidRPr="00C8737B">
        <w:t xml:space="preserve"> </w:t>
      </w:r>
      <w:r w:rsidR="00973E4B" w:rsidRPr="00C8737B">
        <w:t>beam measurement resu</w:t>
      </w:r>
      <w:r w:rsidR="00B921F5" w:rsidRPr="00C8737B">
        <w:t>lt</w:t>
      </w:r>
      <w:r w:rsidR="00973E4B" w:rsidRPr="00C8737B">
        <w:t xml:space="preserve">s in </w:t>
      </w:r>
      <w:proofErr w:type="spellStart"/>
      <w:r w:rsidR="00973E4B" w:rsidRPr="00C8737B">
        <w:t>SCGFailureInformation</w:t>
      </w:r>
      <w:proofErr w:type="spellEnd"/>
      <w:r w:rsidR="00973E4B" w:rsidRPr="00C8737B">
        <w:t xml:space="preserve"> while in </w:t>
      </w:r>
      <w:r w:rsidR="001C43AD" w:rsidRPr="00C8737B">
        <w:t>SCG deactivated.</w:t>
      </w:r>
    </w:p>
    <w:p w14:paraId="243C7247" w14:textId="455EDCF1" w:rsidR="003E7867" w:rsidRPr="00B43063" w:rsidRDefault="003E7867" w:rsidP="00DE170D">
      <w:pPr>
        <w:rPr>
          <w:b/>
          <w:bCs/>
        </w:rPr>
      </w:pPr>
      <w:bookmarkStart w:id="4" w:name="_Hlk85582240"/>
      <w:r w:rsidRPr="00282FD7">
        <w:rPr>
          <w:b/>
          <w:bCs/>
        </w:rPr>
        <w:t xml:space="preserve">Observation </w:t>
      </w:r>
      <w:r w:rsidR="001516A3">
        <w:rPr>
          <w:b/>
          <w:bCs/>
        </w:rPr>
        <w:t>2</w:t>
      </w:r>
      <w:r w:rsidRPr="00282FD7">
        <w:rPr>
          <w:b/>
          <w:bCs/>
        </w:rPr>
        <w:t xml:space="preserve">. </w:t>
      </w:r>
      <w:proofErr w:type="gramStart"/>
      <w:r w:rsidR="00BD243A" w:rsidRPr="00282FD7">
        <w:rPr>
          <w:b/>
          <w:bCs/>
        </w:rPr>
        <w:t>In order to</w:t>
      </w:r>
      <w:proofErr w:type="gramEnd"/>
      <w:r w:rsidR="00BD243A" w:rsidRPr="00282FD7">
        <w:rPr>
          <w:b/>
          <w:bCs/>
        </w:rPr>
        <w:t xml:space="preserve"> assist the SN </w:t>
      </w:r>
      <w:r w:rsidR="00842519" w:rsidRPr="00282FD7">
        <w:rPr>
          <w:b/>
          <w:bCs/>
        </w:rPr>
        <w:t xml:space="preserve">to determine the </w:t>
      </w:r>
      <w:r w:rsidR="00E231CB" w:rsidRPr="00282FD7">
        <w:rPr>
          <w:b/>
          <w:bCs/>
        </w:rPr>
        <w:t>configuration</w:t>
      </w:r>
      <w:r w:rsidR="00842519" w:rsidRPr="00282FD7">
        <w:rPr>
          <w:b/>
          <w:bCs/>
        </w:rPr>
        <w:t xml:space="preserve"> of </w:t>
      </w:r>
      <w:r w:rsidR="00B807F5" w:rsidRPr="00282FD7">
        <w:rPr>
          <w:b/>
          <w:bCs/>
        </w:rPr>
        <w:t xml:space="preserve">updated </w:t>
      </w:r>
      <w:r w:rsidR="00842519" w:rsidRPr="00282FD7">
        <w:rPr>
          <w:b/>
          <w:bCs/>
        </w:rPr>
        <w:t xml:space="preserve">beams and RSs </w:t>
      </w:r>
      <w:r w:rsidR="00E231CB" w:rsidRPr="00282FD7">
        <w:rPr>
          <w:b/>
          <w:bCs/>
        </w:rPr>
        <w:t xml:space="preserve">as in Proposal </w:t>
      </w:r>
      <w:r w:rsidR="001516A3">
        <w:rPr>
          <w:b/>
          <w:bCs/>
        </w:rPr>
        <w:t>4</w:t>
      </w:r>
      <w:r w:rsidR="00842519" w:rsidRPr="00282FD7">
        <w:rPr>
          <w:b/>
          <w:bCs/>
        </w:rPr>
        <w:t xml:space="preserve">, UE </w:t>
      </w:r>
      <w:r w:rsidR="00B807F5" w:rsidRPr="00282FD7">
        <w:rPr>
          <w:b/>
          <w:bCs/>
        </w:rPr>
        <w:t xml:space="preserve">should </w:t>
      </w:r>
      <w:r w:rsidR="00842519" w:rsidRPr="00282FD7">
        <w:rPr>
          <w:b/>
          <w:bCs/>
        </w:rPr>
        <w:t xml:space="preserve">report </w:t>
      </w:r>
      <w:proofErr w:type="spellStart"/>
      <w:r w:rsidR="00842519" w:rsidRPr="00282FD7">
        <w:rPr>
          <w:b/>
          <w:bCs/>
        </w:rPr>
        <w:t>PSCell</w:t>
      </w:r>
      <w:proofErr w:type="spellEnd"/>
      <w:r w:rsidR="00842519" w:rsidRPr="00282FD7">
        <w:rPr>
          <w:b/>
          <w:bCs/>
        </w:rPr>
        <w:t xml:space="preserve"> beam measurement results </w:t>
      </w:r>
      <w:r w:rsidR="007C4FD0" w:rsidRPr="00282FD7">
        <w:rPr>
          <w:b/>
          <w:bCs/>
        </w:rPr>
        <w:t xml:space="preserve">in </w:t>
      </w:r>
      <w:proofErr w:type="spellStart"/>
      <w:r w:rsidR="00842519" w:rsidRPr="00282FD7">
        <w:rPr>
          <w:b/>
          <w:bCs/>
        </w:rPr>
        <w:t>SCGFailureInformation</w:t>
      </w:r>
      <w:proofErr w:type="spellEnd"/>
      <w:r w:rsidR="00842519" w:rsidRPr="00282FD7">
        <w:rPr>
          <w:b/>
          <w:bCs/>
        </w:rPr>
        <w:t>.</w:t>
      </w:r>
    </w:p>
    <w:p w14:paraId="2E44D5B2" w14:textId="4B069E79" w:rsidR="00B10C0D" w:rsidRPr="00B43063" w:rsidRDefault="00833C07" w:rsidP="00DE170D">
      <w:pPr>
        <w:rPr>
          <w:b/>
          <w:bCs/>
        </w:rPr>
      </w:pPr>
      <w:r w:rsidRPr="00B43063">
        <w:rPr>
          <w:b/>
          <w:bCs/>
        </w:rPr>
        <w:t xml:space="preserve">Proposal </w:t>
      </w:r>
      <w:r w:rsidR="001459C1">
        <w:rPr>
          <w:b/>
          <w:bCs/>
        </w:rPr>
        <w:t>5</w:t>
      </w:r>
      <w:r w:rsidRPr="00B43063">
        <w:rPr>
          <w:b/>
          <w:bCs/>
        </w:rPr>
        <w:t>.</w:t>
      </w:r>
      <w:r w:rsidR="003C43D9" w:rsidRPr="00B43063">
        <w:rPr>
          <w:b/>
          <w:bCs/>
        </w:rPr>
        <w:t xml:space="preserve"> UE should </w:t>
      </w:r>
      <w:r w:rsidR="00B942D8" w:rsidRPr="00B43063">
        <w:rPr>
          <w:b/>
          <w:bCs/>
        </w:rPr>
        <w:t>be configured</w:t>
      </w:r>
      <w:r w:rsidR="00C6283C">
        <w:rPr>
          <w:b/>
          <w:bCs/>
        </w:rPr>
        <w:t xml:space="preserve"> </w:t>
      </w:r>
      <w:r w:rsidR="00B942D8" w:rsidRPr="00B43063">
        <w:rPr>
          <w:b/>
          <w:bCs/>
        </w:rPr>
        <w:t xml:space="preserve">to report </w:t>
      </w:r>
      <w:proofErr w:type="spellStart"/>
      <w:r w:rsidR="00270F3F" w:rsidRPr="00B43063">
        <w:rPr>
          <w:b/>
          <w:bCs/>
        </w:rPr>
        <w:t>PSCell</w:t>
      </w:r>
      <w:proofErr w:type="spellEnd"/>
      <w:r w:rsidR="00270F3F" w:rsidRPr="00B43063">
        <w:rPr>
          <w:b/>
          <w:bCs/>
        </w:rPr>
        <w:t xml:space="preserve"> </w:t>
      </w:r>
      <w:r w:rsidR="00B942D8" w:rsidRPr="00B43063">
        <w:rPr>
          <w:b/>
          <w:bCs/>
        </w:rPr>
        <w:t xml:space="preserve">beam measurement results in </w:t>
      </w:r>
      <w:proofErr w:type="spellStart"/>
      <w:r w:rsidR="00B942D8" w:rsidRPr="00B43063">
        <w:rPr>
          <w:b/>
          <w:bCs/>
        </w:rPr>
        <w:t>SCGFailureInformation</w:t>
      </w:r>
      <w:proofErr w:type="spellEnd"/>
      <w:r w:rsidR="00B942D8" w:rsidRPr="00B43063">
        <w:rPr>
          <w:b/>
          <w:bCs/>
        </w:rPr>
        <w:t xml:space="preserve"> </w:t>
      </w:r>
      <w:r w:rsidR="003E7867" w:rsidRPr="00B43063">
        <w:rPr>
          <w:b/>
          <w:bCs/>
        </w:rPr>
        <w:t>while in SCG deactivated.</w:t>
      </w:r>
      <w:r w:rsidR="002D2749" w:rsidRPr="00B43063">
        <w:rPr>
          <w:b/>
          <w:bCs/>
        </w:rPr>
        <w:t xml:space="preserve">  </w:t>
      </w:r>
    </w:p>
    <w:bookmarkEnd w:id="4"/>
    <w:p w14:paraId="58B1F646" w14:textId="3CB19355" w:rsidR="00253C4D" w:rsidRDefault="00522DCA" w:rsidP="00DE170D">
      <w:proofErr w:type="gramStart"/>
      <w:r>
        <w:t>With regard to</w:t>
      </w:r>
      <w:proofErr w:type="gramEnd"/>
      <w:r>
        <w:t xml:space="preserve"> Proposal </w:t>
      </w:r>
      <w:r w:rsidR="001459C1">
        <w:t>4</w:t>
      </w:r>
      <w:r>
        <w:t xml:space="preserve">, </w:t>
      </w:r>
      <w:r w:rsidR="00482176">
        <w:t xml:space="preserve">we think UE should be configured with a </w:t>
      </w:r>
      <w:r w:rsidR="00B14B0D">
        <w:t>larger set of RSs</w:t>
      </w:r>
      <w:r w:rsidR="0052117F">
        <w:t xml:space="preserve"> to measure and report than RLM and BFD RSs. </w:t>
      </w:r>
      <w:r w:rsidR="001E407E">
        <w:t>For example, when UE experiences RLF</w:t>
      </w:r>
      <w:r w:rsidR="002424FE">
        <w:t xml:space="preserve"> on </w:t>
      </w:r>
      <w:proofErr w:type="spellStart"/>
      <w:r w:rsidR="002424FE">
        <w:t>PSCell</w:t>
      </w:r>
      <w:proofErr w:type="spellEnd"/>
      <w:r w:rsidR="001E407E">
        <w:t xml:space="preserve"> the RLM RS</w:t>
      </w:r>
      <w:r w:rsidR="00925DA7">
        <w:t xml:space="preserve"> measurements </w:t>
      </w:r>
      <w:r w:rsidR="007E2818">
        <w:t>would be quite poor, i.e.,</w:t>
      </w:r>
      <w:r w:rsidR="00867E1A">
        <w:t xml:space="preserve"> low</w:t>
      </w:r>
      <w:r w:rsidR="007E2818">
        <w:t xml:space="preserve"> RSRP, and </w:t>
      </w:r>
      <w:r w:rsidR="00D701B1">
        <w:t>so if measurements on other RSs are good</w:t>
      </w:r>
      <w:r w:rsidR="002424FE">
        <w:t xml:space="preserve"> and these are reported to the network, the</w:t>
      </w:r>
      <w:r w:rsidR="00253C4D">
        <w:t xml:space="preserve"> network could consider them as candidate RLM RSs or BFD RSs to configure the UE with going ahead.</w:t>
      </w:r>
    </w:p>
    <w:p w14:paraId="1A022A86" w14:textId="513F024A" w:rsidR="002B4FC5" w:rsidRDefault="005E0381" w:rsidP="00FE596C">
      <w:bookmarkStart w:id="5" w:name="_Hlk85582253"/>
      <w:r w:rsidRPr="002A0C3E">
        <w:rPr>
          <w:b/>
          <w:bCs/>
        </w:rPr>
        <w:t xml:space="preserve">Proposal </w:t>
      </w:r>
      <w:r w:rsidR="007322BB">
        <w:rPr>
          <w:b/>
          <w:bCs/>
        </w:rPr>
        <w:t>6</w:t>
      </w:r>
      <w:r w:rsidRPr="002A0C3E">
        <w:rPr>
          <w:b/>
          <w:bCs/>
        </w:rPr>
        <w:t>. U</w:t>
      </w:r>
      <w:r w:rsidR="00946E36" w:rsidRPr="002A0C3E">
        <w:rPr>
          <w:b/>
          <w:bCs/>
        </w:rPr>
        <w:t xml:space="preserve">pon receiving </w:t>
      </w:r>
      <w:r w:rsidR="001965DD">
        <w:rPr>
          <w:b/>
          <w:bCs/>
        </w:rPr>
        <w:t xml:space="preserve">the </w:t>
      </w:r>
      <w:r w:rsidR="00946E36" w:rsidRPr="002A0C3E">
        <w:rPr>
          <w:b/>
          <w:bCs/>
        </w:rPr>
        <w:t xml:space="preserve">RRC reconfiguration message as </w:t>
      </w:r>
      <w:r w:rsidR="00D45656">
        <w:rPr>
          <w:b/>
          <w:bCs/>
        </w:rPr>
        <w:t>discuss</w:t>
      </w:r>
      <w:r w:rsidR="00EA6AC7" w:rsidRPr="002A0C3E">
        <w:rPr>
          <w:b/>
          <w:bCs/>
        </w:rPr>
        <w:t xml:space="preserve">ed </w:t>
      </w:r>
      <w:r w:rsidR="00946E36" w:rsidRPr="002A0C3E">
        <w:rPr>
          <w:b/>
          <w:bCs/>
        </w:rPr>
        <w:t xml:space="preserve">in Proposal </w:t>
      </w:r>
      <w:r w:rsidR="00AF5796">
        <w:rPr>
          <w:b/>
          <w:bCs/>
        </w:rPr>
        <w:t>4</w:t>
      </w:r>
      <w:r w:rsidR="00946E36" w:rsidRPr="002A0C3E">
        <w:rPr>
          <w:b/>
          <w:bCs/>
        </w:rPr>
        <w:t>,</w:t>
      </w:r>
      <w:r w:rsidR="00EA6AC7" w:rsidRPr="002A0C3E">
        <w:rPr>
          <w:b/>
          <w:bCs/>
        </w:rPr>
        <w:t xml:space="preserve"> UE resumes performing RLM and BFD </w:t>
      </w:r>
      <w:r w:rsidR="00A76C58" w:rsidRPr="002A0C3E">
        <w:rPr>
          <w:b/>
          <w:bCs/>
        </w:rPr>
        <w:t xml:space="preserve">on the </w:t>
      </w:r>
      <w:proofErr w:type="spellStart"/>
      <w:r w:rsidR="00A76C58" w:rsidRPr="002A0C3E">
        <w:rPr>
          <w:b/>
          <w:bCs/>
        </w:rPr>
        <w:t>PSCell</w:t>
      </w:r>
      <w:proofErr w:type="spellEnd"/>
      <w:r w:rsidR="00A76C58" w:rsidRPr="002A0C3E">
        <w:rPr>
          <w:b/>
          <w:bCs/>
        </w:rPr>
        <w:t xml:space="preserve"> as per the provided configuration</w:t>
      </w:r>
      <w:r w:rsidR="00997EF7">
        <w:rPr>
          <w:b/>
          <w:bCs/>
        </w:rPr>
        <w:t>,</w:t>
      </w:r>
      <w:r w:rsidR="00A76C58" w:rsidRPr="002A0C3E">
        <w:rPr>
          <w:b/>
          <w:bCs/>
        </w:rPr>
        <w:t xml:space="preserve"> while in SCG deactivated.</w:t>
      </w:r>
      <w:r w:rsidR="002424FE">
        <w:t xml:space="preserve"> </w:t>
      </w:r>
      <w:r w:rsidR="00D701B1">
        <w:t xml:space="preserve"> </w:t>
      </w:r>
    </w:p>
    <w:bookmarkEnd w:id="5"/>
    <w:p w14:paraId="3BDD6F6E" w14:textId="0A5E49EA" w:rsidR="00650060" w:rsidRDefault="001B6C13" w:rsidP="00FE596C">
      <w:r>
        <w:t xml:space="preserve">An example timeline at </w:t>
      </w:r>
      <w:r w:rsidR="006622BE">
        <w:t xml:space="preserve">the UE </w:t>
      </w:r>
      <w:r w:rsidR="00293607">
        <w:t xml:space="preserve">corresponding to Proposals </w:t>
      </w:r>
      <w:r w:rsidR="00212D40">
        <w:t>1</w:t>
      </w:r>
      <w:r w:rsidR="00293607">
        <w:t>-</w:t>
      </w:r>
      <w:r w:rsidR="00212D40">
        <w:t>6</w:t>
      </w:r>
      <w:r w:rsidR="00293607">
        <w:t xml:space="preserve"> </w:t>
      </w:r>
      <w:r w:rsidR="00650060">
        <w:t xml:space="preserve">is shown in </w:t>
      </w:r>
      <w:r w:rsidR="000C1F5F" w:rsidRPr="00456658">
        <w:fldChar w:fldCharType="begin"/>
      </w:r>
      <w:r w:rsidR="000C1F5F" w:rsidRPr="00456658">
        <w:instrText xml:space="preserve"> REF _Ref68126605 \h </w:instrText>
      </w:r>
      <w:r w:rsidR="00456658" w:rsidRPr="00456658">
        <w:instrText xml:space="preserve"> \* MERGEFORMAT </w:instrText>
      </w:r>
      <w:r w:rsidR="000C1F5F" w:rsidRPr="00456658">
        <w:fldChar w:fldCharType="separate"/>
      </w:r>
      <w:r w:rsidR="00B55670" w:rsidRPr="00B55670">
        <w:rPr>
          <w:color w:val="0070C0"/>
        </w:rPr>
        <w:t xml:space="preserve">Figure </w:t>
      </w:r>
      <w:r w:rsidR="00B55670" w:rsidRPr="00B55670">
        <w:rPr>
          <w:noProof/>
          <w:color w:val="0070C0"/>
        </w:rPr>
        <w:t>1</w:t>
      </w:r>
      <w:r w:rsidR="000C1F5F" w:rsidRPr="00456658">
        <w:fldChar w:fldCharType="end"/>
      </w:r>
      <w:r w:rsidR="00650060">
        <w:t>.</w:t>
      </w:r>
    </w:p>
    <w:p w14:paraId="767FDAD1" w14:textId="77777777" w:rsidR="002628E0" w:rsidRDefault="002628E0" w:rsidP="002628E0">
      <w:pPr>
        <w:keepNext/>
        <w:jc w:val="center"/>
      </w:pPr>
      <w:r>
        <w:object w:dxaOrig="10907" w:dyaOrig="7532" w14:anchorId="71F3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91.85pt" o:ole="">
            <v:imagedata r:id="rId8" o:title=""/>
          </v:shape>
          <o:OLEObject Type="Embed" ProgID="Visio.Drawing.15" ShapeID="_x0000_i1025" DrawAspect="Content" ObjectID="_1696337659" r:id="rId9"/>
        </w:object>
      </w:r>
    </w:p>
    <w:p w14:paraId="3CD12301" w14:textId="5019E116" w:rsidR="001B6C13" w:rsidRPr="000C1F5F" w:rsidRDefault="002628E0" w:rsidP="002628E0">
      <w:pPr>
        <w:pStyle w:val="Caption"/>
        <w:jc w:val="center"/>
        <w:rPr>
          <w:b/>
          <w:bCs/>
          <w:sz w:val="20"/>
          <w:szCs w:val="20"/>
        </w:rPr>
      </w:pPr>
      <w:bookmarkStart w:id="6" w:name="_Ref68126605"/>
      <w:r w:rsidRPr="000C1F5F">
        <w:rPr>
          <w:b/>
          <w:bCs/>
          <w:color w:val="0070C0"/>
          <w:sz w:val="20"/>
          <w:szCs w:val="20"/>
        </w:rPr>
        <w:t xml:space="preserve">Figure </w:t>
      </w:r>
      <w:r w:rsidRPr="000C1F5F">
        <w:rPr>
          <w:b/>
          <w:bCs/>
          <w:color w:val="0070C0"/>
          <w:sz w:val="20"/>
          <w:szCs w:val="20"/>
        </w:rPr>
        <w:fldChar w:fldCharType="begin"/>
      </w:r>
      <w:r w:rsidRPr="000C1F5F">
        <w:rPr>
          <w:b/>
          <w:bCs/>
          <w:color w:val="0070C0"/>
          <w:sz w:val="20"/>
          <w:szCs w:val="20"/>
        </w:rPr>
        <w:instrText xml:space="preserve"> SEQ Figure \* ARABIC </w:instrText>
      </w:r>
      <w:r w:rsidRPr="000C1F5F">
        <w:rPr>
          <w:b/>
          <w:bCs/>
          <w:color w:val="0070C0"/>
          <w:sz w:val="20"/>
          <w:szCs w:val="20"/>
        </w:rPr>
        <w:fldChar w:fldCharType="separate"/>
      </w:r>
      <w:r w:rsidR="00B55670">
        <w:rPr>
          <w:b/>
          <w:bCs/>
          <w:noProof/>
          <w:color w:val="0070C0"/>
          <w:sz w:val="20"/>
          <w:szCs w:val="20"/>
        </w:rPr>
        <w:t>1</w:t>
      </w:r>
      <w:r w:rsidRPr="000C1F5F">
        <w:rPr>
          <w:b/>
          <w:bCs/>
          <w:color w:val="0070C0"/>
          <w:sz w:val="20"/>
          <w:szCs w:val="20"/>
        </w:rPr>
        <w:fldChar w:fldCharType="end"/>
      </w:r>
      <w:bookmarkEnd w:id="6"/>
      <w:r w:rsidRPr="000C1F5F">
        <w:rPr>
          <w:b/>
          <w:bCs/>
          <w:color w:val="0070C0"/>
          <w:sz w:val="20"/>
          <w:szCs w:val="20"/>
        </w:rPr>
        <w:t xml:space="preserve">: </w:t>
      </w:r>
      <w:r w:rsidR="00F12799">
        <w:rPr>
          <w:b/>
          <w:bCs/>
          <w:color w:val="0070C0"/>
          <w:sz w:val="20"/>
          <w:szCs w:val="20"/>
        </w:rPr>
        <w:t>An e</w:t>
      </w:r>
      <w:r w:rsidRPr="000C1F5F">
        <w:rPr>
          <w:b/>
          <w:bCs/>
          <w:color w:val="0070C0"/>
          <w:sz w:val="20"/>
          <w:szCs w:val="20"/>
        </w:rPr>
        <w:t xml:space="preserve">xample timeline at the UE corresponding to Proposals </w:t>
      </w:r>
      <w:r w:rsidR="00715B8C">
        <w:rPr>
          <w:b/>
          <w:bCs/>
          <w:color w:val="0070C0"/>
          <w:sz w:val="20"/>
          <w:szCs w:val="20"/>
        </w:rPr>
        <w:t>1</w:t>
      </w:r>
      <w:r w:rsidRPr="000C1F5F">
        <w:rPr>
          <w:b/>
          <w:bCs/>
          <w:color w:val="0070C0"/>
          <w:sz w:val="20"/>
          <w:szCs w:val="20"/>
        </w:rPr>
        <w:t>-</w:t>
      </w:r>
      <w:r w:rsidR="00715B8C">
        <w:rPr>
          <w:b/>
          <w:bCs/>
          <w:color w:val="0070C0"/>
          <w:sz w:val="20"/>
          <w:szCs w:val="20"/>
        </w:rPr>
        <w:t>6</w:t>
      </w:r>
    </w:p>
    <w:p w14:paraId="22411E17" w14:textId="3C2C62F3" w:rsidR="00FE1FBE" w:rsidRDefault="00CA5165" w:rsidP="00FE596C">
      <w:r>
        <w:t xml:space="preserve">Upon UE detecting BFD or RLM, an option </w:t>
      </w:r>
      <w:r w:rsidR="008F0EFB">
        <w:t>discussed in RAN2 #113-e</w:t>
      </w:r>
      <w:r w:rsidR="00053F58">
        <w:t xml:space="preserve"> </w:t>
      </w:r>
      <w:r w:rsidR="008F0EFB">
        <w:t>email discussion [</w:t>
      </w:r>
      <w:r w:rsidR="002959F1">
        <w:t>4</w:t>
      </w:r>
      <w:r w:rsidR="008F0EFB">
        <w:t>]</w:t>
      </w:r>
      <w:r w:rsidR="00053F58">
        <w:t xml:space="preserve"> is to </w:t>
      </w:r>
      <w:r w:rsidR="00CE4850">
        <w:t xml:space="preserve">wait for </w:t>
      </w:r>
      <w:r w:rsidR="00655F78">
        <w:t xml:space="preserve">SCG activation and upon SCG activation perform RACH on the </w:t>
      </w:r>
      <w:proofErr w:type="spellStart"/>
      <w:r w:rsidR="00655F78">
        <w:t>PSCell</w:t>
      </w:r>
      <w:proofErr w:type="spellEnd"/>
      <w:r w:rsidR="00655F78">
        <w:t xml:space="preserve">. </w:t>
      </w:r>
      <w:r w:rsidR="00094CE9">
        <w:t>This option seems less preferable to us tha</w:t>
      </w:r>
      <w:r w:rsidR="00151544">
        <w:t xml:space="preserve">n the alternative option we have discussed in Proposals </w:t>
      </w:r>
      <w:r w:rsidR="00FC01DE">
        <w:t>1</w:t>
      </w:r>
      <w:r w:rsidR="00483799">
        <w:t>-</w:t>
      </w:r>
      <w:r w:rsidR="001B660C">
        <w:t>6</w:t>
      </w:r>
      <w:r w:rsidR="00483799">
        <w:t xml:space="preserve"> above</w:t>
      </w:r>
      <w:r w:rsidR="00151544">
        <w:t xml:space="preserve">, </w:t>
      </w:r>
      <w:r w:rsidR="00A12F75">
        <w:t xml:space="preserve">in which </w:t>
      </w:r>
      <w:r w:rsidR="0087587B">
        <w:t xml:space="preserve">it is </w:t>
      </w:r>
      <w:r w:rsidR="00A81FD5">
        <w:t>possible</w:t>
      </w:r>
      <w:r w:rsidR="008964A8">
        <w:t xml:space="preserve"> </w:t>
      </w:r>
      <w:r w:rsidR="00A81FD5">
        <w:t xml:space="preserve">and </w:t>
      </w:r>
      <w:r w:rsidR="001B6C13">
        <w:t xml:space="preserve">more </w:t>
      </w:r>
      <w:r w:rsidR="00A81FD5">
        <w:t xml:space="preserve">likely </w:t>
      </w:r>
      <w:r w:rsidR="006C5C20">
        <w:t xml:space="preserve">for UE </w:t>
      </w:r>
      <w:r w:rsidR="0087587B">
        <w:t>to</w:t>
      </w:r>
      <w:r w:rsidR="008964A8">
        <w:t xml:space="preserve"> </w:t>
      </w:r>
      <w:r w:rsidR="008B3F4D">
        <w:t>have</w:t>
      </w:r>
      <w:r w:rsidR="008964A8">
        <w:t xml:space="preserve"> a usable beam to perform RACH (or SR) </w:t>
      </w:r>
      <w:r w:rsidR="00205F56">
        <w:t>upon SCG activation</w:t>
      </w:r>
      <w:r w:rsidR="006621BC">
        <w:t>. This</w:t>
      </w:r>
      <w:r w:rsidR="005C63F5">
        <w:t xml:space="preserve"> can potentially reduce the </w:t>
      </w:r>
      <w:r w:rsidR="00121CCD">
        <w:t xml:space="preserve">activation delay </w:t>
      </w:r>
      <w:r w:rsidR="002F77A3">
        <w:t xml:space="preserve">and </w:t>
      </w:r>
      <w:r w:rsidR="006621BC" w:rsidRPr="00FC01DE">
        <w:t xml:space="preserve">we think is </w:t>
      </w:r>
      <w:r w:rsidR="002F77A3" w:rsidRPr="00FC01DE">
        <w:t xml:space="preserve">useful </w:t>
      </w:r>
      <w:r w:rsidR="00E7191D" w:rsidRPr="00FC01DE">
        <w:t xml:space="preserve">especially when the time spent in deactivated state is </w:t>
      </w:r>
      <w:r w:rsidR="00EB45E5" w:rsidRPr="00FC01DE">
        <w:t xml:space="preserve">somewhat </w:t>
      </w:r>
      <w:r w:rsidR="00423131" w:rsidRPr="00FC01DE">
        <w:t>long.</w:t>
      </w:r>
      <w:r w:rsidR="00205F56">
        <w:t xml:space="preserve"> </w:t>
      </w:r>
      <w:r w:rsidR="001B5E5B">
        <w:t xml:space="preserve"> </w:t>
      </w:r>
    </w:p>
    <w:p w14:paraId="00F4EA00" w14:textId="251B08C8" w:rsidR="00FC1CBB" w:rsidRPr="001B6C13" w:rsidRDefault="00FC1CBB" w:rsidP="00FE596C">
      <w:pPr>
        <w:rPr>
          <w:b/>
          <w:bCs/>
        </w:rPr>
      </w:pPr>
      <w:bookmarkStart w:id="7" w:name="_Hlk85582282"/>
      <w:r w:rsidRPr="00FC01DE">
        <w:rPr>
          <w:b/>
          <w:bCs/>
        </w:rPr>
        <w:t xml:space="preserve">Observation </w:t>
      </w:r>
      <w:r w:rsidR="002B677B">
        <w:rPr>
          <w:b/>
          <w:bCs/>
        </w:rPr>
        <w:t>3</w:t>
      </w:r>
      <w:r w:rsidR="008B3F4D" w:rsidRPr="00FC01DE">
        <w:rPr>
          <w:b/>
          <w:bCs/>
        </w:rPr>
        <w:t xml:space="preserve">. </w:t>
      </w:r>
      <w:r w:rsidR="00E63A82" w:rsidRPr="00FC01DE">
        <w:rPr>
          <w:b/>
          <w:bCs/>
        </w:rPr>
        <w:t xml:space="preserve">Upon UE detecting BFD or RLM, the option in which UE </w:t>
      </w:r>
      <w:r w:rsidR="000C38ED" w:rsidRPr="00FC01DE">
        <w:rPr>
          <w:b/>
          <w:bCs/>
        </w:rPr>
        <w:t xml:space="preserve">reports measurements via the MCG and </w:t>
      </w:r>
      <w:r w:rsidR="0007657E" w:rsidRPr="00FC01DE">
        <w:rPr>
          <w:b/>
          <w:bCs/>
        </w:rPr>
        <w:t xml:space="preserve">waits for reconfiguration (Proposals </w:t>
      </w:r>
      <w:r w:rsidR="00494654">
        <w:rPr>
          <w:b/>
          <w:bCs/>
        </w:rPr>
        <w:t>1</w:t>
      </w:r>
      <w:r w:rsidR="0007657E" w:rsidRPr="00FC01DE">
        <w:rPr>
          <w:b/>
          <w:bCs/>
        </w:rPr>
        <w:t>-</w:t>
      </w:r>
      <w:r w:rsidR="00494654">
        <w:rPr>
          <w:b/>
          <w:bCs/>
        </w:rPr>
        <w:t>6</w:t>
      </w:r>
      <w:r w:rsidR="0007657E" w:rsidRPr="00FC01DE">
        <w:rPr>
          <w:b/>
          <w:bCs/>
        </w:rPr>
        <w:t xml:space="preserve"> above) seems </w:t>
      </w:r>
      <w:proofErr w:type="gramStart"/>
      <w:r w:rsidR="0007657E" w:rsidRPr="00FC01DE">
        <w:rPr>
          <w:b/>
          <w:bCs/>
        </w:rPr>
        <w:t>more preferable</w:t>
      </w:r>
      <w:proofErr w:type="gramEnd"/>
      <w:r w:rsidR="0007657E" w:rsidRPr="00FC01DE">
        <w:rPr>
          <w:b/>
          <w:bCs/>
        </w:rPr>
        <w:t xml:space="preserve"> than the option </w:t>
      </w:r>
      <w:r w:rsidR="00BB3184" w:rsidRPr="00FC01DE">
        <w:rPr>
          <w:b/>
          <w:bCs/>
        </w:rPr>
        <w:t>where UE waits for SCG activation and performs RACH on activation</w:t>
      </w:r>
      <w:r w:rsidR="00A10CA0" w:rsidRPr="00FC01DE">
        <w:rPr>
          <w:b/>
          <w:bCs/>
        </w:rPr>
        <w:t xml:space="preserve">, since it is </w:t>
      </w:r>
      <w:r w:rsidR="00A81FD5" w:rsidRPr="00FC01DE">
        <w:rPr>
          <w:b/>
          <w:bCs/>
        </w:rPr>
        <w:t xml:space="preserve">possible and </w:t>
      </w:r>
      <w:r w:rsidR="001B6C13" w:rsidRPr="00FC01DE">
        <w:rPr>
          <w:b/>
          <w:bCs/>
        </w:rPr>
        <w:t xml:space="preserve">more </w:t>
      </w:r>
      <w:r w:rsidR="00A81FD5" w:rsidRPr="00FC01DE">
        <w:rPr>
          <w:b/>
          <w:bCs/>
        </w:rPr>
        <w:t>likely</w:t>
      </w:r>
      <w:r w:rsidR="00A10CA0" w:rsidRPr="00FC01DE">
        <w:rPr>
          <w:b/>
          <w:bCs/>
        </w:rPr>
        <w:t xml:space="preserve"> in the former option for UE to have a usable beam </w:t>
      </w:r>
      <w:r w:rsidR="00781A6A" w:rsidRPr="00FC01DE">
        <w:rPr>
          <w:b/>
          <w:bCs/>
        </w:rPr>
        <w:t>upon SCG activation.</w:t>
      </w:r>
    </w:p>
    <w:bookmarkEnd w:id="7"/>
    <w:p w14:paraId="0C90AA54" w14:textId="6C3305DA" w:rsidR="00FD2274" w:rsidRPr="00763679" w:rsidRDefault="00FE596C" w:rsidP="00763679">
      <w:pPr>
        <w:pStyle w:val="Heading1"/>
      </w:pPr>
      <w:r>
        <w:t xml:space="preserve">3 </w:t>
      </w:r>
      <w:r w:rsidR="002875AD">
        <w:t>H</w:t>
      </w:r>
      <w:bookmarkStart w:id="8" w:name="_Hlk85582333"/>
      <w:r w:rsidR="002875AD">
        <w:t xml:space="preserve">andling Time Alignment timer (TAT) </w:t>
      </w:r>
      <w:r w:rsidR="00403DC8">
        <w:t xml:space="preserve">of the </w:t>
      </w:r>
      <w:proofErr w:type="spellStart"/>
      <w:r w:rsidR="00403DC8">
        <w:t>PSCell</w:t>
      </w:r>
      <w:proofErr w:type="spellEnd"/>
      <w:r w:rsidR="00403DC8">
        <w:t xml:space="preserve"> </w:t>
      </w:r>
      <w:r w:rsidR="002875AD">
        <w:t>in SCG deactivated</w:t>
      </w:r>
      <w:bookmarkEnd w:id="8"/>
      <w:r w:rsidR="00FD2274">
        <w:t xml:space="preserve">  </w:t>
      </w:r>
    </w:p>
    <w:p w14:paraId="54BE5D6B" w14:textId="3AAAA513" w:rsidR="001C1C62" w:rsidRPr="001C1C62" w:rsidRDefault="000927B2" w:rsidP="00DE170D">
      <w:pPr>
        <w:rPr>
          <w:b/>
          <w:bCs/>
        </w:rPr>
      </w:pPr>
      <w:r>
        <w:t xml:space="preserve">It was agreed in </w:t>
      </w:r>
      <w:r w:rsidR="00B279F1">
        <w:t xml:space="preserve">the </w:t>
      </w:r>
      <w:r>
        <w:t>RAN2 #115-e</w:t>
      </w:r>
      <w:r w:rsidR="00B279F1">
        <w:t xml:space="preserve"> meeting</w:t>
      </w:r>
      <w:r>
        <w:t xml:space="preserve"> </w:t>
      </w:r>
      <w:r w:rsidR="00B279F1">
        <w:t xml:space="preserve">[1] that </w:t>
      </w:r>
      <w:r w:rsidR="00030937">
        <w:t xml:space="preserve">upon entering </w:t>
      </w:r>
      <w:r w:rsidR="004E1AF5">
        <w:t xml:space="preserve">SCG deactivated, UE keeps the TA timer running if it was running and </w:t>
      </w:r>
      <w:r w:rsidR="006C3F50">
        <w:t xml:space="preserve">considers the TA as valid </w:t>
      </w:r>
      <w:proofErr w:type="gramStart"/>
      <w:r w:rsidR="006C3F50">
        <w:t>as long as</w:t>
      </w:r>
      <w:proofErr w:type="gramEnd"/>
      <w:r w:rsidR="006C3F50">
        <w:t xml:space="preserve"> it is still running.</w:t>
      </w:r>
    </w:p>
    <w:p w14:paraId="5DAA878F" w14:textId="4FB5DB94" w:rsidR="004273CA" w:rsidRDefault="00403DC8" w:rsidP="00DE170D">
      <w:r>
        <w:t xml:space="preserve">If TA timer </w:t>
      </w:r>
      <w:r w:rsidR="00992E2A">
        <w:t xml:space="preserve">of the </w:t>
      </w:r>
      <w:proofErr w:type="spellStart"/>
      <w:r w:rsidR="00992E2A">
        <w:t>PSCell</w:t>
      </w:r>
      <w:proofErr w:type="spellEnd"/>
      <w:r w:rsidR="00992E2A">
        <w:t xml:space="preserve"> expire</w:t>
      </w:r>
      <w:r w:rsidR="00FD2274">
        <w:t>s</w:t>
      </w:r>
      <w:r w:rsidR="00992E2A">
        <w:t xml:space="preserve"> in SCG</w:t>
      </w:r>
      <w:r w:rsidR="00FD2274">
        <w:t xml:space="preserve"> deactivated</w:t>
      </w:r>
      <w:r w:rsidR="00AD14A0">
        <w:t>,</w:t>
      </w:r>
      <w:r w:rsidR="00FD2274">
        <w:t xml:space="preserve"> then UE ha</w:t>
      </w:r>
      <w:r w:rsidR="0056436D">
        <w:t>s</w:t>
      </w:r>
      <w:r w:rsidR="00FD2274">
        <w:t xml:space="preserve"> lost</w:t>
      </w:r>
      <w:r w:rsidR="00AD14A0">
        <w:t xml:space="preserve"> UL synchronization</w:t>
      </w:r>
      <w:r w:rsidR="00096BEF">
        <w:t xml:space="preserve"> with SN</w:t>
      </w:r>
      <w:r w:rsidR="00AD14A0">
        <w:t xml:space="preserve">. </w:t>
      </w:r>
      <w:r w:rsidR="00096BEF" w:rsidRPr="000927B2">
        <w:t xml:space="preserve">One way </w:t>
      </w:r>
      <w:r w:rsidR="001268C3" w:rsidRPr="000927B2">
        <w:t xml:space="preserve">for the UE </w:t>
      </w:r>
      <w:r w:rsidR="00096BEF" w:rsidRPr="000927B2">
        <w:t xml:space="preserve">to regain </w:t>
      </w:r>
      <w:r w:rsidR="001268C3" w:rsidRPr="000927B2">
        <w:t xml:space="preserve">UL </w:t>
      </w:r>
      <w:r w:rsidR="00096BEF" w:rsidRPr="000927B2">
        <w:t>synchronization is</w:t>
      </w:r>
      <w:r w:rsidR="00E45E8D" w:rsidRPr="000927B2">
        <w:t xml:space="preserve"> to </w:t>
      </w:r>
      <w:r w:rsidR="00F76811" w:rsidRPr="000927B2">
        <w:t xml:space="preserve">immediately </w:t>
      </w:r>
      <w:r w:rsidR="00E45E8D" w:rsidRPr="000927B2">
        <w:t xml:space="preserve">perform RACH on the </w:t>
      </w:r>
      <w:proofErr w:type="spellStart"/>
      <w:r w:rsidR="00E45E8D" w:rsidRPr="000927B2">
        <w:t>PSCell</w:t>
      </w:r>
      <w:proofErr w:type="spellEnd"/>
      <w:r w:rsidR="00E45E8D" w:rsidRPr="000927B2">
        <w:t xml:space="preserve">. However, performing RACH </w:t>
      </w:r>
      <w:r w:rsidR="00DB0B8B" w:rsidRPr="000927B2">
        <w:t>results in</w:t>
      </w:r>
      <w:r w:rsidR="00E1613C" w:rsidRPr="000927B2">
        <w:t xml:space="preserve"> power consumption.</w:t>
      </w:r>
      <w:r w:rsidR="00E1613C">
        <w:t xml:space="preserve"> Therefore, we propose that UE should not </w:t>
      </w:r>
      <w:r w:rsidR="00CE6974">
        <w:t xml:space="preserve">perform any procedure to maintain UL timing alignment with the SN once it has lost </w:t>
      </w:r>
      <w:r w:rsidR="0084119E">
        <w:t>UL timing.</w:t>
      </w:r>
      <w:r w:rsidR="00C57BBD">
        <w:t xml:space="preserve"> Furthermore, as discussed in Section </w:t>
      </w:r>
      <w:r w:rsidR="007F1629">
        <w:t>4</w:t>
      </w:r>
      <w:r w:rsidR="00C57BBD">
        <w:t xml:space="preserve"> below, no UL transmissions seem to be required while UE is in SCG deactivated, so that maintaining UL timing alignment with SN is not required</w:t>
      </w:r>
      <w:r w:rsidR="00107EC9">
        <w:t xml:space="preserve"> once UL timing is lost.</w:t>
      </w:r>
    </w:p>
    <w:p w14:paraId="0BDCF363" w14:textId="0278051D" w:rsidR="009431F7" w:rsidRPr="00AA5160" w:rsidRDefault="004273CA" w:rsidP="00DE170D">
      <w:pPr>
        <w:rPr>
          <w:b/>
          <w:bCs/>
        </w:rPr>
      </w:pPr>
      <w:bookmarkStart w:id="9" w:name="_Hlk85582378"/>
      <w:r w:rsidRPr="00AA5160">
        <w:rPr>
          <w:b/>
          <w:bCs/>
        </w:rPr>
        <w:t xml:space="preserve">Proposal </w:t>
      </w:r>
      <w:r w:rsidR="00324C83">
        <w:rPr>
          <w:b/>
          <w:bCs/>
        </w:rPr>
        <w:t>7</w:t>
      </w:r>
      <w:r w:rsidRPr="00AA5160">
        <w:rPr>
          <w:b/>
          <w:bCs/>
        </w:rPr>
        <w:t xml:space="preserve">. While in SCG deactivated, </w:t>
      </w:r>
      <w:r w:rsidR="00652FFE" w:rsidRPr="00AA5160">
        <w:rPr>
          <w:b/>
          <w:bCs/>
        </w:rPr>
        <w:t xml:space="preserve">if TA timer of the </w:t>
      </w:r>
      <w:proofErr w:type="spellStart"/>
      <w:r w:rsidR="00652FFE" w:rsidRPr="00AA5160">
        <w:rPr>
          <w:b/>
          <w:bCs/>
        </w:rPr>
        <w:t>PSCell</w:t>
      </w:r>
      <w:proofErr w:type="spellEnd"/>
      <w:r w:rsidR="00652FFE" w:rsidRPr="00AA5160">
        <w:rPr>
          <w:b/>
          <w:bCs/>
        </w:rPr>
        <w:t xml:space="preserve"> expires, UE does not perform any procedure, e.g., RACH on </w:t>
      </w:r>
      <w:proofErr w:type="spellStart"/>
      <w:r w:rsidR="00652FFE" w:rsidRPr="00AA5160">
        <w:rPr>
          <w:b/>
          <w:bCs/>
        </w:rPr>
        <w:t>PSCell</w:t>
      </w:r>
      <w:proofErr w:type="spellEnd"/>
      <w:r w:rsidR="00652FFE" w:rsidRPr="00AA5160">
        <w:rPr>
          <w:b/>
          <w:bCs/>
        </w:rPr>
        <w:t xml:space="preserve">, to </w:t>
      </w:r>
      <w:r w:rsidR="009431F7" w:rsidRPr="00AA5160">
        <w:rPr>
          <w:b/>
          <w:bCs/>
        </w:rPr>
        <w:t xml:space="preserve">regain or </w:t>
      </w:r>
      <w:r w:rsidR="00652FFE" w:rsidRPr="00AA5160">
        <w:rPr>
          <w:b/>
          <w:bCs/>
        </w:rPr>
        <w:t xml:space="preserve">maintain UL timing alignment with the </w:t>
      </w:r>
      <w:r w:rsidR="009431F7" w:rsidRPr="00AA5160">
        <w:rPr>
          <w:b/>
          <w:bCs/>
        </w:rPr>
        <w:t>SN.</w:t>
      </w:r>
    </w:p>
    <w:p w14:paraId="18C804E8" w14:textId="6572B97F" w:rsidR="00AA5160" w:rsidRDefault="009431F7" w:rsidP="00DE170D">
      <w:pPr>
        <w:rPr>
          <w:b/>
          <w:bCs/>
        </w:rPr>
      </w:pPr>
      <w:r w:rsidRPr="00AA5160">
        <w:rPr>
          <w:b/>
          <w:bCs/>
        </w:rPr>
        <w:t xml:space="preserve">Proposal </w:t>
      </w:r>
      <w:r w:rsidR="00324C83">
        <w:rPr>
          <w:b/>
          <w:bCs/>
        </w:rPr>
        <w:t>8</w:t>
      </w:r>
      <w:r w:rsidRPr="00AA5160">
        <w:rPr>
          <w:b/>
          <w:bCs/>
        </w:rPr>
        <w:t xml:space="preserve">. Upon </w:t>
      </w:r>
      <w:r w:rsidR="00777022" w:rsidRPr="00AA5160">
        <w:rPr>
          <w:b/>
          <w:bCs/>
        </w:rPr>
        <w:t xml:space="preserve">SCG activation, if TA timer </w:t>
      </w:r>
      <w:r w:rsidR="00AA5160" w:rsidRPr="00AA5160">
        <w:rPr>
          <w:b/>
          <w:bCs/>
        </w:rPr>
        <w:t>of</w:t>
      </w:r>
      <w:r w:rsidR="00777022" w:rsidRPr="00AA5160">
        <w:rPr>
          <w:b/>
          <w:bCs/>
        </w:rPr>
        <w:t xml:space="preserve"> the </w:t>
      </w:r>
      <w:proofErr w:type="spellStart"/>
      <w:r w:rsidR="002E7C0E" w:rsidRPr="00AA5160">
        <w:rPr>
          <w:b/>
          <w:bCs/>
        </w:rPr>
        <w:t>PSCell</w:t>
      </w:r>
      <w:proofErr w:type="spellEnd"/>
      <w:r w:rsidR="002E7C0E" w:rsidRPr="00AA5160">
        <w:rPr>
          <w:b/>
          <w:bCs/>
        </w:rPr>
        <w:t xml:space="preserve"> has</w:t>
      </w:r>
      <w:r w:rsidR="00EF3F73">
        <w:rPr>
          <w:b/>
          <w:bCs/>
        </w:rPr>
        <w:t xml:space="preserve"> al</w:t>
      </w:r>
      <w:r w:rsidR="00CA2312">
        <w:rPr>
          <w:b/>
          <w:bCs/>
        </w:rPr>
        <w:t>ready</w:t>
      </w:r>
      <w:r w:rsidR="002E7C0E" w:rsidRPr="00AA5160">
        <w:rPr>
          <w:b/>
          <w:bCs/>
        </w:rPr>
        <w:t xml:space="preserve"> expired, UE performs RACH on the </w:t>
      </w:r>
      <w:proofErr w:type="spellStart"/>
      <w:r w:rsidR="002E7C0E" w:rsidRPr="00AA5160">
        <w:rPr>
          <w:b/>
          <w:bCs/>
        </w:rPr>
        <w:t>PSCell</w:t>
      </w:r>
      <w:proofErr w:type="spellEnd"/>
      <w:r w:rsidR="0086686E">
        <w:rPr>
          <w:b/>
          <w:bCs/>
        </w:rPr>
        <w:t xml:space="preserve"> to </w:t>
      </w:r>
      <w:r w:rsidR="00F533E4">
        <w:rPr>
          <w:b/>
          <w:bCs/>
        </w:rPr>
        <w:t>obtain</w:t>
      </w:r>
      <w:r w:rsidR="0086686E">
        <w:rPr>
          <w:b/>
          <w:bCs/>
        </w:rPr>
        <w:t xml:space="preserve"> UL timing </w:t>
      </w:r>
      <w:r w:rsidR="00F533E4">
        <w:rPr>
          <w:b/>
          <w:bCs/>
        </w:rPr>
        <w:t>information</w:t>
      </w:r>
      <w:r w:rsidR="00AA5160">
        <w:rPr>
          <w:b/>
          <w:bCs/>
        </w:rPr>
        <w:t>.</w:t>
      </w:r>
    </w:p>
    <w:bookmarkEnd w:id="9"/>
    <w:p w14:paraId="1CC54863" w14:textId="3D3EF6E3" w:rsidR="00263511" w:rsidRPr="00FE596C" w:rsidRDefault="00557619" w:rsidP="00263511">
      <w:pPr>
        <w:rPr>
          <w:b/>
          <w:bCs/>
        </w:rPr>
      </w:pPr>
      <w:r w:rsidRPr="00B8484F">
        <w:t xml:space="preserve">In Proposal </w:t>
      </w:r>
      <w:r w:rsidR="00B8484F" w:rsidRPr="00B8484F">
        <w:t>8</w:t>
      </w:r>
      <w:r w:rsidRPr="00B8484F">
        <w:t xml:space="preserve">, UE </w:t>
      </w:r>
      <w:r w:rsidR="002976A6" w:rsidRPr="00B8484F">
        <w:t xml:space="preserve">can make use of a usable beam if </w:t>
      </w:r>
      <w:r w:rsidR="00BC005A" w:rsidRPr="00B8484F">
        <w:t xml:space="preserve">one is </w:t>
      </w:r>
      <w:r w:rsidR="002976A6" w:rsidRPr="00B8484F">
        <w:t>available</w:t>
      </w:r>
      <w:r w:rsidR="00BC005A" w:rsidRPr="00B8484F">
        <w:t xml:space="preserve"> to perform RACH, instead of performing RACH as in initial access.</w:t>
      </w:r>
    </w:p>
    <w:p w14:paraId="4DE0C6C4" w14:textId="542CBD99" w:rsidR="00902A0A" w:rsidRPr="007F1629" w:rsidRDefault="007F1629" w:rsidP="007F1629">
      <w:pPr>
        <w:pStyle w:val="Heading1"/>
      </w:pPr>
      <w:r>
        <w:lastRenderedPageBreak/>
        <w:t>4</w:t>
      </w:r>
      <w:r w:rsidR="00263511">
        <w:t xml:space="preserve"> C</w:t>
      </w:r>
      <w:bookmarkStart w:id="10" w:name="_Hlk85582452"/>
      <w:r w:rsidR="00263511">
        <w:t>SI-RS measurements and reporting</w:t>
      </w:r>
      <w:r w:rsidR="00902A0A">
        <w:t xml:space="preserve"> in SCG deactivated</w:t>
      </w:r>
      <w:bookmarkEnd w:id="10"/>
    </w:p>
    <w:p w14:paraId="63C0E6A9" w14:textId="6C2359DE" w:rsidR="00350C06" w:rsidRDefault="00281D3B" w:rsidP="00350C06">
      <w:r>
        <w:t xml:space="preserve">Configuration of CSI-RS resources for CSI-RS measurements is provided in </w:t>
      </w:r>
      <w:r w:rsidRPr="00A72F8F">
        <w:rPr>
          <w:i/>
          <w:iCs/>
        </w:rPr>
        <w:t>CSI-</w:t>
      </w:r>
      <w:proofErr w:type="spellStart"/>
      <w:r w:rsidRPr="00A72F8F">
        <w:rPr>
          <w:i/>
          <w:iCs/>
        </w:rPr>
        <w:t>MeasConfig</w:t>
      </w:r>
      <w:proofErr w:type="spellEnd"/>
      <w:r>
        <w:t xml:space="preserve"> in RRC reconfiguration message. We think that performing CSI-RS measurements on the </w:t>
      </w:r>
      <w:proofErr w:type="spellStart"/>
      <w:r>
        <w:t>PSCell</w:t>
      </w:r>
      <w:proofErr w:type="spellEnd"/>
      <w:r>
        <w:t xml:space="preserve"> for the purpose of CSI reporting should not result in significant additional power consumption if RRM measurements </w:t>
      </w:r>
      <w:r w:rsidR="005337BE">
        <w:t xml:space="preserve">involving measuring </w:t>
      </w:r>
      <w:r w:rsidR="006B2F2C">
        <w:t xml:space="preserve">CSI-RS </w:t>
      </w:r>
      <w:r>
        <w:t>are already being performed.</w:t>
      </w:r>
      <w:r w:rsidR="00350C06">
        <w:t xml:space="preserve"> However, there are two issues that need to be addressed:</w:t>
      </w:r>
    </w:p>
    <w:p w14:paraId="7A5DCF89" w14:textId="77777777" w:rsidR="00350C06" w:rsidRPr="00AF2D05" w:rsidRDefault="00350C06" w:rsidP="00350C06">
      <w:pPr>
        <w:rPr>
          <w:b/>
          <w:bCs/>
        </w:rPr>
      </w:pPr>
      <w:r w:rsidRPr="00AF2D05">
        <w:rPr>
          <w:b/>
          <w:bCs/>
          <w:u w:val="single"/>
        </w:rPr>
        <w:t>Issue 1</w:t>
      </w:r>
      <w:r w:rsidRPr="00AF2D05">
        <w:rPr>
          <w:b/>
          <w:bCs/>
        </w:rPr>
        <w:t>: How to transmit CSI reports in SCG deactivated.</w:t>
      </w:r>
    </w:p>
    <w:p w14:paraId="7BEFBB6B" w14:textId="35752E69" w:rsidR="00350C06" w:rsidRPr="00AF2D05" w:rsidRDefault="00350C06" w:rsidP="00350C06">
      <w:pPr>
        <w:rPr>
          <w:b/>
          <w:bCs/>
        </w:rPr>
      </w:pPr>
      <w:r w:rsidRPr="00AF2D05">
        <w:rPr>
          <w:b/>
          <w:bCs/>
          <w:u w:val="single"/>
        </w:rPr>
        <w:t>Issue 2</w:t>
      </w:r>
      <w:r w:rsidRPr="00AF2D05">
        <w:rPr>
          <w:b/>
          <w:bCs/>
        </w:rPr>
        <w:t xml:space="preserve">: </w:t>
      </w:r>
      <w:r w:rsidR="00AF2D05">
        <w:rPr>
          <w:b/>
          <w:bCs/>
        </w:rPr>
        <w:t>Whether</w:t>
      </w:r>
      <w:r w:rsidRPr="00AF2D05">
        <w:rPr>
          <w:b/>
          <w:bCs/>
        </w:rPr>
        <w:t xml:space="preserve"> performing CSI-RS measurements and reporting </w:t>
      </w:r>
      <w:r w:rsidR="00BB6668">
        <w:rPr>
          <w:b/>
          <w:bCs/>
        </w:rPr>
        <w:t>after SCG activation</w:t>
      </w:r>
      <w:r w:rsidR="00AF2D05">
        <w:rPr>
          <w:b/>
          <w:bCs/>
        </w:rPr>
        <w:t xml:space="preserve"> impacts SCG activation delay</w:t>
      </w:r>
      <w:r w:rsidRPr="00AF2D05">
        <w:rPr>
          <w:b/>
          <w:bCs/>
        </w:rPr>
        <w:t>.</w:t>
      </w:r>
    </w:p>
    <w:p w14:paraId="553C9571" w14:textId="750F2EFC" w:rsidR="00350C06" w:rsidRDefault="00350C06" w:rsidP="00B429EF">
      <w:r>
        <w:t xml:space="preserve">On Issue 1, for UE to be able to perform CSI reporting, UE needs to maintain UL timing with SN. </w:t>
      </w:r>
      <w:r w:rsidR="002F4E35">
        <w:t>After</w:t>
      </w:r>
      <w:r>
        <w:t xml:space="preserve"> TA timer </w:t>
      </w:r>
      <w:r w:rsidR="006E236A">
        <w:t xml:space="preserve">of the </w:t>
      </w:r>
      <w:proofErr w:type="spellStart"/>
      <w:r w:rsidR="006E236A">
        <w:t>PSCell</w:t>
      </w:r>
      <w:proofErr w:type="spellEnd"/>
      <w:r w:rsidR="006E236A">
        <w:t xml:space="preserve"> </w:t>
      </w:r>
      <w:r>
        <w:t xml:space="preserve">expires, maintaining UL timing requires UE to be able to receive TA commands from SN through </w:t>
      </w:r>
      <w:r w:rsidR="00624B98">
        <w:t xml:space="preserve">the MCG </w:t>
      </w:r>
      <w:r w:rsidR="00B54B25">
        <w:t xml:space="preserve">that </w:t>
      </w:r>
      <w:r>
        <w:t>involves significant specification changes</w:t>
      </w:r>
      <w:r w:rsidR="00B54B25">
        <w:t xml:space="preserve"> (impacts on </w:t>
      </w:r>
      <w:proofErr w:type="spellStart"/>
      <w:r w:rsidR="00B54B25">
        <w:t>Xn</w:t>
      </w:r>
      <w:proofErr w:type="spellEnd"/>
      <w:r w:rsidR="00B54B25">
        <w:t>/X2 and MAC specifications)</w:t>
      </w:r>
      <w:r>
        <w:t xml:space="preserve">. </w:t>
      </w:r>
    </w:p>
    <w:p w14:paraId="103DE94B" w14:textId="75BE08DF" w:rsidR="00350C06" w:rsidRPr="007E0F24" w:rsidRDefault="00350C06" w:rsidP="00350C06">
      <w:pPr>
        <w:rPr>
          <w:b/>
          <w:bCs/>
        </w:rPr>
      </w:pPr>
      <w:r w:rsidRPr="00371F26">
        <w:rPr>
          <w:b/>
          <w:bCs/>
        </w:rPr>
        <w:t xml:space="preserve">Observation </w:t>
      </w:r>
      <w:r w:rsidR="00B429EF" w:rsidRPr="00371F26">
        <w:rPr>
          <w:b/>
          <w:bCs/>
        </w:rPr>
        <w:t>4</w:t>
      </w:r>
      <w:r w:rsidRPr="00371F26">
        <w:rPr>
          <w:b/>
          <w:bCs/>
        </w:rPr>
        <w:t xml:space="preserve">. Transmission of CSI reports on </w:t>
      </w:r>
      <w:proofErr w:type="spellStart"/>
      <w:r w:rsidRPr="00371F26">
        <w:rPr>
          <w:b/>
          <w:bCs/>
        </w:rPr>
        <w:t>PSCell</w:t>
      </w:r>
      <w:proofErr w:type="spellEnd"/>
      <w:r w:rsidRPr="00371F26">
        <w:rPr>
          <w:b/>
          <w:bCs/>
        </w:rPr>
        <w:t xml:space="preserve"> UL impact</w:t>
      </w:r>
      <w:r w:rsidR="005C35A6" w:rsidRPr="00371F26">
        <w:rPr>
          <w:b/>
          <w:bCs/>
        </w:rPr>
        <w:t>s</w:t>
      </w:r>
      <w:r w:rsidRPr="00371F26">
        <w:rPr>
          <w:b/>
          <w:bCs/>
        </w:rPr>
        <w:t xml:space="preserve"> power savings and</w:t>
      </w:r>
      <w:r w:rsidR="006E236A" w:rsidRPr="00371F26">
        <w:rPr>
          <w:b/>
          <w:bCs/>
        </w:rPr>
        <w:t xml:space="preserve"> if TA timer of the </w:t>
      </w:r>
      <w:proofErr w:type="spellStart"/>
      <w:r w:rsidR="006E236A" w:rsidRPr="00371F26">
        <w:rPr>
          <w:b/>
          <w:bCs/>
        </w:rPr>
        <w:t>PSCell</w:t>
      </w:r>
      <w:proofErr w:type="spellEnd"/>
      <w:r w:rsidR="006E236A" w:rsidRPr="00371F26">
        <w:rPr>
          <w:b/>
          <w:bCs/>
        </w:rPr>
        <w:t xml:space="preserve"> expires,</w:t>
      </w:r>
      <w:r w:rsidRPr="00371F26">
        <w:rPr>
          <w:b/>
          <w:bCs/>
        </w:rPr>
        <w:t xml:space="preserve"> requires UE to maintain UL timing with SN while in SCG deactivated.</w:t>
      </w:r>
    </w:p>
    <w:p w14:paraId="322BA289" w14:textId="207F911C" w:rsidR="00350C06" w:rsidRDefault="00350C06" w:rsidP="00350C06">
      <w:r>
        <w:t xml:space="preserve">On Issue 2, CSI reports transmitted by the UE on </w:t>
      </w:r>
      <w:proofErr w:type="spellStart"/>
      <w:r>
        <w:t>PSCell</w:t>
      </w:r>
      <w:proofErr w:type="spellEnd"/>
      <w:r>
        <w:t xml:space="preserve"> UL can be used by the network to schedule the UE on the DL upon SCG activation with </w:t>
      </w:r>
      <w:r w:rsidR="006E1867">
        <w:t>lower</w:t>
      </w:r>
      <w:r>
        <w:t xml:space="preserve"> delay.  </w:t>
      </w:r>
    </w:p>
    <w:p w14:paraId="4F0735C3" w14:textId="77777777" w:rsidR="00350C06" w:rsidRDefault="00350C06" w:rsidP="00350C06">
      <w:r w:rsidRPr="00631FEA">
        <w:t xml:space="preserve">In case UE performs RACH on SN upon activation </w:t>
      </w:r>
      <w:proofErr w:type="gramStart"/>
      <w:r w:rsidRPr="00631FEA">
        <w:t>in order to</w:t>
      </w:r>
      <w:proofErr w:type="gramEnd"/>
      <w:r w:rsidRPr="00631FEA">
        <w:t xml:space="preserve"> acquire UL timing, then since the RACH procedure delay is expected to be higher, CSI-RS measurements and reporting after activation may not contribute significantly to the delay.</w:t>
      </w:r>
      <w:r>
        <w:t xml:space="preserve"> </w:t>
      </w:r>
    </w:p>
    <w:p w14:paraId="62A66B6E" w14:textId="6964732C" w:rsidR="00350C06" w:rsidRDefault="00350C06" w:rsidP="00350C06">
      <w:r>
        <w:t xml:space="preserve">In case UE does not perform RACH on SN upon activation, a temporary RS mechanism </w:t>
      </w:r>
      <w:r w:rsidR="00B67CC0">
        <w:t>together</w:t>
      </w:r>
      <w:r>
        <w:t xml:space="preserve"> with SCG activation can enable the UE to quickly perform CSI-RS measurements and transmit CSI report to the SN upon SCG activation.</w:t>
      </w:r>
    </w:p>
    <w:p w14:paraId="257442E3" w14:textId="307A3493" w:rsidR="00350C06" w:rsidRPr="008F09EE" w:rsidRDefault="00350C06" w:rsidP="00350C06">
      <w:pPr>
        <w:rPr>
          <w:b/>
          <w:bCs/>
        </w:rPr>
      </w:pPr>
      <w:bookmarkStart w:id="11" w:name="_Hlk61418776"/>
      <w:r w:rsidRPr="002F7F90">
        <w:rPr>
          <w:b/>
          <w:bCs/>
        </w:rPr>
        <w:t xml:space="preserve">Observation </w:t>
      </w:r>
      <w:r w:rsidR="002F7F90" w:rsidRPr="002F7F90">
        <w:rPr>
          <w:b/>
          <w:bCs/>
        </w:rPr>
        <w:t>5</w:t>
      </w:r>
      <w:r w:rsidRPr="002F7F90">
        <w:rPr>
          <w:b/>
          <w:bCs/>
        </w:rPr>
        <w:t>. CSI-RS measurements and reporting after SCG activation do not contribute significantly to the delay for SN to begin scheduling the UE on the DL</w:t>
      </w:r>
      <w:r w:rsidR="00D0276E">
        <w:rPr>
          <w:b/>
          <w:bCs/>
        </w:rPr>
        <w:t xml:space="preserve"> upon activation</w:t>
      </w:r>
      <w:r w:rsidRPr="002F7F90">
        <w:rPr>
          <w:b/>
          <w:bCs/>
        </w:rPr>
        <w:t>.</w:t>
      </w:r>
    </w:p>
    <w:bookmarkEnd w:id="11"/>
    <w:p w14:paraId="7836D5D4" w14:textId="3B31B328" w:rsidR="00350C06" w:rsidRDefault="00350C06" w:rsidP="00350C06">
      <w:r>
        <w:t>Because of the above reasons</w:t>
      </w:r>
      <w:r w:rsidR="006E1867">
        <w:t xml:space="preserve"> (Observations </w:t>
      </w:r>
      <w:r w:rsidR="00D0276E">
        <w:t>4</w:t>
      </w:r>
      <w:r w:rsidR="009F40F9">
        <w:t xml:space="preserve">, </w:t>
      </w:r>
      <w:r w:rsidR="00D0276E">
        <w:t>5</w:t>
      </w:r>
      <w:r w:rsidR="006E1867">
        <w:t>)</w:t>
      </w:r>
      <w:r>
        <w:t>, we are leaning towards the following.</w:t>
      </w:r>
    </w:p>
    <w:p w14:paraId="60892B9F" w14:textId="281BDD5A" w:rsidR="006E1E82" w:rsidRPr="00A1691F" w:rsidRDefault="00350C06" w:rsidP="00556861">
      <w:bookmarkStart w:id="12" w:name="_Hlk85582509"/>
      <w:r w:rsidRPr="0021405C">
        <w:rPr>
          <w:b/>
          <w:bCs/>
        </w:rPr>
        <w:t xml:space="preserve">Proposal </w:t>
      </w:r>
      <w:r w:rsidR="00EE7FEA">
        <w:rPr>
          <w:b/>
          <w:bCs/>
        </w:rPr>
        <w:t>9</w:t>
      </w:r>
      <w:r>
        <w:rPr>
          <w:b/>
          <w:bCs/>
        </w:rPr>
        <w:t>.</w:t>
      </w:r>
      <w:r w:rsidRPr="0021405C">
        <w:rPr>
          <w:b/>
          <w:bCs/>
        </w:rPr>
        <w:t xml:space="preserve"> In SCG deactivated</w:t>
      </w:r>
      <w:r w:rsidR="002A375D">
        <w:rPr>
          <w:b/>
          <w:bCs/>
        </w:rPr>
        <w:t>,</w:t>
      </w:r>
      <w:r w:rsidRPr="0021405C">
        <w:rPr>
          <w:b/>
          <w:bCs/>
        </w:rPr>
        <w:t xml:space="preserve"> UE does not perform </w:t>
      </w:r>
      <w:proofErr w:type="spellStart"/>
      <w:r w:rsidR="00A35EA8">
        <w:rPr>
          <w:b/>
          <w:bCs/>
        </w:rPr>
        <w:t>PSCell</w:t>
      </w:r>
      <w:proofErr w:type="spellEnd"/>
      <w:r w:rsidR="00A35EA8">
        <w:rPr>
          <w:b/>
          <w:bCs/>
        </w:rPr>
        <w:t xml:space="preserve"> </w:t>
      </w:r>
      <w:r w:rsidRPr="0021405C">
        <w:rPr>
          <w:b/>
          <w:bCs/>
        </w:rPr>
        <w:t>CSI-RS measurements and reporting.</w:t>
      </w:r>
      <w:r w:rsidR="00281D3B">
        <w:t xml:space="preserve">  </w:t>
      </w:r>
      <w:r w:rsidR="00556861" w:rsidRPr="00556861">
        <w:rPr>
          <w:b/>
          <w:bCs/>
        </w:rPr>
        <w:t xml:space="preserve">  </w:t>
      </w:r>
      <w:r w:rsidR="00DC419D" w:rsidRPr="00556861">
        <w:rPr>
          <w:b/>
          <w:bCs/>
        </w:rPr>
        <w:t xml:space="preserve">  </w:t>
      </w:r>
      <w:r w:rsidR="006E768F" w:rsidRPr="00556861">
        <w:rPr>
          <w:b/>
          <w:bCs/>
        </w:rPr>
        <w:t xml:space="preserve"> </w:t>
      </w:r>
    </w:p>
    <w:bookmarkEnd w:id="12"/>
    <w:p w14:paraId="47527E48" w14:textId="2AA7FEC5" w:rsidR="00E85CB2" w:rsidRDefault="002875AD" w:rsidP="00E85CB2">
      <w:pPr>
        <w:pStyle w:val="Heading1"/>
      </w:pPr>
      <w:r>
        <w:t>4</w:t>
      </w:r>
      <w:r w:rsidR="00E85CB2">
        <w:t xml:space="preserve"> Conclusion</w:t>
      </w:r>
    </w:p>
    <w:p w14:paraId="145E8E87" w14:textId="05E4FBD0" w:rsidR="007E475F" w:rsidRDefault="00A02BE9" w:rsidP="00BE7931">
      <w:r>
        <w:t>Based on the above discussion, we recommend that RAN2 discuss the following observations and proposals.</w:t>
      </w:r>
    </w:p>
    <w:p w14:paraId="3C9D124F" w14:textId="2DDDB314" w:rsidR="00A71DBF" w:rsidRDefault="0088124E" w:rsidP="00BE7931">
      <w:pPr>
        <w:rPr>
          <w:b/>
          <w:bCs/>
          <w:color w:val="00B050"/>
          <w:u w:val="single"/>
        </w:rPr>
      </w:pPr>
      <w:r>
        <w:rPr>
          <w:b/>
          <w:bCs/>
          <w:color w:val="00B050"/>
          <w:u w:val="single"/>
        </w:rPr>
        <w:t>Radio link failure reporting in SCG deactivated</w:t>
      </w:r>
    </w:p>
    <w:p w14:paraId="78E7E844" w14:textId="77777777" w:rsidR="00904940" w:rsidRPr="00C46011" w:rsidRDefault="00904940" w:rsidP="00904940">
      <w:pPr>
        <w:rPr>
          <w:b/>
          <w:bCs/>
        </w:rPr>
      </w:pPr>
      <w:r w:rsidRPr="00C46011">
        <w:rPr>
          <w:b/>
          <w:bCs/>
        </w:rPr>
        <w:t xml:space="preserve">Proposal </w:t>
      </w:r>
      <w:r>
        <w:rPr>
          <w:b/>
          <w:bCs/>
        </w:rPr>
        <w:t>1</w:t>
      </w:r>
      <w:r w:rsidRPr="00C46011">
        <w:rPr>
          <w:b/>
          <w:bCs/>
        </w:rPr>
        <w:t xml:space="preserve">. UE transmits RRC </w:t>
      </w:r>
      <w:proofErr w:type="spellStart"/>
      <w:r w:rsidRPr="00C46011">
        <w:rPr>
          <w:b/>
          <w:bCs/>
        </w:rPr>
        <w:t>SCGFailureInformation</w:t>
      </w:r>
      <w:proofErr w:type="spellEnd"/>
      <w:r w:rsidRPr="00C46011">
        <w:rPr>
          <w:b/>
          <w:bCs/>
        </w:rPr>
        <w:t xml:space="preserve"> </w:t>
      </w:r>
      <w:r>
        <w:rPr>
          <w:b/>
          <w:bCs/>
        </w:rPr>
        <w:t xml:space="preserve">message </w:t>
      </w:r>
      <w:r w:rsidRPr="00C46011">
        <w:rPr>
          <w:b/>
          <w:bCs/>
        </w:rPr>
        <w:t xml:space="preserve">to MN upon detecting RLF on </w:t>
      </w:r>
      <w:proofErr w:type="spellStart"/>
      <w:r w:rsidRPr="00C46011">
        <w:rPr>
          <w:b/>
          <w:bCs/>
        </w:rPr>
        <w:t>PSCell</w:t>
      </w:r>
      <w:proofErr w:type="spellEnd"/>
      <w:r w:rsidRPr="00C46011">
        <w:rPr>
          <w:b/>
          <w:bCs/>
        </w:rPr>
        <w:t xml:space="preserve"> while in SCG deactivated.   </w:t>
      </w:r>
    </w:p>
    <w:p w14:paraId="0A841B6F" w14:textId="77777777" w:rsidR="00EF06E2" w:rsidRPr="005B4222" w:rsidRDefault="00EF06E2" w:rsidP="00EF06E2">
      <w:pPr>
        <w:rPr>
          <w:b/>
          <w:bCs/>
        </w:rPr>
      </w:pPr>
      <w:r w:rsidRPr="005B4222">
        <w:rPr>
          <w:b/>
          <w:bCs/>
        </w:rPr>
        <w:t xml:space="preserve">Proposal </w:t>
      </w:r>
      <w:r>
        <w:rPr>
          <w:b/>
          <w:bCs/>
        </w:rPr>
        <w:t>2</w:t>
      </w:r>
      <w:r w:rsidRPr="005B4222">
        <w:rPr>
          <w:b/>
          <w:bCs/>
        </w:rPr>
        <w:t xml:space="preserve">. Upon detecting BFD on the </w:t>
      </w:r>
      <w:proofErr w:type="spellStart"/>
      <w:r w:rsidRPr="005B4222">
        <w:rPr>
          <w:b/>
          <w:bCs/>
        </w:rPr>
        <w:t>PSCell</w:t>
      </w:r>
      <w:proofErr w:type="spellEnd"/>
      <w:r w:rsidRPr="005B4222">
        <w:rPr>
          <w:b/>
          <w:bCs/>
        </w:rPr>
        <w:t xml:space="preserve"> while in SCG deactivated</w:t>
      </w:r>
      <w:r>
        <w:rPr>
          <w:b/>
          <w:bCs/>
        </w:rPr>
        <w:t>,</w:t>
      </w:r>
      <w:r w:rsidRPr="005B4222">
        <w:rPr>
          <w:b/>
          <w:bCs/>
        </w:rPr>
        <w:t xml:space="preserve"> UE reports the occurrence of BFD </w:t>
      </w:r>
      <w:r>
        <w:rPr>
          <w:b/>
          <w:bCs/>
        </w:rPr>
        <w:t xml:space="preserve">to the network </w:t>
      </w:r>
      <w:r w:rsidRPr="005B4222">
        <w:rPr>
          <w:b/>
          <w:bCs/>
        </w:rPr>
        <w:t xml:space="preserve">via the MCG.  </w:t>
      </w:r>
    </w:p>
    <w:p w14:paraId="56F9B4C4" w14:textId="77777777" w:rsidR="00EF06E2" w:rsidRPr="00AA1CA4" w:rsidRDefault="00EF06E2" w:rsidP="00EF06E2">
      <w:pPr>
        <w:rPr>
          <w:b/>
          <w:bCs/>
        </w:rPr>
      </w:pPr>
      <w:r w:rsidRPr="00AA1CA4">
        <w:rPr>
          <w:b/>
          <w:bCs/>
        </w:rPr>
        <w:t xml:space="preserve">Proposal </w:t>
      </w:r>
      <w:r>
        <w:rPr>
          <w:b/>
          <w:bCs/>
        </w:rPr>
        <w:t>3</w:t>
      </w:r>
      <w:r w:rsidRPr="00AA1CA4">
        <w:rPr>
          <w:b/>
          <w:bCs/>
        </w:rPr>
        <w:t xml:space="preserve">. Upon detecting BFD on the </w:t>
      </w:r>
      <w:proofErr w:type="spellStart"/>
      <w:r w:rsidRPr="00AA1CA4">
        <w:rPr>
          <w:b/>
          <w:bCs/>
        </w:rPr>
        <w:t>PSCell</w:t>
      </w:r>
      <w:proofErr w:type="spellEnd"/>
      <w:r w:rsidRPr="00AA1CA4">
        <w:rPr>
          <w:b/>
          <w:bCs/>
        </w:rPr>
        <w:t xml:space="preserve"> in SCG deactivated UE reports BFD by transmitting </w:t>
      </w:r>
      <w:proofErr w:type="spellStart"/>
      <w:r w:rsidRPr="00AA1CA4">
        <w:rPr>
          <w:b/>
          <w:bCs/>
        </w:rPr>
        <w:t>SCGFailureInformation</w:t>
      </w:r>
      <w:proofErr w:type="spellEnd"/>
      <w:r w:rsidRPr="00AA1CA4">
        <w:rPr>
          <w:b/>
          <w:bCs/>
        </w:rPr>
        <w:t xml:space="preserve"> </w:t>
      </w:r>
      <w:r>
        <w:rPr>
          <w:b/>
          <w:bCs/>
        </w:rPr>
        <w:t>to the MN (a</w:t>
      </w:r>
      <w:r w:rsidRPr="00AA1CA4">
        <w:rPr>
          <w:b/>
          <w:bCs/>
        </w:rPr>
        <w:t xml:space="preserve"> new failure type can be introduced in the message for this purpose</w:t>
      </w:r>
      <w:r>
        <w:rPr>
          <w:b/>
          <w:bCs/>
        </w:rPr>
        <w:t>)</w:t>
      </w:r>
      <w:r w:rsidRPr="00AA1CA4">
        <w:rPr>
          <w:b/>
          <w:bCs/>
        </w:rPr>
        <w:t xml:space="preserve">.  </w:t>
      </w:r>
    </w:p>
    <w:p w14:paraId="11674F48" w14:textId="77777777" w:rsidR="00BD4BCC" w:rsidRPr="00D95400" w:rsidRDefault="00BD4BCC" w:rsidP="00BD4BCC">
      <w:pPr>
        <w:rPr>
          <w:b/>
          <w:bCs/>
        </w:rPr>
      </w:pPr>
      <w:r w:rsidRPr="004D557B">
        <w:rPr>
          <w:b/>
          <w:bCs/>
        </w:rPr>
        <w:t xml:space="preserve">Observation </w:t>
      </w:r>
      <w:r>
        <w:rPr>
          <w:b/>
          <w:bCs/>
        </w:rPr>
        <w:t>1</w:t>
      </w:r>
      <w:r w:rsidRPr="004D557B">
        <w:rPr>
          <w:b/>
          <w:bCs/>
        </w:rPr>
        <w:t xml:space="preserve">. Upon receiving </w:t>
      </w:r>
      <w:proofErr w:type="spellStart"/>
      <w:r w:rsidRPr="004D557B">
        <w:rPr>
          <w:b/>
          <w:bCs/>
        </w:rPr>
        <w:t>SCGFailureInformation</w:t>
      </w:r>
      <w:proofErr w:type="spellEnd"/>
      <w:r w:rsidRPr="004D557B">
        <w:rPr>
          <w:b/>
          <w:bCs/>
        </w:rPr>
        <w:t xml:space="preserve">, in case MN decides to release the SN or change the </w:t>
      </w:r>
      <w:proofErr w:type="spellStart"/>
      <w:r w:rsidRPr="004D557B">
        <w:rPr>
          <w:b/>
          <w:bCs/>
        </w:rPr>
        <w:t>PSCell</w:t>
      </w:r>
      <w:proofErr w:type="spellEnd"/>
      <w:r w:rsidRPr="004D557B">
        <w:rPr>
          <w:b/>
          <w:bCs/>
        </w:rPr>
        <w:t xml:space="preserve">, MN transmits RRC reconfiguration to the UE, and if </w:t>
      </w:r>
      <w:proofErr w:type="spellStart"/>
      <w:r w:rsidRPr="004D557B">
        <w:rPr>
          <w:b/>
          <w:bCs/>
        </w:rPr>
        <w:t>PSCell</w:t>
      </w:r>
      <w:proofErr w:type="spellEnd"/>
      <w:r w:rsidRPr="004D557B">
        <w:rPr>
          <w:b/>
          <w:bCs/>
        </w:rPr>
        <w:t xml:space="preserve"> is changed, the included SN RRC reconfiguration also indicates whether the activation state of new SCG is deactivated or activated.</w:t>
      </w:r>
      <w:r w:rsidRPr="00FE5FF0">
        <w:rPr>
          <w:b/>
          <w:bCs/>
        </w:rPr>
        <w:t xml:space="preserve">  </w:t>
      </w:r>
    </w:p>
    <w:p w14:paraId="3C8CF299" w14:textId="77777777" w:rsidR="00BD4BCC" w:rsidRDefault="00BD4BCC" w:rsidP="00BD4BCC">
      <w:pPr>
        <w:rPr>
          <w:b/>
          <w:bCs/>
        </w:rPr>
      </w:pPr>
      <w:r>
        <w:rPr>
          <w:b/>
          <w:bCs/>
        </w:rPr>
        <w:t>Proposal 4</w:t>
      </w:r>
      <w:r w:rsidRPr="00CC3633">
        <w:rPr>
          <w:b/>
          <w:bCs/>
        </w:rPr>
        <w:t xml:space="preserve">. Upon receiving </w:t>
      </w:r>
      <w:proofErr w:type="spellStart"/>
      <w:r w:rsidRPr="00CC3633">
        <w:rPr>
          <w:b/>
          <w:bCs/>
        </w:rPr>
        <w:t>SCGFailureInformation</w:t>
      </w:r>
      <w:proofErr w:type="spellEnd"/>
      <w:r w:rsidRPr="00CC3633">
        <w:rPr>
          <w:b/>
          <w:bCs/>
        </w:rPr>
        <w:t xml:space="preserve">, in case MN decides not to change the </w:t>
      </w:r>
      <w:proofErr w:type="spellStart"/>
      <w:r w:rsidRPr="00CC3633">
        <w:rPr>
          <w:b/>
          <w:bCs/>
        </w:rPr>
        <w:t>PSCell</w:t>
      </w:r>
      <w:proofErr w:type="spellEnd"/>
      <w:r w:rsidRPr="00CC3633">
        <w:rPr>
          <w:b/>
          <w:bCs/>
        </w:rPr>
        <w:t xml:space="preserve">, MN and SN may </w:t>
      </w:r>
      <w:r>
        <w:rPr>
          <w:b/>
          <w:bCs/>
        </w:rPr>
        <w:t xml:space="preserve">optionally </w:t>
      </w:r>
      <w:r w:rsidRPr="00CC3633">
        <w:rPr>
          <w:b/>
          <w:bCs/>
        </w:rPr>
        <w:t>provide a reconfiguration to the UE</w:t>
      </w:r>
      <w:r>
        <w:rPr>
          <w:b/>
          <w:bCs/>
        </w:rPr>
        <w:t xml:space="preserve"> in response. SN may </w:t>
      </w:r>
      <w:r w:rsidRPr="00CC3633">
        <w:rPr>
          <w:b/>
          <w:bCs/>
        </w:rPr>
        <w:t xml:space="preserve">provide </w:t>
      </w:r>
      <w:r>
        <w:rPr>
          <w:b/>
          <w:bCs/>
        </w:rPr>
        <w:t xml:space="preserve">in an RRC reconfiguration </w:t>
      </w:r>
      <w:r w:rsidRPr="00CC3633">
        <w:rPr>
          <w:b/>
          <w:bCs/>
        </w:rPr>
        <w:t>an updated set of beams</w:t>
      </w:r>
      <w:r>
        <w:rPr>
          <w:b/>
          <w:bCs/>
        </w:rPr>
        <w:t>,</w:t>
      </w:r>
      <w:r w:rsidRPr="00CC3633">
        <w:rPr>
          <w:b/>
          <w:bCs/>
        </w:rPr>
        <w:t xml:space="preserve"> RLM RSs</w:t>
      </w:r>
      <w:r>
        <w:rPr>
          <w:b/>
          <w:bCs/>
        </w:rPr>
        <w:t xml:space="preserve">, </w:t>
      </w:r>
      <w:r w:rsidRPr="00CC3633">
        <w:rPr>
          <w:b/>
          <w:bCs/>
        </w:rPr>
        <w:t>BFD RSs</w:t>
      </w:r>
      <w:r>
        <w:rPr>
          <w:b/>
          <w:bCs/>
        </w:rPr>
        <w:t xml:space="preserve">, additional RSs, </w:t>
      </w:r>
      <w:r w:rsidRPr="00410D06">
        <w:rPr>
          <w:b/>
          <w:bCs/>
        </w:rPr>
        <w:t>and TCI states</w:t>
      </w:r>
      <w:r>
        <w:rPr>
          <w:b/>
          <w:bCs/>
        </w:rPr>
        <w:t xml:space="preserve"> for UE </w:t>
      </w:r>
      <w:r w:rsidRPr="00CC3633">
        <w:rPr>
          <w:b/>
          <w:bCs/>
        </w:rPr>
        <w:t>to measure</w:t>
      </w:r>
      <w:r>
        <w:rPr>
          <w:b/>
          <w:bCs/>
        </w:rPr>
        <w:t xml:space="preserve"> on the </w:t>
      </w:r>
      <w:proofErr w:type="spellStart"/>
      <w:r>
        <w:rPr>
          <w:b/>
          <w:bCs/>
        </w:rPr>
        <w:t>PSCell</w:t>
      </w:r>
      <w:proofErr w:type="spellEnd"/>
      <w:r>
        <w:rPr>
          <w:b/>
          <w:bCs/>
        </w:rPr>
        <w:t xml:space="preserve"> while in SCG deactivated</w:t>
      </w:r>
      <w:r w:rsidRPr="00CC3633">
        <w:rPr>
          <w:b/>
          <w:bCs/>
        </w:rPr>
        <w:t xml:space="preserve">. </w:t>
      </w:r>
    </w:p>
    <w:p w14:paraId="5ABA0E4F" w14:textId="77777777" w:rsidR="00BD4BCC" w:rsidRPr="00B43063" w:rsidRDefault="00BD4BCC" w:rsidP="00BD4BCC">
      <w:pPr>
        <w:rPr>
          <w:b/>
          <w:bCs/>
        </w:rPr>
      </w:pPr>
      <w:r w:rsidRPr="00282FD7">
        <w:rPr>
          <w:b/>
          <w:bCs/>
        </w:rPr>
        <w:lastRenderedPageBreak/>
        <w:t xml:space="preserve">Observation </w:t>
      </w:r>
      <w:r>
        <w:rPr>
          <w:b/>
          <w:bCs/>
        </w:rPr>
        <w:t>2</w:t>
      </w:r>
      <w:r w:rsidRPr="00282FD7">
        <w:rPr>
          <w:b/>
          <w:bCs/>
        </w:rPr>
        <w:t xml:space="preserve">. </w:t>
      </w:r>
      <w:proofErr w:type="gramStart"/>
      <w:r w:rsidRPr="00282FD7">
        <w:rPr>
          <w:b/>
          <w:bCs/>
        </w:rPr>
        <w:t>In order to</w:t>
      </w:r>
      <w:proofErr w:type="gramEnd"/>
      <w:r w:rsidRPr="00282FD7">
        <w:rPr>
          <w:b/>
          <w:bCs/>
        </w:rPr>
        <w:t xml:space="preserve"> assist the SN to determine the configuration of updated beams and RSs as in Proposal </w:t>
      </w:r>
      <w:r>
        <w:rPr>
          <w:b/>
          <w:bCs/>
        </w:rPr>
        <w:t>4</w:t>
      </w:r>
      <w:r w:rsidRPr="00282FD7">
        <w:rPr>
          <w:b/>
          <w:bCs/>
        </w:rPr>
        <w:t xml:space="preserve">, UE should report </w:t>
      </w:r>
      <w:proofErr w:type="spellStart"/>
      <w:r w:rsidRPr="00282FD7">
        <w:rPr>
          <w:b/>
          <w:bCs/>
        </w:rPr>
        <w:t>PSCell</w:t>
      </w:r>
      <w:proofErr w:type="spellEnd"/>
      <w:r w:rsidRPr="00282FD7">
        <w:rPr>
          <w:b/>
          <w:bCs/>
        </w:rPr>
        <w:t xml:space="preserve"> beam measurement results in </w:t>
      </w:r>
      <w:proofErr w:type="spellStart"/>
      <w:r w:rsidRPr="00282FD7">
        <w:rPr>
          <w:b/>
          <w:bCs/>
        </w:rPr>
        <w:t>SCGFailureInformation</w:t>
      </w:r>
      <w:proofErr w:type="spellEnd"/>
      <w:r w:rsidRPr="00282FD7">
        <w:rPr>
          <w:b/>
          <w:bCs/>
        </w:rPr>
        <w:t>.</w:t>
      </w:r>
    </w:p>
    <w:p w14:paraId="2EC3C125" w14:textId="77777777" w:rsidR="00BD4BCC" w:rsidRPr="00B43063" w:rsidRDefault="00BD4BCC" w:rsidP="00BD4BCC">
      <w:pPr>
        <w:rPr>
          <w:b/>
          <w:bCs/>
        </w:rPr>
      </w:pPr>
      <w:r w:rsidRPr="00B43063">
        <w:rPr>
          <w:b/>
          <w:bCs/>
        </w:rPr>
        <w:t xml:space="preserve">Proposal </w:t>
      </w:r>
      <w:r>
        <w:rPr>
          <w:b/>
          <w:bCs/>
        </w:rPr>
        <w:t>5</w:t>
      </w:r>
      <w:r w:rsidRPr="00B43063">
        <w:rPr>
          <w:b/>
          <w:bCs/>
        </w:rPr>
        <w:t>. UE should be configured</w:t>
      </w:r>
      <w:r>
        <w:rPr>
          <w:b/>
          <w:bCs/>
        </w:rPr>
        <w:t xml:space="preserve"> </w:t>
      </w:r>
      <w:r w:rsidRPr="00B43063">
        <w:rPr>
          <w:b/>
          <w:bCs/>
        </w:rPr>
        <w:t xml:space="preserve">to report </w:t>
      </w:r>
      <w:proofErr w:type="spellStart"/>
      <w:r w:rsidRPr="00B43063">
        <w:rPr>
          <w:b/>
          <w:bCs/>
        </w:rPr>
        <w:t>PSCell</w:t>
      </w:r>
      <w:proofErr w:type="spellEnd"/>
      <w:r w:rsidRPr="00B43063">
        <w:rPr>
          <w:b/>
          <w:bCs/>
        </w:rPr>
        <w:t xml:space="preserve"> beam measurement results in </w:t>
      </w:r>
      <w:proofErr w:type="spellStart"/>
      <w:r w:rsidRPr="00B43063">
        <w:rPr>
          <w:b/>
          <w:bCs/>
        </w:rPr>
        <w:t>SCGFailureInformation</w:t>
      </w:r>
      <w:proofErr w:type="spellEnd"/>
      <w:r w:rsidRPr="00B43063">
        <w:rPr>
          <w:b/>
          <w:bCs/>
        </w:rPr>
        <w:t xml:space="preserve"> while in SCG deactivated.  </w:t>
      </w:r>
    </w:p>
    <w:p w14:paraId="3C0E58CB" w14:textId="77777777" w:rsidR="00BD4BCC" w:rsidRDefault="00BD4BCC" w:rsidP="00BD4BCC">
      <w:r w:rsidRPr="002A0C3E">
        <w:rPr>
          <w:b/>
          <w:bCs/>
        </w:rPr>
        <w:t xml:space="preserve">Proposal </w:t>
      </w:r>
      <w:r>
        <w:rPr>
          <w:b/>
          <w:bCs/>
        </w:rPr>
        <w:t>6</w:t>
      </w:r>
      <w:r w:rsidRPr="002A0C3E">
        <w:rPr>
          <w:b/>
          <w:bCs/>
        </w:rPr>
        <w:t xml:space="preserve">. Upon receiving </w:t>
      </w:r>
      <w:r>
        <w:rPr>
          <w:b/>
          <w:bCs/>
        </w:rPr>
        <w:t xml:space="preserve">the </w:t>
      </w:r>
      <w:r w:rsidRPr="002A0C3E">
        <w:rPr>
          <w:b/>
          <w:bCs/>
        </w:rPr>
        <w:t xml:space="preserve">RRC reconfiguration message as </w:t>
      </w:r>
      <w:r>
        <w:rPr>
          <w:b/>
          <w:bCs/>
        </w:rPr>
        <w:t>discuss</w:t>
      </w:r>
      <w:r w:rsidRPr="002A0C3E">
        <w:rPr>
          <w:b/>
          <w:bCs/>
        </w:rPr>
        <w:t xml:space="preserve">ed in Proposal </w:t>
      </w:r>
      <w:r>
        <w:rPr>
          <w:b/>
          <w:bCs/>
        </w:rPr>
        <w:t>4</w:t>
      </w:r>
      <w:r w:rsidRPr="002A0C3E">
        <w:rPr>
          <w:b/>
          <w:bCs/>
        </w:rPr>
        <w:t xml:space="preserve">, UE resumes performing RLM and BFD on the </w:t>
      </w:r>
      <w:proofErr w:type="spellStart"/>
      <w:r w:rsidRPr="002A0C3E">
        <w:rPr>
          <w:b/>
          <w:bCs/>
        </w:rPr>
        <w:t>PSCell</w:t>
      </w:r>
      <w:proofErr w:type="spellEnd"/>
      <w:r w:rsidRPr="002A0C3E">
        <w:rPr>
          <w:b/>
          <w:bCs/>
        </w:rPr>
        <w:t xml:space="preserve"> as per the provided configuration</w:t>
      </w:r>
      <w:r>
        <w:rPr>
          <w:b/>
          <w:bCs/>
        </w:rPr>
        <w:t>,</w:t>
      </w:r>
      <w:r w:rsidRPr="002A0C3E">
        <w:rPr>
          <w:b/>
          <w:bCs/>
        </w:rPr>
        <w:t xml:space="preserve"> while in SCG deactivated.</w:t>
      </w:r>
      <w:r>
        <w:t xml:space="preserve">  </w:t>
      </w:r>
    </w:p>
    <w:p w14:paraId="68886FC4" w14:textId="77777777" w:rsidR="00BD4BCC" w:rsidRPr="001B6C13" w:rsidRDefault="00BD4BCC" w:rsidP="00BD4BCC">
      <w:pPr>
        <w:rPr>
          <w:b/>
          <w:bCs/>
        </w:rPr>
      </w:pPr>
      <w:r w:rsidRPr="00FC01DE">
        <w:rPr>
          <w:b/>
          <w:bCs/>
        </w:rPr>
        <w:t xml:space="preserve">Observation </w:t>
      </w:r>
      <w:r>
        <w:rPr>
          <w:b/>
          <w:bCs/>
        </w:rPr>
        <w:t>3</w:t>
      </w:r>
      <w:r w:rsidRPr="00FC01DE">
        <w:rPr>
          <w:b/>
          <w:bCs/>
        </w:rPr>
        <w:t xml:space="preserve">. Upon UE detecting BFD or RLM, the option in which UE reports measurements via the MCG and waits for reconfiguration (Proposals </w:t>
      </w:r>
      <w:r>
        <w:rPr>
          <w:b/>
          <w:bCs/>
        </w:rPr>
        <w:t>1</w:t>
      </w:r>
      <w:r w:rsidRPr="00FC01DE">
        <w:rPr>
          <w:b/>
          <w:bCs/>
        </w:rPr>
        <w:t>-</w:t>
      </w:r>
      <w:r>
        <w:rPr>
          <w:b/>
          <w:bCs/>
        </w:rPr>
        <w:t>6</w:t>
      </w:r>
      <w:r w:rsidRPr="00FC01DE">
        <w:rPr>
          <w:b/>
          <w:bCs/>
        </w:rPr>
        <w:t xml:space="preserve"> above) seems </w:t>
      </w:r>
      <w:proofErr w:type="gramStart"/>
      <w:r w:rsidRPr="00FC01DE">
        <w:rPr>
          <w:b/>
          <w:bCs/>
        </w:rPr>
        <w:t>more preferable</w:t>
      </w:r>
      <w:proofErr w:type="gramEnd"/>
      <w:r w:rsidRPr="00FC01DE">
        <w:rPr>
          <w:b/>
          <w:bCs/>
        </w:rPr>
        <w:t xml:space="preserve"> than the option where UE waits for SCG activation and performs RACH on activation, since it is possible and more likely in the former option for UE to have a usable beam upon SCG activation.</w:t>
      </w:r>
    </w:p>
    <w:p w14:paraId="2D2BCB6D" w14:textId="468058D5" w:rsidR="0088124E" w:rsidRPr="00E06F7D" w:rsidRDefault="00C40BC6" w:rsidP="00BE7931">
      <w:pPr>
        <w:rPr>
          <w:b/>
          <w:bCs/>
          <w:u w:val="single"/>
        </w:rPr>
      </w:pPr>
      <w:r w:rsidRPr="00E06F7D">
        <w:rPr>
          <w:b/>
          <w:bCs/>
          <w:color w:val="00B050"/>
          <w:u w:val="single"/>
        </w:rPr>
        <w:t xml:space="preserve">Handling Time Alignment timer (TAT) of the </w:t>
      </w:r>
      <w:proofErr w:type="spellStart"/>
      <w:r w:rsidRPr="00E06F7D">
        <w:rPr>
          <w:b/>
          <w:bCs/>
          <w:color w:val="00B050"/>
          <w:u w:val="single"/>
        </w:rPr>
        <w:t>PSCell</w:t>
      </w:r>
      <w:proofErr w:type="spellEnd"/>
      <w:r w:rsidRPr="00E06F7D">
        <w:rPr>
          <w:b/>
          <w:bCs/>
          <w:color w:val="00B050"/>
          <w:u w:val="single"/>
        </w:rPr>
        <w:t xml:space="preserve"> in SCG deactivated</w:t>
      </w:r>
    </w:p>
    <w:p w14:paraId="26E6F3E8" w14:textId="77777777" w:rsidR="00E06F7D" w:rsidRPr="00AA5160" w:rsidRDefault="00E06F7D" w:rsidP="00E06F7D">
      <w:pPr>
        <w:rPr>
          <w:b/>
          <w:bCs/>
        </w:rPr>
      </w:pPr>
      <w:r w:rsidRPr="00AA5160">
        <w:rPr>
          <w:b/>
          <w:bCs/>
        </w:rPr>
        <w:t xml:space="preserve">Proposal </w:t>
      </w:r>
      <w:r>
        <w:rPr>
          <w:b/>
          <w:bCs/>
        </w:rPr>
        <w:t>7</w:t>
      </w:r>
      <w:r w:rsidRPr="00AA5160">
        <w:rPr>
          <w:b/>
          <w:bCs/>
        </w:rPr>
        <w:t xml:space="preserve">. While in SCG deactivated, if TA timer of the </w:t>
      </w:r>
      <w:proofErr w:type="spellStart"/>
      <w:r w:rsidRPr="00AA5160">
        <w:rPr>
          <w:b/>
          <w:bCs/>
        </w:rPr>
        <w:t>PSCell</w:t>
      </w:r>
      <w:proofErr w:type="spellEnd"/>
      <w:r w:rsidRPr="00AA5160">
        <w:rPr>
          <w:b/>
          <w:bCs/>
        </w:rPr>
        <w:t xml:space="preserve"> expires, UE does not perform any procedure, e.g., RACH on </w:t>
      </w:r>
      <w:proofErr w:type="spellStart"/>
      <w:r w:rsidRPr="00AA5160">
        <w:rPr>
          <w:b/>
          <w:bCs/>
        </w:rPr>
        <w:t>PSCell</w:t>
      </w:r>
      <w:proofErr w:type="spellEnd"/>
      <w:r w:rsidRPr="00AA5160">
        <w:rPr>
          <w:b/>
          <w:bCs/>
        </w:rPr>
        <w:t>, to regain or maintain UL timing alignment with the SN.</w:t>
      </w:r>
    </w:p>
    <w:p w14:paraId="0527C654" w14:textId="77777777" w:rsidR="00E06F7D" w:rsidRDefault="00E06F7D" w:rsidP="00E06F7D">
      <w:pPr>
        <w:rPr>
          <w:b/>
          <w:bCs/>
        </w:rPr>
      </w:pPr>
      <w:r w:rsidRPr="00AA5160">
        <w:rPr>
          <w:b/>
          <w:bCs/>
        </w:rPr>
        <w:t xml:space="preserve">Proposal </w:t>
      </w:r>
      <w:r>
        <w:rPr>
          <w:b/>
          <w:bCs/>
        </w:rPr>
        <w:t>8</w:t>
      </w:r>
      <w:r w:rsidRPr="00AA5160">
        <w:rPr>
          <w:b/>
          <w:bCs/>
        </w:rPr>
        <w:t xml:space="preserve">. Upon SCG activation, if TA timer of the </w:t>
      </w:r>
      <w:proofErr w:type="spellStart"/>
      <w:r w:rsidRPr="00AA5160">
        <w:rPr>
          <w:b/>
          <w:bCs/>
        </w:rPr>
        <w:t>PSCell</w:t>
      </w:r>
      <w:proofErr w:type="spellEnd"/>
      <w:r w:rsidRPr="00AA5160">
        <w:rPr>
          <w:b/>
          <w:bCs/>
        </w:rPr>
        <w:t xml:space="preserve"> has</w:t>
      </w:r>
      <w:r>
        <w:rPr>
          <w:b/>
          <w:bCs/>
        </w:rPr>
        <w:t xml:space="preserve"> already</w:t>
      </w:r>
      <w:r w:rsidRPr="00AA5160">
        <w:rPr>
          <w:b/>
          <w:bCs/>
        </w:rPr>
        <w:t xml:space="preserve"> expired, UE performs RACH on the </w:t>
      </w:r>
      <w:proofErr w:type="spellStart"/>
      <w:r w:rsidRPr="00AA5160">
        <w:rPr>
          <w:b/>
          <w:bCs/>
        </w:rPr>
        <w:t>PSCell</w:t>
      </w:r>
      <w:proofErr w:type="spellEnd"/>
      <w:r>
        <w:rPr>
          <w:b/>
          <w:bCs/>
        </w:rPr>
        <w:t xml:space="preserve"> to obtain UL timing information.</w:t>
      </w:r>
    </w:p>
    <w:p w14:paraId="2BA0EA3E" w14:textId="7E5C3E0D" w:rsidR="00CA44B4" w:rsidRPr="00E06F7D" w:rsidRDefault="00CA44B4" w:rsidP="00CA44B4">
      <w:pPr>
        <w:rPr>
          <w:b/>
          <w:bCs/>
          <w:u w:val="single"/>
        </w:rPr>
      </w:pPr>
      <w:r>
        <w:rPr>
          <w:b/>
          <w:bCs/>
          <w:color w:val="00B050"/>
          <w:u w:val="single"/>
        </w:rPr>
        <w:t>C</w:t>
      </w:r>
      <w:r w:rsidRPr="00CA44B4">
        <w:rPr>
          <w:b/>
          <w:bCs/>
          <w:color w:val="00B050"/>
          <w:u w:val="single"/>
        </w:rPr>
        <w:t xml:space="preserve">SI-RS measurements and reporting </w:t>
      </w:r>
      <w:r w:rsidRPr="00E06F7D">
        <w:rPr>
          <w:b/>
          <w:bCs/>
          <w:color w:val="00B050"/>
          <w:u w:val="single"/>
        </w:rPr>
        <w:t>in SCG deactivated</w:t>
      </w:r>
    </w:p>
    <w:p w14:paraId="274ABFBD" w14:textId="77777777" w:rsidR="00CD6EBF" w:rsidRPr="007E0F24" w:rsidRDefault="00CD6EBF" w:rsidP="00CD6EBF">
      <w:pPr>
        <w:rPr>
          <w:b/>
          <w:bCs/>
        </w:rPr>
      </w:pPr>
      <w:r w:rsidRPr="00371F26">
        <w:rPr>
          <w:b/>
          <w:bCs/>
        </w:rPr>
        <w:t xml:space="preserve">Observation 4. Transmission of CSI reports on </w:t>
      </w:r>
      <w:proofErr w:type="spellStart"/>
      <w:r w:rsidRPr="00371F26">
        <w:rPr>
          <w:b/>
          <w:bCs/>
        </w:rPr>
        <w:t>PSCell</w:t>
      </w:r>
      <w:proofErr w:type="spellEnd"/>
      <w:r w:rsidRPr="00371F26">
        <w:rPr>
          <w:b/>
          <w:bCs/>
        </w:rPr>
        <w:t xml:space="preserve"> UL impacts power savings and if TA timer of the </w:t>
      </w:r>
      <w:proofErr w:type="spellStart"/>
      <w:r w:rsidRPr="00371F26">
        <w:rPr>
          <w:b/>
          <w:bCs/>
        </w:rPr>
        <w:t>PSCell</w:t>
      </w:r>
      <w:proofErr w:type="spellEnd"/>
      <w:r w:rsidRPr="00371F26">
        <w:rPr>
          <w:b/>
          <w:bCs/>
        </w:rPr>
        <w:t xml:space="preserve"> expires, requires UE to maintain UL timing with SN while in SCG deactivated.</w:t>
      </w:r>
    </w:p>
    <w:p w14:paraId="45F0A26D" w14:textId="77777777" w:rsidR="00CD6EBF" w:rsidRPr="008F09EE" w:rsidRDefault="00CD6EBF" w:rsidP="00CD6EBF">
      <w:pPr>
        <w:rPr>
          <w:b/>
          <w:bCs/>
        </w:rPr>
      </w:pPr>
      <w:r w:rsidRPr="002F7F90">
        <w:rPr>
          <w:b/>
          <w:bCs/>
        </w:rPr>
        <w:t>Observation 5. CSI-RS measurements and reporting after SCG activation do not contribute significantly to the delay for SN to begin scheduling the UE on the DL</w:t>
      </w:r>
      <w:r>
        <w:rPr>
          <w:b/>
          <w:bCs/>
        </w:rPr>
        <w:t xml:space="preserve"> upon activation</w:t>
      </w:r>
      <w:r w:rsidRPr="002F7F90">
        <w:rPr>
          <w:b/>
          <w:bCs/>
        </w:rPr>
        <w:t>.</w:t>
      </w:r>
    </w:p>
    <w:p w14:paraId="6081FA5B" w14:textId="4537057B" w:rsidR="00576435" w:rsidRPr="00CD6EBF" w:rsidRDefault="00CD6EBF" w:rsidP="002D3CA3">
      <w:r w:rsidRPr="0021405C">
        <w:rPr>
          <w:b/>
          <w:bCs/>
        </w:rPr>
        <w:t xml:space="preserve">Proposal </w:t>
      </w:r>
      <w:r>
        <w:rPr>
          <w:b/>
          <w:bCs/>
        </w:rPr>
        <w:t>9.</w:t>
      </w:r>
      <w:r w:rsidRPr="0021405C">
        <w:rPr>
          <w:b/>
          <w:bCs/>
        </w:rPr>
        <w:t xml:space="preserve"> In SCG deactivated</w:t>
      </w:r>
      <w:r>
        <w:rPr>
          <w:b/>
          <w:bCs/>
        </w:rPr>
        <w:t>,</w:t>
      </w:r>
      <w:r w:rsidRPr="0021405C">
        <w:rPr>
          <w:b/>
          <w:bCs/>
        </w:rPr>
        <w:t xml:space="preserve"> UE does not perform </w:t>
      </w:r>
      <w:proofErr w:type="spellStart"/>
      <w:r>
        <w:rPr>
          <w:b/>
          <w:bCs/>
        </w:rPr>
        <w:t>PSCell</w:t>
      </w:r>
      <w:proofErr w:type="spellEnd"/>
      <w:r>
        <w:rPr>
          <w:b/>
          <w:bCs/>
        </w:rPr>
        <w:t xml:space="preserve"> </w:t>
      </w:r>
      <w:r w:rsidRPr="0021405C">
        <w:rPr>
          <w:b/>
          <w:bCs/>
        </w:rPr>
        <w:t>CSI-RS measurements and reporting.</w:t>
      </w:r>
      <w:r>
        <w:t xml:space="preserve">  </w:t>
      </w:r>
      <w:r w:rsidRPr="00556861">
        <w:rPr>
          <w:b/>
          <w:bCs/>
        </w:rPr>
        <w:t xml:space="preserve">     </w:t>
      </w:r>
    </w:p>
    <w:p w14:paraId="20477D69" w14:textId="77777777" w:rsidR="00E85CB2" w:rsidRDefault="00E85CB2" w:rsidP="00E85CB2">
      <w:pPr>
        <w:pStyle w:val="Heading1"/>
      </w:pPr>
      <w:r>
        <w:t>References</w:t>
      </w:r>
    </w:p>
    <w:p w14:paraId="53F4804B" w14:textId="2FB31842" w:rsidR="00BB4FA4" w:rsidRDefault="00E85CB2" w:rsidP="00AF1FCA">
      <w:pPr>
        <w:ind w:left="1350" w:hanging="1350"/>
        <w:rPr>
          <w:bCs/>
        </w:rPr>
      </w:pPr>
      <w:r w:rsidRPr="007D6342">
        <w:rPr>
          <w:bCs/>
        </w:rPr>
        <w:t xml:space="preserve">[1] </w:t>
      </w:r>
      <w:r w:rsidR="00066C12">
        <w:rPr>
          <w:bCs/>
        </w:rPr>
        <w:t>Chair notes, RAN2 #115-e</w:t>
      </w:r>
      <w:r w:rsidR="003A36CE">
        <w:rPr>
          <w:bCs/>
        </w:rPr>
        <w:t xml:space="preserve"> meeting.</w:t>
      </w:r>
    </w:p>
    <w:p w14:paraId="04B67838" w14:textId="1C2E58EF" w:rsidR="003A36CE" w:rsidRDefault="003A36CE" w:rsidP="00AF1FCA">
      <w:pPr>
        <w:ind w:left="1350" w:hanging="1350"/>
        <w:rPr>
          <w:bCs/>
        </w:rPr>
      </w:pPr>
      <w:r>
        <w:rPr>
          <w:bCs/>
        </w:rPr>
        <w:t xml:space="preserve">[2] </w:t>
      </w:r>
      <w:r w:rsidR="008802C1">
        <w:rPr>
          <w:bCs/>
        </w:rPr>
        <w:t>R2</w:t>
      </w:r>
      <w:r w:rsidR="00E91F12">
        <w:rPr>
          <w:bCs/>
        </w:rPr>
        <w:t>-2108865</w:t>
      </w:r>
      <w:r w:rsidR="00E91F12">
        <w:rPr>
          <w:bCs/>
        </w:rPr>
        <w:tab/>
        <w:t xml:space="preserve">Summary of </w:t>
      </w:r>
      <w:r w:rsidR="00E97AD5">
        <w:rPr>
          <w:bCs/>
        </w:rPr>
        <w:t xml:space="preserve">RAN2 #115-e meeting </w:t>
      </w:r>
      <w:r w:rsidR="00E91F12">
        <w:rPr>
          <w:bCs/>
        </w:rPr>
        <w:t>email discussion</w:t>
      </w:r>
      <w:r w:rsidR="00E97AD5">
        <w:rPr>
          <w:bCs/>
        </w:rPr>
        <w:t xml:space="preserve">, </w:t>
      </w:r>
      <w:r w:rsidR="00E97AD5" w:rsidRPr="000B70F4">
        <w:t>[</w:t>
      </w:r>
      <w:r w:rsidR="00E97AD5" w:rsidRPr="00B926EB">
        <w:t>AT115-e][</w:t>
      </w:r>
      <w:proofErr w:type="gramStart"/>
      <w:r w:rsidR="00E97AD5" w:rsidRPr="00B926EB">
        <w:t>2</w:t>
      </w:r>
      <w:r w:rsidR="00E97AD5">
        <w:t>23</w:t>
      </w:r>
      <w:r w:rsidR="00E97AD5" w:rsidRPr="00B926EB">
        <w:t>][</w:t>
      </w:r>
      <w:proofErr w:type="gramEnd"/>
      <w:r w:rsidR="00E97AD5" w:rsidRPr="00B926EB">
        <w:t xml:space="preserve">R17 DCCA] </w:t>
      </w:r>
      <w:r w:rsidR="00E97AD5">
        <w:t>Network-triggered SCG activation</w:t>
      </w:r>
      <w:r w:rsidR="00E97AD5" w:rsidRPr="00B926EB">
        <w:t xml:space="preserve"> (</w:t>
      </w:r>
      <w:r w:rsidR="00E97AD5">
        <w:t>Huawei).</w:t>
      </w:r>
      <w:r w:rsidR="00E91F12">
        <w:rPr>
          <w:bCs/>
        </w:rPr>
        <w:t xml:space="preserve"> </w:t>
      </w:r>
    </w:p>
    <w:p w14:paraId="391677F4" w14:textId="2F61F929" w:rsidR="004751DA" w:rsidRPr="004751DA" w:rsidRDefault="004751DA" w:rsidP="004751DA">
      <w:r>
        <w:t>[3] RAN2 Chair notes, RAN2 #112-e meeting</w:t>
      </w:r>
      <w:r w:rsidRPr="00520387">
        <w:t>.</w:t>
      </w:r>
    </w:p>
    <w:p w14:paraId="72E47189" w14:textId="50541879" w:rsidR="00971E44" w:rsidRPr="0056626A" w:rsidRDefault="00CB002A" w:rsidP="0056626A">
      <w:pPr>
        <w:ind w:left="1350" w:hanging="1350"/>
        <w:rPr>
          <w:bCs/>
        </w:rPr>
      </w:pPr>
      <w:r>
        <w:rPr>
          <w:bCs/>
        </w:rPr>
        <w:t>[4</w:t>
      </w:r>
      <w:r w:rsidR="001161BD">
        <w:rPr>
          <w:bCs/>
        </w:rPr>
        <w:t xml:space="preserve">] </w:t>
      </w:r>
      <w:r w:rsidR="00E85CB2" w:rsidRPr="007D6342">
        <w:rPr>
          <w:bCs/>
        </w:rPr>
        <w:t>R</w:t>
      </w:r>
      <w:r w:rsidR="00DA556A">
        <w:rPr>
          <w:bCs/>
        </w:rPr>
        <w:t>2-2101969</w:t>
      </w:r>
      <w:r w:rsidR="00DA556A">
        <w:rPr>
          <w:bCs/>
        </w:rPr>
        <w:tab/>
      </w:r>
      <w:r w:rsidR="006A0919">
        <w:rPr>
          <w:bCs/>
        </w:rPr>
        <w:t xml:space="preserve">Email discussion, </w:t>
      </w:r>
      <w:r w:rsidR="006A0919" w:rsidRPr="006A0919">
        <w:rPr>
          <w:bCs/>
        </w:rPr>
        <w:t>[AT113-e][</w:t>
      </w:r>
      <w:proofErr w:type="gramStart"/>
      <w:r w:rsidR="006A0919" w:rsidRPr="006A0919">
        <w:rPr>
          <w:bCs/>
        </w:rPr>
        <w:t>230][</w:t>
      </w:r>
      <w:proofErr w:type="spellStart"/>
      <w:proofErr w:type="gramEnd"/>
      <w:r w:rsidR="006A0919" w:rsidRPr="006A0919">
        <w:rPr>
          <w:bCs/>
        </w:rPr>
        <w:t>eDCCA</w:t>
      </w:r>
      <w:proofErr w:type="spellEnd"/>
      <w:r w:rsidR="006A0919" w:rsidRPr="006A0919">
        <w:rPr>
          <w:bCs/>
        </w:rPr>
        <w:t>] Solution alternatives for SCG activation and deactivation</w:t>
      </w:r>
      <w:r w:rsidR="006A0919">
        <w:rPr>
          <w:bCs/>
        </w:rPr>
        <w:t>.</w:t>
      </w:r>
    </w:p>
    <w:p w14:paraId="3DAD3740" w14:textId="77777777" w:rsidR="00D16372" w:rsidRDefault="00D16372"/>
    <w:sectPr w:rsidR="00D16372"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4ED2" w14:textId="77777777" w:rsidR="00AA0CE0" w:rsidRDefault="00AA0CE0">
      <w:pPr>
        <w:spacing w:after="0"/>
      </w:pPr>
      <w:r>
        <w:separator/>
      </w:r>
    </w:p>
  </w:endnote>
  <w:endnote w:type="continuationSeparator" w:id="0">
    <w:p w14:paraId="2C236F4D" w14:textId="77777777" w:rsidR="00AA0CE0" w:rsidRDefault="00AA0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A456" w14:textId="77777777" w:rsidR="00AA0CE0" w:rsidRDefault="00AA0CE0">
      <w:pPr>
        <w:spacing w:after="0"/>
      </w:pPr>
      <w:r>
        <w:separator/>
      </w:r>
    </w:p>
  </w:footnote>
  <w:footnote w:type="continuationSeparator" w:id="0">
    <w:p w14:paraId="0F4A696C" w14:textId="77777777" w:rsidR="00AA0CE0" w:rsidRDefault="00AA0C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D38"/>
    <w:multiLevelType w:val="hybridMultilevel"/>
    <w:tmpl w:val="0B94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4FF26F8"/>
    <w:multiLevelType w:val="hybridMultilevel"/>
    <w:tmpl w:val="DB18A2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206B8"/>
    <w:multiLevelType w:val="hybridMultilevel"/>
    <w:tmpl w:val="C2C206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5"/>
  </w:num>
  <w:num w:numId="4">
    <w:abstractNumId w:val="3"/>
  </w:num>
  <w:num w:numId="5">
    <w:abstractNumId w:val="1"/>
  </w:num>
  <w:num w:numId="6">
    <w:abstractNumId w:val="1"/>
  </w:num>
  <w:num w:numId="7">
    <w:abstractNumId w:val="1"/>
  </w:num>
  <w:num w:numId="8">
    <w:abstractNumId w:val="16"/>
  </w:num>
  <w:num w:numId="9">
    <w:abstractNumId w:val="11"/>
  </w:num>
  <w:num w:numId="10">
    <w:abstractNumId w:val="2"/>
  </w:num>
  <w:num w:numId="11">
    <w:abstractNumId w:val="1"/>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num>
  <w:num w:numId="17">
    <w:abstractNumId w:val="10"/>
  </w:num>
  <w:num w:numId="18">
    <w:abstractNumId w:val="12"/>
  </w:num>
  <w:num w:numId="19">
    <w:abstractNumId w:val="17"/>
  </w:num>
  <w:num w:numId="20">
    <w:abstractNumId w:val="14"/>
  </w:num>
  <w:num w:numId="21">
    <w:abstractNumId w:val="19"/>
  </w:num>
  <w:num w:numId="22">
    <w:abstractNumId w:val="8"/>
  </w:num>
  <w:num w:numId="23">
    <w:abstractNumId w:val="4"/>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8B3"/>
    <w:rsid w:val="0000546D"/>
    <w:rsid w:val="000057E3"/>
    <w:rsid w:val="0000637F"/>
    <w:rsid w:val="00006C44"/>
    <w:rsid w:val="00011895"/>
    <w:rsid w:val="00012CB3"/>
    <w:rsid w:val="00014C46"/>
    <w:rsid w:val="00014DBA"/>
    <w:rsid w:val="00015923"/>
    <w:rsid w:val="00016697"/>
    <w:rsid w:val="0002134D"/>
    <w:rsid w:val="00021BF6"/>
    <w:rsid w:val="00023375"/>
    <w:rsid w:val="00023D02"/>
    <w:rsid w:val="00024406"/>
    <w:rsid w:val="00026268"/>
    <w:rsid w:val="00030937"/>
    <w:rsid w:val="00036628"/>
    <w:rsid w:val="00036B78"/>
    <w:rsid w:val="00041645"/>
    <w:rsid w:val="000446E6"/>
    <w:rsid w:val="000527D3"/>
    <w:rsid w:val="00053F58"/>
    <w:rsid w:val="0005669E"/>
    <w:rsid w:val="000616F7"/>
    <w:rsid w:val="00062F01"/>
    <w:rsid w:val="00062FAF"/>
    <w:rsid w:val="00066C12"/>
    <w:rsid w:val="0007084B"/>
    <w:rsid w:val="0007326A"/>
    <w:rsid w:val="0007657E"/>
    <w:rsid w:val="000831E7"/>
    <w:rsid w:val="00085D6C"/>
    <w:rsid w:val="00091438"/>
    <w:rsid w:val="000927B2"/>
    <w:rsid w:val="00093832"/>
    <w:rsid w:val="00093F48"/>
    <w:rsid w:val="00094CE9"/>
    <w:rsid w:val="00095541"/>
    <w:rsid w:val="000955FB"/>
    <w:rsid w:val="00096750"/>
    <w:rsid w:val="00096BEF"/>
    <w:rsid w:val="000A77BD"/>
    <w:rsid w:val="000B2223"/>
    <w:rsid w:val="000B3E4C"/>
    <w:rsid w:val="000B473B"/>
    <w:rsid w:val="000B5444"/>
    <w:rsid w:val="000C1F5F"/>
    <w:rsid w:val="000C38ED"/>
    <w:rsid w:val="000C6B04"/>
    <w:rsid w:val="000C6F71"/>
    <w:rsid w:val="000D3AFE"/>
    <w:rsid w:val="000D7721"/>
    <w:rsid w:val="000D797C"/>
    <w:rsid w:val="000E7458"/>
    <w:rsid w:val="000E78D3"/>
    <w:rsid w:val="000F069C"/>
    <w:rsid w:val="000F127B"/>
    <w:rsid w:val="000F218C"/>
    <w:rsid w:val="000F32DC"/>
    <w:rsid w:val="000F3A91"/>
    <w:rsid w:val="000F47B4"/>
    <w:rsid w:val="000F7BD7"/>
    <w:rsid w:val="00107EC9"/>
    <w:rsid w:val="0011208D"/>
    <w:rsid w:val="00115E1D"/>
    <w:rsid w:val="001161BD"/>
    <w:rsid w:val="001165E6"/>
    <w:rsid w:val="00121CCD"/>
    <w:rsid w:val="00121EC5"/>
    <w:rsid w:val="001238B6"/>
    <w:rsid w:val="001268C3"/>
    <w:rsid w:val="001269F4"/>
    <w:rsid w:val="00126D0A"/>
    <w:rsid w:val="00127C4B"/>
    <w:rsid w:val="0013072E"/>
    <w:rsid w:val="00137834"/>
    <w:rsid w:val="00140B01"/>
    <w:rsid w:val="001413EB"/>
    <w:rsid w:val="001459C1"/>
    <w:rsid w:val="001460D7"/>
    <w:rsid w:val="00147A63"/>
    <w:rsid w:val="00151544"/>
    <w:rsid w:val="001516A3"/>
    <w:rsid w:val="00155A23"/>
    <w:rsid w:val="001568A5"/>
    <w:rsid w:val="001601DA"/>
    <w:rsid w:val="00160CE6"/>
    <w:rsid w:val="00161ECF"/>
    <w:rsid w:val="00165119"/>
    <w:rsid w:val="00167317"/>
    <w:rsid w:val="00167CB1"/>
    <w:rsid w:val="00177AD4"/>
    <w:rsid w:val="00182796"/>
    <w:rsid w:val="0018594C"/>
    <w:rsid w:val="00191F50"/>
    <w:rsid w:val="00193649"/>
    <w:rsid w:val="00194349"/>
    <w:rsid w:val="00194BF5"/>
    <w:rsid w:val="001965DD"/>
    <w:rsid w:val="001969FB"/>
    <w:rsid w:val="001A2948"/>
    <w:rsid w:val="001A32C1"/>
    <w:rsid w:val="001A3C2A"/>
    <w:rsid w:val="001A60B2"/>
    <w:rsid w:val="001B3B14"/>
    <w:rsid w:val="001B4567"/>
    <w:rsid w:val="001B5E5B"/>
    <w:rsid w:val="001B660C"/>
    <w:rsid w:val="001B67BE"/>
    <w:rsid w:val="001B6C13"/>
    <w:rsid w:val="001B7AC2"/>
    <w:rsid w:val="001B7E16"/>
    <w:rsid w:val="001C1C62"/>
    <w:rsid w:val="001C43AD"/>
    <w:rsid w:val="001C62CC"/>
    <w:rsid w:val="001D3E4E"/>
    <w:rsid w:val="001D6A5E"/>
    <w:rsid w:val="001D70CB"/>
    <w:rsid w:val="001E06BB"/>
    <w:rsid w:val="001E407E"/>
    <w:rsid w:val="001E66ED"/>
    <w:rsid w:val="001F0127"/>
    <w:rsid w:val="001F121A"/>
    <w:rsid w:val="001F21AF"/>
    <w:rsid w:val="001F39E0"/>
    <w:rsid w:val="001F54E1"/>
    <w:rsid w:val="0020034F"/>
    <w:rsid w:val="0020117A"/>
    <w:rsid w:val="00201420"/>
    <w:rsid w:val="00202380"/>
    <w:rsid w:val="002051C3"/>
    <w:rsid w:val="00205F56"/>
    <w:rsid w:val="0021098B"/>
    <w:rsid w:val="00212D40"/>
    <w:rsid w:val="00216552"/>
    <w:rsid w:val="00217F93"/>
    <w:rsid w:val="0022650B"/>
    <w:rsid w:val="00227643"/>
    <w:rsid w:val="00227F11"/>
    <w:rsid w:val="00231545"/>
    <w:rsid w:val="00233BCC"/>
    <w:rsid w:val="00234478"/>
    <w:rsid w:val="00235303"/>
    <w:rsid w:val="00235C42"/>
    <w:rsid w:val="002424FE"/>
    <w:rsid w:val="00242C9C"/>
    <w:rsid w:val="00247742"/>
    <w:rsid w:val="0025065B"/>
    <w:rsid w:val="002519BA"/>
    <w:rsid w:val="0025212F"/>
    <w:rsid w:val="0025391C"/>
    <w:rsid w:val="00253C4D"/>
    <w:rsid w:val="00253DC5"/>
    <w:rsid w:val="00254273"/>
    <w:rsid w:val="0025489D"/>
    <w:rsid w:val="0025566C"/>
    <w:rsid w:val="00255B6C"/>
    <w:rsid w:val="00261FFA"/>
    <w:rsid w:val="002628E0"/>
    <w:rsid w:val="00262F0F"/>
    <w:rsid w:val="00263511"/>
    <w:rsid w:val="00265636"/>
    <w:rsid w:val="00270F3F"/>
    <w:rsid w:val="002759FC"/>
    <w:rsid w:val="00281532"/>
    <w:rsid w:val="00281D3B"/>
    <w:rsid w:val="002829D4"/>
    <w:rsid w:val="00282FD7"/>
    <w:rsid w:val="00283566"/>
    <w:rsid w:val="00285673"/>
    <w:rsid w:val="002875AD"/>
    <w:rsid w:val="00291D96"/>
    <w:rsid w:val="00291E6A"/>
    <w:rsid w:val="00293607"/>
    <w:rsid w:val="00293B03"/>
    <w:rsid w:val="002959F1"/>
    <w:rsid w:val="002976A6"/>
    <w:rsid w:val="002A0C3E"/>
    <w:rsid w:val="002A191A"/>
    <w:rsid w:val="002A375D"/>
    <w:rsid w:val="002A4920"/>
    <w:rsid w:val="002A67F3"/>
    <w:rsid w:val="002A7131"/>
    <w:rsid w:val="002B4FC5"/>
    <w:rsid w:val="002B677B"/>
    <w:rsid w:val="002B6DB1"/>
    <w:rsid w:val="002B7418"/>
    <w:rsid w:val="002C3413"/>
    <w:rsid w:val="002C6999"/>
    <w:rsid w:val="002C7301"/>
    <w:rsid w:val="002C74D0"/>
    <w:rsid w:val="002D2749"/>
    <w:rsid w:val="002D2817"/>
    <w:rsid w:val="002D3CA3"/>
    <w:rsid w:val="002D4081"/>
    <w:rsid w:val="002D6809"/>
    <w:rsid w:val="002D6F35"/>
    <w:rsid w:val="002E1218"/>
    <w:rsid w:val="002E296E"/>
    <w:rsid w:val="002E2B5E"/>
    <w:rsid w:val="002E4B6E"/>
    <w:rsid w:val="002E6A4A"/>
    <w:rsid w:val="002E6DEE"/>
    <w:rsid w:val="002E7C0E"/>
    <w:rsid w:val="002F4B75"/>
    <w:rsid w:val="002F4E35"/>
    <w:rsid w:val="002F688F"/>
    <w:rsid w:val="002F77A3"/>
    <w:rsid w:val="002F7F90"/>
    <w:rsid w:val="00300230"/>
    <w:rsid w:val="00300ED8"/>
    <w:rsid w:val="00301583"/>
    <w:rsid w:val="0030188D"/>
    <w:rsid w:val="00302862"/>
    <w:rsid w:val="003058BC"/>
    <w:rsid w:val="003104CB"/>
    <w:rsid w:val="003109C3"/>
    <w:rsid w:val="003205FB"/>
    <w:rsid w:val="003206EB"/>
    <w:rsid w:val="00322CE8"/>
    <w:rsid w:val="00324C83"/>
    <w:rsid w:val="00327C17"/>
    <w:rsid w:val="00331CA4"/>
    <w:rsid w:val="0033520C"/>
    <w:rsid w:val="003454F1"/>
    <w:rsid w:val="003459B9"/>
    <w:rsid w:val="00350C06"/>
    <w:rsid w:val="003541E8"/>
    <w:rsid w:val="00355561"/>
    <w:rsid w:val="00356B78"/>
    <w:rsid w:val="00361653"/>
    <w:rsid w:val="00363193"/>
    <w:rsid w:val="00364CFF"/>
    <w:rsid w:val="00365D56"/>
    <w:rsid w:val="0037058D"/>
    <w:rsid w:val="00371F26"/>
    <w:rsid w:val="00376B24"/>
    <w:rsid w:val="00377AF7"/>
    <w:rsid w:val="003824AF"/>
    <w:rsid w:val="0038439E"/>
    <w:rsid w:val="003852BF"/>
    <w:rsid w:val="00387E66"/>
    <w:rsid w:val="003942F0"/>
    <w:rsid w:val="003A047C"/>
    <w:rsid w:val="003A0C32"/>
    <w:rsid w:val="003A17D1"/>
    <w:rsid w:val="003A3291"/>
    <w:rsid w:val="003A36CE"/>
    <w:rsid w:val="003A58BF"/>
    <w:rsid w:val="003A5F14"/>
    <w:rsid w:val="003A7972"/>
    <w:rsid w:val="003B0D10"/>
    <w:rsid w:val="003B10D1"/>
    <w:rsid w:val="003B1851"/>
    <w:rsid w:val="003B3056"/>
    <w:rsid w:val="003B3515"/>
    <w:rsid w:val="003B74D9"/>
    <w:rsid w:val="003B7F6A"/>
    <w:rsid w:val="003C04F9"/>
    <w:rsid w:val="003C2978"/>
    <w:rsid w:val="003C2FD7"/>
    <w:rsid w:val="003C43D9"/>
    <w:rsid w:val="003C6411"/>
    <w:rsid w:val="003C7B12"/>
    <w:rsid w:val="003C7B67"/>
    <w:rsid w:val="003D0207"/>
    <w:rsid w:val="003D1617"/>
    <w:rsid w:val="003D20D2"/>
    <w:rsid w:val="003D6E85"/>
    <w:rsid w:val="003E3117"/>
    <w:rsid w:val="003E7867"/>
    <w:rsid w:val="003F1A28"/>
    <w:rsid w:val="003F224C"/>
    <w:rsid w:val="003F23EE"/>
    <w:rsid w:val="003F2B24"/>
    <w:rsid w:val="003F541F"/>
    <w:rsid w:val="003F706D"/>
    <w:rsid w:val="00400C2D"/>
    <w:rsid w:val="00401270"/>
    <w:rsid w:val="00403DC8"/>
    <w:rsid w:val="004074A8"/>
    <w:rsid w:val="00410D06"/>
    <w:rsid w:val="0041419D"/>
    <w:rsid w:val="00415BBC"/>
    <w:rsid w:val="004178BE"/>
    <w:rsid w:val="00420597"/>
    <w:rsid w:val="00422166"/>
    <w:rsid w:val="00423131"/>
    <w:rsid w:val="00424231"/>
    <w:rsid w:val="004250FB"/>
    <w:rsid w:val="004273CA"/>
    <w:rsid w:val="00427D5E"/>
    <w:rsid w:val="004303F2"/>
    <w:rsid w:val="00430C7B"/>
    <w:rsid w:val="00432CCD"/>
    <w:rsid w:val="00433AA8"/>
    <w:rsid w:val="00436137"/>
    <w:rsid w:val="00443F2B"/>
    <w:rsid w:val="00444E00"/>
    <w:rsid w:val="0044694C"/>
    <w:rsid w:val="00451C9C"/>
    <w:rsid w:val="00454F29"/>
    <w:rsid w:val="004555DB"/>
    <w:rsid w:val="00456658"/>
    <w:rsid w:val="00460455"/>
    <w:rsid w:val="004642EE"/>
    <w:rsid w:val="00465B04"/>
    <w:rsid w:val="00466620"/>
    <w:rsid w:val="00467B87"/>
    <w:rsid w:val="0047323C"/>
    <w:rsid w:val="004751DA"/>
    <w:rsid w:val="004811CF"/>
    <w:rsid w:val="00481C64"/>
    <w:rsid w:val="00482176"/>
    <w:rsid w:val="00483799"/>
    <w:rsid w:val="0048485F"/>
    <w:rsid w:val="00484EFA"/>
    <w:rsid w:val="004873DF"/>
    <w:rsid w:val="0049181D"/>
    <w:rsid w:val="00494654"/>
    <w:rsid w:val="00494A2B"/>
    <w:rsid w:val="004A205F"/>
    <w:rsid w:val="004A6825"/>
    <w:rsid w:val="004A6D5B"/>
    <w:rsid w:val="004B0C9F"/>
    <w:rsid w:val="004B161F"/>
    <w:rsid w:val="004B1657"/>
    <w:rsid w:val="004B2F34"/>
    <w:rsid w:val="004B3FFC"/>
    <w:rsid w:val="004B6595"/>
    <w:rsid w:val="004B74F7"/>
    <w:rsid w:val="004C0A11"/>
    <w:rsid w:val="004C1D59"/>
    <w:rsid w:val="004C2D25"/>
    <w:rsid w:val="004C4B75"/>
    <w:rsid w:val="004C59D5"/>
    <w:rsid w:val="004C64F6"/>
    <w:rsid w:val="004D0BCF"/>
    <w:rsid w:val="004D404D"/>
    <w:rsid w:val="004D557B"/>
    <w:rsid w:val="004D7435"/>
    <w:rsid w:val="004E04A9"/>
    <w:rsid w:val="004E1818"/>
    <w:rsid w:val="004E1AF5"/>
    <w:rsid w:val="004F28C2"/>
    <w:rsid w:val="004F2C6B"/>
    <w:rsid w:val="004F3FC3"/>
    <w:rsid w:val="004F46F0"/>
    <w:rsid w:val="004F4E67"/>
    <w:rsid w:val="004F7EC5"/>
    <w:rsid w:val="005011CA"/>
    <w:rsid w:val="00502993"/>
    <w:rsid w:val="00502A45"/>
    <w:rsid w:val="00504B97"/>
    <w:rsid w:val="00505B01"/>
    <w:rsid w:val="00506E0B"/>
    <w:rsid w:val="0050740C"/>
    <w:rsid w:val="005105A5"/>
    <w:rsid w:val="00512905"/>
    <w:rsid w:val="00512C36"/>
    <w:rsid w:val="00512F07"/>
    <w:rsid w:val="0051451D"/>
    <w:rsid w:val="005156C4"/>
    <w:rsid w:val="0052117F"/>
    <w:rsid w:val="00522DCA"/>
    <w:rsid w:val="005254BA"/>
    <w:rsid w:val="00525635"/>
    <w:rsid w:val="00526DD5"/>
    <w:rsid w:val="00526F91"/>
    <w:rsid w:val="005309C1"/>
    <w:rsid w:val="00533554"/>
    <w:rsid w:val="005337BE"/>
    <w:rsid w:val="00533E06"/>
    <w:rsid w:val="0054135E"/>
    <w:rsid w:val="0054221F"/>
    <w:rsid w:val="0054246F"/>
    <w:rsid w:val="00546474"/>
    <w:rsid w:val="00551877"/>
    <w:rsid w:val="00553150"/>
    <w:rsid w:val="00553360"/>
    <w:rsid w:val="00554BB3"/>
    <w:rsid w:val="00554FE0"/>
    <w:rsid w:val="005563A1"/>
    <w:rsid w:val="00556861"/>
    <w:rsid w:val="00557619"/>
    <w:rsid w:val="00557E6F"/>
    <w:rsid w:val="0056015B"/>
    <w:rsid w:val="00562E37"/>
    <w:rsid w:val="00563C55"/>
    <w:rsid w:val="0056436D"/>
    <w:rsid w:val="0056626A"/>
    <w:rsid w:val="005662E0"/>
    <w:rsid w:val="00567286"/>
    <w:rsid w:val="005713A4"/>
    <w:rsid w:val="0057153D"/>
    <w:rsid w:val="00573A5B"/>
    <w:rsid w:val="00575ADC"/>
    <w:rsid w:val="00576435"/>
    <w:rsid w:val="005775F1"/>
    <w:rsid w:val="00577EC7"/>
    <w:rsid w:val="005A39A1"/>
    <w:rsid w:val="005A4815"/>
    <w:rsid w:val="005A5996"/>
    <w:rsid w:val="005A76C7"/>
    <w:rsid w:val="005A76C9"/>
    <w:rsid w:val="005B0403"/>
    <w:rsid w:val="005B1D60"/>
    <w:rsid w:val="005B2D11"/>
    <w:rsid w:val="005B4222"/>
    <w:rsid w:val="005B660B"/>
    <w:rsid w:val="005B7667"/>
    <w:rsid w:val="005B7975"/>
    <w:rsid w:val="005C3518"/>
    <w:rsid w:val="005C35A6"/>
    <w:rsid w:val="005C58BB"/>
    <w:rsid w:val="005C63F5"/>
    <w:rsid w:val="005C752C"/>
    <w:rsid w:val="005D1B51"/>
    <w:rsid w:val="005D2F5E"/>
    <w:rsid w:val="005D6A4C"/>
    <w:rsid w:val="005D7599"/>
    <w:rsid w:val="005E0381"/>
    <w:rsid w:val="005E0591"/>
    <w:rsid w:val="005E1D2F"/>
    <w:rsid w:val="005E2460"/>
    <w:rsid w:val="005E293C"/>
    <w:rsid w:val="005E65F2"/>
    <w:rsid w:val="005E7285"/>
    <w:rsid w:val="005F16CC"/>
    <w:rsid w:val="005F1AA7"/>
    <w:rsid w:val="005F42B5"/>
    <w:rsid w:val="005F7FE2"/>
    <w:rsid w:val="006016A2"/>
    <w:rsid w:val="00605148"/>
    <w:rsid w:val="0061479D"/>
    <w:rsid w:val="00614DCF"/>
    <w:rsid w:val="00622818"/>
    <w:rsid w:val="006236F9"/>
    <w:rsid w:val="00623743"/>
    <w:rsid w:val="00624B98"/>
    <w:rsid w:val="006254E6"/>
    <w:rsid w:val="00626293"/>
    <w:rsid w:val="00631FEA"/>
    <w:rsid w:val="00633231"/>
    <w:rsid w:val="00637284"/>
    <w:rsid w:val="00645445"/>
    <w:rsid w:val="0064596E"/>
    <w:rsid w:val="00646025"/>
    <w:rsid w:val="00650060"/>
    <w:rsid w:val="00650CB6"/>
    <w:rsid w:val="00650CD5"/>
    <w:rsid w:val="00652BFB"/>
    <w:rsid w:val="00652FFE"/>
    <w:rsid w:val="00655D6C"/>
    <w:rsid w:val="00655F78"/>
    <w:rsid w:val="00662063"/>
    <w:rsid w:val="006621BC"/>
    <w:rsid w:val="006622BE"/>
    <w:rsid w:val="00662E64"/>
    <w:rsid w:val="00666AF8"/>
    <w:rsid w:val="00666EC1"/>
    <w:rsid w:val="006706BA"/>
    <w:rsid w:val="0067198B"/>
    <w:rsid w:val="0067490E"/>
    <w:rsid w:val="006763F6"/>
    <w:rsid w:val="0067695D"/>
    <w:rsid w:val="00677C31"/>
    <w:rsid w:val="00680310"/>
    <w:rsid w:val="00682528"/>
    <w:rsid w:val="00683ECA"/>
    <w:rsid w:val="00686083"/>
    <w:rsid w:val="00693F3F"/>
    <w:rsid w:val="006944D8"/>
    <w:rsid w:val="00694A59"/>
    <w:rsid w:val="00694A78"/>
    <w:rsid w:val="00694ECC"/>
    <w:rsid w:val="0069541B"/>
    <w:rsid w:val="006967E7"/>
    <w:rsid w:val="006A0919"/>
    <w:rsid w:val="006A3638"/>
    <w:rsid w:val="006A5B9D"/>
    <w:rsid w:val="006A5EDF"/>
    <w:rsid w:val="006A7852"/>
    <w:rsid w:val="006B0D6E"/>
    <w:rsid w:val="006B1BFE"/>
    <w:rsid w:val="006B2F2C"/>
    <w:rsid w:val="006B563D"/>
    <w:rsid w:val="006B62B2"/>
    <w:rsid w:val="006B63AE"/>
    <w:rsid w:val="006B74D6"/>
    <w:rsid w:val="006C11D2"/>
    <w:rsid w:val="006C3F50"/>
    <w:rsid w:val="006C4F14"/>
    <w:rsid w:val="006C5C20"/>
    <w:rsid w:val="006C63F4"/>
    <w:rsid w:val="006C725C"/>
    <w:rsid w:val="006E1217"/>
    <w:rsid w:val="006E1867"/>
    <w:rsid w:val="006E18A4"/>
    <w:rsid w:val="006E1E82"/>
    <w:rsid w:val="006E236A"/>
    <w:rsid w:val="006E2452"/>
    <w:rsid w:val="006E5733"/>
    <w:rsid w:val="006E6F13"/>
    <w:rsid w:val="006E768F"/>
    <w:rsid w:val="006E76F2"/>
    <w:rsid w:val="006F2E3F"/>
    <w:rsid w:val="006F4174"/>
    <w:rsid w:val="006F7A54"/>
    <w:rsid w:val="00705923"/>
    <w:rsid w:val="00707715"/>
    <w:rsid w:val="00710AC5"/>
    <w:rsid w:val="00711371"/>
    <w:rsid w:val="00713328"/>
    <w:rsid w:val="00713C4E"/>
    <w:rsid w:val="00715B8C"/>
    <w:rsid w:val="00717995"/>
    <w:rsid w:val="00717C97"/>
    <w:rsid w:val="00721A19"/>
    <w:rsid w:val="00722519"/>
    <w:rsid w:val="00723783"/>
    <w:rsid w:val="00725A28"/>
    <w:rsid w:val="00727222"/>
    <w:rsid w:val="00731A65"/>
    <w:rsid w:val="007322BB"/>
    <w:rsid w:val="00735134"/>
    <w:rsid w:val="007379AD"/>
    <w:rsid w:val="007413EA"/>
    <w:rsid w:val="00744B31"/>
    <w:rsid w:val="00750265"/>
    <w:rsid w:val="00751627"/>
    <w:rsid w:val="00761A7B"/>
    <w:rsid w:val="00763679"/>
    <w:rsid w:val="00764A1B"/>
    <w:rsid w:val="00765FF5"/>
    <w:rsid w:val="00767B65"/>
    <w:rsid w:val="00772576"/>
    <w:rsid w:val="00774875"/>
    <w:rsid w:val="00775E62"/>
    <w:rsid w:val="00776A32"/>
    <w:rsid w:val="00777022"/>
    <w:rsid w:val="007777BD"/>
    <w:rsid w:val="00777F94"/>
    <w:rsid w:val="0078198E"/>
    <w:rsid w:val="00781A6A"/>
    <w:rsid w:val="00783623"/>
    <w:rsid w:val="0078546C"/>
    <w:rsid w:val="00795A12"/>
    <w:rsid w:val="007A0CB7"/>
    <w:rsid w:val="007A4DC2"/>
    <w:rsid w:val="007A5868"/>
    <w:rsid w:val="007A67B1"/>
    <w:rsid w:val="007A69A5"/>
    <w:rsid w:val="007A7A0C"/>
    <w:rsid w:val="007B1444"/>
    <w:rsid w:val="007B1701"/>
    <w:rsid w:val="007B27B4"/>
    <w:rsid w:val="007B3C1B"/>
    <w:rsid w:val="007B4C11"/>
    <w:rsid w:val="007B5709"/>
    <w:rsid w:val="007B5872"/>
    <w:rsid w:val="007B5E1B"/>
    <w:rsid w:val="007B6283"/>
    <w:rsid w:val="007C071A"/>
    <w:rsid w:val="007C3724"/>
    <w:rsid w:val="007C3823"/>
    <w:rsid w:val="007C4FD0"/>
    <w:rsid w:val="007C53D1"/>
    <w:rsid w:val="007C5591"/>
    <w:rsid w:val="007D1782"/>
    <w:rsid w:val="007D19CF"/>
    <w:rsid w:val="007D580F"/>
    <w:rsid w:val="007D6342"/>
    <w:rsid w:val="007D7A1A"/>
    <w:rsid w:val="007E00F0"/>
    <w:rsid w:val="007E036C"/>
    <w:rsid w:val="007E1C3C"/>
    <w:rsid w:val="007E2818"/>
    <w:rsid w:val="007E4093"/>
    <w:rsid w:val="007E475F"/>
    <w:rsid w:val="007E6E60"/>
    <w:rsid w:val="007E7279"/>
    <w:rsid w:val="007E7F19"/>
    <w:rsid w:val="007F0CEB"/>
    <w:rsid w:val="007F1629"/>
    <w:rsid w:val="007F2803"/>
    <w:rsid w:val="007F3330"/>
    <w:rsid w:val="007F5291"/>
    <w:rsid w:val="007F5416"/>
    <w:rsid w:val="007F55EA"/>
    <w:rsid w:val="0080260C"/>
    <w:rsid w:val="0080362C"/>
    <w:rsid w:val="00803CBF"/>
    <w:rsid w:val="00805DB2"/>
    <w:rsid w:val="00806972"/>
    <w:rsid w:val="00807B20"/>
    <w:rsid w:val="0081284B"/>
    <w:rsid w:val="0082265F"/>
    <w:rsid w:val="008269EF"/>
    <w:rsid w:val="00826FD5"/>
    <w:rsid w:val="008320B0"/>
    <w:rsid w:val="00832F54"/>
    <w:rsid w:val="00833386"/>
    <w:rsid w:val="00833C07"/>
    <w:rsid w:val="00834DD2"/>
    <w:rsid w:val="00835978"/>
    <w:rsid w:val="008360C8"/>
    <w:rsid w:val="00840F61"/>
    <w:rsid w:val="0084119E"/>
    <w:rsid w:val="00842519"/>
    <w:rsid w:val="00850BE7"/>
    <w:rsid w:val="00850C0B"/>
    <w:rsid w:val="008553D2"/>
    <w:rsid w:val="00855757"/>
    <w:rsid w:val="00855922"/>
    <w:rsid w:val="008573B0"/>
    <w:rsid w:val="0086028E"/>
    <w:rsid w:val="00861BA3"/>
    <w:rsid w:val="00862147"/>
    <w:rsid w:val="0086686E"/>
    <w:rsid w:val="00867E1A"/>
    <w:rsid w:val="00867F24"/>
    <w:rsid w:val="00870420"/>
    <w:rsid w:val="008705DA"/>
    <w:rsid w:val="00872BB5"/>
    <w:rsid w:val="00872FF0"/>
    <w:rsid w:val="008745CC"/>
    <w:rsid w:val="008749AC"/>
    <w:rsid w:val="0087587B"/>
    <w:rsid w:val="00876443"/>
    <w:rsid w:val="0087771A"/>
    <w:rsid w:val="00880250"/>
    <w:rsid w:val="008802C1"/>
    <w:rsid w:val="00880D1C"/>
    <w:rsid w:val="0088124E"/>
    <w:rsid w:val="0088331D"/>
    <w:rsid w:val="00886587"/>
    <w:rsid w:val="008865E8"/>
    <w:rsid w:val="00886FB2"/>
    <w:rsid w:val="00890E1A"/>
    <w:rsid w:val="00890FBE"/>
    <w:rsid w:val="0089243E"/>
    <w:rsid w:val="00893384"/>
    <w:rsid w:val="00894183"/>
    <w:rsid w:val="00894225"/>
    <w:rsid w:val="00894DEF"/>
    <w:rsid w:val="008964A8"/>
    <w:rsid w:val="008A20DC"/>
    <w:rsid w:val="008A353E"/>
    <w:rsid w:val="008A5041"/>
    <w:rsid w:val="008B3DAF"/>
    <w:rsid w:val="008B3F4D"/>
    <w:rsid w:val="008C5126"/>
    <w:rsid w:val="008C5ABE"/>
    <w:rsid w:val="008D3BD0"/>
    <w:rsid w:val="008D4F50"/>
    <w:rsid w:val="008D5837"/>
    <w:rsid w:val="008E0BEE"/>
    <w:rsid w:val="008F0EFB"/>
    <w:rsid w:val="008F134B"/>
    <w:rsid w:val="008F19B4"/>
    <w:rsid w:val="008F2F59"/>
    <w:rsid w:val="008F4AE0"/>
    <w:rsid w:val="00900784"/>
    <w:rsid w:val="00902517"/>
    <w:rsid w:val="00902A0A"/>
    <w:rsid w:val="00904940"/>
    <w:rsid w:val="00905F9A"/>
    <w:rsid w:val="00910D20"/>
    <w:rsid w:val="009131DD"/>
    <w:rsid w:val="009240E4"/>
    <w:rsid w:val="009241BC"/>
    <w:rsid w:val="00925DA7"/>
    <w:rsid w:val="009347B9"/>
    <w:rsid w:val="00935E6E"/>
    <w:rsid w:val="00936070"/>
    <w:rsid w:val="00936C10"/>
    <w:rsid w:val="009431F7"/>
    <w:rsid w:val="009466A2"/>
    <w:rsid w:val="00946E36"/>
    <w:rsid w:val="009511C2"/>
    <w:rsid w:val="00953796"/>
    <w:rsid w:val="00956773"/>
    <w:rsid w:val="00956EDC"/>
    <w:rsid w:val="00961CBB"/>
    <w:rsid w:val="00963F4A"/>
    <w:rsid w:val="00971E44"/>
    <w:rsid w:val="009729CE"/>
    <w:rsid w:val="00973E4B"/>
    <w:rsid w:val="00975686"/>
    <w:rsid w:val="0097589D"/>
    <w:rsid w:val="00980503"/>
    <w:rsid w:val="009835D4"/>
    <w:rsid w:val="00984CB3"/>
    <w:rsid w:val="00990A04"/>
    <w:rsid w:val="00992E2A"/>
    <w:rsid w:val="00996821"/>
    <w:rsid w:val="009975AF"/>
    <w:rsid w:val="00997E68"/>
    <w:rsid w:val="00997EF7"/>
    <w:rsid w:val="009A00F1"/>
    <w:rsid w:val="009A47DB"/>
    <w:rsid w:val="009A5908"/>
    <w:rsid w:val="009A5974"/>
    <w:rsid w:val="009B4C0B"/>
    <w:rsid w:val="009B5F6A"/>
    <w:rsid w:val="009B6FC1"/>
    <w:rsid w:val="009C024C"/>
    <w:rsid w:val="009C2055"/>
    <w:rsid w:val="009C3DCF"/>
    <w:rsid w:val="009C6FC9"/>
    <w:rsid w:val="009C748B"/>
    <w:rsid w:val="009D0B0D"/>
    <w:rsid w:val="009D479E"/>
    <w:rsid w:val="009D7F0A"/>
    <w:rsid w:val="009E083E"/>
    <w:rsid w:val="009E1D70"/>
    <w:rsid w:val="009E227A"/>
    <w:rsid w:val="009E48AD"/>
    <w:rsid w:val="009E550C"/>
    <w:rsid w:val="009E69FD"/>
    <w:rsid w:val="009E6EFE"/>
    <w:rsid w:val="009F1AE5"/>
    <w:rsid w:val="009F1B4C"/>
    <w:rsid w:val="009F1F35"/>
    <w:rsid w:val="009F3308"/>
    <w:rsid w:val="009F35B0"/>
    <w:rsid w:val="009F40F9"/>
    <w:rsid w:val="009F7188"/>
    <w:rsid w:val="009F7E10"/>
    <w:rsid w:val="00A00C9F"/>
    <w:rsid w:val="00A02BE9"/>
    <w:rsid w:val="00A02DBF"/>
    <w:rsid w:val="00A03DF6"/>
    <w:rsid w:val="00A079BA"/>
    <w:rsid w:val="00A10CA0"/>
    <w:rsid w:val="00A111D5"/>
    <w:rsid w:val="00A12C98"/>
    <w:rsid w:val="00A12F75"/>
    <w:rsid w:val="00A1394D"/>
    <w:rsid w:val="00A1691F"/>
    <w:rsid w:val="00A16EB2"/>
    <w:rsid w:val="00A227FC"/>
    <w:rsid w:val="00A22D8E"/>
    <w:rsid w:val="00A22D96"/>
    <w:rsid w:val="00A234DB"/>
    <w:rsid w:val="00A23F28"/>
    <w:rsid w:val="00A24A54"/>
    <w:rsid w:val="00A27828"/>
    <w:rsid w:val="00A31370"/>
    <w:rsid w:val="00A32807"/>
    <w:rsid w:val="00A3547B"/>
    <w:rsid w:val="00A35EA8"/>
    <w:rsid w:val="00A37E5D"/>
    <w:rsid w:val="00A37F51"/>
    <w:rsid w:val="00A40DAC"/>
    <w:rsid w:val="00A436C0"/>
    <w:rsid w:val="00A44EF7"/>
    <w:rsid w:val="00A47255"/>
    <w:rsid w:val="00A47F48"/>
    <w:rsid w:val="00A54215"/>
    <w:rsid w:val="00A54610"/>
    <w:rsid w:val="00A552F8"/>
    <w:rsid w:val="00A66236"/>
    <w:rsid w:val="00A66ED1"/>
    <w:rsid w:val="00A71DBF"/>
    <w:rsid w:val="00A72D50"/>
    <w:rsid w:val="00A72F8F"/>
    <w:rsid w:val="00A731C1"/>
    <w:rsid w:val="00A76B1C"/>
    <w:rsid w:val="00A76C58"/>
    <w:rsid w:val="00A81FD5"/>
    <w:rsid w:val="00A827A3"/>
    <w:rsid w:val="00A83A18"/>
    <w:rsid w:val="00A83C7A"/>
    <w:rsid w:val="00A8436A"/>
    <w:rsid w:val="00A8597D"/>
    <w:rsid w:val="00A85D1D"/>
    <w:rsid w:val="00A870EB"/>
    <w:rsid w:val="00A8789E"/>
    <w:rsid w:val="00A91DFD"/>
    <w:rsid w:val="00A9363F"/>
    <w:rsid w:val="00A95F34"/>
    <w:rsid w:val="00A977E8"/>
    <w:rsid w:val="00AA0CE0"/>
    <w:rsid w:val="00AA1CA4"/>
    <w:rsid w:val="00AA3674"/>
    <w:rsid w:val="00AA3766"/>
    <w:rsid w:val="00AA5160"/>
    <w:rsid w:val="00AA6E45"/>
    <w:rsid w:val="00AA7A71"/>
    <w:rsid w:val="00AA7EA7"/>
    <w:rsid w:val="00AB1975"/>
    <w:rsid w:val="00AB25CC"/>
    <w:rsid w:val="00AB3422"/>
    <w:rsid w:val="00AB5293"/>
    <w:rsid w:val="00AB7953"/>
    <w:rsid w:val="00AD14A0"/>
    <w:rsid w:val="00AD3749"/>
    <w:rsid w:val="00AD3B04"/>
    <w:rsid w:val="00AD5733"/>
    <w:rsid w:val="00AD5883"/>
    <w:rsid w:val="00AE16DC"/>
    <w:rsid w:val="00AE5317"/>
    <w:rsid w:val="00AF1FCA"/>
    <w:rsid w:val="00AF2D05"/>
    <w:rsid w:val="00AF5796"/>
    <w:rsid w:val="00AF5982"/>
    <w:rsid w:val="00AF6EF6"/>
    <w:rsid w:val="00B01645"/>
    <w:rsid w:val="00B01719"/>
    <w:rsid w:val="00B03363"/>
    <w:rsid w:val="00B03FA0"/>
    <w:rsid w:val="00B04138"/>
    <w:rsid w:val="00B05877"/>
    <w:rsid w:val="00B10C0D"/>
    <w:rsid w:val="00B1103B"/>
    <w:rsid w:val="00B1162D"/>
    <w:rsid w:val="00B11656"/>
    <w:rsid w:val="00B119DF"/>
    <w:rsid w:val="00B124C4"/>
    <w:rsid w:val="00B128A2"/>
    <w:rsid w:val="00B1409A"/>
    <w:rsid w:val="00B14B0D"/>
    <w:rsid w:val="00B15690"/>
    <w:rsid w:val="00B1646B"/>
    <w:rsid w:val="00B22142"/>
    <w:rsid w:val="00B22EC0"/>
    <w:rsid w:val="00B2614C"/>
    <w:rsid w:val="00B275C1"/>
    <w:rsid w:val="00B279F1"/>
    <w:rsid w:val="00B340C1"/>
    <w:rsid w:val="00B362A9"/>
    <w:rsid w:val="00B37AB1"/>
    <w:rsid w:val="00B419C9"/>
    <w:rsid w:val="00B41DAB"/>
    <w:rsid w:val="00B426E3"/>
    <w:rsid w:val="00B429EF"/>
    <w:rsid w:val="00B43063"/>
    <w:rsid w:val="00B44767"/>
    <w:rsid w:val="00B52D89"/>
    <w:rsid w:val="00B53BFA"/>
    <w:rsid w:val="00B54B25"/>
    <w:rsid w:val="00B54CA5"/>
    <w:rsid w:val="00B553E7"/>
    <w:rsid w:val="00B55670"/>
    <w:rsid w:val="00B60975"/>
    <w:rsid w:val="00B61F8D"/>
    <w:rsid w:val="00B64D32"/>
    <w:rsid w:val="00B660C6"/>
    <w:rsid w:val="00B67CC0"/>
    <w:rsid w:val="00B741A8"/>
    <w:rsid w:val="00B807F5"/>
    <w:rsid w:val="00B816AA"/>
    <w:rsid w:val="00B8306B"/>
    <w:rsid w:val="00B8484F"/>
    <w:rsid w:val="00B86FD8"/>
    <w:rsid w:val="00B921F5"/>
    <w:rsid w:val="00B93686"/>
    <w:rsid w:val="00B942D8"/>
    <w:rsid w:val="00B9592A"/>
    <w:rsid w:val="00B95E39"/>
    <w:rsid w:val="00BA4CA6"/>
    <w:rsid w:val="00BA5820"/>
    <w:rsid w:val="00BA79CA"/>
    <w:rsid w:val="00BB09FF"/>
    <w:rsid w:val="00BB1625"/>
    <w:rsid w:val="00BB30D1"/>
    <w:rsid w:val="00BB3184"/>
    <w:rsid w:val="00BB4FA4"/>
    <w:rsid w:val="00BB507B"/>
    <w:rsid w:val="00BB6668"/>
    <w:rsid w:val="00BB69E8"/>
    <w:rsid w:val="00BB7143"/>
    <w:rsid w:val="00BC005A"/>
    <w:rsid w:val="00BC16A0"/>
    <w:rsid w:val="00BC575D"/>
    <w:rsid w:val="00BC640E"/>
    <w:rsid w:val="00BD243A"/>
    <w:rsid w:val="00BD2DF2"/>
    <w:rsid w:val="00BD4BCC"/>
    <w:rsid w:val="00BE06B0"/>
    <w:rsid w:val="00BE26FA"/>
    <w:rsid w:val="00BE291B"/>
    <w:rsid w:val="00BE56DE"/>
    <w:rsid w:val="00BE704B"/>
    <w:rsid w:val="00BE7931"/>
    <w:rsid w:val="00BF0516"/>
    <w:rsid w:val="00BF1011"/>
    <w:rsid w:val="00BF5F96"/>
    <w:rsid w:val="00C011A9"/>
    <w:rsid w:val="00C0261D"/>
    <w:rsid w:val="00C02FB1"/>
    <w:rsid w:val="00C04118"/>
    <w:rsid w:val="00C06BAE"/>
    <w:rsid w:val="00C10B35"/>
    <w:rsid w:val="00C1408C"/>
    <w:rsid w:val="00C1443C"/>
    <w:rsid w:val="00C21ACA"/>
    <w:rsid w:val="00C30E1E"/>
    <w:rsid w:val="00C40BC6"/>
    <w:rsid w:val="00C40F4F"/>
    <w:rsid w:val="00C43198"/>
    <w:rsid w:val="00C447EA"/>
    <w:rsid w:val="00C44920"/>
    <w:rsid w:val="00C46011"/>
    <w:rsid w:val="00C460CD"/>
    <w:rsid w:val="00C5029E"/>
    <w:rsid w:val="00C51AF0"/>
    <w:rsid w:val="00C56D1C"/>
    <w:rsid w:val="00C57048"/>
    <w:rsid w:val="00C57BBD"/>
    <w:rsid w:val="00C601A9"/>
    <w:rsid w:val="00C6283C"/>
    <w:rsid w:val="00C62D3A"/>
    <w:rsid w:val="00C67447"/>
    <w:rsid w:val="00C707B4"/>
    <w:rsid w:val="00C71A63"/>
    <w:rsid w:val="00C731FF"/>
    <w:rsid w:val="00C739E5"/>
    <w:rsid w:val="00C75AED"/>
    <w:rsid w:val="00C76F21"/>
    <w:rsid w:val="00C80DAE"/>
    <w:rsid w:val="00C864EE"/>
    <w:rsid w:val="00C8737B"/>
    <w:rsid w:val="00C906AD"/>
    <w:rsid w:val="00C906F7"/>
    <w:rsid w:val="00C93F31"/>
    <w:rsid w:val="00CA036E"/>
    <w:rsid w:val="00CA2312"/>
    <w:rsid w:val="00CA3A08"/>
    <w:rsid w:val="00CA44B4"/>
    <w:rsid w:val="00CA5165"/>
    <w:rsid w:val="00CB002A"/>
    <w:rsid w:val="00CB0102"/>
    <w:rsid w:val="00CB1079"/>
    <w:rsid w:val="00CB68B7"/>
    <w:rsid w:val="00CB6BD1"/>
    <w:rsid w:val="00CC0FC4"/>
    <w:rsid w:val="00CC234C"/>
    <w:rsid w:val="00CC28D2"/>
    <w:rsid w:val="00CC3633"/>
    <w:rsid w:val="00CC451F"/>
    <w:rsid w:val="00CC68A0"/>
    <w:rsid w:val="00CC6DAB"/>
    <w:rsid w:val="00CD148F"/>
    <w:rsid w:val="00CD2100"/>
    <w:rsid w:val="00CD390C"/>
    <w:rsid w:val="00CD5BDB"/>
    <w:rsid w:val="00CD6EBF"/>
    <w:rsid w:val="00CE1A0E"/>
    <w:rsid w:val="00CE1E14"/>
    <w:rsid w:val="00CE4850"/>
    <w:rsid w:val="00CE528D"/>
    <w:rsid w:val="00CE6974"/>
    <w:rsid w:val="00CF3979"/>
    <w:rsid w:val="00CF461B"/>
    <w:rsid w:val="00CF53B3"/>
    <w:rsid w:val="00CF77BD"/>
    <w:rsid w:val="00D00C37"/>
    <w:rsid w:val="00D00EA4"/>
    <w:rsid w:val="00D0276E"/>
    <w:rsid w:val="00D07EC3"/>
    <w:rsid w:val="00D12D5B"/>
    <w:rsid w:val="00D12F62"/>
    <w:rsid w:val="00D16372"/>
    <w:rsid w:val="00D16B1D"/>
    <w:rsid w:val="00D17BEC"/>
    <w:rsid w:val="00D21235"/>
    <w:rsid w:val="00D21734"/>
    <w:rsid w:val="00D23872"/>
    <w:rsid w:val="00D24D16"/>
    <w:rsid w:val="00D308A6"/>
    <w:rsid w:val="00D30EA1"/>
    <w:rsid w:val="00D31399"/>
    <w:rsid w:val="00D31631"/>
    <w:rsid w:val="00D32C63"/>
    <w:rsid w:val="00D33C20"/>
    <w:rsid w:val="00D37096"/>
    <w:rsid w:val="00D45656"/>
    <w:rsid w:val="00D45700"/>
    <w:rsid w:val="00D50293"/>
    <w:rsid w:val="00D5330D"/>
    <w:rsid w:val="00D602E6"/>
    <w:rsid w:val="00D642D1"/>
    <w:rsid w:val="00D65C0D"/>
    <w:rsid w:val="00D66151"/>
    <w:rsid w:val="00D701B1"/>
    <w:rsid w:val="00D70937"/>
    <w:rsid w:val="00D73BA4"/>
    <w:rsid w:val="00D86C8F"/>
    <w:rsid w:val="00D92F61"/>
    <w:rsid w:val="00D94B9E"/>
    <w:rsid w:val="00D95400"/>
    <w:rsid w:val="00D965AE"/>
    <w:rsid w:val="00D97F24"/>
    <w:rsid w:val="00DA2AB6"/>
    <w:rsid w:val="00DA3CE6"/>
    <w:rsid w:val="00DA3F74"/>
    <w:rsid w:val="00DA556A"/>
    <w:rsid w:val="00DA5CFD"/>
    <w:rsid w:val="00DB04F0"/>
    <w:rsid w:val="00DB0B8B"/>
    <w:rsid w:val="00DB1CDA"/>
    <w:rsid w:val="00DB1F55"/>
    <w:rsid w:val="00DB20BC"/>
    <w:rsid w:val="00DB2FDA"/>
    <w:rsid w:val="00DB3ABA"/>
    <w:rsid w:val="00DB58EC"/>
    <w:rsid w:val="00DB5926"/>
    <w:rsid w:val="00DB6BB3"/>
    <w:rsid w:val="00DB6DC1"/>
    <w:rsid w:val="00DB704C"/>
    <w:rsid w:val="00DB72C0"/>
    <w:rsid w:val="00DC187F"/>
    <w:rsid w:val="00DC419D"/>
    <w:rsid w:val="00DC46C0"/>
    <w:rsid w:val="00DC6109"/>
    <w:rsid w:val="00DC6EEF"/>
    <w:rsid w:val="00DD03EA"/>
    <w:rsid w:val="00DD0AEF"/>
    <w:rsid w:val="00DD0E49"/>
    <w:rsid w:val="00DD61EC"/>
    <w:rsid w:val="00DD7A26"/>
    <w:rsid w:val="00DE0342"/>
    <w:rsid w:val="00DE095C"/>
    <w:rsid w:val="00DE170D"/>
    <w:rsid w:val="00DE2026"/>
    <w:rsid w:val="00DF3940"/>
    <w:rsid w:val="00DF39BB"/>
    <w:rsid w:val="00DF4F84"/>
    <w:rsid w:val="00DF55AE"/>
    <w:rsid w:val="00E06F7D"/>
    <w:rsid w:val="00E125A3"/>
    <w:rsid w:val="00E13A35"/>
    <w:rsid w:val="00E14B2E"/>
    <w:rsid w:val="00E1613C"/>
    <w:rsid w:val="00E210B9"/>
    <w:rsid w:val="00E2240E"/>
    <w:rsid w:val="00E22A4D"/>
    <w:rsid w:val="00E231CB"/>
    <w:rsid w:val="00E25BFB"/>
    <w:rsid w:val="00E27031"/>
    <w:rsid w:val="00E410B1"/>
    <w:rsid w:val="00E42EB7"/>
    <w:rsid w:val="00E45E8D"/>
    <w:rsid w:val="00E52631"/>
    <w:rsid w:val="00E54C5D"/>
    <w:rsid w:val="00E55FCA"/>
    <w:rsid w:val="00E63A82"/>
    <w:rsid w:val="00E64546"/>
    <w:rsid w:val="00E645B9"/>
    <w:rsid w:val="00E64AD9"/>
    <w:rsid w:val="00E672F7"/>
    <w:rsid w:val="00E6730E"/>
    <w:rsid w:val="00E67A72"/>
    <w:rsid w:val="00E70937"/>
    <w:rsid w:val="00E70C76"/>
    <w:rsid w:val="00E7186E"/>
    <w:rsid w:val="00E7191D"/>
    <w:rsid w:val="00E738DD"/>
    <w:rsid w:val="00E7519A"/>
    <w:rsid w:val="00E8044F"/>
    <w:rsid w:val="00E82C5D"/>
    <w:rsid w:val="00E83EEF"/>
    <w:rsid w:val="00E85CB2"/>
    <w:rsid w:val="00E91F12"/>
    <w:rsid w:val="00E93654"/>
    <w:rsid w:val="00E93B67"/>
    <w:rsid w:val="00E95D59"/>
    <w:rsid w:val="00E97AD5"/>
    <w:rsid w:val="00EA2D94"/>
    <w:rsid w:val="00EA44E9"/>
    <w:rsid w:val="00EA5FB7"/>
    <w:rsid w:val="00EA6188"/>
    <w:rsid w:val="00EA6AC7"/>
    <w:rsid w:val="00EB45E5"/>
    <w:rsid w:val="00EB487C"/>
    <w:rsid w:val="00EB615D"/>
    <w:rsid w:val="00EC0374"/>
    <w:rsid w:val="00EC62E8"/>
    <w:rsid w:val="00ED143C"/>
    <w:rsid w:val="00ED1674"/>
    <w:rsid w:val="00ED1ECB"/>
    <w:rsid w:val="00ED3D86"/>
    <w:rsid w:val="00ED7FF9"/>
    <w:rsid w:val="00EE2B05"/>
    <w:rsid w:val="00EE44EA"/>
    <w:rsid w:val="00EE5480"/>
    <w:rsid w:val="00EE7FEA"/>
    <w:rsid w:val="00EF011E"/>
    <w:rsid w:val="00EF06E2"/>
    <w:rsid w:val="00EF22BD"/>
    <w:rsid w:val="00EF3F73"/>
    <w:rsid w:val="00EF41F0"/>
    <w:rsid w:val="00EF527E"/>
    <w:rsid w:val="00EF58A6"/>
    <w:rsid w:val="00F009CF"/>
    <w:rsid w:val="00F01B09"/>
    <w:rsid w:val="00F03EB1"/>
    <w:rsid w:val="00F03F60"/>
    <w:rsid w:val="00F119FF"/>
    <w:rsid w:val="00F12799"/>
    <w:rsid w:val="00F129D4"/>
    <w:rsid w:val="00F15642"/>
    <w:rsid w:val="00F22B1F"/>
    <w:rsid w:val="00F24F47"/>
    <w:rsid w:val="00F32016"/>
    <w:rsid w:val="00F3583E"/>
    <w:rsid w:val="00F43428"/>
    <w:rsid w:val="00F44608"/>
    <w:rsid w:val="00F45172"/>
    <w:rsid w:val="00F45B22"/>
    <w:rsid w:val="00F51394"/>
    <w:rsid w:val="00F51DFB"/>
    <w:rsid w:val="00F533E4"/>
    <w:rsid w:val="00F539E5"/>
    <w:rsid w:val="00F567CF"/>
    <w:rsid w:val="00F57767"/>
    <w:rsid w:val="00F60D77"/>
    <w:rsid w:val="00F631DB"/>
    <w:rsid w:val="00F63B80"/>
    <w:rsid w:val="00F63FDF"/>
    <w:rsid w:val="00F645B4"/>
    <w:rsid w:val="00F649CC"/>
    <w:rsid w:val="00F656EC"/>
    <w:rsid w:val="00F711A1"/>
    <w:rsid w:val="00F71F24"/>
    <w:rsid w:val="00F739AE"/>
    <w:rsid w:val="00F75F47"/>
    <w:rsid w:val="00F766A3"/>
    <w:rsid w:val="00F766ED"/>
    <w:rsid w:val="00F76811"/>
    <w:rsid w:val="00F80AFB"/>
    <w:rsid w:val="00F80B40"/>
    <w:rsid w:val="00F80EB5"/>
    <w:rsid w:val="00F82AFF"/>
    <w:rsid w:val="00F84ADF"/>
    <w:rsid w:val="00F91A00"/>
    <w:rsid w:val="00F939F2"/>
    <w:rsid w:val="00F94AA2"/>
    <w:rsid w:val="00F973FC"/>
    <w:rsid w:val="00F974CD"/>
    <w:rsid w:val="00FA2454"/>
    <w:rsid w:val="00FA4BFD"/>
    <w:rsid w:val="00FA6074"/>
    <w:rsid w:val="00FB34CA"/>
    <w:rsid w:val="00FB65A6"/>
    <w:rsid w:val="00FC01DE"/>
    <w:rsid w:val="00FC03E5"/>
    <w:rsid w:val="00FC1CBB"/>
    <w:rsid w:val="00FC38A6"/>
    <w:rsid w:val="00FC5E3C"/>
    <w:rsid w:val="00FD2274"/>
    <w:rsid w:val="00FD3AAC"/>
    <w:rsid w:val="00FD3E5E"/>
    <w:rsid w:val="00FD576E"/>
    <w:rsid w:val="00FD69CD"/>
    <w:rsid w:val="00FE0D57"/>
    <w:rsid w:val="00FE1FBE"/>
    <w:rsid w:val="00FE2A05"/>
    <w:rsid w:val="00FE357D"/>
    <w:rsid w:val="00FE413E"/>
    <w:rsid w:val="00FE596C"/>
    <w:rsid w:val="00FE5DA2"/>
    <w:rsid w:val="00FE5FF0"/>
    <w:rsid w:val="00FE7DB1"/>
    <w:rsid w:val="00FF0A0D"/>
    <w:rsid w:val="00FF0AA3"/>
    <w:rsid w:val="00FF248D"/>
    <w:rsid w:val="00FF255D"/>
    <w:rsid w:val="00FF32A4"/>
    <w:rsid w:val="00FF6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C11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D2"/>
    <w:rPr>
      <w:rFonts w:ascii="Segoe UI" w:eastAsia="Malgun Gothic" w:hAnsi="Segoe UI" w:cs="Segoe UI"/>
      <w:sz w:val="18"/>
      <w:szCs w:val="18"/>
      <w:lang w:val="en-GB"/>
    </w:rPr>
  </w:style>
  <w:style w:type="character" w:customStyle="1" w:styleId="ListParagraphChar">
    <w:name w:val="List Paragraph Char"/>
    <w:link w:val="ListParagraph"/>
    <w:uiPriority w:val="34"/>
    <w:qFormat/>
    <w:locked/>
    <w:rsid w:val="001A60B2"/>
    <w:rPr>
      <w:rFonts w:ascii="Times New Roman" w:eastAsia="Malgun Gothic" w:hAnsi="Times New Roman" w:cs="Times New Roman"/>
      <w:sz w:val="20"/>
      <w:szCs w:val="20"/>
      <w:lang w:val="en-GB"/>
    </w:rPr>
  </w:style>
  <w:style w:type="table" w:styleId="TableGrid">
    <w:name w:val="Table Grid"/>
    <w:basedOn w:val="TableNormal"/>
    <w:uiPriority w:val="39"/>
    <w:rsid w:val="00062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5</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1097</cp:revision>
  <dcterms:created xsi:type="dcterms:W3CDTF">2019-02-01T01:43:00Z</dcterms:created>
  <dcterms:modified xsi:type="dcterms:W3CDTF">2021-10-21T23:08:00Z</dcterms:modified>
</cp:coreProperties>
</file>