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4F5" w:rsidRDefault="00440CDC">
      <w:pPr>
        <w:pStyle w:val="CRCoverPage"/>
        <w:tabs>
          <w:tab w:val="right" w:pos="9639"/>
        </w:tabs>
        <w:spacing w:after="0"/>
        <w:jc w:val="both"/>
        <w:rPr>
          <w:rFonts w:eastAsia="宋体"/>
          <w:b/>
          <w:sz w:val="24"/>
          <w:lang w:val="en-US" w:eastAsia="zh-CN"/>
        </w:rPr>
      </w:pPr>
      <w:r>
        <w:rPr>
          <w:b/>
          <w:sz w:val="24"/>
        </w:rPr>
        <w:t>3GPP TSG-RAN WG2 Meeting #1</w:t>
      </w:r>
      <w:r>
        <w:rPr>
          <w:rFonts w:eastAsia="宋体" w:hint="eastAsia"/>
          <w:b/>
          <w:sz w:val="24"/>
          <w:lang w:val="en-US" w:eastAsia="zh-CN"/>
        </w:rPr>
        <w:t>16</w:t>
      </w:r>
      <w:r w:rsidR="00FA5ED7">
        <w:rPr>
          <w:rFonts w:eastAsia="宋体"/>
          <w:b/>
          <w:sz w:val="24"/>
          <w:lang w:val="en-US" w:eastAsia="zh-CN"/>
        </w:rPr>
        <w:t>e</w:t>
      </w:r>
      <w:r>
        <w:rPr>
          <w:b/>
          <w:sz w:val="24"/>
        </w:rPr>
        <w:tab/>
      </w:r>
      <w:r>
        <w:rPr>
          <w:rFonts w:eastAsia="宋体" w:hint="eastAsia"/>
          <w:b/>
          <w:sz w:val="24"/>
          <w:lang w:val="en-US" w:eastAsia="zh-CN"/>
        </w:rPr>
        <w:t xml:space="preserve">     R2-2109686(</w:t>
      </w:r>
      <w:r>
        <w:rPr>
          <w:rFonts w:eastAsia="宋体" w:hint="eastAsia"/>
          <w:b/>
          <w:sz w:val="18"/>
          <w:szCs w:val="18"/>
          <w:lang w:val="en-US" w:eastAsia="zh-CN"/>
        </w:rPr>
        <w:t>Rev of R2-2108047</w:t>
      </w:r>
      <w:r>
        <w:rPr>
          <w:rFonts w:eastAsia="宋体" w:hint="eastAsia"/>
          <w:b/>
          <w:sz w:val="24"/>
          <w:lang w:val="en-US" w:eastAsia="zh-CN"/>
        </w:rPr>
        <w:t>)</w:t>
      </w:r>
    </w:p>
    <w:p w:rsidR="00AA64F5" w:rsidRDefault="00440CDC">
      <w:pPr>
        <w:pStyle w:val="CRCoverPage"/>
        <w:tabs>
          <w:tab w:val="right" w:pos="9639"/>
        </w:tabs>
        <w:spacing w:after="0"/>
        <w:jc w:val="both"/>
        <w:rPr>
          <w:b/>
          <w:sz w:val="24"/>
          <w:szCs w:val="22"/>
          <w:lang w:val="en-US"/>
        </w:rPr>
      </w:pPr>
      <w:r>
        <w:rPr>
          <w:b/>
          <w:sz w:val="24"/>
          <w:szCs w:val="22"/>
          <w:lang w:val="de-DE" w:eastAsia="zh-CN"/>
        </w:rPr>
        <w:t xml:space="preserve">Online, </w:t>
      </w:r>
      <w:r>
        <w:rPr>
          <w:rFonts w:hint="eastAsia"/>
          <w:b/>
          <w:sz w:val="24"/>
          <w:szCs w:val="22"/>
          <w:lang w:val="en-US" w:eastAsia="zh-CN"/>
        </w:rPr>
        <w:t>Nov 1st</w:t>
      </w:r>
      <w:r>
        <w:rPr>
          <w:b/>
          <w:sz w:val="24"/>
          <w:szCs w:val="22"/>
          <w:lang w:val="de-DE" w:eastAsia="zh-CN"/>
        </w:rPr>
        <w:t xml:space="preserve"> - </w:t>
      </w:r>
      <w:r>
        <w:rPr>
          <w:rFonts w:hint="eastAsia"/>
          <w:b/>
          <w:sz w:val="24"/>
          <w:szCs w:val="22"/>
          <w:lang w:val="en-US" w:eastAsia="zh-CN"/>
        </w:rPr>
        <w:t>Nov 12</w:t>
      </w:r>
      <w:r>
        <w:rPr>
          <w:b/>
          <w:sz w:val="24"/>
          <w:szCs w:val="22"/>
          <w:lang w:val="de-DE" w:eastAsia="zh-CN"/>
        </w:rPr>
        <w:t>th, 202</w:t>
      </w:r>
      <w:r>
        <w:rPr>
          <w:rFonts w:hint="eastAsia"/>
          <w:b/>
          <w:sz w:val="24"/>
          <w:szCs w:val="22"/>
          <w:lang w:val="en-US" w:eastAsia="zh-CN"/>
        </w:rPr>
        <w:t>1</w:t>
      </w:r>
    </w:p>
    <w:p w:rsidR="00AA64F5" w:rsidRDefault="00AA64F5">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AA64F5" w:rsidRDefault="00440CDC">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AA64F5" w:rsidRDefault="00440CDC">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Onboarding and Provisioning for SNPN</w:t>
      </w:r>
    </w:p>
    <w:p w:rsidR="00AA64F5" w:rsidRDefault="00440CDC">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8.16.3</w:t>
      </w:r>
    </w:p>
    <w:p w:rsidR="00AA64F5" w:rsidRDefault="00440CDC">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AA64F5" w:rsidRDefault="00440CD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A64F5" w:rsidRDefault="00440CDC">
      <w:r>
        <w:rPr>
          <w:rFonts w:hint="eastAsia"/>
        </w:rPr>
        <w:t>In the previous meeting, many agreements have been made for the on-boarding feature, however, there is no conclusion on the cell selection and re-selection. In this paper, we will focus on on-boarding feature impact to the cell selection and reselection.</w:t>
      </w:r>
    </w:p>
    <w:p w:rsidR="00AA64F5" w:rsidRDefault="00440CD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AA64F5" w:rsidRDefault="00440CDC">
      <w:pPr>
        <w:rPr>
          <w:rFonts w:cs="Arial"/>
        </w:rPr>
      </w:pPr>
      <w:r>
        <w:rPr>
          <w:rFonts w:hint="eastAsia"/>
        </w:rPr>
        <w:t>For the cell selection, it has been agreed that the network would br</w:t>
      </w:r>
      <w:bookmarkStart w:id="2" w:name="_GoBack"/>
      <w:bookmarkEnd w:id="2"/>
      <w:r>
        <w:rPr>
          <w:rFonts w:hint="eastAsia"/>
        </w:rPr>
        <w:t>oadcast 1 bit indication for on-boarding per SNPN and the UE AS will forward the onboarding indication per SNPN to UE NAS for onboarding network selection. About the group ID, it has been agreed that the network would broadcast the group ID per SNPN</w:t>
      </w:r>
      <w:r>
        <w:rPr>
          <w:rFonts w:cs="Arial" w:hint="eastAsia"/>
        </w:rPr>
        <w:t xml:space="preserve">. </w:t>
      </w:r>
      <w:r>
        <w:rPr>
          <w:rFonts w:cs="Arial"/>
        </w:rPr>
        <w:t>Meanwhile</w:t>
      </w:r>
      <w:r>
        <w:rPr>
          <w:rFonts w:cs="Arial" w:hint="eastAsia"/>
        </w:rPr>
        <w:t xml:space="preserve">, in the SA2, for the on-boarding, it has been clearly said that the UE would select the network that matches the pre-configured information such as </w:t>
      </w:r>
      <w:r>
        <w:t>SNPN network identifier and/or GIN(s) (if available)</w:t>
      </w:r>
      <w:r>
        <w:rPr>
          <w:rFonts w:hint="eastAsia"/>
        </w:rPr>
        <w:t>.</w:t>
      </w:r>
    </w:p>
    <w:tbl>
      <w:tblPr>
        <w:tblStyle w:val="af5"/>
        <w:tblW w:w="0" w:type="auto"/>
        <w:tblLook w:val="04A0" w:firstRow="1" w:lastRow="0" w:firstColumn="1" w:lastColumn="0" w:noHBand="0" w:noVBand="1"/>
      </w:tblPr>
      <w:tblGrid>
        <w:gridCol w:w="9771"/>
      </w:tblGrid>
      <w:tr w:rsidR="00AA64F5">
        <w:tc>
          <w:tcPr>
            <w:tcW w:w="9997" w:type="dxa"/>
          </w:tcPr>
          <w:p w:rsidR="00AA64F5" w:rsidRDefault="00440CDC">
            <w:pPr>
              <w:rPr>
                <w:rFonts w:cs="Arial"/>
              </w:rPr>
            </w:pPr>
            <w:r>
              <w:t xml:space="preserve">For automatic or manual selection, the UE may select and attempt to register to an ON-SNPN which broadcast the Onboarding enabled indication described in clause 5.30.2.x.2.3 and matches the pre-configured ON-SNPN selection information such as SNPN network identifier and/or GIN(s) (if available) described in clause 5.30.2.x.2.4 according to the UE implementation-specific logic. </w:t>
            </w:r>
          </w:p>
        </w:tc>
      </w:tr>
    </w:tbl>
    <w:p w:rsidR="00AA64F5" w:rsidRDefault="00440CDC">
      <w:r>
        <w:rPr>
          <w:rFonts w:cs="Arial" w:hint="eastAsia"/>
        </w:rPr>
        <w:t xml:space="preserve">Thus, similar to the </w:t>
      </w:r>
      <w:r>
        <w:rPr>
          <w:rFonts w:cs="Arial"/>
        </w:rPr>
        <w:t xml:space="preserve">1-bit </w:t>
      </w:r>
      <w:r>
        <w:rPr>
          <w:rFonts w:cs="Arial" w:hint="eastAsia"/>
        </w:rPr>
        <w:t>on-boarding indication, the UE AS shall also f</w:t>
      </w:r>
      <w:r>
        <w:rPr>
          <w:rFonts w:hint="eastAsia"/>
        </w:rPr>
        <w:t>orward the GINs per SNPN to UE NAS for on-boarding network selection.</w:t>
      </w:r>
    </w:p>
    <w:p w:rsidR="00AA64F5" w:rsidRDefault="00440CDC">
      <w:pPr>
        <w:rPr>
          <w:b/>
          <w:bCs/>
        </w:rPr>
      </w:pPr>
      <w:r>
        <w:rPr>
          <w:rFonts w:hint="eastAsia"/>
          <w:b/>
          <w:bCs/>
        </w:rPr>
        <w:t xml:space="preserve">Proposal 1: UE AS forwards the GIDs per SNPN to UE NAS for on-boarding network selection. </w:t>
      </w:r>
    </w:p>
    <w:p w:rsidR="00AA64F5" w:rsidRDefault="00440CDC">
      <w:r>
        <w:rPr>
          <w:rFonts w:hint="eastAsia"/>
        </w:rPr>
        <w:t>Based on the above 2 proposals, we go on discussing the remaining 2 issues in the e</w:t>
      </w:r>
      <w:r w:rsidR="00F41C14">
        <w:rPr>
          <w:rFonts w:hint="eastAsia"/>
        </w:rPr>
        <w:t>mail discussion of last meeting.</w:t>
      </w:r>
    </w:p>
    <w:p w:rsidR="00AA64F5" w:rsidRDefault="0022381A">
      <w:pPr>
        <w:pStyle w:val="af2"/>
        <w:tabs>
          <w:tab w:val="clear" w:pos="811"/>
          <w:tab w:val="right" w:leader="dot" w:pos="9629"/>
        </w:tabs>
        <w:rPr>
          <w:rFonts w:ascii="Times New Roman" w:eastAsiaTheme="minorEastAsia" w:hAnsi="Times New Roman"/>
          <w:b/>
          <w:bCs/>
          <w:kern w:val="2"/>
          <w:sz w:val="21"/>
          <w:lang w:val="en-US" w:eastAsia="en-US"/>
        </w:rPr>
      </w:pPr>
      <w:hyperlink w:anchor="_Toc72834379" w:history="1">
        <w:r w:rsidR="00440CDC">
          <w:rPr>
            <w:rFonts w:ascii="Times New Roman" w:eastAsiaTheme="minorEastAsia" w:hAnsi="Times New Roman" w:hint="eastAsia"/>
            <w:b/>
            <w:bCs/>
            <w:kern w:val="2"/>
            <w:sz w:val="21"/>
            <w:lang w:val="en-US" w:eastAsia="zh-CN"/>
          </w:rPr>
          <w:t xml:space="preserve">Issue 1: whether there is </w:t>
        </w:r>
      </w:hyperlink>
      <w:r w:rsidR="00440CDC">
        <w:rPr>
          <w:rFonts w:ascii="Times New Roman" w:eastAsiaTheme="minorEastAsia" w:hAnsi="Times New Roman" w:hint="eastAsia"/>
          <w:b/>
          <w:bCs/>
          <w:kern w:val="2"/>
          <w:sz w:val="21"/>
          <w:lang w:val="en-US" w:eastAsia="zh-CN"/>
        </w:rPr>
        <w:t xml:space="preserve">any impact on cell suitability </w:t>
      </w:r>
      <w:r w:rsidR="00440CDC">
        <w:rPr>
          <w:rFonts w:ascii="Times New Roman" w:eastAsiaTheme="minorEastAsia" w:hAnsi="Times New Roman"/>
          <w:b/>
          <w:bCs/>
          <w:kern w:val="2"/>
          <w:sz w:val="21"/>
          <w:lang w:val="en-US" w:eastAsia="zh-CN"/>
        </w:rPr>
        <w:t xml:space="preserve">definition </w:t>
      </w:r>
      <w:r w:rsidR="00440CDC">
        <w:rPr>
          <w:rFonts w:ascii="Times New Roman" w:eastAsiaTheme="minorEastAsia" w:hAnsi="Times New Roman" w:hint="eastAsia"/>
          <w:b/>
          <w:bCs/>
          <w:kern w:val="2"/>
          <w:sz w:val="21"/>
          <w:lang w:val="en-US" w:eastAsia="zh-CN"/>
        </w:rPr>
        <w:t>during the cell selection</w:t>
      </w:r>
    </w:p>
    <w:p w:rsidR="00AA64F5" w:rsidRDefault="0022381A">
      <w:pPr>
        <w:pStyle w:val="af2"/>
        <w:tabs>
          <w:tab w:val="clear" w:pos="811"/>
          <w:tab w:val="right" w:leader="dot" w:pos="9629"/>
        </w:tabs>
        <w:rPr>
          <w:rFonts w:ascii="Times New Roman" w:eastAsiaTheme="minorEastAsia" w:hAnsi="Times New Roman"/>
          <w:b/>
          <w:bCs/>
          <w:kern w:val="2"/>
          <w:sz w:val="21"/>
          <w:lang w:val="en-US" w:eastAsia="zh-CN"/>
        </w:rPr>
      </w:pPr>
      <w:hyperlink w:anchor="_Toc72834380" w:history="1">
        <w:r w:rsidR="00440CDC">
          <w:rPr>
            <w:rFonts w:ascii="Times New Roman" w:eastAsiaTheme="minorEastAsia" w:hAnsi="Times New Roman" w:hint="eastAsia"/>
            <w:b/>
            <w:bCs/>
            <w:kern w:val="2"/>
            <w:sz w:val="21"/>
            <w:lang w:val="en-US" w:eastAsia="zh-CN"/>
          </w:rPr>
          <w:t>Issue 2: whether UE NAS needs to send the onboarding indication and GINs to AS for cell selection.</w:t>
        </w:r>
      </w:hyperlink>
    </w:p>
    <w:p w:rsidR="00AA64F5" w:rsidRDefault="00440CDC">
      <w:r>
        <w:rPr>
          <w:rFonts w:hint="eastAsia"/>
        </w:rPr>
        <w:t>For these 2 issues, companies have different views as below:</w:t>
      </w:r>
    </w:p>
    <w:p w:rsidR="00AA64F5" w:rsidRDefault="00440CDC">
      <w:pPr>
        <w:pStyle w:val="afe"/>
        <w:numPr>
          <w:ilvl w:val="0"/>
          <w:numId w:val="5"/>
        </w:numPr>
        <w:ind w:firstLineChars="0"/>
      </w:pPr>
      <w:r>
        <w:rPr>
          <w:rFonts w:hint="eastAsia"/>
        </w:rPr>
        <w:t>Option 1: Left to UE implementation.</w:t>
      </w:r>
    </w:p>
    <w:p w:rsidR="00AA64F5" w:rsidRDefault="00440CDC">
      <w:pPr>
        <w:pStyle w:val="afe"/>
        <w:numPr>
          <w:ilvl w:val="0"/>
          <w:numId w:val="5"/>
        </w:numPr>
        <w:ind w:firstLineChars="0"/>
      </w:pPr>
      <w:r>
        <w:rPr>
          <w:rFonts w:hint="eastAsia"/>
        </w:rPr>
        <w:t>Option 2:</w:t>
      </w:r>
      <w:r>
        <w:t xml:space="preserve"> </w:t>
      </w:r>
      <w:r>
        <w:rPr>
          <w:rFonts w:hint="eastAsia"/>
        </w:rPr>
        <w:t>Specify the impact to the cell suitability definition and the UE NAS send the onboarding indication and GINs to AS for cell selection.</w:t>
      </w:r>
    </w:p>
    <w:p w:rsidR="00AA64F5" w:rsidRDefault="00440CDC">
      <w:r>
        <w:rPr>
          <w:rFonts w:hint="eastAsia"/>
        </w:rPr>
        <w:lastRenderedPageBreak/>
        <w:t>In other words, companies share the understanding that there is no uniform supporting</w:t>
      </w:r>
      <w:r>
        <w:t xml:space="preserve"> of</w:t>
      </w:r>
      <w:r>
        <w:rPr>
          <w:rFonts w:hint="eastAsia"/>
        </w:rPr>
        <w:t xml:space="preserve"> onboarding</w:t>
      </w:r>
      <w:r>
        <w:t xml:space="preserve"> feature among the whole O-SNPN</w:t>
      </w:r>
      <w:r>
        <w:rPr>
          <w:rFonts w:hint="eastAsia"/>
        </w:rPr>
        <w:t xml:space="preserve"> and that the UE can only register successfully through the cell that supporting on-boarding.</w:t>
      </w:r>
    </w:p>
    <w:p w:rsidR="00AA64F5" w:rsidRDefault="00440CDC">
      <w:pPr>
        <w:rPr>
          <w:b/>
          <w:bCs/>
        </w:rPr>
      </w:pPr>
      <w:r>
        <w:rPr>
          <w:rFonts w:hint="eastAsia"/>
          <w:b/>
          <w:bCs/>
        </w:rPr>
        <w:t>Observation 1:</w:t>
      </w:r>
      <w:r>
        <w:rPr>
          <w:b/>
          <w:bCs/>
        </w:rPr>
        <w:t xml:space="preserve"> </w:t>
      </w:r>
      <w:r>
        <w:rPr>
          <w:rFonts w:hint="eastAsia"/>
          <w:b/>
          <w:bCs/>
        </w:rPr>
        <w:t>Companies share the understanding that there is no uniform support</w:t>
      </w:r>
      <w:r>
        <w:rPr>
          <w:b/>
        </w:rPr>
        <w:t xml:space="preserve"> of</w:t>
      </w:r>
      <w:r>
        <w:rPr>
          <w:rFonts w:hint="eastAsia"/>
          <w:b/>
        </w:rPr>
        <w:t xml:space="preserve"> onboarding</w:t>
      </w:r>
      <w:r>
        <w:rPr>
          <w:b/>
        </w:rPr>
        <w:t xml:space="preserve"> feature among the whole O-SNPN </w:t>
      </w:r>
      <w:r>
        <w:rPr>
          <w:rFonts w:hint="eastAsia"/>
          <w:b/>
          <w:bCs/>
        </w:rPr>
        <w:t>and that the UE can only register successfully through the cell that supporting on-boarding.</w:t>
      </w:r>
    </w:p>
    <w:p w:rsidR="00AA64F5" w:rsidRDefault="00440CDC">
      <w:r>
        <w:rPr>
          <w:rFonts w:hint="eastAsia"/>
        </w:rPr>
        <w:t>The controversial part is whether we need to specify something for this one-shot procedure or just left it to the UE implementation. Our understanding is that even left to the UE implementation, the AS still need to know whether this cell selection is for the on-boarding and then find the cell that satisf</w:t>
      </w:r>
      <w:r>
        <w:t>ies</w:t>
      </w:r>
      <w:r>
        <w:rPr>
          <w:rFonts w:hint="eastAsia"/>
        </w:rPr>
        <w:t xml:space="preserve"> the on-boarding requirements, e.g. matched on-boarding indication and/or GINs.</w:t>
      </w:r>
    </w:p>
    <w:p w:rsidR="00AA64F5" w:rsidRDefault="00440CDC">
      <w:pPr>
        <w:rPr>
          <w:b/>
          <w:bCs/>
        </w:rPr>
      </w:pPr>
      <w:r>
        <w:rPr>
          <w:rFonts w:hint="eastAsia"/>
          <w:b/>
          <w:bCs/>
        </w:rPr>
        <w:t>Observation 2: Even left to the UE implementation, the AS still need to know whether this cell selection is for the on-boarding and then find the cell that satisfies the on-boarding requirements, e.g. matched on-boarding indication and/or GINs.</w:t>
      </w:r>
    </w:p>
    <w:p w:rsidR="00AA64F5" w:rsidRDefault="00440CDC">
      <w:r>
        <w:rPr>
          <w:rFonts w:hint="eastAsia"/>
        </w:rPr>
        <w:t xml:space="preserve">Thus, to make the spec clear, the </w:t>
      </w:r>
      <w:bookmarkStart w:id="3" w:name="OLE_LINK11"/>
      <w:r>
        <w:rPr>
          <w:rFonts w:hint="eastAsia"/>
        </w:rPr>
        <w:t>UE NAS shall indicate the on-boarding related requirements to the UE AS, including on-boarding support indication and/or GIDs.</w:t>
      </w:r>
      <w:bookmarkEnd w:id="3"/>
    </w:p>
    <w:p w:rsidR="00AA64F5" w:rsidRDefault="00440CDC">
      <w:pPr>
        <w:rPr>
          <w:b/>
          <w:bCs/>
        </w:rPr>
      </w:pPr>
      <w:bookmarkStart w:id="4" w:name="OLE_LINK13"/>
      <w:bookmarkStart w:id="5" w:name="OLE_LINK23"/>
      <w:r>
        <w:rPr>
          <w:rFonts w:hint="eastAsia"/>
          <w:b/>
          <w:bCs/>
        </w:rPr>
        <w:t>Proposal 2:</w:t>
      </w:r>
      <w:bookmarkEnd w:id="4"/>
      <w:r>
        <w:rPr>
          <w:rFonts w:hint="eastAsia"/>
          <w:b/>
          <w:bCs/>
        </w:rPr>
        <w:t xml:space="preserve"> UE NAS shall indicate the </w:t>
      </w:r>
      <w:bookmarkStart w:id="6" w:name="OLE_LINK12"/>
      <w:r>
        <w:rPr>
          <w:rFonts w:hint="eastAsia"/>
          <w:b/>
          <w:bCs/>
        </w:rPr>
        <w:t xml:space="preserve">on-boarding related requirements </w:t>
      </w:r>
      <w:bookmarkEnd w:id="6"/>
      <w:r>
        <w:rPr>
          <w:rFonts w:hint="eastAsia"/>
          <w:b/>
          <w:bCs/>
        </w:rPr>
        <w:t>to the UE AS, including on-boarding support indication and/or GIDs.</w:t>
      </w:r>
    </w:p>
    <w:bookmarkEnd w:id="5"/>
    <w:p w:rsidR="00AA64F5" w:rsidRDefault="00440CDC">
      <w:r>
        <w:rPr>
          <w:rFonts w:hint="eastAsia"/>
        </w:rPr>
        <w:t xml:space="preserve">Based on the proposal 2, once the NAS has indicated the on-boarding related requirements, </w:t>
      </w:r>
      <w:bookmarkStart w:id="7" w:name="OLE_LINK14"/>
      <w:r>
        <w:rPr>
          <w:rFonts w:hint="eastAsia"/>
        </w:rPr>
        <w:t>the UE AS shall only consider the cell that belongs to the selected SNPN and meanwhile satisfies the on-boarding related requirements as the suitable cell.</w:t>
      </w:r>
    </w:p>
    <w:p w:rsidR="00AA64F5" w:rsidRDefault="00440CDC">
      <w:pPr>
        <w:rPr>
          <w:b/>
          <w:bCs/>
        </w:rPr>
      </w:pPr>
      <w:bookmarkStart w:id="8" w:name="OLE_LINK8"/>
      <w:bookmarkEnd w:id="7"/>
      <w:r>
        <w:rPr>
          <w:rFonts w:hint="eastAsia"/>
          <w:b/>
          <w:bCs/>
        </w:rPr>
        <w:t>Proposal 3:</w:t>
      </w:r>
      <w:bookmarkEnd w:id="8"/>
      <w:r>
        <w:rPr>
          <w:rFonts w:hint="eastAsia"/>
          <w:b/>
          <w:bCs/>
        </w:rPr>
        <w:t xml:space="preserve"> The UE AS shall o</w:t>
      </w:r>
      <w:bookmarkStart w:id="9" w:name="OLE_LINK17"/>
      <w:r>
        <w:rPr>
          <w:rFonts w:hint="eastAsia"/>
          <w:b/>
          <w:bCs/>
        </w:rPr>
        <w:t>nly consider the cell that belongs to the selected SNPN and meanwhile satisfies the on-boarding related requirements as the suitable cell.</w:t>
      </w:r>
    </w:p>
    <w:bookmarkEnd w:id="9"/>
    <w:p w:rsidR="00AA64F5" w:rsidRDefault="00440CD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A64F5" w:rsidRDefault="00440CDC">
      <w:pPr>
        <w:spacing w:beforeLines="50" w:before="156"/>
      </w:pPr>
      <w:r>
        <w:rPr>
          <w:rFonts w:hint="eastAsia"/>
        </w:rPr>
        <w:t xml:space="preserve">With the above analysis, we have the following </w:t>
      </w:r>
      <w:r>
        <w:t>proposals</w:t>
      </w:r>
      <w:r>
        <w:rPr>
          <w:rFonts w:hint="eastAsia"/>
        </w:rPr>
        <w:t>:</w:t>
      </w:r>
    </w:p>
    <w:p w:rsidR="00AA64F5" w:rsidRDefault="00440CDC">
      <w:pPr>
        <w:rPr>
          <w:b/>
          <w:bCs/>
        </w:rPr>
      </w:pPr>
      <w:r>
        <w:rPr>
          <w:rFonts w:hint="eastAsia"/>
          <w:b/>
          <w:bCs/>
        </w:rPr>
        <w:t xml:space="preserve">Proposal 1: UE AS forwards the GIDs per SNPN to UE NAS for on-boarding network selection. </w:t>
      </w:r>
    </w:p>
    <w:p w:rsidR="00AA64F5" w:rsidRDefault="00440CDC">
      <w:pPr>
        <w:rPr>
          <w:b/>
          <w:bCs/>
        </w:rPr>
      </w:pPr>
      <w:r>
        <w:rPr>
          <w:rFonts w:hint="eastAsia"/>
          <w:b/>
          <w:bCs/>
        </w:rPr>
        <w:t>Observation 1:</w:t>
      </w:r>
      <w:r>
        <w:rPr>
          <w:b/>
          <w:bCs/>
        </w:rPr>
        <w:t xml:space="preserve"> </w:t>
      </w:r>
      <w:r>
        <w:rPr>
          <w:rFonts w:hint="eastAsia"/>
          <w:b/>
          <w:bCs/>
        </w:rPr>
        <w:t>Companies share the understanding that there is no uniform support</w:t>
      </w:r>
      <w:r>
        <w:rPr>
          <w:b/>
        </w:rPr>
        <w:t xml:space="preserve"> of</w:t>
      </w:r>
      <w:r>
        <w:rPr>
          <w:rFonts w:hint="eastAsia"/>
          <w:b/>
        </w:rPr>
        <w:t xml:space="preserve"> onboarding</w:t>
      </w:r>
      <w:r>
        <w:rPr>
          <w:b/>
        </w:rPr>
        <w:t xml:space="preserve"> feature among the whole O-SNPN </w:t>
      </w:r>
      <w:r>
        <w:rPr>
          <w:rFonts w:hint="eastAsia"/>
          <w:b/>
          <w:bCs/>
        </w:rPr>
        <w:t>and that the UE can only register successfully through the cell that supporting on-boarding.</w:t>
      </w:r>
    </w:p>
    <w:p w:rsidR="00AA64F5" w:rsidRDefault="00440CDC">
      <w:pPr>
        <w:rPr>
          <w:b/>
          <w:bCs/>
        </w:rPr>
      </w:pPr>
      <w:r>
        <w:rPr>
          <w:rFonts w:hint="eastAsia"/>
          <w:b/>
          <w:bCs/>
        </w:rPr>
        <w:t>Observation 2: Even left to the UE implementation, the AS still need to know whether this cell selection is for the on-boarding and then find the cell that satisfies the on-boarding requirements, e.g. matched on-boarding indication and/or GINs.</w:t>
      </w:r>
    </w:p>
    <w:p w:rsidR="00AA64F5" w:rsidRDefault="00440CDC">
      <w:pPr>
        <w:rPr>
          <w:b/>
          <w:bCs/>
        </w:rPr>
      </w:pPr>
      <w:r>
        <w:rPr>
          <w:rFonts w:hint="eastAsia"/>
          <w:b/>
          <w:bCs/>
        </w:rPr>
        <w:t>Proposal 2: UE NAS shall indicate the on-boarding related requirements to the UE AS, including on-boarding support indication and/or GIDs.</w:t>
      </w:r>
    </w:p>
    <w:p w:rsidR="00AA64F5" w:rsidRDefault="00440CDC">
      <w:pPr>
        <w:rPr>
          <w:b/>
          <w:bCs/>
        </w:rPr>
      </w:pPr>
      <w:r>
        <w:rPr>
          <w:rFonts w:hint="eastAsia"/>
          <w:b/>
          <w:bCs/>
        </w:rPr>
        <w:t xml:space="preserve">Proposal 3: The UE AS shall only consider the cell that belongs to the selected SNPN and meanwhile satisfies </w:t>
      </w:r>
      <w:r>
        <w:rPr>
          <w:rFonts w:hint="eastAsia"/>
          <w:b/>
          <w:bCs/>
        </w:rPr>
        <w:lastRenderedPageBreak/>
        <w:t>the on-boarding related requirements as the suitable cell.</w:t>
      </w:r>
    </w:p>
    <w:p w:rsidR="00AA64F5" w:rsidRDefault="00AA64F5"/>
    <w:sectPr w:rsidR="00AA64F5">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81A" w:rsidRDefault="0022381A">
      <w:pPr>
        <w:spacing w:after="0" w:line="240" w:lineRule="auto"/>
      </w:pPr>
      <w:r>
        <w:separator/>
      </w:r>
    </w:p>
  </w:endnote>
  <w:endnote w:type="continuationSeparator" w:id="0">
    <w:p w:rsidR="0022381A" w:rsidRDefault="00223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4F5" w:rsidRDefault="00440CD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AA64F5" w:rsidRDefault="00AA64F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4F5" w:rsidRDefault="00AA64F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81A" w:rsidRDefault="0022381A">
      <w:pPr>
        <w:spacing w:after="0" w:line="240" w:lineRule="auto"/>
      </w:pPr>
      <w:r>
        <w:separator/>
      </w:r>
    </w:p>
  </w:footnote>
  <w:footnote w:type="continuationSeparator" w:id="0">
    <w:p w:rsidR="0022381A" w:rsidRDefault="002238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4F5" w:rsidRDefault="00AA64F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78F04FD2"/>
    <w:multiLevelType w:val="multilevel"/>
    <w:tmpl w:val="78F04F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266F"/>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81A"/>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0CDC"/>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461"/>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50AE"/>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00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1E11"/>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2B18"/>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4AD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4F5"/>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574D5"/>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4FB"/>
    <w:rsid w:val="00C84D14"/>
    <w:rsid w:val="00C91C45"/>
    <w:rsid w:val="00C9369C"/>
    <w:rsid w:val="00C93EDD"/>
    <w:rsid w:val="00C953EF"/>
    <w:rsid w:val="00C953F6"/>
    <w:rsid w:val="00C97AC5"/>
    <w:rsid w:val="00C97FD3"/>
    <w:rsid w:val="00CA0363"/>
    <w:rsid w:val="00CA06A4"/>
    <w:rsid w:val="00CA24DF"/>
    <w:rsid w:val="00CA2D45"/>
    <w:rsid w:val="00CA501F"/>
    <w:rsid w:val="00CA59FA"/>
    <w:rsid w:val="00CA61CF"/>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0B92"/>
    <w:rsid w:val="00F25BEF"/>
    <w:rsid w:val="00F270BA"/>
    <w:rsid w:val="00F308AF"/>
    <w:rsid w:val="00F32911"/>
    <w:rsid w:val="00F337F8"/>
    <w:rsid w:val="00F33B26"/>
    <w:rsid w:val="00F3464D"/>
    <w:rsid w:val="00F34AA7"/>
    <w:rsid w:val="00F36774"/>
    <w:rsid w:val="00F405D4"/>
    <w:rsid w:val="00F40AA9"/>
    <w:rsid w:val="00F40C50"/>
    <w:rsid w:val="00F4100B"/>
    <w:rsid w:val="00F41C14"/>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A5ED7"/>
    <w:rsid w:val="00FB0158"/>
    <w:rsid w:val="00FB06CF"/>
    <w:rsid w:val="00FB16BC"/>
    <w:rsid w:val="00FB25A0"/>
    <w:rsid w:val="00FB2B68"/>
    <w:rsid w:val="00FB2D7C"/>
    <w:rsid w:val="00FB4F37"/>
    <w:rsid w:val="00FB74F3"/>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B471B5"/>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2F416B4"/>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E36B07"/>
    <w:rsid w:val="11F96ED5"/>
    <w:rsid w:val="11FD0D0E"/>
    <w:rsid w:val="12015EA8"/>
    <w:rsid w:val="12112075"/>
    <w:rsid w:val="12146A64"/>
    <w:rsid w:val="1232658E"/>
    <w:rsid w:val="123D51E8"/>
    <w:rsid w:val="12403D21"/>
    <w:rsid w:val="1253429B"/>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27DDF"/>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9D5A8D"/>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70CEE"/>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1285A"/>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582B1C"/>
    <w:rsid w:val="2376738D"/>
    <w:rsid w:val="238F48B8"/>
    <w:rsid w:val="23925C55"/>
    <w:rsid w:val="23BB37E6"/>
    <w:rsid w:val="23C553C2"/>
    <w:rsid w:val="23D00F7E"/>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B3966"/>
    <w:rsid w:val="2CBE1CB5"/>
    <w:rsid w:val="2CD4046F"/>
    <w:rsid w:val="2CD41FB2"/>
    <w:rsid w:val="2CE04532"/>
    <w:rsid w:val="2CE836C2"/>
    <w:rsid w:val="2CF939AE"/>
    <w:rsid w:val="2D061D52"/>
    <w:rsid w:val="2D0A7297"/>
    <w:rsid w:val="2D127501"/>
    <w:rsid w:val="2D367ADE"/>
    <w:rsid w:val="2D3E5D39"/>
    <w:rsid w:val="2DA5695D"/>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07183"/>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CD5BF9"/>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224E6C"/>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B70B9"/>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CE368D"/>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7513D"/>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DF63170"/>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117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F412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A61BC6"/>
    <w:rsid w:val="70B4157B"/>
    <w:rsid w:val="70C154FD"/>
    <w:rsid w:val="70C6036D"/>
    <w:rsid w:val="70CE4A96"/>
    <w:rsid w:val="70CF039B"/>
    <w:rsid w:val="70D3493E"/>
    <w:rsid w:val="70D7108E"/>
    <w:rsid w:val="70D76741"/>
    <w:rsid w:val="70F64FF4"/>
    <w:rsid w:val="710A3270"/>
    <w:rsid w:val="71164ACF"/>
    <w:rsid w:val="71306252"/>
    <w:rsid w:val="71387CB3"/>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AF360B"/>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3F79B0"/>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0CE0"/>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 w:val="7FF86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07151D-0D75-4D5A-BC14-2A11AB25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overflowPunct w:val="0"/>
      <w:autoSpaceDE w:val="0"/>
      <w:autoSpaceDN w:val="0"/>
      <w:adjustRightInd w:val="0"/>
      <w:spacing w:after="180"/>
      <w:ind w:left="0" w:firstLineChars="0" w:firstLine="0"/>
      <w:textAlignment w:val="baseline"/>
    </w:pPr>
    <w:rPr>
      <w:szCs w:val="20"/>
      <w:lang w:eastAsia="en-US"/>
    </w:rPr>
  </w:style>
  <w:style w:type="paragraph" w:styleId="a4">
    <w:name w:val="List"/>
    <w:basedOn w:val="a5"/>
    <w:unhideWhenUsed/>
    <w:qFormat/>
    <w:pPr>
      <w:ind w:left="200" w:hangingChars="200" w:hanging="200"/>
      <w:contextualSpacing/>
    </w:pPr>
  </w:style>
  <w:style w:type="paragraph" w:styleId="a5">
    <w:name w:val="Body Text"/>
    <w:basedOn w:val="a"/>
    <w:link w:val="Char"/>
    <w:qFormat/>
    <w:pPr>
      <w:widowControl/>
      <w:spacing w:before="40" w:after="120"/>
      <w:jc w:val="left"/>
    </w:pPr>
    <w:rPr>
      <w:rFonts w:ascii="Arial" w:eastAsia="MS Mincho" w:hAnsi="Arial"/>
      <w:kern w:val="0"/>
      <w:sz w:val="20"/>
      <w:lang w:val="en-GB" w:eastAsia="en-GB"/>
    </w:r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5"/>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4">
    <w:name w:val="批注框文本 Char"/>
    <w:basedOn w:val="a0"/>
    <w:link w:val="ac"/>
    <w:qFormat/>
    <w:rPr>
      <w:kern w:val="2"/>
      <w:sz w:val="18"/>
      <w:szCs w:val="18"/>
    </w:rPr>
  </w:style>
  <w:style w:type="paragraph" w:styleId="afe">
    <w:name w:val="List Paragraph"/>
    <w:basedOn w:val="a"/>
    <w:link w:val="Char9"/>
    <w:uiPriority w:val="99"/>
    <w:unhideWhenUsed/>
    <w:qFormat/>
    <w:pPr>
      <w:ind w:firstLineChars="200" w:firstLine="420"/>
    </w:pPr>
  </w:style>
  <w:style w:type="character" w:customStyle="1" w:styleId="Char1">
    <w:name w:val="文档结构图 Char"/>
    <w:basedOn w:val="a0"/>
    <w:link w:val="a8"/>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overflowPunct w:val="0"/>
      <w:autoSpaceDE w:val="0"/>
      <w:autoSpaceDN w:val="0"/>
      <w:adjustRightInd w:val="0"/>
      <w:spacing w:after="180"/>
      <w:ind w:left="568" w:firstLineChars="0" w:hanging="284"/>
      <w:textAlignment w:val="baseline"/>
    </w:pPr>
    <w:rPr>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overflowPunct w:val="0"/>
      <w:autoSpaceDE w:val="0"/>
      <w:autoSpaceDN w:val="0"/>
      <w:adjustRightInd w:val="0"/>
      <w:spacing w:after="180"/>
      <w:ind w:leftChars="0" w:left="851" w:firstLineChars="0" w:hanging="284"/>
      <w:textAlignment w:val="baseline"/>
    </w:pPr>
    <w:rPr>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0"/>
    <w:link w:val="a5"/>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6">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0"/>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177A8E-DC5C-49B6-B372-0E8F08FC7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3</Pages>
  <Words>752</Words>
  <Characters>4293</Characters>
  <Application>Microsoft Office Word</Application>
  <DocSecurity>0</DocSecurity>
  <Lines>35</Lines>
  <Paragraphs>10</Paragraphs>
  <ScaleCrop>false</ScaleCrop>
  <Company>www.zte.com.cn</Company>
  <LinksUpToDate>false</LinksUpToDate>
  <CharactersWithSpaces>5035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6</cp:revision>
  <cp:lastPrinted>2113-01-01T00:00:00Z</cp:lastPrinted>
  <dcterms:created xsi:type="dcterms:W3CDTF">2021-08-05T15:58:00Z</dcterms:created>
  <dcterms:modified xsi:type="dcterms:W3CDTF">2021-10-22T01:19:00Z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