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EC8" w:rsidRPr="00A3636B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bookmarkStart w:id="0" w:name="OLE_LINK41"/>
      <w:bookmarkStart w:id="1" w:name="OLE_LINK42"/>
      <w:bookmarkStart w:id="2" w:name="OLE_LINK39"/>
      <w:bookmarkStart w:id="3" w:name="OLE_LINK40"/>
      <w:r w:rsidRPr="00A3636B">
        <w:rPr>
          <w:rFonts w:ascii="Times New Roman" w:eastAsia="MS Mincho" w:hAnsi="Times New Roman"/>
          <w:b/>
          <w:sz w:val="22"/>
          <w:szCs w:val="22"/>
        </w:rPr>
        <w:t>3GPP TSG-RAN WG2 Meeting #11</w:t>
      </w:r>
      <w:r w:rsidR="003F4A34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6</w:t>
      </w:r>
      <w:r w:rsidRPr="00A3636B">
        <w:rPr>
          <w:rFonts w:ascii="Times New Roman" w:eastAsia="MS Mincho" w:hAnsi="Times New Roman"/>
          <w:b/>
          <w:sz w:val="22"/>
          <w:szCs w:val="22"/>
        </w:rPr>
        <w:t xml:space="preserve">-e                          </w:t>
      </w:r>
      <w:r w:rsidRPr="00A3636B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      </w:t>
      </w:r>
      <w:r w:rsidRPr="00A3636B">
        <w:rPr>
          <w:rFonts w:ascii="Times New Roman" w:eastAsia="MS Mincho" w:hAnsi="Times New Roman"/>
          <w:b/>
          <w:sz w:val="22"/>
          <w:szCs w:val="22"/>
        </w:rPr>
        <w:t xml:space="preserve">                    R2-210</w:t>
      </w:r>
      <w:r w:rsidR="003F4A34" w:rsidRPr="003F4A34">
        <w:rPr>
          <w:rFonts w:ascii="Times New Roman" w:eastAsiaTheme="minorEastAsia" w:hAnsi="Times New Roman"/>
          <w:b/>
          <w:sz w:val="22"/>
          <w:szCs w:val="22"/>
          <w:lang w:eastAsia="zh-CN"/>
        </w:rPr>
        <w:t>9555</w:t>
      </w:r>
    </w:p>
    <w:p w:rsidR="00601EC8" w:rsidRPr="00A3636B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CN"/>
        </w:rPr>
      </w:pPr>
      <w:r w:rsidRPr="00A3636B">
        <w:rPr>
          <w:rFonts w:ascii="Times New Roman" w:eastAsia="MS Mincho" w:hAnsi="Times New Roman"/>
          <w:b/>
          <w:sz w:val="22"/>
          <w:szCs w:val="22"/>
        </w:rPr>
        <w:t xml:space="preserve">Online, </w:t>
      </w:r>
      <w:r w:rsidR="008664ED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November</w:t>
      </w:r>
      <w:r w:rsidRPr="00A3636B">
        <w:rPr>
          <w:rFonts w:ascii="Times New Roman" w:eastAsia="MS Mincho" w:hAnsi="Times New Roman"/>
          <w:b/>
          <w:sz w:val="22"/>
          <w:szCs w:val="22"/>
        </w:rPr>
        <w:t xml:space="preserve"> 1 –</w:t>
      </w:r>
      <w:r w:rsidR="008664ED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November</w:t>
      </w:r>
      <w:r w:rsidRPr="00A3636B">
        <w:rPr>
          <w:rFonts w:ascii="Times New Roman" w:eastAsia="MS Mincho" w:hAnsi="Times New Roman"/>
          <w:b/>
          <w:sz w:val="22"/>
          <w:szCs w:val="22"/>
        </w:rPr>
        <w:t xml:space="preserve"> </w:t>
      </w:r>
      <w:r w:rsidR="008664ED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12</w:t>
      </w:r>
      <w:r w:rsidRPr="00A3636B">
        <w:rPr>
          <w:rFonts w:ascii="Times New Roman" w:eastAsia="MS Mincho" w:hAnsi="Times New Roman"/>
          <w:b/>
          <w:sz w:val="22"/>
          <w:szCs w:val="22"/>
        </w:rPr>
        <w:t>, 2021</w:t>
      </w:r>
      <w:r w:rsidR="00DE5C6E" w:rsidRPr="00A3636B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                                            </w:t>
      </w:r>
      <w:r w:rsidR="008E0130" w:rsidRPr="00A3636B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 xml:space="preserve">         </w:t>
      </w:r>
    </w:p>
    <w:bookmarkEnd w:id="0"/>
    <w:bookmarkEnd w:id="1"/>
    <w:bookmarkEnd w:id="2"/>
    <w:bookmarkEnd w:id="3"/>
    <w:p w:rsidR="0035798C" w:rsidRPr="00A3636B" w:rsidRDefault="0035798C" w:rsidP="00D70637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宋体"/>
          <w:b/>
          <w:sz w:val="18"/>
          <w:szCs w:val="18"/>
          <w:lang w:val="en-GB" w:eastAsia="zh-CN"/>
        </w:rPr>
      </w:pPr>
    </w:p>
    <w:p w:rsidR="0035798C" w:rsidRPr="00A3636B" w:rsidRDefault="00003EC9" w:rsidP="00D70637">
      <w:pPr>
        <w:tabs>
          <w:tab w:val="left" w:pos="1800"/>
          <w:tab w:val="right" w:pos="9072"/>
        </w:tabs>
        <w:spacing w:after="0" w:line="240" w:lineRule="auto"/>
        <w:ind w:left="1800" w:hanging="1800"/>
        <w:jc w:val="both"/>
        <w:rPr>
          <w:rFonts w:eastAsia="宋体"/>
          <w:b/>
          <w:sz w:val="22"/>
          <w:szCs w:val="22"/>
          <w:lang w:eastAsia="zh-CN"/>
        </w:rPr>
      </w:pPr>
      <w:r w:rsidRPr="00A3636B">
        <w:rPr>
          <w:rFonts w:eastAsia="MS Mincho"/>
          <w:b/>
          <w:sz w:val="22"/>
          <w:szCs w:val="22"/>
        </w:rPr>
        <w:t>Source:</w:t>
      </w:r>
      <w:r w:rsidRPr="00A3636B">
        <w:rPr>
          <w:rFonts w:eastAsia="MS Mincho"/>
          <w:b/>
          <w:sz w:val="22"/>
          <w:szCs w:val="22"/>
        </w:rPr>
        <w:tab/>
      </w:r>
      <w:r w:rsidRPr="00A3636B">
        <w:rPr>
          <w:rFonts w:eastAsia="宋体"/>
          <w:b/>
          <w:sz w:val="22"/>
          <w:szCs w:val="22"/>
          <w:lang w:eastAsia="zh-CN"/>
        </w:rPr>
        <w:t xml:space="preserve">CATT </w:t>
      </w:r>
    </w:p>
    <w:p w:rsidR="0035798C" w:rsidRPr="00A3636B" w:rsidRDefault="00003EC9" w:rsidP="00E03BA8">
      <w:pPr>
        <w:tabs>
          <w:tab w:val="left" w:pos="1804"/>
          <w:tab w:val="right" w:pos="9072"/>
        </w:tabs>
        <w:spacing w:after="0" w:line="240" w:lineRule="auto"/>
        <w:jc w:val="both"/>
        <w:rPr>
          <w:rFonts w:eastAsia="宋体"/>
          <w:b/>
          <w:sz w:val="22"/>
          <w:szCs w:val="22"/>
          <w:lang w:eastAsia="zh-CN"/>
        </w:rPr>
      </w:pPr>
      <w:r w:rsidRPr="00A3636B">
        <w:rPr>
          <w:rFonts w:eastAsia="MS Mincho"/>
          <w:b/>
          <w:sz w:val="22"/>
          <w:szCs w:val="22"/>
        </w:rPr>
        <w:t>Title:</w:t>
      </w:r>
      <w:r w:rsidRPr="00A3636B">
        <w:rPr>
          <w:rFonts w:eastAsia="MS Mincho"/>
          <w:b/>
          <w:sz w:val="22"/>
          <w:szCs w:val="22"/>
        </w:rPr>
        <w:tab/>
      </w:r>
      <w:bookmarkStart w:id="4" w:name="OLE_LINK3"/>
      <w:bookmarkStart w:id="5" w:name="OLE_LINK4"/>
      <w:r w:rsidR="008664ED">
        <w:rPr>
          <w:rFonts w:eastAsiaTheme="minorEastAsia"/>
          <w:b/>
          <w:sz w:val="22"/>
          <w:szCs w:val="22"/>
          <w:lang w:eastAsia="zh-CN"/>
        </w:rPr>
        <w:t>Further</w:t>
      </w:r>
      <w:r w:rsidR="008664ED">
        <w:rPr>
          <w:rFonts w:eastAsiaTheme="minorEastAsia" w:hint="eastAsia"/>
          <w:b/>
          <w:sz w:val="22"/>
          <w:szCs w:val="22"/>
          <w:lang w:eastAsia="zh-CN"/>
        </w:rPr>
        <w:t xml:space="preserve"> d</w:t>
      </w:r>
      <w:r w:rsidR="00911F71" w:rsidRPr="00A3636B">
        <w:rPr>
          <w:rFonts w:eastAsiaTheme="minorEastAsia"/>
          <w:b/>
          <w:sz w:val="22"/>
          <w:szCs w:val="22"/>
          <w:lang w:eastAsia="zh-CN"/>
        </w:rPr>
        <w:t xml:space="preserve">iscussion on </w:t>
      </w:r>
      <w:r w:rsidR="008664ED">
        <w:rPr>
          <w:rFonts w:eastAsiaTheme="minorEastAsia" w:hint="eastAsia"/>
          <w:b/>
          <w:sz w:val="22"/>
          <w:szCs w:val="22"/>
          <w:lang w:eastAsia="zh-CN"/>
        </w:rPr>
        <w:t xml:space="preserve">NTN </w:t>
      </w:r>
      <w:r w:rsidR="008664ED">
        <w:rPr>
          <w:rFonts w:eastAsiaTheme="minorEastAsia"/>
          <w:b/>
          <w:sz w:val="22"/>
          <w:szCs w:val="22"/>
          <w:lang w:eastAsia="zh-CN"/>
        </w:rPr>
        <w:t>mobility</w:t>
      </w:r>
      <w:r w:rsidR="008664ED">
        <w:rPr>
          <w:rFonts w:eastAsiaTheme="minorEastAsia" w:hint="eastAsia"/>
          <w:b/>
          <w:sz w:val="22"/>
          <w:szCs w:val="22"/>
          <w:lang w:eastAsia="zh-CN"/>
        </w:rPr>
        <w:t xml:space="preserve"> aspect</w:t>
      </w:r>
    </w:p>
    <w:p w:rsidR="0035798C" w:rsidRPr="00A3636B" w:rsidRDefault="00003EC9" w:rsidP="00D70637">
      <w:pP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eastAsiaTheme="minorEastAsia"/>
          <w:b/>
          <w:sz w:val="22"/>
          <w:szCs w:val="22"/>
          <w:lang w:eastAsia="zh-CN"/>
        </w:rPr>
      </w:pPr>
      <w:r w:rsidRPr="00A3636B">
        <w:rPr>
          <w:rFonts w:eastAsiaTheme="minorEastAsia"/>
          <w:b/>
          <w:sz w:val="22"/>
          <w:szCs w:val="22"/>
          <w:lang w:eastAsia="zh-CN"/>
        </w:rPr>
        <w:t>Agenda Item:</w:t>
      </w:r>
      <w:r w:rsidRPr="00A3636B">
        <w:rPr>
          <w:rFonts w:eastAsiaTheme="minorEastAsia"/>
          <w:b/>
          <w:sz w:val="22"/>
          <w:szCs w:val="22"/>
          <w:lang w:eastAsia="zh-CN"/>
        </w:rPr>
        <w:tab/>
      </w:r>
      <w:r w:rsidR="00911F71" w:rsidRPr="00A3636B">
        <w:rPr>
          <w:rFonts w:eastAsiaTheme="minorEastAsia"/>
          <w:b/>
          <w:sz w:val="22"/>
          <w:szCs w:val="22"/>
          <w:lang w:eastAsia="zh-CN"/>
        </w:rPr>
        <w:t>8.10</w:t>
      </w:r>
      <w:r w:rsidR="000C5ED9" w:rsidRPr="00A3636B">
        <w:rPr>
          <w:rFonts w:eastAsiaTheme="minorEastAsia"/>
          <w:b/>
          <w:sz w:val="22"/>
          <w:szCs w:val="22"/>
          <w:lang w:eastAsia="zh-CN"/>
        </w:rPr>
        <w:t>.3</w:t>
      </w:r>
      <w:r w:rsidR="00240F17" w:rsidRPr="00A3636B">
        <w:rPr>
          <w:rFonts w:eastAsiaTheme="minorEastAsia"/>
          <w:b/>
          <w:sz w:val="22"/>
          <w:szCs w:val="22"/>
          <w:lang w:eastAsia="zh-CN"/>
        </w:rPr>
        <w:t>.3</w:t>
      </w:r>
    </w:p>
    <w:bookmarkEnd w:id="4"/>
    <w:bookmarkEnd w:id="5"/>
    <w:p w:rsidR="0035798C" w:rsidRPr="00A3636B" w:rsidRDefault="00003EC9" w:rsidP="00D70637">
      <w:pPr>
        <w:pBdr>
          <w:bottom w:val="single" w:sz="6" w:space="1" w:color="auto"/>
        </w:pBd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eastAsia="宋体"/>
          <w:b/>
          <w:sz w:val="22"/>
          <w:szCs w:val="22"/>
          <w:lang w:eastAsia="zh-CN"/>
        </w:rPr>
      </w:pPr>
      <w:r w:rsidRPr="00A3636B">
        <w:rPr>
          <w:rFonts w:eastAsia="MS Mincho"/>
          <w:b/>
          <w:sz w:val="22"/>
          <w:szCs w:val="22"/>
        </w:rPr>
        <w:t>Document for:</w:t>
      </w:r>
      <w:r w:rsidRPr="00A3636B">
        <w:rPr>
          <w:rFonts w:eastAsia="MS Mincho"/>
          <w:b/>
          <w:sz w:val="22"/>
          <w:szCs w:val="22"/>
        </w:rPr>
        <w:tab/>
        <w:t>Discussio</w:t>
      </w:r>
      <w:r w:rsidRPr="00A3636B">
        <w:rPr>
          <w:rFonts w:eastAsia="宋体"/>
          <w:b/>
          <w:sz w:val="22"/>
          <w:szCs w:val="22"/>
          <w:lang w:eastAsia="zh-CN"/>
        </w:rPr>
        <w:t>n and Decision</w:t>
      </w:r>
    </w:p>
    <w:p w:rsidR="0035798C" w:rsidRPr="00A3636B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rFonts w:ascii="Times New Roman" w:hAnsi="Times New Roman" w:cs="Times New Roman"/>
          <w:szCs w:val="28"/>
        </w:rPr>
      </w:pPr>
      <w:bookmarkStart w:id="6" w:name="OLE_LINK2"/>
      <w:bookmarkStart w:id="7" w:name="OLE_LINK1"/>
      <w:r w:rsidRPr="00A3636B">
        <w:rPr>
          <w:rFonts w:ascii="Times New Roman" w:hAnsi="Times New Roman" w:cs="Times New Roman"/>
          <w:szCs w:val="28"/>
        </w:rPr>
        <w:t>Introduction</w:t>
      </w:r>
    </w:p>
    <w:p w:rsidR="003A60A4" w:rsidRPr="00CD26FB" w:rsidRDefault="00CD26FB" w:rsidP="00CD26FB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RAN2 11</w:t>
      </w:r>
      <w:r>
        <w:rPr>
          <w:rFonts w:eastAsiaTheme="minorEastAsia" w:hint="eastAsia"/>
          <w:lang w:eastAsia="zh-CN"/>
        </w:rPr>
        <w:t>5</w:t>
      </w:r>
      <w:r w:rsidR="001A001B" w:rsidRPr="00A3636B">
        <w:rPr>
          <w:rFonts w:eastAsiaTheme="minorEastAsia"/>
          <w:lang w:eastAsia="zh-CN"/>
        </w:rPr>
        <w:t xml:space="preserve">-e meeting, the CHO aspect issue and TN-NTN mobility were discussed. </w:t>
      </w:r>
      <w:r w:rsidR="00B25637">
        <w:rPr>
          <w:rFonts w:eastAsiaTheme="minorEastAsia" w:hint="eastAsia"/>
          <w:lang w:eastAsia="zh-CN"/>
        </w:rPr>
        <w:t>RAN2</w:t>
      </w:r>
      <w:r w:rsidR="00790893" w:rsidRPr="00A3636B">
        <w:rPr>
          <w:rFonts w:eastAsiaTheme="minorEastAsia"/>
          <w:lang w:eastAsia="zh-CN"/>
        </w:rPr>
        <w:t xml:space="preserve"> agreed the definition of CHO time trigger event and location trigger event, and they will be used with the RSRP event. </w:t>
      </w:r>
      <w:r w:rsidR="001A001B" w:rsidRPr="00A3636B">
        <w:rPr>
          <w:rFonts w:eastAsiaTheme="minorEastAsia"/>
          <w:lang w:eastAsia="zh-CN"/>
        </w:rPr>
        <w:t xml:space="preserve">In this contribution, we will further discuss the </w:t>
      </w:r>
      <w:r w:rsidR="00A3636B">
        <w:rPr>
          <w:rFonts w:eastAsiaTheme="minorEastAsia" w:hint="eastAsia"/>
          <w:lang w:eastAsia="zh-CN"/>
        </w:rPr>
        <w:t>CHO</w:t>
      </w:r>
      <w:r w:rsidR="001A001B" w:rsidRPr="00A3636B">
        <w:rPr>
          <w:rFonts w:eastAsiaTheme="minorEastAsia"/>
          <w:lang w:eastAsia="zh-CN"/>
        </w:rPr>
        <w:t xml:space="preserve"> left issues. </w:t>
      </w:r>
    </w:p>
    <w:p w:rsidR="00AE49E1" w:rsidRPr="004C01E8" w:rsidRDefault="00AE49E1" w:rsidP="004C01E8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Chars="429" w:left="858" w:firstLine="0"/>
        <w:rPr>
          <w:rFonts w:ascii="Times New Roman" w:eastAsiaTheme="minorEastAsia" w:hAnsi="Times New Roman"/>
          <w:lang w:eastAsia="zh-CN"/>
        </w:rPr>
      </w:pPr>
      <w:r w:rsidRPr="004C01E8">
        <w:rPr>
          <w:rFonts w:ascii="Times New Roman" w:eastAsiaTheme="minorEastAsia" w:hAnsi="Times New Roman"/>
          <w:lang w:eastAsia="zh-CN"/>
        </w:rPr>
        <w:t xml:space="preserve">Agreements </w:t>
      </w:r>
      <w:r w:rsidRPr="004C01E8">
        <w:rPr>
          <w:rFonts w:ascii="Times New Roman" w:eastAsiaTheme="minorEastAsia" w:hAnsi="Times New Roman" w:hint="eastAsia"/>
          <w:lang w:eastAsia="zh-CN"/>
        </w:rPr>
        <w:t xml:space="preserve">in RAN2#114e </w:t>
      </w:r>
      <w:r w:rsidRPr="004C01E8">
        <w:rPr>
          <w:rFonts w:ascii="Times New Roman" w:eastAsiaTheme="minorEastAsia" w:hAnsi="Times New Roman"/>
          <w:lang w:eastAsia="zh-CN"/>
        </w:rPr>
        <w:t>via email (from offline 108 - second round)</w:t>
      </w:r>
    </w:p>
    <w:p w:rsidR="00AE49E1" w:rsidRPr="00AE49E1" w:rsidRDefault="00AE49E1" w:rsidP="00AE49E1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Chars="429" w:left="1278"/>
        <w:rPr>
          <w:rFonts w:ascii="Times New Roman" w:hAnsi="Times New Roman"/>
        </w:rPr>
      </w:pPr>
      <w:r w:rsidRPr="00AE49E1">
        <w:rPr>
          <w:rFonts w:ascii="Times New Roman" w:hAnsi="Times New Roman"/>
        </w:rPr>
        <w:t>RAN2 will work on a solution to ensure that the CGI constructed by NG-RAN can correspond to a fixed geographical area comparable with a TN cell with a radius of ~2km or more.</w:t>
      </w:r>
    </w:p>
    <w:p w:rsidR="00AE49E1" w:rsidRPr="008E6C99" w:rsidRDefault="00AE49E1" w:rsidP="00AE49E1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Chars="429" w:left="1278"/>
        <w:rPr>
          <w:rFonts w:ascii="Times New Roman" w:hAnsi="Times New Roman"/>
        </w:rPr>
      </w:pPr>
      <w:r w:rsidRPr="008E6C99">
        <w:rPr>
          <w:rFonts w:ascii="Times New Roman" w:hAnsi="Times New Roman"/>
        </w:rPr>
        <w:t>Send an LS to RAN3, SA2, SA3 and SA3-LI to inform them of RAN2 decision and check whether it's consistent with their requirements</w:t>
      </w:r>
    </w:p>
    <w:p w:rsidR="003A60A4" w:rsidRPr="00A3636B" w:rsidRDefault="003A60A4" w:rsidP="00067BB5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Chars="429" w:left="858" w:firstLine="0"/>
        <w:rPr>
          <w:rFonts w:ascii="Times New Roman" w:hAnsi="Times New Roman"/>
        </w:rPr>
      </w:pPr>
      <w:r w:rsidRPr="00A3636B">
        <w:rPr>
          <w:rFonts w:ascii="Times New Roman" w:eastAsiaTheme="minorEastAsia" w:hAnsi="Times New Roman"/>
          <w:lang w:eastAsia="zh-CN"/>
        </w:rPr>
        <w:t>RAN2#115e a</w:t>
      </w:r>
      <w:r w:rsidRPr="00A3636B">
        <w:rPr>
          <w:rFonts w:ascii="Times New Roman" w:hAnsi="Times New Roman"/>
        </w:rPr>
        <w:t>greements via email - from offline 103:</w:t>
      </w:r>
    </w:p>
    <w:p w:rsidR="003A60A4" w:rsidRPr="002D0A75" w:rsidRDefault="003A60A4" w:rsidP="00067BB5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Chars="429" w:left="1278"/>
        <w:rPr>
          <w:rFonts w:ascii="Times New Roman" w:hAnsi="Times New Roman"/>
        </w:rPr>
      </w:pPr>
      <w:r w:rsidRPr="00A3636B">
        <w:rPr>
          <w:rFonts w:ascii="Times New Roman" w:hAnsi="Times New Roman"/>
        </w:rPr>
        <w:t xml:space="preserve">The following event is supported: </w:t>
      </w:r>
      <w:proofErr w:type="spellStart"/>
      <w:r w:rsidRPr="00A3636B">
        <w:rPr>
          <w:rFonts w:ascii="Times New Roman" w:hAnsi="Times New Roman"/>
        </w:rPr>
        <w:t>condEvent</w:t>
      </w:r>
      <w:proofErr w:type="spellEnd"/>
      <w:r w:rsidRPr="00A3636B">
        <w:rPr>
          <w:rFonts w:ascii="Times New Roman" w:hAnsi="Times New Roman"/>
        </w:rPr>
        <w:t xml:space="preserve"> L4: Distance between UE and the </w:t>
      </w:r>
      <w:proofErr w:type="spellStart"/>
      <w:r w:rsidRPr="00A3636B">
        <w:rPr>
          <w:rFonts w:ascii="Times New Roman" w:hAnsi="Times New Roman"/>
        </w:rPr>
        <w:t>PCell’s</w:t>
      </w:r>
      <w:proofErr w:type="spellEnd"/>
      <w:r w:rsidRPr="00A3636B">
        <w:rPr>
          <w:rFonts w:ascii="Times New Roman" w:hAnsi="Times New Roman"/>
        </w:rPr>
        <w:t xml:space="preserve"> reference location becomes larger than absolute threshold1 AND the distance between UE and the Conditional reconfiguration candidate becomes shorter than absolute threshold2.</w:t>
      </w:r>
      <w:r w:rsidR="0006245B">
        <w:rPr>
          <w:rFonts w:ascii="Times New Roman" w:eastAsiaTheme="minorEastAsia" w:hAnsi="Times New Roman" w:hint="eastAsia"/>
          <w:lang w:eastAsia="zh-CN"/>
        </w:rPr>
        <w:t xml:space="preserve"> </w:t>
      </w:r>
      <w:r w:rsidRPr="002D0A75">
        <w:rPr>
          <w:rFonts w:ascii="Times New Roman" w:hAnsi="Times New Roman"/>
        </w:rPr>
        <w:t>FFS other options</w:t>
      </w:r>
    </w:p>
    <w:p w:rsidR="003A60A4" w:rsidRPr="00A3636B" w:rsidRDefault="003A60A4" w:rsidP="00067BB5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Chars="429" w:left="1278"/>
        <w:rPr>
          <w:rFonts w:ascii="Times New Roman" w:hAnsi="Times New Roman"/>
        </w:rPr>
      </w:pPr>
      <w:r w:rsidRPr="00A3636B">
        <w:rPr>
          <w:rFonts w:ascii="Times New Roman" w:hAnsi="Times New Roman"/>
        </w:rPr>
        <w:t>Specify hysteresis and time to trigger for the location event for RRM and CHO</w:t>
      </w:r>
    </w:p>
    <w:p w:rsidR="003A60A4" w:rsidRPr="00A3636B" w:rsidRDefault="003A60A4" w:rsidP="00067BB5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Chars="429" w:left="1278"/>
        <w:rPr>
          <w:rFonts w:ascii="Times New Roman" w:hAnsi="Times New Roman"/>
        </w:rPr>
      </w:pPr>
      <w:r w:rsidRPr="00A3636B">
        <w:rPr>
          <w:rFonts w:ascii="Times New Roman" w:hAnsi="Times New Roman"/>
        </w:rPr>
        <w:t xml:space="preserve">Timing information from </w:t>
      </w:r>
      <w:proofErr w:type="spellStart"/>
      <w:r w:rsidRPr="00A3636B">
        <w:rPr>
          <w:rFonts w:ascii="Times New Roman" w:hAnsi="Times New Roman"/>
        </w:rPr>
        <w:t>RRCReconfiguration</w:t>
      </w:r>
      <w:proofErr w:type="spellEnd"/>
      <w:r w:rsidRPr="00A3636B">
        <w:rPr>
          <w:rFonts w:ascii="Times New Roman" w:hAnsi="Times New Roman"/>
        </w:rPr>
        <w:t xml:space="preserve"> message in RRC running CR is removed</w:t>
      </w:r>
    </w:p>
    <w:p w:rsidR="003A60A4" w:rsidRPr="00A3636B" w:rsidRDefault="003A60A4" w:rsidP="00067BB5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Chars="429" w:left="1278"/>
        <w:rPr>
          <w:rFonts w:ascii="Times New Roman" w:hAnsi="Times New Roman"/>
        </w:rPr>
      </w:pPr>
      <w:r w:rsidRPr="00A3636B">
        <w:rPr>
          <w:rFonts w:ascii="Times New Roman" w:hAnsi="Times New Roman"/>
        </w:rPr>
        <w:t>UE is allowed to perform HO only during T1 to T2</w:t>
      </w:r>
    </w:p>
    <w:p w:rsidR="003A60A4" w:rsidRPr="00A3636B" w:rsidRDefault="003A60A4" w:rsidP="00067BB5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Chars="429" w:left="1278"/>
        <w:rPr>
          <w:rFonts w:ascii="Times New Roman" w:hAnsi="Times New Roman"/>
        </w:rPr>
      </w:pPr>
      <w:r w:rsidRPr="00A3636B">
        <w:rPr>
          <w:rFonts w:ascii="Times New Roman" w:hAnsi="Times New Roman"/>
        </w:rPr>
        <w:t>Agree to limit to A or B and continue discussion between options A and B</w:t>
      </w:r>
    </w:p>
    <w:p w:rsidR="003A60A4" w:rsidRPr="00A3636B" w:rsidRDefault="003A60A4" w:rsidP="00067BB5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Chars="429" w:left="1221"/>
        <w:rPr>
          <w:rFonts w:ascii="Times New Roman" w:hAnsi="Times New Roman"/>
        </w:rPr>
      </w:pPr>
      <w:r w:rsidRPr="00A3636B">
        <w:rPr>
          <w:rFonts w:ascii="Times New Roman" w:hAnsi="Times New Roman"/>
        </w:rPr>
        <w:tab/>
      </w:r>
      <w:r w:rsidR="00067BB5">
        <w:rPr>
          <w:rFonts w:ascii="Times New Roman" w:eastAsiaTheme="minorEastAsia" w:hAnsi="Times New Roman" w:hint="eastAsia"/>
          <w:lang w:eastAsia="zh-CN"/>
        </w:rPr>
        <w:tab/>
      </w:r>
      <w:r w:rsidRPr="00A3636B">
        <w:rPr>
          <w:rFonts w:ascii="Times New Roman" w:hAnsi="Times New Roman"/>
        </w:rPr>
        <w:t>Option A: UTC time + duration/timer, e.g. 00:00:01 + 40s</w:t>
      </w:r>
    </w:p>
    <w:p w:rsidR="003A60A4" w:rsidRDefault="003A60A4" w:rsidP="00067BB5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Chars="429" w:left="1221"/>
        <w:rPr>
          <w:rFonts w:ascii="Times New Roman" w:eastAsiaTheme="minorEastAsia" w:hAnsi="Times New Roman"/>
          <w:lang w:eastAsia="zh-CN"/>
        </w:rPr>
      </w:pPr>
      <w:r w:rsidRPr="00A3636B">
        <w:rPr>
          <w:rFonts w:ascii="Times New Roman" w:hAnsi="Times New Roman"/>
        </w:rPr>
        <w:tab/>
      </w:r>
      <w:r w:rsidR="00067BB5">
        <w:rPr>
          <w:rFonts w:ascii="Times New Roman" w:eastAsiaTheme="minorEastAsia" w:hAnsi="Times New Roman" w:hint="eastAsia"/>
          <w:lang w:eastAsia="zh-CN"/>
        </w:rPr>
        <w:tab/>
      </w:r>
      <w:r w:rsidRPr="00A3636B">
        <w:rPr>
          <w:rFonts w:ascii="Times New Roman" w:hAnsi="Times New Roman"/>
        </w:rPr>
        <w:t>Option B: Two UTC time to indicate the start (T1) and end time (T2) of the candidate cell, e.g. 00:00:01 + 00:00:41</w:t>
      </w:r>
    </w:p>
    <w:p w:rsidR="008400DE" w:rsidRDefault="008400DE" w:rsidP="00067BB5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Chars="429" w:left="858" w:firstLine="0"/>
        <w:rPr>
          <w:rFonts w:ascii="Times New Roman" w:eastAsiaTheme="minorEastAsia" w:hAnsi="Times New Roman"/>
          <w:lang w:eastAsia="zh-CN"/>
        </w:rPr>
      </w:pPr>
      <w:r w:rsidRPr="008400DE">
        <w:rPr>
          <w:rFonts w:ascii="Times New Roman" w:hAnsi="Times New Roman"/>
        </w:rPr>
        <w:t>Agreements</w:t>
      </w:r>
      <w:r w:rsidRPr="008400DE">
        <w:rPr>
          <w:rFonts w:ascii="Times New Roman" w:hAnsi="Times New Roman" w:hint="eastAsia"/>
        </w:rPr>
        <w:t xml:space="preserve"> via offline 102</w:t>
      </w:r>
      <w:r w:rsidRPr="008400DE">
        <w:rPr>
          <w:rFonts w:ascii="Times New Roman" w:hAnsi="Times New Roman"/>
        </w:rPr>
        <w:t>:</w:t>
      </w:r>
    </w:p>
    <w:p w:rsidR="00067BB5" w:rsidRPr="00067BB5" w:rsidRDefault="00067BB5" w:rsidP="00067BB5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Chars="429" w:left="1278"/>
        <w:rPr>
          <w:rFonts w:ascii="Times New Roman" w:hAnsi="Times New Roman"/>
        </w:rPr>
      </w:pPr>
      <w:r w:rsidRPr="00067BB5">
        <w:rPr>
          <w:rFonts w:ascii="Times New Roman" w:hAnsi="Times New Roman"/>
        </w:rPr>
        <w:t>If SA3 replies with concern on reporting UE location with any granularity during initial access, RAN2 will revisit agreement/solution for reporting UE location during initial access.</w:t>
      </w:r>
    </w:p>
    <w:p w:rsidR="00067BB5" w:rsidRPr="00067BB5" w:rsidRDefault="00067BB5" w:rsidP="00067BB5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Chars="429" w:left="1278"/>
        <w:rPr>
          <w:rFonts w:ascii="Times New Roman" w:hAnsi="Times New Roman"/>
        </w:rPr>
      </w:pPr>
      <w:r w:rsidRPr="00067BB5">
        <w:rPr>
          <w:rFonts w:ascii="Times New Roman" w:hAnsi="Times New Roman"/>
        </w:rPr>
        <w:t xml:space="preserve">UE coarse location information refers to coarse GNSS coordinates (FFS on the details, e.g. X MSB bits out of 24 bits of longitude/latitude or GNSS coordinates with ~2km accuracy). FFS if any </w:t>
      </w:r>
      <w:proofErr w:type="gramStart"/>
      <w:r w:rsidRPr="00067BB5">
        <w:rPr>
          <w:rFonts w:ascii="Times New Roman" w:hAnsi="Times New Roman"/>
        </w:rPr>
        <w:t>enhancements to validate the UE’s coarse location information is</w:t>
      </w:r>
      <w:proofErr w:type="gramEnd"/>
      <w:r w:rsidRPr="00067BB5">
        <w:rPr>
          <w:rFonts w:ascii="Times New Roman" w:hAnsi="Times New Roman"/>
        </w:rPr>
        <w:t xml:space="preserve"> needed. FFS whether this is only used in initial access or also in connected</w:t>
      </w:r>
    </w:p>
    <w:p w:rsidR="00067BB5" w:rsidRPr="00067BB5" w:rsidRDefault="00067BB5" w:rsidP="00067BB5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Chars="429" w:left="1278"/>
        <w:rPr>
          <w:rFonts w:ascii="Times New Roman" w:hAnsi="Times New Roman"/>
        </w:rPr>
      </w:pPr>
      <w:r w:rsidRPr="00067BB5">
        <w:rPr>
          <w:rFonts w:ascii="Times New Roman" w:hAnsi="Times New Roman"/>
        </w:rPr>
        <w:t xml:space="preserve">If SA3 has no concern reporting coarse location during initial access, the coarse location information is reported in Msg5, i.e., via </w:t>
      </w:r>
      <w:proofErr w:type="spellStart"/>
      <w:r w:rsidRPr="00067BB5">
        <w:rPr>
          <w:rFonts w:ascii="Times New Roman" w:hAnsi="Times New Roman"/>
        </w:rPr>
        <w:t>RRCSetupComplete</w:t>
      </w:r>
      <w:proofErr w:type="spellEnd"/>
      <w:r w:rsidRPr="00067BB5">
        <w:rPr>
          <w:rFonts w:ascii="Times New Roman" w:hAnsi="Times New Roman"/>
        </w:rPr>
        <w:t>/</w:t>
      </w:r>
      <w:proofErr w:type="spellStart"/>
      <w:r w:rsidRPr="00067BB5">
        <w:rPr>
          <w:rFonts w:ascii="Times New Roman" w:hAnsi="Times New Roman"/>
        </w:rPr>
        <w:t>RRCResumeComplete</w:t>
      </w:r>
      <w:proofErr w:type="spellEnd"/>
      <w:r w:rsidRPr="00067BB5">
        <w:rPr>
          <w:rFonts w:ascii="Times New Roman" w:hAnsi="Times New Roman"/>
        </w:rPr>
        <w:t xml:space="preserve"> message.</w:t>
      </w:r>
    </w:p>
    <w:p w:rsidR="00067BB5" w:rsidRPr="00067BB5" w:rsidRDefault="00067BB5" w:rsidP="00067BB5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Chars="429" w:left="1278"/>
        <w:rPr>
          <w:rFonts w:ascii="Times New Roman" w:hAnsi="Times New Roman"/>
        </w:rPr>
      </w:pPr>
      <w:r w:rsidRPr="00067BB5">
        <w:rPr>
          <w:rFonts w:ascii="Times New Roman" w:hAnsi="Times New Roman"/>
        </w:rPr>
        <w:t>For coarse UE location reporting during initial access, the location granularity is not indicated to UE via SIB</w:t>
      </w:r>
    </w:p>
    <w:p w:rsidR="00067BB5" w:rsidRPr="00067BB5" w:rsidRDefault="00067BB5" w:rsidP="00067BB5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Chars="429" w:left="1278"/>
        <w:rPr>
          <w:rFonts w:ascii="Times New Roman" w:hAnsi="Times New Roman"/>
        </w:rPr>
      </w:pPr>
      <w:r w:rsidRPr="00067BB5">
        <w:rPr>
          <w:rFonts w:ascii="Times New Roman" w:hAnsi="Times New Roman"/>
        </w:rPr>
        <w:t xml:space="preserve">Enhancements to validate the </w:t>
      </w:r>
      <w:proofErr w:type="gramStart"/>
      <w:r w:rsidRPr="00067BB5">
        <w:rPr>
          <w:rFonts w:ascii="Times New Roman" w:hAnsi="Times New Roman"/>
        </w:rPr>
        <w:t>UE ’s</w:t>
      </w:r>
      <w:proofErr w:type="gramEnd"/>
      <w:r w:rsidRPr="00067BB5">
        <w:rPr>
          <w:rFonts w:ascii="Times New Roman" w:hAnsi="Times New Roman"/>
        </w:rPr>
        <w:t xml:space="preserve"> coarse location information is not needed from RAN2 perspective. Whether this is needed by the network is up to other WGs.</w:t>
      </w:r>
    </w:p>
    <w:p w:rsidR="00067BB5" w:rsidRPr="00067BB5" w:rsidRDefault="00067BB5" w:rsidP="00067BB5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Chars="429" w:left="1278"/>
        <w:rPr>
          <w:rFonts w:ascii="Times New Roman" w:hAnsi="Times New Roman"/>
        </w:rPr>
      </w:pPr>
      <w:r w:rsidRPr="00067BB5">
        <w:rPr>
          <w:rFonts w:ascii="Times New Roman" w:hAnsi="Times New Roman"/>
        </w:rPr>
        <w:t xml:space="preserve">After AS security is established, </w:t>
      </w:r>
      <w:proofErr w:type="spellStart"/>
      <w:r w:rsidRPr="00067BB5">
        <w:rPr>
          <w:rFonts w:ascii="Times New Roman" w:hAnsi="Times New Roman"/>
        </w:rPr>
        <w:t>gNB</w:t>
      </w:r>
      <w:proofErr w:type="spellEnd"/>
      <w:r w:rsidRPr="00067BB5">
        <w:rPr>
          <w:rFonts w:ascii="Times New Roman" w:hAnsi="Times New Roman"/>
        </w:rPr>
        <w:t xml:space="preserve"> can obtain a GNSS-based location information from the UE using existing signalling method, i.e., by configuring </w:t>
      </w:r>
      <w:proofErr w:type="spellStart"/>
      <w:r w:rsidRPr="00067BB5">
        <w:rPr>
          <w:rFonts w:ascii="Times New Roman" w:hAnsi="Times New Roman"/>
        </w:rPr>
        <w:t>includeCommonLocationInfo</w:t>
      </w:r>
      <w:proofErr w:type="spellEnd"/>
      <w:r w:rsidRPr="00067BB5">
        <w:rPr>
          <w:rFonts w:ascii="Times New Roman" w:hAnsi="Times New Roman"/>
        </w:rPr>
        <w:t xml:space="preserve"> in the corresponding </w:t>
      </w:r>
      <w:proofErr w:type="spellStart"/>
      <w:r w:rsidRPr="00067BB5">
        <w:rPr>
          <w:rFonts w:ascii="Times New Roman" w:hAnsi="Times New Roman"/>
        </w:rPr>
        <w:t>reportConfig</w:t>
      </w:r>
      <w:proofErr w:type="spellEnd"/>
      <w:r w:rsidRPr="00067BB5">
        <w:rPr>
          <w:rFonts w:ascii="Times New Roman" w:hAnsi="Times New Roman"/>
        </w:rPr>
        <w:t>. It is up to SA3 to decide whether User Consent is required before NW acquires location information from the UE in NTN. RAN2 discuss whether to send LS to SA3</w:t>
      </w:r>
    </w:p>
    <w:p w:rsidR="00067BB5" w:rsidRPr="00067BB5" w:rsidRDefault="00067BB5" w:rsidP="00067BB5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Chars="429" w:left="1278"/>
        <w:rPr>
          <w:rFonts w:ascii="Times New Roman" w:hAnsi="Times New Roman"/>
        </w:rPr>
      </w:pPr>
      <w:r w:rsidRPr="00067BB5">
        <w:rPr>
          <w:rFonts w:ascii="Times New Roman" w:hAnsi="Times New Roman"/>
        </w:rPr>
        <w:t>Aperiodic location reporting (e.g., via DCI) is not supported.</w:t>
      </w:r>
    </w:p>
    <w:p w:rsidR="0035798C" w:rsidRPr="00A3636B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rFonts w:ascii="Times New Roman" w:hAnsi="Times New Roman" w:cs="Times New Roman"/>
        </w:rPr>
      </w:pPr>
      <w:r w:rsidRPr="00A3636B">
        <w:rPr>
          <w:rFonts w:ascii="Times New Roman" w:hAnsi="Times New Roman" w:cs="Times New Roman"/>
        </w:rPr>
        <w:lastRenderedPageBreak/>
        <w:t>Discussion</w:t>
      </w:r>
    </w:p>
    <w:p w:rsidR="000A50B9" w:rsidRPr="00537C40" w:rsidRDefault="00A3636B" w:rsidP="00537C40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CHO time and location based trigger condition has been supported in the last few RAN2 meetings.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ut the using </w:t>
      </w:r>
      <w:r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 xml:space="preserve">s are still not clear.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will further discuss the using </w:t>
      </w:r>
      <w:r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>s of CHO time and location based trigger condition</w:t>
      </w:r>
      <w:r w:rsidR="006664DE">
        <w:rPr>
          <w:rFonts w:eastAsiaTheme="minorEastAsia" w:hint="eastAsia"/>
          <w:lang w:eastAsia="zh-CN"/>
        </w:rPr>
        <w:t xml:space="preserve"> in this contribution</w:t>
      </w:r>
      <w:r w:rsidR="002969C2">
        <w:rPr>
          <w:rFonts w:eastAsiaTheme="minorEastAsia" w:hint="eastAsia"/>
          <w:lang w:eastAsia="zh-CN"/>
        </w:rPr>
        <w:t>.</w:t>
      </w:r>
    </w:p>
    <w:p w:rsidR="00A3636B" w:rsidRPr="00A3636B" w:rsidRDefault="00CC42DF" w:rsidP="00CC42DF">
      <w:pPr>
        <w:rPr>
          <w:rFonts w:eastAsia="宋体"/>
          <w:b/>
          <w:i/>
          <w:u w:val="single"/>
          <w:lang w:eastAsia="zh-CN"/>
        </w:rPr>
      </w:pPr>
      <w:proofErr w:type="gramStart"/>
      <w:r w:rsidRPr="00A3636B">
        <w:rPr>
          <w:rFonts w:eastAsia="宋体"/>
          <w:b/>
          <w:i/>
          <w:u w:val="single"/>
          <w:lang w:eastAsia="zh-CN"/>
        </w:rPr>
        <w:t>In earth moving beam.</w:t>
      </w:r>
      <w:proofErr w:type="gramEnd"/>
    </w:p>
    <w:p w:rsidR="00B64BCC" w:rsidRPr="007567DD" w:rsidRDefault="00B64BCC" w:rsidP="00CB4DD2">
      <w:pPr>
        <w:pStyle w:val="a1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arth-moving </w:t>
      </w:r>
      <w:r>
        <w:rPr>
          <w:rFonts w:eastAsiaTheme="minorEastAsia" w:hint="eastAsia"/>
          <w:lang w:eastAsia="zh-CN"/>
        </w:rPr>
        <w:t>cell</w:t>
      </w:r>
      <w:r w:rsidR="00397D66">
        <w:rPr>
          <w:rFonts w:eastAsiaTheme="minorEastAsia" w:hint="eastAsia"/>
          <w:lang w:eastAsia="zh-CN"/>
        </w:rPr>
        <w:t xml:space="preserve"> </w:t>
      </w:r>
      <w:r w:rsidR="00397D66">
        <w:rPr>
          <w:rFonts w:eastAsiaTheme="minorEastAsia"/>
          <w:lang w:eastAsia="zh-CN"/>
        </w:rPr>
        <w:t>scenario</w:t>
      </w:r>
      <w:r w:rsidR="00C7294B">
        <w:rPr>
          <w:rFonts w:eastAsiaTheme="minorEastAsia" w:hint="eastAsia"/>
          <w:lang w:eastAsia="zh-CN"/>
        </w:rPr>
        <w:t xml:space="preserve">, cell is </w:t>
      </w:r>
      <w:r w:rsidR="00397D66">
        <w:rPr>
          <w:rFonts w:eastAsiaTheme="minorEastAsia" w:hint="eastAsia"/>
          <w:lang w:eastAsia="zh-CN"/>
        </w:rPr>
        <w:t xml:space="preserve">always </w:t>
      </w:r>
      <w:r w:rsidR="00C7294B">
        <w:rPr>
          <w:rFonts w:eastAsiaTheme="minorEastAsia" w:hint="eastAsia"/>
          <w:lang w:eastAsia="zh-CN"/>
        </w:rPr>
        <w:t xml:space="preserve">moving </w:t>
      </w:r>
      <w:r w:rsidR="00397D66">
        <w:rPr>
          <w:rFonts w:eastAsiaTheme="minorEastAsia" w:hint="eastAsia"/>
          <w:lang w:eastAsia="zh-CN"/>
        </w:rPr>
        <w:t>by</w:t>
      </w:r>
      <w:r w:rsidR="00C7294B">
        <w:rPr>
          <w:rFonts w:eastAsiaTheme="minorEastAsia" w:hint="eastAsia"/>
          <w:lang w:eastAsia="zh-CN"/>
        </w:rPr>
        <w:t xml:space="preserve"> </w:t>
      </w:r>
      <w:r w:rsidR="00397D66">
        <w:rPr>
          <w:rFonts w:eastAsiaTheme="minorEastAsia" w:hint="eastAsia"/>
          <w:lang w:eastAsia="zh-CN"/>
        </w:rPr>
        <w:t>the satellite</w:t>
      </w:r>
      <w:r w:rsidR="00C7294B">
        <w:rPr>
          <w:rFonts w:eastAsiaTheme="minorEastAsia" w:hint="eastAsia"/>
          <w:lang w:eastAsia="zh-CN"/>
        </w:rPr>
        <w:t>.</w:t>
      </w:r>
      <w:r w:rsidR="00397D66">
        <w:rPr>
          <w:rFonts w:eastAsiaTheme="minorEastAsia" w:hint="eastAsia"/>
          <w:lang w:eastAsia="zh-CN"/>
        </w:rPr>
        <w:t xml:space="preserve"> </w:t>
      </w:r>
      <w:r w:rsidR="002A1685">
        <w:rPr>
          <w:rFonts w:eastAsiaTheme="minorEastAsia" w:hint="eastAsia"/>
          <w:lang w:eastAsia="zh-CN"/>
        </w:rPr>
        <w:t>Considering the different location of the UE, t</w:t>
      </w:r>
      <w:r w:rsidR="00397D66">
        <w:rPr>
          <w:rFonts w:eastAsiaTheme="minorEastAsia" w:hint="eastAsia"/>
          <w:lang w:eastAsia="zh-CN"/>
        </w:rPr>
        <w:t xml:space="preserve">he </w:t>
      </w:r>
      <w:r w:rsidR="00E31B85">
        <w:rPr>
          <w:rFonts w:eastAsiaTheme="minorEastAsia" w:hint="eastAsia"/>
          <w:lang w:eastAsia="zh-CN"/>
        </w:rPr>
        <w:t xml:space="preserve">time duration </w:t>
      </w:r>
      <w:r w:rsidR="002A1685">
        <w:rPr>
          <w:rFonts w:eastAsiaTheme="minorEastAsia" w:hint="eastAsia"/>
          <w:lang w:eastAsia="zh-CN"/>
        </w:rPr>
        <w:t xml:space="preserve">of the </w:t>
      </w:r>
      <w:r w:rsidR="00E31B85">
        <w:rPr>
          <w:rFonts w:eastAsiaTheme="minorEastAsia" w:hint="eastAsia"/>
          <w:lang w:eastAsia="zh-CN"/>
        </w:rPr>
        <w:t>candidate</w:t>
      </w:r>
      <w:r w:rsidR="002A1685">
        <w:rPr>
          <w:rFonts w:eastAsiaTheme="minorEastAsia" w:hint="eastAsia"/>
          <w:lang w:eastAsia="zh-CN"/>
        </w:rPr>
        <w:t xml:space="preserve"> cell</w:t>
      </w:r>
      <w:r w:rsidR="00397D66">
        <w:rPr>
          <w:rFonts w:eastAsiaTheme="minorEastAsia" w:hint="eastAsia"/>
          <w:lang w:eastAsia="zh-CN"/>
        </w:rPr>
        <w:t xml:space="preserve"> is different for each UE. </w:t>
      </w:r>
      <w:r w:rsidR="002A1685">
        <w:rPr>
          <w:rFonts w:eastAsiaTheme="minorEastAsia" w:hint="eastAsia"/>
          <w:lang w:eastAsia="zh-CN"/>
        </w:rPr>
        <w:t>Thus, i</w:t>
      </w:r>
      <w:r w:rsidR="00CB4DD2" w:rsidRPr="00CB4DD2">
        <w:rPr>
          <w:rFonts w:eastAsiaTheme="minorEastAsia" w:hint="eastAsia"/>
          <w:lang w:eastAsia="zh-CN"/>
        </w:rPr>
        <w:t xml:space="preserve">t </w:t>
      </w:r>
      <w:r w:rsidR="00CB4DD2" w:rsidRPr="00CB4DD2">
        <w:rPr>
          <w:rFonts w:eastAsiaTheme="minorEastAsia"/>
          <w:lang w:eastAsia="zh-CN"/>
        </w:rPr>
        <w:t xml:space="preserve">requires high computing </w:t>
      </w:r>
      <w:r w:rsidR="00CB4DD2" w:rsidRPr="00CB4DD2">
        <w:rPr>
          <w:rFonts w:eastAsiaTheme="minorEastAsia" w:hint="eastAsia"/>
          <w:lang w:eastAsia="zh-CN"/>
        </w:rPr>
        <w:t>capability</w:t>
      </w:r>
      <w:r w:rsidR="00CB4DD2" w:rsidRPr="00CB4DD2">
        <w:rPr>
          <w:rFonts w:eastAsiaTheme="minorEastAsia"/>
          <w:lang w:eastAsia="zh-CN"/>
        </w:rPr>
        <w:t xml:space="preserve"> </w:t>
      </w:r>
      <w:r w:rsidR="00CB4DD2" w:rsidRPr="00CB4DD2">
        <w:rPr>
          <w:rFonts w:eastAsiaTheme="minorEastAsia" w:hint="eastAsia"/>
          <w:lang w:eastAsia="zh-CN"/>
        </w:rPr>
        <w:t>for</w:t>
      </w:r>
      <w:r w:rsidR="00CB4DD2" w:rsidRPr="00CB4DD2">
        <w:rPr>
          <w:rFonts w:eastAsiaTheme="minorEastAsia"/>
          <w:lang w:eastAsia="zh-CN"/>
        </w:rPr>
        <w:t xml:space="preserve"> the network</w:t>
      </w:r>
      <w:r w:rsidR="00CB4DD2" w:rsidRPr="00CB4DD2">
        <w:rPr>
          <w:rFonts w:eastAsiaTheme="minorEastAsia" w:hint="eastAsia"/>
          <w:lang w:eastAsia="zh-CN"/>
        </w:rPr>
        <w:t xml:space="preserve"> to calculate the time information for each UE in time </w:t>
      </w:r>
      <w:r w:rsidR="00CB4DD2" w:rsidRPr="00CB4DD2">
        <w:rPr>
          <w:rFonts w:eastAsiaTheme="minorEastAsia"/>
          <w:lang w:eastAsia="zh-CN"/>
        </w:rPr>
        <w:t>trigger</w:t>
      </w:r>
      <w:r w:rsidR="00CB4DD2" w:rsidRPr="00CB4DD2">
        <w:rPr>
          <w:rFonts w:eastAsiaTheme="minorEastAsia" w:hint="eastAsia"/>
          <w:lang w:eastAsia="zh-CN"/>
        </w:rPr>
        <w:t xml:space="preserve"> event CHO</w:t>
      </w:r>
      <w:r w:rsidR="00CB4DD2" w:rsidRPr="00CB4DD2">
        <w:rPr>
          <w:rFonts w:eastAsiaTheme="minorEastAsia"/>
          <w:lang w:eastAsia="zh-CN"/>
        </w:rPr>
        <w:t xml:space="preserve"> configuration</w:t>
      </w:r>
      <w:r w:rsidR="00CB4DD2" w:rsidRPr="00CB4DD2">
        <w:rPr>
          <w:rFonts w:eastAsiaTheme="minorEastAsia" w:hint="eastAsia"/>
          <w:lang w:eastAsia="zh-CN"/>
        </w:rPr>
        <w:t>s.</w:t>
      </w:r>
      <w:r w:rsidR="007567DD" w:rsidRPr="007567DD">
        <w:rPr>
          <w:rFonts w:eastAsiaTheme="minorEastAsia" w:hint="eastAsia"/>
          <w:lang w:eastAsia="zh-CN"/>
        </w:rPr>
        <w:t xml:space="preserve"> </w:t>
      </w:r>
      <w:r w:rsidR="007567DD">
        <w:rPr>
          <w:rFonts w:eastAsiaTheme="minorEastAsia" w:hint="eastAsia"/>
          <w:lang w:eastAsia="zh-CN"/>
        </w:rPr>
        <w:t xml:space="preserve">NW should </w:t>
      </w:r>
      <w:r w:rsidR="007567DD" w:rsidRPr="00CB4DD2">
        <w:rPr>
          <w:rFonts w:eastAsiaTheme="minorEastAsia" w:hint="eastAsia"/>
          <w:lang w:eastAsia="zh-CN"/>
        </w:rPr>
        <w:t xml:space="preserve">calculate the time information </w:t>
      </w:r>
      <w:r w:rsidR="007567DD">
        <w:rPr>
          <w:rFonts w:eastAsiaTheme="minorEastAsia" w:hint="eastAsia"/>
          <w:lang w:eastAsia="zh-CN"/>
        </w:rPr>
        <w:t xml:space="preserve">per UE. </w:t>
      </w:r>
      <w:r w:rsidR="00BA21F3">
        <w:rPr>
          <w:rFonts w:eastAsiaTheme="minorEastAsia" w:hint="eastAsia"/>
          <w:lang w:eastAsia="zh-CN"/>
        </w:rPr>
        <w:t xml:space="preserve">Considering the limitation </w:t>
      </w:r>
      <w:r w:rsidR="00BA21F3">
        <w:rPr>
          <w:rFonts w:eastAsiaTheme="minorEastAsia"/>
          <w:lang w:eastAsia="zh-CN"/>
        </w:rPr>
        <w:t xml:space="preserve">on </w:t>
      </w:r>
      <w:r w:rsidR="00BA21F3">
        <w:rPr>
          <w:rFonts w:eastAsiaTheme="minorEastAsia" w:hint="eastAsia"/>
          <w:lang w:eastAsia="zh-CN"/>
        </w:rPr>
        <w:t>the</w:t>
      </w:r>
      <w:r w:rsidR="00AC5701">
        <w:rPr>
          <w:rFonts w:eastAsiaTheme="minorEastAsia" w:hint="eastAsia"/>
          <w:lang w:eastAsia="zh-CN"/>
        </w:rPr>
        <w:t xml:space="preserve"> </w:t>
      </w:r>
      <w:r w:rsidR="00BA21F3">
        <w:rPr>
          <w:rFonts w:eastAsiaTheme="minorEastAsia"/>
          <w:lang w:eastAsia="zh-CN"/>
        </w:rPr>
        <w:t>network</w:t>
      </w:r>
      <w:r w:rsidR="00BA21F3">
        <w:rPr>
          <w:rFonts w:eastAsiaTheme="minorEastAsia" w:hint="eastAsia"/>
          <w:lang w:eastAsia="zh-CN"/>
        </w:rPr>
        <w:t xml:space="preserve"> </w:t>
      </w:r>
      <w:r w:rsidR="00BA21F3" w:rsidRPr="00BA21F3">
        <w:rPr>
          <w:rFonts w:eastAsiaTheme="minorEastAsia"/>
          <w:lang w:eastAsia="zh-CN"/>
        </w:rPr>
        <w:t xml:space="preserve">computing </w:t>
      </w:r>
      <w:r w:rsidR="00BA21F3" w:rsidRPr="00BA21F3">
        <w:rPr>
          <w:rFonts w:eastAsiaTheme="minorEastAsia" w:hint="eastAsia"/>
          <w:lang w:eastAsia="zh-CN"/>
        </w:rPr>
        <w:t>capability</w:t>
      </w:r>
      <w:r w:rsidR="00BA21F3">
        <w:rPr>
          <w:rFonts w:eastAsiaTheme="minorEastAsia" w:hint="eastAsia"/>
          <w:lang w:eastAsia="zh-CN"/>
        </w:rPr>
        <w:t>,</w:t>
      </w:r>
      <w:r w:rsidR="00BA21F3" w:rsidRPr="00BA21F3">
        <w:rPr>
          <w:rFonts w:eastAsiaTheme="minorEastAsia"/>
          <w:lang w:eastAsia="zh-CN"/>
        </w:rPr>
        <w:t> </w:t>
      </w:r>
      <w:r w:rsidR="00BA21F3" w:rsidRPr="00BA21F3">
        <w:rPr>
          <w:rFonts w:eastAsiaTheme="minorEastAsia" w:hint="eastAsia"/>
          <w:lang w:eastAsia="zh-CN"/>
        </w:rPr>
        <w:t>Time trigger event</w:t>
      </w:r>
      <w:r w:rsidR="00BA21F3" w:rsidRPr="00BA21F3">
        <w:rPr>
          <w:rFonts w:eastAsiaTheme="minorEastAsia"/>
          <w:lang w:eastAsia="zh-CN"/>
        </w:rPr>
        <w:t xml:space="preserve"> may not be configured for each UE when implemented</w:t>
      </w:r>
      <w:r w:rsidR="00BA21F3">
        <w:rPr>
          <w:rFonts w:eastAsiaTheme="minorEastAsia" w:hint="eastAsia"/>
          <w:lang w:eastAsia="zh-CN"/>
        </w:rPr>
        <w:t>.</w:t>
      </w:r>
    </w:p>
    <w:p w:rsidR="002969C2" w:rsidRDefault="004C1978" w:rsidP="002969C2">
      <w:pPr>
        <w:pStyle w:val="a1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</w:t>
      </w:r>
      <w:r w:rsidR="00D77E8B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: </w:t>
      </w:r>
      <w:r w:rsidR="003F51F5" w:rsidRPr="003F51F5">
        <w:rPr>
          <w:rFonts w:eastAsiaTheme="minorEastAsia"/>
          <w:b/>
          <w:lang w:eastAsia="zh-CN"/>
        </w:rPr>
        <w:t>I</w:t>
      </w:r>
      <w:r w:rsidR="003F51F5" w:rsidRPr="003F51F5">
        <w:rPr>
          <w:rFonts w:eastAsiaTheme="minorEastAsia" w:hint="eastAsia"/>
          <w:b/>
          <w:lang w:eastAsia="zh-CN"/>
        </w:rPr>
        <w:t xml:space="preserve">t </w:t>
      </w:r>
      <w:r w:rsidR="003F51F5" w:rsidRPr="003F51F5">
        <w:rPr>
          <w:rFonts w:eastAsiaTheme="minorEastAsia"/>
          <w:b/>
          <w:lang w:eastAsia="zh-CN"/>
        </w:rPr>
        <w:t xml:space="preserve">requires high computing </w:t>
      </w:r>
      <w:r w:rsidR="003F51F5" w:rsidRPr="003F51F5">
        <w:rPr>
          <w:rFonts w:eastAsiaTheme="minorEastAsia" w:hint="eastAsia"/>
          <w:b/>
          <w:lang w:eastAsia="zh-CN"/>
        </w:rPr>
        <w:t>capability</w:t>
      </w:r>
      <w:r w:rsidR="003F51F5" w:rsidRPr="003F51F5">
        <w:rPr>
          <w:rFonts w:eastAsiaTheme="minorEastAsia"/>
          <w:b/>
          <w:lang w:eastAsia="zh-CN"/>
        </w:rPr>
        <w:t xml:space="preserve"> </w:t>
      </w:r>
      <w:r w:rsidR="003F51F5" w:rsidRPr="003F51F5">
        <w:rPr>
          <w:rFonts w:eastAsiaTheme="minorEastAsia" w:hint="eastAsia"/>
          <w:b/>
          <w:lang w:eastAsia="zh-CN"/>
        </w:rPr>
        <w:t>for</w:t>
      </w:r>
      <w:r w:rsidR="003F51F5" w:rsidRPr="003F51F5">
        <w:rPr>
          <w:rFonts w:eastAsiaTheme="minorEastAsia"/>
          <w:b/>
          <w:lang w:eastAsia="zh-CN"/>
        </w:rPr>
        <w:t xml:space="preserve"> the network</w:t>
      </w:r>
      <w:r w:rsidR="003F51F5" w:rsidRPr="003F51F5">
        <w:rPr>
          <w:rFonts w:eastAsiaTheme="minorEastAsia" w:hint="eastAsia"/>
          <w:b/>
          <w:lang w:eastAsia="zh-CN"/>
        </w:rPr>
        <w:t xml:space="preserve"> to calculate the time information for each UE in </w:t>
      </w:r>
      <w:r w:rsidR="003F51F5">
        <w:rPr>
          <w:rFonts w:eastAsiaTheme="minorEastAsia" w:hint="eastAsia"/>
          <w:b/>
          <w:lang w:eastAsia="zh-CN"/>
        </w:rPr>
        <w:t xml:space="preserve">time </w:t>
      </w:r>
      <w:r w:rsidR="00CB4DD2">
        <w:rPr>
          <w:rFonts w:eastAsiaTheme="minorEastAsia"/>
          <w:b/>
          <w:lang w:eastAsia="zh-CN"/>
        </w:rPr>
        <w:t>trigger</w:t>
      </w:r>
      <w:r w:rsidR="003F51F5">
        <w:rPr>
          <w:rFonts w:eastAsiaTheme="minorEastAsia" w:hint="eastAsia"/>
          <w:b/>
          <w:lang w:eastAsia="zh-CN"/>
        </w:rPr>
        <w:t xml:space="preserve"> event</w:t>
      </w:r>
      <w:r w:rsidR="003F51F5" w:rsidRPr="003F51F5">
        <w:rPr>
          <w:rFonts w:eastAsiaTheme="minorEastAsia" w:hint="eastAsia"/>
          <w:b/>
          <w:lang w:eastAsia="zh-CN"/>
        </w:rPr>
        <w:t xml:space="preserve"> </w:t>
      </w:r>
      <w:r w:rsidR="00CB4DD2" w:rsidRPr="003F51F5">
        <w:rPr>
          <w:rFonts w:eastAsiaTheme="minorEastAsia" w:hint="eastAsia"/>
          <w:b/>
          <w:lang w:eastAsia="zh-CN"/>
        </w:rPr>
        <w:t>CHO</w:t>
      </w:r>
      <w:r w:rsidR="00CB4DD2" w:rsidRPr="003F51F5">
        <w:rPr>
          <w:rFonts w:eastAsiaTheme="minorEastAsia"/>
          <w:b/>
          <w:lang w:eastAsia="zh-CN"/>
        </w:rPr>
        <w:t xml:space="preserve"> </w:t>
      </w:r>
      <w:r w:rsidR="003F51F5" w:rsidRPr="003F51F5">
        <w:rPr>
          <w:rFonts w:eastAsiaTheme="minorEastAsia"/>
          <w:b/>
          <w:lang w:eastAsia="zh-CN"/>
        </w:rPr>
        <w:t>configuration</w:t>
      </w:r>
      <w:r w:rsidR="003F51F5" w:rsidRPr="003F51F5">
        <w:rPr>
          <w:rFonts w:eastAsiaTheme="minorEastAsia" w:hint="eastAsia"/>
          <w:b/>
          <w:lang w:eastAsia="zh-CN"/>
        </w:rPr>
        <w:t>s.</w:t>
      </w:r>
    </w:p>
    <w:p w:rsidR="002969C2" w:rsidRDefault="00BA21F3" w:rsidP="002969C2">
      <w:pPr>
        <w:pStyle w:val="a1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2</w:t>
      </w:r>
      <w:r w:rsidR="002969C2">
        <w:rPr>
          <w:rFonts w:eastAsiaTheme="minorEastAsia" w:hint="eastAsia"/>
          <w:b/>
          <w:lang w:eastAsia="zh-CN"/>
        </w:rPr>
        <w:t xml:space="preserve">: </w:t>
      </w:r>
      <w:r w:rsidRPr="00BA21F3">
        <w:rPr>
          <w:rFonts w:eastAsiaTheme="minorEastAsia" w:hint="eastAsia"/>
          <w:b/>
          <w:lang w:eastAsia="zh-CN"/>
        </w:rPr>
        <w:t xml:space="preserve">Considering the limitation </w:t>
      </w:r>
      <w:r w:rsidRPr="00BA21F3">
        <w:rPr>
          <w:rFonts w:eastAsiaTheme="minorEastAsia"/>
          <w:b/>
          <w:lang w:eastAsia="zh-CN"/>
        </w:rPr>
        <w:t xml:space="preserve">on </w:t>
      </w:r>
      <w:r w:rsidRPr="00BA21F3">
        <w:rPr>
          <w:rFonts w:eastAsiaTheme="minorEastAsia" w:hint="eastAsia"/>
          <w:b/>
          <w:lang w:eastAsia="zh-CN"/>
        </w:rPr>
        <w:t xml:space="preserve">the </w:t>
      </w:r>
      <w:r w:rsidRPr="00BA21F3">
        <w:rPr>
          <w:rFonts w:eastAsiaTheme="minorEastAsia"/>
          <w:b/>
          <w:lang w:eastAsia="zh-CN"/>
        </w:rPr>
        <w:t>network</w:t>
      </w:r>
      <w:r w:rsidRPr="00BA21F3">
        <w:rPr>
          <w:rFonts w:eastAsiaTheme="minorEastAsia" w:hint="eastAsia"/>
          <w:b/>
          <w:lang w:eastAsia="zh-CN"/>
        </w:rPr>
        <w:t xml:space="preserve"> </w:t>
      </w:r>
      <w:r w:rsidRPr="00BA21F3">
        <w:rPr>
          <w:rFonts w:eastAsiaTheme="minorEastAsia"/>
          <w:b/>
          <w:lang w:eastAsia="zh-CN"/>
        </w:rPr>
        <w:t xml:space="preserve">computing </w:t>
      </w:r>
      <w:r w:rsidRPr="00BA21F3">
        <w:rPr>
          <w:rFonts w:eastAsiaTheme="minorEastAsia" w:hint="eastAsia"/>
          <w:b/>
          <w:lang w:eastAsia="zh-CN"/>
        </w:rPr>
        <w:t>capability,</w:t>
      </w:r>
      <w:r w:rsidRPr="00BA21F3">
        <w:rPr>
          <w:rFonts w:eastAsiaTheme="minorEastAsia"/>
          <w:b/>
          <w:lang w:eastAsia="zh-CN"/>
        </w:rPr>
        <w:t> </w:t>
      </w:r>
      <w:r w:rsidRPr="00BA21F3">
        <w:rPr>
          <w:rFonts w:eastAsiaTheme="minorEastAsia" w:hint="eastAsia"/>
          <w:b/>
          <w:lang w:eastAsia="zh-CN"/>
        </w:rPr>
        <w:t>Time trigger event</w:t>
      </w:r>
      <w:r w:rsidRPr="00BA21F3">
        <w:rPr>
          <w:rFonts w:eastAsiaTheme="minorEastAsia"/>
          <w:b/>
          <w:lang w:eastAsia="zh-CN"/>
        </w:rPr>
        <w:t xml:space="preserve"> may not be configured for each UE when implemented</w:t>
      </w:r>
      <w:r w:rsidRPr="00BA21F3">
        <w:rPr>
          <w:rFonts w:eastAsiaTheme="minorEastAsia" w:hint="eastAsia"/>
          <w:b/>
          <w:lang w:eastAsia="zh-CN"/>
        </w:rPr>
        <w:t>.</w:t>
      </w:r>
    </w:p>
    <w:p w:rsidR="00C347D0" w:rsidRDefault="00C347D0" w:rsidP="00C347D0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last few meetings, RAN2 has </w:t>
      </w:r>
      <w:r>
        <w:rPr>
          <w:rFonts w:eastAsiaTheme="minorEastAsia"/>
          <w:lang w:eastAsia="zh-CN"/>
        </w:rPr>
        <w:t>discussed</w:t>
      </w:r>
      <w:r>
        <w:rPr>
          <w:rFonts w:eastAsiaTheme="minorEastAsia" w:hint="eastAsia"/>
          <w:lang w:eastAsia="zh-CN"/>
        </w:rPr>
        <w:t xml:space="preserve"> the issues of CHO aspect with most of the time. CHO </w:t>
      </w:r>
      <w:r>
        <w:rPr>
          <w:rFonts w:eastAsiaTheme="minorEastAsia"/>
          <w:lang w:eastAsia="zh-CN"/>
        </w:rPr>
        <w:t>require</w:t>
      </w:r>
      <w:r>
        <w:rPr>
          <w:rFonts w:eastAsiaTheme="minorEastAsia" w:hint="eastAsia"/>
          <w:lang w:eastAsia="zh-CN"/>
        </w:rPr>
        <w:t>s the candidate cell</w:t>
      </w:r>
      <w:r w:rsidR="0008038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08038C">
        <w:rPr>
          <w:rFonts w:eastAsiaTheme="minorEastAsia" w:hint="eastAsia"/>
          <w:lang w:eastAsia="zh-CN"/>
        </w:rPr>
        <w:t xml:space="preserve">reserving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for each </w:t>
      </w:r>
      <w:r>
        <w:rPr>
          <w:rFonts w:eastAsiaTheme="minorEastAsia"/>
          <w:lang w:eastAsia="zh-CN"/>
        </w:rPr>
        <w:t>potential</w:t>
      </w:r>
      <w:r>
        <w:rPr>
          <w:rFonts w:eastAsiaTheme="minorEastAsia" w:hint="eastAsia"/>
          <w:lang w:eastAsia="zh-CN"/>
        </w:rPr>
        <w:t xml:space="preserve"> UE.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number of UE under the NTN cell is much more than under the TN cell and UE under the NTN cell always switches regularly. </w:t>
      </w:r>
      <w:r w:rsidRPr="00545CA0">
        <w:rPr>
          <w:rFonts w:eastAsiaTheme="minorEastAsia" w:hint="eastAsia"/>
          <w:lang w:eastAsia="zh-CN"/>
        </w:rPr>
        <w:t xml:space="preserve">It will waste more </w:t>
      </w:r>
      <w:r w:rsidRPr="00545CA0">
        <w:rPr>
          <w:rFonts w:eastAsiaTheme="minorEastAsia"/>
          <w:lang w:eastAsia="zh-CN"/>
        </w:rPr>
        <w:t>resources</w:t>
      </w:r>
      <w:r w:rsidRPr="00545CA0">
        <w:rPr>
          <w:rFonts w:eastAsiaTheme="minorEastAsia" w:hint="eastAsia"/>
          <w:lang w:eastAsia="zh-CN"/>
        </w:rPr>
        <w:t xml:space="preserve"> in candidate cell that CHO need r</w:t>
      </w:r>
      <w:r w:rsidRPr="00545CA0">
        <w:rPr>
          <w:rFonts w:eastAsiaTheme="minorEastAsia"/>
          <w:lang w:eastAsia="zh-CN"/>
        </w:rPr>
        <w:t>eserve resources for potential</w:t>
      </w:r>
      <w:r w:rsidRPr="00545CA0">
        <w:rPr>
          <w:rFonts w:eastAsiaTheme="minorEastAsia" w:hint="eastAsia"/>
          <w:lang w:eastAsia="zh-CN"/>
        </w:rPr>
        <w:t xml:space="preserve"> </w:t>
      </w:r>
      <w:r w:rsidRPr="00545CA0">
        <w:rPr>
          <w:rFonts w:eastAsiaTheme="minorEastAsia"/>
          <w:lang w:eastAsia="zh-CN"/>
        </w:rPr>
        <w:t>UE</w:t>
      </w:r>
      <w:r w:rsidRPr="00545CA0">
        <w:rPr>
          <w:rFonts w:eastAsiaTheme="minorEastAsia" w:hint="eastAsia"/>
          <w:lang w:eastAsia="zh-CN"/>
        </w:rPr>
        <w:t xml:space="preserve">. </w:t>
      </w:r>
      <w:r w:rsidR="00BA21F3">
        <w:rPr>
          <w:rFonts w:eastAsiaTheme="minorEastAsia" w:hint="eastAsia"/>
          <w:lang w:eastAsia="zh-CN"/>
        </w:rPr>
        <w:t xml:space="preserve">Considering the </w:t>
      </w:r>
      <w:r w:rsidR="00BA21F3" w:rsidRPr="00BA21F3">
        <w:rPr>
          <w:rFonts w:eastAsiaTheme="minorEastAsia" w:hint="eastAsia"/>
          <w:lang w:eastAsia="zh-CN"/>
        </w:rPr>
        <w:t xml:space="preserve">limitation of </w:t>
      </w:r>
      <w:r w:rsidR="00BA21F3" w:rsidRPr="00BA21F3">
        <w:rPr>
          <w:rFonts w:eastAsiaTheme="minorEastAsia"/>
          <w:lang w:eastAsia="zh-CN"/>
        </w:rPr>
        <w:t>resources</w:t>
      </w:r>
      <w:r w:rsidR="00DD7B3A">
        <w:rPr>
          <w:rFonts w:eastAsiaTheme="minorEastAsia" w:hint="eastAsia"/>
          <w:lang w:eastAsia="zh-CN"/>
        </w:rPr>
        <w:t>,</w:t>
      </w:r>
      <w:r w:rsidR="00DD7B3A" w:rsidRPr="00DD7B3A">
        <w:rPr>
          <w:rFonts w:eastAsiaTheme="minorEastAsia" w:hint="eastAsia"/>
          <w:lang w:eastAsia="zh-CN"/>
        </w:rPr>
        <w:t xml:space="preserve"> CHO </w:t>
      </w:r>
      <w:r w:rsidR="00DD7B3A" w:rsidRPr="00DD7B3A">
        <w:rPr>
          <w:rFonts w:eastAsiaTheme="minorEastAsia"/>
          <w:lang w:eastAsia="zh-CN"/>
        </w:rPr>
        <w:t>may not be configured for each UE</w:t>
      </w:r>
      <w:r w:rsidR="00DD7B3A" w:rsidRPr="00DD7B3A">
        <w:rPr>
          <w:rFonts w:eastAsiaTheme="minorEastAsia" w:hint="eastAsia"/>
          <w:lang w:eastAsia="zh-CN"/>
        </w:rPr>
        <w:t xml:space="preserve"> </w:t>
      </w:r>
      <w:r w:rsidR="00DD7B3A" w:rsidRPr="00DD7B3A">
        <w:rPr>
          <w:rFonts w:eastAsiaTheme="minorEastAsia"/>
          <w:lang w:eastAsia="zh-CN"/>
        </w:rPr>
        <w:t>when implemented</w:t>
      </w:r>
      <w:r w:rsidR="00DD7B3A" w:rsidRPr="00DD7B3A">
        <w:rPr>
          <w:rFonts w:eastAsiaTheme="minorEastAsia" w:hint="eastAsia"/>
          <w:lang w:eastAsia="zh-CN"/>
        </w:rPr>
        <w:t>.</w:t>
      </w:r>
    </w:p>
    <w:p w:rsidR="00C347D0" w:rsidRPr="002969C2" w:rsidRDefault="00C347D0" w:rsidP="00C347D0">
      <w:pPr>
        <w:pStyle w:val="a1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</w:t>
      </w:r>
      <w:r w:rsidR="00DD7B3A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</w:t>
      </w:r>
      <w:r w:rsidR="00DD7B3A" w:rsidRPr="00DD7B3A">
        <w:rPr>
          <w:rFonts w:eastAsiaTheme="minorEastAsia" w:hint="eastAsia"/>
          <w:b/>
          <w:lang w:eastAsia="zh-CN"/>
        </w:rPr>
        <w:t xml:space="preserve">Considering the limitation of </w:t>
      </w:r>
      <w:r w:rsidR="00DD7B3A" w:rsidRPr="00DD7B3A">
        <w:rPr>
          <w:rFonts w:eastAsiaTheme="minorEastAsia"/>
          <w:b/>
          <w:lang w:eastAsia="zh-CN"/>
        </w:rPr>
        <w:t>resources</w:t>
      </w:r>
      <w:r w:rsidR="00DD7B3A" w:rsidRPr="00DD7B3A">
        <w:rPr>
          <w:rFonts w:eastAsiaTheme="minorEastAsia" w:hint="eastAsia"/>
          <w:b/>
          <w:lang w:eastAsia="zh-CN"/>
        </w:rPr>
        <w:t xml:space="preserve">, CHO </w:t>
      </w:r>
      <w:r w:rsidR="00DD7B3A" w:rsidRPr="00DD7B3A">
        <w:rPr>
          <w:rFonts w:eastAsiaTheme="minorEastAsia"/>
          <w:b/>
          <w:lang w:eastAsia="zh-CN"/>
        </w:rPr>
        <w:t>may not be configured for each UE</w:t>
      </w:r>
      <w:r w:rsidR="00DD7B3A" w:rsidRPr="00DD7B3A">
        <w:rPr>
          <w:rFonts w:eastAsiaTheme="minorEastAsia" w:hint="eastAsia"/>
          <w:b/>
          <w:lang w:eastAsia="zh-CN"/>
        </w:rPr>
        <w:t xml:space="preserve"> </w:t>
      </w:r>
      <w:r w:rsidR="00DD7B3A" w:rsidRPr="00DD7B3A">
        <w:rPr>
          <w:rFonts w:eastAsiaTheme="minorEastAsia"/>
          <w:b/>
          <w:lang w:eastAsia="zh-CN"/>
        </w:rPr>
        <w:t>when implemented</w:t>
      </w:r>
      <w:r w:rsidR="00DD7B3A" w:rsidRPr="00DD7B3A">
        <w:rPr>
          <w:rFonts w:eastAsiaTheme="minorEastAsia" w:hint="eastAsia"/>
          <w:b/>
          <w:lang w:eastAsia="zh-CN"/>
        </w:rPr>
        <w:t>.</w:t>
      </w:r>
    </w:p>
    <w:p w:rsidR="00C347D0" w:rsidRPr="007567DD" w:rsidRDefault="00C347D0" w:rsidP="00C347D0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legacy handover,</w:t>
      </w:r>
      <w:r w:rsidR="00F44FD8">
        <w:rPr>
          <w:rFonts w:eastAsiaTheme="minorEastAsia" w:hint="eastAsia"/>
          <w:lang w:eastAsia="zh-CN"/>
        </w:rPr>
        <w:t xml:space="preserve"> only one</w:t>
      </w:r>
      <w:r>
        <w:rPr>
          <w:rFonts w:eastAsiaTheme="minorEastAsia" w:hint="eastAsia"/>
          <w:lang w:eastAsia="zh-CN"/>
        </w:rPr>
        <w:t xml:space="preserve"> target cell need</w:t>
      </w:r>
      <w:r w:rsidR="00F44FD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reserve the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for UE</w:t>
      </w:r>
      <w:r w:rsidR="006913EC">
        <w:rPr>
          <w:rFonts w:eastAsiaTheme="minorEastAsia" w:hint="eastAsia"/>
          <w:lang w:eastAsia="zh-CN"/>
        </w:rPr>
        <w:t xml:space="preserve"> with shorter </w:t>
      </w:r>
      <w:r w:rsidR="006913EC">
        <w:rPr>
          <w:rFonts w:eastAsiaTheme="minorEastAsia"/>
          <w:lang w:eastAsia="zh-CN"/>
        </w:rPr>
        <w:t>retention</w:t>
      </w:r>
      <w:r w:rsidR="006913EC">
        <w:rPr>
          <w:rFonts w:eastAsiaTheme="minorEastAsia" w:hint="eastAsia"/>
          <w:lang w:eastAsia="zh-CN"/>
        </w:rPr>
        <w:t xml:space="preserve"> period of resource</w:t>
      </w:r>
      <w:r>
        <w:rPr>
          <w:rFonts w:eastAsiaTheme="minorEastAsia" w:hint="eastAsia"/>
          <w:lang w:eastAsia="zh-CN"/>
        </w:rPr>
        <w:t xml:space="preserve">. Compared with the Conditional handover, legacy handover has </w:t>
      </w:r>
      <w:r>
        <w:rPr>
          <w:rFonts w:eastAsiaTheme="minorEastAsia"/>
          <w:lang w:eastAsia="zh-CN"/>
        </w:rPr>
        <w:t>higher resource utilizatio</w:t>
      </w:r>
      <w:r>
        <w:rPr>
          <w:rFonts w:eastAsiaTheme="minorEastAsia" w:hint="eastAsia"/>
          <w:lang w:eastAsia="zh-CN"/>
        </w:rPr>
        <w:t xml:space="preserve">n. It is suggested that </w:t>
      </w:r>
      <w:r w:rsidRPr="007567DD">
        <w:rPr>
          <w:rFonts w:eastAsiaTheme="minorEastAsia" w:hint="eastAsia"/>
          <w:lang w:eastAsia="zh-CN"/>
        </w:rPr>
        <w:t>RAN2</w:t>
      </w:r>
      <w:r>
        <w:rPr>
          <w:rFonts w:eastAsiaTheme="minorEastAsia" w:hint="eastAsia"/>
          <w:lang w:eastAsia="zh-CN"/>
        </w:rPr>
        <w:t xml:space="preserve"> consider the enhancement based on the</w:t>
      </w:r>
      <w:r w:rsidRPr="007567DD">
        <w:rPr>
          <w:rFonts w:eastAsiaTheme="minorEastAsia" w:hint="eastAsia"/>
          <w:lang w:eastAsia="zh-CN"/>
        </w:rPr>
        <w:t xml:space="preserve"> legacy handover </w:t>
      </w:r>
      <w:r w:rsidRPr="007567DD">
        <w:rPr>
          <w:rFonts w:eastAsiaTheme="minorEastAsia"/>
          <w:lang w:eastAsia="zh-CN"/>
        </w:rPr>
        <w:t>procedure</w:t>
      </w:r>
      <w:r w:rsidRPr="007567DD">
        <w:rPr>
          <w:rFonts w:eastAsiaTheme="minorEastAsia" w:hint="eastAsia"/>
          <w:lang w:eastAsia="zh-CN"/>
        </w:rPr>
        <w:t xml:space="preserve"> in NTN system.</w:t>
      </w:r>
      <w:r>
        <w:rPr>
          <w:rFonts w:eastAsiaTheme="minorEastAsia" w:hint="eastAsia"/>
          <w:lang w:eastAsia="zh-CN"/>
        </w:rPr>
        <w:t xml:space="preserve"> </w:t>
      </w:r>
    </w:p>
    <w:p w:rsidR="00C347D0" w:rsidRDefault="00C347D0" w:rsidP="002969C2">
      <w:pPr>
        <w:pStyle w:val="a1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290F91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>:</w:t>
      </w:r>
      <w:r w:rsidRPr="00C347D0">
        <w:rPr>
          <w:rFonts w:eastAsiaTheme="minorEastAsia" w:hint="eastAsia"/>
          <w:b/>
          <w:lang w:eastAsia="zh-CN"/>
        </w:rPr>
        <w:t xml:space="preserve"> RAN2 </w:t>
      </w:r>
      <w:r w:rsidR="006913EC">
        <w:rPr>
          <w:rFonts w:eastAsiaTheme="minorEastAsia" w:hint="eastAsia"/>
          <w:b/>
          <w:lang w:eastAsia="zh-CN"/>
        </w:rPr>
        <w:t xml:space="preserve">can </w:t>
      </w:r>
      <w:r w:rsidRPr="00C347D0">
        <w:rPr>
          <w:rFonts w:eastAsiaTheme="minorEastAsia" w:hint="eastAsia"/>
          <w:b/>
          <w:lang w:eastAsia="zh-CN"/>
        </w:rPr>
        <w:t xml:space="preserve">consider the enhancement based on the legacy handover </w:t>
      </w:r>
      <w:r w:rsidRPr="00C347D0">
        <w:rPr>
          <w:rFonts w:eastAsiaTheme="minorEastAsia"/>
          <w:b/>
          <w:lang w:eastAsia="zh-CN"/>
        </w:rPr>
        <w:t>procedure</w:t>
      </w:r>
      <w:r w:rsidRPr="00C347D0">
        <w:rPr>
          <w:rFonts w:eastAsiaTheme="minorEastAsia" w:hint="eastAsia"/>
          <w:b/>
          <w:lang w:eastAsia="zh-CN"/>
        </w:rPr>
        <w:t xml:space="preserve"> in NTN system.</w:t>
      </w:r>
    </w:p>
    <w:p w:rsidR="00676C6E" w:rsidRPr="00CD26FB" w:rsidRDefault="00676C6E" w:rsidP="002969C2">
      <w:pPr>
        <w:pStyle w:val="a1"/>
        <w:rPr>
          <w:rFonts w:eastAsia="宋体"/>
          <w:sz w:val="21"/>
          <w:lang w:eastAsia="zh-CN"/>
        </w:rPr>
      </w:pPr>
      <w:r w:rsidRPr="00CD26FB">
        <w:rPr>
          <w:rFonts w:eastAsia="宋体" w:hint="eastAsia"/>
          <w:sz w:val="21"/>
          <w:lang w:eastAsia="zh-CN"/>
        </w:rPr>
        <w:t>RAN2</w:t>
      </w:r>
      <w:r w:rsidR="00CD26FB" w:rsidRPr="00CD26FB">
        <w:rPr>
          <w:rFonts w:eastAsia="宋体" w:hint="eastAsia"/>
          <w:sz w:val="21"/>
          <w:lang w:eastAsia="zh-CN"/>
        </w:rPr>
        <w:t xml:space="preserve">, </w:t>
      </w:r>
      <w:r w:rsidRPr="00CD26FB">
        <w:rPr>
          <w:rFonts w:eastAsia="宋体" w:hint="eastAsia"/>
          <w:sz w:val="21"/>
          <w:lang w:eastAsia="zh-CN"/>
        </w:rPr>
        <w:t xml:space="preserve">RAN3 and SA2 has been discussed </w:t>
      </w:r>
      <w:r w:rsidR="00CD26FB">
        <w:rPr>
          <w:rFonts w:eastAsia="宋体" w:hint="eastAsia"/>
          <w:sz w:val="21"/>
          <w:lang w:eastAsia="zh-CN"/>
        </w:rPr>
        <w:t>the location report for few meeting</w:t>
      </w:r>
      <w:r w:rsidR="0072638F">
        <w:rPr>
          <w:rFonts w:eastAsia="宋体" w:hint="eastAsia"/>
          <w:sz w:val="21"/>
          <w:lang w:eastAsia="zh-CN"/>
        </w:rPr>
        <w:t>s</w:t>
      </w:r>
      <w:r w:rsidR="00CD26FB">
        <w:rPr>
          <w:rFonts w:eastAsia="宋体" w:hint="eastAsia"/>
          <w:sz w:val="21"/>
          <w:lang w:eastAsia="zh-CN"/>
        </w:rPr>
        <w:t xml:space="preserve">. </w:t>
      </w:r>
      <w:r w:rsidR="00CD26FB">
        <w:rPr>
          <w:rFonts w:eastAsia="宋体"/>
          <w:sz w:val="21"/>
          <w:lang w:eastAsia="zh-CN"/>
        </w:rPr>
        <w:t>A</w:t>
      </w:r>
      <w:r w:rsidR="00CD26FB">
        <w:rPr>
          <w:rFonts w:eastAsia="宋体" w:hint="eastAsia"/>
          <w:sz w:val="21"/>
          <w:lang w:eastAsia="zh-CN"/>
        </w:rPr>
        <w:t>nd get some agreement in the last meeting:</w:t>
      </w:r>
    </w:p>
    <w:p w:rsidR="008E6C99" w:rsidRPr="008E6C99" w:rsidRDefault="008E6C99" w:rsidP="008E6C99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Chars="229" w:left="458" w:firstLine="0"/>
        <w:rPr>
          <w:rFonts w:ascii="Times New Roman" w:hAnsi="Times New Roman"/>
        </w:rPr>
      </w:pPr>
      <w:r w:rsidRPr="008E6C99">
        <w:rPr>
          <w:rFonts w:ascii="Times New Roman" w:hAnsi="Times New Roman"/>
        </w:rPr>
        <w:t xml:space="preserve">Agreements </w:t>
      </w:r>
      <w:r w:rsidR="009D208F" w:rsidRPr="009D208F">
        <w:rPr>
          <w:rFonts w:ascii="Times New Roman" w:hAnsi="Times New Roman" w:hint="eastAsia"/>
        </w:rPr>
        <w:t xml:space="preserve">in RAN2#114e </w:t>
      </w:r>
      <w:r w:rsidRPr="008E6C99">
        <w:rPr>
          <w:rFonts w:ascii="Times New Roman" w:hAnsi="Times New Roman"/>
        </w:rPr>
        <w:t>via email (from offline 108 - second round)</w:t>
      </w:r>
    </w:p>
    <w:p w:rsidR="008E6C99" w:rsidRPr="008E6C99" w:rsidRDefault="008E6C99" w:rsidP="008E6C99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hAnsi="Times New Roman"/>
          <w:highlight w:val="yellow"/>
        </w:rPr>
      </w:pPr>
      <w:r w:rsidRPr="008E6C99">
        <w:rPr>
          <w:rFonts w:ascii="Times New Roman" w:hAnsi="Times New Roman"/>
          <w:highlight w:val="yellow"/>
        </w:rPr>
        <w:t>RAN2 will work on a solution to ensure that the CGI constructed by NG-RAN can correspond to a fixed geographical area comparable with a TN cell with a radius of ~2km or more.</w:t>
      </w:r>
    </w:p>
    <w:p w:rsidR="008E6C99" w:rsidRPr="008E6C99" w:rsidRDefault="008E6C99" w:rsidP="008E6C99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hAnsi="Times New Roman"/>
        </w:rPr>
      </w:pPr>
      <w:r w:rsidRPr="008E6C99">
        <w:rPr>
          <w:rFonts w:ascii="Times New Roman" w:hAnsi="Times New Roman"/>
        </w:rPr>
        <w:t>Send an LS to RAN3, SA2, SA3 and SA3-LI to inform them of RAN2 decision and check whether it's consistent with their requirements</w:t>
      </w:r>
    </w:p>
    <w:p w:rsidR="008E6C99" w:rsidRPr="008E6C99" w:rsidRDefault="008E6C99" w:rsidP="00A460FB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Chars="229" w:left="458" w:firstLine="0"/>
        <w:rPr>
          <w:rFonts w:ascii="Times New Roman" w:eastAsiaTheme="minorEastAsia" w:hAnsi="Times New Roman"/>
          <w:lang w:eastAsia="zh-CN"/>
        </w:rPr>
      </w:pPr>
    </w:p>
    <w:p w:rsidR="00CD26FB" w:rsidRPr="007F2C01" w:rsidRDefault="00CD26FB" w:rsidP="00A460FB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Chars="229" w:left="458" w:firstLine="0"/>
        <w:rPr>
          <w:rFonts w:ascii="Times New Roman" w:hAnsi="Times New Roman"/>
        </w:rPr>
      </w:pPr>
      <w:r w:rsidRPr="007F2C01">
        <w:rPr>
          <w:rFonts w:ascii="Times New Roman" w:hAnsi="Times New Roman"/>
        </w:rPr>
        <w:t>Agreements</w:t>
      </w:r>
      <w:r w:rsidR="00067BB5" w:rsidRPr="007F2C01">
        <w:rPr>
          <w:rFonts w:ascii="Times New Roman" w:hAnsi="Times New Roman" w:hint="eastAsia"/>
        </w:rPr>
        <w:t xml:space="preserve"> in RAN2#115e via offline 102</w:t>
      </w:r>
      <w:r w:rsidRPr="007F2C01">
        <w:rPr>
          <w:rFonts w:ascii="Times New Roman" w:hAnsi="Times New Roman"/>
        </w:rPr>
        <w:t>:</w:t>
      </w:r>
    </w:p>
    <w:p w:rsidR="00CD26FB" w:rsidRPr="007F2C01" w:rsidRDefault="00CD26FB" w:rsidP="008E6C99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hAnsi="Times New Roman"/>
        </w:rPr>
      </w:pPr>
      <w:r w:rsidRPr="007F2C01">
        <w:rPr>
          <w:rFonts w:ascii="Times New Roman" w:hAnsi="Times New Roman"/>
        </w:rPr>
        <w:t>If SA3 replies with concern on reporting UE location with any granularity during initial access, RAN2 will revisit agreement/solution for reporting UE location during initial access.</w:t>
      </w:r>
    </w:p>
    <w:p w:rsidR="00CD26FB" w:rsidRPr="00A460FB" w:rsidRDefault="00CD26FB" w:rsidP="008E6C99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hAnsi="Times New Roman"/>
          <w:highlight w:val="yellow"/>
        </w:rPr>
      </w:pPr>
      <w:r w:rsidRPr="00A460FB">
        <w:rPr>
          <w:rFonts w:ascii="Times New Roman" w:hAnsi="Times New Roman"/>
          <w:highlight w:val="yellow"/>
        </w:rPr>
        <w:t xml:space="preserve">UE coarse location information refers to coarse GNSS coordinates (FFS on the details, e.g. X MSB bits out of 24 bits of longitude/latitude or GNSS coordinates with ~2km accuracy). FFS if any </w:t>
      </w:r>
      <w:proofErr w:type="gramStart"/>
      <w:r w:rsidRPr="00A460FB">
        <w:rPr>
          <w:rFonts w:ascii="Times New Roman" w:hAnsi="Times New Roman"/>
          <w:highlight w:val="yellow"/>
        </w:rPr>
        <w:t>enhancements to validate the UE’s coarse location information is</w:t>
      </w:r>
      <w:proofErr w:type="gramEnd"/>
      <w:r w:rsidRPr="00A460FB">
        <w:rPr>
          <w:rFonts w:ascii="Times New Roman" w:hAnsi="Times New Roman"/>
          <w:highlight w:val="yellow"/>
        </w:rPr>
        <w:t xml:space="preserve"> needed. FFS whether this is only used in initial access or also in connected</w:t>
      </w:r>
    </w:p>
    <w:p w:rsidR="00676C6E" w:rsidRPr="007F2C01" w:rsidRDefault="00676C6E" w:rsidP="008E6C99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hAnsi="Times New Roman"/>
        </w:rPr>
      </w:pPr>
      <w:r w:rsidRPr="007F2C01">
        <w:rPr>
          <w:rFonts w:ascii="Times New Roman" w:hAnsi="Times New Roman"/>
        </w:rPr>
        <w:t>If SA3 replies with concern on reporting UE location with any granularity during initial access, RAN2 will revisit agreement/solution for reporting UE location during initial access.</w:t>
      </w:r>
    </w:p>
    <w:p w:rsidR="00676C6E" w:rsidRPr="007F2C01" w:rsidRDefault="00676C6E" w:rsidP="008E6C99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ascii="Times New Roman" w:hAnsi="Times New Roman"/>
        </w:rPr>
      </w:pPr>
      <w:r w:rsidRPr="007F2C01">
        <w:rPr>
          <w:rFonts w:ascii="Times New Roman" w:hAnsi="Times New Roman"/>
        </w:rPr>
        <w:lastRenderedPageBreak/>
        <w:t xml:space="preserve">UE coarse location information refers to coarse GNSS coordinates (FFS on the details, e.g. X MSB bits out of 24 bits of longitude/latitude or GNSS coordinates with ~2km accuracy). FFS if any </w:t>
      </w:r>
      <w:proofErr w:type="gramStart"/>
      <w:r w:rsidRPr="007F2C01">
        <w:rPr>
          <w:rFonts w:ascii="Times New Roman" w:hAnsi="Times New Roman"/>
        </w:rPr>
        <w:t>enhancements to validate the UE’s coarse location information is</w:t>
      </w:r>
      <w:proofErr w:type="gramEnd"/>
      <w:r w:rsidRPr="007F2C01">
        <w:rPr>
          <w:rFonts w:ascii="Times New Roman" w:hAnsi="Times New Roman"/>
        </w:rPr>
        <w:t xml:space="preserve"> needed. FFS whether this is only used in initial access or also in connected</w:t>
      </w:r>
    </w:p>
    <w:p w:rsidR="00545CA0" w:rsidRDefault="00545CA0" w:rsidP="00545CA0">
      <w:pPr>
        <w:pStyle w:val="a1"/>
        <w:rPr>
          <w:rFonts w:eastAsia="宋体"/>
          <w:sz w:val="21"/>
          <w:lang w:eastAsia="zh-CN"/>
        </w:rPr>
      </w:pPr>
      <w:r w:rsidRPr="00A3636B">
        <w:rPr>
          <w:rFonts w:eastAsia="宋体"/>
          <w:sz w:val="21"/>
          <w:lang w:eastAsia="zh-CN"/>
        </w:rPr>
        <w:t>Base on the</w:t>
      </w:r>
      <w:r w:rsidR="00067BB5">
        <w:rPr>
          <w:rFonts w:eastAsia="宋体" w:hint="eastAsia"/>
          <w:sz w:val="21"/>
          <w:lang w:eastAsia="zh-CN"/>
        </w:rPr>
        <w:t xml:space="preserve"> </w:t>
      </w:r>
      <w:r w:rsidR="00067BB5">
        <w:rPr>
          <w:rFonts w:eastAsia="宋体"/>
          <w:sz w:val="21"/>
          <w:lang w:eastAsia="zh-CN"/>
        </w:rPr>
        <w:t>agreement</w:t>
      </w:r>
      <w:r w:rsidR="00067BB5">
        <w:rPr>
          <w:rFonts w:eastAsia="宋体" w:hint="eastAsia"/>
          <w:sz w:val="21"/>
          <w:lang w:eastAsia="zh-CN"/>
        </w:rPr>
        <w:t xml:space="preserve"> </w:t>
      </w:r>
      <w:r w:rsidR="0072638F">
        <w:rPr>
          <w:rFonts w:eastAsia="宋体"/>
          <w:sz w:val="21"/>
          <w:lang w:eastAsia="zh-CN"/>
        </w:rPr>
        <w:t xml:space="preserve">from </w:t>
      </w:r>
      <w:r w:rsidR="0072638F">
        <w:rPr>
          <w:rFonts w:eastAsia="宋体" w:hint="eastAsia"/>
          <w:sz w:val="21"/>
          <w:lang w:eastAsia="zh-CN"/>
        </w:rPr>
        <w:t xml:space="preserve">the last meeting </w:t>
      </w:r>
      <w:r w:rsidRPr="00A3636B">
        <w:rPr>
          <w:rFonts w:eastAsia="宋体"/>
          <w:sz w:val="21"/>
          <w:lang w:eastAsia="zh-CN"/>
        </w:rPr>
        <w:t>[3], RAN2</w:t>
      </w:r>
      <w:r w:rsidR="0072638F">
        <w:rPr>
          <w:rFonts w:eastAsia="宋体" w:hint="eastAsia"/>
          <w:sz w:val="21"/>
          <w:lang w:eastAsia="zh-CN"/>
        </w:rPr>
        <w:t xml:space="preserve"> can</w:t>
      </w:r>
      <w:r w:rsidRPr="00A3636B">
        <w:rPr>
          <w:rFonts w:eastAsia="宋体"/>
          <w:sz w:val="21"/>
          <w:lang w:eastAsia="zh-CN"/>
        </w:rPr>
        <w:t xml:space="preserve"> assume that the network can know the </w:t>
      </w:r>
      <w:r w:rsidR="0072638F">
        <w:t>coarse</w:t>
      </w:r>
      <w:r w:rsidRPr="00A3636B">
        <w:rPr>
          <w:rFonts w:eastAsia="宋体"/>
          <w:sz w:val="21"/>
          <w:lang w:eastAsia="zh-CN"/>
        </w:rPr>
        <w:t xml:space="preserve"> location</w:t>
      </w:r>
      <w:r>
        <w:rPr>
          <w:rFonts w:eastAsia="宋体"/>
          <w:sz w:val="21"/>
          <w:lang w:eastAsia="zh-CN"/>
        </w:rPr>
        <w:t xml:space="preserve"> information of U</w:t>
      </w:r>
      <w:r>
        <w:rPr>
          <w:rFonts w:eastAsia="宋体" w:hint="eastAsia"/>
          <w:sz w:val="21"/>
          <w:lang w:eastAsia="zh-CN"/>
        </w:rPr>
        <w:t>E</w:t>
      </w:r>
      <w:r w:rsidRPr="00A3636B">
        <w:rPr>
          <w:rFonts w:eastAsia="宋体"/>
          <w:sz w:val="21"/>
          <w:lang w:eastAsia="zh-CN"/>
        </w:rPr>
        <w:t xml:space="preserve">. </w:t>
      </w:r>
    </w:p>
    <w:p w:rsidR="00545CA0" w:rsidRDefault="00C347D0" w:rsidP="00545CA0">
      <w:pPr>
        <w:pStyle w:val="a1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</w:t>
      </w:r>
      <w:r w:rsidR="00175BF8">
        <w:rPr>
          <w:rFonts w:eastAsiaTheme="minorEastAsia" w:hint="eastAsia"/>
          <w:b/>
          <w:lang w:eastAsia="zh-CN"/>
        </w:rPr>
        <w:t>4</w:t>
      </w:r>
      <w:r w:rsidR="00545CA0">
        <w:rPr>
          <w:rFonts w:eastAsiaTheme="minorEastAsia" w:hint="eastAsia"/>
          <w:b/>
          <w:lang w:eastAsia="zh-CN"/>
        </w:rPr>
        <w:t xml:space="preserve">: </w:t>
      </w:r>
      <w:r w:rsidR="00545CA0" w:rsidRPr="002969C2">
        <w:rPr>
          <w:rFonts w:eastAsiaTheme="minorEastAsia"/>
          <w:b/>
          <w:lang w:eastAsia="zh-CN"/>
        </w:rPr>
        <w:t xml:space="preserve">RAN2 </w:t>
      </w:r>
      <w:r w:rsidR="00545CA0" w:rsidRPr="002969C2">
        <w:rPr>
          <w:rFonts w:eastAsiaTheme="minorEastAsia" w:hint="eastAsia"/>
          <w:b/>
          <w:lang w:eastAsia="zh-CN"/>
        </w:rPr>
        <w:t xml:space="preserve">can </w:t>
      </w:r>
      <w:r w:rsidR="00545CA0" w:rsidRPr="002969C2">
        <w:rPr>
          <w:rFonts w:eastAsiaTheme="minorEastAsia"/>
          <w:b/>
          <w:lang w:eastAsia="zh-CN"/>
        </w:rPr>
        <w:t xml:space="preserve">assume that the network can know the </w:t>
      </w:r>
      <w:r w:rsidR="0072638F" w:rsidRPr="0072638F">
        <w:rPr>
          <w:rFonts w:eastAsiaTheme="minorEastAsia"/>
          <w:b/>
          <w:lang w:eastAsia="zh-CN"/>
        </w:rPr>
        <w:t>coarse location</w:t>
      </w:r>
      <w:r w:rsidR="00545CA0" w:rsidRPr="002969C2">
        <w:rPr>
          <w:rFonts w:eastAsiaTheme="minorEastAsia"/>
          <w:b/>
          <w:lang w:eastAsia="zh-CN"/>
        </w:rPr>
        <w:t xml:space="preserve"> information of U</w:t>
      </w:r>
      <w:r w:rsidR="00545CA0" w:rsidRPr="002969C2">
        <w:rPr>
          <w:rFonts w:eastAsiaTheme="minorEastAsia" w:hint="eastAsia"/>
          <w:b/>
          <w:lang w:eastAsia="zh-CN"/>
        </w:rPr>
        <w:t>E</w:t>
      </w:r>
      <w:r w:rsidR="00545CA0">
        <w:rPr>
          <w:rFonts w:eastAsiaTheme="minorEastAsia" w:hint="eastAsia"/>
          <w:b/>
          <w:lang w:eastAsia="zh-CN"/>
        </w:rPr>
        <w:t xml:space="preserve"> based on the location report</w:t>
      </w:r>
      <w:r w:rsidR="00545CA0" w:rsidRPr="002969C2">
        <w:rPr>
          <w:rFonts w:eastAsiaTheme="minorEastAsia"/>
          <w:b/>
          <w:lang w:eastAsia="zh-CN"/>
        </w:rPr>
        <w:t xml:space="preserve">. </w:t>
      </w:r>
    </w:p>
    <w:p w:rsidR="00C347D0" w:rsidRDefault="00C347D0" w:rsidP="009D429F">
      <w:pPr>
        <w:spacing w:beforeLines="50" w:before="120" w:afterLines="50" w:after="120"/>
        <w:rPr>
          <w:rFonts w:eastAsia="宋体"/>
          <w:sz w:val="21"/>
          <w:lang w:eastAsia="zh-CN"/>
        </w:rPr>
      </w:pPr>
      <w:r w:rsidRPr="00C347D0">
        <w:rPr>
          <w:rFonts w:eastAsia="宋体" w:hint="eastAsia"/>
          <w:sz w:val="21"/>
          <w:lang w:eastAsia="zh-CN"/>
        </w:rPr>
        <w:t xml:space="preserve">Based on the </w:t>
      </w:r>
      <w:r>
        <w:rPr>
          <w:rFonts w:eastAsia="宋体" w:hint="eastAsia"/>
          <w:sz w:val="21"/>
          <w:lang w:eastAsia="zh-CN"/>
        </w:rPr>
        <w:t>above observation</w:t>
      </w:r>
      <w:r w:rsidRPr="00C347D0">
        <w:rPr>
          <w:rFonts w:eastAsia="宋体" w:hint="eastAsia"/>
          <w:sz w:val="21"/>
          <w:lang w:eastAsia="zh-CN"/>
        </w:rPr>
        <w:t xml:space="preserve">, </w:t>
      </w:r>
      <w:r>
        <w:rPr>
          <w:rFonts w:eastAsia="宋体" w:hint="eastAsia"/>
          <w:sz w:val="21"/>
          <w:lang w:eastAsia="zh-CN"/>
        </w:rPr>
        <w:t xml:space="preserve">if </w:t>
      </w:r>
      <w:r w:rsidRPr="00A3636B">
        <w:rPr>
          <w:rFonts w:eastAsia="宋体"/>
          <w:sz w:val="21"/>
          <w:lang w:eastAsia="zh-CN"/>
        </w:rPr>
        <w:t xml:space="preserve">network can know the </w:t>
      </w:r>
      <w:r w:rsidR="00751804" w:rsidRPr="00751804">
        <w:rPr>
          <w:rFonts w:eastAsia="宋体"/>
          <w:sz w:val="21"/>
          <w:lang w:eastAsia="zh-CN"/>
        </w:rPr>
        <w:t>coarse</w:t>
      </w:r>
      <w:r w:rsidRPr="00A3636B">
        <w:rPr>
          <w:rFonts w:eastAsia="宋体"/>
          <w:sz w:val="21"/>
          <w:lang w:eastAsia="zh-CN"/>
        </w:rPr>
        <w:t xml:space="preserve"> location</w:t>
      </w:r>
      <w:r>
        <w:rPr>
          <w:rFonts w:eastAsia="宋体"/>
          <w:sz w:val="21"/>
          <w:lang w:eastAsia="zh-CN"/>
        </w:rPr>
        <w:t xml:space="preserve"> information of U</w:t>
      </w:r>
      <w:r>
        <w:rPr>
          <w:rFonts w:eastAsia="宋体" w:hint="eastAsia"/>
          <w:sz w:val="21"/>
          <w:lang w:eastAsia="zh-CN"/>
        </w:rPr>
        <w:t xml:space="preserve">E, </w:t>
      </w:r>
      <w:r w:rsidR="00751804">
        <w:rPr>
          <w:rFonts w:eastAsiaTheme="minorEastAsia" w:hint="eastAsia"/>
          <w:lang w:eastAsia="zh-CN"/>
        </w:rPr>
        <w:t xml:space="preserve">We could assume the </w:t>
      </w:r>
      <w:proofErr w:type="spellStart"/>
      <w:r w:rsidR="00751804">
        <w:rPr>
          <w:rFonts w:eastAsiaTheme="minorEastAsia" w:hint="eastAsia"/>
          <w:lang w:eastAsia="zh-CN"/>
        </w:rPr>
        <w:t>gNB</w:t>
      </w:r>
      <w:proofErr w:type="spellEnd"/>
      <w:r w:rsidR="00751804">
        <w:rPr>
          <w:rFonts w:eastAsiaTheme="minorEastAsia" w:hint="eastAsia"/>
          <w:lang w:eastAsia="zh-CN"/>
        </w:rPr>
        <w:t xml:space="preserve"> could deduce the coverage of the cell</w:t>
      </w:r>
      <w:r w:rsidR="00751804">
        <w:rPr>
          <w:rFonts w:eastAsia="宋体" w:hint="eastAsia"/>
          <w:sz w:val="21"/>
          <w:lang w:eastAsia="zh-CN"/>
        </w:rPr>
        <w:t xml:space="preserve">. </w:t>
      </w:r>
      <w:r w:rsidRPr="009D429F">
        <w:rPr>
          <w:rFonts w:eastAsia="宋体" w:hint="eastAsia"/>
          <w:sz w:val="21"/>
          <w:lang w:eastAsia="zh-CN"/>
        </w:rPr>
        <w:t xml:space="preserve">NTN can </w:t>
      </w:r>
      <w:r w:rsidR="009D429F" w:rsidRPr="009D429F">
        <w:rPr>
          <w:rFonts w:eastAsia="宋体" w:hint="eastAsia"/>
          <w:sz w:val="21"/>
          <w:lang w:eastAsia="zh-CN"/>
        </w:rPr>
        <w:t>trigger</w:t>
      </w:r>
      <w:r w:rsidRPr="009D429F">
        <w:rPr>
          <w:rFonts w:eastAsia="宋体" w:hint="eastAsia"/>
          <w:sz w:val="21"/>
          <w:lang w:eastAsia="zh-CN"/>
        </w:rPr>
        <w:t xml:space="preserve"> the </w:t>
      </w:r>
      <w:r w:rsidR="009D429F" w:rsidRPr="009D429F">
        <w:rPr>
          <w:rFonts w:eastAsia="宋体" w:hint="eastAsia"/>
          <w:sz w:val="21"/>
          <w:lang w:eastAsia="zh-CN"/>
        </w:rPr>
        <w:t>HO procedure</w:t>
      </w:r>
      <w:r w:rsidRPr="009D429F">
        <w:rPr>
          <w:rFonts w:eastAsia="宋体" w:hint="eastAsia"/>
          <w:sz w:val="21"/>
          <w:lang w:eastAsia="zh-CN"/>
        </w:rPr>
        <w:t xml:space="preserve"> for </w:t>
      </w:r>
      <w:r w:rsidRPr="009D429F">
        <w:rPr>
          <w:rFonts w:eastAsia="宋体"/>
          <w:sz w:val="21"/>
          <w:lang w:eastAsia="zh-CN"/>
        </w:rPr>
        <w:t>th</w:t>
      </w:r>
      <w:r w:rsidRPr="009D429F">
        <w:rPr>
          <w:rFonts w:eastAsia="宋体" w:hint="eastAsia"/>
          <w:sz w:val="21"/>
          <w:lang w:eastAsia="zh-CN"/>
        </w:rPr>
        <w:t xml:space="preserve">e UE which is going </w:t>
      </w:r>
      <w:r w:rsidR="009D429F" w:rsidRPr="009D429F">
        <w:rPr>
          <w:rFonts w:eastAsia="宋体" w:hint="eastAsia"/>
          <w:sz w:val="21"/>
          <w:lang w:eastAsia="zh-CN"/>
        </w:rPr>
        <w:t xml:space="preserve">out of the serving NTN </w:t>
      </w:r>
      <w:proofErr w:type="gramStart"/>
      <w:r w:rsidR="009D429F" w:rsidRPr="009D429F">
        <w:rPr>
          <w:rFonts w:eastAsia="宋体" w:hint="eastAsia"/>
          <w:sz w:val="21"/>
          <w:lang w:eastAsia="zh-CN"/>
        </w:rPr>
        <w:t>cell</w:t>
      </w:r>
      <w:r w:rsidRPr="009D429F">
        <w:rPr>
          <w:rFonts w:eastAsia="宋体" w:hint="eastAsia"/>
          <w:sz w:val="21"/>
          <w:lang w:eastAsia="zh-CN"/>
        </w:rPr>
        <w:t xml:space="preserve">  based</w:t>
      </w:r>
      <w:proofErr w:type="gramEnd"/>
      <w:r w:rsidRPr="009D429F">
        <w:rPr>
          <w:rFonts w:eastAsia="宋体" w:hint="eastAsia"/>
          <w:sz w:val="21"/>
          <w:lang w:eastAsia="zh-CN"/>
        </w:rPr>
        <w:t xml:space="preserve"> </w:t>
      </w:r>
      <w:r w:rsidRPr="009D429F">
        <w:rPr>
          <w:rFonts w:eastAsia="宋体"/>
          <w:sz w:val="21"/>
          <w:lang w:eastAsia="zh-CN"/>
        </w:rPr>
        <w:t>on the</w:t>
      </w:r>
      <w:r>
        <w:rPr>
          <w:rFonts w:eastAsia="宋体" w:hint="eastAsia"/>
          <w:sz w:val="21"/>
          <w:lang w:eastAsia="zh-CN"/>
        </w:rPr>
        <w:t xml:space="preserve"> </w:t>
      </w:r>
      <w:r w:rsidR="00751804">
        <w:rPr>
          <w:rFonts w:eastAsia="宋体" w:hint="eastAsia"/>
          <w:sz w:val="21"/>
          <w:lang w:eastAsia="zh-CN"/>
        </w:rPr>
        <w:t>location report</w:t>
      </w:r>
      <w:r w:rsidRPr="009D429F">
        <w:rPr>
          <w:rFonts w:eastAsia="宋体" w:hint="eastAsia"/>
          <w:sz w:val="21"/>
          <w:lang w:eastAsia="zh-CN"/>
        </w:rPr>
        <w:t>.</w:t>
      </w:r>
      <w:r w:rsidR="009D429F" w:rsidRPr="009D429F">
        <w:rPr>
          <w:rFonts w:eastAsia="宋体" w:hint="eastAsia"/>
          <w:sz w:val="21"/>
          <w:lang w:eastAsia="zh-CN"/>
        </w:rPr>
        <w:t xml:space="preserve"> It </w:t>
      </w:r>
      <w:r w:rsidR="009D429F">
        <w:rPr>
          <w:rFonts w:eastAsia="宋体" w:hint="eastAsia"/>
          <w:sz w:val="21"/>
          <w:lang w:eastAsia="zh-CN"/>
        </w:rPr>
        <w:t xml:space="preserve">has benefit than CHO that it can </w:t>
      </w:r>
      <w:r w:rsidR="009D429F" w:rsidRPr="009D429F">
        <w:rPr>
          <w:rFonts w:eastAsia="宋体"/>
          <w:sz w:val="21"/>
          <w:lang w:eastAsia="zh-CN"/>
        </w:rPr>
        <w:t>avoid</w:t>
      </w:r>
      <w:r w:rsidR="009D429F" w:rsidRPr="009D429F">
        <w:rPr>
          <w:rFonts w:eastAsia="宋体" w:hint="eastAsia"/>
          <w:sz w:val="21"/>
          <w:lang w:eastAsia="zh-CN"/>
        </w:rPr>
        <w:t xml:space="preserve"> the </w:t>
      </w:r>
      <w:r w:rsidR="009D429F" w:rsidRPr="009D429F">
        <w:rPr>
          <w:rFonts w:eastAsia="宋体"/>
          <w:sz w:val="21"/>
          <w:lang w:eastAsia="zh-CN"/>
        </w:rPr>
        <w:t>excessive resource reservation</w:t>
      </w:r>
      <w:r w:rsidR="009D429F">
        <w:rPr>
          <w:rFonts w:eastAsia="宋体" w:hint="eastAsia"/>
          <w:sz w:val="21"/>
          <w:lang w:eastAsia="zh-CN"/>
        </w:rPr>
        <w:t xml:space="preserve"> in CHO. </w:t>
      </w:r>
    </w:p>
    <w:p w:rsidR="000E42C5" w:rsidRDefault="000E42C5" w:rsidP="00036A46">
      <w:pPr>
        <w:pStyle w:val="a1"/>
        <w:rPr>
          <w:rFonts w:eastAsia="宋体"/>
          <w:sz w:val="21"/>
          <w:lang w:eastAsia="zh-CN"/>
        </w:rPr>
      </w:pPr>
      <w:r w:rsidRPr="000E42C5">
        <w:rPr>
          <w:rFonts w:eastAsia="宋体" w:hint="eastAsia"/>
          <w:sz w:val="21"/>
          <w:lang w:eastAsia="zh-CN"/>
        </w:rPr>
        <w:t>~2km radius</w:t>
      </w:r>
      <w:r>
        <w:rPr>
          <w:rFonts w:eastAsia="宋体" w:hint="eastAsia"/>
          <w:sz w:val="21"/>
          <w:lang w:eastAsia="zh-CN"/>
        </w:rPr>
        <w:t xml:space="preserve"> is much less than the cell radius which is about 50km-1000km. The </w:t>
      </w:r>
      <w:r>
        <w:rPr>
          <w:rFonts w:eastAsiaTheme="minorEastAsia" w:hint="eastAsia"/>
          <w:lang w:eastAsia="zh-CN"/>
        </w:rPr>
        <w:t>~2km</w:t>
      </w:r>
      <w:r>
        <w:rPr>
          <w:rFonts w:eastAsia="宋体" w:hint="eastAsia"/>
          <w:sz w:val="21"/>
          <w:lang w:eastAsia="zh-CN"/>
        </w:rPr>
        <w:t xml:space="preserve"> location report is enough to be the </w:t>
      </w:r>
      <w:r w:rsidR="00036A46">
        <w:rPr>
          <w:rFonts w:eastAsia="宋体" w:hint="eastAsia"/>
          <w:sz w:val="21"/>
          <w:lang w:eastAsia="zh-CN"/>
        </w:rPr>
        <w:t xml:space="preserve">Handover trigger condition by network. </w:t>
      </w:r>
      <w:r w:rsidR="00036A46">
        <w:rPr>
          <w:rFonts w:eastAsia="宋体"/>
          <w:sz w:val="21"/>
          <w:lang w:eastAsia="zh-CN"/>
        </w:rPr>
        <w:t>T</w:t>
      </w:r>
      <w:r w:rsidR="00036A46">
        <w:rPr>
          <w:rFonts w:eastAsia="宋体" w:hint="eastAsia"/>
          <w:sz w:val="21"/>
          <w:lang w:eastAsia="zh-CN"/>
        </w:rPr>
        <w:t>hus,</w:t>
      </w:r>
      <w:r w:rsidR="00036A46" w:rsidRPr="00036A46">
        <w:rPr>
          <w:rFonts w:eastAsia="宋体" w:hint="eastAsia"/>
          <w:sz w:val="21"/>
          <w:lang w:eastAsia="zh-CN"/>
        </w:rPr>
        <w:t xml:space="preserve"> </w:t>
      </w:r>
      <w:r w:rsidR="00036A46">
        <w:rPr>
          <w:rFonts w:eastAsia="宋体" w:hint="eastAsia"/>
          <w:sz w:val="21"/>
          <w:lang w:eastAsia="zh-CN"/>
        </w:rPr>
        <w:t xml:space="preserve">it is suggested that </w:t>
      </w:r>
      <w:r w:rsidR="00036A46" w:rsidRPr="00036A46">
        <w:rPr>
          <w:rFonts w:eastAsia="宋体" w:hint="eastAsia"/>
          <w:sz w:val="21"/>
          <w:lang w:eastAsia="zh-CN"/>
        </w:rPr>
        <w:t>RAN2 consider the HO procedure trigger by the location report with a guaranteed accuracy of an area of ~2km radius, e</w:t>
      </w:r>
      <w:r w:rsidR="00036A46" w:rsidRPr="00036A46">
        <w:rPr>
          <w:rFonts w:eastAsia="宋体"/>
          <w:sz w:val="21"/>
          <w:lang w:eastAsia="zh-CN"/>
        </w:rPr>
        <w:t>.g</w:t>
      </w:r>
      <w:r w:rsidR="00036A46" w:rsidRPr="00036A46">
        <w:rPr>
          <w:rFonts w:eastAsia="宋体" w:hint="eastAsia"/>
          <w:sz w:val="21"/>
          <w:lang w:eastAsia="zh-CN"/>
        </w:rPr>
        <w:t xml:space="preserve">. </w:t>
      </w:r>
      <w:r w:rsidR="00036A46" w:rsidRPr="00036A46">
        <w:rPr>
          <w:rFonts w:eastAsia="宋体"/>
          <w:sz w:val="21"/>
          <w:lang w:eastAsia="zh-CN"/>
        </w:rPr>
        <w:t xml:space="preserve">NTN can </w:t>
      </w:r>
      <w:r w:rsidR="00036A46" w:rsidRPr="00036A46">
        <w:rPr>
          <w:rFonts w:eastAsia="宋体" w:hint="eastAsia"/>
          <w:sz w:val="21"/>
          <w:lang w:eastAsia="zh-CN"/>
        </w:rPr>
        <w:t>trigger</w:t>
      </w:r>
      <w:r w:rsidR="00036A46" w:rsidRPr="00036A46">
        <w:rPr>
          <w:rFonts w:eastAsia="宋体"/>
          <w:sz w:val="21"/>
          <w:lang w:eastAsia="zh-CN"/>
        </w:rPr>
        <w:t xml:space="preserve"> the</w:t>
      </w:r>
      <w:r w:rsidR="00036A46" w:rsidRPr="00036A46">
        <w:rPr>
          <w:rFonts w:eastAsia="宋体" w:hint="eastAsia"/>
          <w:sz w:val="21"/>
          <w:lang w:eastAsia="zh-CN"/>
        </w:rPr>
        <w:t xml:space="preserve"> HO procedure for the UE</w:t>
      </w:r>
      <w:r w:rsidR="00036A46" w:rsidRPr="00036A46">
        <w:rPr>
          <w:rFonts w:eastAsia="宋体"/>
          <w:sz w:val="21"/>
          <w:lang w:eastAsia="zh-CN"/>
        </w:rPr>
        <w:t xml:space="preserve"> which is going </w:t>
      </w:r>
      <w:r w:rsidR="00036A46" w:rsidRPr="00036A46">
        <w:rPr>
          <w:rFonts w:eastAsia="宋体" w:hint="eastAsia"/>
          <w:sz w:val="21"/>
          <w:lang w:eastAsia="zh-CN"/>
        </w:rPr>
        <w:t>out of the cell</w:t>
      </w:r>
      <w:r w:rsidR="00036A46" w:rsidRPr="00036A46">
        <w:rPr>
          <w:rFonts w:eastAsia="宋体"/>
          <w:sz w:val="21"/>
          <w:lang w:eastAsia="zh-CN"/>
        </w:rPr>
        <w:t xml:space="preserve"> based on the </w:t>
      </w:r>
      <w:r w:rsidR="00290F91" w:rsidRPr="00290F91">
        <w:rPr>
          <w:rFonts w:eastAsia="宋体"/>
          <w:sz w:val="21"/>
          <w:lang w:eastAsia="zh-CN"/>
        </w:rPr>
        <w:t>coarse</w:t>
      </w:r>
      <w:r w:rsidR="00036A46" w:rsidRPr="00036A46">
        <w:rPr>
          <w:rFonts w:eastAsia="宋体"/>
          <w:sz w:val="21"/>
          <w:lang w:eastAsia="zh-CN"/>
        </w:rPr>
        <w:t xml:space="preserve"> location information.</w:t>
      </w:r>
    </w:p>
    <w:p w:rsidR="000C7655" w:rsidRDefault="002969C2" w:rsidP="00DD4BA8">
      <w:pPr>
        <w:pStyle w:val="a1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290F91">
        <w:rPr>
          <w:rFonts w:eastAsiaTheme="minorEastAsia" w:hint="eastAsia"/>
          <w:b/>
          <w:lang w:eastAsia="zh-CN"/>
        </w:rPr>
        <w:t>2</w:t>
      </w:r>
      <w:r w:rsidRPr="002969C2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43589D" w:rsidRPr="0043589D">
        <w:rPr>
          <w:rFonts w:eastAsiaTheme="minorEastAsia" w:hint="eastAsia"/>
          <w:b/>
          <w:lang w:eastAsia="zh-CN"/>
        </w:rPr>
        <w:t>RAN2 consider the HO procedure trigger by the location report with a guaranteed accuracy of an area of ~2km radius, e</w:t>
      </w:r>
      <w:r w:rsidR="0043589D" w:rsidRPr="0043589D">
        <w:rPr>
          <w:rFonts w:eastAsiaTheme="minorEastAsia"/>
          <w:b/>
          <w:lang w:eastAsia="zh-CN"/>
        </w:rPr>
        <w:t>.g</w:t>
      </w:r>
      <w:r w:rsidR="0043589D" w:rsidRPr="0043589D">
        <w:rPr>
          <w:rFonts w:eastAsiaTheme="minorEastAsia" w:hint="eastAsia"/>
          <w:b/>
          <w:lang w:eastAsia="zh-CN"/>
        </w:rPr>
        <w:t xml:space="preserve">. </w:t>
      </w:r>
      <w:r w:rsidR="0043589D" w:rsidRPr="0043589D">
        <w:rPr>
          <w:rFonts w:eastAsiaTheme="minorEastAsia"/>
          <w:b/>
          <w:lang w:eastAsia="zh-CN"/>
        </w:rPr>
        <w:t xml:space="preserve">NTN can </w:t>
      </w:r>
      <w:r w:rsidR="0043589D" w:rsidRPr="0043589D">
        <w:rPr>
          <w:rFonts w:eastAsiaTheme="minorEastAsia" w:hint="eastAsia"/>
          <w:b/>
          <w:lang w:eastAsia="zh-CN"/>
        </w:rPr>
        <w:t>trigger</w:t>
      </w:r>
      <w:r w:rsidR="0043589D" w:rsidRPr="0043589D">
        <w:rPr>
          <w:rFonts w:eastAsiaTheme="minorEastAsia"/>
          <w:b/>
          <w:lang w:eastAsia="zh-CN"/>
        </w:rPr>
        <w:t xml:space="preserve"> the</w:t>
      </w:r>
      <w:r w:rsidR="0043589D" w:rsidRPr="0043589D">
        <w:rPr>
          <w:rFonts w:eastAsiaTheme="minorEastAsia" w:hint="eastAsia"/>
          <w:b/>
          <w:lang w:eastAsia="zh-CN"/>
        </w:rPr>
        <w:t xml:space="preserve"> HO procedure for the UE</w:t>
      </w:r>
      <w:r w:rsidR="0043589D" w:rsidRPr="0043589D">
        <w:rPr>
          <w:rFonts w:eastAsiaTheme="minorEastAsia"/>
          <w:b/>
          <w:lang w:eastAsia="zh-CN"/>
        </w:rPr>
        <w:t xml:space="preserve"> which is going </w:t>
      </w:r>
      <w:r w:rsidR="0043589D" w:rsidRPr="0043589D">
        <w:rPr>
          <w:rFonts w:eastAsiaTheme="minorEastAsia" w:hint="eastAsia"/>
          <w:b/>
          <w:lang w:eastAsia="zh-CN"/>
        </w:rPr>
        <w:t>out of the cell</w:t>
      </w:r>
      <w:r w:rsidR="0043589D" w:rsidRPr="0043589D">
        <w:rPr>
          <w:rFonts w:eastAsiaTheme="minorEastAsia"/>
          <w:b/>
          <w:lang w:eastAsia="zh-CN"/>
        </w:rPr>
        <w:t xml:space="preserve"> based on the </w:t>
      </w:r>
      <w:r w:rsidR="00290F91" w:rsidRPr="0072638F">
        <w:rPr>
          <w:rFonts w:eastAsiaTheme="minorEastAsia"/>
          <w:b/>
          <w:lang w:eastAsia="zh-CN"/>
        </w:rPr>
        <w:t>coarse</w:t>
      </w:r>
      <w:r w:rsidR="0043589D" w:rsidRPr="0043589D">
        <w:rPr>
          <w:rFonts w:eastAsiaTheme="minorEastAsia"/>
          <w:b/>
          <w:lang w:eastAsia="zh-CN"/>
        </w:rPr>
        <w:t xml:space="preserve"> location information.</w:t>
      </w:r>
    </w:p>
    <w:p w:rsidR="00D77E8B" w:rsidRDefault="00D77E8B" w:rsidP="00D77E8B">
      <w:pPr>
        <w:rPr>
          <w:rFonts w:eastAsia="宋体"/>
          <w:b/>
          <w:i/>
          <w:u w:val="single"/>
          <w:lang w:eastAsia="zh-CN"/>
        </w:rPr>
      </w:pPr>
      <w:r w:rsidRPr="00A3636B">
        <w:rPr>
          <w:rFonts w:eastAsia="宋体"/>
          <w:b/>
          <w:i/>
          <w:u w:val="single"/>
          <w:lang w:eastAsia="zh-CN"/>
        </w:rPr>
        <w:t>In earth fixed beam.</w:t>
      </w:r>
    </w:p>
    <w:p w:rsidR="00D77E8B" w:rsidRPr="00A3636B" w:rsidRDefault="00D77E8B" w:rsidP="00D77E8B">
      <w:pPr>
        <w:rPr>
          <w:rFonts w:eastAsia="宋体"/>
          <w:lang w:eastAsia="zh-CN"/>
        </w:rPr>
      </w:pPr>
      <w:r w:rsidRPr="00A3636B">
        <w:rPr>
          <w:rFonts w:eastAsia="宋体"/>
          <w:lang w:eastAsia="zh-CN"/>
        </w:rPr>
        <w:t>The discussion on how the legacy and assistance CHO trigger conditions work together has discussed in the last few meeting. In RAN2#114e meeting, the joint configuration of ‘</w:t>
      </w:r>
      <w:proofErr w:type="spellStart"/>
      <w:r w:rsidRPr="00A3636B">
        <w:rPr>
          <w:rFonts w:eastAsia="宋体"/>
          <w:lang w:eastAsia="zh-CN"/>
        </w:rPr>
        <w:t>location+RSRP</w:t>
      </w:r>
      <w:proofErr w:type="spellEnd"/>
      <w:r w:rsidRPr="00A3636B">
        <w:rPr>
          <w:rFonts w:eastAsia="宋体"/>
          <w:lang w:eastAsia="zh-CN"/>
        </w:rPr>
        <w:t>’ and ‘</w:t>
      </w:r>
      <w:proofErr w:type="spellStart"/>
      <w:r w:rsidRPr="00A3636B">
        <w:rPr>
          <w:rFonts w:eastAsia="宋体"/>
          <w:lang w:eastAsia="zh-CN"/>
        </w:rPr>
        <w:t>time+RSRP</w:t>
      </w:r>
      <w:proofErr w:type="spellEnd"/>
      <w:r w:rsidRPr="00A3636B">
        <w:rPr>
          <w:rFonts w:eastAsia="宋体"/>
          <w:lang w:eastAsia="zh-CN"/>
        </w:rPr>
        <w:t>’ has been agreed. But no agreements were made about the joint configuration of ‘</w:t>
      </w:r>
      <w:proofErr w:type="spellStart"/>
      <w:r w:rsidRPr="00A3636B">
        <w:rPr>
          <w:rFonts w:eastAsia="宋体"/>
          <w:lang w:eastAsia="zh-CN"/>
        </w:rPr>
        <w:t>location</w:t>
      </w:r>
      <w:r w:rsidR="00991DFA">
        <w:rPr>
          <w:rFonts w:eastAsiaTheme="minorEastAsia" w:hint="eastAsia"/>
          <w:lang w:eastAsia="zh-CN"/>
        </w:rPr>
        <w:t>+</w:t>
      </w:r>
      <w:r w:rsidRPr="00A3636B">
        <w:rPr>
          <w:rFonts w:eastAsia="宋体"/>
          <w:lang w:eastAsia="zh-CN"/>
        </w:rPr>
        <w:t>time</w:t>
      </w:r>
      <w:proofErr w:type="spellEnd"/>
      <w:r w:rsidRPr="00A3636B">
        <w:rPr>
          <w:rFonts w:eastAsia="宋体"/>
          <w:lang w:eastAsia="zh-CN"/>
        </w:rPr>
        <w:t xml:space="preserve">’. </w:t>
      </w:r>
    </w:p>
    <w:p w:rsidR="002365D1" w:rsidRDefault="002365D1" w:rsidP="002365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229" w:left="821"/>
        <w:rPr>
          <w:rFonts w:ascii="Times New Roman" w:eastAsiaTheme="minorEastAsia" w:hAnsi="Times New Roman"/>
          <w:lang w:eastAsia="zh-CN"/>
        </w:rPr>
      </w:pPr>
      <w:r w:rsidRPr="00A3636B">
        <w:rPr>
          <w:rFonts w:ascii="Times New Roman" w:eastAsiaTheme="minorEastAsia" w:hAnsi="Times New Roman"/>
          <w:lang w:eastAsia="zh-CN"/>
        </w:rPr>
        <w:t>RAN2#114e a</w:t>
      </w:r>
      <w:r w:rsidRPr="002365D1">
        <w:rPr>
          <w:rFonts w:ascii="Times New Roman" w:eastAsiaTheme="minorEastAsia" w:hAnsi="Times New Roman"/>
          <w:lang w:eastAsia="zh-CN"/>
        </w:rPr>
        <w:t>greements:</w:t>
      </w:r>
    </w:p>
    <w:p w:rsidR="00D77E8B" w:rsidRPr="00537C40" w:rsidRDefault="00D77E8B" w:rsidP="002365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Chars="229" w:left="821"/>
        <w:rPr>
          <w:rFonts w:ascii="Times New Roman" w:eastAsiaTheme="minorEastAsia" w:hAnsi="Times New Roman"/>
          <w:lang w:eastAsia="zh-CN"/>
        </w:rPr>
      </w:pPr>
      <w:r w:rsidRPr="002365D1">
        <w:rPr>
          <w:rFonts w:ascii="Times New Roman" w:eastAsiaTheme="minorEastAsia" w:hAnsi="Times New Roman"/>
          <w:lang w:eastAsia="zh-CN"/>
        </w:rPr>
        <w:t>For CHO, joint configuration of location and RSRP as well as time and RSRP triggers are supported.</w:t>
      </w:r>
    </w:p>
    <w:p w:rsidR="000E42C5" w:rsidRPr="00AE3378" w:rsidRDefault="00534287" w:rsidP="00D77E8B">
      <w:pPr>
        <w:rPr>
          <w:rFonts w:eastAsia="等线"/>
          <w:lang w:eastAsia="zh-CN"/>
        </w:rPr>
      </w:pPr>
      <w:r>
        <w:rPr>
          <w:rFonts w:eastAsiaTheme="minorEastAsia" w:hint="eastAsia"/>
          <w:lang w:eastAsia="zh-CN"/>
        </w:rPr>
        <w:t>The NTN cell is fixed with territory</w:t>
      </w:r>
      <w:r w:rsidRPr="0053428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in</w:t>
      </w:r>
      <w:r w:rsidRPr="00A3636B">
        <w:t xml:space="preserve"> earth fixed </w:t>
      </w:r>
      <w:r>
        <w:rPr>
          <w:rFonts w:eastAsiaTheme="minorEastAsia" w:hint="eastAsia"/>
          <w:lang w:eastAsia="zh-CN"/>
        </w:rPr>
        <w:t xml:space="preserve">cell. The movement of UE </w:t>
      </w:r>
      <w:r>
        <w:rPr>
          <w:rFonts w:eastAsiaTheme="minorEastAsia"/>
          <w:lang w:eastAsia="zh-CN"/>
        </w:rPr>
        <w:t>cannot</w:t>
      </w:r>
      <w:r>
        <w:rPr>
          <w:rFonts w:eastAsiaTheme="minorEastAsia" w:hint="eastAsia"/>
          <w:lang w:eastAsia="zh-CN"/>
        </w:rPr>
        <w:t xml:space="preserve"> be ignored in NTN cell switch. </w:t>
      </w: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AN2 </w:t>
      </w:r>
      <w:r w:rsidR="00991DFA">
        <w:rPr>
          <w:rFonts w:eastAsiaTheme="minorEastAsia" w:hint="eastAsia"/>
          <w:lang w:eastAsia="zh-CN"/>
        </w:rPr>
        <w:t>t</w:t>
      </w:r>
      <w:r w:rsidR="00991DFA" w:rsidRPr="00A3636B">
        <w:t>he two reasons of</w:t>
      </w:r>
      <w:r w:rsidR="00991DFA" w:rsidRPr="00A3636B">
        <w:rPr>
          <w:rFonts w:eastAsiaTheme="minorEastAsia"/>
          <w:lang w:eastAsia="zh-CN"/>
        </w:rPr>
        <w:t xml:space="preserve"> UE</w:t>
      </w:r>
      <w:r w:rsidR="00991DFA" w:rsidRPr="00A3636B">
        <w:t xml:space="preserve"> handover in NTN system are UE moving and satellite moving. </w:t>
      </w:r>
    </w:p>
    <w:p w:rsidR="00D77E8B" w:rsidRPr="00A3636B" w:rsidRDefault="00D77E8B" w:rsidP="00D77E8B">
      <w:pPr>
        <w:rPr>
          <w:rFonts w:eastAsiaTheme="minorEastAsia"/>
          <w:lang w:eastAsia="zh-CN"/>
        </w:rPr>
      </w:pPr>
      <w:r w:rsidRPr="00A3636B">
        <w:t xml:space="preserve">For example, in earth fixed </w:t>
      </w:r>
      <w:r w:rsidR="00534287">
        <w:rPr>
          <w:rFonts w:eastAsiaTheme="minorEastAsia" w:hint="eastAsia"/>
          <w:lang w:eastAsia="zh-CN"/>
        </w:rPr>
        <w:t>cell</w:t>
      </w:r>
      <w:r w:rsidRPr="00A3636B">
        <w:t xml:space="preserve">, when UE is moving out of the cell coverage, </w:t>
      </w:r>
      <w:r w:rsidR="00534287">
        <w:rPr>
          <w:rFonts w:eastAsiaTheme="minorEastAsia" w:hint="eastAsia"/>
          <w:lang w:eastAsia="zh-CN"/>
        </w:rPr>
        <w:t>h</w:t>
      </w:r>
      <w:r w:rsidRPr="00A3636B">
        <w:t>andover should be trigger based on the location</w:t>
      </w:r>
      <w:r w:rsidRPr="00A3636B">
        <w:rPr>
          <w:rFonts w:eastAsiaTheme="minorEastAsia"/>
          <w:lang w:eastAsia="zh-CN"/>
        </w:rPr>
        <w:t xml:space="preserve"> trigger </w:t>
      </w:r>
      <w:r w:rsidRPr="00A3636B">
        <w:t xml:space="preserve">event rather than time </w:t>
      </w:r>
      <w:r w:rsidRPr="00A3636B">
        <w:rPr>
          <w:rFonts w:eastAsiaTheme="minorEastAsia"/>
          <w:lang w:eastAsia="zh-CN"/>
        </w:rPr>
        <w:t>trigger</w:t>
      </w:r>
      <w:r w:rsidRPr="00A3636B">
        <w:t xml:space="preserve"> event. When the cell is moving to cover another area, handover should be executed based on the time </w:t>
      </w:r>
      <w:r w:rsidRPr="00A3636B">
        <w:rPr>
          <w:rFonts w:eastAsiaTheme="minorEastAsia"/>
          <w:lang w:eastAsia="zh-CN"/>
        </w:rPr>
        <w:t>trigger</w:t>
      </w:r>
      <w:r w:rsidRPr="00A3636B">
        <w:t xml:space="preserve"> event rather than location </w:t>
      </w:r>
      <w:r w:rsidRPr="00A3636B">
        <w:rPr>
          <w:rFonts w:eastAsiaTheme="minorEastAsia"/>
          <w:lang w:eastAsia="zh-CN"/>
        </w:rPr>
        <w:t>trigger</w:t>
      </w:r>
      <w:r w:rsidRPr="00A3636B">
        <w:t xml:space="preserve"> event.</w:t>
      </w:r>
      <w:r w:rsidR="004A45AC" w:rsidRPr="004A45AC">
        <w:rPr>
          <w:rFonts w:eastAsiaTheme="minorEastAsia"/>
          <w:lang w:eastAsia="zh-CN"/>
        </w:rPr>
        <w:t xml:space="preserve"> </w:t>
      </w:r>
      <w:r w:rsidR="004A45AC" w:rsidRPr="00A3636B">
        <w:rPr>
          <w:rFonts w:eastAsiaTheme="minorEastAsia"/>
          <w:lang w:eastAsia="zh-CN"/>
        </w:rPr>
        <w:t xml:space="preserve">Thus, </w:t>
      </w:r>
      <w:r w:rsidR="004A45AC" w:rsidRPr="00A3636B">
        <w:t xml:space="preserve">location </w:t>
      </w:r>
      <w:r w:rsidR="004A45AC" w:rsidRPr="00A3636B">
        <w:rPr>
          <w:rFonts w:eastAsiaTheme="minorEastAsia"/>
          <w:lang w:eastAsia="zh-CN"/>
        </w:rPr>
        <w:t xml:space="preserve">trigger </w:t>
      </w:r>
      <w:r w:rsidR="004A45AC" w:rsidRPr="00A3636B">
        <w:t>event</w:t>
      </w:r>
      <w:r w:rsidR="004A45AC" w:rsidRPr="00A3636B">
        <w:rPr>
          <w:rFonts w:eastAsiaTheme="minorEastAsia"/>
          <w:lang w:eastAsia="zh-CN"/>
        </w:rPr>
        <w:t xml:space="preserve"> is more applicable to the handover caused by </w:t>
      </w:r>
      <w:r w:rsidR="004A45AC" w:rsidRPr="00A3636B">
        <w:t>UE moving</w:t>
      </w:r>
      <w:r w:rsidR="004A45AC" w:rsidRPr="00A3636B">
        <w:rPr>
          <w:rFonts w:eastAsiaTheme="minorEastAsia"/>
          <w:lang w:eastAsia="zh-CN"/>
        </w:rPr>
        <w:t>, and time</w:t>
      </w:r>
      <w:r w:rsidR="004A45AC" w:rsidRPr="00A3636B">
        <w:t xml:space="preserve"> </w:t>
      </w:r>
      <w:r w:rsidR="004A45AC" w:rsidRPr="00A3636B">
        <w:rPr>
          <w:rFonts w:eastAsiaTheme="minorEastAsia"/>
          <w:lang w:eastAsia="zh-CN"/>
        </w:rPr>
        <w:t xml:space="preserve">trigger </w:t>
      </w:r>
      <w:r w:rsidR="004A45AC" w:rsidRPr="00A3636B">
        <w:t>event</w:t>
      </w:r>
      <w:r w:rsidR="004A45AC" w:rsidRPr="00A3636B">
        <w:rPr>
          <w:rFonts w:eastAsiaTheme="minorEastAsia"/>
          <w:lang w:eastAsia="zh-CN"/>
        </w:rPr>
        <w:t xml:space="preserve"> is more applicable to the handover caused by satellite</w:t>
      </w:r>
      <w:r w:rsidR="004A45AC" w:rsidRPr="00A3636B">
        <w:t xml:space="preserve"> moving</w:t>
      </w:r>
      <w:r w:rsidR="004A45AC" w:rsidRPr="00A3636B">
        <w:rPr>
          <w:rFonts w:eastAsiaTheme="minorEastAsia"/>
          <w:lang w:eastAsia="zh-CN"/>
        </w:rPr>
        <w:t>.</w:t>
      </w:r>
    </w:p>
    <w:p w:rsidR="000E42C5" w:rsidRPr="000E42C5" w:rsidRDefault="00D77E8B" w:rsidP="000E42C5">
      <w:pPr>
        <w:pStyle w:val="a1"/>
        <w:rPr>
          <w:rFonts w:eastAsiaTheme="minorEastAsia"/>
          <w:b/>
          <w:lang w:eastAsia="zh-CN"/>
        </w:rPr>
      </w:pPr>
      <w:r w:rsidRPr="00A3636B">
        <w:rPr>
          <w:b/>
          <w:lang w:eastAsia="zh-CN"/>
        </w:rPr>
        <w:t>Observation</w:t>
      </w:r>
      <w:r w:rsidRPr="004D368F">
        <w:rPr>
          <w:rFonts w:hint="eastAsia"/>
          <w:b/>
          <w:lang w:eastAsia="zh-CN"/>
        </w:rPr>
        <w:t xml:space="preserve"> </w:t>
      </w:r>
      <w:r w:rsidR="00175BF8" w:rsidRPr="004D368F">
        <w:rPr>
          <w:rFonts w:hint="eastAsia"/>
          <w:b/>
          <w:lang w:eastAsia="zh-CN"/>
        </w:rPr>
        <w:t>5</w:t>
      </w:r>
      <w:r w:rsidRPr="00A3636B">
        <w:rPr>
          <w:b/>
          <w:lang w:eastAsia="zh-CN"/>
        </w:rPr>
        <w:t xml:space="preserve">: </w:t>
      </w:r>
      <w:r w:rsidR="004D368F">
        <w:rPr>
          <w:rFonts w:eastAsiaTheme="minorEastAsia" w:hint="eastAsia"/>
          <w:b/>
          <w:lang w:eastAsia="zh-CN"/>
        </w:rPr>
        <w:t>In the earth fixed cell, t</w:t>
      </w:r>
      <w:r w:rsidR="004D368F" w:rsidRPr="004D368F">
        <w:rPr>
          <w:rFonts w:hint="eastAsia"/>
          <w:b/>
          <w:lang w:eastAsia="zh-CN"/>
        </w:rPr>
        <w:t xml:space="preserve">he movement of UE </w:t>
      </w:r>
      <w:r w:rsidR="004D368F" w:rsidRPr="004D368F">
        <w:rPr>
          <w:b/>
          <w:lang w:eastAsia="zh-CN"/>
        </w:rPr>
        <w:t>cannot</w:t>
      </w:r>
      <w:r w:rsidR="004D368F">
        <w:rPr>
          <w:rFonts w:hint="eastAsia"/>
          <w:b/>
          <w:lang w:eastAsia="zh-CN"/>
        </w:rPr>
        <w:t xml:space="preserve"> be ignored in NTN cell switch</w:t>
      </w:r>
      <w:r w:rsidRPr="00A3636B">
        <w:rPr>
          <w:b/>
          <w:lang w:eastAsia="zh-CN"/>
        </w:rPr>
        <w:t xml:space="preserve">. </w:t>
      </w:r>
      <w:r w:rsidR="004A45AC" w:rsidRPr="00A3636B">
        <w:rPr>
          <w:rFonts w:eastAsiaTheme="minorEastAsia"/>
          <w:b/>
          <w:lang w:eastAsia="zh-CN"/>
        </w:rPr>
        <w:t>L</w:t>
      </w:r>
      <w:r w:rsidR="004A45AC" w:rsidRPr="00A3636B">
        <w:rPr>
          <w:b/>
          <w:lang w:eastAsia="zh-CN"/>
        </w:rPr>
        <w:t>ocation trigger event is more applicable to the handover caused by UE moving, and time trigger event is more applicable to the handover caused by satellite moving.</w:t>
      </w:r>
    </w:p>
    <w:p w:rsidR="00AE3378" w:rsidRPr="00AE3378" w:rsidRDefault="00AE3378" w:rsidP="00AE337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the agreement in RAN2#115 meeting, RAN2 can assume that </w:t>
      </w:r>
      <w:r w:rsidRPr="00A3636B">
        <w:rPr>
          <w:rFonts w:eastAsia="宋体"/>
          <w:sz w:val="21"/>
          <w:lang w:eastAsia="zh-CN"/>
        </w:rPr>
        <w:t xml:space="preserve">the network can know the </w:t>
      </w:r>
      <w:r>
        <w:t>coarse</w:t>
      </w:r>
      <w:r w:rsidRPr="00A3636B">
        <w:rPr>
          <w:rFonts w:eastAsia="宋体"/>
          <w:sz w:val="21"/>
          <w:lang w:eastAsia="zh-CN"/>
        </w:rPr>
        <w:t xml:space="preserve"> location</w:t>
      </w:r>
      <w:r>
        <w:rPr>
          <w:rFonts w:eastAsia="宋体"/>
          <w:sz w:val="21"/>
          <w:lang w:eastAsia="zh-CN"/>
        </w:rPr>
        <w:t xml:space="preserve"> information of U</w:t>
      </w:r>
      <w:r>
        <w:rPr>
          <w:rFonts w:eastAsia="宋体" w:hint="eastAsia"/>
          <w:sz w:val="21"/>
          <w:lang w:eastAsia="zh-CN"/>
        </w:rPr>
        <w:t>E</w:t>
      </w:r>
      <w:r w:rsidRPr="000E42C5">
        <w:rPr>
          <w:rFonts w:eastAsia="宋体" w:hint="eastAsia"/>
          <w:sz w:val="21"/>
          <w:lang w:eastAsia="zh-CN"/>
        </w:rPr>
        <w:t xml:space="preserve"> with a guaranteed accuracy of an area of ~2km radius</w:t>
      </w:r>
      <w:r w:rsidRPr="00A3636B">
        <w:rPr>
          <w:rFonts w:eastAsia="宋体"/>
          <w:sz w:val="21"/>
          <w:lang w:eastAsia="zh-CN"/>
        </w:rPr>
        <w:t>.</w:t>
      </w:r>
      <w:r>
        <w:rPr>
          <w:rFonts w:eastAsia="宋体" w:hint="eastAsia"/>
          <w:sz w:val="21"/>
          <w:lang w:eastAsia="zh-CN"/>
        </w:rPr>
        <w:t xml:space="preserve"> UE can aware whether the UE is in the center or edge of </w:t>
      </w:r>
      <w:r>
        <w:rPr>
          <w:rFonts w:eastAsia="宋体"/>
          <w:sz w:val="21"/>
          <w:lang w:eastAsia="zh-CN"/>
        </w:rPr>
        <w:t>the</w:t>
      </w:r>
      <w:r>
        <w:rPr>
          <w:rFonts w:eastAsia="宋体" w:hint="eastAsia"/>
          <w:sz w:val="21"/>
          <w:lang w:eastAsia="zh-CN"/>
        </w:rPr>
        <w:t xml:space="preserve"> cell. </w:t>
      </w:r>
      <w:r w:rsidRPr="000E42C5">
        <w:rPr>
          <w:rFonts w:eastAsia="宋体"/>
          <w:sz w:val="21"/>
          <w:lang w:eastAsia="zh-CN"/>
        </w:rPr>
        <w:t>I</w:t>
      </w:r>
      <w:r>
        <w:rPr>
          <w:rFonts w:eastAsiaTheme="minorEastAsia" w:hint="eastAsia"/>
          <w:lang w:eastAsia="zh-CN"/>
        </w:rPr>
        <w:t>f the UE is in the center of the cell, network may</w:t>
      </w:r>
      <w:r w:rsidRPr="00991DF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not </w:t>
      </w:r>
      <w:r>
        <w:rPr>
          <w:rFonts w:eastAsiaTheme="minorEastAsia"/>
          <w:lang w:eastAsia="zh-CN"/>
        </w:rPr>
        <w:t>configure</w:t>
      </w:r>
      <w:r>
        <w:rPr>
          <w:rFonts w:eastAsiaTheme="minorEastAsia" w:hint="eastAsia"/>
          <w:lang w:eastAsia="zh-CN"/>
        </w:rPr>
        <w:t xml:space="preserve"> the </w:t>
      </w:r>
      <w:r w:rsidR="00AD179E">
        <w:rPr>
          <w:rFonts w:eastAsiaTheme="minorEastAsia" w:hint="eastAsia"/>
          <w:lang w:eastAsia="zh-CN"/>
        </w:rPr>
        <w:t>location</w:t>
      </w:r>
      <w:r>
        <w:rPr>
          <w:rFonts w:eastAsiaTheme="minorEastAsia" w:hint="eastAsia"/>
          <w:lang w:eastAsia="zh-CN"/>
        </w:rPr>
        <w:t xml:space="preserve"> trigger event for the UE. </w:t>
      </w:r>
      <w:r w:rsidRPr="000E42C5">
        <w:rPr>
          <w:rFonts w:eastAsia="宋体"/>
          <w:sz w:val="21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UE is in the edge of the cell, it is better to </w:t>
      </w:r>
      <w:r>
        <w:rPr>
          <w:rFonts w:eastAsiaTheme="minorEastAsia"/>
          <w:lang w:eastAsia="zh-CN"/>
        </w:rPr>
        <w:t>configure</w:t>
      </w:r>
      <w:r>
        <w:rPr>
          <w:rFonts w:eastAsiaTheme="minorEastAsia" w:hint="eastAsia"/>
          <w:lang w:eastAsia="zh-CN"/>
        </w:rPr>
        <w:t xml:space="preserve"> the location trigger event</w:t>
      </w:r>
      <w:r w:rsidR="00AD179E">
        <w:rPr>
          <w:rFonts w:eastAsiaTheme="minorEastAsia" w:hint="eastAsia"/>
          <w:lang w:eastAsia="zh-CN"/>
        </w:rPr>
        <w:t xml:space="preserve"> and (</w:t>
      </w:r>
      <w:proofErr w:type="spellStart"/>
      <w:r w:rsidR="00AD179E">
        <w:rPr>
          <w:rFonts w:eastAsiaTheme="minorEastAsia" w:hint="eastAsia"/>
          <w:lang w:eastAsia="zh-CN"/>
        </w:rPr>
        <w:t>location+time</w:t>
      </w:r>
      <w:proofErr w:type="spellEnd"/>
      <w:r w:rsidR="00AD179E">
        <w:rPr>
          <w:rFonts w:eastAsiaTheme="minorEastAsia" w:hint="eastAsia"/>
          <w:lang w:eastAsia="zh-CN"/>
        </w:rPr>
        <w:t>) trigger</w:t>
      </w:r>
      <w:r>
        <w:rPr>
          <w:rFonts w:eastAsiaTheme="minorEastAsia" w:hint="eastAsia"/>
          <w:lang w:eastAsia="zh-CN"/>
        </w:rPr>
        <w:t xml:space="preserve"> </w:t>
      </w:r>
      <w:r w:rsidR="00AD179E">
        <w:rPr>
          <w:rFonts w:eastAsiaTheme="minorEastAsia" w:hint="eastAsia"/>
          <w:lang w:eastAsia="zh-CN"/>
        </w:rPr>
        <w:t xml:space="preserve">event </w:t>
      </w:r>
      <w:r>
        <w:rPr>
          <w:rFonts w:eastAsiaTheme="minorEastAsia" w:hint="eastAsia"/>
          <w:lang w:eastAsia="zh-CN"/>
        </w:rPr>
        <w:t xml:space="preserve">for the UE. </w:t>
      </w:r>
    </w:p>
    <w:p w:rsidR="00D77E8B" w:rsidRPr="00A3636B" w:rsidRDefault="00AE3378" w:rsidP="00D77E8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</w:t>
      </w:r>
      <w:r>
        <w:rPr>
          <w:rFonts w:eastAsiaTheme="minorEastAsia" w:hint="eastAsia"/>
          <w:lang w:eastAsia="zh-CN"/>
        </w:rPr>
        <w:t xml:space="preserve">or </w:t>
      </w:r>
      <w:r w:rsidR="003B7EAC">
        <w:rPr>
          <w:rFonts w:eastAsiaTheme="minorEastAsia"/>
          <w:lang w:eastAsia="zh-CN"/>
        </w:rPr>
        <w:t>an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example</w:t>
      </w:r>
      <w:r>
        <w:rPr>
          <w:rFonts w:eastAsiaTheme="minorEastAsia" w:hint="eastAsia"/>
          <w:lang w:eastAsia="zh-CN"/>
        </w:rPr>
        <w:t>, i</w:t>
      </w:r>
      <w:r w:rsidR="00D77E8B" w:rsidRPr="00A3636B">
        <w:t>n earth fixed cell as the following figure, A</w:t>
      </w:r>
      <w:r>
        <w:rPr>
          <w:rFonts w:eastAsiaTheme="minorEastAsia" w:hint="eastAsia"/>
          <w:lang w:eastAsia="zh-CN"/>
        </w:rPr>
        <w:t>2</w:t>
      </w:r>
      <w:r w:rsidR="00D77E8B" w:rsidRPr="00A3636B">
        <w:t xml:space="preserve"> is the cell which is going to cover the area currently covered by cell A. B is the neighbor cell of cell A. B</w:t>
      </w:r>
      <w:r>
        <w:rPr>
          <w:rFonts w:eastAsiaTheme="minorEastAsia" w:hint="eastAsia"/>
          <w:lang w:eastAsia="zh-CN"/>
        </w:rPr>
        <w:t>2</w:t>
      </w:r>
      <w:r w:rsidR="00D77E8B" w:rsidRPr="00A3636B">
        <w:t xml:space="preserve"> is the cell which is going to cover the area currently covered by cell B. </w:t>
      </w:r>
      <w:r w:rsidR="003B7EAC">
        <w:rPr>
          <w:rFonts w:eastAsiaTheme="minorEastAsia" w:hint="eastAsia"/>
          <w:lang w:eastAsia="zh-CN"/>
        </w:rPr>
        <w:t xml:space="preserve">Based on the above </w:t>
      </w:r>
      <w:r w:rsidR="003B7EAC">
        <w:rPr>
          <w:rFonts w:eastAsiaTheme="minorEastAsia"/>
          <w:lang w:eastAsia="zh-CN"/>
        </w:rPr>
        <w:t>observation</w:t>
      </w:r>
      <w:r w:rsidR="003B7EAC">
        <w:rPr>
          <w:rFonts w:eastAsiaTheme="minorEastAsia" w:hint="eastAsia"/>
          <w:lang w:eastAsia="zh-CN"/>
        </w:rPr>
        <w:t>, t</w:t>
      </w:r>
      <w:r w:rsidR="00D77E8B" w:rsidRPr="00A3636B">
        <w:t>he CHO trigger condition for A</w:t>
      </w:r>
      <w:r>
        <w:rPr>
          <w:rFonts w:eastAsiaTheme="minorEastAsia" w:hint="eastAsia"/>
          <w:lang w:eastAsia="zh-CN"/>
        </w:rPr>
        <w:t>2</w:t>
      </w:r>
      <w:r w:rsidR="00D77E8B" w:rsidRPr="00A3636B">
        <w:t xml:space="preserve"> </w:t>
      </w:r>
      <w:r w:rsidR="00D77E8B" w:rsidRPr="00A3636B">
        <w:rPr>
          <w:rFonts w:eastAsiaTheme="minorEastAsia"/>
          <w:lang w:eastAsia="zh-CN"/>
        </w:rPr>
        <w:t>can be</w:t>
      </w:r>
      <w:r w:rsidR="00D77E8B" w:rsidRPr="00A3636B">
        <w:t xml:space="preserve"> configured with the time </w:t>
      </w:r>
      <w:r w:rsidR="00D77E8B" w:rsidRPr="00A3636B">
        <w:rPr>
          <w:rFonts w:eastAsiaTheme="minorEastAsia"/>
          <w:lang w:eastAsia="zh-CN"/>
        </w:rPr>
        <w:t xml:space="preserve">trigger </w:t>
      </w:r>
      <w:r w:rsidR="00D77E8B" w:rsidRPr="00A3636B">
        <w:t xml:space="preserve">event. The CHO trigger condition for B </w:t>
      </w:r>
      <w:r w:rsidR="00D77E8B" w:rsidRPr="00A3636B">
        <w:rPr>
          <w:rFonts w:eastAsiaTheme="minorEastAsia"/>
          <w:lang w:eastAsia="zh-CN"/>
        </w:rPr>
        <w:t>can be</w:t>
      </w:r>
      <w:r w:rsidR="00D77E8B" w:rsidRPr="00A3636B">
        <w:t xml:space="preserve"> configured with the location assistant event.</w:t>
      </w:r>
    </w:p>
    <w:p w:rsidR="00D77E8B" w:rsidRPr="00A3636B" w:rsidRDefault="00AE3378" w:rsidP="00D77E8B">
      <w:pPr>
        <w:pStyle w:val="a1"/>
        <w:rPr>
          <w:rFonts w:eastAsiaTheme="minorEastAsia"/>
          <w:lang w:eastAsia="zh-CN"/>
        </w:rPr>
      </w:pPr>
      <w:r w:rsidRPr="00A3636B">
        <w:object w:dxaOrig="16148" w:dyaOrig="7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8pt;height:199.9pt" o:ole="">
            <v:imagedata r:id="rId10" o:title=""/>
          </v:shape>
          <o:OLEObject Type="Embed" ProgID="Visio.Drawing.11" ShapeID="_x0000_i1025" DrawAspect="Content" ObjectID="_1696400384" r:id="rId11"/>
        </w:object>
      </w:r>
    </w:p>
    <w:p w:rsidR="00D77E8B" w:rsidRPr="00A3636B" w:rsidRDefault="00D77E8B" w:rsidP="00D77E8B">
      <w:pPr>
        <w:pStyle w:val="a1"/>
        <w:jc w:val="center"/>
        <w:rPr>
          <w:rFonts w:eastAsiaTheme="minorEastAsia"/>
          <w:b/>
          <w:lang w:eastAsia="zh-CN"/>
        </w:rPr>
      </w:pPr>
      <w:proofErr w:type="gramStart"/>
      <w:r w:rsidRPr="00A3636B">
        <w:rPr>
          <w:rFonts w:eastAsiaTheme="minorEastAsia"/>
          <w:lang w:eastAsia="zh-CN"/>
        </w:rPr>
        <w:t>Figure 1.</w:t>
      </w:r>
      <w:proofErr w:type="gramEnd"/>
      <w:r w:rsidRPr="00A3636B">
        <w:rPr>
          <w:rFonts w:eastAsiaTheme="minorEastAsia"/>
          <w:lang w:eastAsia="zh-CN"/>
        </w:rPr>
        <w:t xml:space="preserve"> Candidate cell configuration in earth fixed cell</w:t>
      </w:r>
    </w:p>
    <w:p w:rsidR="00566A79" w:rsidRPr="00A3636B" w:rsidRDefault="00AE3378" w:rsidP="00D77E8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boarder case, 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/>
          <w:lang w:eastAsia="zh-CN"/>
        </w:rPr>
        <w:t>beneficial</w:t>
      </w:r>
      <w:r>
        <w:rPr>
          <w:rFonts w:eastAsiaTheme="minorEastAsia" w:hint="eastAsia"/>
          <w:lang w:eastAsia="zh-CN"/>
        </w:rPr>
        <w:t xml:space="preserve"> to configure cell B2 as the target cell of the CHO. </w:t>
      </w:r>
      <w:r w:rsidR="00D77E8B" w:rsidRPr="00A3636B">
        <w:rPr>
          <w:rFonts w:eastAsiaTheme="minorEastAsia"/>
          <w:lang w:eastAsia="zh-CN"/>
        </w:rPr>
        <w:t>We considering one case, when UE is going to the edge of the cell and the satellite need to adjust the beam to cover next area. If UE select cell A</w:t>
      </w:r>
      <w:r>
        <w:rPr>
          <w:rFonts w:eastAsiaTheme="minorEastAsia" w:hint="eastAsia"/>
          <w:lang w:eastAsia="zh-CN"/>
        </w:rPr>
        <w:t>2</w:t>
      </w:r>
      <w:r w:rsidR="00D77E8B" w:rsidRPr="00A3636B">
        <w:rPr>
          <w:rFonts w:eastAsiaTheme="minorEastAsia"/>
          <w:lang w:eastAsia="zh-CN"/>
        </w:rPr>
        <w:t>, the UE is moving out of the area covered by cell A or A</w:t>
      </w:r>
      <w:r>
        <w:rPr>
          <w:rFonts w:eastAsiaTheme="minorEastAsia" w:hint="eastAsia"/>
          <w:lang w:eastAsia="zh-CN"/>
        </w:rPr>
        <w:t>2</w:t>
      </w:r>
      <w:r w:rsidR="00D77E8B" w:rsidRPr="00A3636B">
        <w:rPr>
          <w:rFonts w:eastAsiaTheme="minorEastAsia"/>
          <w:lang w:eastAsia="zh-CN"/>
        </w:rPr>
        <w:t>. If UE select the cell B, the UE may also miss the cel</w:t>
      </w:r>
      <w:r>
        <w:rPr>
          <w:rFonts w:eastAsiaTheme="minorEastAsia"/>
          <w:lang w:eastAsia="zh-CN"/>
        </w:rPr>
        <w:t>l cover of B because the cell B2</w:t>
      </w:r>
      <w:r w:rsidR="00D77E8B" w:rsidRPr="00A3636B">
        <w:rPr>
          <w:rFonts w:eastAsiaTheme="minorEastAsia"/>
          <w:lang w:eastAsia="zh-CN"/>
        </w:rPr>
        <w:t xml:space="preserve"> is coming to cover area of cell B. Thus, whatever UE select the cell A</w:t>
      </w:r>
      <w:r>
        <w:rPr>
          <w:rFonts w:eastAsiaTheme="minorEastAsia" w:hint="eastAsia"/>
          <w:lang w:eastAsia="zh-CN"/>
        </w:rPr>
        <w:t>2</w:t>
      </w:r>
      <w:r w:rsidR="00566A79" w:rsidRPr="00A3636B">
        <w:rPr>
          <w:rFonts w:eastAsiaTheme="minorEastAsia"/>
          <w:lang w:eastAsia="zh-CN"/>
        </w:rPr>
        <w:t xml:space="preserve"> </w:t>
      </w:r>
      <w:r w:rsidR="00D77E8B" w:rsidRPr="00A3636B">
        <w:rPr>
          <w:rFonts w:eastAsiaTheme="minorEastAsia"/>
          <w:lang w:eastAsia="zh-CN"/>
        </w:rPr>
        <w:t xml:space="preserve">or cell B, UE may occur the handover failure. In this case, there will be fewer handover </w:t>
      </w:r>
      <w:r w:rsidRPr="00A3636B">
        <w:rPr>
          <w:rFonts w:eastAsiaTheme="minorEastAsia"/>
          <w:lang w:eastAsia="zh-CN"/>
        </w:rPr>
        <w:t>failures</w:t>
      </w:r>
      <w:r w:rsidR="00D77E8B" w:rsidRPr="00A3636B">
        <w:rPr>
          <w:rFonts w:eastAsiaTheme="minorEastAsia"/>
          <w:lang w:eastAsia="zh-CN"/>
        </w:rPr>
        <w:t xml:space="preserve"> if UE can select the c</w:t>
      </w:r>
      <w:r>
        <w:rPr>
          <w:rFonts w:eastAsiaTheme="minorEastAsia"/>
          <w:lang w:eastAsia="zh-CN"/>
        </w:rPr>
        <w:t>ell B</w:t>
      </w:r>
      <w:r>
        <w:rPr>
          <w:rFonts w:eastAsiaTheme="minorEastAsia" w:hint="eastAsia"/>
          <w:lang w:eastAsia="zh-CN"/>
        </w:rPr>
        <w:t>2</w:t>
      </w:r>
      <w:r w:rsidR="00D77E8B" w:rsidRPr="00A3636B">
        <w:rPr>
          <w:rFonts w:eastAsiaTheme="minorEastAsia"/>
          <w:lang w:eastAsia="zh-CN"/>
        </w:rPr>
        <w:t xml:space="preserve"> directly. </w:t>
      </w:r>
      <w:bookmarkStart w:id="8" w:name="_GoBack"/>
      <w:bookmarkEnd w:id="8"/>
      <w:r w:rsidR="00D77E8B" w:rsidRPr="00A3636B">
        <w:rPr>
          <w:rFonts w:eastAsiaTheme="minorEastAsia"/>
          <w:lang w:eastAsia="zh-CN"/>
        </w:rPr>
        <w:t>So t</w:t>
      </w:r>
      <w:r w:rsidR="00D77E8B" w:rsidRPr="00A3636B">
        <w:t>he</w:t>
      </w:r>
      <w:r>
        <w:t xml:space="preserve"> CHO trigger condition for B2</w:t>
      </w:r>
      <w:r w:rsidR="00D77E8B" w:rsidRPr="00A3636B">
        <w:t xml:space="preserve"> is better configured with the </w:t>
      </w:r>
      <w:r w:rsidR="00D77E8B" w:rsidRPr="00A3636B">
        <w:rPr>
          <w:rFonts w:eastAsiaTheme="minorEastAsia"/>
          <w:lang w:eastAsia="zh-CN"/>
        </w:rPr>
        <w:t xml:space="preserve">joint configuration of </w:t>
      </w:r>
      <w:r w:rsidR="00D77E8B" w:rsidRPr="00A3636B">
        <w:t>location</w:t>
      </w:r>
      <w:r w:rsidR="00D77E8B" w:rsidRPr="00A3636B">
        <w:rPr>
          <w:rFonts w:eastAsiaTheme="minorEastAsia"/>
          <w:lang w:eastAsia="zh-CN"/>
        </w:rPr>
        <w:t xml:space="preserve"> and </w:t>
      </w:r>
      <w:r w:rsidR="00D77E8B" w:rsidRPr="00A3636B">
        <w:t xml:space="preserve">time </w:t>
      </w:r>
      <w:r w:rsidR="00D77E8B" w:rsidRPr="00A3636B">
        <w:rPr>
          <w:rFonts w:eastAsiaTheme="minorEastAsia"/>
          <w:lang w:eastAsia="zh-CN"/>
        </w:rPr>
        <w:t xml:space="preserve">trigger </w:t>
      </w:r>
      <w:r w:rsidR="00D77E8B" w:rsidRPr="00A3636B">
        <w:t>event</w:t>
      </w:r>
      <w:r w:rsidR="00D77E8B" w:rsidRPr="00A3636B">
        <w:rPr>
          <w:rFonts w:eastAsiaTheme="minorEastAsia"/>
          <w:lang w:eastAsia="zh-CN"/>
        </w:rPr>
        <w:t>.</w:t>
      </w:r>
    </w:p>
    <w:p w:rsidR="00D77E8B" w:rsidRPr="00A3636B" w:rsidRDefault="00AE3378" w:rsidP="00D77E8B">
      <w:pPr>
        <w:rPr>
          <w:rFonts w:eastAsiaTheme="minorEastAsia"/>
          <w:lang w:eastAsia="zh-CN"/>
        </w:rPr>
      </w:pPr>
      <w:r>
        <w:t>The CHO trigger condition for B2</w:t>
      </w:r>
      <w:r w:rsidR="00D77E8B" w:rsidRPr="00A3636B">
        <w:t xml:space="preserve"> </w:t>
      </w:r>
      <w:r w:rsidR="00D14341">
        <w:rPr>
          <w:rFonts w:eastAsiaTheme="minorEastAsia" w:hint="eastAsia"/>
          <w:lang w:eastAsia="zh-CN"/>
        </w:rPr>
        <w:t>can be</w:t>
      </w:r>
      <w:r w:rsidR="00D77E8B" w:rsidRPr="00A3636B">
        <w:t xml:space="preserve"> configured with the </w:t>
      </w:r>
      <w:r w:rsidR="001611EF" w:rsidRPr="001611EF">
        <w:t>joint location and timer based trigger</w:t>
      </w:r>
      <w:r w:rsidR="001611EF">
        <w:rPr>
          <w:rFonts w:eastAsiaTheme="minorEastAsia" w:hint="eastAsia"/>
          <w:lang w:eastAsia="zh-CN"/>
        </w:rPr>
        <w:t xml:space="preserve"> event</w:t>
      </w:r>
      <w:r w:rsidR="00D77E8B" w:rsidRPr="00A3636B">
        <w:t>.</w:t>
      </w:r>
      <w:r w:rsidR="00D77E8B" w:rsidRPr="001611EF">
        <w:t xml:space="preserve"> </w:t>
      </w:r>
      <w:r w:rsidR="00D77E8B" w:rsidRPr="00A3636B">
        <w:rPr>
          <w:rFonts w:eastAsiaTheme="minorEastAsia"/>
          <w:lang w:eastAsia="zh-CN"/>
        </w:rPr>
        <w:t xml:space="preserve">When location event and time event are both fulfilled, UE should </w:t>
      </w:r>
      <w:r w:rsidR="002C38CD" w:rsidRPr="00A3636B">
        <w:rPr>
          <w:rFonts w:eastAsiaTheme="minorEastAsia"/>
          <w:lang w:eastAsia="zh-CN"/>
        </w:rPr>
        <w:t>execute</w:t>
      </w:r>
      <w:r w:rsidR="00D77E8B" w:rsidRPr="00A3636B">
        <w:rPr>
          <w:rFonts w:eastAsiaTheme="minorEastAsia"/>
          <w:lang w:eastAsia="zh-CN"/>
        </w:rPr>
        <w:t xml:space="preserve"> the RRC reconfi</w:t>
      </w:r>
      <w:r>
        <w:rPr>
          <w:rFonts w:eastAsiaTheme="minorEastAsia"/>
          <w:lang w:eastAsia="zh-CN"/>
        </w:rPr>
        <w:t>guration complete to the cell B2</w:t>
      </w:r>
      <w:r w:rsidR="00D77E8B" w:rsidRPr="00A3636B">
        <w:rPr>
          <w:rFonts w:eastAsiaTheme="minorEastAsia"/>
          <w:lang w:eastAsia="zh-CN"/>
        </w:rPr>
        <w:t>.</w:t>
      </w:r>
    </w:p>
    <w:p w:rsidR="00D77E8B" w:rsidRPr="00D77E8B" w:rsidRDefault="00D77E8B" w:rsidP="00DD4BA8">
      <w:pPr>
        <w:pStyle w:val="a1"/>
        <w:rPr>
          <w:rFonts w:eastAsiaTheme="minorEastAsia"/>
          <w:b/>
          <w:lang w:eastAsia="zh-CN"/>
        </w:rPr>
      </w:pPr>
      <w:r w:rsidRPr="00A3636B">
        <w:rPr>
          <w:b/>
          <w:lang w:eastAsia="zh-CN"/>
        </w:rPr>
        <w:t>Propos</w:t>
      </w:r>
      <w:r>
        <w:rPr>
          <w:rFonts w:eastAsiaTheme="minorEastAsia"/>
          <w:b/>
          <w:lang w:eastAsia="zh-CN"/>
        </w:rPr>
        <w:t xml:space="preserve">al </w:t>
      </w:r>
      <w:r w:rsidR="00290F91">
        <w:rPr>
          <w:rFonts w:eastAsiaTheme="minorEastAsia" w:hint="eastAsia"/>
          <w:b/>
          <w:lang w:eastAsia="zh-CN"/>
        </w:rPr>
        <w:t>3</w:t>
      </w:r>
      <w:r w:rsidRPr="00A3636B">
        <w:rPr>
          <w:rFonts w:eastAsiaTheme="minorEastAsia"/>
          <w:b/>
          <w:lang w:eastAsia="zh-CN"/>
        </w:rPr>
        <w:t>: RAN2 can support the joint location and timer based trigger for NTN CHO trigger condition.</w:t>
      </w:r>
    </w:p>
    <w:p w:rsidR="0035798C" w:rsidRPr="00A3636B" w:rsidRDefault="00003EC9" w:rsidP="00604AFF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rFonts w:ascii="Times New Roman" w:hAnsi="Times New Roman" w:cs="Times New Roman"/>
        </w:rPr>
      </w:pPr>
      <w:r w:rsidRPr="00A3636B">
        <w:rPr>
          <w:rFonts w:ascii="Times New Roman" w:hAnsi="Times New Roman" w:cs="Times New Roman"/>
        </w:rPr>
        <w:t>Conclusion</w:t>
      </w:r>
    </w:p>
    <w:p w:rsidR="0035798C" w:rsidRDefault="00003EC9" w:rsidP="00D70637">
      <w:pPr>
        <w:pStyle w:val="a1"/>
        <w:spacing w:beforeLines="50" w:before="120"/>
        <w:rPr>
          <w:rFonts w:eastAsiaTheme="minorEastAsia"/>
          <w:bCs/>
          <w:color w:val="000000"/>
          <w:szCs w:val="20"/>
          <w:lang w:eastAsia="zh-CN"/>
        </w:rPr>
      </w:pPr>
      <w:bookmarkStart w:id="9" w:name="OLE_LINK60"/>
      <w:bookmarkStart w:id="10" w:name="OLE_LINK58"/>
      <w:bookmarkStart w:id="11" w:name="OLE_LINK59"/>
      <w:r w:rsidRPr="00A3636B">
        <w:rPr>
          <w:rFonts w:eastAsia="宋体"/>
          <w:lang w:val="en-GB" w:eastAsia="zh-CN"/>
        </w:rPr>
        <w:t xml:space="preserve">According to the discussion, we </w:t>
      </w:r>
      <w:bookmarkStart w:id="12" w:name="OLE_LINK47"/>
      <w:bookmarkStart w:id="13" w:name="OLE_LINK48"/>
      <w:bookmarkEnd w:id="9"/>
      <w:bookmarkEnd w:id="10"/>
      <w:bookmarkEnd w:id="11"/>
      <w:r w:rsidR="00623335" w:rsidRPr="00A3636B">
        <w:rPr>
          <w:rFonts w:eastAsia="宋体"/>
          <w:lang w:val="en-GB" w:eastAsia="zh-CN"/>
        </w:rPr>
        <w:t xml:space="preserve">get below </w:t>
      </w:r>
      <w:r w:rsidR="009D429F">
        <w:rPr>
          <w:rFonts w:eastAsiaTheme="minorEastAsia" w:hint="eastAsia"/>
          <w:bCs/>
          <w:color w:val="000000"/>
          <w:szCs w:val="20"/>
          <w:lang w:eastAsia="zh-CN"/>
        </w:rPr>
        <w:t>observation</w:t>
      </w:r>
      <w:r w:rsidR="00623335" w:rsidRPr="00A3636B">
        <w:rPr>
          <w:rFonts w:eastAsiaTheme="minorEastAsia"/>
          <w:bCs/>
          <w:color w:val="000000"/>
          <w:szCs w:val="20"/>
          <w:lang w:eastAsia="zh-CN"/>
        </w:rPr>
        <w:t>s</w:t>
      </w:r>
      <w:r w:rsidRPr="00A3636B">
        <w:rPr>
          <w:rFonts w:eastAsiaTheme="minorEastAsia"/>
          <w:bCs/>
          <w:color w:val="000000"/>
          <w:szCs w:val="20"/>
          <w:lang w:eastAsia="zh-CN"/>
        </w:rPr>
        <w:t>:</w:t>
      </w:r>
    </w:p>
    <w:p w:rsidR="00290F91" w:rsidRDefault="00290F91" w:rsidP="00290F91">
      <w:pPr>
        <w:pStyle w:val="a1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1: </w:t>
      </w:r>
      <w:r w:rsidRPr="003F51F5">
        <w:rPr>
          <w:rFonts w:eastAsiaTheme="minorEastAsia"/>
          <w:b/>
          <w:lang w:eastAsia="zh-CN"/>
        </w:rPr>
        <w:t>I</w:t>
      </w:r>
      <w:r w:rsidRPr="003F51F5">
        <w:rPr>
          <w:rFonts w:eastAsiaTheme="minorEastAsia" w:hint="eastAsia"/>
          <w:b/>
          <w:lang w:eastAsia="zh-CN"/>
        </w:rPr>
        <w:t xml:space="preserve">t </w:t>
      </w:r>
      <w:r w:rsidRPr="003F51F5">
        <w:rPr>
          <w:rFonts w:eastAsiaTheme="minorEastAsia"/>
          <w:b/>
          <w:lang w:eastAsia="zh-CN"/>
        </w:rPr>
        <w:t xml:space="preserve">requires high computing </w:t>
      </w:r>
      <w:r w:rsidRPr="003F51F5">
        <w:rPr>
          <w:rFonts w:eastAsiaTheme="minorEastAsia" w:hint="eastAsia"/>
          <w:b/>
          <w:lang w:eastAsia="zh-CN"/>
        </w:rPr>
        <w:t>capability</w:t>
      </w:r>
      <w:r w:rsidRPr="003F51F5">
        <w:rPr>
          <w:rFonts w:eastAsiaTheme="minorEastAsia"/>
          <w:b/>
          <w:lang w:eastAsia="zh-CN"/>
        </w:rPr>
        <w:t xml:space="preserve"> </w:t>
      </w:r>
      <w:r w:rsidRPr="003F51F5">
        <w:rPr>
          <w:rFonts w:eastAsiaTheme="minorEastAsia" w:hint="eastAsia"/>
          <w:b/>
          <w:lang w:eastAsia="zh-CN"/>
        </w:rPr>
        <w:t>for</w:t>
      </w:r>
      <w:r w:rsidRPr="003F51F5">
        <w:rPr>
          <w:rFonts w:eastAsiaTheme="minorEastAsia"/>
          <w:b/>
          <w:lang w:eastAsia="zh-CN"/>
        </w:rPr>
        <w:t xml:space="preserve"> the network</w:t>
      </w:r>
      <w:r w:rsidRPr="003F51F5">
        <w:rPr>
          <w:rFonts w:eastAsiaTheme="minorEastAsia" w:hint="eastAsia"/>
          <w:b/>
          <w:lang w:eastAsia="zh-CN"/>
        </w:rPr>
        <w:t xml:space="preserve"> to calculate the time information for each UE in </w:t>
      </w:r>
      <w:r>
        <w:rPr>
          <w:rFonts w:eastAsiaTheme="minorEastAsia" w:hint="eastAsia"/>
          <w:b/>
          <w:lang w:eastAsia="zh-CN"/>
        </w:rPr>
        <w:t xml:space="preserve">time </w:t>
      </w:r>
      <w:r>
        <w:rPr>
          <w:rFonts w:eastAsiaTheme="minorEastAsia"/>
          <w:b/>
          <w:lang w:eastAsia="zh-CN"/>
        </w:rPr>
        <w:t>trigger</w:t>
      </w:r>
      <w:r>
        <w:rPr>
          <w:rFonts w:eastAsiaTheme="minorEastAsia" w:hint="eastAsia"/>
          <w:b/>
          <w:lang w:eastAsia="zh-CN"/>
        </w:rPr>
        <w:t xml:space="preserve"> event</w:t>
      </w:r>
      <w:r w:rsidRPr="003F51F5">
        <w:rPr>
          <w:rFonts w:eastAsiaTheme="minorEastAsia" w:hint="eastAsia"/>
          <w:b/>
          <w:lang w:eastAsia="zh-CN"/>
        </w:rPr>
        <w:t xml:space="preserve"> CHO</w:t>
      </w:r>
      <w:r w:rsidRPr="003F51F5">
        <w:rPr>
          <w:rFonts w:eastAsiaTheme="minorEastAsia"/>
          <w:b/>
          <w:lang w:eastAsia="zh-CN"/>
        </w:rPr>
        <w:t xml:space="preserve"> configuration</w:t>
      </w:r>
      <w:r w:rsidRPr="003F51F5">
        <w:rPr>
          <w:rFonts w:eastAsiaTheme="minorEastAsia" w:hint="eastAsia"/>
          <w:b/>
          <w:lang w:eastAsia="zh-CN"/>
        </w:rPr>
        <w:t>s.</w:t>
      </w:r>
    </w:p>
    <w:p w:rsidR="00290F91" w:rsidRDefault="00290F91" w:rsidP="00290F91">
      <w:pPr>
        <w:pStyle w:val="a1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2: </w:t>
      </w:r>
      <w:r w:rsidRPr="00BA21F3">
        <w:rPr>
          <w:rFonts w:eastAsiaTheme="minorEastAsia" w:hint="eastAsia"/>
          <w:b/>
          <w:lang w:eastAsia="zh-CN"/>
        </w:rPr>
        <w:t xml:space="preserve">Considering the limitation </w:t>
      </w:r>
      <w:r w:rsidRPr="00BA21F3">
        <w:rPr>
          <w:rFonts w:eastAsiaTheme="minorEastAsia"/>
          <w:b/>
          <w:lang w:eastAsia="zh-CN"/>
        </w:rPr>
        <w:t xml:space="preserve">on </w:t>
      </w:r>
      <w:r w:rsidRPr="00BA21F3">
        <w:rPr>
          <w:rFonts w:eastAsiaTheme="minorEastAsia" w:hint="eastAsia"/>
          <w:b/>
          <w:lang w:eastAsia="zh-CN"/>
        </w:rPr>
        <w:t xml:space="preserve">the </w:t>
      </w:r>
      <w:r w:rsidRPr="00BA21F3">
        <w:rPr>
          <w:rFonts w:eastAsiaTheme="minorEastAsia"/>
          <w:b/>
          <w:lang w:eastAsia="zh-CN"/>
        </w:rPr>
        <w:t>network</w:t>
      </w:r>
      <w:r w:rsidRPr="00BA21F3">
        <w:rPr>
          <w:rFonts w:eastAsiaTheme="minorEastAsia" w:hint="eastAsia"/>
          <w:b/>
          <w:lang w:eastAsia="zh-CN"/>
        </w:rPr>
        <w:t xml:space="preserve"> </w:t>
      </w:r>
      <w:r w:rsidRPr="00BA21F3">
        <w:rPr>
          <w:rFonts w:eastAsiaTheme="minorEastAsia"/>
          <w:b/>
          <w:lang w:eastAsia="zh-CN"/>
        </w:rPr>
        <w:t xml:space="preserve">computing </w:t>
      </w:r>
      <w:r w:rsidRPr="00BA21F3">
        <w:rPr>
          <w:rFonts w:eastAsiaTheme="minorEastAsia" w:hint="eastAsia"/>
          <w:b/>
          <w:lang w:eastAsia="zh-CN"/>
        </w:rPr>
        <w:t>capability,</w:t>
      </w:r>
      <w:r w:rsidRPr="00BA21F3">
        <w:rPr>
          <w:rFonts w:eastAsiaTheme="minorEastAsia"/>
          <w:b/>
          <w:lang w:eastAsia="zh-CN"/>
        </w:rPr>
        <w:t> </w:t>
      </w:r>
      <w:r w:rsidRPr="00BA21F3">
        <w:rPr>
          <w:rFonts w:eastAsiaTheme="minorEastAsia" w:hint="eastAsia"/>
          <w:b/>
          <w:lang w:eastAsia="zh-CN"/>
        </w:rPr>
        <w:t>Time trigger event</w:t>
      </w:r>
      <w:r w:rsidRPr="00BA21F3">
        <w:rPr>
          <w:rFonts w:eastAsiaTheme="minorEastAsia"/>
          <w:b/>
          <w:lang w:eastAsia="zh-CN"/>
        </w:rPr>
        <w:t xml:space="preserve"> may not be configured for each UE when implemented</w:t>
      </w:r>
      <w:r w:rsidRPr="00BA21F3">
        <w:rPr>
          <w:rFonts w:eastAsiaTheme="minorEastAsia" w:hint="eastAsia"/>
          <w:b/>
          <w:lang w:eastAsia="zh-CN"/>
        </w:rPr>
        <w:t>.</w:t>
      </w:r>
    </w:p>
    <w:p w:rsidR="00290F91" w:rsidRDefault="00290F91" w:rsidP="00290F91">
      <w:pPr>
        <w:pStyle w:val="a1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3: </w:t>
      </w:r>
      <w:r w:rsidRPr="00DD7B3A">
        <w:rPr>
          <w:rFonts w:eastAsiaTheme="minorEastAsia" w:hint="eastAsia"/>
          <w:b/>
          <w:lang w:eastAsia="zh-CN"/>
        </w:rPr>
        <w:t xml:space="preserve">Considering the limitation of </w:t>
      </w:r>
      <w:r w:rsidRPr="00DD7B3A">
        <w:rPr>
          <w:rFonts w:eastAsiaTheme="minorEastAsia"/>
          <w:b/>
          <w:lang w:eastAsia="zh-CN"/>
        </w:rPr>
        <w:t>resources</w:t>
      </w:r>
      <w:r w:rsidRPr="00DD7B3A">
        <w:rPr>
          <w:rFonts w:eastAsiaTheme="minorEastAsia" w:hint="eastAsia"/>
          <w:b/>
          <w:lang w:eastAsia="zh-CN"/>
        </w:rPr>
        <w:t xml:space="preserve">, CHO </w:t>
      </w:r>
      <w:r w:rsidRPr="00DD7B3A">
        <w:rPr>
          <w:rFonts w:eastAsiaTheme="minorEastAsia"/>
          <w:b/>
          <w:lang w:eastAsia="zh-CN"/>
        </w:rPr>
        <w:t>may not be configured for each UE</w:t>
      </w:r>
      <w:r w:rsidRPr="00DD7B3A">
        <w:rPr>
          <w:rFonts w:eastAsiaTheme="minorEastAsia" w:hint="eastAsia"/>
          <w:b/>
          <w:lang w:eastAsia="zh-CN"/>
        </w:rPr>
        <w:t xml:space="preserve"> </w:t>
      </w:r>
      <w:r w:rsidRPr="00DD7B3A">
        <w:rPr>
          <w:rFonts w:eastAsiaTheme="minorEastAsia"/>
          <w:b/>
          <w:lang w:eastAsia="zh-CN"/>
        </w:rPr>
        <w:t>when implemented</w:t>
      </w:r>
      <w:r w:rsidRPr="00DD7B3A">
        <w:rPr>
          <w:rFonts w:eastAsiaTheme="minorEastAsia" w:hint="eastAsia"/>
          <w:b/>
          <w:lang w:eastAsia="zh-CN"/>
        </w:rPr>
        <w:t>.</w:t>
      </w:r>
    </w:p>
    <w:p w:rsidR="00290F91" w:rsidRPr="00290F91" w:rsidRDefault="00290F91" w:rsidP="00290F91">
      <w:pPr>
        <w:pStyle w:val="a1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4: </w:t>
      </w:r>
      <w:r w:rsidRPr="002969C2">
        <w:rPr>
          <w:rFonts w:eastAsiaTheme="minorEastAsia"/>
          <w:b/>
          <w:lang w:eastAsia="zh-CN"/>
        </w:rPr>
        <w:t xml:space="preserve">RAN2 </w:t>
      </w:r>
      <w:r w:rsidRPr="002969C2">
        <w:rPr>
          <w:rFonts w:eastAsiaTheme="minorEastAsia" w:hint="eastAsia"/>
          <w:b/>
          <w:lang w:eastAsia="zh-CN"/>
        </w:rPr>
        <w:t xml:space="preserve">can </w:t>
      </w:r>
      <w:r w:rsidRPr="002969C2">
        <w:rPr>
          <w:rFonts w:eastAsiaTheme="minorEastAsia"/>
          <w:b/>
          <w:lang w:eastAsia="zh-CN"/>
        </w:rPr>
        <w:t xml:space="preserve">assume that the network can know the </w:t>
      </w:r>
      <w:r w:rsidRPr="0072638F">
        <w:rPr>
          <w:rFonts w:eastAsiaTheme="minorEastAsia"/>
          <w:b/>
          <w:lang w:eastAsia="zh-CN"/>
        </w:rPr>
        <w:t>coarse location</w:t>
      </w:r>
      <w:r w:rsidRPr="002969C2">
        <w:rPr>
          <w:rFonts w:eastAsiaTheme="minorEastAsia"/>
          <w:b/>
          <w:lang w:eastAsia="zh-CN"/>
        </w:rPr>
        <w:t xml:space="preserve"> information of U</w:t>
      </w:r>
      <w:r w:rsidRPr="002969C2">
        <w:rPr>
          <w:rFonts w:eastAsiaTheme="minorEastAsia" w:hint="eastAsia"/>
          <w:b/>
          <w:lang w:eastAsia="zh-CN"/>
        </w:rPr>
        <w:t>E</w:t>
      </w:r>
      <w:r>
        <w:rPr>
          <w:rFonts w:eastAsiaTheme="minorEastAsia" w:hint="eastAsia"/>
          <w:b/>
          <w:lang w:eastAsia="zh-CN"/>
        </w:rPr>
        <w:t xml:space="preserve"> based on the location report</w:t>
      </w:r>
      <w:r w:rsidRPr="002969C2">
        <w:rPr>
          <w:rFonts w:eastAsiaTheme="minorEastAsia"/>
          <w:b/>
          <w:lang w:eastAsia="zh-CN"/>
        </w:rPr>
        <w:t xml:space="preserve">. </w:t>
      </w:r>
    </w:p>
    <w:p w:rsidR="004A45AC" w:rsidRPr="000E42C5" w:rsidRDefault="004A45AC" w:rsidP="004A45AC">
      <w:pPr>
        <w:pStyle w:val="a1"/>
        <w:rPr>
          <w:rFonts w:eastAsiaTheme="minorEastAsia"/>
          <w:b/>
          <w:lang w:eastAsia="zh-CN"/>
        </w:rPr>
      </w:pPr>
      <w:r w:rsidRPr="00A3636B">
        <w:rPr>
          <w:b/>
          <w:lang w:eastAsia="zh-CN"/>
        </w:rPr>
        <w:lastRenderedPageBreak/>
        <w:t>Observation</w:t>
      </w:r>
      <w:r w:rsidRPr="004D368F">
        <w:rPr>
          <w:rFonts w:hint="eastAsia"/>
          <w:b/>
          <w:lang w:eastAsia="zh-CN"/>
        </w:rPr>
        <w:t xml:space="preserve"> 5</w:t>
      </w:r>
      <w:r w:rsidRPr="00A3636B">
        <w:rPr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In the earth fixed cell, t</w:t>
      </w:r>
      <w:r w:rsidRPr="004D368F">
        <w:rPr>
          <w:rFonts w:hint="eastAsia"/>
          <w:b/>
          <w:lang w:eastAsia="zh-CN"/>
        </w:rPr>
        <w:t xml:space="preserve">he movement of UE </w:t>
      </w:r>
      <w:r w:rsidRPr="004D368F">
        <w:rPr>
          <w:b/>
          <w:lang w:eastAsia="zh-CN"/>
        </w:rPr>
        <w:t>cannot</w:t>
      </w:r>
      <w:r>
        <w:rPr>
          <w:rFonts w:hint="eastAsia"/>
          <w:b/>
          <w:lang w:eastAsia="zh-CN"/>
        </w:rPr>
        <w:t xml:space="preserve"> be ignored in NTN cell switch</w:t>
      </w:r>
      <w:r w:rsidRPr="00A3636B">
        <w:rPr>
          <w:b/>
          <w:lang w:eastAsia="zh-CN"/>
        </w:rPr>
        <w:t xml:space="preserve">. </w:t>
      </w:r>
      <w:r w:rsidRPr="00A3636B">
        <w:rPr>
          <w:rFonts w:eastAsiaTheme="minorEastAsia"/>
          <w:b/>
          <w:lang w:eastAsia="zh-CN"/>
        </w:rPr>
        <w:t>L</w:t>
      </w:r>
      <w:r w:rsidRPr="00A3636B">
        <w:rPr>
          <w:b/>
          <w:lang w:eastAsia="zh-CN"/>
        </w:rPr>
        <w:t>ocation trigger event is more applicable to the handover caused by UE moving, and time trigger event is more applicable to the handover caused by satellite moving.</w:t>
      </w:r>
    </w:p>
    <w:p w:rsidR="009D429F" w:rsidRDefault="009D429F" w:rsidP="009D429F">
      <w:pPr>
        <w:pStyle w:val="a1"/>
        <w:spacing w:beforeLines="50" w:before="120"/>
        <w:rPr>
          <w:rFonts w:eastAsiaTheme="minorEastAsia"/>
          <w:bCs/>
          <w:color w:val="000000"/>
          <w:szCs w:val="20"/>
          <w:lang w:eastAsia="zh-CN"/>
        </w:rPr>
      </w:pPr>
      <w:r w:rsidRPr="00A3636B">
        <w:rPr>
          <w:rFonts w:eastAsia="宋体"/>
          <w:lang w:val="en-GB" w:eastAsia="zh-CN"/>
        </w:rPr>
        <w:t xml:space="preserve">According to the discussion, we get below </w:t>
      </w:r>
      <w:r w:rsidRPr="00A3636B">
        <w:rPr>
          <w:rFonts w:eastAsiaTheme="minorEastAsia"/>
          <w:bCs/>
          <w:color w:val="000000"/>
          <w:szCs w:val="20"/>
          <w:lang w:eastAsia="zh-CN"/>
        </w:rPr>
        <w:t>proposals:</w:t>
      </w:r>
    </w:p>
    <w:p w:rsidR="00290F91" w:rsidRDefault="00290F91" w:rsidP="00290F91">
      <w:pPr>
        <w:pStyle w:val="a1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1:</w:t>
      </w:r>
      <w:r w:rsidRPr="00C347D0">
        <w:rPr>
          <w:rFonts w:eastAsiaTheme="minorEastAsia" w:hint="eastAsia"/>
          <w:b/>
          <w:lang w:eastAsia="zh-CN"/>
        </w:rPr>
        <w:t xml:space="preserve"> RAN2 </w:t>
      </w:r>
      <w:r>
        <w:rPr>
          <w:rFonts w:eastAsiaTheme="minorEastAsia" w:hint="eastAsia"/>
          <w:b/>
          <w:lang w:eastAsia="zh-CN"/>
        </w:rPr>
        <w:t xml:space="preserve">can </w:t>
      </w:r>
      <w:r w:rsidRPr="00C347D0">
        <w:rPr>
          <w:rFonts w:eastAsiaTheme="minorEastAsia" w:hint="eastAsia"/>
          <w:b/>
          <w:lang w:eastAsia="zh-CN"/>
        </w:rPr>
        <w:t xml:space="preserve">consider the enhancement based on the legacy handover </w:t>
      </w:r>
      <w:r w:rsidRPr="00C347D0">
        <w:rPr>
          <w:rFonts w:eastAsiaTheme="minorEastAsia"/>
          <w:b/>
          <w:lang w:eastAsia="zh-CN"/>
        </w:rPr>
        <w:t>procedure</w:t>
      </w:r>
      <w:r w:rsidRPr="00C347D0">
        <w:rPr>
          <w:rFonts w:eastAsiaTheme="minorEastAsia" w:hint="eastAsia"/>
          <w:b/>
          <w:lang w:eastAsia="zh-CN"/>
        </w:rPr>
        <w:t xml:space="preserve"> in NTN system.</w:t>
      </w:r>
    </w:p>
    <w:p w:rsidR="00290F91" w:rsidRDefault="00290F91" w:rsidP="00290F91">
      <w:pPr>
        <w:pStyle w:val="a1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2</w:t>
      </w:r>
      <w:r w:rsidRPr="002969C2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43589D">
        <w:rPr>
          <w:rFonts w:eastAsiaTheme="minorEastAsia" w:hint="eastAsia"/>
          <w:b/>
          <w:lang w:eastAsia="zh-CN"/>
        </w:rPr>
        <w:t>RAN2 consider the HO procedure trigger by the location report with a guaranteed accuracy of an area of ~2km radius, e</w:t>
      </w:r>
      <w:r w:rsidRPr="0043589D">
        <w:rPr>
          <w:rFonts w:eastAsiaTheme="minorEastAsia"/>
          <w:b/>
          <w:lang w:eastAsia="zh-CN"/>
        </w:rPr>
        <w:t>.g</w:t>
      </w:r>
      <w:r w:rsidRPr="0043589D">
        <w:rPr>
          <w:rFonts w:eastAsiaTheme="minorEastAsia" w:hint="eastAsia"/>
          <w:b/>
          <w:lang w:eastAsia="zh-CN"/>
        </w:rPr>
        <w:t xml:space="preserve">. </w:t>
      </w:r>
      <w:r w:rsidRPr="0043589D">
        <w:rPr>
          <w:rFonts w:eastAsiaTheme="minorEastAsia"/>
          <w:b/>
          <w:lang w:eastAsia="zh-CN"/>
        </w:rPr>
        <w:t xml:space="preserve">NTN can </w:t>
      </w:r>
      <w:r w:rsidRPr="0043589D">
        <w:rPr>
          <w:rFonts w:eastAsiaTheme="minorEastAsia" w:hint="eastAsia"/>
          <w:b/>
          <w:lang w:eastAsia="zh-CN"/>
        </w:rPr>
        <w:t>trigger</w:t>
      </w:r>
      <w:r w:rsidRPr="0043589D">
        <w:rPr>
          <w:rFonts w:eastAsiaTheme="minorEastAsia"/>
          <w:b/>
          <w:lang w:eastAsia="zh-CN"/>
        </w:rPr>
        <w:t xml:space="preserve"> the</w:t>
      </w:r>
      <w:r w:rsidRPr="0043589D">
        <w:rPr>
          <w:rFonts w:eastAsiaTheme="minorEastAsia" w:hint="eastAsia"/>
          <w:b/>
          <w:lang w:eastAsia="zh-CN"/>
        </w:rPr>
        <w:t xml:space="preserve"> HO procedure for the UE</w:t>
      </w:r>
      <w:r w:rsidRPr="0043589D">
        <w:rPr>
          <w:rFonts w:eastAsiaTheme="minorEastAsia"/>
          <w:b/>
          <w:lang w:eastAsia="zh-CN"/>
        </w:rPr>
        <w:t xml:space="preserve"> which is going </w:t>
      </w:r>
      <w:r w:rsidRPr="0043589D">
        <w:rPr>
          <w:rFonts w:eastAsiaTheme="minorEastAsia" w:hint="eastAsia"/>
          <w:b/>
          <w:lang w:eastAsia="zh-CN"/>
        </w:rPr>
        <w:t>out of the cell</w:t>
      </w:r>
      <w:r w:rsidRPr="0043589D">
        <w:rPr>
          <w:rFonts w:eastAsiaTheme="minorEastAsia"/>
          <w:b/>
          <w:lang w:eastAsia="zh-CN"/>
        </w:rPr>
        <w:t xml:space="preserve"> based on the </w:t>
      </w:r>
      <w:r w:rsidRPr="0072638F">
        <w:rPr>
          <w:rFonts w:eastAsiaTheme="minorEastAsia"/>
          <w:b/>
          <w:lang w:eastAsia="zh-CN"/>
        </w:rPr>
        <w:t>coarse</w:t>
      </w:r>
      <w:r w:rsidRPr="0043589D">
        <w:rPr>
          <w:rFonts w:eastAsiaTheme="minorEastAsia"/>
          <w:b/>
          <w:lang w:eastAsia="zh-CN"/>
        </w:rPr>
        <w:t xml:space="preserve"> location information.</w:t>
      </w:r>
    </w:p>
    <w:p w:rsidR="009D429F" w:rsidRPr="009D429F" w:rsidRDefault="00D77E8B" w:rsidP="00D77E8B">
      <w:pPr>
        <w:pStyle w:val="a1"/>
        <w:rPr>
          <w:rFonts w:eastAsiaTheme="minorEastAsia"/>
          <w:b/>
          <w:lang w:eastAsia="zh-CN"/>
        </w:rPr>
      </w:pPr>
      <w:r w:rsidRPr="00A3636B">
        <w:rPr>
          <w:b/>
          <w:lang w:eastAsia="zh-CN"/>
        </w:rPr>
        <w:t>Propos</w:t>
      </w:r>
      <w:r>
        <w:rPr>
          <w:rFonts w:eastAsiaTheme="minorEastAsia"/>
          <w:b/>
          <w:lang w:eastAsia="zh-CN"/>
        </w:rPr>
        <w:t xml:space="preserve">al </w:t>
      </w:r>
      <w:r w:rsidR="00290F91">
        <w:rPr>
          <w:rFonts w:eastAsiaTheme="minorEastAsia" w:hint="eastAsia"/>
          <w:b/>
          <w:lang w:eastAsia="zh-CN"/>
        </w:rPr>
        <w:t>3</w:t>
      </w:r>
      <w:r w:rsidRPr="00A3636B">
        <w:rPr>
          <w:rFonts w:eastAsiaTheme="minorEastAsia"/>
          <w:b/>
          <w:lang w:eastAsia="zh-CN"/>
        </w:rPr>
        <w:t>: RAN2 can support the joint location and timer based trigger for NTN CHO trigger condition.</w:t>
      </w:r>
    </w:p>
    <w:p w:rsidR="0035798C" w:rsidRPr="00A3636B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rFonts w:ascii="Times New Roman" w:hAnsi="Times New Roman" w:cs="Times New Roman"/>
        </w:rPr>
      </w:pPr>
      <w:r w:rsidRPr="00A3636B">
        <w:rPr>
          <w:rFonts w:ascii="Times New Roman" w:hAnsi="Times New Roman" w:cs="Times New Roman"/>
        </w:rPr>
        <w:t>Reference</w:t>
      </w:r>
    </w:p>
    <w:bookmarkEnd w:id="6"/>
    <w:bookmarkEnd w:id="7"/>
    <w:bookmarkEnd w:id="12"/>
    <w:bookmarkEnd w:id="13"/>
    <w:p w:rsidR="0072638F" w:rsidRPr="0072638F" w:rsidRDefault="0072638F" w:rsidP="0072638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宋体"/>
          <w:lang w:eastAsia="zh-CN"/>
        </w:rPr>
      </w:pPr>
      <w:r w:rsidRPr="0072638F">
        <w:rPr>
          <w:rFonts w:eastAsia="宋体"/>
          <w:lang w:eastAsia="zh-CN"/>
        </w:rPr>
        <w:t>R2-2109025</w:t>
      </w:r>
      <w:r w:rsidRPr="0072638F">
        <w:rPr>
          <w:rFonts w:eastAsia="宋体"/>
          <w:lang w:eastAsia="zh-CN"/>
        </w:rPr>
        <w:tab/>
        <w:t>[Pre115-e][103][NTN] Summary of AI 8.10.3.3 - CHO and NTN -TN mobility aspects only</w:t>
      </w:r>
      <w:r w:rsidRPr="0072638F">
        <w:rPr>
          <w:rFonts w:eastAsia="宋体"/>
          <w:lang w:eastAsia="zh-CN"/>
        </w:rPr>
        <w:tab/>
        <w:t>Ericsson</w:t>
      </w:r>
      <w:r w:rsidRPr="0072638F">
        <w:rPr>
          <w:rFonts w:eastAsia="宋体"/>
          <w:lang w:eastAsia="zh-CN"/>
        </w:rPr>
        <w:tab/>
        <w:t>discussion</w:t>
      </w:r>
      <w:r w:rsidRPr="0072638F">
        <w:rPr>
          <w:rFonts w:eastAsia="宋体"/>
          <w:lang w:eastAsia="zh-CN"/>
        </w:rPr>
        <w:tab/>
        <w:t>NR_NTN_solutions-Core</w:t>
      </w:r>
    </w:p>
    <w:p w:rsidR="0072638F" w:rsidRPr="0072638F" w:rsidRDefault="0072638F" w:rsidP="0072638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宋体"/>
          <w:lang w:eastAsia="zh-CN"/>
        </w:rPr>
      </w:pPr>
      <w:r w:rsidRPr="0072638F">
        <w:rPr>
          <w:rFonts w:eastAsia="宋体"/>
          <w:lang w:eastAsia="zh-CN"/>
        </w:rPr>
        <w:t>R2-2108898</w:t>
      </w:r>
      <w:r w:rsidRPr="0072638F">
        <w:rPr>
          <w:rFonts w:eastAsia="宋体"/>
          <w:lang w:eastAsia="zh-CN"/>
        </w:rPr>
        <w:tab/>
        <w:t>[offline 102] LCS aspects - second round</w:t>
      </w:r>
      <w:r w:rsidRPr="0072638F">
        <w:rPr>
          <w:rFonts w:eastAsia="宋体"/>
          <w:lang w:eastAsia="zh-CN"/>
        </w:rPr>
        <w:tab/>
        <w:t>Qualcomm</w:t>
      </w:r>
      <w:r w:rsidRPr="0072638F">
        <w:rPr>
          <w:rFonts w:eastAsia="宋体"/>
          <w:lang w:eastAsia="zh-CN"/>
        </w:rPr>
        <w:tab/>
        <w:t>discussion</w:t>
      </w:r>
      <w:r w:rsidRPr="0072638F">
        <w:rPr>
          <w:rFonts w:eastAsia="宋体"/>
          <w:lang w:eastAsia="zh-CN"/>
        </w:rPr>
        <w:tab/>
        <w:t>Rel-17</w:t>
      </w:r>
      <w:r w:rsidRPr="0072638F">
        <w:rPr>
          <w:rFonts w:eastAsia="宋体"/>
          <w:lang w:eastAsia="zh-CN"/>
        </w:rPr>
        <w:tab/>
        <w:t>NR_NTN_solutions-Core</w:t>
      </w:r>
    </w:p>
    <w:p w:rsidR="00067BB5" w:rsidRPr="00396F51" w:rsidRDefault="00067BB5" w:rsidP="00396F5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RAN2#115e meeting report</w:t>
      </w:r>
    </w:p>
    <w:p w:rsidR="00314247" w:rsidRPr="00A3636B" w:rsidRDefault="00314247" w:rsidP="00B762E4">
      <w:pPr>
        <w:pStyle w:val="Reference"/>
        <w:tabs>
          <w:tab w:val="clear" w:pos="851"/>
        </w:tabs>
        <w:spacing w:beforeLines="50" w:before="120"/>
        <w:ind w:left="420" w:firstLine="0"/>
        <w:rPr>
          <w:rFonts w:ascii="Times New Roman" w:hAnsi="Times New Roman" w:cs="Times New Roman"/>
          <w:szCs w:val="24"/>
        </w:rPr>
      </w:pPr>
    </w:p>
    <w:p w:rsidR="008738D0" w:rsidRPr="00A3636B" w:rsidRDefault="008738D0" w:rsidP="002F7F9D">
      <w:pPr>
        <w:pStyle w:val="Reference"/>
        <w:tabs>
          <w:tab w:val="clear" w:pos="851"/>
        </w:tabs>
        <w:spacing w:beforeLines="50" w:before="120"/>
        <w:ind w:left="0" w:firstLine="0"/>
        <w:rPr>
          <w:rFonts w:ascii="Times New Roman" w:hAnsi="Times New Roman" w:cs="Times New Roman"/>
          <w:szCs w:val="24"/>
        </w:rPr>
      </w:pPr>
    </w:p>
    <w:sectPr w:rsidR="008738D0" w:rsidRPr="00A3636B">
      <w:headerReference w:type="default" r:id="rId12"/>
      <w:footerReference w:type="default" r:id="rId13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D23" w:rsidRDefault="00FC3D23">
      <w:pPr>
        <w:spacing w:after="0" w:line="240" w:lineRule="auto"/>
      </w:pPr>
      <w:r>
        <w:separator/>
      </w:r>
    </w:p>
  </w:endnote>
  <w:endnote w:type="continuationSeparator" w:id="0">
    <w:p w:rsidR="00FC3D23" w:rsidRDefault="00FC3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5D76B3">
    <w:pPr>
      <w:pStyle w:val="ab"/>
      <w:tabs>
        <w:tab w:val="left" w:pos="2552"/>
      </w:tabs>
      <w:spacing w:after="0" w:line="240" w:lineRule="auto"/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D23" w:rsidRDefault="00FC3D23">
      <w:pPr>
        <w:spacing w:after="0" w:line="240" w:lineRule="auto"/>
      </w:pPr>
      <w:r>
        <w:separator/>
      </w:r>
    </w:p>
  </w:footnote>
  <w:footnote w:type="continuationSeparator" w:id="0">
    <w:p w:rsidR="00FC3D23" w:rsidRDefault="00FC3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B3" w:rsidRDefault="005D76B3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A3A"/>
    <w:multiLevelType w:val="hybridMultilevel"/>
    <w:tmpl w:val="5DD63802"/>
    <w:lvl w:ilvl="0" w:tplc="0409000F">
      <w:start w:val="1"/>
      <w:numFmt w:val="decimal"/>
      <w:lvlText w:val="%1."/>
      <w:lvlJc w:val="left"/>
      <w:pPr>
        <w:ind w:left="878" w:hanging="420"/>
      </w:pPr>
    </w:lvl>
    <w:lvl w:ilvl="1" w:tplc="04090019" w:tentative="1">
      <w:start w:val="1"/>
      <w:numFmt w:val="lowerLetter"/>
      <w:lvlText w:val="%2)"/>
      <w:lvlJc w:val="left"/>
      <w:pPr>
        <w:ind w:left="1298" w:hanging="420"/>
      </w:pPr>
    </w:lvl>
    <w:lvl w:ilvl="2" w:tplc="0409001B" w:tentative="1">
      <w:start w:val="1"/>
      <w:numFmt w:val="lowerRoman"/>
      <w:lvlText w:val="%3."/>
      <w:lvlJc w:val="right"/>
      <w:pPr>
        <w:ind w:left="1718" w:hanging="420"/>
      </w:pPr>
    </w:lvl>
    <w:lvl w:ilvl="3" w:tplc="0409000F" w:tentative="1">
      <w:start w:val="1"/>
      <w:numFmt w:val="decimal"/>
      <w:lvlText w:val="%4."/>
      <w:lvlJc w:val="left"/>
      <w:pPr>
        <w:ind w:left="2138" w:hanging="420"/>
      </w:pPr>
    </w:lvl>
    <w:lvl w:ilvl="4" w:tplc="04090019" w:tentative="1">
      <w:start w:val="1"/>
      <w:numFmt w:val="lowerLetter"/>
      <w:lvlText w:val="%5)"/>
      <w:lvlJc w:val="left"/>
      <w:pPr>
        <w:ind w:left="2558" w:hanging="420"/>
      </w:pPr>
    </w:lvl>
    <w:lvl w:ilvl="5" w:tplc="0409001B" w:tentative="1">
      <w:start w:val="1"/>
      <w:numFmt w:val="lowerRoman"/>
      <w:lvlText w:val="%6."/>
      <w:lvlJc w:val="right"/>
      <w:pPr>
        <w:ind w:left="2978" w:hanging="420"/>
      </w:pPr>
    </w:lvl>
    <w:lvl w:ilvl="6" w:tplc="0409000F" w:tentative="1">
      <w:start w:val="1"/>
      <w:numFmt w:val="decimal"/>
      <w:lvlText w:val="%7."/>
      <w:lvlJc w:val="left"/>
      <w:pPr>
        <w:ind w:left="3398" w:hanging="420"/>
      </w:pPr>
    </w:lvl>
    <w:lvl w:ilvl="7" w:tplc="04090019" w:tentative="1">
      <w:start w:val="1"/>
      <w:numFmt w:val="lowerLetter"/>
      <w:lvlText w:val="%8)"/>
      <w:lvlJc w:val="left"/>
      <w:pPr>
        <w:ind w:left="3818" w:hanging="420"/>
      </w:pPr>
    </w:lvl>
    <w:lvl w:ilvl="8" w:tplc="0409001B" w:tentative="1">
      <w:start w:val="1"/>
      <w:numFmt w:val="lowerRoman"/>
      <w:lvlText w:val="%9."/>
      <w:lvlJc w:val="right"/>
      <w:pPr>
        <w:ind w:left="4238" w:hanging="420"/>
      </w:pPr>
    </w:lvl>
  </w:abstractNum>
  <w:abstractNum w:abstractNumId="1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170465"/>
    <w:multiLevelType w:val="hybridMultilevel"/>
    <w:tmpl w:val="ACA4C27A"/>
    <w:lvl w:ilvl="0" w:tplc="818E9DD0">
      <w:start w:val="1"/>
      <w:numFmt w:val="decimal"/>
      <w:suff w:val="space"/>
      <w:lvlText w:val="%1."/>
      <w:lvlJc w:val="left"/>
      <w:pPr>
        <w:ind w:left="11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3" w:hanging="360"/>
      </w:pPr>
    </w:lvl>
    <w:lvl w:ilvl="2" w:tplc="0409001B" w:tentative="1">
      <w:start w:val="1"/>
      <w:numFmt w:val="lowerRoman"/>
      <w:lvlText w:val="%3."/>
      <w:lvlJc w:val="right"/>
      <w:pPr>
        <w:ind w:left="2543" w:hanging="180"/>
      </w:pPr>
    </w:lvl>
    <w:lvl w:ilvl="3" w:tplc="0409000F" w:tentative="1">
      <w:start w:val="1"/>
      <w:numFmt w:val="decimal"/>
      <w:lvlText w:val="%4."/>
      <w:lvlJc w:val="left"/>
      <w:pPr>
        <w:ind w:left="3263" w:hanging="360"/>
      </w:pPr>
    </w:lvl>
    <w:lvl w:ilvl="4" w:tplc="04090019" w:tentative="1">
      <w:start w:val="1"/>
      <w:numFmt w:val="lowerLetter"/>
      <w:lvlText w:val="%5."/>
      <w:lvlJc w:val="left"/>
      <w:pPr>
        <w:ind w:left="3983" w:hanging="360"/>
      </w:pPr>
    </w:lvl>
    <w:lvl w:ilvl="5" w:tplc="0409001B" w:tentative="1">
      <w:start w:val="1"/>
      <w:numFmt w:val="lowerRoman"/>
      <w:lvlText w:val="%6."/>
      <w:lvlJc w:val="right"/>
      <w:pPr>
        <w:ind w:left="4703" w:hanging="180"/>
      </w:pPr>
    </w:lvl>
    <w:lvl w:ilvl="6" w:tplc="0409000F" w:tentative="1">
      <w:start w:val="1"/>
      <w:numFmt w:val="decimal"/>
      <w:lvlText w:val="%7."/>
      <w:lvlJc w:val="left"/>
      <w:pPr>
        <w:ind w:left="5423" w:hanging="360"/>
      </w:pPr>
    </w:lvl>
    <w:lvl w:ilvl="7" w:tplc="04090019" w:tentative="1">
      <w:start w:val="1"/>
      <w:numFmt w:val="lowerLetter"/>
      <w:lvlText w:val="%8."/>
      <w:lvlJc w:val="left"/>
      <w:pPr>
        <w:ind w:left="6143" w:hanging="360"/>
      </w:pPr>
    </w:lvl>
    <w:lvl w:ilvl="8" w:tplc="040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">
    <w:nsid w:val="2C6E39D2"/>
    <w:multiLevelType w:val="multilevel"/>
    <w:tmpl w:val="B4E66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F6675D"/>
    <w:multiLevelType w:val="hybridMultilevel"/>
    <w:tmpl w:val="5DD63802"/>
    <w:lvl w:ilvl="0" w:tplc="0409000F">
      <w:start w:val="1"/>
      <w:numFmt w:val="decimal"/>
      <w:lvlText w:val="%1."/>
      <w:lvlJc w:val="left"/>
      <w:pPr>
        <w:ind w:left="878" w:hanging="420"/>
      </w:pPr>
    </w:lvl>
    <w:lvl w:ilvl="1" w:tplc="04090019" w:tentative="1">
      <w:start w:val="1"/>
      <w:numFmt w:val="lowerLetter"/>
      <w:lvlText w:val="%2)"/>
      <w:lvlJc w:val="left"/>
      <w:pPr>
        <w:ind w:left="1298" w:hanging="420"/>
      </w:pPr>
    </w:lvl>
    <w:lvl w:ilvl="2" w:tplc="0409001B" w:tentative="1">
      <w:start w:val="1"/>
      <w:numFmt w:val="lowerRoman"/>
      <w:lvlText w:val="%3."/>
      <w:lvlJc w:val="right"/>
      <w:pPr>
        <w:ind w:left="1718" w:hanging="420"/>
      </w:pPr>
    </w:lvl>
    <w:lvl w:ilvl="3" w:tplc="0409000F" w:tentative="1">
      <w:start w:val="1"/>
      <w:numFmt w:val="decimal"/>
      <w:lvlText w:val="%4."/>
      <w:lvlJc w:val="left"/>
      <w:pPr>
        <w:ind w:left="2138" w:hanging="420"/>
      </w:pPr>
    </w:lvl>
    <w:lvl w:ilvl="4" w:tplc="04090019" w:tentative="1">
      <w:start w:val="1"/>
      <w:numFmt w:val="lowerLetter"/>
      <w:lvlText w:val="%5)"/>
      <w:lvlJc w:val="left"/>
      <w:pPr>
        <w:ind w:left="2558" w:hanging="420"/>
      </w:pPr>
    </w:lvl>
    <w:lvl w:ilvl="5" w:tplc="0409001B" w:tentative="1">
      <w:start w:val="1"/>
      <w:numFmt w:val="lowerRoman"/>
      <w:lvlText w:val="%6."/>
      <w:lvlJc w:val="right"/>
      <w:pPr>
        <w:ind w:left="2978" w:hanging="420"/>
      </w:pPr>
    </w:lvl>
    <w:lvl w:ilvl="6" w:tplc="0409000F" w:tentative="1">
      <w:start w:val="1"/>
      <w:numFmt w:val="decimal"/>
      <w:lvlText w:val="%7."/>
      <w:lvlJc w:val="left"/>
      <w:pPr>
        <w:ind w:left="3398" w:hanging="420"/>
      </w:pPr>
    </w:lvl>
    <w:lvl w:ilvl="7" w:tplc="04090019" w:tentative="1">
      <w:start w:val="1"/>
      <w:numFmt w:val="lowerLetter"/>
      <w:lvlText w:val="%8)"/>
      <w:lvlJc w:val="left"/>
      <w:pPr>
        <w:ind w:left="3818" w:hanging="420"/>
      </w:pPr>
    </w:lvl>
    <w:lvl w:ilvl="8" w:tplc="0409001B" w:tentative="1">
      <w:start w:val="1"/>
      <w:numFmt w:val="lowerRoman"/>
      <w:lvlText w:val="%9."/>
      <w:lvlJc w:val="right"/>
      <w:pPr>
        <w:ind w:left="4238" w:hanging="420"/>
      </w:pPr>
    </w:lvl>
  </w:abstractNum>
  <w:abstractNum w:abstractNumId="6">
    <w:nsid w:val="34AD01C0"/>
    <w:multiLevelType w:val="hybridMultilevel"/>
    <w:tmpl w:val="A6BE3A76"/>
    <w:lvl w:ilvl="0" w:tplc="0409000F">
      <w:start w:val="1"/>
      <w:numFmt w:val="decimal"/>
      <w:lvlText w:val="%1."/>
      <w:lvlJc w:val="left"/>
      <w:pPr>
        <w:ind w:left="878" w:hanging="420"/>
      </w:pPr>
    </w:lvl>
    <w:lvl w:ilvl="1" w:tplc="04090019" w:tentative="1">
      <w:start w:val="1"/>
      <w:numFmt w:val="lowerLetter"/>
      <w:lvlText w:val="%2)"/>
      <w:lvlJc w:val="left"/>
      <w:pPr>
        <w:ind w:left="1298" w:hanging="420"/>
      </w:pPr>
    </w:lvl>
    <w:lvl w:ilvl="2" w:tplc="0409001B" w:tentative="1">
      <w:start w:val="1"/>
      <w:numFmt w:val="lowerRoman"/>
      <w:lvlText w:val="%3."/>
      <w:lvlJc w:val="right"/>
      <w:pPr>
        <w:ind w:left="1718" w:hanging="420"/>
      </w:pPr>
    </w:lvl>
    <w:lvl w:ilvl="3" w:tplc="0409000F" w:tentative="1">
      <w:start w:val="1"/>
      <w:numFmt w:val="decimal"/>
      <w:lvlText w:val="%4."/>
      <w:lvlJc w:val="left"/>
      <w:pPr>
        <w:ind w:left="2138" w:hanging="420"/>
      </w:pPr>
    </w:lvl>
    <w:lvl w:ilvl="4" w:tplc="04090019" w:tentative="1">
      <w:start w:val="1"/>
      <w:numFmt w:val="lowerLetter"/>
      <w:lvlText w:val="%5)"/>
      <w:lvlJc w:val="left"/>
      <w:pPr>
        <w:ind w:left="2558" w:hanging="420"/>
      </w:pPr>
    </w:lvl>
    <w:lvl w:ilvl="5" w:tplc="0409001B" w:tentative="1">
      <w:start w:val="1"/>
      <w:numFmt w:val="lowerRoman"/>
      <w:lvlText w:val="%6."/>
      <w:lvlJc w:val="right"/>
      <w:pPr>
        <w:ind w:left="2978" w:hanging="420"/>
      </w:pPr>
    </w:lvl>
    <w:lvl w:ilvl="6" w:tplc="0409000F" w:tentative="1">
      <w:start w:val="1"/>
      <w:numFmt w:val="decimal"/>
      <w:lvlText w:val="%7."/>
      <w:lvlJc w:val="left"/>
      <w:pPr>
        <w:ind w:left="3398" w:hanging="420"/>
      </w:pPr>
    </w:lvl>
    <w:lvl w:ilvl="7" w:tplc="04090019" w:tentative="1">
      <w:start w:val="1"/>
      <w:numFmt w:val="lowerLetter"/>
      <w:lvlText w:val="%8)"/>
      <w:lvlJc w:val="left"/>
      <w:pPr>
        <w:ind w:left="3818" w:hanging="420"/>
      </w:pPr>
    </w:lvl>
    <w:lvl w:ilvl="8" w:tplc="0409001B" w:tentative="1">
      <w:start w:val="1"/>
      <w:numFmt w:val="lowerRoman"/>
      <w:lvlText w:val="%9."/>
      <w:lvlJc w:val="right"/>
      <w:pPr>
        <w:ind w:left="4238" w:hanging="420"/>
      </w:pPr>
    </w:lvl>
  </w:abstractNum>
  <w:abstractNum w:abstractNumId="7">
    <w:nsid w:val="364076A0"/>
    <w:multiLevelType w:val="hybridMultilevel"/>
    <w:tmpl w:val="B726A104"/>
    <w:lvl w:ilvl="0" w:tplc="97A4F954">
      <w:start w:val="1"/>
      <w:numFmt w:val="decimal"/>
      <w:suff w:val="space"/>
      <w:lvlText w:val="%1."/>
      <w:lvlJc w:val="left"/>
      <w:pPr>
        <w:ind w:left="11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40FC5295"/>
    <w:multiLevelType w:val="hybridMultilevel"/>
    <w:tmpl w:val="6470A500"/>
    <w:lvl w:ilvl="0" w:tplc="BFD24B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50CD0E76"/>
    <w:multiLevelType w:val="hybridMultilevel"/>
    <w:tmpl w:val="76AC29FA"/>
    <w:lvl w:ilvl="0" w:tplc="0A64F0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C22B40"/>
    <w:multiLevelType w:val="hybridMultilevel"/>
    <w:tmpl w:val="9A2E3DCE"/>
    <w:lvl w:ilvl="0" w:tplc="DF52D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B2D5C6B"/>
    <w:multiLevelType w:val="hybridMultilevel"/>
    <w:tmpl w:val="EC308FD8"/>
    <w:lvl w:ilvl="0" w:tplc="612C3C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6F6B25D5"/>
    <w:multiLevelType w:val="hybridMultilevel"/>
    <w:tmpl w:val="BA969B5E"/>
    <w:lvl w:ilvl="0" w:tplc="65C0F8DC">
      <w:start w:val="1"/>
      <w:numFmt w:val="bullet"/>
      <w:pStyle w:val="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7">
    <w:nsid w:val="6FBC5457"/>
    <w:multiLevelType w:val="hybridMultilevel"/>
    <w:tmpl w:val="5DD63802"/>
    <w:lvl w:ilvl="0" w:tplc="0409000F">
      <w:start w:val="1"/>
      <w:numFmt w:val="decimal"/>
      <w:lvlText w:val="%1."/>
      <w:lvlJc w:val="left"/>
      <w:pPr>
        <w:ind w:left="878" w:hanging="420"/>
      </w:pPr>
    </w:lvl>
    <w:lvl w:ilvl="1" w:tplc="04090019" w:tentative="1">
      <w:start w:val="1"/>
      <w:numFmt w:val="lowerLetter"/>
      <w:lvlText w:val="%2)"/>
      <w:lvlJc w:val="left"/>
      <w:pPr>
        <w:ind w:left="1298" w:hanging="420"/>
      </w:pPr>
    </w:lvl>
    <w:lvl w:ilvl="2" w:tplc="0409001B" w:tentative="1">
      <w:start w:val="1"/>
      <w:numFmt w:val="lowerRoman"/>
      <w:lvlText w:val="%3."/>
      <w:lvlJc w:val="right"/>
      <w:pPr>
        <w:ind w:left="1718" w:hanging="420"/>
      </w:pPr>
    </w:lvl>
    <w:lvl w:ilvl="3" w:tplc="0409000F" w:tentative="1">
      <w:start w:val="1"/>
      <w:numFmt w:val="decimal"/>
      <w:lvlText w:val="%4."/>
      <w:lvlJc w:val="left"/>
      <w:pPr>
        <w:ind w:left="2138" w:hanging="420"/>
      </w:pPr>
    </w:lvl>
    <w:lvl w:ilvl="4" w:tplc="04090019" w:tentative="1">
      <w:start w:val="1"/>
      <w:numFmt w:val="lowerLetter"/>
      <w:lvlText w:val="%5)"/>
      <w:lvlJc w:val="left"/>
      <w:pPr>
        <w:ind w:left="2558" w:hanging="420"/>
      </w:pPr>
    </w:lvl>
    <w:lvl w:ilvl="5" w:tplc="0409001B" w:tentative="1">
      <w:start w:val="1"/>
      <w:numFmt w:val="lowerRoman"/>
      <w:lvlText w:val="%6."/>
      <w:lvlJc w:val="right"/>
      <w:pPr>
        <w:ind w:left="2978" w:hanging="420"/>
      </w:pPr>
    </w:lvl>
    <w:lvl w:ilvl="6" w:tplc="0409000F" w:tentative="1">
      <w:start w:val="1"/>
      <w:numFmt w:val="decimal"/>
      <w:lvlText w:val="%7."/>
      <w:lvlJc w:val="left"/>
      <w:pPr>
        <w:ind w:left="3398" w:hanging="420"/>
      </w:pPr>
    </w:lvl>
    <w:lvl w:ilvl="7" w:tplc="04090019" w:tentative="1">
      <w:start w:val="1"/>
      <w:numFmt w:val="lowerLetter"/>
      <w:lvlText w:val="%8)"/>
      <w:lvlJc w:val="left"/>
      <w:pPr>
        <w:ind w:left="3818" w:hanging="420"/>
      </w:pPr>
    </w:lvl>
    <w:lvl w:ilvl="8" w:tplc="0409001B" w:tentative="1">
      <w:start w:val="1"/>
      <w:numFmt w:val="lowerRoman"/>
      <w:lvlText w:val="%9."/>
      <w:lvlJc w:val="right"/>
      <w:pPr>
        <w:ind w:left="4238" w:hanging="420"/>
      </w:pPr>
    </w:lvl>
  </w:abstractNum>
  <w:abstractNum w:abstractNumId="1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500"/>
        </w:tabs>
        <w:ind w:left="-3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780"/>
        </w:tabs>
        <w:ind w:left="-30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060"/>
        </w:tabs>
        <w:ind w:left="-30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9340"/>
        </w:tabs>
        <w:ind w:left="-29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8620"/>
        </w:tabs>
        <w:ind w:left="-28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7900"/>
        </w:tabs>
        <w:ind w:left="-27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7180"/>
        </w:tabs>
        <w:ind w:left="-2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460"/>
        </w:tabs>
        <w:ind w:left="-26460" w:hanging="360"/>
      </w:pPr>
      <w:rPr>
        <w:rFonts w:ascii="Wingdings" w:hAnsi="Wingdings" w:hint="default"/>
      </w:rPr>
    </w:lvl>
  </w:abstractNum>
  <w:abstractNum w:abstractNumId="19">
    <w:nsid w:val="71EC3EE8"/>
    <w:multiLevelType w:val="hybridMultilevel"/>
    <w:tmpl w:val="B726A104"/>
    <w:lvl w:ilvl="0" w:tplc="97A4F954">
      <w:start w:val="1"/>
      <w:numFmt w:val="decimal"/>
      <w:suff w:val="space"/>
      <w:lvlText w:val="%1."/>
      <w:lvlJc w:val="left"/>
      <w:pPr>
        <w:ind w:left="11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2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1"/>
  </w:num>
  <w:num w:numId="4">
    <w:abstractNumId w:val="9"/>
  </w:num>
  <w:num w:numId="5">
    <w:abstractNumId w:val="22"/>
  </w:num>
  <w:num w:numId="6">
    <w:abstractNumId w:val="13"/>
  </w:num>
  <w:num w:numId="7">
    <w:abstractNumId w:val="2"/>
  </w:num>
  <w:num w:numId="8">
    <w:abstractNumId w:val="18"/>
  </w:num>
  <w:num w:numId="9">
    <w:abstractNumId w:val="1"/>
  </w:num>
  <w:num w:numId="10">
    <w:abstractNumId w:val="1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8"/>
  </w:num>
  <w:num w:numId="14">
    <w:abstractNumId w:val="21"/>
  </w:num>
  <w:num w:numId="15">
    <w:abstractNumId w:val="21"/>
  </w:num>
  <w:num w:numId="16">
    <w:abstractNumId w:val="21"/>
  </w:num>
  <w:num w:numId="17">
    <w:abstractNumId w:val="21"/>
  </w:num>
  <w:num w:numId="18">
    <w:abstractNumId w:val="3"/>
  </w:num>
  <w:num w:numId="19">
    <w:abstractNumId w:val="19"/>
  </w:num>
  <w:num w:numId="20">
    <w:abstractNumId w:val="10"/>
  </w:num>
  <w:num w:numId="21">
    <w:abstractNumId w:val="15"/>
  </w:num>
  <w:num w:numId="22">
    <w:abstractNumId w:val="4"/>
  </w:num>
  <w:num w:numId="23">
    <w:abstractNumId w:val="14"/>
  </w:num>
  <w:num w:numId="24">
    <w:abstractNumId w:val="7"/>
  </w:num>
  <w:num w:numId="25">
    <w:abstractNumId w:val="12"/>
  </w:num>
  <w:num w:numId="26">
    <w:abstractNumId w:val="0"/>
  </w:num>
  <w:num w:numId="27">
    <w:abstractNumId w:val="6"/>
  </w:num>
  <w:num w:numId="28">
    <w:abstractNumId w:val="5"/>
  </w:num>
  <w:num w:numId="29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85"/>
    <w:rsid w:val="000003C7"/>
    <w:rsid w:val="00000541"/>
    <w:rsid w:val="000008FC"/>
    <w:rsid w:val="00000A10"/>
    <w:rsid w:val="00000D14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3EC9"/>
    <w:rsid w:val="00004526"/>
    <w:rsid w:val="00004F14"/>
    <w:rsid w:val="00005701"/>
    <w:rsid w:val="00005C5A"/>
    <w:rsid w:val="00005E44"/>
    <w:rsid w:val="00006229"/>
    <w:rsid w:val="000062D6"/>
    <w:rsid w:val="00010308"/>
    <w:rsid w:val="00010AE0"/>
    <w:rsid w:val="00010C87"/>
    <w:rsid w:val="000116A5"/>
    <w:rsid w:val="00012F65"/>
    <w:rsid w:val="000135B7"/>
    <w:rsid w:val="00013A2D"/>
    <w:rsid w:val="00013A73"/>
    <w:rsid w:val="00013E93"/>
    <w:rsid w:val="0001438C"/>
    <w:rsid w:val="00014641"/>
    <w:rsid w:val="000147AB"/>
    <w:rsid w:val="000147EE"/>
    <w:rsid w:val="00014B94"/>
    <w:rsid w:val="00014C70"/>
    <w:rsid w:val="00014DB2"/>
    <w:rsid w:val="0001537E"/>
    <w:rsid w:val="000155D8"/>
    <w:rsid w:val="000155EA"/>
    <w:rsid w:val="000166D1"/>
    <w:rsid w:val="00016AC6"/>
    <w:rsid w:val="00016CFA"/>
    <w:rsid w:val="00016D97"/>
    <w:rsid w:val="00016FE1"/>
    <w:rsid w:val="000171ED"/>
    <w:rsid w:val="0001742C"/>
    <w:rsid w:val="00020773"/>
    <w:rsid w:val="0002102E"/>
    <w:rsid w:val="0002139B"/>
    <w:rsid w:val="0002195E"/>
    <w:rsid w:val="0002195F"/>
    <w:rsid w:val="00022738"/>
    <w:rsid w:val="00022FB2"/>
    <w:rsid w:val="0002319F"/>
    <w:rsid w:val="00024AA5"/>
    <w:rsid w:val="0002532A"/>
    <w:rsid w:val="00025446"/>
    <w:rsid w:val="00025E09"/>
    <w:rsid w:val="00026042"/>
    <w:rsid w:val="000261DF"/>
    <w:rsid w:val="0002652B"/>
    <w:rsid w:val="0002665B"/>
    <w:rsid w:val="00026A53"/>
    <w:rsid w:val="000270B4"/>
    <w:rsid w:val="00027A96"/>
    <w:rsid w:val="000304F1"/>
    <w:rsid w:val="00030554"/>
    <w:rsid w:val="00030585"/>
    <w:rsid w:val="00030588"/>
    <w:rsid w:val="000316E5"/>
    <w:rsid w:val="00031882"/>
    <w:rsid w:val="000320C7"/>
    <w:rsid w:val="00032124"/>
    <w:rsid w:val="000325C4"/>
    <w:rsid w:val="00032E95"/>
    <w:rsid w:val="00033094"/>
    <w:rsid w:val="00033D78"/>
    <w:rsid w:val="00033DE3"/>
    <w:rsid w:val="00033F13"/>
    <w:rsid w:val="000340CA"/>
    <w:rsid w:val="00034294"/>
    <w:rsid w:val="00034619"/>
    <w:rsid w:val="00034856"/>
    <w:rsid w:val="000349B8"/>
    <w:rsid w:val="00034D4D"/>
    <w:rsid w:val="00034F82"/>
    <w:rsid w:val="00036189"/>
    <w:rsid w:val="000361BA"/>
    <w:rsid w:val="0003639F"/>
    <w:rsid w:val="00036A14"/>
    <w:rsid w:val="00036A46"/>
    <w:rsid w:val="00036B42"/>
    <w:rsid w:val="00036FF5"/>
    <w:rsid w:val="0003738C"/>
    <w:rsid w:val="000373D9"/>
    <w:rsid w:val="00037830"/>
    <w:rsid w:val="0003784C"/>
    <w:rsid w:val="0003798F"/>
    <w:rsid w:val="00037A14"/>
    <w:rsid w:val="00037EC4"/>
    <w:rsid w:val="000404E9"/>
    <w:rsid w:val="00040B86"/>
    <w:rsid w:val="00040B8A"/>
    <w:rsid w:val="0004173D"/>
    <w:rsid w:val="000417EB"/>
    <w:rsid w:val="00041974"/>
    <w:rsid w:val="00041990"/>
    <w:rsid w:val="000423EB"/>
    <w:rsid w:val="00042F3A"/>
    <w:rsid w:val="0004357F"/>
    <w:rsid w:val="000435A3"/>
    <w:rsid w:val="00043CA2"/>
    <w:rsid w:val="0004423B"/>
    <w:rsid w:val="000443DE"/>
    <w:rsid w:val="000451D5"/>
    <w:rsid w:val="000460EF"/>
    <w:rsid w:val="0004630D"/>
    <w:rsid w:val="000466C6"/>
    <w:rsid w:val="000469FE"/>
    <w:rsid w:val="00046D4B"/>
    <w:rsid w:val="00046FC3"/>
    <w:rsid w:val="00047F45"/>
    <w:rsid w:val="000501B0"/>
    <w:rsid w:val="0005035A"/>
    <w:rsid w:val="0005054B"/>
    <w:rsid w:val="0005054D"/>
    <w:rsid w:val="00050783"/>
    <w:rsid w:val="00050AC1"/>
    <w:rsid w:val="000510C3"/>
    <w:rsid w:val="0005123C"/>
    <w:rsid w:val="0005137D"/>
    <w:rsid w:val="0005174A"/>
    <w:rsid w:val="000519B8"/>
    <w:rsid w:val="00051E89"/>
    <w:rsid w:val="0005221F"/>
    <w:rsid w:val="00052902"/>
    <w:rsid w:val="00053BC5"/>
    <w:rsid w:val="00053C68"/>
    <w:rsid w:val="00054257"/>
    <w:rsid w:val="0005454C"/>
    <w:rsid w:val="00054FB6"/>
    <w:rsid w:val="00055E49"/>
    <w:rsid w:val="00056DC2"/>
    <w:rsid w:val="0005718D"/>
    <w:rsid w:val="00057372"/>
    <w:rsid w:val="000575A9"/>
    <w:rsid w:val="00057936"/>
    <w:rsid w:val="00057B7E"/>
    <w:rsid w:val="0006047C"/>
    <w:rsid w:val="0006049E"/>
    <w:rsid w:val="00060DF6"/>
    <w:rsid w:val="000610B3"/>
    <w:rsid w:val="00061766"/>
    <w:rsid w:val="0006245B"/>
    <w:rsid w:val="0006264B"/>
    <w:rsid w:val="00062849"/>
    <w:rsid w:val="00062933"/>
    <w:rsid w:val="00062DDA"/>
    <w:rsid w:val="00062FC2"/>
    <w:rsid w:val="00063FC5"/>
    <w:rsid w:val="00064119"/>
    <w:rsid w:val="00064769"/>
    <w:rsid w:val="00064EA4"/>
    <w:rsid w:val="0006550A"/>
    <w:rsid w:val="00065853"/>
    <w:rsid w:val="00065A22"/>
    <w:rsid w:val="00066251"/>
    <w:rsid w:val="00066649"/>
    <w:rsid w:val="000666CF"/>
    <w:rsid w:val="0006695B"/>
    <w:rsid w:val="00066A60"/>
    <w:rsid w:val="00066B24"/>
    <w:rsid w:val="000673E5"/>
    <w:rsid w:val="00067A9D"/>
    <w:rsid w:val="00067BAB"/>
    <w:rsid w:val="00067BB5"/>
    <w:rsid w:val="000706B4"/>
    <w:rsid w:val="0007070B"/>
    <w:rsid w:val="00070E9D"/>
    <w:rsid w:val="00071697"/>
    <w:rsid w:val="00071A7F"/>
    <w:rsid w:val="00071B55"/>
    <w:rsid w:val="00072400"/>
    <w:rsid w:val="000729AF"/>
    <w:rsid w:val="000729C4"/>
    <w:rsid w:val="00072A57"/>
    <w:rsid w:val="00072C4A"/>
    <w:rsid w:val="00072C4D"/>
    <w:rsid w:val="00072CED"/>
    <w:rsid w:val="000731F9"/>
    <w:rsid w:val="000734A9"/>
    <w:rsid w:val="00073665"/>
    <w:rsid w:val="000738D9"/>
    <w:rsid w:val="00073B72"/>
    <w:rsid w:val="00073E18"/>
    <w:rsid w:val="00074227"/>
    <w:rsid w:val="000744EF"/>
    <w:rsid w:val="000749EF"/>
    <w:rsid w:val="00074B37"/>
    <w:rsid w:val="0007546D"/>
    <w:rsid w:val="000757DC"/>
    <w:rsid w:val="00075D35"/>
    <w:rsid w:val="00075F9C"/>
    <w:rsid w:val="00076071"/>
    <w:rsid w:val="000769CE"/>
    <w:rsid w:val="00076E3A"/>
    <w:rsid w:val="00077CD7"/>
    <w:rsid w:val="00077DE6"/>
    <w:rsid w:val="00077F50"/>
    <w:rsid w:val="0008011C"/>
    <w:rsid w:val="000802C3"/>
    <w:rsid w:val="0008038C"/>
    <w:rsid w:val="000805B5"/>
    <w:rsid w:val="0008060C"/>
    <w:rsid w:val="00080AA1"/>
    <w:rsid w:val="00080B96"/>
    <w:rsid w:val="00081065"/>
    <w:rsid w:val="000814E3"/>
    <w:rsid w:val="00081558"/>
    <w:rsid w:val="00081DFB"/>
    <w:rsid w:val="000822A7"/>
    <w:rsid w:val="00082627"/>
    <w:rsid w:val="00082CB2"/>
    <w:rsid w:val="00083725"/>
    <w:rsid w:val="0008397F"/>
    <w:rsid w:val="00083BC8"/>
    <w:rsid w:val="00083EF4"/>
    <w:rsid w:val="000840AF"/>
    <w:rsid w:val="00084510"/>
    <w:rsid w:val="0008460B"/>
    <w:rsid w:val="0008490A"/>
    <w:rsid w:val="00084DFE"/>
    <w:rsid w:val="00085047"/>
    <w:rsid w:val="00085561"/>
    <w:rsid w:val="00085662"/>
    <w:rsid w:val="00085CA7"/>
    <w:rsid w:val="00086209"/>
    <w:rsid w:val="0008685F"/>
    <w:rsid w:val="00086A9E"/>
    <w:rsid w:val="00086EB4"/>
    <w:rsid w:val="00087619"/>
    <w:rsid w:val="00087E9C"/>
    <w:rsid w:val="00090158"/>
    <w:rsid w:val="000909F5"/>
    <w:rsid w:val="00090D78"/>
    <w:rsid w:val="00090D97"/>
    <w:rsid w:val="00091417"/>
    <w:rsid w:val="00091829"/>
    <w:rsid w:val="00091B64"/>
    <w:rsid w:val="00091D05"/>
    <w:rsid w:val="00091E1D"/>
    <w:rsid w:val="00091E82"/>
    <w:rsid w:val="00092036"/>
    <w:rsid w:val="000927C7"/>
    <w:rsid w:val="00092978"/>
    <w:rsid w:val="00092DD7"/>
    <w:rsid w:val="000931F4"/>
    <w:rsid w:val="00093CC1"/>
    <w:rsid w:val="00093E0B"/>
    <w:rsid w:val="00093E6F"/>
    <w:rsid w:val="00093E9F"/>
    <w:rsid w:val="00093F08"/>
    <w:rsid w:val="00094B3A"/>
    <w:rsid w:val="000950E2"/>
    <w:rsid w:val="00095294"/>
    <w:rsid w:val="000953F5"/>
    <w:rsid w:val="00095627"/>
    <w:rsid w:val="00095B4B"/>
    <w:rsid w:val="00095F00"/>
    <w:rsid w:val="00095FBE"/>
    <w:rsid w:val="00096BC9"/>
    <w:rsid w:val="00096D1E"/>
    <w:rsid w:val="00096D3A"/>
    <w:rsid w:val="00096ECF"/>
    <w:rsid w:val="00096FF7"/>
    <w:rsid w:val="00097266"/>
    <w:rsid w:val="000A026E"/>
    <w:rsid w:val="000A0713"/>
    <w:rsid w:val="000A078C"/>
    <w:rsid w:val="000A14E3"/>
    <w:rsid w:val="000A15B3"/>
    <w:rsid w:val="000A19B7"/>
    <w:rsid w:val="000A1E95"/>
    <w:rsid w:val="000A2421"/>
    <w:rsid w:val="000A29D9"/>
    <w:rsid w:val="000A2A27"/>
    <w:rsid w:val="000A2F6D"/>
    <w:rsid w:val="000A380C"/>
    <w:rsid w:val="000A38CD"/>
    <w:rsid w:val="000A450D"/>
    <w:rsid w:val="000A488F"/>
    <w:rsid w:val="000A4A9E"/>
    <w:rsid w:val="000A50B9"/>
    <w:rsid w:val="000A55B8"/>
    <w:rsid w:val="000A5653"/>
    <w:rsid w:val="000A6436"/>
    <w:rsid w:val="000A6519"/>
    <w:rsid w:val="000A6941"/>
    <w:rsid w:val="000A6B0E"/>
    <w:rsid w:val="000B03ED"/>
    <w:rsid w:val="000B04A3"/>
    <w:rsid w:val="000B0643"/>
    <w:rsid w:val="000B0C8C"/>
    <w:rsid w:val="000B114D"/>
    <w:rsid w:val="000B1FCE"/>
    <w:rsid w:val="000B2385"/>
    <w:rsid w:val="000B2D18"/>
    <w:rsid w:val="000B3216"/>
    <w:rsid w:val="000B324C"/>
    <w:rsid w:val="000B3AD1"/>
    <w:rsid w:val="000B3B7A"/>
    <w:rsid w:val="000B4322"/>
    <w:rsid w:val="000B4996"/>
    <w:rsid w:val="000B4CEE"/>
    <w:rsid w:val="000B5E15"/>
    <w:rsid w:val="000B66A6"/>
    <w:rsid w:val="000B7123"/>
    <w:rsid w:val="000B7594"/>
    <w:rsid w:val="000C02C0"/>
    <w:rsid w:val="000C0433"/>
    <w:rsid w:val="000C06E1"/>
    <w:rsid w:val="000C09AE"/>
    <w:rsid w:val="000C0A03"/>
    <w:rsid w:val="000C13BC"/>
    <w:rsid w:val="000C19D4"/>
    <w:rsid w:val="000C21E2"/>
    <w:rsid w:val="000C256F"/>
    <w:rsid w:val="000C27D7"/>
    <w:rsid w:val="000C2908"/>
    <w:rsid w:val="000C32E7"/>
    <w:rsid w:val="000C34D6"/>
    <w:rsid w:val="000C4369"/>
    <w:rsid w:val="000C454E"/>
    <w:rsid w:val="000C4639"/>
    <w:rsid w:val="000C46BE"/>
    <w:rsid w:val="000C48A7"/>
    <w:rsid w:val="000C4A0A"/>
    <w:rsid w:val="000C4D8C"/>
    <w:rsid w:val="000C4DCB"/>
    <w:rsid w:val="000C4F01"/>
    <w:rsid w:val="000C4FB4"/>
    <w:rsid w:val="000C52D6"/>
    <w:rsid w:val="000C538A"/>
    <w:rsid w:val="000C53A4"/>
    <w:rsid w:val="000C5427"/>
    <w:rsid w:val="000C5ED9"/>
    <w:rsid w:val="000C6188"/>
    <w:rsid w:val="000C66EF"/>
    <w:rsid w:val="000C6F26"/>
    <w:rsid w:val="000C706F"/>
    <w:rsid w:val="000C74A5"/>
    <w:rsid w:val="000C7655"/>
    <w:rsid w:val="000C7971"/>
    <w:rsid w:val="000D041A"/>
    <w:rsid w:val="000D04DD"/>
    <w:rsid w:val="000D1CC3"/>
    <w:rsid w:val="000D2341"/>
    <w:rsid w:val="000D2630"/>
    <w:rsid w:val="000D275B"/>
    <w:rsid w:val="000D295B"/>
    <w:rsid w:val="000D30F1"/>
    <w:rsid w:val="000D3769"/>
    <w:rsid w:val="000D388F"/>
    <w:rsid w:val="000D3D5C"/>
    <w:rsid w:val="000D4103"/>
    <w:rsid w:val="000D427B"/>
    <w:rsid w:val="000D4ABD"/>
    <w:rsid w:val="000D4E1E"/>
    <w:rsid w:val="000D5C4A"/>
    <w:rsid w:val="000D5C5D"/>
    <w:rsid w:val="000D5D74"/>
    <w:rsid w:val="000D6439"/>
    <w:rsid w:val="000D64DD"/>
    <w:rsid w:val="000D6A10"/>
    <w:rsid w:val="000D6FA5"/>
    <w:rsid w:val="000D746F"/>
    <w:rsid w:val="000D78A4"/>
    <w:rsid w:val="000D7D46"/>
    <w:rsid w:val="000D7E65"/>
    <w:rsid w:val="000E0399"/>
    <w:rsid w:val="000E063A"/>
    <w:rsid w:val="000E0818"/>
    <w:rsid w:val="000E0A38"/>
    <w:rsid w:val="000E0C2E"/>
    <w:rsid w:val="000E130E"/>
    <w:rsid w:val="000E1CC5"/>
    <w:rsid w:val="000E1D90"/>
    <w:rsid w:val="000E247B"/>
    <w:rsid w:val="000E28CF"/>
    <w:rsid w:val="000E3170"/>
    <w:rsid w:val="000E330C"/>
    <w:rsid w:val="000E3386"/>
    <w:rsid w:val="000E35E1"/>
    <w:rsid w:val="000E3AE2"/>
    <w:rsid w:val="000E4246"/>
    <w:rsid w:val="000E42C5"/>
    <w:rsid w:val="000E4386"/>
    <w:rsid w:val="000E4998"/>
    <w:rsid w:val="000E4D75"/>
    <w:rsid w:val="000E557C"/>
    <w:rsid w:val="000E61FD"/>
    <w:rsid w:val="000E649F"/>
    <w:rsid w:val="000E7573"/>
    <w:rsid w:val="000E7861"/>
    <w:rsid w:val="000E7F13"/>
    <w:rsid w:val="000F13EF"/>
    <w:rsid w:val="000F1710"/>
    <w:rsid w:val="000F1939"/>
    <w:rsid w:val="000F1CB0"/>
    <w:rsid w:val="000F1DC3"/>
    <w:rsid w:val="000F2438"/>
    <w:rsid w:val="000F255A"/>
    <w:rsid w:val="000F26CF"/>
    <w:rsid w:val="000F2F15"/>
    <w:rsid w:val="000F326B"/>
    <w:rsid w:val="000F3414"/>
    <w:rsid w:val="000F371F"/>
    <w:rsid w:val="000F3789"/>
    <w:rsid w:val="000F3D9B"/>
    <w:rsid w:val="000F3FBE"/>
    <w:rsid w:val="000F4093"/>
    <w:rsid w:val="000F495B"/>
    <w:rsid w:val="000F4DD6"/>
    <w:rsid w:val="000F5075"/>
    <w:rsid w:val="000F5299"/>
    <w:rsid w:val="000F52FA"/>
    <w:rsid w:val="000F5484"/>
    <w:rsid w:val="000F54CB"/>
    <w:rsid w:val="000F62CB"/>
    <w:rsid w:val="000F638E"/>
    <w:rsid w:val="000F68BE"/>
    <w:rsid w:val="000F6AA4"/>
    <w:rsid w:val="000F6B0D"/>
    <w:rsid w:val="000F6FF6"/>
    <w:rsid w:val="000F739F"/>
    <w:rsid w:val="000F7576"/>
    <w:rsid w:val="00100207"/>
    <w:rsid w:val="00100319"/>
    <w:rsid w:val="00100607"/>
    <w:rsid w:val="00100653"/>
    <w:rsid w:val="00100991"/>
    <w:rsid w:val="00100BBD"/>
    <w:rsid w:val="00100EEF"/>
    <w:rsid w:val="001013CF"/>
    <w:rsid w:val="001015BB"/>
    <w:rsid w:val="001020EC"/>
    <w:rsid w:val="001022DB"/>
    <w:rsid w:val="001026E9"/>
    <w:rsid w:val="00102876"/>
    <w:rsid w:val="001032E8"/>
    <w:rsid w:val="001034FB"/>
    <w:rsid w:val="00103640"/>
    <w:rsid w:val="00103918"/>
    <w:rsid w:val="00103DD7"/>
    <w:rsid w:val="001042BF"/>
    <w:rsid w:val="0010445C"/>
    <w:rsid w:val="0010479A"/>
    <w:rsid w:val="00104D84"/>
    <w:rsid w:val="00105570"/>
    <w:rsid w:val="00105CD2"/>
    <w:rsid w:val="0010727F"/>
    <w:rsid w:val="0010757E"/>
    <w:rsid w:val="00107831"/>
    <w:rsid w:val="00107F1D"/>
    <w:rsid w:val="00107F7B"/>
    <w:rsid w:val="001102F6"/>
    <w:rsid w:val="00110324"/>
    <w:rsid w:val="00110BB7"/>
    <w:rsid w:val="001111CA"/>
    <w:rsid w:val="001115C3"/>
    <w:rsid w:val="00111A44"/>
    <w:rsid w:val="0011238F"/>
    <w:rsid w:val="00112C0B"/>
    <w:rsid w:val="001136A2"/>
    <w:rsid w:val="00113A32"/>
    <w:rsid w:val="0011401F"/>
    <w:rsid w:val="00114239"/>
    <w:rsid w:val="0011474F"/>
    <w:rsid w:val="00114924"/>
    <w:rsid w:val="00114951"/>
    <w:rsid w:val="00114AE9"/>
    <w:rsid w:val="00114C0D"/>
    <w:rsid w:val="00114F00"/>
    <w:rsid w:val="001150BC"/>
    <w:rsid w:val="0011522E"/>
    <w:rsid w:val="00115686"/>
    <w:rsid w:val="00115CE3"/>
    <w:rsid w:val="0011635F"/>
    <w:rsid w:val="00116625"/>
    <w:rsid w:val="00116645"/>
    <w:rsid w:val="00116886"/>
    <w:rsid w:val="00116F48"/>
    <w:rsid w:val="0012097F"/>
    <w:rsid w:val="00120CA6"/>
    <w:rsid w:val="0012163A"/>
    <w:rsid w:val="00121A39"/>
    <w:rsid w:val="00121A59"/>
    <w:rsid w:val="001220C2"/>
    <w:rsid w:val="001226ED"/>
    <w:rsid w:val="00123387"/>
    <w:rsid w:val="001234DE"/>
    <w:rsid w:val="00123987"/>
    <w:rsid w:val="001245C6"/>
    <w:rsid w:val="001245FD"/>
    <w:rsid w:val="00124EBC"/>
    <w:rsid w:val="00125002"/>
    <w:rsid w:val="00125311"/>
    <w:rsid w:val="001256B6"/>
    <w:rsid w:val="00125A3C"/>
    <w:rsid w:val="001262CB"/>
    <w:rsid w:val="001263C0"/>
    <w:rsid w:val="001265B3"/>
    <w:rsid w:val="001267EA"/>
    <w:rsid w:val="001267F9"/>
    <w:rsid w:val="00126B90"/>
    <w:rsid w:val="00126C6B"/>
    <w:rsid w:val="001271B1"/>
    <w:rsid w:val="00127657"/>
    <w:rsid w:val="00127CF7"/>
    <w:rsid w:val="001300EB"/>
    <w:rsid w:val="001313E7"/>
    <w:rsid w:val="00131768"/>
    <w:rsid w:val="001318F6"/>
    <w:rsid w:val="00131C3F"/>
    <w:rsid w:val="0013215E"/>
    <w:rsid w:val="00133013"/>
    <w:rsid w:val="0013363D"/>
    <w:rsid w:val="00133B9C"/>
    <w:rsid w:val="00133C32"/>
    <w:rsid w:val="00133F04"/>
    <w:rsid w:val="00134DE3"/>
    <w:rsid w:val="0013549B"/>
    <w:rsid w:val="00136028"/>
    <w:rsid w:val="001364B8"/>
    <w:rsid w:val="00136678"/>
    <w:rsid w:val="0013686A"/>
    <w:rsid w:val="00136ACC"/>
    <w:rsid w:val="001371FD"/>
    <w:rsid w:val="00137349"/>
    <w:rsid w:val="001378A7"/>
    <w:rsid w:val="00137A41"/>
    <w:rsid w:val="00137FE5"/>
    <w:rsid w:val="001406E0"/>
    <w:rsid w:val="0014071E"/>
    <w:rsid w:val="001407A4"/>
    <w:rsid w:val="0014082B"/>
    <w:rsid w:val="0014085A"/>
    <w:rsid w:val="00140BBC"/>
    <w:rsid w:val="00141890"/>
    <w:rsid w:val="001418FA"/>
    <w:rsid w:val="00141C77"/>
    <w:rsid w:val="00141CD1"/>
    <w:rsid w:val="00142B70"/>
    <w:rsid w:val="00142EFE"/>
    <w:rsid w:val="00142FE3"/>
    <w:rsid w:val="00142FFF"/>
    <w:rsid w:val="00143280"/>
    <w:rsid w:val="00143506"/>
    <w:rsid w:val="001435AA"/>
    <w:rsid w:val="00143708"/>
    <w:rsid w:val="00143AAA"/>
    <w:rsid w:val="00143E64"/>
    <w:rsid w:val="00144021"/>
    <w:rsid w:val="001440FC"/>
    <w:rsid w:val="001442B6"/>
    <w:rsid w:val="001449B0"/>
    <w:rsid w:val="0014512D"/>
    <w:rsid w:val="001451A8"/>
    <w:rsid w:val="0014532C"/>
    <w:rsid w:val="001453CA"/>
    <w:rsid w:val="001453CC"/>
    <w:rsid w:val="00146079"/>
    <w:rsid w:val="00146637"/>
    <w:rsid w:val="00146994"/>
    <w:rsid w:val="001469E3"/>
    <w:rsid w:val="001469F9"/>
    <w:rsid w:val="00146A8A"/>
    <w:rsid w:val="00146CD7"/>
    <w:rsid w:val="00147738"/>
    <w:rsid w:val="00147C06"/>
    <w:rsid w:val="001503BA"/>
    <w:rsid w:val="00150770"/>
    <w:rsid w:val="001509C6"/>
    <w:rsid w:val="00150EBC"/>
    <w:rsid w:val="00150F72"/>
    <w:rsid w:val="0015141B"/>
    <w:rsid w:val="00152188"/>
    <w:rsid w:val="00152604"/>
    <w:rsid w:val="0015335B"/>
    <w:rsid w:val="00153641"/>
    <w:rsid w:val="00153ADA"/>
    <w:rsid w:val="00153D16"/>
    <w:rsid w:val="00153E2B"/>
    <w:rsid w:val="0015490F"/>
    <w:rsid w:val="001549F5"/>
    <w:rsid w:val="00156E4E"/>
    <w:rsid w:val="00157310"/>
    <w:rsid w:val="00157421"/>
    <w:rsid w:val="0015765A"/>
    <w:rsid w:val="00157C75"/>
    <w:rsid w:val="00157E0A"/>
    <w:rsid w:val="00160047"/>
    <w:rsid w:val="00160212"/>
    <w:rsid w:val="0016035C"/>
    <w:rsid w:val="001605FD"/>
    <w:rsid w:val="001606C2"/>
    <w:rsid w:val="00160A29"/>
    <w:rsid w:val="00160B7A"/>
    <w:rsid w:val="00160C1D"/>
    <w:rsid w:val="00160DB1"/>
    <w:rsid w:val="001611EF"/>
    <w:rsid w:val="0016190B"/>
    <w:rsid w:val="00162410"/>
    <w:rsid w:val="001626A7"/>
    <w:rsid w:val="001631DB"/>
    <w:rsid w:val="001632A1"/>
    <w:rsid w:val="00163B51"/>
    <w:rsid w:val="00164894"/>
    <w:rsid w:val="00164943"/>
    <w:rsid w:val="00165B2B"/>
    <w:rsid w:val="00165BEE"/>
    <w:rsid w:val="001667E3"/>
    <w:rsid w:val="0016686F"/>
    <w:rsid w:val="00166A91"/>
    <w:rsid w:val="0016733D"/>
    <w:rsid w:val="00167903"/>
    <w:rsid w:val="00167B69"/>
    <w:rsid w:val="00167D10"/>
    <w:rsid w:val="00167D6A"/>
    <w:rsid w:val="00170176"/>
    <w:rsid w:val="001704E3"/>
    <w:rsid w:val="0017068B"/>
    <w:rsid w:val="00170FFA"/>
    <w:rsid w:val="0017106B"/>
    <w:rsid w:val="00171A53"/>
    <w:rsid w:val="00171E5B"/>
    <w:rsid w:val="001726A5"/>
    <w:rsid w:val="00172951"/>
    <w:rsid w:val="00172C3D"/>
    <w:rsid w:val="00172CA2"/>
    <w:rsid w:val="00172D6F"/>
    <w:rsid w:val="00173AEA"/>
    <w:rsid w:val="00173D81"/>
    <w:rsid w:val="001744C2"/>
    <w:rsid w:val="0017488C"/>
    <w:rsid w:val="00174982"/>
    <w:rsid w:val="00174B1F"/>
    <w:rsid w:val="00174CDC"/>
    <w:rsid w:val="00174D1F"/>
    <w:rsid w:val="00174F0B"/>
    <w:rsid w:val="00175218"/>
    <w:rsid w:val="0017525F"/>
    <w:rsid w:val="00175355"/>
    <w:rsid w:val="00175B21"/>
    <w:rsid w:val="00175BF8"/>
    <w:rsid w:val="00175F2D"/>
    <w:rsid w:val="00176B42"/>
    <w:rsid w:val="00176DB8"/>
    <w:rsid w:val="00177094"/>
    <w:rsid w:val="001770AC"/>
    <w:rsid w:val="001770AD"/>
    <w:rsid w:val="0017711F"/>
    <w:rsid w:val="00177195"/>
    <w:rsid w:val="0017721C"/>
    <w:rsid w:val="0017737F"/>
    <w:rsid w:val="00177516"/>
    <w:rsid w:val="00177BA5"/>
    <w:rsid w:val="00177D25"/>
    <w:rsid w:val="00180475"/>
    <w:rsid w:val="001804EE"/>
    <w:rsid w:val="00181294"/>
    <w:rsid w:val="001822DB"/>
    <w:rsid w:val="001824D3"/>
    <w:rsid w:val="0018252A"/>
    <w:rsid w:val="001826BA"/>
    <w:rsid w:val="00182B9E"/>
    <w:rsid w:val="00182F37"/>
    <w:rsid w:val="00183045"/>
    <w:rsid w:val="00183578"/>
    <w:rsid w:val="00183B67"/>
    <w:rsid w:val="0018527D"/>
    <w:rsid w:val="00185E1A"/>
    <w:rsid w:val="00186228"/>
    <w:rsid w:val="00186372"/>
    <w:rsid w:val="00186645"/>
    <w:rsid w:val="00186741"/>
    <w:rsid w:val="001868BB"/>
    <w:rsid w:val="00186CC4"/>
    <w:rsid w:val="00186F14"/>
    <w:rsid w:val="00187198"/>
    <w:rsid w:val="0018753B"/>
    <w:rsid w:val="00187565"/>
    <w:rsid w:val="00187606"/>
    <w:rsid w:val="00187689"/>
    <w:rsid w:val="0018772F"/>
    <w:rsid w:val="001906FF"/>
    <w:rsid w:val="00190EB5"/>
    <w:rsid w:val="00191F03"/>
    <w:rsid w:val="0019247D"/>
    <w:rsid w:val="00192608"/>
    <w:rsid w:val="001930EF"/>
    <w:rsid w:val="00193206"/>
    <w:rsid w:val="001936D6"/>
    <w:rsid w:val="00193774"/>
    <w:rsid w:val="0019399C"/>
    <w:rsid w:val="00193C68"/>
    <w:rsid w:val="0019429E"/>
    <w:rsid w:val="001945ED"/>
    <w:rsid w:val="00195969"/>
    <w:rsid w:val="00195A1E"/>
    <w:rsid w:val="00195B96"/>
    <w:rsid w:val="001966C5"/>
    <w:rsid w:val="001966FE"/>
    <w:rsid w:val="001967FD"/>
    <w:rsid w:val="001969C4"/>
    <w:rsid w:val="00197581"/>
    <w:rsid w:val="0019768A"/>
    <w:rsid w:val="00197FAD"/>
    <w:rsid w:val="001A001B"/>
    <w:rsid w:val="001A00A1"/>
    <w:rsid w:val="001A08B0"/>
    <w:rsid w:val="001A13D8"/>
    <w:rsid w:val="001A2150"/>
    <w:rsid w:val="001A232E"/>
    <w:rsid w:val="001A3832"/>
    <w:rsid w:val="001A3B7F"/>
    <w:rsid w:val="001A3CA3"/>
    <w:rsid w:val="001A3E01"/>
    <w:rsid w:val="001A3F69"/>
    <w:rsid w:val="001A40E4"/>
    <w:rsid w:val="001A4370"/>
    <w:rsid w:val="001A491A"/>
    <w:rsid w:val="001A52BE"/>
    <w:rsid w:val="001A5DC4"/>
    <w:rsid w:val="001A66EC"/>
    <w:rsid w:val="001A78FB"/>
    <w:rsid w:val="001A7B14"/>
    <w:rsid w:val="001A7C10"/>
    <w:rsid w:val="001A7CF7"/>
    <w:rsid w:val="001A7FF6"/>
    <w:rsid w:val="001B077E"/>
    <w:rsid w:val="001B0F0C"/>
    <w:rsid w:val="001B1C35"/>
    <w:rsid w:val="001B220B"/>
    <w:rsid w:val="001B2258"/>
    <w:rsid w:val="001B2C83"/>
    <w:rsid w:val="001B2C9D"/>
    <w:rsid w:val="001B2FD5"/>
    <w:rsid w:val="001B352F"/>
    <w:rsid w:val="001B388B"/>
    <w:rsid w:val="001B3C20"/>
    <w:rsid w:val="001B3C5F"/>
    <w:rsid w:val="001B5E0B"/>
    <w:rsid w:val="001B5EAE"/>
    <w:rsid w:val="001B65E6"/>
    <w:rsid w:val="001B67BD"/>
    <w:rsid w:val="001B689A"/>
    <w:rsid w:val="001B68B4"/>
    <w:rsid w:val="001B6C4A"/>
    <w:rsid w:val="001B6E77"/>
    <w:rsid w:val="001B7232"/>
    <w:rsid w:val="001B7352"/>
    <w:rsid w:val="001B7561"/>
    <w:rsid w:val="001B793A"/>
    <w:rsid w:val="001B7A26"/>
    <w:rsid w:val="001C13CB"/>
    <w:rsid w:val="001C18B8"/>
    <w:rsid w:val="001C18D0"/>
    <w:rsid w:val="001C1C7D"/>
    <w:rsid w:val="001C1C9D"/>
    <w:rsid w:val="001C1D3B"/>
    <w:rsid w:val="001C2710"/>
    <w:rsid w:val="001C29A5"/>
    <w:rsid w:val="001C2AAE"/>
    <w:rsid w:val="001C2C3F"/>
    <w:rsid w:val="001C35C1"/>
    <w:rsid w:val="001C3652"/>
    <w:rsid w:val="001C3AFA"/>
    <w:rsid w:val="001C44B9"/>
    <w:rsid w:val="001C4B92"/>
    <w:rsid w:val="001C500B"/>
    <w:rsid w:val="001C5237"/>
    <w:rsid w:val="001C535C"/>
    <w:rsid w:val="001C5D4D"/>
    <w:rsid w:val="001C7352"/>
    <w:rsid w:val="001C7923"/>
    <w:rsid w:val="001D01DD"/>
    <w:rsid w:val="001D09DB"/>
    <w:rsid w:val="001D1149"/>
    <w:rsid w:val="001D118A"/>
    <w:rsid w:val="001D16A3"/>
    <w:rsid w:val="001D20D5"/>
    <w:rsid w:val="001D2120"/>
    <w:rsid w:val="001D24DA"/>
    <w:rsid w:val="001D25A0"/>
    <w:rsid w:val="001D2850"/>
    <w:rsid w:val="001D2AA8"/>
    <w:rsid w:val="001D34D0"/>
    <w:rsid w:val="001D3701"/>
    <w:rsid w:val="001D39E0"/>
    <w:rsid w:val="001D3C04"/>
    <w:rsid w:val="001D3C3E"/>
    <w:rsid w:val="001D3D93"/>
    <w:rsid w:val="001D4406"/>
    <w:rsid w:val="001D4644"/>
    <w:rsid w:val="001D4662"/>
    <w:rsid w:val="001D4922"/>
    <w:rsid w:val="001D4E2D"/>
    <w:rsid w:val="001D50DB"/>
    <w:rsid w:val="001D533D"/>
    <w:rsid w:val="001D5B02"/>
    <w:rsid w:val="001D5C07"/>
    <w:rsid w:val="001D7163"/>
    <w:rsid w:val="001D785D"/>
    <w:rsid w:val="001D7ACC"/>
    <w:rsid w:val="001E00B5"/>
    <w:rsid w:val="001E0660"/>
    <w:rsid w:val="001E0D4C"/>
    <w:rsid w:val="001E1ACA"/>
    <w:rsid w:val="001E1B66"/>
    <w:rsid w:val="001E1D64"/>
    <w:rsid w:val="001E1FDF"/>
    <w:rsid w:val="001E22E1"/>
    <w:rsid w:val="001E2678"/>
    <w:rsid w:val="001E2A0B"/>
    <w:rsid w:val="001E2BF9"/>
    <w:rsid w:val="001E2D86"/>
    <w:rsid w:val="001E2EA0"/>
    <w:rsid w:val="001E2EA2"/>
    <w:rsid w:val="001E341A"/>
    <w:rsid w:val="001E35A7"/>
    <w:rsid w:val="001E3F60"/>
    <w:rsid w:val="001E44AD"/>
    <w:rsid w:val="001E462C"/>
    <w:rsid w:val="001E48A4"/>
    <w:rsid w:val="001E4C2A"/>
    <w:rsid w:val="001E52CD"/>
    <w:rsid w:val="001E5720"/>
    <w:rsid w:val="001E5D00"/>
    <w:rsid w:val="001E7EDF"/>
    <w:rsid w:val="001F002B"/>
    <w:rsid w:val="001F04AC"/>
    <w:rsid w:val="001F0A00"/>
    <w:rsid w:val="001F0AFF"/>
    <w:rsid w:val="001F0B2C"/>
    <w:rsid w:val="001F13B3"/>
    <w:rsid w:val="001F1588"/>
    <w:rsid w:val="001F182F"/>
    <w:rsid w:val="001F22F4"/>
    <w:rsid w:val="001F2686"/>
    <w:rsid w:val="001F28A4"/>
    <w:rsid w:val="001F2E35"/>
    <w:rsid w:val="001F3687"/>
    <w:rsid w:val="001F3A38"/>
    <w:rsid w:val="001F3B2D"/>
    <w:rsid w:val="001F3B2F"/>
    <w:rsid w:val="001F4103"/>
    <w:rsid w:val="001F43D3"/>
    <w:rsid w:val="001F43E8"/>
    <w:rsid w:val="001F474C"/>
    <w:rsid w:val="001F4751"/>
    <w:rsid w:val="001F4796"/>
    <w:rsid w:val="001F4824"/>
    <w:rsid w:val="001F4A19"/>
    <w:rsid w:val="001F4AB1"/>
    <w:rsid w:val="001F5575"/>
    <w:rsid w:val="001F6279"/>
    <w:rsid w:val="001F630F"/>
    <w:rsid w:val="001F66D4"/>
    <w:rsid w:val="001F6E7C"/>
    <w:rsid w:val="001F76D1"/>
    <w:rsid w:val="001F7F7A"/>
    <w:rsid w:val="00200147"/>
    <w:rsid w:val="002009D8"/>
    <w:rsid w:val="00200CF7"/>
    <w:rsid w:val="00200E84"/>
    <w:rsid w:val="002015BF"/>
    <w:rsid w:val="00202D1A"/>
    <w:rsid w:val="00202EDE"/>
    <w:rsid w:val="00202F68"/>
    <w:rsid w:val="00203647"/>
    <w:rsid w:val="0020399E"/>
    <w:rsid w:val="00204504"/>
    <w:rsid w:val="002046BA"/>
    <w:rsid w:val="002048B9"/>
    <w:rsid w:val="00204A4A"/>
    <w:rsid w:val="0020540C"/>
    <w:rsid w:val="002055F4"/>
    <w:rsid w:val="00205686"/>
    <w:rsid w:val="00205AB5"/>
    <w:rsid w:val="00205C65"/>
    <w:rsid w:val="00205E32"/>
    <w:rsid w:val="00206150"/>
    <w:rsid w:val="0020637F"/>
    <w:rsid w:val="00206EA5"/>
    <w:rsid w:val="002072C1"/>
    <w:rsid w:val="00207309"/>
    <w:rsid w:val="0020750B"/>
    <w:rsid w:val="0020799E"/>
    <w:rsid w:val="00207B3E"/>
    <w:rsid w:val="002103D9"/>
    <w:rsid w:val="00210453"/>
    <w:rsid w:val="002104F8"/>
    <w:rsid w:val="00210512"/>
    <w:rsid w:val="00211853"/>
    <w:rsid w:val="00211BB7"/>
    <w:rsid w:val="0021259F"/>
    <w:rsid w:val="00212702"/>
    <w:rsid w:val="00212B5E"/>
    <w:rsid w:val="00213041"/>
    <w:rsid w:val="00213D66"/>
    <w:rsid w:val="00213EDC"/>
    <w:rsid w:val="00214813"/>
    <w:rsid w:val="002151EF"/>
    <w:rsid w:val="002155C4"/>
    <w:rsid w:val="00215717"/>
    <w:rsid w:val="00215E17"/>
    <w:rsid w:val="00215E7E"/>
    <w:rsid w:val="0021633C"/>
    <w:rsid w:val="0021660A"/>
    <w:rsid w:val="002166C0"/>
    <w:rsid w:val="00216ACF"/>
    <w:rsid w:val="00216E7E"/>
    <w:rsid w:val="0021742A"/>
    <w:rsid w:val="00217B3C"/>
    <w:rsid w:val="00217BC2"/>
    <w:rsid w:val="00217CB1"/>
    <w:rsid w:val="00217E6B"/>
    <w:rsid w:val="00217FB1"/>
    <w:rsid w:val="00220678"/>
    <w:rsid w:val="002214CB"/>
    <w:rsid w:val="0022175D"/>
    <w:rsid w:val="002218B8"/>
    <w:rsid w:val="00221CEE"/>
    <w:rsid w:val="0022203F"/>
    <w:rsid w:val="002228C0"/>
    <w:rsid w:val="00222B2F"/>
    <w:rsid w:val="00223E0A"/>
    <w:rsid w:val="00223E82"/>
    <w:rsid w:val="0022409D"/>
    <w:rsid w:val="002242FF"/>
    <w:rsid w:val="002243A8"/>
    <w:rsid w:val="002245B6"/>
    <w:rsid w:val="00224616"/>
    <w:rsid w:val="00224E31"/>
    <w:rsid w:val="00225040"/>
    <w:rsid w:val="00225162"/>
    <w:rsid w:val="002251FF"/>
    <w:rsid w:val="0022529F"/>
    <w:rsid w:val="002253B5"/>
    <w:rsid w:val="00225977"/>
    <w:rsid w:val="00225998"/>
    <w:rsid w:val="00225B6F"/>
    <w:rsid w:val="002270A2"/>
    <w:rsid w:val="00227CB4"/>
    <w:rsid w:val="00227E69"/>
    <w:rsid w:val="002303FD"/>
    <w:rsid w:val="0023043A"/>
    <w:rsid w:val="002309CB"/>
    <w:rsid w:val="00230B3E"/>
    <w:rsid w:val="00231603"/>
    <w:rsid w:val="00231ACC"/>
    <w:rsid w:val="00231E3A"/>
    <w:rsid w:val="002320BA"/>
    <w:rsid w:val="00232244"/>
    <w:rsid w:val="002328ED"/>
    <w:rsid w:val="00232A82"/>
    <w:rsid w:val="00233007"/>
    <w:rsid w:val="00233084"/>
    <w:rsid w:val="002332F8"/>
    <w:rsid w:val="0023340F"/>
    <w:rsid w:val="0023370E"/>
    <w:rsid w:val="002337D7"/>
    <w:rsid w:val="002338B2"/>
    <w:rsid w:val="002338F1"/>
    <w:rsid w:val="00233C56"/>
    <w:rsid w:val="00233C8E"/>
    <w:rsid w:val="00234648"/>
    <w:rsid w:val="00234CD6"/>
    <w:rsid w:val="00234DB0"/>
    <w:rsid w:val="002350B0"/>
    <w:rsid w:val="00235506"/>
    <w:rsid w:val="00235ABA"/>
    <w:rsid w:val="00235FF6"/>
    <w:rsid w:val="002362AC"/>
    <w:rsid w:val="00236542"/>
    <w:rsid w:val="002365D1"/>
    <w:rsid w:val="00237472"/>
    <w:rsid w:val="00237498"/>
    <w:rsid w:val="0023789A"/>
    <w:rsid w:val="002379CE"/>
    <w:rsid w:val="00237DC5"/>
    <w:rsid w:val="0024043B"/>
    <w:rsid w:val="002408C0"/>
    <w:rsid w:val="00240C4B"/>
    <w:rsid w:val="00240F17"/>
    <w:rsid w:val="00240F79"/>
    <w:rsid w:val="0024144A"/>
    <w:rsid w:val="00241C61"/>
    <w:rsid w:val="00241F3D"/>
    <w:rsid w:val="00242895"/>
    <w:rsid w:val="00242C64"/>
    <w:rsid w:val="00242EAA"/>
    <w:rsid w:val="00243353"/>
    <w:rsid w:val="002435AB"/>
    <w:rsid w:val="002435EC"/>
    <w:rsid w:val="00243625"/>
    <w:rsid w:val="0024398C"/>
    <w:rsid w:val="00243CBC"/>
    <w:rsid w:val="0024432B"/>
    <w:rsid w:val="002445AD"/>
    <w:rsid w:val="00244ED3"/>
    <w:rsid w:val="002454F6"/>
    <w:rsid w:val="00245573"/>
    <w:rsid w:val="002455DA"/>
    <w:rsid w:val="00245C97"/>
    <w:rsid w:val="00245DCA"/>
    <w:rsid w:val="00245E95"/>
    <w:rsid w:val="00246563"/>
    <w:rsid w:val="0024673E"/>
    <w:rsid w:val="00246B59"/>
    <w:rsid w:val="00246DCE"/>
    <w:rsid w:val="00247BC4"/>
    <w:rsid w:val="00247D86"/>
    <w:rsid w:val="002506FD"/>
    <w:rsid w:val="002508E0"/>
    <w:rsid w:val="00250A8E"/>
    <w:rsid w:val="00250C11"/>
    <w:rsid w:val="00250DD2"/>
    <w:rsid w:val="0025116B"/>
    <w:rsid w:val="002511FB"/>
    <w:rsid w:val="0025131B"/>
    <w:rsid w:val="002522BE"/>
    <w:rsid w:val="0025236E"/>
    <w:rsid w:val="002524EB"/>
    <w:rsid w:val="00252503"/>
    <w:rsid w:val="00252920"/>
    <w:rsid w:val="00252939"/>
    <w:rsid w:val="00252B20"/>
    <w:rsid w:val="00252BB5"/>
    <w:rsid w:val="00252C19"/>
    <w:rsid w:val="00252EB3"/>
    <w:rsid w:val="00253F56"/>
    <w:rsid w:val="00253F74"/>
    <w:rsid w:val="002540B2"/>
    <w:rsid w:val="00254348"/>
    <w:rsid w:val="00254772"/>
    <w:rsid w:val="00254B7A"/>
    <w:rsid w:val="0025551A"/>
    <w:rsid w:val="0025586D"/>
    <w:rsid w:val="00255A82"/>
    <w:rsid w:val="002561E9"/>
    <w:rsid w:val="00256744"/>
    <w:rsid w:val="002568B8"/>
    <w:rsid w:val="00256FC0"/>
    <w:rsid w:val="0025705A"/>
    <w:rsid w:val="0025763C"/>
    <w:rsid w:val="00257976"/>
    <w:rsid w:val="00257C71"/>
    <w:rsid w:val="00257E49"/>
    <w:rsid w:val="00260345"/>
    <w:rsid w:val="002605C3"/>
    <w:rsid w:val="00260618"/>
    <w:rsid w:val="002608E1"/>
    <w:rsid w:val="00260B51"/>
    <w:rsid w:val="00260DBE"/>
    <w:rsid w:val="0026102E"/>
    <w:rsid w:val="002615AF"/>
    <w:rsid w:val="002629DE"/>
    <w:rsid w:val="00262A09"/>
    <w:rsid w:val="002630EC"/>
    <w:rsid w:val="002631AA"/>
    <w:rsid w:val="002636C1"/>
    <w:rsid w:val="00263982"/>
    <w:rsid w:val="0026442A"/>
    <w:rsid w:val="002646AB"/>
    <w:rsid w:val="002648B0"/>
    <w:rsid w:val="00264A53"/>
    <w:rsid w:val="00264D04"/>
    <w:rsid w:val="00264E1D"/>
    <w:rsid w:val="00265829"/>
    <w:rsid w:val="0026598F"/>
    <w:rsid w:val="00265E11"/>
    <w:rsid w:val="00266294"/>
    <w:rsid w:val="002663E5"/>
    <w:rsid w:val="00266DF1"/>
    <w:rsid w:val="002670D0"/>
    <w:rsid w:val="00267B78"/>
    <w:rsid w:val="00267C59"/>
    <w:rsid w:val="00267FF3"/>
    <w:rsid w:val="00267FFC"/>
    <w:rsid w:val="00270AB2"/>
    <w:rsid w:val="00270C90"/>
    <w:rsid w:val="00271A86"/>
    <w:rsid w:val="002721A5"/>
    <w:rsid w:val="002736C7"/>
    <w:rsid w:val="00273AAA"/>
    <w:rsid w:val="002740A8"/>
    <w:rsid w:val="00275303"/>
    <w:rsid w:val="002758DA"/>
    <w:rsid w:val="00275C6E"/>
    <w:rsid w:val="00275F2B"/>
    <w:rsid w:val="002761BF"/>
    <w:rsid w:val="002766EC"/>
    <w:rsid w:val="002767E1"/>
    <w:rsid w:val="00276FB0"/>
    <w:rsid w:val="002771E1"/>
    <w:rsid w:val="002773F4"/>
    <w:rsid w:val="0027745D"/>
    <w:rsid w:val="002774EB"/>
    <w:rsid w:val="00277A2C"/>
    <w:rsid w:val="00277D6C"/>
    <w:rsid w:val="00280171"/>
    <w:rsid w:val="002803FB"/>
    <w:rsid w:val="002804FD"/>
    <w:rsid w:val="00280CF9"/>
    <w:rsid w:val="00281791"/>
    <w:rsid w:val="00281CC4"/>
    <w:rsid w:val="00281D46"/>
    <w:rsid w:val="00282805"/>
    <w:rsid w:val="002832B4"/>
    <w:rsid w:val="002838FA"/>
    <w:rsid w:val="00284FB6"/>
    <w:rsid w:val="00285C73"/>
    <w:rsid w:val="00285D2F"/>
    <w:rsid w:val="00286574"/>
    <w:rsid w:val="00286DB1"/>
    <w:rsid w:val="00286ECA"/>
    <w:rsid w:val="002870B3"/>
    <w:rsid w:val="00287D65"/>
    <w:rsid w:val="002902CE"/>
    <w:rsid w:val="00290502"/>
    <w:rsid w:val="00290872"/>
    <w:rsid w:val="00290E8D"/>
    <w:rsid w:val="00290F91"/>
    <w:rsid w:val="00291169"/>
    <w:rsid w:val="002911A8"/>
    <w:rsid w:val="00291811"/>
    <w:rsid w:val="00291F06"/>
    <w:rsid w:val="002921FD"/>
    <w:rsid w:val="00292717"/>
    <w:rsid w:val="0029271B"/>
    <w:rsid w:val="00292FFC"/>
    <w:rsid w:val="002934AD"/>
    <w:rsid w:val="002935D4"/>
    <w:rsid w:val="00293718"/>
    <w:rsid w:val="00294534"/>
    <w:rsid w:val="00295006"/>
    <w:rsid w:val="002955B5"/>
    <w:rsid w:val="00295963"/>
    <w:rsid w:val="00295974"/>
    <w:rsid w:val="00295AA0"/>
    <w:rsid w:val="00295F92"/>
    <w:rsid w:val="002966C6"/>
    <w:rsid w:val="00296892"/>
    <w:rsid w:val="002969C2"/>
    <w:rsid w:val="00296ADB"/>
    <w:rsid w:val="00297474"/>
    <w:rsid w:val="00297960"/>
    <w:rsid w:val="00297B6F"/>
    <w:rsid w:val="002A02F1"/>
    <w:rsid w:val="002A078F"/>
    <w:rsid w:val="002A1355"/>
    <w:rsid w:val="002A1685"/>
    <w:rsid w:val="002A16C1"/>
    <w:rsid w:val="002A1CAD"/>
    <w:rsid w:val="002A2064"/>
    <w:rsid w:val="002A2886"/>
    <w:rsid w:val="002A3189"/>
    <w:rsid w:val="002A369D"/>
    <w:rsid w:val="002A3A78"/>
    <w:rsid w:val="002A3C9B"/>
    <w:rsid w:val="002A4131"/>
    <w:rsid w:val="002A4459"/>
    <w:rsid w:val="002A46D1"/>
    <w:rsid w:val="002A47AA"/>
    <w:rsid w:val="002A49C2"/>
    <w:rsid w:val="002A50CB"/>
    <w:rsid w:val="002A5580"/>
    <w:rsid w:val="002A57C2"/>
    <w:rsid w:val="002A5C7B"/>
    <w:rsid w:val="002A6303"/>
    <w:rsid w:val="002A6475"/>
    <w:rsid w:val="002A6844"/>
    <w:rsid w:val="002A6AC0"/>
    <w:rsid w:val="002A6F2B"/>
    <w:rsid w:val="002A700D"/>
    <w:rsid w:val="002A7635"/>
    <w:rsid w:val="002A773B"/>
    <w:rsid w:val="002A7F70"/>
    <w:rsid w:val="002B01A8"/>
    <w:rsid w:val="002B04D2"/>
    <w:rsid w:val="002B04E6"/>
    <w:rsid w:val="002B0640"/>
    <w:rsid w:val="002B0A0A"/>
    <w:rsid w:val="002B0CF7"/>
    <w:rsid w:val="002B13BE"/>
    <w:rsid w:val="002B1402"/>
    <w:rsid w:val="002B1823"/>
    <w:rsid w:val="002B286A"/>
    <w:rsid w:val="002B29E6"/>
    <w:rsid w:val="002B3272"/>
    <w:rsid w:val="002B350F"/>
    <w:rsid w:val="002B3844"/>
    <w:rsid w:val="002B3B6A"/>
    <w:rsid w:val="002B4115"/>
    <w:rsid w:val="002B4653"/>
    <w:rsid w:val="002B5023"/>
    <w:rsid w:val="002B5030"/>
    <w:rsid w:val="002B580E"/>
    <w:rsid w:val="002B593A"/>
    <w:rsid w:val="002B5C65"/>
    <w:rsid w:val="002B5EEF"/>
    <w:rsid w:val="002B71EE"/>
    <w:rsid w:val="002B72C2"/>
    <w:rsid w:val="002B76E1"/>
    <w:rsid w:val="002B785C"/>
    <w:rsid w:val="002B7D44"/>
    <w:rsid w:val="002C0774"/>
    <w:rsid w:val="002C09C9"/>
    <w:rsid w:val="002C0BD3"/>
    <w:rsid w:val="002C133C"/>
    <w:rsid w:val="002C1452"/>
    <w:rsid w:val="002C16FD"/>
    <w:rsid w:val="002C197B"/>
    <w:rsid w:val="002C1B2F"/>
    <w:rsid w:val="002C1EB2"/>
    <w:rsid w:val="002C1F7D"/>
    <w:rsid w:val="002C21E2"/>
    <w:rsid w:val="002C31CF"/>
    <w:rsid w:val="002C3890"/>
    <w:rsid w:val="002C38CD"/>
    <w:rsid w:val="002C4538"/>
    <w:rsid w:val="002C4F2B"/>
    <w:rsid w:val="002C5799"/>
    <w:rsid w:val="002C59F4"/>
    <w:rsid w:val="002C6318"/>
    <w:rsid w:val="002C683F"/>
    <w:rsid w:val="002C7008"/>
    <w:rsid w:val="002C703E"/>
    <w:rsid w:val="002C724B"/>
    <w:rsid w:val="002C78BA"/>
    <w:rsid w:val="002D0613"/>
    <w:rsid w:val="002D0887"/>
    <w:rsid w:val="002D0A53"/>
    <w:rsid w:val="002D0A75"/>
    <w:rsid w:val="002D0A7E"/>
    <w:rsid w:val="002D0D77"/>
    <w:rsid w:val="002D111F"/>
    <w:rsid w:val="002D1177"/>
    <w:rsid w:val="002D126E"/>
    <w:rsid w:val="002D3153"/>
    <w:rsid w:val="002D366D"/>
    <w:rsid w:val="002D387A"/>
    <w:rsid w:val="002D3A8E"/>
    <w:rsid w:val="002D3B2E"/>
    <w:rsid w:val="002D3E0E"/>
    <w:rsid w:val="002D3F57"/>
    <w:rsid w:val="002D3F8B"/>
    <w:rsid w:val="002D41FA"/>
    <w:rsid w:val="002D435E"/>
    <w:rsid w:val="002D43B7"/>
    <w:rsid w:val="002D456A"/>
    <w:rsid w:val="002D4C07"/>
    <w:rsid w:val="002D4C22"/>
    <w:rsid w:val="002D4D6F"/>
    <w:rsid w:val="002D51B1"/>
    <w:rsid w:val="002D53BC"/>
    <w:rsid w:val="002D655F"/>
    <w:rsid w:val="002D66A8"/>
    <w:rsid w:val="002D66D2"/>
    <w:rsid w:val="002D6A94"/>
    <w:rsid w:val="002D6B31"/>
    <w:rsid w:val="002D6CAD"/>
    <w:rsid w:val="002D7075"/>
    <w:rsid w:val="002D738F"/>
    <w:rsid w:val="002D743F"/>
    <w:rsid w:val="002D7522"/>
    <w:rsid w:val="002D7619"/>
    <w:rsid w:val="002D7C29"/>
    <w:rsid w:val="002E0DBF"/>
    <w:rsid w:val="002E21D0"/>
    <w:rsid w:val="002E2E41"/>
    <w:rsid w:val="002E2E46"/>
    <w:rsid w:val="002E3F0D"/>
    <w:rsid w:val="002E45C0"/>
    <w:rsid w:val="002E4CAA"/>
    <w:rsid w:val="002E4D8A"/>
    <w:rsid w:val="002E4F8D"/>
    <w:rsid w:val="002E5789"/>
    <w:rsid w:val="002E594A"/>
    <w:rsid w:val="002E5A58"/>
    <w:rsid w:val="002E5E18"/>
    <w:rsid w:val="002E6178"/>
    <w:rsid w:val="002E68E9"/>
    <w:rsid w:val="002E7146"/>
    <w:rsid w:val="002E7304"/>
    <w:rsid w:val="002E7727"/>
    <w:rsid w:val="002E7957"/>
    <w:rsid w:val="002E7C3E"/>
    <w:rsid w:val="002F065C"/>
    <w:rsid w:val="002F0E32"/>
    <w:rsid w:val="002F2163"/>
    <w:rsid w:val="002F26CB"/>
    <w:rsid w:val="002F31FB"/>
    <w:rsid w:val="002F3262"/>
    <w:rsid w:val="002F3C5C"/>
    <w:rsid w:val="002F3D46"/>
    <w:rsid w:val="002F4476"/>
    <w:rsid w:val="002F44ED"/>
    <w:rsid w:val="002F4B83"/>
    <w:rsid w:val="002F5244"/>
    <w:rsid w:val="002F54F4"/>
    <w:rsid w:val="002F59B0"/>
    <w:rsid w:val="002F621B"/>
    <w:rsid w:val="002F6E45"/>
    <w:rsid w:val="002F79C6"/>
    <w:rsid w:val="002F7C4C"/>
    <w:rsid w:val="002F7E8F"/>
    <w:rsid w:val="002F7F9D"/>
    <w:rsid w:val="002F7FC3"/>
    <w:rsid w:val="0030007D"/>
    <w:rsid w:val="0030011E"/>
    <w:rsid w:val="00300156"/>
    <w:rsid w:val="003004BB"/>
    <w:rsid w:val="003007AF"/>
    <w:rsid w:val="00300B56"/>
    <w:rsid w:val="00300DB0"/>
    <w:rsid w:val="0030147C"/>
    <w:rsid w:val="003018F6"/>
    <w:rsid w:val="003019A0"/>
    <w:rsid w:val="00301C46"/>
    <w:rsid w:val="00302017"/>
    <w:rsid w:val="00302076"/>
    <w:rsid w:val="00302CD0"/>
    <w:rsid w:val="003032A4"/>
    <w:rsid w:val="003033E3"/>
    <w:rsid w:val="0030379F"/>
    <w:rsid w:val="00303DF5"/>
    <w:rsid w:val="003040C4"/>
    <w:rsid w:val="00304280"/>
    <w:rsid w:val="00305222"/>
    <w:rsid w:val="003053AB"/>
    <w:rsid w:val="0030542F"/>
    <w:rsid w:val="003059F5"/>
    <w:rsid w:val="00305A96"/>
    <w:rsid w:val="00305D28"/>
    <w:rsid w:val="00305D7A"/>
    <w:rsid w:val="00305F3C"/>
    <w:rsid w:val="00305F6F"/>
    <w:rsid w:val="00306563"/>
    <w:rsid w:val="003066C0"/>
    <w:rsid w:val="00306A12"/>
    <w:rsid w:val="003076C6"/>
    <w:rsid w:val="00307B05"/>
    <w:rsid w:val="00310773"/>
    <w:rsid w:val="00310C3D"/>
    <w:rsid w:val="0031147B"/>
    <w:rsid w:val="0031156C"/>
    <w:rsid w:val="00311810"/>
    <w:rsid w:val="00311BA0"/>
    <w:rsid w:val="00312237"/>
    <w:rsid w:val="00312265"/>
    <w:rsid w:val="00312E08"/>
    <w:rsid w:val="00313602"/>
    <w:rsid w:val="00313670"/>
    <w:rsid w:val="0031389A"/>
    <w:rsid w:val="00314247"/>
    <w:rsid w:val="00315588"/>
    <w:rsid w:val="003157EB"/>
    <w:rsid w:val="00315A22"/>
    <w:rsid w:val="00315D4A"/>
    <w:rsid w:val="003160B1"/>
    <w:rsid w:val="003161D3"/>
    <w:rsid w:val="003164C4"/>
    <w:rsid w:val="0031709E"/>
    <w:rsid w:val="003170AC"/>
    <w:rsid w:val="003175DE"/>
    <w:rsid w:val="00317847"/>
    <w:rsid w:val="003178DC"/>
    <w:rsid w:val="003178F7"/>
    <w:rsid w:val="00317BC3"/>
    <w:rsid w:val="003204BB"/>
    <w:rsid w:val="00320547"/>
    <w:rsid w:val="00320C91"/>
    <w:rsid w:val="00320FA6"/>
    <w:rsid w:val="003220A0"/>
    <w:rsid w:val="003227E6"/>
    <w:rsid w:val="00323005"/>
    <w:rsid w:val="003233EB"/>
    <w:rsid w:val="0032363D"/>
    <w:rsid w:val="0032385B"/>
    <w:rsid w:val="00323A76"/>
    <w:rsid w:val="00323C53"/>
    <w:rsid w:val="00324231"/>
    <w:rsid w:val="00324272"/>
    <w:rsid w:val="00324273"/>
    <w:rsid w:val="00324671"/>
    <w:rsid w:val="003247C2"/>
    <w:rsid w:val="00324A62"/>
    <w:rsid w:val="00324B8E"/>
    <w:rsid w:val="00324E04"/>
    <w:rsid w:val="00324ECE"/>
    <w:rsid w:val="00324FFA"/>
    <w:rsid w:val="00325078"/>
    <w:rsid w:val="0032556F"/>
    <w:rsid w:val="0032581E"/>
    <w:rsid w:val="00325895"/>
    <w:rsid w:val="003262C9"/>
    <w:rsid w:val="003264CC"/>
    <w:rsid w:val="0032705B"/>
    <w:rsid w:val="003271C1"/>
    <w:rsid w:val="003273ED"/>
    <w:rsid w:val="00327402"/>
    <w:rsid w:val="00327673"/>
    <w:rsid w:val="003303C6"/>
    <w:rsid w:val="00330453"/>
    <w:rsid w:val="003305CE"/>
    <w:rsid w:val="00330C6A"/>
    <w:rsid w:val="003313B6"/>
    <w:rsid w:val="00331546"/>
    <w:rsid w:val="00331585"/>
    <w:rsid w:val="00331FE5"/>
    <w:rsid w:val="00332035"/>
    <w:rsid w:val="0033249E"/>
    <w:rsid w:val="0033289C"/>
    <w:rsid w:val="00332DB9"/>
    <w:rsid w:val="00332FC2"/>
    <w:rsid w:val="00333344"/>
    <w:rsid w:val="0033369D"/>
    <w:rsid w:val="00334659"/>
    <w:rsid w:val="00334BEC"/>
    <w:rsid w:val="00334ECA"/>
    <w:rsid w:val="003356B9"/>
    <w:rsid w:val="003358B9"/>
    <w:rsid w:val="00335959"/>
    <w:rsid w:val="00335C4D"/>
    <w:rsid w:val="0033600F"/>
    <w:rsid w:val="0033638E"/>
    <w:rsid w:val="003366BA"/>
    <w:rsid w:val="00336AA4"/>
    <w:rsid w:val="00337663"/>
    <w:rsid w:val="0033778C"/>
    <w:rsid w:val="003378CB"/>
    <w:rsid w:val="00337946"/>
    <w:rsid w:val="00337D2B"/>
    <w:rsid w:val="00337F6F"/>
    <w:rsid w:val="00340115"/>
    <w:rsid w:val="003418B2"/>
    <w:rsid w:val="0034199F"/>
    <w:rsid w:val="00341A6B"/>
    <w:rsid w:val="00341FA6"/>
    <w:rsid w:val="00342109"/>
    <w:rsid w:val="00342527"/>
    <w:rsid w:val="003427C6"/>
    <w:rsid w:val="00342A15"/>
    <w:rsid w:val="00342C65"/>
    <w:rsid w:val="0034301B"/>
    <w:rsid w:val="003435CD"/>
    <w:rsid w:val="00343688"/>
    <w:rsid w:val="00343F3B"/>
    <w:rsid w:val="00344351"/>
    <w:rsid w:val="00344658"/>
    <w:rsid w:val="0034493C"/>
    <w:rsid w:val="00344EE5"/>
    <w:rsid w:val="0034582C"/>
    <w:rsid w:val="00345A76"/>
    <w:rsid w:val="00345E20"/>
    <w:rsid w:val="003460C5"/>
    <w:rsid w:val="003462E8"/>
    <w:rsid w:val="00346425"/>
    <w:rsid w:val="00346952"/>
    <w:rsid w:val="00346C9B"/>
    <w:rsid w:val="00346CFA"/>
    <w:rsid w:val="00346EBE"/>
    <w:rsid w:val="00347269"/>
    <w:rsid w:val="0034741F"/>
    <w:rsid w:val="003479F2"/>
    <w:rsid w:val="00347A3A"/>
    <w:rsid w:val="00347CB5"/>
    <w:rsid w:val="00350BFD"/>
    <w:rsid w:val="003511A0"/>
    <w:rsid w:val="003515AB"/>
    <w:rsid w:val="00351D5C"/>
    <w:rsid w:val="00352954"/>
    <w:rsid w:val="00353355"/>
    <w:rsid w:val="003539E1"/>
    <w:rsid w:val="0035451C"/>
    <w:rsid w:val="00354892"/>
    <w:rsid w:val="00354DC0"/>
    <w:rsid w:val="00354FA2"/>
    <w:rsid w:val="0035518B"/>
    <w:rsid w:val="00356CE6"/>
    <w:rsid w:val="00356D2E"/>
    <w:rsid w:val="00357000"/>
    <w:rsid w:val="00357622"/>
    <w:rsid w:val="00357830"/>
    <w:rsid w:val="0035798C"/>
    <w:rsid w:val="00357E87"/>
    <w:rsid w:val="003601BE"/>
    <w:rsid w:val="003602D1"/>
    <w:rsid w:val="003603CA"/>
    <w:rsid w:val="00360649"/>
    <w:rsid w:val="0036084D"/>
    <w:rsid w:val="0036099D"/>
    <w:rsid w:val="003613A4"/>
    <w:rsid w:val="00361AEE"/>
    <w:rsid w:val="00362202"/>
    <w:rsid w:val="00362B21"/>
    <w:rsid w:val="00362F9A"/>
    <w:rsid w:val="003630F9"/>
    <w:rsid w:val="00363AA0"/>
    <w:rsid w:val="00363BAE"/>
    <w:rsid w:val="00363F80"/>
    <w:rsid w:val="003644A6"/>
    <w:rsid w:val="00364783"/>
    <w:rsid w:val="00364E99"/>
    <w:rsid w:val="00365FD8"/>
    <w:rsid w:val="003660C3"/>
    <w:rsid w:val="00366B51"/>
    <w:rsid w:val="003674D6"/>
    <w:rsid w:val="0037014D"/>
    <w:rsid w:val="003701EE"/>
    <w:rsid w:val="00370554"/>
    <w:rsid w:val="00370BB0"/>
    <w:rsid w:val="00370BE7"/>
    <w:rsid w:val="00371338"/>
    <w:rsid w:val="003718F6"/>
    <w:rsid w:val="00371A4B"/>
    <w:rsid w:val="00371AB6"/>
    <w:rsid w:val="00371BAF"/>
    <w:rsid w:val="00371BCB"/>
    <w:rsid w:val="003727A3"/>
    <w:rsid w:val="00372911"/>
    <w:rsid w:val="00372958"/>
    <w:rsid w:val="00372C17"/>
    <w:rsid w:val="00373C65"/>
    <w:rsid w:val="00373D25"/>
    <w:rsid w:val="00373DBB"/>
    <w:rsid w:val="003746D0"/>
    <w:rsid w:val="0037484E"/>
    <w:rsid w:val="00374D33"/>
    <w:rsid w:val="0037586D"/>
    <w:rsid w:val="003762BD"/>
    <w:rsid w:val="00376BAC"/>
    <w:rsid w:val="0037702A"/>
    <w:rsid w:val="00377DC1"/>
    <w:rsid w:val="003800F0"/>
    <w:rsid w:val="003805A7"/>
    <w:rsid w:val="003806CB"/>
    <w:rsid w:val="00380AEE"/>
    <w:rsid w:val="00380B11"/>
    <w:rsid w:val="00380BE3"/>
    <w:rsid w:val="00380EEA"/>
    <w:rsid w:val="00381021"/>
    <w:rsid w:val="00381580"/>
    <w:rsid w:val="00381ACD"/>
    <w:rsid w:val="00381FD2"/>
    <w:rsid w:val="0038203E"/>
    <w:rsid w:val="003822D0"/>
    <w:rsid w:val="003834A0"/>
    <w:rsid w:val="003838FE"/>
    <w:rsid w:val="00384A0F"/>
    <w:rsid w:val="00384F19"/>
    <w:rsid w:val="0038562C"/>
    <w:rsid w:val="0038665D"/>
    <w:rsid w:val="0038704B"/>
    <w:rsid w:val="003870EF"/>
    <w:rsid w:val="003875CF"/>
    <w:rsid w:val="0038769F"/>
    <w:rsid w:val="0038784E"/>
    <w:rsid w:val="003878A7"/>
    <w:rsid w:val="00387CF5"/>
    <w:rsid w:val="003905BF"/>
    <w:rsid w:val="003908DF"/>
    <w:rsid w:val="00391A86"/>
    <w:rsid w:val="0039218D"/>
    <w:rsid w:val="0039261C"/>
    <w:rsid w:val="00392635"/>
    <w:rsid w:val="00392E90"/>
    <w:rsid w:val="00392F08"/>
    <w:rsid w:val="00393474"/>
    <w:rsid w:val="003938EF"/>
    <w:rsid w:val="00393B83"/>
    <w:rsid w:val="00393F82"/>
    <w:rsid w:val="003943A2"/>
    <w:rsid w:val="0039444B"/>
    <w:rsid w:val="003946BE"/>
    <w:rsid w:val="0039497A"/>
    <w:rsid w:val="003949ED"/>
    <w:rsid w:val="00394ADE"/>
    <w:rsid w:val="00395793"/>
    <w:rsid w:val="00395806"/>
    <w:rsid w:val="003959A8"/>
    <w:rsid w:val="00396448"/>
    <w:rsid w:val="00396F51"/>
    <w:rsid w:val="00396F68"/>
    <w:rsid w:val="00396F75"/>
    <w:rsid w:val="003972B6"/>
    <w:rsid w:val="003972F8"/>
    <w:rsid w:val="00397537"/>
    <w:rsid w:val="0039769B"/>
    <w:rsid w:val="00397836"/>
    <w:rsid w:val="00397D66"/>
    <w:rsid w:val="00397FFE"/>
    <w:rsid w:val="003A00B7"/>
    <w:rsid w:val="003A0177"/>
    <w:rsid w:val="003A0230"/>
    <w:rsid w:val="003A11DF"/>
    <w:rsid w:val="003A128E"/>
    <w:rsid w:val="003A12B3"/>
    <w:rsid w:val="003A1B34"/>
    <w:rsid w:val="003A1D70"/>
    <w:rsid w:val="003A23A1"/>
    <w:rsid w:val="003A2CE2"/>
    <w:rsid w:val="003A2E2F"/>
    <w:rsid w:val="003A435A"/>
    <w:rsid w:val="003A48F6"/>
    <w:rsid w:val="003A4E40"/>
    <w:rsid w:val="003A4EA1"/>
    <w:rsid w:val="003A4EBB"/>
    <w:rsid w:val="003A5239"/>
    <w:rsid w:val="003A535F"/>
    <w:rsid w:val="003A54DF"/>
    <w:rsid w:val="003A60A4"/>
    <w:rsid w:val="003A6A56"/>
    <w:rsid w:val="003A6F54"/>
    <w:rsid w:val="003A72CD"/>
    <w:rsid w:val="003A7426"/>
    <w:rsid w:val="003A77AA"/>
    <w:rsid w:val="003A787B"/>
    <w:rsid w:val="003B066C"/>
    <w:rsid w:val="003B0C87"/>
    <w:rsid w:val="003B1E07"/>
    <w:rsid w:val="003B1FD1"/>
    <w:rsid w:val="003B21CF"/>
    <w:rsid w:val="003B242E"/>
    <w:rsid w:val="003B3731"/>
    <w:rsid w:val="003B39D1"/>
    <w:rsid w:val="003B3BC9"/>
    <w:rsid w:val="003B3F50"/>
    <w:rsid w:val="003B40A8"/>
    <w:rsid w:val="003B4341"/>
    <w:rsid w:val="003B4583"/>
    <w:rsid w:val="003B4813"/>
    <w:rsid w:val="003B4F10"/>
    <w:rsid w:val="003B56E7"/>
    <w:rsid w:val="003B5BD3"/>
    <w:rsid w:val="003B5BF7"/>
    <w:rsid w:val="003B6155"/>
    <w:rsid w:val="003B643A"/>
    <w:rsid w:val="003B6628"/>
    <w:rsid w:val="003B6D8C"/>
    <w:rsid w:val="003B7465"/>
    <w:rsid w:val="003B76BC"/>
    <w:rsid w:val="003B77FC"/>
    <w:rsid w:val="003B7EAC"/>
    <w:rsid w:val="003B7F4A"/>
    <w:rsid w:val="003C04A2"/>
    <w:rsid w:val="003C0F13"/>
    <w:rsid w:val="003C10C1"/>
    <w:rsid w:val="003C1FA1"/>
    <w:rsid w:val="003C202C"/>
    <w:rsid w:val="003C21EA"/>
    <w:rsid w:val="003C2898"/>
    <w:rsid w:val="003C370B"/>
    <w:rsid w:val="003C4456"/>
    <w:rsid w:val="003C45F1"/>
    <w:rsid w:val="003C4E77"/>
    <w:rsid w:val="003C5336"/>
    <w:rsid w:val="003C5BE7"/>
    <w:rsid w:val="003C5C5C"/>
    <w:rsid w:val="003C5D77"/>
    <w:rsid w:val="003C5ECB"/>
    <w:rsid w:val="003C6C9C"/>
    <w:rsid w:val="003C6DD1"/>
    <w:rsid w:val="003C70A4"/>
    <w:rsid w:val="003C72BA"/>
    <w:rsid w:val="003C73E8"/>
    <w:rsid w:val="003C75E2"/>
    <w:rsid w:val="003C761E"/>
    <w:rsid w:val="003C7806"/>
    <w:rsid w:val="003C7EE9"/>
    <w:rsid w:val="003D00FE"/>
    <w:rsid w:val="003D0682"/>
    <w:rsid w:val="003D0795"/>
    <w:rsid w:val="003D0922"/>
    <w:rsid w:val="003D0EAE"/>
    <w:rsid w:val="003D19A4"/>
    <w:rsid w:val="003D3341"/>
    <w:rsid w:val="003D3604"/>
    <w:rsid w:val="003D3928"/>
    <w:rsid w:val="003D4443"/>
    <w:rsid w:val="003D561C"/>
    <w:rsid w:val="003D57A6"/>
    <w:rsid w:val="003D598B"/>
    <w:rsid w:val="003D5F64"/>
    <w:rsid w:val="003D61A9"/>
    <w:rsid w:val="003D63D8"/>
    <w:rsid w:val="003D64F5"/>
    <w:rsid w:val="003D7DFC"/>
    <w:rsid w:val="003E0078"/>
    <w:rsid w:val="003E09F3"/>
    <w:rsid w:val="003E0B7F"/>
    <w:rsid w:val="003E13D6"/>
    <w:rsid w:val="003E187B"/>
    <w:rsid w:val="003E21AD"/>
    <w:rsid w:val="003E3623"/>
    <w:rsid w:val="003E3867"/>
    <w:rsid w:val="003E3959"/>
    <w:rsid w:val="003E3BE7"/>
    <w:rsid w:val="003E40C2"/>
    <w:rsid w:val="003E4288"/>
    <w:rsid w:val="003E46EF"/>
    <w:rsid w:val="003E48B6"/>
    <w:rsid w:val="003E5B50"/>
    <w:rsid w:val="003E5E64"/>
    <w:rsid w:val="003E5EF3"/>
    <w:rsid w:val="003E6115"/>
    <w:rsid w:val="003E6457"/>
    <w:rsid w:val="003E6B48"/>
    <w:rsid w:val="003E7FF6"/>
    <w:rsid w:val="003F01D8"/>
    <w:rsid w:val="003F027C"/>
    <w:rsid w:val="003F03D6"/>
    <w:rsid w:val="003F0576"/>
    <w:rsid w:val="003F0E38"/>
    <w:rsid w:val="003F105D"/>
    <w:rsid w:val="003F1672"/>
    <w:rsid w:val="003F1DDA"/>
    <w:rsid w:val="003F1F86"/>
    <w:rsid w:val="003F21CC"/>
    <w:rsid w:val="003F22D6"/>
    <w:rsid w:val="003F2635"/>
    <w:rsid w:val="003F2E6A"/>
    <w:rsid w:val="003F2FBC"/>
    <w:rsid w:val="003F33E9"/>
    <w:rsid w:val="003F3A87"/>
    <w:rsid w:val="003F3BAC"/>
    <w:rsid w:val="003F3BFF"/>
    <w:rsid w:val="003F44CA"/>
    <w:rsid w:val="003F4894"/>
    <w:rsid w:val="003F490C"/>
    <w:rsid w:val="003F4A34"/>
    <w:rsid w:val="003F4C5F"/>
    <w:rsid w:val="003F4D15"/>
    <w:rsid w:val="003F4EFF"/>
    <w:rsid w:val="003F51F5"/>
    <w:rsid w:val="003F541E"/>
    <w:rsid w:val="003F58B5"/>
    <w:rsid w:val="003F5A5C"/>
    <w:rsid w:val="003F5CE9"/>
    <w:rsid w:val="003F5E37"/>
    <w:rsid w:val="003F623A"/>
    <w:rsid w:val="003F63E6"/>
    <w:rsid w:val="003F6876"/>
    <w:rsid w:val="003F7E4C"/>
    <w:rsid w:val="00400787"/>
    <w:rsid w:val="00400910"/>
    <w:rsid w:val="00400D4A"/>
    <w:rsid w:val="004012A3"/>
    <w:rsid w:val="00401DF5"/>
    <w:rsid w:val="00402566"/>
    <w:rsid w:val="004025C0"/>
    <w:rsid w:val="00402744"/>
    <w:rsid w:val="004029A8"/>
    <w:rsid w:val="00402D37"/>
    <w:rsid w:val="00402FB1"/>
    <w:rsid w:val="004035A4"/>
    <w:rsid w:val="0040390D"/>
    <w:rsid w:val="00403DE3"/>
    <w:rsid w:val="00403E26"/>
    <w:rsid w:val="00403E3C"/>
    <w:rsid w:val="00404017"/>
    <w:rsid w:val="00404132"/>
    <w:rsid w:val="00404534"/>
    <w:rsid w:val="004047C6"/>
    <w:rsid w:val="004049AF"/>
    <w:rsid w:val="00404D4F"/>
    <w:rsid w:val="00405203"/>
    <w:rsid w:val="00405519"/>
    <w:rsid w:val="00405B3A"/>
    <w:rsid w:val="00405BAC"/>
    <w:rsid w:val="0040619C"/>
    <w:rsid w:val="004062A2"/>
    <w:rsid w:val="00406416"/>
    <w:rsid w:val="00406DD3"/>
    <w:rsid w:val="0040749D"/>
    <w:rsid w:val="004074AB"/>
    <w:rsid w:val="0040764C"/>
    <w:rsid w:val="004076D8"/>
    <w:rsid w:val="0040775A"/>
    <w:rsid w:val="00407ADC"/>
    <w:rsid w:val="00407B53"/>
    <w:rsid w:val="00407C4A"/>
    <w:rsid w:val="00410404"/>
    <w:rsid w:val="0041089E"/>
    <w:rsid w:val="00410C43"/>
    <w:rsid w:val="00410F0F"/>
    <w:rsid w:val="00411062"/>
    <w:rsid w:val="00411385"/>
    <w:rsid w:val="00411B53"/>
    <w:rsid w:val="00411E25"/>
    <w:rsid w:val="00411E89"/>
    <w:rsid w:val="004120DE"/>
    <w:rsid w:val="0041229C"/>
    <w:rsid w:val="0041295E"/>
    <w:rsid w:val="00412AAC"/>
    <w:rsid w:val="00412D89"/>
    <w:rsid w:val="00412E0F"/>
    <w:rsid w:val="00412F4C"/>
    <w:rsid w:val="00413D34"/>
    <w:rsid w:val="00413D7A"/>
    <w:rsid w:val="00414085"/>
    <w:rsid w:val="00414186"/>
    <w:rsid w:val="00414837"/>
    <w:rsid w:val="00414A8B"/>
    <w:rsid w:val="0041522D"/>
    <w:rsid w:val="00415588"/>
    <w:rsid w:val="0041567C"/>
    <w:rsid w:val="004159A8"/>
    <w:rsid w:val="00415B81"/>
    <w:rsid w:val="00415EBB"/>
    <w:rsid w:val="00416118"/>
    <w:rsid w:val="0041641E"/>
    <w:rsid w:val="0041681C"/>
    <w:rsid w:val="00416D95"/>
    <w:rsid w:val="0041743A"/>
    <w:rsid w:val="00417C84"/>
    <w:rsid w:val="00417DED"/>
    <w:rsid w:val="00420D51"/>
    <w:rsid w:val="00420E18"/>
    <w:rsid w:val="004211AD"/>
    <w:rsid w:val="0042142C"/>
    <w:rsid w:val="00421A18"/>
    <w:rsid w:val="00421B9D"/>
    <w:rsid w:val="00421EFF"/>
    <w:rsid w:val="00422807"/>
    <w:rsid w:val="0042314D"/>
    <w:rsid w:val="00423A46"/>
    <w:rsid w:val="00423E19"/>
    <w:rsid w:val="00423F70"/>
    <w:rsid w:val="00424443"/>
    <w:rsid w:val="00424698"/>
    <w:rsid w:val="00424986"/>
    <w:rsid w:val="00425250"/>
    <w:rsid w:val="004252DA"/>
    <w:rsid w:val="004258AA"/>
    <w:rsid w:val="004262A9"/>
    <w:rsid w:val="00426488"/>
    <w:rsid w:val="00426D62"/>
    <w:rsid w:val="00426E80"/>
    <w:rsid w:val="0042709C"/>
    <w:rsid w:val="00427CCE"/>
    <w:rsid w:val="00427D37"/>
    <w:rsid w:val="00427EA1"/>
    <w:rsid w:val="004300A5"/>
    <w:rsid w:val="004305A9"/>
    <w:rsid w:val="004305BF"/>
    <w:rsid w:val="00430683"/>
    <w:rsid w:val="004308B3"/>
    <w:rsid w:val="00430F43"/>
    <w:rsid w:val="0043180C"/>
    <w:rsid w:val="00431C87"/>
    <w:rsid w:val="004323AB"/>
    <w:rsid w:val="004324AD"/>
    <w:rsid w:val="004324CD"/>
    <w:rsid w:val="004327BF"/>
    <w:rsid w:val="00432C1E"/>
    <w:rsid w:val="00432F64"/>
    <w:rsid w:val="004339BE"/>
    <w:rsid w:val="00433C12"/>
    <w:rsid w:val="00433C5F"/>
    <w:rsid w:val="004342C6"/>
    <w:rsid w:val="004344F1"/>
    <w:rsid w:val="00434542"/>
    <w:rsid w:val="004348D1"/>
    <w:rsid w:val="00434D6C"/>
    <w:rsid w:val="00434FED"/>
    <w:rsid w:val="0043518C"/>
    <w:rsid w:val="00435496"/>
    <w:rsid w:val="0043589D"/>
    <w:rsid w:val="00436627"/>
    <w:rsid w:val="00436DA6"/>
    <w:rsid w:val="00437096"/>
    <w:rsid w:val="004371A3"/>
    <w:rsid w:val="00437AA2"/>
    <w:rsid w:val="00437C7C"/>
    <w:rsid w:val="0044034A"/>
    <w:rsid w:val="00440999"/>
    <w:rsid w:val="004419D2"/>
    <w:rsid w:val="00442988"/>
    <w:rsid w:val="0044364A"/>
    <w:rsid w:val="0044386F"/>
    <w:rsid w:val="0044394B"/>
    <w:rsid w:val="00443BF0"/>
    <w:rsid w:val="00444035"/>
    <w:rsid w:val="0044438A"/>
    <w:rsid w:val="0044447F"/>
    <w:rsid w:val="00444762"/>
    <w:rsid w:val="00445374"/>
    <w:rsid w:val="004454D6"/>
    <w:rsid w:val="004459DC"/>
    <w:rsid w:val="004461AE"/>
    <w:rsid w:val="004461B0"/>
    <w:rsid w:val="00446BDB"/>
    <w:rsid w:val="00446C12"/>
    <w:rsid w:val="0044752F"/>
    <w:rsid w:val="00447B33"/>
    <w:rsid w:val="00447EA3"/>
    <w:rsid w:val="004508C9"/>
    <w:rsid w:val="00451022"/>
    <w:rsid w:val="00451199"/>
    <w:rsid w:val="00451613"/>
    <w:rsid w:val="004523D7"/>
    <w:rsid w:val="00452AC1"/>
    <w:rsid w:val="00453F03"/>
    <w:rsid w:val="00453FC7"/>
    <w:rsid w:val="00454557"/>
    <w:rsid w:val="00455858"/>
    <w:rsid w:val="00456089"/>
    <w:rsid w:val="004561CE"/>
    <w:rsid w:val="0046083F"/>
    <w:rsid w:val="00460F60"/>
    <w:rsid w:val="00461391"/>
    <w:rsid w:val="00461396"/>
    <w:rsid w:val="0046182B"/>
    <w:rsid w:val="0046195E"/>
    <w:rsid w:val="00461E10"/>
    <w:rsid w:val="00461F33"/>
    <w:rsid w:val="00462591"/>
    <w:rsid w:val="004635A4"/>
    <w:rsid w:val="0046427E"/>
    <w:rsid w:val="00464C7B"/>
    <w:rsid w:val="004651AA"/>
    <w:rsid w:val="00465C10"/>
    <w:rsid w:val="00465E10"/>
    <w:rsid w:val="00465E7C"/>
    <w:rsid w:val="00466080"/>
    <w:rsid w:val="004660B7"/>
    <w:rsid w:val="004674B3"/>
    <w:rsid w:val="00470486"/>
    <w:rsid w:val="00470767"/>
    <w:rsid w:val="0047093B"/>
    <w:rsid w:val="00470EF9"/>
    <w:rsid w:val="004712CA"/>
    <w:rsid w:val="004717FD"/>
    <w:rsid w:val="00471802"/>
    <w:rsid w:val="00471BD9"/>
    <w:rsid w:val="00471C3B"/>
    <w:rsid w:val="00471DED"/>
    <w:rsid w:val="00471FDF"/>
    <w:rsid w:val="00472079"/>
    <w:rsid w:val="00472504"/>
    <w:rsid w:val="00472C37"/>
    <w:rsid w:val="00472CC3"/>
    <w:rsid w:val="0047339D"/>
    <w:rsid w:val="004735DF"/>
    <w:rsid w:val="0047376C"/>
    <w:rsid w:val="00473778"/>
    <w:rsid w:val="004738BB"/>
    <w:rsid w:val="004738E9"/>
    <w:rsid w:val="00473936"/>
    <w:rsid w:val="00473B56"/>
    <w:rsid w:val="00473DD2"/>
    <w:rsid w:val="00474579"/>
    <w:rsid w:val="0047519E"/>
    <w:rsid w:val="004762E7"/>
    <w:rsid w:val="0047670A"/>
    <w:rsid w:val="00476868"/>
    <w:rsid w:val="00476E85"/>
    <w:rsid w:val="0047727E"/>
    <w:rsid w:val="00477325"/>
    <w:rsid w:val="00477F11"/>
    <w:rsid w:val="00480436"/>
    <w:rsid w:val="00480999"/>
    <w:rsid w:val="004812BE"/>
    <w:rsid w:val="004818BB"/>
    <w:rsid w:val="004822DE"/>
    <w:rsid w:val="0048296A"/>
    <w:rsid w:val="00482EEA"/>
    <w:rsid w:val="004835FA"/>
    <w:rsid w:val="00483AC9"/>
    <w:rsid w:val="00483B18"/>
    <w:rsid w:val="00483BFC"/>
    <w:rsid w:val="00483DBF"/>
    <w:rsid w:val="00483F6B"/>
    <w:rsid w:val="0048582E"/>
    <w:rsid w:val="0048628C"/>
    <w:rsid w:val="004865D9"/>
    <w:rsid w:val="004869A1"/>
    <w:rsid w:val="00486C78"/>
    <w:rsid w:val="00486E98"/>
    <w:rsid w:val="00486F3C"/>
    <w:rsid w:val="0048737A"/>
    <w:rsid w:val="0048743A"/>
    <w:rsid w:val="00487A92"/>
    <w:rsid w:val="00487BB0"/>
    <w:rsid w:val="004901FA"/>
    <w:rsid w:val="004902FD"/>
    <w:rsid w:val="00490327"/>
    <w:rsid w:val="00490814"/>
    <w:rsid w:val="004909AE"/>
    <w:rsid w:val="004911AB"/>
    <w:rsid w:val="00491267"/>
    <w:rsid w:val="004914F5"/>
    <w:rsid w:val="004916A8"/>
    <w:rsid w:val="00491E05"/>
    <w:rsid w:val="00491E1C"/>
    <w:rsid w:val="00492110"/>
    <w:rsid w:val="00492560"/>
    <w:rsid w:val="00492781"/>
    <w:rsid w:val="00492FD7"/>
    <w:rsid w:val="00493036"/>
    <w:rsid w:val="0049304B"/>
    <w:rsid w:val="00493641"/>
    <w:rsid w:val="00493CA2"/>
    <w:rsid w:val="00494061"/>
    <w:rsid w:val="00494131"/>
    <w:rsid w:val="00494422"/>
    <w:rsid w:val="004947C5"/>
    <w:rsid w:val="0049484B"/>
    <w:rsid w:val="00494C21"/>
    <w:rsid w:val="00496607"/>
    <w:rsid w:val="00497094"/>
    <w:rsid w:val="00497229"/>
    <w:rsid w:val="0049796A"/>
    <w:rsid w:val="00497A39"/>
    <w:rsid w:val="00497B0A"/>
    <w:rsid w:val="00497F5F"/>
    <w:rsid w:val="004A0793"/>
    <w:rsid w:val="004A19C4"/>
    <w:rsid w:val="004A2191"/>
    <w:rsid w:val="004A275D"/>
    <w:rsid w:val="004A2A53"/>
    <w:rsid w:val="004A2C39"/>
    <w:rsid w:val="004A30DB"/>
    <w:rsid w:val="004A3139"/>
    <w:rsid w:val="004A3310"/>
    <w:rsid w:val="004A3748"/>
    <w:rsid w:val="004A3AC1"/>
    <w:rsid w:val="004A41A6"/>
    <w:rsid w:val="004A4242"/>
    <w:rsid w:val="004A45AC"/>
    <w:rsid w:val="004A4626"/>
    <w:rsid w:val="004A4718"/>
    <w:rsid w:val="004A4A2F"/>
    <w:rsid w:val="004A4CAE"/>
    <w:rsid w:val="004A4D10"/>
    <w:rsid w:val="004A51CC"/>
    <w:rsid w:val="004A5274"/>
    <w:rsid w:val="004A5745"/>
    <w:rsid w:val="004A5C1B"/>
    <w:rsid w:val="004A5E18"/>
    <w:rsid w:val="004A5FBB"/>
    <w:rsid w:val="004A60CB"/>
    <w:rsid w:val="004A6230"/>
    <w:rsid w:val="004A6CFC"/>
    <w:rsid w:val="004A79E6"/>
    <w:rsid w:val="004A7CC8"/>
    <w:rsid w:val="004A7E97"/>
    <w:rsid w:val="004B002C"/>
    <w:rsid w:val="004B0454"/>
    <w:rsid w:val="004B08A0"/>
    <w:rsid w:val="004B0C26"/>
    <w:rsid w:val="004B0D17"/>
    <w:rsid w:val="004B0DFF"/>
    <w:rsid w:val="004B15EA"/>
    <w:rsid w:val="004B2056"/>
    <w:rsid w:val="004B21AD"/>
    <w:rsid w:val="004B31C0"/>
    <w:rsid w:val="004B3580"/>
    <w:rsid w:val="004B3885"/>
    <w:rsid w:val="004B3B92"/>
    <w:rsid w:val="004B457C"/>
    <w:rsid w:val="004B470F"/>
    <w:rsid w:val="004B5344"/>
    <w:rsid w:val="004B571B"/>
    <w:rsid w:val="004B626B"/>
    <w:rsid w:val="004B62FD"/>
    <w:rsid w:val="004B64D6"/>
    <w:rsid w:val="004B70E0"/>
    <w:rsid w:val="004C0186"/>
    <w:rsid w:val="004C01E8"/>
    <w:rsid w:val="004C07AD"/>
    <w:rsid w:val="004C0951"/>
    <w:rsid w:val="004C09FB"/>
    <w:rsid w:val="004C0BC7"/>
    <w:rsid w:val="004C0C53"/>
    <w:rsid w:val="004C0F3B"/>
    <w:rsid w:val="004C0FFF"/>
    <w:rsid w:val="004C106B"/>
    <w:rsid w:val="004C1978"/>
    <w:rsid w:val="004C1F3A"/>
    <w:rsid w:val="004C2088"/>
    <w:rsid w:val="004C20DC"/>
    <w:rsid w:val="004C2167"/>
    <w:rsid w:val="004C2DDC"/>
    <w:rsid w:val="004C2F9E"/>
    <w:rsid w:val="004C32A3"/>
    <w:rsid w:val="004C39CA"/>
    <w:rsid w:val="004C3BD1"/>
    <w:rsid w:val="004C5A47"/>
    <w:rsid w:val="004C5C6C"/>
    <w:rsid w:val="004C5E7D"/>
    <w:rsid w:val="004C660B"/>
    <w:rsid w:val="004C67E5"/>
    <w:rsid w:val="004C6F5C"/>
    <w:rsid w:val="004C70AB"/>
    <w:rsid w:val="004C7C19"/>
    <w:rsid w:val="004C7DCB"/>
    <w:rsid w:val="004D05D2"/>
    <w:rsid w:val="004D0D8C"/>
    <w:rsid w:val="004D1079"/>
    <w:rsid w:val="004D1147"/>
    <w:rsid w:val="004D1679"/>
    <w:rsid w:val="004D16C1"/>
    <w:rsid w:val="004D176A"/>
    <w:rsid w:val="004D1A53"/>
    <w:rsid w:val="004D2260"/>
    <w:rsid w:val="004D2495"/>
    <w:rsid w:val="004D263D"/>
    <w:rsid w:val="004D2684"/>
    <w:rsid w:val="004D2B67"/>
    <w:rsid w:val="004D2B71"/>
    <w:rsid w:val="004D331C"/>
    <w:rsid w:val="004D3333"/>
    <w:rsid w:val="004D368F"/>
    <w:rsid w:val="004D422D"/>
    <w:rsid w:val="004D45CD"/>
    <w:rsid w:val="004D45D7"/>
    <w:rsid w:val="004D53BE"/>
    <w:rsid w:val="004D5466"/>
    <w:rsid w:val="004D5E49"/>
    <w:rsid w:val="004D6135"/>
    <w:rsid w:val="004D6599"/>
    <w:rsid w:val="004D6898"/>
    <w:rsid w:val="004D6F85"/>
    <w:rsid w:val="004D72E0"/>
    <w:rsid w:val="004D74C6"/>
    <w:rsid w:val="004D74EE"/>
    <w:rsid w:val="004D788C"/>
    <w:rsid w:val="004E06A4"/>
    <w:rsid w:val="004E06A5"/>
    <w:rsid w:val="004E0C81"/>
    <w:rsid w:val="004E104F"/>
    <w:rsid w:val="004E1482"/>
    <w:rsid w:val="004E186D"/>
    <w:rsid w:val="004E20E6"/>
    <w:rsid w:val="004E29B5"/>
    <w:rsid w:val="004E34F3"/>
    <w:rsid w:val="004E37A2"/>
    <w:rsid w:val="004E38E5"/>
    <w:rsid w:val="004E4139"/>
    <w:rsid w:val="004E464C"/>
    <w:rsid w:val="004E4D15"/>
    <w:rsid w:val="004E5C4E"/>
    <w:rsid w:val="004E5CAD"/>
    <w:rsid w:val="004E602F"/>
    <w:rsid w:val="004E6342"/>
    <w:rsid w:val="004E68D8"/>
    <w:rsid w:val="004E6AB1"/>
    <w:rsid w:val="004E6B2D"/>
    <w:rsid w:val="004E7D81"/>
    <w:rsid w:val="004F0E05"/>
    <w:rsid w:val="004F11C0"/>
    <w:rsid w:val="004F1967"/>
    <w:rsid w:val="004F1DC4"/>
    <w:rsid w:val="004F23B7"/>
    <w:rsid w:val="004F29CE"/>
    <w:rsid w:val="004F2B3E"/>
    <w:rsid w:val="004F2B43"/>
    <w:rsid w:val="004F2C01"/>
    <w:rsid w:val="004F2CD1"/>
    <w:rsid w:val="004F40F1"/>
    <w:rsid w:val="004F48DB"/>
    <w:rsid w:val="004F4B3A"/>
    <w:rsid w:val="004F4D44"/>
    <w:rsid w:val="004F5BCC"/>
    <w:rsid w:val="004F5FC6"/>
    <w:rsid w:val="004F67CB"/>
    <w:rsid w:val="004F6CF8"/>
    <w:rsid w:val="004F6EBF"/>
    <w:rsid w:val="004F7427"/>
    <w:rsid w:val="004F753A"/>
    <w:rsid w:val="004F783B"/>
    <w:rsid w:val="004F78EE"/>
    <w:rsid w:val="004F78F4"/>
    <w:rsid w:val="004F7AEB"/>
    <w:rsid w:val="004F7D71"/>
    <w:rsid w:val="005000AB"/>
    <w:rsid w:val="00500517"/>
    <w:rsid w:val="00500BF1"/>
    <w:rsid w:val="0050109B"/>
    <w:rsid w:val="0050142C"/>
    <w:rsid w:val="00501A0B"/>
    <w:rsid w:val="005026A2"/>
    <w:rsid w:val="005026EB"/>
    <w:rsid w:val="005030A7"/>
    <w:rsid w:val="00503553"/>
    <w:rsid w:val="0050408E"/>
    <w:rsid w:val="00504406"/>
    <w:rsid w:val="00504E1A"/>
    <w:rsid w:val="0050545D"/>
    <w:rsid w:val="00505F66"/>
    <w:rsid w:val="005062DB"/>
    <w:rsid w:val="005067D4"/>
    <w:rsid w:val="00506F12"/>
    <w:rsid w:val="0051015F"/>
    <w:rsid w:val="0051085E"/>
    <w:rsid w:val="005110BA"/>
    <w:rsid w:val="005115BB"/>
    <w:rsid w:val="00511706"/>
    <w:rsid w:val="005117B4"/>
    <w:rsid w:val="00511C74"/>
    <w:rsid w:val="00512322"/>
    <w:rsid w:val="0051234A"/>
    <w:rsid w:val="005124E9"/>
    <w:rsid w:val="005135F6"/>
    <w:rsid w:val="00513BC1"/>
    <w:rsid w:val="00514E40"/>
    <w:rsid w:val="00514EB6"/>
    <w:rsid w:val="00515304"/>
    <w:rsid w:val="00515849"/>
    <w:rsid w:val="00515B3B"/>
    <w:rsid w:val="00515CD7"/>
    <w:rsid w:val="0051683D"/>
    <w:rsid w:val="005168B7"/>
    <w:rsid w:val="00516D5E"/>
    <w:rsid w:val="0052017A"/>
    <w:rsid w:val="00521459"/>
    <w:rsid w:val="0052157C"/>
    <w:rsid w:val="00521751"/>
    <w:rsid w:val="00521AFD"/>
    <w:rsid w:val="005220FD"/>
    <w:rsid w:val="00522448"/>
    <w:rsid w:val="00522D32"/>
    <w:rsid w:val="00522F3B"/>
    <w:rsid w:val="00522F7F"/>
    <w:rsid w:val="005231DC"/>
    <w:rsid w:val="005233BA"/>
    <w:rsid w:val="00523D65"/>
    <w:rsid w:val="00524141"/>
    <w:rsid w:val="00524890"/>
    <w:rsid w:val="00524B13"/>
    <w:rsid w:val="00524D8C"/>
    <w:rsid w:val="00524E0B"/>
    <w:rsid w:val="005258F3"/>
    <w:rsid w:val="005261E9"/>
    <w:rsid w:val="00526330"/>
    <w:rsid w:val="00526CF3"/>
    <w:rsid w:val="00526F67"/>
    <w:rsid w:val="0052781E"/>
    <w:rsid w:val="00527874"/>
    <w:rsid w:val="0053047E"/>
    <w:rsid w:val="00530EB1"/>
    <w:rsid w:val="00531E94"/>
    <w:rsid w:val="005320FA"/>
    <w:rsid w:val="00532342"/>
    <w:rsid w:val="00532721"/>
    <w:rsid w:val="00532766"/>
    <w:rsid w:val="005328A6"/>
    <w:rsid w:val="005329B1"/>
    <w:rsid w:val="005333DD"/>
    <w:rsid w:val="0053373C"/>
    <w:rsid w:val="00533F35"/>
    <w:rsid w:val="00534012"/>
    <w:rsid w:val="00534287"/>
    <w:rsid w:val="00534774"/>
    <w:rsid w:val="00534970"/>
    <w:rsid w:val="00534BFD"/>
    <w:rsid w:val="00535232"/>
    <w:rsid w:val="00535AC2"/>
    <w:rsid w:val="00535B8A"/>
    <w:rsid w:val="00535FC6"/>
    <w:rsid w:val="00536AC8"/>
    <w:rsid w:val="00536D8A"/>
    <w:rsid w:val="00536DAE"/>
    <w:rsid w:val="00536E1B"/>
    <w:rsid w:val="005372DE"/>
    <w:rsid w:val="0053735B"/>
    <w:rsid w:val="005377AB"/>
    <w:rsid w:val="00537C0B"/>
    <w:rsid w:val="00537C40"/>
    <w:rsid w:val="00537D41"/>
    <w:rsid w:val="0054000C"/>
    <w:rsid w:val="005408A1"/>
    <w:rsid w:val="00540F5E"/>
    <w:rsid w:val="00541A92"/>
    <w:rsid w:val="00541E60"/>
    <w:rsid w:val="00542302"/>
    <w:rsid w:val="005423D1"/>
    <w:rsid w:val="00542BBA"/>
    <w:rsid w:val="005434D1"/>
    <w:rsid w:val="00543873"/>
    <w:rsid w:val="00543B14"/>
    <w:rsid w:val="00543CE5"/>
    <w:rsid w:val="005446BF"/>
    <w:rsid w:val="0054483C"/>
    <w:rsid w:val="00544D2B"/>
    <w:rsid w:val="00544D54"/>
    <w:rsid w:val="00544D87"/>
    <w:rsid w:val="005451AF"/>
    <w:rsid w:val="005454E2"/>
    <w:rsid w:val="00545947"/>
    <w:rsid w:val="00545CA0"/>
    <w:rsid w:val="005461F4"/>
    <w:rsid w:val="005462CB"/>
    <w:rsid w:val="0054634C"/>
    <w:rsid w:val="005466C8"/>
    <w:rsid w:val="00546A9B"/>
    <w:rsid w:val="00546B66"/>
    <w:rsid w:val="00546EE4"/>
    <w:rsid w:val="00547B26"/>
    <w:rsid w:val="00547E0E"/>
    <w:rsid w:val="00547F9E"/>
    <w:rsid w:val="0055089E"/>
    <w:rsid w:val="00550CD6"/>
    <w:rsid w:val="005512FD"/>
    <w:rsid w:val="00551747"/>
    <w:rsid w:val="00551940"/>
    <w:rsid w:val="005520C6"/>
    <w:rsid w:val="00552560"/>
    <w:rsid w:val="005529B0"/>
    <w:rsid w:val="00552D8C"/>
    <w:rsid w:val="00553348"/>
    <w:rsid w:val="00553831"/>
    <w:rsid w:val="005538EC"/>
    <w:rsid w:val="00553C36"/>
    <w:rsid w:val="005542EA"/>
    <w:rsid w:val="005545E7"/>
    <w:rsid w:val="00554FEE"/>
    <w:rsid w:val="00555770"/>
    <w:rsid w:val="005557A5"/>
    <w:rsid w:val="00555CF3"/>
    <w:rsid w:val="005562C8"/>
    <w:rsid w:val="00556E2D"/>
    <w:rsid w:val="00556E7F"/>
    <w:rsid w:val="00557144"/>
    <w:rsid w:val="00557CAE"/>
    <w:rsid w:val="0056084F"/>
    <w:rsid w:val="00561218"/>
    <w:rsid w:val="00561277"/>
    <w:rsid w:val="005618CC"/>
    <w:rsid w:val="00561AB7"/>
    <w:rsid w:val="00561B5B"/>
    <w:rsid w:val="00561D0B"/>
    <w:rsid w:val="00561E7B"/>
    <w:rsid w:val="005622CE"/>
    <w:rsid w:val="005627ED"/>
    <w:rsid w:val="00562B1B"/>
    <w:rsid w:val="005633EC"/>
    <w:rsid w:val="00563605"/>
    <w:rsid w:val="00563E3F"/>
    <w:rsid w:val="00563E43"/>
    <w:rsid w:val="00564671"/>
    <w:rsid w:val="005650E7"/>
    <w:rsid w:val="005665AB"/>
    <w:rsid w:val="005667E3"/>
    <w:rsid w:val="00566869"/>
    <w:rsid w:val="00566A79"/>
    <w:rsid w:val="00566F19"/>
    <w:rsid w:val="00566F70"/>
    <w:rsid w:val="005672C0"/>
    <w:rsid w:val="005703BA"/>
    <w:rsid w:val="0057085E"/>
    <w:rsid w:val="00570977"/>
    <w:rsid w:val="00571221"/>
    <w:rsid w:val="00571586"/>
    <w:rsid w:val="00571DFE"/>
    <w:rsid w:val="00571F18"/>
    <w:rsid w:val="00572FFA"/>
    <w:rsid w:val="0057311F"/>
    <w:rsid w:val="005732B4"/>
    <w:rsid w:val="005732ED"/>
    <w:rsid w:val="0057340E"/>
    <w:rsid w:val="0057394D"/>
    <w:rsid w:val="00573B07"/>
    <w:rsid w:val="00573BAE"/>
    <w:rsid w:val="0057417F"/>
    <w:rsid w:val="0057433D"/>
    <w:rsid w:val="00574392"/>
    <w:rsid w:val="005744F0"/>
    <w:rsid w:val="0057454C"/>
    <w:rsid w:val="005745AA"/>
    <w:rsid w:val="00574719"/>
    <w:rsid w:val="00574966"/>
    <w:rsid w:val="00574978"/>
    <w:rsid w:val="00574E06"/>
    <w:rsid w:val="00575043"/>
    <w:rsid w:val="00575A0C"/>
    <w:rsid w:val="00575AA0"/>
    <w:rsid w:val="00576A4F"/>
    <w:rsid w:val="00576E9F"/>
    <w:rsid w:val="00577D42"/>
    <w:rsid w:val="00580677"/>
    <w:rsid w:val="00580AA7"/>
    <w:rsid w:val="00580DEA"/>
    <w:rsid w:val="0058119F"/>
    <w:rsid w:val="005822DD"/>
    <w:rsid w:val="00582B59"/>
    <w:rsid w:val="00583755"/>
    <w:rsid w:val="0058430C"/>
    <w:rsid w:val="005847EA"/>
    <w:rsid w:val="00585562"/>
    <w:rsid w:val="00585598"/>
    <w:rsid w:val="005860CF"/>
    <w:rsid w:val="00587A22"/>
    <w:rsid w:val="00590057"/>
    <w:rsid w:val="0059019D"/>
    <w:rsid w:val="00590886"/>
    <w:rsid w:val="00590EDD"/>
    <w:rsid w:val="00591416"/>
    <w:rsid w:val="00591773"/>
    <w:rsid w:val="005917A0"/>
    <w:rsid w:val="005920F8"/>
    <w:rsid w:val="0059226A"/>
    <w:rsid w:val="005925D3"/>
    <w:rsid w:val="00592C6A"/>
    <w:rsid w:val="005931C9"/>
    <w:rsid w:val="00595EFA"/>
    <w:rsid w:val="0059605A"/>
    <w:rsid w:val="00596A82"/>
    <w:rsid w:val="00596AD9"/>
    <w:rsid w:val="00597392"/>
    <w:rsid w:val="005A00B2"/>
    <w:rsid w:val="005A041B"/>
    <w:rsid w:val="005A0875"/>
    <w:rsid w:val="005A090E"/>
    <w:rsid w:val="005A0DA8"/>
    <w:rsid w:val="005A1517"/>
    <w:rsid w:val="005A208E"/>
    <w:rsid w:val="005A277B"/>
    <w:rsid w:val="005A29EC"/>
    <w:rsid w:val="005A3032"/>
    <w:rsid w:val="005A3A91"/>
    <w:rsid w:val="005A3BCC"/>
    <w:rsid w:val="005A3CA6"/>
    <w:rsid w:val="005A4036"/>
    <w:rsid w:val="005A48F8"/>
    <w:rsid w:val="005A4E29"/>
    <w:rsid w:val="005A4E8D"/>
    <w:rsid w:val="005A58FB"/>
    <w:rsid w:val="005A5A6B"/>
    <w:rsid w:val="005A5E82"/>
    <w:rsid w:val="005A5F41"/>
    <w:rsid w:val="005A5FF0"/>
    <w:rsid w:val="005A651F"/>
    <w:rsid w:val="005A6872"/>
    <w:rsid w:val="005A731D"/>
    <w:rsid w:val="005A7656"/>
    <w:rsid w:val="005A7A60"/>
    <w:rsid w:val="005A7AE9"/>
    <w:rsid w:val="005B04E3"/>
    <w:rsid w:val="005B0916"/>
    <w:rsid w:val="005B0EA8"/>
    <w:rsid w:val="005B118A"/>
    <w:rsid w:val="005B139E"/>
    <w:rsid w:val="005B1875"/>
    <w:rsid w:val="005B1C34"/>
    <w:rsid w:val="005B2152"/>
    <w:rsid w:val="005B22FE"/>
    <w:rsid w:val="005B3384"/>
    <w:rsid w:val="005B3AD9"/>
    <w:rsid w:val="005B3E19"/>
    <w:rsid w:val="005B3FF5"/>
    <w:rsid w:val="005B4296"/>
    <w:rsid w:val="005B4888"/>
    <w:rsid w:val="005B4915"/>
    <w:rsid w:val="005B4D97"/>
    <w:rsid w:val="005B528E"/>
    <w:rsid w:val="005B58A0"/>
    <w:rsid w:val="005B5921"/>
    <w:rsid w:val="005B5932"/>
    <w:rsid w:val="005B5B8C"/>
    <w:rsid w:val="005B5F10"/>
    <w:rsid w:val="005B63B2"/>
    <w:rsid w:val="005B6504"/>
    <w:rsid w:val="005B6996"/>
    <w:rsid w:val="005B7367"/>
    <w:rsid w:val="005B740F"/>
    <w:rsid w:val="005B780E"/>
    <w:rsid w:val="005C0332"/>
    <w:rsid w:val="005C042E"/>
    <w:rsid w:val="005C0B28"/>
    <w:rsid w:val="005C0CFE"/>
    <w:rsid w:val="005C0ECB"/>
    <w:rsid w:val="005C1D15"/>
    <w:rsid w:val="005C31DE"/>
    <w:rsid w:val="005C4166"/>
    <w:rsid w:val="005C476D"/>
    <w:rsid w:val="005C48DF"/>
    <w:rsid w:val="005C594B"/>
    <w:rsid w:val="005C5ACE"/>
    <w:rsid w:val="005C5F6D"/>
    <w:rsid w:val="005C6358"/>
    <w:rsid w:val="005C6566"/>
    <w:rsid w:val="005C6933"/>
    <w:rsid w:val="005C73F0"/>
    <w:rsid w:val="005C7501"/>
    <w:rsid w:val="005C760C"/>
    <w:rsid w:val="005C78AA"/>
    <w:rsid w:val="005C799F"/>
    <w:rsid w:val="005C7C83"/>
    <w:rsid w:val="005D0A4A"/>
    <w:rsid w:val="005D0B56"/>
    <w:rsid w:val="005D0BC9"/>
    <w:rsid w:val="005D0D8D"/>
    <w:rsid w:val="005D1364"/>
    <w:rsid w:val="005D1543"/>
    <w:rsid w:val="005D1F32"/>
    <w:rsid w:val="005D209B"/>
    <w:rsid w:val="005D28D5"/>
    <w:rsid w:val="005D2DC0"/>
    <w:rsid w:val="005D2E1D"/>
    <w:rsid w:val="005D3267"/>
    <w:rsid w:val="005D3AB3"/>
    <w:rsid w:val="005D3C48"/>
    <w:rsid w:val="005D3CA1"/>
    <w:rsid w:val="005D44DF"/>
    <w:rsid w:val="005D4550"/>
    <w:rsid w:val="005D4967"/>
    <w:rsid w:val="005D5123"/>
    <w:rsid w:val="005D64AA"/>
    <w:rsid w:val="005D6DBE"/>
    <w:rsid w:val="005D71CE"/>
    <w:rsid w:val="005D7412"/>
    <w:rsid w:val="005D74E8"/>
    <w:rsid w:val="005D76B3"/>
    <w:rsid w:val="005D783C"/>
    <w:rsid w:val="005D7BD3"/>
    <w:rsid w:val="005D7E55"/>
    <w:rsid w:val="005D7FB7"/>
    <w:rsid w:val="005E0727"/>
    <w:rsid w:val="005E19F4"/>
    <w:rsid w:val="005E1BA1"/>
    <w:rsid w:val="005E216B"/>
    <w:rsid w:val="005E2683"/>
    <w:rsid w:val="005E2960"/>
    <w:rsid w:val="005E2F66"/>
    <w:rsid w:val="005E37D7"/>
    <w:rsid w:val="005E3C43"/>
    <w:rsid w:val="005E4A58"/>
    <w:rsid w:val="005E6200"/>
    <w:rsid w:val="005E65F0"/>
    <w:rsid w:val="005E6691"/>
    <w:rsid w:val="005E702C"/>
    <w:rsid w:val="005E70AC"/>
    <w:rsid w:val="005E7EA6"/>
    <w:rsid w:val="005F0DF6"/>
    <w:rsid w:val="005F1198"/>
    <w:rsid w:val="005F15F1"/>
    <w:rsid w:val="005F1993"/>
    <w:rsid w:val="005F19BC"/>
    <w:rsid w:val="005F2329"/>
    <w:rsid w:val="005F2B03"/>
    <w:rsid w:val="005F2D82"/>
    <w:rsid w:val="005F38A5"/>
    <w:rsid w:val="005F3B55"/>
    <w:rsid w:val="005F3B6B"/>
    <w:rsid w:val="005F415B"/>
    <w:rsid w:val="005F4625"/>
    <w:rsid w:val="005F465F"/>
    <w:rsid w:val="005F4664"/>
    <w:rsid w:val="005F4AAE"/>
    <w:rsid w:val="005F4F1B"/>
    <w:rsid w:val="005F51EB"/>
    <w:rsid w:val="005F5380"/>
    <w:rsid w:val="005F60B5"/>
    <w:rsid w:val="005F6AC2"/>
    <w:rsid w:val="005F6ACB"/>
    <w:rsid w:val="005F7A13"/>
    <w:rsid w:val="0060014F"/>
    <w:rsid w:val="006008E3"/>
    <w:rsid w:val="00600B4A"/>
    <w:rsid w:val="00600FA8"/>
    <w:rsid w:val="0060188A"/>
    <w:rsid w:val="0060193C"/>
    <w:rsid w:val="006019A8"/>
    <w:rsid w:val="00601AA0"/>
    <w:rsid w:val="00601EC8"/>
    <w:rsid w:val="00602634"/>
    <w:rsid w:val="00602AAA"/>
    <w:rsid w:val="00602B0D"/>
    <w:rsid w:val="006030BC"/>
    <w:rsid w:val="00603488"/>
    <w:rsid w:val="006035F2"/>
    <w:rsid w:val="00603A4A"/>
    <w:rsid w:val="00604191"/>
    <w:rsid w:val="006046A7"/>
    <w:rsid w:val="00604A8A"/>
    <w:rsid w:val="00604AFF"/>
    <w:rsid w:val="0060555B"/>
    <w:rsid w:val="00606004"/>
    <w:rsid w:val="00606434"/>
    <w:rsid w:val="006064C5"/>
    <w:rsid w:val="00607248"/>
    <w:rsid w:val="00610200"/>
    <w:rsid w:val="00610569"/>
    <w:rsid w:val="006105F8"/>
    <w:rsid w:val="00611052"/>
    <w:rsid w:val="00611377"/>
    <w:rsid w:val="006117E0"/>
    <w:rsid w:val="00611E82"/>
    <w:rsid w:val="00612401"/>
    <w:rsid w:val="00613701"/>
    <w:rsid w:val="00613949"/>
    <w:rsid w:val="0061440B"/>
    <w:rsid w:val="00614509"/>
    <w:rsid w:val="00615091"/>
    <w:rsid w:val="00615117"/>
    <w:rsid w:val="00615340"/>
    <w:rsid w:val="006153A6"/>
    <w:rsid w:val="006157AC"/>
    <w:rsid w:val="006157ED"/>
    <w:rsid w:val="00615C3F"/>
    <w:rsid w:val="00615CF4"/>
    <w:rsid w:val="00615D26"/>
    <w:rsid w:val="006162F2"/>
    <w:rsid w:val="00616B2E"/>
    <w:rsid w:val="00617449"/>
    <w:rsid w:val="00617BAB"/>
    <w:rsid w:val="006207B2"/>
    <w:rsid w:val="0062087D"/>
    <w:rsid w:val="00620EA2"/>
    <w:rsid w:val="00620F96"/>
    <w:rsid w:val="006215CD"/>
    <w:rsid w:val="0062197C"/>
    <w:rsid w:val="00621C01"/>
    <w:rsid w:val="00621EEA"/>
    <w:rsid w:val="006221B9"/>
    <w:rsid w:val="0062221E"/>
    <w:rsid w:val="0062223D"/>
    <w:rsid w:val="00622CA7"/>
    <w:rsid w:val="00623161"/>
    <w:rsid w:val="00623335"/>
    <w:rsid w:val="00623409"/>
    <w:rsid w:val="00623546"/>
    <w:rsid w:val="00623783"/>
    <w:rsid w:val="00624088"/>
    <w:rsid w:val="006241AA"/>
    <w:rsid w:val="00624C33"/>
    <w:rsid w:val="00625139"/>
    <w:rsid w:val="0062524D"/>
    <w:rsid w:val="006255F1"/>
    <w:rsid w:val="006260D4"/>
    <w:rsid w:val="006265B5"/>
    <w:rsid w:val="00627142"/>
    <w:rsid w:val="006272BC"/>
    <w:rsid w:val="00627310"/>
    <w:rsid w:val="00627BD0"/>
    <w:rsid w:val="00630525"/>
    <w:rsid w:val="00630979"/>
    <w:rsid w:val="006309BA"/>
    <w:rsid w:val="00630E0D"/>
    <w:rsid w:val="00630FBE"/>
    <w:rsid w:val="0063101E"/>
    <w:rsid w:val="0063123F"/>
    <w:rsid w:val="00631569"/>
    <w:rsid w:val="00631EEC"/>
    <w:rsid w:val="0063203B"/>
    <w:rsid w:val="00632295"/>
    <w:rsid w:val="00633361"/>
    <w:rsid w:val="00633A98"/>
    <w:rsid w:val="006341BE"/>
    <w:rsid w:val="006346CE"/>
    <w:rsid w:val="00635D3F"/>
    <w:rsid w:val="00635E38"/>
    <w:rsid w:val="0063643E"/>
    <w:rsid w:val="00636A13"/>
    <w:rsid w:val="006372C3"/>
    <w:rsid w:val="00637912"/>
    <w:rsid w:val="00637A05"/>
    <w:rsid w:val="006407A2"/>
    <w:rsid w:val="00641959"/>
    <w:rsid w:val="00641B1C"/>
    <w:rsid w:val="00641CF9"/>
    <w:rsid w:val="00641EC1"/>
    <w:rsid w:val="00642D59"/>
    <w:rsid w:val="00642EB8"/>
    <w:rsid w:val="0064327F"/>
    <w:rsid w:val="00643A90"/>
    <w:rsid w:val="00644295"/>
    <w:rsid w:val="006443CF"/>
    <w:rsid w:val="006443EA"/>
    <w:rsid w:val="00644436"/>
    <w:rsid w:val="006446B7"/>
    <w:rsid w:val="006452DA"/>
    <w:rsid w:val="00645547"/>
    <w:rsid w:val="00645639"/>
    <w:rsid w:val="00645ABC"/>
    <w:rsid w:val="00646475"/>
    <w:rsid w:val="00646BE2"/>
    <w:rsid w:val="00647261"/>
    <w:rsid w:val="00647554"/>
    <w:rsid w:val="00647E3E"/>
    <w:rsid w:val="006501A9"/>
    <w:rsid w:val="006501AC"/>
    <w:rsid w:val="0065144F"/>
    <w:rsid w:val="00651633"/>
    <w:rsid w:val="00651C6C"/>
    <w:rsid w:val="00651E76"/>
    <w:rsid w:val="006520DA"/>
    <w:rsid w:val="0065230D"/>
    <w:rsid w:val="00652493"/>
    <w:rsid w:val="006524B9"/>
    <w:rsid w:val="00652C4C"/>
    <w:rsid w:val="0065306C"/>
    <w:rsid w:val="006532DB"/>
    <w:rsid w:val="00653433"/>
    <w:rsid w:val="00653578"/>
    <w:rsid w:val="0065390E"/>
    <w:rsid w:val="00653B73"/>
    <w:rsid w:val="00653BCE"/>
    <w:rsid w:val="006543C7"/>
    <w:rsid w:val="00654BBA"/>
    <w:rsid w:val="00654F0B"/>
    <w:rsid w:val="0065586E"/>
    <w:rsid w:val="00655964"/>
    <w:rsid w:val="00655ABE"/>
    <w:rsid w:val="00655E74"/>
    <w:rsid w:val="00655F2C"/>
    <w:rsid w:val="00656962"/>
    <w:rsid w:val="00656AC4"/>
    <w:rsid w:val="00656C25"/>
    <w:rsid w:val="00656E51"/>
    <w:rsid w:val="00657BFF"/>
    <w:rsid w:val="00660211"/>
    <w:rsid w:val="00660709"/>
    <w:rsid w:val="00660DA5"/>
    <w:rsid w:val="006611C8"/>
    <w:rsid w:val="00661672"/>
    <w:rsid w:val="006617CD"/>
    <w:rsid w:val="00662413"/>
    <w:rsid w:val="00662C19"/>
    <w:rsid w:val="00662EB9"/>
    <w:rsid w:val="006635B9"/>
    <w:rsid w:val="00663E95"/>
    <w:rsid w:val="00663F7D"/>
    <w:rsid w:val="006640D5"/>
    <w:rsid w:val="0066439C"/>
    <w:rsid w:val="0066445D"/>
    <w:rsid w:val="0066448A"/>
    <w:rsid w:val="006649BD"/>
    <w:rsid w:val="00664D53"/>
    <w:rsid w:val="006664DE"/>
    <w:rsid w:val="00667039"/>
    <w:rsid w:val="0066719E"/>
    <w:rsid w:val="0066780C"/>
    <w:rsid w:val="00667EA0"/>
    <w:rsid w:val="0067034D"/>
    <w:rsid w:val="00670686"/>
    <w:rsid w:val="006706AF"/>
    <w:rsid w:val="006709B2"/>
    <w:rsid w:val="00670FF7"/>
    <w:rsid w:val="0067116E"/>
    <w:rsid w:val="006711B0"/>
    <w:rsid w:val="0067151C"/>
    <w:rsid w:val="0067165A"/>
    <w:rsid w:val="00671955"/>
    <w:rsid w:val="00671AB5"/>
    <w:rsid w:val="00671D98"/>
    <w:rsid w:val="00671DE9"/>
    <w:rsid w:val="00672002"/>
    <w:rsid w:val="006724DC"/>
    <w:rsid w:val="0067309F"/>
    <w:rsid w:val="00673137"/>
    <w:rsid w:val="00673636"/>
    <w:rsid w:val="006739D5"/>
    <w:rsid w:val="00674557"/>
    <w:rsid w:val="00674F18"/>
    <w:rsid w:val="00674F5B"/>
    <w:rsid w:val="00675040"/>
    <w:rsid w:val="00675144"/>
    <w:rsid w:val="00675153"/>
    <w:rsid w:val="00675231"/>
    <w:rsid w:val="006752C6"/>
    <w:rsid w:val="006756CF"/>
    <w:rsid w:val="00675B91"/>
    <w:rsid w:val="00675C2D"/>
    <w:rsid w:val="00675F6F"/>
    <w:rsid w:val="00676376"/>
    <w:rsid w:val="00676C6E"/>
    <w:rsid w:val="00677159"/>
    <w:rsid w:val="006772B4"/>
    <w:rsid w:val="00677326"/>
    <w:rsid w:val="006773A1"/>
    <w:rsid w:val="0068036B"/>
    <w:rsid w:val="00680AE7"/>
    <w:rsid w:val="00680BD8"/>
    <w:rsid w:val="006812A0"/>
    <w:rsid w:val="00681AED"/>
    <w:rsid w:val="00681EAE"/>
    <w:rsid w:val="006824F5"/>
    <w:rsid w:val="00682BBF"/>
    <w:rsid w:val="00682C1E"/>
    <w:rsid w:val="00682EC8"/>
    <w:rsid w:val="006830B6"/>
    <w:rsid w:val="00683140"/>
    <w:rsid w:val="00683499"/>
    <w:rsid w:val="00683A63"/>
    <w:rsid w:val="00683AD3"/>
    <w:rsid w:val="006842FC"/>
    <w:rsid w:val="006843CB"/>
    <w:rsid w:val="006847AE"/>
    <w:rsid w:val="00684A09"/>
    <w:rsid w:val="00684A54"/>
    <w:rsid w:val="00684AED"/>
    <w:rsid w:val="00684C91"/>
    <w:rsid w:val="0068529E"/>
    <w:rsid w:val="00685D7F"/>
    <w:rsid w:val="00685F04"/>
    <w:rsid w:val="006868A6"/>
    <w:rsid w:val="0068718C"/>
    <w:rsid w:val="006875BA"/>
    <w:rsid w:val="00687AA7"/>
    <w:rsid w:val="00691112"/>
    <w:rsid w:val="006913EC"/>
    <w:rsid w:val="00691801"/>
    <w:rsid w:val="00691F8E"/>
    <w:rsid w:val="00692014"/>
    <w:rsid w:val="00692378"/>
    <w:rsid w:val="006923C9"/>
    <w:rsid w:val="00692815"/>
    <w:rsid w:val="006930F3"/>
    <w:rsid w:val="00693657"/>
    <w:rsid w:val="006944E5"/>
    <w:rsid w:val="0069496B"/>
    <w:rsid w:val="00694C5B"/>
    <w:rsid w:val="00695607"/>
    <w:rsid w:val="0069564B"/>
    <w:rsid w:val="006963D2"/>
    <w:rsid w:val="00696B46"/>
    <w:rsid w:val="006970B3"/>
    <w:rsid w:val="00697127"/>
    <w:rsid w:val="006975E4"/>
    <w:rsid w:val="006978FA"/>
    <w:rsid w:val="00697CC7"/>
    <w:rsid w:val="006A02C0"/>
    <w:rsid w:val="006A02D4"/>
    <w:rsid w:val="006A0A68"/>
    <w:rsid w:val="006A0DD9"/>
    <w:rsid w:val="006A1411"/>
    <w:rsid w:val="006A1F76"/>
    <w:rsid w:val="006A260A"/>
    <w:rsid w:val="006A2A36"/>
    <w:rsid w:val="006A2FE3"/>
    <w:rsid w:val="006A3846"/>
    <w:rsid w:val="006A3870"/>
    <w:rsid w:val="006A3984"/>
    <w:rsid w:val="006A45E1"/>
    <w:rsid w:val="006A4D05"/>
    <w:rsid w:val="006A4FA9"/>
    <w:rsid w:val="006A4FBF"/>
    <w:rsid w:val="006A5DFC"/>
    <w:rsid w:val="006A6262"/>
    <w:rsid w:val="006A6B74"/>
    <w:rsid w:val="006A705D"/>
    <w:rsid w:val="006A74E8"/>
    <w:rsid w:val="006A771A"/>
    <w:rsid w:val="006A7B89"/>
    <w:rsid w:val="006B0FEC"/>
    <w:rsid w:val="006B132A"/>
    <w:rsid w:val="006B13E9"/>
    <w:rsid w:val="006B19C2"/>
    <w:rsid w:val="006B223A"/>
    <w:rsid w:val="006B23AD"/>
    <w:rsid w:val="006B2B39"/>
    <w:rsid w:val="006B2BCD"/>
    <w:rsid w:val="006B3491"/>
    <w:rsid w:val="006B37EF"/>
    <w:rsid w:val="006B3F4D"/>
    <w:rsid w:val="006B4131"/>
    <w:rsid w:val="006B4C95"/>
    <w:rsid w:val="006B4E6E"/>
    <w:rsid w:val="006B4F13"/>
    <w:rsid w:val="006B55BE"/>
    <w:rsid w:val="006B5685"/>
    <w:rsid w:val="006B582A"/>
    <w:rsid w:val="006B5D64"/>
    <w:rsid w:val="006B6453"/>
    <w:rsid w:val="006B6DDB"/>
    <w:rsid w:val="006B7499"/>
    <w:rsid w:val="006B7A88"/>
    <w:rsid w:val="006B7F4E"/>
    <w:rsid w:val="006C095A"/>
    <w:rsid w:val="006C0F17"/>
    <w:rsid w:val="006C0FDB"/>
    <w:rsid w:val="006C22AD"/>
    <w:rsid w:val="006C22C0"/>
    <w:rsid w:val="006C3BD2"/>
    <w:rsid w:val="006C3C06"/>
    <w:rsid w:val="006C3C37"/>
    <w:rsid w:val="006C3F9B"/>
    <w:rsid w:val="006C4602"/>
    <w:rsid w:val="006C4CE1"/>
    <w:rsid w:val="006C57DD"/>
    <w:rsid w:val="006C5905"/>
    <w:rsid w:val="006C5C4E"/>
    <w:rsid w:val="006C5CF3"/>
    <w:rsid w:val="006C61C7"/>
    <w:rsid w:val="006C688F"/>
    <w:rsid w:val="006C6E12"/>
    <w:rsid w:val="006C6F5E"/>
    <w:rsid w:val="006C727B"/>
    <w:rsid w:val="006C72A5"/>
    <w:rsid w:val="006C753F"/>
    <w:rsid w:val="006C75EA"/>
    <w:rsid w:val="006D007E"/>
    <w:rsid w:val="006D0460"/>
    <w:rsid w:val="006D0C5F"/>
    <w:rsid w:val="006D0E98"/>
    <w:rsid w:val="006D1056"/>
    <w:rsid w:val="006D123E"/>
    <w:rsid w:val="006D1346"/>
    <w:rsid w:val="006D17F6"/>
    <w:rsid w:val="006D19A8"/>
    <w:rsid w:val="006D1C1D"/>
    <w:rsid w:val="006D1D17"/>
    <w:rsid w:val="006D1D7B"/>
    <w:rsid w:val="006D20E6"/>
    <w:rsid w:val="006D220D"/>
    <w:rsid w:val="006D2893"/>
    <w:rsid w:val="006D2B37"/>
    <w:rsid w:val="006D2BAB"/>
    <w:rsid w:val="006D2C00"/>
    <w:rsid w:val="006D30B2"/>
    <w:rsid w:val="006D3E41"/>
    <w:rsid w:val="006D44B4"/>
    <w:rsid w:val="006D4831"/>
    <w:rsid w:val="006D4B2A"/>
    <w:rsid w:val="006D4C13"/>
    <w:rsid w:val="006D4D04"/>
    <w:rsid w:val="006D5F55"/>
    <w:rsid w:val="006D6286"/>
    <w:rsid w:val="006D6865"/>
    <w:rsid w:val="006D7161"/>
    <w:rsid w:val="006D7292"/>
    <w:rsid w:val="006D75D1"/>
    <w:rsid w:val="006D7B37"/>
    <w:rsid w:val="006D7F04"/>
    <w:rsid w:val="006D7FFB"/>
    <w:rsid w:val="006E0360"/>
    <w:rsid w:val="006E0377"/>
    <w:rsid w:val="006E0DC6"/>
    <w:rsid w:val="006E17CF"/>
    <w:rsid w:val="006E1D47"/>
    <w:rsid w:val="006E200F"/>
    <w:rsid w:val="006E24CE"/>
    <w:rsid w:val="006E280C"/>
    <w:rsid w:val="006E2A00"/>
    <w:rsid w:val="006E2BEB"/>
    <w:rsid w:val="006E3A48"/>
    <w:rsid w:val="006E3D69"/>
    <w:rsid w:val="006E500C"/>
    <w:rsid w:val="006E543C"/>
    <w:rsid w:val="006E5566"/>
    <w:rsid w:val="006E5FC2"/>
    <w:rsid w:val="006E6172"/>
    <w:rsid w:val="006E63FD"/>
    <w:rsid w:val="006E642D"/>
    <w:rsid w:val="006E6487"/>
    <w:rsid w:val="006E659A"/>
    <w:rsid w:val="006E65A2"/>
    <w:rsid w:val="006E67EE"/>
    <w:rsid w:val="006E72EA"/>
    <w:rsid w:val="006E747F"/>
    <w:rsid w:val="006E7593"/>
    <w:rsid w:val="006E7BB8"/>
    <w:rsid w:val="006F0113"/>
    <w:rsid w:val="006F0510"/>
    <w:rsid w:val="006F0C3A"/>
    <w:rsid w:val="006F0F95"/>
    <w:rsid w:val="006F12CE"/>
    <w:rsid w:val="006F1B8F"/>
    <w:rsid w:val="006F1E59"/>
    <w:rsid w:val="006F209C"/>
    <w:rsid w:val="006F2230"/>
    <w:rsid w:val="006F2283"/>
    <w:rsid w:val="006F2454"/>
    <w:rsid w:val="006F2969"/>
    <w:rsid w:val="006F3383"/>
    <w:rsid w:val="006F3853"/>
    <w:rsid w:val="006F4414"/>
    <w:rsid w:val="006F4424"/>
    <w:rsid w:val="006F464A"/>
    <w:rsid w:val="006F4DAB"/>
    <w:rsid w:val="006F50F7"/>
    <w:rsid w:val="006F5747"/>
    <w:rsid w:val="006F58B6"/>
    <w:rsid w:val="006F60B1"/>
    <w:rsid w:val="006F63FC"/>
    <w:rsid w:val="006F6E7E"/>
    <w:rsid w:val="006F713D"/>
    <w:rsid w:val="006F7206"/>
    <w:rsid w:val="006F72BD"/>
    <w:rsid w:val="006F79FB"/>
    <w:rsid w:val="006F7C4B"/>
    <w:rsid w:val="006F7F8F"/>
    <w:rsid w:val="007000FA"/>
    <w:rsid w:val="007003D9"/>
    <w:rsid w:val="007003F2"/>
    <w:rsid w:val="00700587"/>
    <w:rsid w:val="00700F99"/>
    <w:rsid w:val="00701355"/>
    <w:rsid w:val="0070141F"/>
    <w:rsid w:val="00702FC4"/>
    <w:rsid w:val="00703982"/>
    <w:rsid w:val="00703F14"/>
    <w:rsid w:val="00703F89"/>
    <w:rsid w:val="007046B4"/>
    <w:rsid w:val="007049FD"/>
    <w:rsid w:val="0070543C"/>
    <w:rsid w:val="00706703"/>
    <w:rsid w:val="00707278"/>
    <w:rsid w:val="00707626"/>
    <w:rsid w:val="0070776A"/>
    <w:rsid w:val="00707E31"/>
    <w:rsid w:val="0071065B"/>
    <w:rsid w:val="00710D24"/>
    <w:rsid w:val="007110A9"/>
    <w:rsid w:val="007112CC"/>
    <w:rsid w:val="0071144B"/>
    <w:rsid w:val="00711555"/>
    <w:rsid w:val="0071199D"/>
    <w:rsid w:val="00711B0B"/>
    <w:rsid w:val="00711C86"/>
    <w:rsid w:val="00711F27"/>
    <w:rsid w:val="00711F5A"/>
    <w:rsid w:val="00712E53"/>
    <w:rsid w:val="00713DD7"/>
    <w:rsid w:val="00713E8F"/>
    <w:rsid w:val="007140DA"/>
    <w:rsid w:val="007145AB"/>
    <w:rsid w:val="007146FE"/>
    <w:rsid w:val="00714E19"/>
    <w:rsid w:val="0071563F"/>
    <w:rsid w:val="0071571C"/>
    <w:rsid w:val="007165E3"/>
    <w:rsid w:val="007167E2"/>
    <w:rsid w:val="00717223"/>
    <w:rsid w:val="007172D5"/>
    <w:rsid w:val="007172F7"/>
    <w:rsid w:val="007175E2"/>
    <w:rsid w:val="00717ADF"/>
    <w:rsid w:val="00717CD6"/>
    <w:rsid w:val="00717D1E"/>
    <w:rsid w:val="00717D5F"/>
    <w:rsid w:val="007203C3"/>
    <w:rsid w:val="0072118B"/>
    <w:rsid w:val="00721B42"/>
    <w:rsid w:val="00721DC4"/>
    <w:rsid w:val="00721F92"/>
    <w:rsid w:val="00721FA2"/>
    <w:rsid w:val="0072304C"/>
    <w:rsid w:val="00723313"/>
    <w:rsid w:val="00723532"/>
    <w:rsid w:val="007235E4"/>
    <w:rsid w:val="00724378"/>
    <w:rsid w:val="0072467C"/>
    <w:rsid w:val="00724B18"/>
    <w:rsid w:val="00724B7F"/>
    <w:rsid w:val="00725455"/>
    <w:rsid w:val="0072638F"/>
    <w:rsid w:val="007267DB"/>
    <w:rsid w:val="00726AF6"/>
    <w:rsid w:val="00727705"/>
    <w:rsid w:val="00727DF0"/>
    <w:rsid w:val="00730802"/>
    <w:rsid w:val="00730B33"/>
    <w:rsid w:val="00730BFA"/>
    <w:rsid w:val="00730DC4"/>
    <w:rsid w:val="00732730"/>
    <w:rsid w:val="007327AA"/>
    <w:rsid w:val="007329AF"/>
    <w:rsid w:val="00732B40"/>
    <w:rsid w:val="00732CA9"/>
    <w:rsid w:val="00732FEE"/>
    <w:rsid w:val="00733433"/>
    <w:rsid w:val="00733606"/>
    <w:rsid w:val="00733951"/>
    <w:rsid w:val="00733D5D"/>
    <w:rsid w:val="00733F5F"/>
    <w:rsid w:val="00734D12"/>
    <w:rsid w:val="00734E80"/>
    <w:rsid w:val="00735366"/>
    <w:rsid w:val="0073588D"/>
    <w:rsid w:val="00735AF5"/>
    <w:rsid w:val="00735E47"/>
    <w:rsid w:val="007368C4"/>
    <w:rsid w:val="00736A3C"/>
    <w:rsid w:val="00736F10"/>
    <w:rsid w:val="00737428"/>
    <w:rsid w:val="00737D7E"/>
    <w:rsid w:val="00737FCD"/>
    <w:rsid w:val="007404B4"/>
    <w:rsid w:val="00740571"/>
    <w:rsid w:val="00740C72"/>
    <w:rsid w:val="00740FE2"/>
    <w:rsid w:val="00741059"/>
    <w:rsid w:val="007411B9"/>
    <w:rsid w:val="00741967"/>
    <w:rsid w:val="00742363"/>
    <w:rsid w:val="007431EE"/>
    <w:rsid w:val="007432D6"/>
    <w:rsid w:val="007438AB"/>
    <w:rsid w:val="00743BDC"/>
    <w:rsid w:val="00743F46"/>
    <w:rsid w:val="0074459D"/>
    <w:rsid w:val="00744983"/>
    <w:rsid w:val="00744FD7"/>
    <w:rsid w:val="0074547E"/>
    <w:rsid w:val="00745F5D"/>
    <w:rsid w:val="0074672A"/>
    <w:rsid w:val="00746B34"/>
    <w:rsid w:val="0074728C"/>
    <w:rsid w:val="00747365"/>
    <w:rsid w:val="007474C7"/>
    <w:rsid w:val="007476EA"/>
    <w:rsid w:val="00747A09"/>
    <w:rsid w:val="00747A4A"/>
    <w:rsid w:val="00747A8D"/>
    <w:rsid w:val="00747D25"/>
    <w:rsid w:val="00750124"/>
    <w:rsid w:val="0075014D"/>
    <w:rsid w:val="00750282"/>
    <w:rsid w:val="007509DC"/>
    <w:rsid w:val="00750D3D"/>
    <w:rsid w:val="00750EF1"/>
    <w:rsid w:val="0075101B"/>
    <w:rsid w:val="00751804"/>
    <w:rsid w:val="00751FF7"/>
    <w:rsid w:val="007526A1"/>
    <w:rsid w:val="00752E46"/>
    <w:rsid w:val="007530C0"/>
    <w:rsid w:val="00753158"/>
    <w:rsid w:val="00753384"/>
    <w:rsid w:val="0075431B"/>
    <w:rsid w:val="007544CB"/>
    <w:rsid w:val="00754738"/>
    <w:rsid w:val="00754DCF"/>
    <w:rsid w:val="00754E14"/>
    <w:rsid w:val="0075509C"/>
    <w:rsid w:val="0075541A"/>
    <w:rsid w:val="00755425"/>
    <w:rsid w:val="00755595"/>
    <w:rsid w:val="00755DD1"/>
    <w:rsid w:val="00756019"/>
    <w:rsid w:val="00756078"/>
    <w:rsid w:val="007561BD"/>
    <w:rsid w:val="007561C5"/>
    <w:rsid w:val="00756513"/>
    <w:rsid w:val="007567DD"/>
    <w:rsid w:val="007569C5"/>
    <w:rsid w:val="00756BBB"/>
    <w:rsid w:val="0075749D"/>
    <w:rsid w:val="00760702"/>
    <w:rsid w:val="0076077D"/>
    <w:rsid w:val="00761825"/>
    <w:rsid w:val="007628E3"/>
    <w:rsid w:val="0076337E"/>
    <w:rsid w:val="00763401"/>
    <w:rsid w:val="007639FC"/>
    <w:rsid w:val="00763DED"/>
    <w:rsid w:val="00763F88"/>
    <w:rsid w:val="00763FC4"/>
    <w:rsid w:val="00764497"/>
    <w:rsid w:val="00764AB3"/>
    <w:rsid w:val="00764EA3"/>
    <w:rsid w:val="00765353"/>
    <w:rsid w:val="007656C7"/>
    <w:rsid w:val="0076603A"/>
    <w:rsid w:val="007660DE"/>
    <w:rsid w:val="007662AD"/>
    <w:rsid w:val="007662BA"/>
    <w:rsid w:val="007664C8"/>
    <w:rsid w:val="0076694C"/>
    <w:rsid w:val="0076703A"/>
    <w:rsid w:val="00767AC1"/>
    <w:rsid w:val="0077092E"/>
    <w:rsid w:val="007714EC"/>
    <w:rsid w:val="007716DA"/>
    <w:rsid w:val="00771902"/>
    <w:rsid w:val="00771A32"/>
    <w:rsid w:val="00772322"/>
    <w:rsid w:val="007723EE"/>
    <w:rsid w:val="007729B9"/>
    <w:rsid w:val="00773159"/>
    <w:rsid w:val="00773DFB"/>
    <w:rsid w:val="00774421"/>
    <w:rsid w:val="00774F5C"/>
    <w:rsid w:val="00775791"/>
    <w:rsid w:val="00775970"/>
    <w:rsid w:val="00775A40"/>
    <w:rsid w:val="00775ACE"/>
    <w:rsid w:val="00775D6D"/>
    <w:rsid w:val="007761F6"/>
    <w:rsid w:val="0077663C"/>
    <w:rsid w:val="00776D50"/>
    <w:rsid w:val="00776E9A"/>
    <w:rsid w:val="00777365"/>
    <w:rsid w:val="00777811"/>
    <w:rsid w:val="00780519"/>
    <w:rsid w:val="00780B48"/>
    <w:rsid w:val="00780DC4"/>
    <w:rsid w:val="00781B2C"/>
    <w:rsid w:val="00782844"/>
    <w:rsid w:val="00782A62"/>
    <w:rsid w:val="00782EBF"/>
    <w:rsid w:val="00782FDA"/>
    <w:rsid w:val="00783102"/>
    <w:rsid w:val="00783517"/>
    <w:rsid w:val="007839E3"/>
    <w:rsid w:val="00783C69"/>
    <w:rsid w:val="00784088"/>
    <w:rsid w:val="00784851"/>
    <w:rsid w:val="007848A7"/>
    <w:rsid w:val="00784AAD"/>
    <w:rsid w:val="00784B2C"/>
    <w:rsid w:val="00784DCB"/>
    <w:rsid w:val="007850B2"/>
    <w:rsid w:val="0078533C"/>
    <w:rsid w:val="00785495"/>
    <w:rsid w:val="00786039"/>
    <w:rsid w:val="0078687F"/>
    <w:rsid w:val="00787117"/>
    <w:rsid w:val="00787810"/>
    <w:rsid w:val="00787C00"/>
    <w:rsid w:val="0079081A"/>
    <w:rsid w:val="00790893"/>
    <w:rsid w:val="00790909"/>
    <w:rsid w:val="00790A12"/>
    <w:rsid w:val="0079122A"/>
    <w:rsid w:val="007917D9"/>
    <w:rsid w:val="00791D8A"/>
    <w:rsid w:val="00791DBE"/>
    <w:rsid w:val="007925F7"/>
    <w:rsid w:val="007929D7"/>
    <w:rsid w:val="00792B18"/>
    <w:rsid w:val="0079399C"/>
    <w:rsid w:val="0079404F"/>
    <w:rsid w:val="007944FE"/>
    <w:rsid w:val="007945F0"/>
    <w:rsid w:val="00794661"/>
    <w:rsid w:val="00795D58"/>
    <w:rsid w:val="00796733"/>
    <w:rsid w:val="00796E0C"/>
    <w:rsid w:val="00797207"/>
    <w:rsid w:val="00797227"/>
    <w:rsid w:val="00797CA5"/>
    <w:rsid w:val="007A16ED"/>
    <w:rsid w:val="007A1C17"/>
    <w:rsid w:val="007A1E27"/>
    <w:rsid w:val="007A3993"/>
    <w:rsid w:val="007A409B"/>
    <w:rsid w:val="007A47EF"/>
    <w:rsid w:val="007A4911"/>
    <w:rsid w:val="007A5161"/>
    <w:rsid w:val="007A5379"/>
    <w:rsid w:val="007A5FA6"/>
    <w:rsid w:val="007A6698"/>
    <w:rsid w:val="007A68DD"/>
    <w:rsid w:val="007A70AF"/>
    <w:rsid w:val="007A7EF0"/>
    <w:rsid w:val="007B007E"/>
    <w:rsid w:val="007B11B4"/>
    <w:rsid w:val="007B1214"/>
    <w:rsid w:val="007B133B"/>
    <w:rsid w:val="007B13FE"/>
    <w:rsid w:val="007B14AC"/>
    <w:rsid w:val="007B17C6"/>
    <w:rsid w:val="007B18B5"/>
    <w:rsid w:val="007B1C48"/>
    <w:rsid w:val="007B1E1B"/>
    <w:rsid w:val="007B23BC"/>
    <w:rsid w:val="007B2406"/>
    <w:rsid w:val="007B27A7"/>
    <w:rsid w:val="007B32CA"/>
    <w:rsid w:val="007B3356"/>
    <w:rsid w:val="007B33E4"/>
    <w:rsid w:val="007B39CB"/>
    <w:rsid w:val="007B3B18"/>
    <w:rsid w:val="007B40BB"/>
    <w:rsid w:val="007B4407"/>
    <w:rsid w:val="007B4759"/>
    <w:rsid w:val="007B4C2E"/>
    <w:rsid w:val="007B4D27"/>
    <w:rsid w:val="007B5618"/>
    <w:rsid w:val="007B5731"/>
    <w:rsid w:val="007B5BA4"/>
    <w:rsid w:val="007B68D8"/>
    <w:rsid w:val="007B6E39"/>
    <w:rsid w:val="007B72D1"/>
    <w:rsid w:val="007B7591"/>
    <w:rsid w:val="007B7F5F"/>
    <w:rsid w:val="007C00F8"/>
    <w:rsid w:val="007C0477"/>
    <w:rsid w:val="007C04FC"/>
    <w:rsid w:val="007C050D"/>
    <w:rsid w:val="007C19BD"/>
    <w:rsid w:val="007C207E"/>
    <w:rsid w:val="007C2A06"/>
    <w:rsid w:val="007C2CC5"/>
    <w:rsid w:val="007C2EF9"/>
    <w:rsid w:val="007C345E"/>
    <w:rsid w:val="007C38C4"/>
    <w:rsid w:val="007C3AA9"/>
    <w:rsid w:val="007C3B7B"/>
    <w:rsid w:val="007C4015"/>
    <w:rsid w:val="007C4647"/>
    <w:rsid w:val="007C46F6"/>
    <w:rsid w:val="007C53EB"/>
    <w:rsid w:val="007C5CBF"/>
    <w:rsid w:val="007C6740"/>
    <w:rsid w:val="007C683D"/>
    <w:rsid w:val="007C7370"/>
    <w:rsid w:val="007D008F"/>
    <w:rsid w:val="007D09F8"/>
    <w:rsid w:val="007D0FF9"/>
    <w:rsid w:val="007D147D"/>
    <w:rsid w:val="007D15C9"/>
    <w:rsid w:val="007D1790"/>
    <w:rsid w:val="007D183A"/>
    <w:rsid w:val="007D1B78"/>
    <w:rsid w:val="007D1BB2"/>
    <w:rsid w:val="007D244D"/>
    <w:rsid w:val="007D2868"/>
    <w:rsid w:val="007D37A8"/>
    <w:rsid w:val="007D3A35"/>
    <w:rsid w:val="007D3C52"/>
    <w:rsid w:val="007D3F23"/>
    <w:rsid w:val="007D422A"/>
    <w:rsid w:val="007D43B9"/>
    <w:rsid w:val="007D43C4"/>
    <w:rsid w:val="007D4781"/>
    <w:rsid w:val="007D5394"/>
    <w:rsid w:val="007D5743"/>
    <w:rsid w:val="007D5DA0"/>
    <w:rsid w:val="007D6531"/>
    <w:rsid w:val="007D66F3"/>
    <w:rsid w:val="007D74EE"/>
    <w:rsid w:val="007D7771"/>
    <w:rsid w:val="007D7945"/>
    <w:rsid w:val="007D7AC5"/>
    <w:rsid w:val="007D7B3F"/>
    <w:rsid w:val="007E0117"/>
    <w:rsid w:val="007E021C"/>
    <w:rsid w:val="007E117F"/>
    <w:rsid w:val="007E1325"/>
    <w:rsid w:val="007E13F4"/>
    <w:rsid w:val="007E1551"/>
    <w:rsid w:val="007E15B5"/>
    <w:rsid w:val="007E1638"/>
    <w:rsid w:val="007E16C8"/>
    <w:rsid w:val="007E17E4"/>
    <w:rsid w:val="007E197C"/>
    <w:rsid w:val="007E19DE"/>
    <w:rsid w:val="007E1B1D"/>
    <w:rsid w:val="007E1D13"/>
    <w:rsid w:val="007E1DAF"/>
    <w:rsid w:val="007E24C9"/>
    <w:rsid w:val="007E2E22"/>
    <w:rsid w:val="007E3057"/>
    <w:rsid w:val="007E31F1"/>
    <w:rsid w:val="007E3390"/>
    <w:rsid w:val="007E3648"/>
    <w:rsid w:val="007E3A95"/>
    <w:rsid w:val="007E3C5F"/>
    <w:rsid w:val="007E3D7F"/>
    <w:rsid w:val="007E48A8"/>
    <w:rsid w:val="007E57A3"/>
    <w:rsid w:val="007E5CB9"/>
    <w:rsid w:val="007E5E2A"/>
    <w:rsid w:val="007E6A08"/>
    <w:rsid w:val="007E6A98"/>
    <w:rsid w:val="007E6F97"/>
    <w:rsid w:val="007E70A3"/>
    <w:rsid w:val="007E70E2"/>
    <w:rsid w:val="007E7135"/>
    <w:rsid w:val="007E7A54"/>
    <w:rsid w:val="007E7BF7"/>
    <w:rsid w:val="007F0434"/>
    <w:rsid w:val="007F05FD"/>
    <w:rsid w:val="007F0744"/>
    <w:rsid w:val="007F08F4"/>
    <w:rsid w:val="007F0AA4"/>
    <w:rsid w:val="007F0B18"/>
    <w:rsid w:val="007F0D97"/>
    <w:rsid w:val="007F1776"/>
    <w:rsid w:val="007F187F"/>
    <w:rsid w:val="007F1952"/>
    <w:rsid w:val="007F27E9"/>
    <w:rsid w:val="007F2C01"/>
    <w:rsid w:val="007F3298"/>
    <w:rsid w:val="007F33D5"/>
    <w:rsid w:val="007F35C9"/>
    <w:rsid w:val="007F37AF"/>
    <w:rsid w:val="007F3C25"/>
    <w:rsid w:val="007F3FAC"/>
    <w:rsid w:val="007F495D"/>
    <w:rsid w:val="007F4DE4"/>
    <w:rsid w:val="007F555B"/>
    <w:rsid w:val="007F5A3E"/>
    <w:rsid w:val="007F5A71"/>
    <w:rsid w:val="007F7523"/>
    <w:rsid w:val="007F7CCD"/>
    <w:rsid w:val="008008F9"/>
    <w:rsid w:val="00801845"/>
    <w:rsid w:val="00801971"/>
    <w:rsid w:val="008019F8"/>
    <w:rsid w:val="00801D45"/>
    <w:rsid w:val="00802533"/>
    <w:rsid w:val="00802BA4"/>
    <w:rsid w:val="00803017"/>
    <w:rsid w:val="0080311C"/>
    <w:rsid w:val="00803D8A"/>
    <w:rsid w:val="00804382"/>
    <w:rsid w:val="00805C19"/>
    <w:rsid w:val="008062F2"/>
    <w:rsid w:val="008067D2"/>
    <w:rsid w:val="00806C2E"/>
    <w:rsid w:val="00806CE0"/>
    <w:rsid w:val="00807723"/>
    <w:rsid w:val="008077F8"/>
    <w:rsid w:val="008100DB"/>
    <w:rsid w:val="0081014C"/>
    <w:rsid w:val="00810433"/>
    <w:rsid w:val="00810461"/>
    <w:rsid w:val="00810632"/>
    <w:rsid w:val="008112ED"/>
    <w:rsid w:val="00811FAE"/>
    <w:rsid w:val="00812597"/>
    <w:rsid w:val="00812CBF"/>
    <w:rsid w:val="0081315B"/>
    <w:rsid w:val="008133DA"/>
    <w:rsid w:val="00813480"/>
    <w:rsid w:val="00813691"/>
    <w:rsid w:val="00813A9A"/>
    <w:rsid w:val="00813CF3"/>
    <w:rsid w:val="00813ED0"/>
    <w:rsid w:val="00814899"/>
    <w:rsid w:val="008149C8"/>
    <w:rsid w:val="008149E0"/>
    <w:rsid w:val="00814FA6"/>
    <w:rsid w:val="008151ED"/>
    <w:rsid w:val="008157C2"/>
    <w:rsid w:val="0081607F"/>
    <w:rsid w:val="008169FC"/>
    <w:rsid w:val="00816DB3"/>
    <w:rsid w:val="00816E16"/>
    <w:rsid w:val="00817196"/>
    <w:rsid w:val="008175F2"/>
    <w:rsid w:val="00817612"/>
    <w:rsid w:val="00817847"/>
    <w:rsid w:val="00817C08"/>
    <w:rsid w:val="00820917"/>
    <w:rsid w:val="008210B6"/>
    <w:rsid w:val="008221E8"/>
    <w:rsid w:val="008222AA"/>
    <w:rsid w:val="00822C9A"/>
    <w:rsid w:val="00822F84"/>
    <w:rsid w:val="008230A0"/>
    <w:rsid w:val="00823605"/>
    <w:rsid w:val="008236A2"/>
    <w:rsid w:val="00823928"/>
    <w:rsid w:val="00823A9B"/>
    <w:rsid w:val="00824178"/>
    <w:rsid w:val="008243C5"/>
    <w:rsid w:val="0082512B"/>
    <w:rsid w:val="008253F5"/>
    <w:rsid w:val="008261E5"/>
    <w:rsid w:val="0082639F"/>
    <w:rsid w:val="008265BF"/>
    <w:rsid w:val="00826746"/>
    <w:rsid w:val="00827118"/>
    <w:rsid w:val="0082740F"/>
    <w:rsid w:val="008276D6"/>
    <w:rsid w:val="00827B7A"/>
    <w:rsid w:val="00827EDA"/>
    <w:rsid w:val="00827FC0"/>
    <w:rsid w:val="0083009D"/>
    <w:rsid w:val="00830300"/>
    <w:rsid w:val="00830604"/>
    <w:rsid w:val="00830A57"/>
    <w:rsid w:val="00830C32"/>
    <w:rsid w:val="00831168"/>
    <w:rsid w:val="00831B32"/>
    <w:rsid w:val="00832269"/>
    <w:rsid w:val="00832C45"/>
    <w:rsid w:val="00832F23"/>
    <w:rsid w:val="0083333C"/>
    <w:rsid w:val="00833813"/>
    <w:rsid w:val="00833841"/>
    <w:rsid w:val="00833962"/>
    <w:rsid w:val="00833F28"/>
    <w:rsid w:val="00834048"/>
    <w:rsid w:val="0083415B"/>
    <w:rsid w:val="00834AB5"/>
    <w:rsid w:val="00835229"/>
    <w:rsid w:val="008357C5"/>
    <w:rsid w:val="00835B52"/>
    <w:rsid w:val="00835E04"/>
    <w:rsid w:val="008365D8"/>
    <w:rsid w:val="00836643"/>
    <w:rsid w:val="008369A4"/>
    <w:rsid w:val="008377C0"/>
    <w:rsid w:val="00837B4B"/>
    <w:rsid w:val="00837EF8"/>
    <w:rsid w:val="00837F01"/>
    <w:rsid w:val="008400DE"/>
    <w:rsid w:val="00840240"/>
    <w:rsid w:val="008402D0"/>
    <w:rsid w:val="0084084C"/>
    <w:rsid w:val="00840CD2"/>
    <w:rsid w:val="00840FAB"/>
    <w:rsid w:val="008411EF"/>
    <w:rsid w:val="0084127E"/>
    <w:rsid w:val="00841C1F"/>
    <w:rsid w:val="00842243"/>
    <w:rsid w:val="00842AAA"/>
    <w:rsid w:val="00842BCC"/>
    <w:rsid w:val="00843066"/>
    <w:rsid w:val="00843355"/>
    <w:rsid w:val="00843581"/>
    <w:rsid w:val="008435FD"/>
    <w:rsid w:val="008436DD"/>
    <w:rsid w:val="00843714"/>
    <w:rsid w:val="00843DE4"/>
    <w:rsid w:val="00843F3F"/>
    <w:rsid w:val="00843FA3"/>
    <w:rsid w:val="00844251"/>
    <w:rsid w:val="00845096"/>
    <w:rsid w:val="0084548C"/>
    <w:rsid w:val="008455FE"/>
    <w:rsid w:val="0084564D"/>
    <w:rsid w:val="008456A7"/>
    <w:rsid w:val="00845A2B"/>
    <w:rsid w:val="00845E32"/>
    <w:rsid w:val="0084680B"/>
    <w:rsid w:val="00846A6E"/>
    <w:rsid w:val="00846FCE"/>
    <w:rsid w:val="0084711A"/>
    <w:rsid w:val="0084722D"/>
    <w:rsid w:val="00847A0E"/>
    <w:rsid w:val="00847A22"/>
    <w:rsid w:val="00847E56"/>
    <w:rsid w:val="00847E5A"/>
    <w:rsid w:val="008502DA"/>
    <w:rsid w:val="00850995"/>
    <w:rsid w:val="00850BA4"/>
    <w:rsid w:val="00850CFB"/>
    <w:rsid w:val="00850D0B"/>
    <w:rsid w:val="00851962"/>
    <w:rsid w:val="0085198E"/>
    <w:rsid w:val="00851A72"/>
    <w:rsid w:val="00852555"/>
    <w:rsid w:val="00852946"/>
    <w:rsid w:val="00852BD3"/>
    <w:rsid w:val="00852CA6"/>
    <w:rsid w:val="008541C3"/>
    <w:rsid w:val="00854257"/>
    <w:rsid w:val="0085478E"/>
    <w:rsid w:val="008549B4"/>
    <w:rsid w:val="00854B85"/>
    <w:rsid w:val="00854B86"/>
    <w:rsid w:val="00854C61"/>
    <w:rsid w:val="00854DDE"/>
    <w:rsid w:val="0085554A"/>
    <w:rsid w:val="00855790"/>
    <w:rsid w:val="00855BCE"/>
    <w:rsid w:val="00855C4D"/>
    <w:rsid w:val="00855E12"/>
    <w:rsid w:val="008561FF"/>
    <w:rsid w:val="0085657D"/>
    <w:rsid w:val="008573CD"/>
    <w:rsid w:val="00857BF1"/>
    <w:rsid w:val="008603C1"/>
    <w:rsid w:val="00860F1F"/>
    <w:rsid w:val="008611CD"/>
    <w:rsid w:val="008612D5"/>
    <w:rsid w:val="00861500"/>
    <w:rsid w:val="0086198E"/>
    <w:rsid w:val="00861A41"/>
    <w:rsid w:val="00862121"/>
    <w:rsid w:val="00862CB3"/>
    <w:rsid w:val="00862D87"/>
    <w:rsid w:val="00862DA3"/>
    <w:rsid w:val="00862E20"/>
    <w:rsid w:val="0086330D"/>
    <w:rsid w:val="00863794"/>
    <w:rsid w:val="0086393B"/>
    <w:rsid w:val="00863CEA"/>
    <w:rsid w:val="008642D6"/>
    <w:rsid w:val="008649F3"/>
    <w:rsid w:val="00864BCD"/>
    <w:rsid w:val="00864E9A"/>
    <w:rsid w:val="00865B5D"/>
    <w:rsid w:val="00865CA8"/>
    <w:rsid w:val="00865E40"/>
    <w:rsid w:val="00865F4E"/>
    <w:rsid w:val="008664ED"/>
    <w:rsid w:val="008665A6"/>
    <w:rsid w:val="0086690B"/>
    <w:rsid w:val="0086798E"/>
    <w:rsid w:val="00867D24"/>
    <w:rsid w:val="00870183"/>
    <w:rsid w:val="008701E4"/>
    <w:rsid w:val="00870DFB"/>
    <w:rsid w:val="00871117"/>
    <w:rsid w:val="00871242"/>
    <w:rsid w:val="00871352"/>
    <w:rsid w:val="00871B21"/>
    <w:rsid w:val="00871DA1"/>
    <w:rsid w:val="00872DB0"/>
    <w:rsid w:val="008738D0"/>
    <w:rsid w:val="008747A4"/>
    <w:rsid w:val="00874C02"/>
    <w:rsid w:val="00874FD2"/>
    <w:rsid w:val="00875607"/>
    <w:rsid w:val="008762CA"/>
    <w:rsid w:val="00876C87"/>
    <w:rsid w:val="00876F25"/>
    <w:rsid w:val="00877004"/>
    <w:rsid w:val="00877006"/>
    <w:rsid w:val="00880168"/>
    <w:rsid w:val="008806D1"/>
    <w:rsid w:val="00880FF4"/>
    <w:rsid w:val="00881091"/>
    <w:rsid w:val="008813CF"/>
    <w:rsid w:val="00881867"/>
    <w:rsid w:val="00881BCC"/>
    <w:rsid w:val="008822E6"/>
    <w:rsid w:val="00882850"/>
    <w:rsid w:val="00882BA8"/>
    <w:rsid w:val="00882DC1"/>
    <w:rsid w:val="0088309F"/>
    <w:rsid w:val="00883445"/>
    <w:rsid w:val="00884D41"/>
    <w:rsid w:val="0088559F"/>
    <w:rsid w:val="00885F6E"/>
    <w:rsid w:val="00886F42"/>
    <w:rsid w:val="00887204"/>
    <w:rsid w:val="008876A5"/>
    <w:rsid w:val="00891487"/>
    <w:rsid w:val="008914AC"/>
    <w:rsid w:val="00891945"/>
    <w:rsid w:val="00891A66"/>
    <w:rsid w:val="00891C62"/>
    <w:rsid w:val="00892515"/>
    <w:rsid w:val="00894F70"/>
    <w:rsid w:val="00895468"/>
    <w:rsid w:val="00895974"/>
    <w:rsid w:val="008969D6"/>
    <w:rsid w:val="008970E2"/>
    <w:rsid w:val="00897287"/>
    <w:rsid w:val="00897A83"/>
    <w:rsid w:val="00897D85"/>
    <w:rsid w:val="008A0097"/>
    <w:rsid w:val="008A05DF"/>
    <w:rsid w:val="008A09B1"/>
    <w:rsid w:val="008A0A63"/>
    <w:rsid w:val="008A11C6"/>
    <w:rsid w:val="008A120F"/>
    <w:rsid w:val="008A14FD"/>
    <w:rsid w:val="008A16FA"/>
    <w:rsid w:val="008A179D"/>
    <w:rsid w:val="008A1855"/>
    <w:rsid w:val="008A1FB7"/>
    <w:rsid w:val="008A23B5"/>
    <w:rsid w:val="008A278F"/>
    <w:rsid w:val="008A2ACE"/>
    <w:rsid w:val="008A3981"/>
    <w:rsid w:val="008A3CBF"/>
    <w:rsid w:val="008A419E"/>
    <w:rsid w:val="008A4D6D"/>
    <w:rsid w:val="008A54AE"/>
    <w:rsid w:val="008A5946"/>
    <w:rsid w:val="008A5994"/>
    <w:rsid w:val="008A6248"/>
    <w:rsid w:val="008A6360"/>
    <w:rsid w:val="008A6A99"/>
    <w:rsid w:val="008A6E86"/>
    <w:rsid w:val="008A7A1D"/>
    <w:rsid w:val="008A7E5A"/>
    <w:rsid w:val="008B02D6"/>
    <w:rsid w:val="008B03F7"/>
    <w:rsid w:val="008B0675"/>
    <w:rsid w:val="008B13EC"/>
    <w:rsid w:val="008B18DC"/>
    <w:rsid w:val="008B193B"/>
    <w:rsid w:val="008B1DA7"/>
    <w:rsid w:val="008B1E90"/>
    <w:rsid w:val="008B2250"/>
    <w:rsid w:val="008B2322"/>
    <w:rsid w:val="008B25C2"/>
    <w:rsid w:val="008B2B6B"/>
    <w:rsid w:val="008B2DBD"/>
    <w:rsid w:val="008B4206"/>
    <w:rsid w:val="008B4AE3"/>
    <w:rsid w:val="008B4B5A"/>
    <w:rsid w:val="008B4CA3"/>
    <w:rsid w:val="008B4D9A"/>
    <w:rsid w:val="008B52A9"/>
    <w:rsid w:val="008B5BAD"/>
    <w:rsid w:val="008B5C77"/>
    <w:rsid w:val="008B5CB8"/>
    <w:rsid w:val="008B5F42"/>
    <w:rsid w:val="008B61F3"/>
    <w:rsid w:val="008B6354"/>
    <w:rsid w:val="008B6472"/>
    <w:rsid w:val="008B66D1"/>
    <w:rsid w:val="008B66E7"/>
    <w:rsid w:val="008B6744"/>
    <w:rsid w:val="008B6B83"/>
    <w:rsid w:val="008B6F67"/>
    <w:rsid w:val="008B7222"/>
    <w:rsid w:val="008C072F"/>
    <w:rsid w:val="008C081D"/>
    <w:rsid w:val="008C09C7"/>
    <w:rsid w:val="008C0BD0"/>
    <w:rsid w:val="008C0C15"/>
    <w:rsid w:val="008C1214"/>
    <w:rsid w:val="008C1807"/>
    <w:rsid w:val="008C1EF6"/>
    <w:rsid w:val="008C29C9"/>
    <w:rsid w:val="008C3225"/>
    <w:rsid w:val="008C329A"/>
    <w:rsid w:val="008C4626"/>
    <w:rsid w:val="008C4A09"/>
    <w:rsid w:val="008C4F2A"/>
    <w:rsid w:val="008C5097"/>
    <w:rsid w:val="008C5D1B"/>
    <w:rsid w:val="008C6136"/>
    <w:rsid w:val="008C63A9"/>
    <w:rsid w:val="008C6A9E"/>
    <w:rsid w:val="008C70F5"/>
    <w:rsid w:val="008C7F3D"/>
    <w:rsid w:val="008C7F4D"/>
    <w:rsid w:val="008D00D8"/>
    <w:rsid w:val="008D09E2"/>
    <w:rsid w:val="008D0E5C"/>
    <w:rsid w:val="008D271E"/>
    <w:rsid w:val="008D28A2"/>
    <w:rsid w:val="008D2929"/>
    <w:rsid w:val="008D348D"/>
    <w:rsid w:val="008D3695"/>
    <w:rsid w:val="008D48E7"/>
    <w:rsid w:val="008D4973"/>
    <w:rsid w:val="008D4A41"/>
    <w:rsid w:val="008D584C"/>
    <w:rsid w:val="008D5AFF"/>
    <w:rsid w:val="008D5B41"/>
    <w:rsid w:val="008D6534"/>
    <w:rsid w:val="008D6A58"/>
    <w:rsid w:val="008D6BD5"/>
    <w:rsid w:val="008D6F34"/>
    <w:rsid w:val="008D749C"/>
    <w:rsid w:val="008D76CC"/>
    <w:rsid w:val="008D76F1"/>
    <w:rsid w:val="008E0130"/>
    <w:rsid w:val="008E01C9"/>
    <w:rsid w:val="008E06E1"/>
    <w:rsid w:val="008E074A"/>
    <w:rsid w:val="008E07E9"/>
    <w:rsid w:val="008E0D2A"/>
    <w:rsid w:val="008E1227"/>
    <w:rsid w:val="008E1AE2"/>
    <w:rsid w:val="008E21D7"/>
    <w:rsid w:val="008E2555"/>
    <w:rsid w:val="008E26BA"/>
    <w:rsid w:val="008E290D"/>
    <w:rsid w:val="008E29D3"/>
    <w:rsid w:val="008E2BED"/>
    <w:rsid w:val="008E32CF"/>
    <w:rsid w:val="008E4A70"/>
    <w:rsid w:val="008E5722"/>
    <w:rsid w:val="008E5D99"/>
    <w:rsid w:val="008E609D"/>
    <w:rsid w:val="008E6147"/>
    <w:rsid w:val="008E61D3"/>
    <w:rsid w:val="008E650A"/>
    <w:rsid w:val="008E6552"/>
    <w:rsid w:val="008E6619"/>
    <w:rsid w:val="008E6AF9"/>
    <w:rsid w:val="008E6C99"/>
    <w:rsid w:val="008E6DFC"/>
    <w:rsid w:val="008E72DA"/>
    <w:rsid w:val="008E7C95"/>
    <w:rsid w:val="008F14F3"/>
    <w:rsid w:val="008F16DC"/>
    <w:rsid w:val="008F1BB5"/>
    <w:rsid w:val="008F2184"/>
    <w:rsid w:val="008F289B"/>
    <w:rsid w:val="008F2E55"/>
    <w:rsid w:val="008F3170"/>
    <w:rsid w:val="008F3F85"/>
    <w:rsid w:val="008F41FC"/>
    <w:rsid w:val="008F4C61"/>
    <w:rsid w:val="008F4D17"/>
    <w:rsid w:val="008F4EAE"/>
    <w:rsid w:val="008F5459"/>
    <w:rsid w:val="008F581C"/>
    <w:rsid w:val="008F5957"/>
    <w:rsid w:val="008F5CE5"/>
    <w:rsid w:val="008F61C3"/>
    <w:rsid w:val="008F70B0"/>
    <w:rsid w:val="008F737F"/>
    <w:rsid w:val="008F740F"/>
    <w:rsid w:val="008F7477"/>
    <w:rsid w:val="008F799B"/>
    <w:rsid w:val="008F7F7E"/>
    <w:rsid w:val="00900D01"/>
    <w:rsid w:val="009010F7"/>
    <w:rsid w:val="00901232"/>
    <w:rsid w:val="009018B0"/>
    <w:rsid w:val="00902068"/>
    <w:rsid w:val="009020B6"/>
    <w:rsid w:val="00902251"/>
    <w:rsid w:val="0090226E"/>
    <w:rsid w:val="00902C0A"/>
    <w:rsid w:val="00903FFC"/>
    <w:rsid w:val="00904506"/>
    <w:rsid w:val="00904649"/>
    <w:rsid w:val="009048B6"/>
    <w:rsid w:val="009049A5"/>
    <w:rsid w:val="00904E32"/>
    <w:rsid w:val="00905442"/>
    <w:rsid w:val="009058DB"/>
    <w:rsid w:val="00906066"/>
    <w:rsid w:val="00906512"/>
    <w:rsid w:val="00906535"/>
    <w:rsid w:val="0090687C"/>
    <w:rsid w:val="009076A9"/>
    <w:rsid w:val="009079B3"/>
    <w:rsid w:val="00907A93"/>
    <w:rsid w:val="009101FE"/>
    <w:rsid w:val="00910489"/>
    <w:rsid w:val="00910727"/>
    <w:rsid w:val="00910BFF"/>
    <w:rsid w:val="0091159A"/>
    <w:rsid w:val="0091178A"/>
    <w:rsid w:val="00911EC7"/>
    <w:rsid w:val="00911F71"/>
    <w:rsid w:val="0091217A"/>
    <w:rsid w:val="009121B8"/>
    <w:rsid w:val="00914782"/>
    <w:rsid w:val="00914A5A"/>
    <w:rsid w:val="00914F06"/>
    <w:rsid w:val="009154F1"/>
    <w:rsid w:val="00915B90"/>
    <w:rsid w:val="00915DC6"/>
    <w:rsid w:val="00915F89"/>
    <w:rsid w:val="00916300"/>
    <w:rsid w:val="009163CC"/>
    <w:rsid w:val="00916667"/>
    <w:rsid w:val="00916C69"/>
    <w:rsid w:val="00916DF4"/>
    <w:rsid w:val="009173F0"/>
    <w:rsid w:val="00920F2D"/>
    <w:rsid w:val="0092105F"/>
    <w:rsid w:val="00921224"/>
    <w:rsid w:val="0092123C"/>
    <w:rsid w:val="00921B5E"/>
    <w:rsid w:val="00921B64"/>
    <w:rsid w:val="00921B6F"/>
    <w:rsid w:val="00921D17"/>
    <w:rsid w:val="00922E1E"/>
    <w:rsid w:val="009233A2"/>
    <w:rsid w:val="009239AF"/>
    <w:rsid w:val="00923C74"/>
    <w:rsid w:val="00924285"/>
    <w:rsid w:val="0092437B"/>
    <w:rsid w:val="00924CDB"/>
    <w:rsid w:val="0092550B"/>
    <w:rsid w:val="00925747"/>
    <w:rsid w:val="00925CD9"/>
    <w:rsid w:val="00925DF3"/>
    <w:rsid w:val="00925F52"/>
    <w:rsid w:val="009266FD"/>
    <w:rsid w:val="00926C63"/>
    <w:rsid w:val="0092787C"/>
    <w:rsid w:val="00927958"/>
    <w:rsid w:val="00927B77"/>
    <w:rsid w:val="00930360"/>
    <w:rsid w:val="00930660"/>
    <w:rsid w:val="00930697"/>
    <w:rsid w:val="0093175A"/>
    <w:rsid w:val="0093183B"/>
    <w:rsid w:val="009318B2"/>
    <w:rsid w:val="00931D28"/>
    <w:rsid w:val="009325F5"/>
    <w:rsid w:val="00933A57"/>
    <w:rsid w:val="00933D99"/>
    <w:rsid w:val="009348D6"/>
    <w:rsid w:val="009355C9"/>
    <w:rsid w:val="00935A1A"/>
    <w:rsid w:val="00936049"/>
    <w:rsid w:val="009360FD"/>
    <w:rsid w:val="0093627C"/>
    <w:rsid w:val="0093654D"/>
    <w:rsid w:val="009367E0"/>
    <w:rsid w:val="009369F7"/>
    <w:rsid w:val="00936D71"/>
    <w:rsid w:val="00936E41"/>
    <w:rsid w:val="00937446"/>
    <w:rsid w:val="00937916"/>
    <w:rsid w:val="0094167A"/>
    <w:rsid w:val="00941AAF"/>
    <w:rsid w:val="00942700"/>
    <w:rsid w:val="009427EC"/>
    <w:rsid w:val="0094285C"/>
    <w:rsid w:val="009430BB"/>
    <w:rsid w:val="00943862"/>
    <w:rsid w:val="00943D59"/>
    <w:rsid w:val="00944328"/>
    <w:rsid w:val="009444CF"/>
    <w:rsid w:val="00944D6E"/>
    <w:rsid w:val="009453AC"/>
    <w:rsid w:val="00945538"/>
    <w:rsid w:val="009457E2"/>
    <w:rsid w:val="0094588A"/>
    <w:rsid w:val="00945B6E"/>
    <w:rsid w:val="00945B8E"/>
    <w:rsid w:val="00945C63"/>
    <w:rsid w:val="00946083"/>
    <w:rsid w:val="009465CB"/>
    <w:rsid w:val="0094668A"/>
    <w:rsid w:val="00946787"/>
    <w:rsid w:val="00946E51"/>
    <w:rsid w:val="0094702C"/>
    <w:rsid w:val="00947BC2"/>
    <w:rsid w:val="00947C5B"/>
    <w:rsid w:val="0095027F"/>
    <w:rsid w:val="00950CCB"/>
    <w:rsid w:val="009519A3"/>
    <w:rsid w:val="00952F61"/>
    <w:rsid w:val="00952FBD"/>
    <w:rsid w:val="009530B5"/>
    <w:rsid w:val="009531A4"/>
    <w:rsid w:val="00953478"/>
    <w:rsid w:val="00953B49"/>
    <w:rsid w:val="0095416A"/>
    <w:rsid w:val="00954EC0"/>
    <w:rsid w:val="009556BE"/>
    <w:rsid w:val="00956282"/>
    <w:rsid w:val="00956679"/>
    <w:rsid w:val="00957053"/>
    <w:rsid w:val="00957376"/>
    <w:rsid w:val="0095759A"/>
    <w:rsid w:val="009575F8"/>
    <w:rsid w:val="00957A6F"/>
    <w:rsid w:val="00957EFB"/>
    <w:rsid w:val="00957FE3"/>
    <w:rsid w:val="00960D08"/>
    <w:rsid w:val="00960DED"/>
    <w:rsid w:val="00961062"/>
    <w:rsid w:val="009618FC"/>
    <w:rsid w:val="00961BBF"/>
    <w:rsid w:val="00961E39"/>
    <w:rsid w:val="0096367F"/>
    <w:rsid w:val="00963B06"/>
    <w:rsid w:val="00963FA1"/>
    <w:rsid w:val="00964D8F"/>
    <w:rsid w:val="00964E8B"/>
    <w:rsid w:val="009653EA"/>
    <w:rsid w:val="00965C62"/>
    <w:rsid w:val="00965C89"/>
    <w:rsid w:val="0096674C"/>
    <w:rsid w:val="00967408"/>
    <w:rsid w:val="0096770E"/>
    <w:rsid w:val="00967A70"/>
    <w:rsid w:val="00970C77"/>
    <w:rsid w:val="00970C9D"/>
    <w:rsid w:val="00970EC8"/>
    <w:rsid w:val="00970ECF"/>
    <w:rsid w:val="0097153E"/>
    <w:rsid w:val="009716F2"/>
    <w:rsid w:val="00971911"/>
    <w:rsid w:val="00971CDC"/>
    <w:rsid w:val="00972130"/>
    <w:rsid w:val="00972CBC"/>
    <w:rsid w:val="00972FA1"/>
    <w:rsid w:val="009733D7"/>
    <w:rsid w:val="00974500"/>
    <w:rsid w:val="0097492D"/>
    <w:rsid w:val="0097516F"/>
    <w:rsid w:val="00975912"/>
    <w:rsid w:val="009759B0"/>
    <w:rsid w:val="009765A9"/>
    <w:rsid w:val="00976646"/>
    <w:rsid w:val="009768DA"/>
    <w:rsid w:val="00976A49"/>
    <w:rsid w:val="0097780E"/>
    <w:rsid w:val="00977856"/>
    <w:rsid w:val="00977C39"/>
    <w:rsid w:val="00977F1F"/>
    <w:rsid w:val="009801B0"/>
    <w:rsid w:val="00980747"/>
    <w:rsid w:val="00981618"/>
    <w:rsid w:val="00981DDE"/>
    <w:rsid w:val="00981E52"/>
    <w:rsid w:val="00982088"/>
    <w:rsid w:val="009820BB"/>
    <w:rsid w:val="00982D14"/>
    <w:rsid w:val="00982E3D"/>
    <w:rsid w:val="0098433B"/>
    <w:rsid w:val="00984486"/>
    <w:rsid w:val="009844BA"/>
    <w:rsid w:val="00984E31"/>
    <w:rsid w:val="00984F54"/>
    <w:rsid w:val="00985440"/>
    <w:rsid w:val="00985DD0"/>
    <w:rsid w:val="00986651"/>
    <w:rsid w:val="00986DBA"/>
    <w:rsid w:val="00987061"/>
    <w:rsid w:val="009875A6"/>
    <w:rsid w:val="0098775A"/>
    <w:rsid w:val="00987782"/>
    <w:rsid w:val="00987B74"/>
    <w:rsid w:val="00987E9B"/>
    <w:rsid w:val="009900BB"/>
    <w:rsid w:val="0099061E"/>
    <w:rsid w:val="00990D96"/>
    <w:rsid w:val="0099150C"/>
    <w:rsid w:val="009918CD"/>
    <w:rsid w:val="00991CF9"/>
    <w:rsid w:val="00991DFA"/>
    <w:rsid w:val="00991FC5"/>
    <w:rsid w:val="00992C5A"/>
    <w:rsid w:val="00992EBB"/>
    <w:rsid w:val="00992F83"/>
    <w:rsid w:val="00992F8C"/>
    <w:rsid w:val="00993051"/>
    <w:rsid w:val="009931EC"/>
    <w:rsid w:val="009939D2"/>
    <w:rsid w:val="00993B38"/>
    <w:rsid w:val="00993DCE"/>
    <w:rsid w:val="009946FC"/>
    <w:rsid w:val="0099486B"/>
    <w:rsid w:val="00994B35"/>
    <w:rsid w:val="00994E51"/>
    <w:rsid w:val="009950D2"/>
    <w:rsid w:val="00995532"/>
    <w:rsid w:val="0099571D"/>
    <w:rsid w:val="00995AB9"/>
    <w:rsid w:val="00995D2E"/>
    <w:rsid w:val="00995E17"/>
    <w:rsid w:val="00996D22"/>
    <w:rsid w:val="009971D4"/>
    <w:rsid w:val="009974D7"/>
    <w:rsid w:val="00997F8A"/>
    <w:rsid w:val="009A0411"/>
    <w:rsid w:val="009A05B6"/>
    <w:rsid w:val="009A071B"/>
    <w:rsid w:val="009A144F"/>
    <w:rsid w:val="009A158A"/>
    <w:rsid w:val="009A186D"/>
    <w:rsid w:val="009A1D3A"/>
    <w:rsid w:val="009A2763"/>
    <w:rsid w:val="009A2A8C"/>
    <w:rsid w:val="009A2CE0"/>
    <w:rsid w:val="009A2F4B"/>
    <w:rsid w:val="009A38D8"/>
    <w:rsid w:val="009A3E10"/>
    <w:rsid w:val="009A423A"/>
    <w:rsid w:val="009A4C7B"/>
    <w:rsid w:val="009A4F7F"/>
    <w:rsid w:val="009A5807"/>
    <w:rsid w:val="009A59A0"/>
    <w:rsid w:val="009A59A1"/>
    <w:rsid w:val="009A5C3F"/>
    <w:rsid w:val="009A5D4A"/>
    <w:rsid w:val="009A63BE"/>
    <w:rsid w:val="009A6DEC"/>
    <w:rsid w:val="009A6F50"/>
    <w:rsid w:val="009A715A"/>
    <w:rsid w:val="009A7459"/>
    <w:rsid w:val="009A7645"/>
    <w:rsid w:val="009A7B32"/>
    <w:rsid w:val="009B0B7F"/>
    <w:rsid w:val="009B0C0F"/>
    <w:rsid w:val="009B1E6F"/>
    <w:rsid w:val="009B21DF"/>
    <w:rsid w:val="009B2381"/>
    <w:rsid w:val="009B24BA"/>
    <w:rsid w:val="009B2939"/>
    <w:rsid w:val="009B2F2A"/>
    <w:rsid w:val="009B353E"/>
    <w:rsid w:val="009B3742"/>
    <w:rsid w:val="009B37F0"/>
    <w:rsid w:val="009B3D76"/>
    <w:rsid w:val="009B3F02"/>
    <w:rsid w:val="009B427F"/>
    <w:rsid w:val="009B4AF0"/>
    <w:rsid w:val="009B57CA"/>
    <w:rsid w:val="009B5C79"/>
    <w:rsid w:val="009B609B"/>
    <w:rsid w:val="009B6B0B"/>
    <w:rsid w:val="009B6FE7"/>
    <w:rsid w:val="009B7433"/>
    <w:rsid w:val="009B751A"/>
    <w:rsid w:val="009B7726"/>
    <w:rsid w:val="009B7757"/>
    <w:rsid w:val="009B7CF7"/>
    <w:rsid w:val="009B7EC2"/>
    <w:rsid w:val="009B7FD0"/>
    <w:rsid w:val="009C024D"/>
    <w:rsid w:val="009C0469"/>
    <w:rsid w:val="009C04EA"/>
    <w:rsid w:val="009C08E5"/>
    <w:rsid w:val="009C0F63"/>
    <w:rsid w:val="009C10F7"/>
    <w:rsid w:val="009C1158"/>
    <w:rsid w:val="009C180C"/>
    <w:rsid w:val="009C18EA"/>
    <w:rsid w:val="009C1C46"/>
    <w:rsid w:val="009C39A0"/>
    <w:rsid w:val="009C3CC8"/>
    <w:rsid w:val="009C41F4"/>
    <w:rsid w:val="009C4442"/>
    <w:rsid w:val="009C4823"/>
    <w:rsid w:val="009C5127"/>
    <w:rsid w:val="009C5228"/>
    <w:rsid w:val="009C590A"/>
    <w:rsid w:val="009C609A"/>
    <w:rsid w:val="009C62CD"/>
    <w:rsid w:val="009C6459"/>
    <w:rsid w:val="009C7250"/>
    <w:rsid w:val="009C7ADB"/>
    <w:rsid w:val="009C7C78"/>
    <w:rsid w:val="009C7E10"/>
    <w:rsid w:val="009D07B1"/>
    <w:rsid w:val="009D07CB"/>
    <w:rsid w:val="009D0E03"/>
    <w:rsid w:val="009D0EC1"/>
    <w:rsid w:val="009D13A7"/>
    <w:rsid w:val="009D13DB"/>
    <w:rsid w:val="009D1A74"/>
    <w:rsid w:val="009D1CFA"/>
    <w:rsid w:val="009D1F66"/>
    <w:rsid w:val="009D1F99"/>
    <w:rsid w:val="009D208F"/>
    <w:rsid w:val="009D2576"/>
    <w:rsid w:val="009D27B2"/>
    <w:rsid w:val="009D28D4"/>
    <w:rsid w:val="009D28DB"/>
    <w:rsid w:val="009D2D55"/>
    <w:rsid w:val="009D2ED0"/>
    <w:rsid w:val="009D373C"/>
    <w:rsid w:val="009D37F3"/>
    <w:rsid w:val="009D429F"/>
    <w:rsid w:val="009D455C"/>
    <w:rsid w:val="009D4B0B"/>
    <w:rsid w:val="009D4D16"/>
    <w:rsid w:val="009D6560"/>
    <w:rsid w:val="009D6988"/>
    <w:rsid w:val="009D6E29"/>
    <w:rsid w:val="009D79B9"/>
    <w:rsid w:val="009D7E0C"/>
    <w:rsid w:val="009E0D3D"/>
    <w:rsid w:val="009E0E4E"/>
    <w:rsid w:val="009E0E7E"/>
    <w:rsid w:val="009E1118"/>
    <w:rsid w:val="009E11CA"/>
    <w:rsid w:val="009E189B"/>
    <w:rsid w:val="009E1F66"/>
    <w:rsid w:val="009E2753"/>
    <w:rsid w:val="009E28C5"/>
    <w:rsid w:val="009E36B9"/>
    <w:rsid w:val="009E3B02"/>
    <w:rsid w:val="009E3C7C"/>
    <w:rsid w:val="009E3EF6"/>
    <w:rsid w:val="009E4111"/>
    <w:rsid w:val="009E49DA"/>
    <w:rsid w:val="009E4C90"/>
    <w:rsid w:val="009E5285"/>
    <w:rsid w:val="009E5635"/>
    <w:rsid w:val="009E5D44"/>
    <w:rsid w:val="009E66D4"/>
    <w:rsid w:val="009E6705"/>
    <w:rsid w:val="009E68D3"/>
    <w:rsid w:val="009E6A9A"/>
    <w:rsid w:val="009E6C0E"/>
    <w:rsid w:val="009E6DAF"/>
    <w:rsid w:val="009E738B"/>
    <w:rsid w:val="009E75C1"/>
    <w:rsid w:val="009E7776"/>
    <w:rsid w:val="009E7817"/>
    <w:rsid w:val="009E7931"/>
    <w:rsid w:val="009E7975"/>
    <w:rsid w:val="009E7A93"/>
    <w:rsid w:val="009E7D37"/>
    <w:rsid w:val="009F0329"/>
    <w:rsid w:val="009F0486"/>
    <w:rsid w:val="009F0688"/>
    <w:rsid w:val="009F0D45"/>
    <w:rsid w:val="009F0DA9"/>
    <w:rsid w:val="009F105C"/>
    <w:rsid w:val="009F1C0F"/>
    <w:rsid w:val="009F2181"/>
    <w:rsid w:val="009F2676"/>
    <w:rsid w:val="009F26B0"/>
    <w:rsid w:val="009F2A53"/>
    <w:rsid w:val="009F2CDA"/>
    <w:rsid w:val="009F3097"/>
    <w:rsid w:val="009F3A9E"/>
    <w:rsid w:val="009F4014"/>
    <w:rsid w:val="009F4265"/>
    <w:rsid w:val="009F448F"/>
    <w:rsid w:val="009F4BB0"/>
    <w:rsid w:val="009F5817"/>
    <w:rsid w:val="009F5963"/>
    <w:rsid w:val="009F61DF"/>
    <w:rsid w:val="009F63CB"/>
    <w:rsid w:val="009F6B73"/>
    <w:rsid w:val="009F774F"/>
    <w:rsid w:val="00A000E7"/>
    <w:rsid w:val="00A004F6"/>
    <w:rsid w:val="00A007D2"/>
    <w:rsid w:val="00A01B50"/>
    <w:rsid w:val="00A0208A"/>
    <w:rsid w:val="00A022FF"/>
    <w:rsid w:val="00A028E2"/>
    <w:rsid w:val="00A02C37"/>
    <w:rsid w:val="00A02F7F"/>
    <w:rsid w:val="00A02F9D"/>
    <w:rsid w:val="00A03158"/>
    <w:rsid w:val="00A03205"/>
    <w:rsid w:val="00A0382B"/>
    <w:rsid w:val="00A04194"/>
    <w:rsid w:val="00A04505"/>
    <w:rsid w:val="00A046B1"/>
    <w:rsid w:val="00A046BB"/>
    <w:rsid w:val="00A04FBF"/>
    <w:rsid w:val="00A06A3D"/>
    <w:rsid w:val="00A06F79"/>
    <w:rsid w:val="00A07661"/>
    <w:rsid w:val="00A07ACD"/>
    <w:rsid w:val="00A07C4B"/>
    <w:rsid w:val="00A101FF"/>
    <w:rsid w:val="00A10378"/>
    <w:rsid w:val="00A103A3"/>
    <w:rsid w:val="00A103F8"/>
    <w:rsid w:val="00A10487"/>
    <w:rsid w:val="00A106DD"/>
    <w:rsid w:val="00A10DEA"/>
    <w:rsid w:val="00A1102D"/>
    <w:rsid w:val="00A117E7"/>
    <w:rsid w:val="00A12341"/>
    <w:rsid w:val="00A12367"/>
    <w:rsid w:val="00A12506"/>
    <w:rsid w:val="00A12795"/>
    <w:rsid w:val="00A128DA"/>
    <w:rsid w:val="00A12B1C"/>
    <w:rsid w:val="00A12BAF"/>
    <w:rsid w:val="00A13031"/>
    <w:rsid w:val="00A134E0"/>
    <w:rsid w:val="00A1378C"/>
    <w:rsid w:val="00A13A6E"/>
    <w:rsid w:val="00A14130"/>
    <w:rsid w:val="00A14767"/>
    <w:rsid w:val="00A14A6F"/>
    <w:rsid w:val="00A1551F"/>
    <w:rsid w:val="00A15FF9"/>
    <w:rsid w:val="00A1623F"/>
    <w:rsid w:val="00A17263"/>
    <w:rsid w:val="00A172B5"/>
    <w:rsid w:val="00A173E2"/>
    <w:rsid w:val="00A17496"/>
    <w:rsid w:val="00A178B7"/>
    <w:rsid w:val="00A17955"/>
    <w:rsid w:val="00A17B4C"/>
    <w:rsid w:val="00A17C64"/>
    <w:rsid w:val="00A206BD"/>
    <w:rsid w:val="00A20AB5"/>
    <w:rsid w:val="00A20B92"/>
    <w:rsid w:val="00A21668"/>
    <w:rsid w:val="00A21C77"/>
    <w:rsid w:val="00A22544"/>
    <w:rsid w:val="00A22688"/>
    <w:rsid w:val="00A233B0"/>
    <w:rsid w:val="00A23ABA"/>
    <w:rsid w:val="00A240A1"/>
    <w:rsid w:val="00A241A9"/>
    <w:rsid w:val="00A2420B"/>
    <w:rsid w:val="00A24269"/>
    <w:rsid w:val="00A247F1"/>
    <w:rsid w:val="00A24A45"/>
    <w:rsid w:val="00A24BB3"/>
    <w:rsid w:val="00A24DFC"/>
    <w:rsid w:val="00A256F0"/>
    <w:rsid w:val="00A25772"/>
    <w:rsid w:val="00A25D63"/>
    <w:rsid w:val="00A25FA4"/>
    <w:rsid w:val="00A26409"/>
    <w:rsid w:val="00A2654B"/>
    <w:rsid w:val="00A2679A"/>
    <w:rsid w:val="00A267CB"/>
    <w:rsid w:val="00A26957"/>
    <w:rsid w:val="00A26B01"/>
    <w:rsid w:val="00A27485"/>
    <w:rsid w:val="00A27D34"/>
    <w:rsid w:val="00A3041F"/>
    <w:rsid w:val="00A30C78"/>
    <w:rsid w:val="00A30F60"/>
    <w:rsid w:val="00A31376"/>
    <w:rsid w:val="00A3138B"/>
    <w:rsid w:val="00A31649"/>
    <w:rsid w:val="00A3206F"/>
    <w:rsid w:val="00A320ED"/>
    <w:rsid w:val="00A323B2"/>
    <w:rsid w:val="00A32DC9"/>
    <w:rsid w:val="00A33608"/>
    <w:rsid w:val="00A338DE"/>
    <w:rsid w:val="00A33EF9"/>
    <w:rsid w:val="00A341FA"/>
    <w:rsid w:val="00A343BB"/>
    <w:rsid w:val="00A345D2"/>
    <w:rsid w:val="00A3482E"/>
    <w:rsid w:val="00A34C7A"/>
    <w:rsid w:val="00A34CAE"/>
    <w:rsid w:val="00A35631"/>
    <w:rsid w:val="00A35984"/>
    <w:rsid w:val="00A3636B"/>
    <w:rsid w:val="00A3654F"/>
    <w:rsid w:val="00A36BE3"/>
    <w:rsid w:val="00A3715F"/>
    <w:rsid w:val="00A37BBC"/>
    <w:rsid w:val="00A40419"/>
    <w:rsid w:val="00A4044C"/>
    <w:rsid w:val="00A4048D"/>
    <w:rsid w:val="00A40CCA"/>
    <w:rsid w:val="00A4161C"/>
    <w:rsid w:val="00A41B59"/>
    <w:rsid w:val="00A41CD7"/>
    <w:rsid w:val="00A429DE"/>
    <w:rsid w:val="00A42E24"/>
    <w:rsid w:val="00A43459"/>
    <w:rsid w:val="00A436C2"/>
    <w:rsid w:val="00A4376F"/>
    <w:rsid w:val="00A44643"/>
    <w:rsid w:val="00A446FC"/>
    <w:rsid w:val="00A44726"/>
    <w:rsid w:val="00A4528D"/>
    <w:rsid w:val="00A460FB"/>
    <w:rsid w:val="00A4612E"/>
    <w:rsid w:val="00A46424"/>
    <w:rsid w:val="00A46A5E"/>
    <w:rsid w:val="00A50816"/>
    <w:rsid w:val="00A5092E"/>
    <w:rsid w:val="00A50EF9"/>
    <w:rsid w:val="00A51038"/>
    <w:rsid w:val="00A521E3"/>
    <w:rsid w:val="00A5235D"/>
    <w:rsid w:val="00A52770"/>
    <w:rsid w:val="00A52F8D"/>
    <w:rsid w:val="00A53A27"/>
    <w:rsid w:val="00A53A90"/>
    <w:rsid w:val="00A5477A"/>
    <w:rsid w:val="00A54A4C"/>
    <w:rsid w:val="00A54C57"/>
    <w:rsid w:val="00A55132"/>
    <w:rsid w:val="00A560C6"/>
    <w:rsid w:val="00A56651"/>
    <w:rsid w:val="00A566B9"/>
    <w:rsid w:val="00A5706D"/>
    <w:rsid w:val="00A57372"/>
    <w:rsid w:val="00A5749E"/>
    <w:rsid w:val="00A579A0"/>
    <w:rsid w:val="00A601ED"/>
    <w:rsid w:val="00A60224"/>
    <w:rsid w:val="00A60362"/>
    <w:rsid w:val="00A60591"/>
    <w:rsid w:val="00A60EDC"/>
    <w:rsid w:val="00A617D2"/>
    <w:rsid w:val="00A62C75"/>
    <w:rsid w:val="00A62E65"/>
    <w:rsid w:val="00A62FF0"/>
    <w:rsid w:val="00A63CCE"/>
    <w:rsid w:val="00A63D2D"/>
    <w:rsid w:val="00A63E7E"/>
    <w:rsid w:val="00A63FBB"/>
    <w:rsid w:val="00A643AE"/>
    <w:rsid w:val="00A644AB"/>
    <w:rsid w:val="00A6473F"/>
    <w:rsid w:val="00A648E8"/>
    <w:rsid w:val="00A64C54"/>
    <w:rsid w:val="00A6527F"/>
    <w:rsid w:val="00A652DF"/>
    <w:rsid w:val="00A65374"/>
    <w:rsid w:val="00A659BB"/>
    <w:rsid w:val="00A65DAF"/>
    <w:rsid w:val="00A65E6D"/>
    <w:rsid w:val="00A66947"/>
    <w:rsid w:val="00A7029C"/>
    <w:rsid w:val="00A7077F"/>
    <w:rsid w:val="00A70EBA"/>
    <w:rsid w:val="00A70F9E"/>
    <w:rsid w:val="00A71041"/>
    <w:rsid w:val="00A729C0"/>
    <w:rsid w:val="00A72C90"/>
    <w:rsid w:val="00A73254"/>
    <w:rsid w:val="00A7403B"/>
    <w:rsid w:val="00A7443D"/>
    <w:rsid w:val="00A747B4"/>
    <w:rsid w:val="00A74F1B"/>
    <w:rsid w:val="00A7580D"/>
    <w:rsid w:val="00A75860"/>
    <w:rsid w:val="00A75C41"/>
    <w:rsid w:val="00A75E43"/>
    <w:rsid w:val="00A761AC"/>
    <w:rsid w:val="00A761FE"/>
    <w:rsid w:val="00A7675E"/>
    <w:rsid w:val="00A76DB9"/>
    <w:rsid w:val="00A76E47"/>
    <w:rsid w:val="00A77394"/>
    <w:rsid w:val="00A77A7F"/>
    <w:rsid w:val="00A77AD8"/>
    <w:rsid w:val="00A802F2"/>
    <w:rsid w:val="00A807EA"/>
    <w:rsid w:val="00A809A6"/>
    <w:rsid w:val="00A80B50"/>
    <w:rsid w:val="00A80C64"/>
    <w:rsid w:val="00A80D11"/>
    <w:rsid w:val="00A81749"/>
    <w:rsid w:val="00A81FD2"/>
    <w:rsid w:val="00A8215F"/>
    <w:rsid w:val="00A82CF6"/>
    <w:rsid w:val="00A832AD"/>
    <w:rsid w:val="00A8386D"/>
    <w:rsid w:val="00A8556F"/>
    <w:rsid w:val="00A856F2"/>
    <w:rsid w:val="00A858FA"/>
    <w:rsid w:val="00A85AFA"/>
    <w:rsid w:val="00A85E86"/>
    <w:rsid w:val="00A85EFF"/>
    <w:rsid w:val="00A864AF"/>
    <w:rsid w:val="00A8662B"/>
    <w:rsid w:val="00A86D43"/>
    <w:rsid w:val="00A86FDB"/>
    <w:rsid w:val="00A8735D"/>
    <w:rsid w:val="00A87B56"/>
    <w:rsid w:val="00A90769"/>
    <w:rsid w:val="00A908A7"/>
    <w:rsid w:val="00A90D97"/>
    <w:rsid w:val="00A91557"/>
    <w:rsid w:val="00A91AC9"/>
    <w:rsid w:val="00A9282E"/>
    <w:rsid w:val="00A92A52"/>
    <w:rsid w:val="00A92B94"/>
    <w:rsid w:val="00A936C6"/>
    <w:rsid w:val="00A94930"/>
    <w:rsid w:val="00A94B8C"/>
    <w:rsid w:val="00A95278"/>
    <w:rsid w:val="00A95427"/>
    <w:rsid w:val="00A96357"/>
    <w:rsid w:val="00A96799"/>
    <w:rsid w:val="00A96E2C"/>
    <w:rsid w:val="00A97374"/>
    <w:rsid w:val="00AA0B05"/>
    <w:rsid w:val="00AA0C0E"/>
    <w:rsid w:val="00AA0DA8"/>
    <w:rsid w:val="00AA0F11"/>
    <w:rsid w:val="00AA169A"/>
    <w:rsid w:val="00AA1871"/>
    <w:rsid w:val="00AA24F2"/>
    <w:rsid w:val="00AA2CCA"/>
    <w:rsid w:val="00AA31E5"/>
    <w:rsid w:val="00AA3481"/>
    <w:rsid w:val="00AA496B"/>
    <w:rsid w:val="00AA4D39"/>
    <w:rsid w:val="00AA4DBA"/>
    <w:rsid w:val="00AA521C"/>
    <w:rsid w:val="00AA52AE"/>
    <w:rsid w:val="00AA54B6"/>
    <w:rsid w:val="00AA5B13"/>
    <w:rsid w:val="00AA698C"/>
    <w:rsid w:val="00AA7451"/>
    <w:rsid w:val="00AA7E19"/>
    <w:rsid w:val="00AB04F7"/>
    <w:rsid w:val="00AB0D38"/>
    <w:rsid w:val="00AB135A"/>
    <w:rsid w:val="00AB17B2"/>
    <w:rsid w:val="00AB1C38"/>
    <w:rsid w:val="00AB2AD6"/>
    <w:rsid w:val="00AB2B03"/>
    <w:rsid w:val="00AB3317"/>
    <w:rsid w:val="00AB365C"/>
    <w:rsid w:val="00AB3C27"/>
    <w:rsid w:val="00AB44E7"/>
    <w:rsid w:val="00AB4C44"/>
    <w:rsid w:val="00AB5259"/>
    <w:rsid w:val="00AB572C"/>
    <w:rsid w:val="00AB5E4A"/>
    <w:rsid w:val="00AB6583"/>
    <w:rsid w:val="00AB6DF2"/>
    <w:rsid w:val="00AB7467"/>
    <w:rsid w:val="00AB7528"/>
    <w:rsid w:val="00AB7713"/>
    <w:rsid w:val="00AB780E"/>
    <w:rsid w:val="00AC04D8"/>
    <w:rsid w:val="00AC0794"/>
    <w:rsid w:val="00AC080B"/>
    <w:rsid w:val="00AC0E3A"/>
    <w:rsid w:val="00AC0E8C"/>
    <w:rsid w:val="00AC0F60"/>
    <w:rsid w:val="00AC105C"/>
    <w:rsid w:val="00AC1BD2"/>
    <w:rsid w:val="00AC1DC6"/>
    <w:rsid w:val="00AC2363"/>
    <w:rsid w:val="00AC238C"/>
    <w:rsid w:val="00AC27CF"/>
    <w:rsid w:val="00AC3054"/>
    <w:rsid w:val="00AC34D7"/>
    <w:rsid w:val="00AC3B16"/>
    <w:rsid w:val="00AC3C31"/>
    <w:rsid w:val="00AC3E13"/>
    <w:rsid w:val="00AC3FBD"/>
    <w:rsid w:val="00AC4474"/>
    <w:rsid w:val="00AC4BBE"/>
    <w:rsid w:val="00AC5291"/>
    <w:rsid w:val="00AC5701"/>
    <w:rsid w:val="00AC587C"/>
    <w:rsid w:val="00AC5A86"/>
    <w:rsid w:val="00AC5B42"/>
    <w:rsid w:val="00AC65A5"/>
    <w:rsid w:val="00AC6678"/>
    <w:rsid w:val="00AC6C03"/>
    <w:rsid w:val="00AC7252"/>
    <w:rsid w:val="00AC7359"/>
    <w:rsid w:val="00AC7592"/>
    <w:rsid w:val="00AC7AEC"/>
    <w:rsid w:val="00AD02BB"/>
    <w:rsid w:val="00AD0452"/>
    <w:rsid w:val="00AD1025"/>
    <w:rsid w:val="00AD133E"/>
    <w:rsid w:val="00AD179E"/>
    <w:rsid w:val="00AD1987"/>
    <w:rsid w:val="00AD22F8"/>
    <w:rsid w:val="00AD230D"/>
    <w:rsid w:val="00AD2576"/>
    <w:rsid w:val="00AD2E0B"/>
    <w:rsid w:val="00AD2FC4"/>
    <w:rsid w:val="00AD3233"/>
    <w:rsid w:val="00AD351F"/>
    <w:rsid w:val="00AD3521"/>
    <w:rsid w:val="00AD36C5"/>
    <w:rsid w:val="00AD3BBA"/>
    <w:rsid w:val="00AD3DFB"/>
    <w:rsid w:val="00AD420C"/>
    <w:rsid w:val="00AD47C5"/>
    <w:rsid w:val="00AD47EA"/>
    <w:rsid w:val="00AD4BC9"/>
    <w:rsid w:val="00AD4F53"/>
    <w:rsid w:val="00AD5151"/>
    <w:rsid w:val="00AD5324"/>
    <w:rsid w:val="00AD6235"/>
    <w:rsid w:val="00AD6648"/>
    <w:rsid w:val="00AD6DA5"/>
    <w:rsid w:val="00AD7707"/>
    <w:rsid w:val="00AE0042"/>
    <w:rsid w:val="00AE0366"/>
    <w:rsid w:val="00AE059B"/>
    <w:rsid w:val="00AE09F8"/>
    <w:rsid w:val="00AE1963"/>
    <w:rsid w:val="00AE1EA3"/>
    <w:rsid w:val="00AE1FF3"/>
    <w:rsid w:val="00AE2283"/>
    <w:rsid w:val="00AE2781"/>
    <w:rsid w:val="00AE27A4"/>
    <w:rsid w:val="00AE29D9"/>
    <w:rsid w:val="00AE2A84"/>
    <w:rsid w:val="00AE30BD"/>
    <w:rsid w:val="00AE3378"/>
    <w:rsid w:val="00AE394E"/>
    <w:rsid w:val="00AE3C7C"/>
    <w:rsid w:val="00AE4039"/>
    <w:rsid w:val="00AE4334"/>
    <w:rsid w:val="00AE49E1"/>
    <w:rsid w:val="00AE4AD8"/>
    <w:rsid w:val="00AE4E7C"/>
    <w:rsid w:val="00AE4FED"/>
    <w:rsid w:val="00AE5286"/>
    <w:rsid w:val="00AE532C"/>
    <w:rsid w:val="00AE5E91"/>
    <w:rsid w:val="00AE6013"/>
    <w:rsid w:val="00AE65D4"/>
    <w:rsid w:val="00AE663C"/>
    <w:rsid w:val="00AE7972"/>
    <w:rsid w:val="00AE7A6E"/>
    <w:rsid w:val="00AE7B30"/>
    <w:rsid w:val="00AF0869"/>
    <w:rsid w:val="00AF1231"/>
    <w:rsid w:val="00AF166F"/>
    <w:rsid w:val="00AF1686"/>
    <w:rsid w:val="00AF1B5D"/>
    <w:rsid w:val="00AF2572"/>
    <w:rsid w:val="00AF2731"/>
    <w:rsid w:val="00AF284C"/>
    <w:rsid w:val="00AF29B4"/>
    <w:rsid w:val="00AF2C01"/>
    <w:rsid w:val="00AF3ACB"/>
    <w:rsid w:val="00AF3C03"/>
    <w:rsid w:val="00AF4399"/>
    <w:rsid w:val="00AF479D"/>
    <w:rsid w:val="00AF4C3D"/>
    <w:rsid w:val="00AF4F92"/>
    <w:rsid w:val="00AF5ECB"/>
    <w:rsid w:val="00AF62DA"/>
    <w:rsid w:val="00AF678B"/>
    <w:rsid w:val="00AF75EA"/>
    <w:rsid w:val="00AF764A"/>
    <w:rsid w:val="00AF7F48"/>
    <w:rsid w:val="00AF7F64"/>
    <w:rsid w:val="00B001D0"/>
    <w:rsid w:val="00B003DD"/>
    <w:rsid w:val="00B00DBB"/>
    <w:rsid w:val="00B010C5"/>
    <w:rsid w:val="00B01713"/>
    <w:rsid w:val="00B0208F"/>
    <w:rsid w:val="00B022FC"/>
    <w:rsid w:val="00B02650"/>
    <w:rsid w:val="00B02F4F"/>
    <w:rsid w:val="00B0363F"/>
    <w:rsid w:val="00B03FCB"/>
    <w:rsid w:val="00B04718"/>
    <w:rsid w:val="00B05BFC"/>
    <w:rsid w:val="00B06444"/>
    <w:rsid w:val="00B0646A"/>
    <w:rsid w:val="00B06C1B"/>
    <w:rsid w:val="00B071E3"/>
    <w:rsid w:val="00B0726A"/>
    <w:rsid w:val="00B07280"/>
    <w:rsid w:val="00B07335"/>
    <w:rsid w:val="00B07552"/>
    <w:rsid w:val="00B07D49"/>
    <w:rsid w:val="00B1083A"/>
    <w:rsid w:val="00B111A4"/>
    <w:rsid w:val="00B111B1"/>
    <w:rsid w:val="00B113DD"/>
    <w:rsid w:val="00B1141B"/>
    <w:rsid w:val="00B120EE"/>
    <w:rsid w:val="00B121B9"/>
    <w:rsid w:val="00B12218"/>
    <w:rsid w:val="00B12436"/>
    <w:rsid w:val="00B129FD"/>
    <w:rsid w:val="00B12F33"/>
    <w:rsid w:val="00B1333B"/>
    <w:rsid w:val="00B13D2B"/>
    <w:rsid w:val="00B143B3"/>
    <w:rsid w:val="00B1459A"/>
    <w:rsid w:val="00B14791"/>
    <w:rsid w:val="00B147DE"/>
    <w:rsid w:val="00B14855"/>
    <w:rsid w:val="00B149E7"/>
    <w:rsid w:val="00B14EDC"/>
    <w:rsid w:val="00B1501D"/>
    <w:rsid w:val="00B1521D"/>
    <w:rsid w:val="00B152B8"/>
    <w:rsid w:val="00B162F3"/>
    <w:rsid w:val="00B1661E"/>
    <w:rsid w:val="00B16635"/>
    <w:rsid w:val="00B167EA"/>
    <w:rsid w:val="00B16B1E"/>
    <w:rsid w:val="00B17082"/>
    <w:rsid w:val="00B20174"/>
    <w:rsid w:val="00B206E8"/>
    <w:rsid w:val="00B209FE"/>
    <w:rsid w:val="00B20C72"/>
    <w:rsid w:val="00B20DE3"/>
    <w:rsid w:val="00B20E59"/>
    <w:rsid w:val="00B21617"/>
    <w:rsid w:val="00B218D9"/>
    <w:rsid w:val="00B22E6A"/>
    <w:rsid w:val="00B23241"/>
    <w:rsid w:val="00B23530"/>
    <w:rsid w:val="00B2356C"/>
    <w:rsid w:val="00B237A2"/>
    <w:rsid w:val="00B23A21"/>
    <w:rsid w:val="00B23F02"/>
    <w:rsid w:val="00B24206"/>
    <w:rsid w:val="00B2474A"/>
    <w:rsid w:val="00B24A07"/>
    <w:rsid w:val="00B24CA7"/>
    <w:rsid w:val="00B25637"/>
    <w:rsid w:val="00B25AB0"/>
    <w:rsid w:val="00B26186"/>
    <w:rsid w:val="00B2670D"/>
    <w:rsid w:val="00B26AA1"/>
    <w:rsid w:val="00B2723B"/>
    <w:rsid w:val="00B273B1"/>
    <w:rsid w:val="00B27AA0"/>
    <w:rsid w:val="00B27B91"/>
    <w:rsid w:val="00B30049"/>
    <w:rsid w:val="00B3040A"/>
    <w:rsid w:val="00B307A3"/>
    <w:rsid w:val="00B314B1"/>
    <w:rsid w:val="00B31977"/>
    <w:rsid w:val="00B31CA8"/>
    <w:rsid w:val="00B321B5"/>
    <w:rsid w:val="00B32FE1"/>
    <w:rsid w:val="00B33572"/>
    <w:rsid w:val="00B33906"/>
    <w:rsid w:val="00B33A3D"/>
    <w:rsid w:val="00B33B2D"/>
    <w:rsid w:val="00B33D54"/>
    <w:rsid w:val="00B34397"/>
    <w:rsid w:val="00B350F7"/>
    <w:rsid w:val="00B351B6"/>
    <w:rsid w:val="00B3536C"/>
    <w:rsid w:val="00B35C96"/>
    <w:rsid w:val="00B35DB8"/>
    <w:rsid w:val="00B36247"/>
    <w:rsid w:val="00B3673B"/>
    <w:rsid w:val="00B368BA"/>
    <w:rsid w:val="00B3718D"/>
    <w:rsid w:val="00B372F1"/>
    <w:rsid w:val="00B379CC"/>
    <w:rsid w:val="00B4005B"/>
    <w:rsid w:val="00B40067"/>
    <w:rsid w:val="00B401F3"/>
    <w:rsid w:val="00B407D3"/>
    <w:rsid w:val="00B40DFB"/>
    <w:rsid w:val="00B414C1"/>
    <w:rsid w:val="00B4177A"/>
    <w:rsid w:val="00B4192E"/>
    <w:rsid w:val="00B42630"/>
    <w:rsid w:val="00B4285D"/>
    <w:rsid w:val="00B42ABC"/>
    <w:rsid w:val="00B42CD0"/>
    <w:rsid w:val="00B42D72"/>
    <w:rsid w:val="00B441D1"/>
    <w:rsid w:val="00B44585"/>
    <w:rsid w:val="00B44AB9"/>
    <w:rsid w:val="00B44BC1"/>
    <w:rsid w:val="00B45192"/>
    <w:rsid w:val="00B4534E"/>
    <w:rsid w:val="00B454EE"/>
    <w:rsid w:val="00B45AE0"/>
    <w:rsid w:val="00B45D36"/>
    <w:rsid w:val="00B46076"/>
    <w:rsid w:val="00B466A0"/>
    <w:rsid w:val="00B46730"/>
    <w:rsid w:val="00B469FA"/>
    <w:rsid w:val="00B471AA"/>
    <w:rsid w:val="00B47365"/>
    <w:rsid w:val="00B474E4"/>
    <w:rsid w:val="00B47660"/>
    <w:rsid w:val="00B479EB"/>
    <w:rsid w:val="00B47EE1"/>
    <w:rsid w:val="00B5027A"/>
    <w:rsid w:val="00B504AA"/>
    <w:rsid w:val="00B507A0"/>
    <w:rsid w:val="00B50F12"/>
    <w:rsid w:val="00B50FFF"/>
    <w:rsid w:val="00B5144C"/>
    <w:rsid w:val="00B51700"/>
    <w:rsid w:val="00B519DE"/>
    <w:rsid w:val="00B51A8E"/>
    <w:rsid w:val="00B51E5C"/>
    <w:rsid w:val="00B52465"/>
    <w:rsid w:val="00B52E18"/>
    <w:rsid w:val="00B539DE"/>
    <w:rsid w:val="00B54465"/>
    <w:rsid w:val="00B54B80"/>
    <w:rsid w:val="00B55766"/>
    <w:rsid w:val="00B564DA"/>
    <w:rsid w:val="00B56C46"/>
    <w:rsid w:val="00B57519"/>
    <w:rsid w:val="00B605BB"/>
    <w:rsid w:val="00B61187"/>
    <w:rsid w:val="00B6120D"/>
    <w:rsid w:val="00B614DF"/>
    <w:rsid w:val="00B62403"/>
    <w:rsid w:val="00B629D3"/>
    <w:rsid w:val="00B63206"/>
    <w:rsid w:val="00B632CA"/>
    <w:rsid w:val="00B639DE"/>
    <w:rsid w:val="00B64B02"/>
    <w:rsid w:val="00B64B3F"/>
    <w:rsid w:val="00B64BCC"/>
    <w:rsid w:val="00B65417"/>
    <w:rsid w:val="00B6593F"/>
    <w:rsid w:val="00B65999"/>
    <w:rsid w:val="00B65FE4"/>
    <w:rsid w:val="00B661ED"/>
    <w:rsid w:val="00B66754"/>
    <w:rsid w:val="00B670F5"/>
    <w:rsid w:val="00B6750F"/>
    <w:rsid w:val="00B701F8"/>
    <w:rsid w:val="00B7073D"/>
    <w:rsid w:val="00B710F7"/>
    <w:rsid w:val="00B7192E"/>
    <w:rsid w:val="00B71C18"/>
    <w:rsid w:val="00B720C6"/>
    <w:rsid w:val="00B72AE5"/>
    <w:rsid w:val="00B72C8C"/>
    <w:rsid w:val="00B72FFB"/>
    <w:rsid w:val="00B73296"/>
    <w:rsid w:val="00B73A73"/>
    <w:rsid w:val="00B73BED"/>
    <w:rsid w:val="00B73DB9"/>
    <w:rsid w:val="00B73EF4"/>
    <w:rsid w:val="00B74B0A"/>
    <w:rsid w:val="00B74B4E"/>
    <w:rsid w:val="00B74DAA"/>
    <w:rsid w:val="00B75989"/>
    <w:rsid w:val="00B75D13"/>
    <w:rsid w:val="00B762E4"/>
    <w:rsid w:val="00B7658D"/>
    <w:rsid w:val="00B76720"/>
    <w:rsid w:val="00B76B89"/>
    <w:rsid w:val="00B77405"/>
    <w:rsid w:val="00B7742D"/>
    <w:rsid w:val="00B776CA"/>
    <w:rsid w:val="00B80127"/>
    <w:rsid w:val="00B8037B"/>
    <w:rsid w:val="00B80616"/>
    <w:rsid w:val="00B80B46"/>
    <w:rsid w:val="00B80BAC"/>
    <w:rsid w:val="00B80D0A"/>
    <w:rsid w:val="00B80DAB"/>
    <w:rsid w:val="00B8125D"/>
    <w:rsid w:val="00B81521"/>
    <w:rsid w:val="00B8195F"/>
    <w:rsid w:val="00B81B31"/>
    <w:rsid w:val="00B82502"/>
    <w:rsid w:val="00B82616"/>
    <w:rsid w:val="00B82813"/>
    <w:rsid w:val="00B82830"/>
    <w:rsid w:val="00B82908"/>
    <w:rsid w:val="00B82F5F"/>
    <w:rsid w:val="00B83E9D"/>
    <w:rsid w:val="00B84075"/>
    <w:rsid w:val="00B856AF"/>
    <w:rsid w:val="00B86160"/>
    <w:rsid w:val="00B8616C"/>
    <w:rsid w:val="00B861DB"/>
    <w:rsid w:val="00B865E3"/>
    <w:rsid w:val="00B866AB"/>
    <w:rsid w:val="00B869E2"/>
    <w:rsid w:val="00B8764F"/>
    <w:rsid w:val="00B87FBC"/>
    <w:rsid w:val="00B90D46"/>
    <w:rsid w:val="00B91793"/>
    <w:rsid w:val="00B9191F"/>
    <w:rsid w:val="00B91DB7"/>
    <w:rsid w:val="00B91E5C"/>
    <w:rsid w:val="00B9225C"/>
    <w:rsid w:val="00B927B5"/>
    <w:rsid w:val="00B92BFE"/>
    <w:rsid w:val="00B93AA1"/>
    <w:rsid w:val="00B94476"/>
    <w:rsid w:val="00B9462D"/>
    <w:rsid w:val="00B94696"/>
    <w:rsid w:val="00B9553D"/>
    <w:rsid w:val="00B95801"/>
    <w:rsid w:val="00B95E9C"/>
    <w:rsid w:val="00B96118"/>
    <w:rsid w:val="00B96153"/>
    <w:rsid w:val="00B96A8D"/>
    <w:rsid w:val="00B96B3E"/>
    <w:rsid w:val="00B96B53"/>
    <w:rsid w:val="00B977E3"/>
    <w:rsid w:val="00B979E0"/>
    <w:rsid w:val="00B97D87"/>
    <w:rsid w:val="00BA0B3D"/>
    <w:rsid w:val="00BA1249"/>
    <w:rsid w:val="00BA15C8"/>
    <w:rsid w:val="00BA1CCB"/>
    <w:rsid w:val="00BA21F3"/>
    <w:rsid w:val="00BA245C"/>
    <w:rsid w:val="00BA25F4"/>
    <w:rsid w:val="00BA26BA"/>
    <w:rsid w:val="00BA2752"/>
    <w:rsid w:val="00BA27F5"/>
    <w:rsid w:val="00BA294A"/>
    <w:rsid w:val="00BA2BF1"/>
    <w:rsid w:val="00BA3649"/>
    <w:rsid w:val="00BA3C73"/>
    <w:rsid w:val="00BA3ED3"/>
    <w:rsid w:val="00BA3F68"/>
    <w:rsid w:val="00BA438D"/>
    <w:rsid w:val="00BA493A"/>
    <w:rsid w:val="00BA4E67"/>
    <w:rsid w:val="00BA4F6A"/>
    <w:rsid w:val="00BA5603"/>
    <w:rsid w:val="00BA5A8F"/>
    <w:rsid w:val="00BA5CFC"/>
    <w:rsid w:val="00BA6267"/>
    <w:rsid w:val="00BA660F"/>
    <w:rsid w:val="00BA694A"/>
    <w:rsid w:val="00BA724E"/>
    <w:rsid w:val="00BA74E8"/>
    <w:rsid w:val="00BA792C"/>
    <w:rsid w:val="00BA7DF1"/>
    <w:rsid w:val="00BB05F0"/>
    <w:rsid w:val="00BB0676"/>
    <w:rsid w:val="00BB1C3A"/>
    <w:rsid w:val="00BB1D2B"/>
    <w:rsid w:val="00BB20DC"/>
    <w:rsid w:val="00BB2273"/>
    <w:rsid w:val="00BB313C"/>
    <w:rsid w:val="00BB37E1"/>
    <w:rsid w:val="00BB3B54"/>
    <w:rsid w:val="00BB4170"/>
    <w:rsid w:val="00BB4697"/>
    <w:rsid w:val="00BB47D4"/>
    <w:rsid w:val="00BB4A90"/>
    <w:rsid w:val="00BB4F3D"/>
    <w:rsid w:val="00BB4FFA"/>
    <w:rsid w:val="00BB50AC"/>
    <w:rsid w:val="00BB5495"/>
    <w:rsid w:val="00BB5A9F"/>
    <w:rsid w:val="00BB5C88"/>
    <w:rsid w:val="00BB5D77"/>
    <w:rsid w:val="00BB66A9"/>
    <w:rsid w:val="00BB6999"/>
    <w:rsid w:val="00BB6A6E"/>
    <w:rsid w:val="00BB6CA6"/>
    <w:rsid w:val="00BB6E8D"/>
    <w:rsid w:val="00BB72DF"/>
    <w:rsid w:val="00BC0199"/>
    <w:rsid w:val="00BC05EF"/>
    <w:rsid w:val="00BC0F52"/>
    <w:rsid w:val="00BC1069"/>
    <w:rsid w:val="00BC110F"/>
    <w:rsid w:val="00BC143B"/>
    <w:rsid w:val="00BC19D5"/>
    <w:rsid w:val="00BC1BE7"/>
    <w:rsid w:val="00BC1D31"/>
    <w:rsid w:val="00BC23FF"/>
    <w:rsid w:val="00BC255F"/>
    <w:rsid w:val="00BC2FCE"/>
    <w:rsid w:val="00BC3279"/>
    <w:rsid w:val="00BC3366"/>
    <w:rsid w:val="00BC365F"/>
    <w:rsid w:val="00BC4027"/>
    <w:rsid w:val="00BC464A"/>
    <w:rsid w:val="00BC46EE"/>
    <w:rsid w:val="00BC499E"/>
    <w:rsid w:val="00BC537D"/>
    <w:rsid w:val="00BC56B4"/>
    <w:rsid w:val="00BC59A8"/>
    <w:rsid w:val="00BC5A5B"/>
    <w:rsid w:val="00BC614D"/>
    <w:rsid w:val="00BC625B"/>
    <w:rsid w:val="00BC64C2"/>
    <w:rsid w:val="00BC6916"/>
    <w:rsid w:val="00BC6E4A"/>
    <w:rsid w:val="00BC6E7F"/>
    <w:rsid w:val="00BC72B5"/>
    <w:rsid w:val="00BC74FF"/>
    <w:rsid w:val="00BC7587"/>
    <w:rsid w:val="00BC76BD"/>
    <w:rsid w:val="00BC7EF2"/>
    <w:rsid w:val="00BD01C4"/>
    <w:rsid w:val="00BD062C"/>
    <w:rsid w:val="00BD07C3"/>
    <w:rsid w:val="00BD0A75"/>
    <w:rsid w:val="00BD0EA2"/>
    <w:rsid w:val="00BD0ED1"/>
    <w:rsid w:val="00BD118E"/>
    <w:rsid w:val="00BD189A"/>
    <w:rsid w:val="00BD1924"/>
    <w:rsid w:val="00BD1AAA"/>
    <w:rsid w:val="00BD1B42"/>
    <w:rsid w:val="00BD21F5"/>
    <w:rsid w:val="00BD234A"/>
    <w:rsid w:val="00BD2417"/>
    <w:rsid w:val="00BD3620"/>
    <w:rsid w:val="00BD3B2C"/>
    <w:rsid w:val="00BD3CC4"/>
    <w:rsid w:val="00BD4DE3"/>
    <w:rsid w:val="00BD4E76"/>
    <w:rsid w:val="00BD6055"/>
    <w:rsid w:val="00BD62AF"/>
    <w:rsid w:val="00BD656D"/>
    <w:rsid w:val="00BD65A5"/>
    <w:rsid w:val="00BD67AF"/>
    <w:rsid w:val="00BD67E5"/>
    <w:rsid w:val="00BD68F0"/>
    <w:rsid w:val="00BD6C56"/>
    <w:rsid w:val="00BD6D54"/>
    <w:rsid w:val="00BD73EA"/>
    <w:rsid w:val="00BD78AF"/>
    <w:rsid w:val="00BD7976"/>
    <w:rsid w:val="00BD7EA9"/>
    <w:rsid w:val="00BE0574"/>
    <w:rsid w:val="00BE0671"/>
    <w:rsid w:val="00BE0788"/>
    <w:rsid w:val="00BE0A81"/>
    <w:rsid w:val="00BE11AE"/>
    <w:rsid w:val="00BE138E"/>
    <w:rsid w:val="00BE184D"/>
    <w:rsid w:val="00BE1B31"/>
    <w:rsid w:val="00BE2691"/>
    <w:rsid w:val="00BE29B5"/>
    <w:rsid w:val="00BE38BD"/>
    <w:rsid w:val="00BE3A4F"/>
    <w:rsid w:val="00BE3C4C"/>
    <w:rsid w:val="00BE3F43"/>
    <w:rsid w:val="00BE44DC"/>
    <w:rsid w:val="00BE4E2A"/>
    <w:rsid w:val="00BE4FAB"/>
    <w:rsid w:val="00BE51E7"/>
    <w:rsid w:val="00BE52AB"/>
    <w:rsid w:val="00BE5A60"/>
    <w:rsid w:val="00BE6B8F"/>
    <w:rsid w:val="00BE73D7"/>
    <w:rsid w:val="00BE76E1"/>
    <w:rsid w:val="00BE79C9"/>
    <w:rsid w:val="00BE7E58"/>
    <w:rsid w:val="00BF08A5"/>
    <w:rsid w:val="00BF0B36"/>
    <w:rsid w:val="00BF108C"/>
    <w:rsid w:val="00BF10A9"/>
    <w:rsid w:val="00BF136D"/>
    <w:rsid w:val="00BF1E6B"/>
    <w:rsid w:val="00BF1FF6"/>
    <w:rsid w:val="00BF248D"/>
    <w:rsid w:val="00BF2847"/>
    <w:rsid w:val="00BF297D"/>
    <w:rsid w:val="00BF3683"/>
    <w:rsid w:val="00BF37FD"/>
    <w:rsid w:val="00BF3BAC"/>
    <w:rsid w:val="00BF3E81"/>
    <w:rsid w:val="00BF4231"/>
    <w:rsid w:val="00BF49AB"/>
    <w:rsid w:val="00BF50E5"/>
    <w:rsid w:val="00BF54CA"/>
    <w:rsid w:val="00BF5A0F"/>
    <w:rsid w:val="00BF63FD"/>
    <w:rsid w:val="00BF660B"/>
    <w:rsid w:val="00BF6906"/>
    <w:rsid w:val="00BF6FE4"/>
    <w:rsid w:val="00BF7398"/>
    <w:rsid w:val="00BF747F"/>
    <w:rsid w:val="00BF76A9"/>
    <w:rsid w:val="00BF7DD0"/>
    <w:rsid w:val="00C00298"/>
    <w:rsid w:val="00C00DB6"/>
    <w:rsid w:val="00C00EE9"/>
    <w:rsid w:val="00C0141E"/>
    <w:rsid w:val="00C01A88"/>
    <w:rsid w:val="00C01E4E"/>
    <w:rsid w:val="00C020C0"/>
    <w:rsid w:val="00C02174"/>
    <w:rsid w:val="00C02216"/>
    <w:rsid w:val="00C02A96"/>
    <w:rsid w:val="00C03558"/>
    <w:rsid w:val="00C03DBB"/>
    <w:rsid w:val="00C04093"/>
    <w:rsid w:val="00C04300"/>
    <w:rsid w:val="00C0589D"/>
    <w:rsid w:val="00C06906"/>
    <w:rsid w:val="00C06987"/>
    <w:rsid w:val="00C06B95"/>
    <w:rsid w:val="00C06C1C"/>
    <w:rsid w:val="00C075BF"/>
    <w:rsid w:val="00C07983"/>
    <w:rsid w:val="00C079F7"/>
    <w:rsid w:val="00C108F4"/>
    <w:rsid w:val="00C10DF8"/>
    <w:rsid w:val="00C11F21"/>
    <w:rsid w:val="00C11F36"/>
    <w:rsid w:val="00C120F5"/>
    <w:rsid w:val="00C122A7"/>
    <w:rsid w:val="00C12F5C"/>
    <w:rsid w:val="00C13175"/>
    <w:rsid w:val="00C1326A"/>
    <w:rsid w:val="00C13310"/>
    <w:rsid w:val="00C13BA8"/>
    <w:rsid w:val="00C13BAE"/>
    <w:rsid w:val="00C13EDE"/>
    <w:rsid w:val="00C142CC"/>
    <w:rsid w:val="00C146CE"/>
    <w:rsid w:val="00C14776"/>
    <w:rsid w:val="00C14C00"/>
    <w:rsid w:val="00C14D1F"/>
    <w:rsid w:val="00C156B9"/>
    <w:rsid w:val="00C158AE"/>
    <w:rsid w:val="00C16C62"/>
    <w:rsid w:val="00C16FAB"/>
    <w:rsid w:val="00C17177"/>
    <w:rsid w:val="00C174BD"/>
    <w:rsid w:val="00C17A4C"/>
    <w:rsid w:val="00C20016"/>
    <w:rsid w:val="00C20428"/>
    <w:rsid w:val="00C20AA5"/>
    <w:rsid w:val="00C212D2"/>
    <w:rsid w:val="00C2133C"/>
    <w:rsid w:val="00C21627"/>
    <w:rsid w:val="00C21D69"/>
    <w:rsid w:val="00C22348"/>
    <w:rsid w:val="00C22AE7"/>
    <w:rsid w:val="00C22CA2"/>
    <w:rsid w:val="00C2388E"/>
    <w:rsid w:val="00C243AF"/>
    <w:rsid w:val="00C24480"/>
    <w:rsid w:val="00C249A3"/>
    <w:rsid w:val="00C24CF3"/>
    <w:rsid w:val="00C24D4A"/>
    <w:rsid w:val="00C257EA"/>
    <w:rsid w:val="00C257ED"/>
    <w:rsid w:val="00C25913"/>
    <w:rsid w:val="00C25C79"/>
    <w:rsid w:val="00C26547"/>
    <w:rsid w:val="00C26A16"/>
    <w:rsid w:val="00C274D7"/>
    <w:rsid w:val="00C27766"/>
    <w:rsid w:val="00C27AC3"/>
    <w:rsid w:val="00C27AEA"/>
    <w:rsid w:val="00C30734"/>
    <w:rsid w:val="00C30752"/>
    <w:rsid w:val="00C30B28"/>
    <w:rsid w:val="00C30FB0"/>
    <w:rsid w:val="00C3178C"/>
    <w:rsid w:val="00C31BA9"/>
    <w:rsid w:val="00C32466"/>
    <w:rsid w:val="00C325E3"/>
    <w:rsid w:val="00C32902"/>
    <w:rsid w:val="00C32B02"/>
    <w:rsid w:val="00C33230"/>
    <w:rsid w:val="00C33361"/>
    <w:rsid w:val="00C333AE"/>
    <w:rsid w:val="00C3344B"/>
    <w:rsid w:val="00C340CF"/>
    <w:rsid w:val="00C342A3"/>
    <w:rsid w:val="00C34596"/>
    <w:rsid w:val="00C347D0"/>
    <w:rsid w:val="00C34A7F"/>
    <w:rsid w:val="00C34D9E"/>
    <w:rsid w:val="00C352E7"/>
    <w:rsid w:val="00C359CC"/>
    <w:rsid w:val="00C35A11"/>
    <w:rsid w:val="00C362AD"/>
    <w:rsid w:val="00C3642D"/>
    <w:rsid w:val="00C3672F"/>
    <w:rsid w:val="00C367EB"/>
    <w:rsid w:val="00C36910"/>
    <w:rsid w:val="00C36953"/>
    <w:rsid w:val="00C3726E"/>
    <w:rsid w:val="00C37C47"/>
    <w:rsid w:val="00C37E5C"/>
    <w:rsid w:val="00C37F6E"/>
    <w:rsid w:val="00C40318"/>
    <w:rsid w:val="00C40409"/>
    <w:rsid w:val="00C407D2"/>
    <w:rsid w:val="00C41A4D"/>
    <w:rsid w:val="00C41CDA"/>
    <w:rsid w:val="00C41D69"/>
    <w:rsid w:val="00C41F04"/>
    <w:rsid w:val="00C4254C"/>
    <w:rsid w:val="00C42733"/>
    <w:rsid w:val="00C4293F"/>
    <w:rsid w:val="00C42F27"/>
    <w:rsid w:val="00C43218"/>
    <w:rsid w:val="00C4393B"/>
    <w:rsid w:val="00C43C64"/>
    <w:rsid w:val="00C448D1"/>
    <w:rsid w:val="00C44BA6"/>
    <w:rsid w:val="00C44E89"/>
    <w:rsid w:val="00C44FC6"/>
    <w:rsid w:val="00C45327"/>
    <w:rsid w:val="00C4551B"/>
    <w:rsid w:val="00C46855"/>
    <w:rsid w:val="00C47154"/>
    <w:rsid w:val="00C4731F"/>
    <w:rsid w:val="00C47938"/>
    <w:rsid w:val="00C50BDE"/>
    <w:rsid w:val="00C50D74"/>
    <w:rsid w:val="00C51023"/>
    <w:rsid w:val="00C5168B"/>
    <w:rsid w:val="00C51F25"/>
    <w:rsid w:val="00C53283"/>
    <w:rsid w:val="00C539CC"/>
    <w:rsid w:val="00C53A06"/>
    <w:rsid w:val="00C53CD7"/>
    <w:rsid w:val="00C53DD8"/>
    <w:rsid w:val="00C54820"/>
    <w:rsid w:val="00C54971"/>
    <w:rsid w:val="00C5562F"/>
    <w:rsid w:val="00C5592D"/>
    <w:rsid w:val="00C55BB5"/>
    <w:rsid w:val="00C55C60"/>
    <w:rsid w:val="00C569D4"/>
    <w:rsid w:val="00C573DA"/>
    <w:rsid w:val="00C5761F"/>
    <w:rsid w:val="00C576C4"/>
    <w:rsid w:val="00C57CB2"/>
    <w:rsid w:val="00C57E83"/>
    <w:rsid w:val="00C60134"/>
    <w:rsid w:val="00C60735"/>
    <w:rsid w:val="00C60A5E"/>
    <w:rsid w:val="00C60AEF"/>
    <w:rsid w:val="00C60F5E"/>
    <w:rsid w:val="00C6101E"/>
    <w:rsid w:val="00C61174"/>
    <w:rsid w:val="00C61226"/>
    <w:rsid w:val="00C612F3"/>
    <w:rsid w:val="00C61463"/>
    <w:rsid w:val="00C6174F"/>
    <w:rsid w:val="00C618AA"/>
    <w:rsid w:val="00C61C7F"/>
    <w:rsid w:val="00C61E4D"/>
    <w:rsid w:val="00C620E4"/>
    <w:rsid w:val="00C622B7"/>
    <w:rsid w:val="00C623C9"/>
    <w:rsid w:val="00C62766"/>
    <w:rsid w:val="00C62DC3"/>
    <w:rsid w:val="00C636F3"/>
    <w:rsid w:val="00C63CC2"/>
    <w:rsid w:val="00C64490"/>
    <w:rsid w:val="00C64A92"/>
    <w:rsid w:val="00C64E91"/>
    <w:rsid w:val="00C64F84"/>
    <w:rsid w:val="00C65144"/>
    <w:rsid w:val="00C652EE"/>
    <w:rsid w:val="00C655C8"/>
    <w:rsid w:val="00C65AF5"/>
    <w:rsid w:val="00C66231"/>
    <w:rsid w:val="00C70756"/>
    <w:rsid w:val="00C708D6"/>
    <w:rsid w:val="00C70AA7"/>
    <w:rsid w:val="00C70C6A"/>
    <w:rsid w:val="00C70EFD"/>
    <w:rsid w:val="00C70F70"/>
    <w:rsid w:val="00C713A3"/>
    <w:rsid w:val="00C7140B"/>
    <w:rsid w:val="00C71432"/>
    <w:rsid w:val="00C7143D"/>
    <w:rsid w:val="00C71723"/>
    <w:rsid w:val="00C71BFF"/>
    <w:rsid w:val="00C71CB8"/>
    <w:rsid w:val="00C7294B"/>
    <w:rsid w:val="00C72B4F"/>
    <w:rsid w:val="00C72E21"/>
    <w:rsid w:val="00C72EAF"/>
    <w:rsid w:val="00C730BA"/>
    <w:rsid w:val="00C73265"/>
    <w:rsid w:val="00C74B4A"/>
    <w:rsid w:val="00C7548F"/>
    <w:rsid w:val="00C75631"/>
    <w:rsid w:val="00C7573D"/>
    <w:rsid w:val="00C758C6"/>
    <w:rsid w:val="00C75B19"/>
    <w:rsid w:val="00C75C77"/>
    <w:rsid w:val="00C75E58"/>
    <w:rsid w:val="00C76031"/>
    <w:rsid w:val="00C76721"/>
    <w:rsid w:val="00C77AA6"/>
    <w:rsid w:val="00C77DA0"/>
    <w:rsid w:val="00C80063"/>
    <w:rsid w:val="00C80071"/>
    <w:rsid w:val="00C80604"/>
    <w:rsid w:val="00C8091F"/>
    <w:rsid w:val="00C80932"/>
    <w:rsid w:val="00C8108D"/>
    <w:rsid w:val="00C814C5"/>
    <w:rsid w:val="00C825EC"/>
    <w:rsid w:val="00C825FA"/>
    <w:rsid w:val="00C82B1E"/>
    <w:rsid w:val="00C82B5D"/>
    <w:rsid w:val="00C82B8B"/>
    <w:rsid w:val="00C82D9C"/>
    <w:rsid w:val="00C83CE2"/>
    <w:rsid w:val="00C83E66"/>
    <w:rsid w:val="00C8416C"/>
    <w:rsid w:val="00C84253"/>
    <w:rsid w:val="00C8425E"/>
    <w:rsid w:val="00C84516"/>
    <w:rsid w:val="00C84DE9"/>
    <w:rsid w:val="00C85743"/>
    <w:rsid w:val="00C85DCA"/>
    <w:rsid w:val="00C861C4"/>
    <w:rsid w:val="00C86364"/>
    <w:rsid w:val="00C86916"/>
    <w:rsid w:val="00C86B24"/>
    <w:rsid w:val="00C86E69"/>
    <w:rsid w:val="00C8701E"/>
    <w:rsid w:val="00C87441"/>
    <w:rsid w:val="00C87C3A"/>
    <w:rsid w:val="00C87E56"/>
    <w:rsid w:val="00C87E97"/>
    <w:rsid w:val="00C87E9D"/>
    <w:rsid w:val="00C87F6E"/>
    <w:rsid w:val="00C90B31"/>
    <w:rsid w:val="00C91590"/>
    <w:rsid w:val="00C91634"/>
    <w:rsid w:val="00C917B4"/>
    <w:rsid w:val="00C91926"/>
    <w:rsid w:val="00C91DA3"/>
    <w:rsid w:val="00C9211A"/>
    <w:rsid w:val="00C92352"/>
    <w:rsid w:val="00C9250D"/>
    <w:rsid w:val="00C9259D"/>
    <w:rsid w:val="00C926F6"/>
    <w:rsid w:val="00C9294A"/>
    <w:rsid w:val="00C92BD3"/>
    <w:rsid w:val="00C92CAC"/>
    <w:rsid w:val="00C92E21"/>
    <w:rsid w:val="00C9302D"/>
    <w:rsid w:val="00C9330D"/>
    <w:rsid w:val="00C94C9A"/>
    <w:rsid w:val="00C958BF"/>
    <w:rsid w:val="00C95A7A"/>
    <w:rsid w:val="00C95DB3"/>
    <w:rsid w:val="00C95F0E"/>
    <w:rsid w:val="00C960A6"/>
    <w:rsid w:val="00C9623B"/>
    <w:rsid w:val="00C968CA"/>
    <w:rsid w:val="00C96BC0"/>
    <w:rsid w:val="00C9740A"/>
    <w:rsid w:val="00C9796F"/>
    <w:rsid w:val="00C97E62"/>
    <w:rsid w:val="00C97FEB"/>
    <w:rsid w:val="00CA08A6"/>
    <w:rsid w:val="00CA09FB"/>
    <w:rsid w:val="00CA0F2E"/>
    <w:rsid w:val="00CA136A"/>
    <w:rsid w:val="00CA13F6"/>
    <w:rsid w:val="00CA140F"/>
    <w:rsid w:val="00CA16A3"/>
    <w:rsid w:val="00CA1B75"/>
    <w:rsid w:val="00CA1DC1"/>
    <w:rsid w:val="00CA2391"/>
    <w:rsid w:val="00CA2DF5"/>
    <w:rsid w:val="00CA3A01"/>
    <w:rsid w:val="00CA400B"/>
    <w:rsid w:val="00CA4D0F"/>
    <w:rsid w:val="00CA4F1E"/>
    <w:rsid w:val="00CA5AB1"/>
    <w:rsid w:val="00CA5DE6"/>
    <w:rsid w:val="00CA609E"/>
    <w:rsid w:val="00CA6A17"/>
    <w:rsid w:val="00CA6BFB"/>
    <w:rsid w:val="00CA6D75"/>
    <w:rsid w:val="00CA6DE3"/>
    <w:rsid w:val="00CA73C0"/>
    <w:rsid w:val="00CA7430"/>
    <w:rsid w:val="00CA7C54"/>
    <w:rsid w:val="00CB0274"/>
    <w:rsid w:val="00CB1A44"/>
    <w:rsid w:val="00CB1B9E"/>
    <w:rsid w:val="00CB1DF6"/>
    <w:rsid w:val="00CB2641"/>
    <w:rsid w:val="00CB287A"/>
    <w:rsid w:val="00CB322A"/>
    <w:rsid w:val="00CB3BA8"/>
    <w:rsid w:val="00CB4085"/>
    <w:rsid w:val="00CB4C09"/>
    <w:rsid w:val="00CB4DD2"/>
    <w:rsid w:val="00CB5368"/>
    <w:rsid w:val="00CB5568"/>
    <w:rsid w:val="00CB5634"/>
    <w:rsid w:val="00CB5985"/>
    <w:rsid w:val="00CB5D4F"/>
    <w:rsid w:val="00CB5F54"/>
    <w:rsid w:val="00CB624B"/>
    <w:rsid w:val="00CB6CB6"/>
    <w:rsid w:val="00CB6DBE"/>
    <w:rsid w:val="00CB70E5"/>
    <w:rsid w:val="00CB7124"/>
    <w:rsid w:val="00CC0061"/>
    <w:rsid w:val="00CC091C"/>
    <w:rsid w:val="00CC0D75"/>
    <w:rsid w:val="00CC0F84"/>
    <w:rsid w:val="00CC141E"/>
    <w:rsid w:val="00CC2126"/>
    <w:rsid w:val="00CC23EB"/>
    <w:rsid w:val="00CC241E"/>
    <w:rsid w:val="00CC2510"/>
    <w:rsid w:val="00CC2871"/>
    <w:rsid w:val="00CC2E22"/>
    <w:rsid w:val="00CC2E48"/>
    <w:rsid w:val="00CC2ECE"/>
    <w:rsid w:val="00CC3DE1"/>
    <w:rsid w:val="00CC3ED1"/>
    <w:rsid w:val="00CC3F50"/>
    <w:rsid w:val="00CC409F"/>
    <w:rsid w:val="00CC4131"/>
    <w:rsid w:val="00CC4206"/>
    <w:rsid w:val="00CC42DF"/>
    <w:rsid w:val="00CC4C6F"/>
    <w:rsid w:val="00CC4F79"/>
    <w:rsid w:val="00CC508A"/>
    <w:rsid w:val="00CC5938"/>
    <w:rsid w:val="00CC5939"/>
    <w:rsid w:val="00CC5AB7"/>
    <w:rsid w:val="00CC5F81"/>
    <w:rsid w:val="00CC704D"/>
    <w:rsid w:val="00CC7161"/>
    <w:rsid w:val="00CC7607"/>
    <w:rsid w:val="00CC7767"/>
    <w:rsid w:val="00CC7ACF"/>
    <w:rsid w:val="00CC7AE0"/>
    <w:rsid w:val="00CD0B32"/>
    <w:rsid w:val="00CD0CFD"/>
    <w:rsid w:val="00CD0DAE"/>
    <w:rsid w:val="00CD1AC7"/>
    <w:rsid w:val="00CD1F65"/>
    <w:rsid w:val="00CD25C2"/>
    <w:rsid w:val="00CD26FB"/>
    <w:rsid w:val="00CD26FC"/>
    <w:rsid w:val="00CD40DA"/>
    <w:rsid w:val="00CD417C"/>
    <w:rsid w:val="00CD4701"/>
    <w:rsid w:val="00CD4D9B"/>
    <w:rsid w:val="00CD510A"/>
    <w:rsid w:val="00CD53A8"/>
    <w:rsid w:val="00CD552F"/>
    <w:rsid w:val="00CD5C5E"/>
    <w:rsid w:val="00CD6CD7"/>
    <w:rsid w:val="00CD6E3F"/>
    <w:rsid w:val="00CD70F0"/>
    <w:rsid w:val="00CD73DE"/>
    <w:rsid w:val="00CD7EDC"/>
    <w:rsid w:val="00CE0562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346A"/>
    <w:rsid w:val="00CE34BB"/>
    <w:rsid w:val="00CE3696"/>
    <w:rsid w:val="00CE433C"/>
    <w:rsid w:val="00CE45D7"/>
    <w:rsid w:val="00CE46A4"/>
    <w:rsid w:val="00CE4880"/>
    <w:rsid w:val="00CE494E"/>
    <w:rsid w:val="00CE4C24"/>
    <w:rsid w:val="00CE4CFA"/>
    <w:rsid w:val="00CE521F"/>
    <w:rsid w:val="00CE56D5"/>
    <w:rsid w:val="00CE595D"/>
    <w:rsid w:val="00CE5A9A"/>
    <w:rsid w:val="00CE5C6A"/>
    <w:rsid w:val="00CE61FE"/>
    <w:rsid w:val="00CE639F"/>
    <w:rsid w:val="00CE64D7"/>
    <w:rsid w:val="00CE68BD"/>
    <w:rsid w:val="00CE6FF0"/>
    <w:rsid w:val="00CE7308"/>
    <w:rsid w:val="00CE7490"/>
    <w:rsid w:val="00CE7C82"/>
    <w:rsid w:val="00CE7FD9"/>
    <w:rsid w:val="00CF0008"/>
    <w:rsid w:val="00CF0F88"/>
    <w:rsid w:val="00CF1119"/>
    <w:rsid w:val="00CF1277"/>
    <w:rsid w:val="00CF18BC"/>
    <w:rsid w:val="00CF1928"/>
    <w:rsid w:val="00CF2464"/>
    <w:rsid w:val="00CF25E8"/>
    <w:rsid w:val="00CF27A0"/>
    <w:rsid w:val="00CF2D58"/>
    <w:rsid w:val="00CF2E02"/>
    <w:rsid w:val="00CF2E4C"/>
    <w:rsid w:val="00CF2EAF"/>
    <w:rsid w:val="00CF2FEF"/>
    <w:rsid w:val="00CF32E2"/>
    <w:rsid w:val="00CF36B6"/>
    <w:rsid w:val="00CF379A"/>
    <w:rsid w:val="00CF3B02"/>
    <w:rsid w:val="00CF4446"/>
    <w:rsid w:val="00CF4AB1"/>
    <w:rsid w:val="00CF4EC6"/>
    <w:rsid w:val="00CF63FB"/>
    <w:rsid w:val="00CF6803"/>
    <w:rsid w:val="00CF6913"/>
    <w:rsid w:val="00CF69C2"/>
    <w:rsid w:val="00CF74D7"/>
    <w:rsid w:val="00CF7522"/>
    <w:rsid w:val="00D0007E"/>
    <w:rsid w:val="00D00120"/>
    <w:rsid w:val="00D01867"/>
    <w:rsid w:val="00D024B2"/>
    <w:rsid w:val="00D035BD"/>
    <w:rsid w:val="00D038F9"/>
    <w:rsid w:val="00D039AC"/>
    <w:rsid w:val="00D040BF"/>
    <w:rsid w:val="00D041CE"/>
    <w:rsid w:val="00D041D4"/>
    <w:rsid w:val="00D04247"/>
    <w:rsid w:val="00D0433C"/>
    <w:rsid w:val="00D04984"/>
    <w:rsid w:val="00D04B55"/>
    <w:rsid w:val="00D04C90"/>
    <w:rsid w:val="00D054F3"/>
    <w:rsid w:val="00D05548"/>
    <w:rsid w:val="00D05605"/>
    <w:rsid w:val="00D05AEA"/>
    <w:rsid w:val="00D05E2A"/>
    <w:rsid w:val="00D068B3"/>
    <w:rsid w:val="00D068D1"/>
    <w:rsid w:val="00D06BC6"/>
    <w:rsid w:val="00D06C51"/>
    <w:rsid w:val="00D075F8"/>
    <w:rsid w:val="00D07612"/>
    <w:rsid w:val="00D07A78"/>
    <w:rsid w:val="00D07DF9"/>
    <w:rsid w:val="00D1035B"/>
    <w:rsid w:val="00D1039A"/>
    <w:rsid w:val="00D1054A"/>
    <w:rsid w:val="00D10740"/>
    <w:rsid w:val="00D1087E"/>
    <w:rsid w:val="00D11088"/>
    <w:rsid w:val="00D11797"/>
    <w:rsid w:val="00D11DEA"/>
    <w:rsid w:val="00D121FA"/>
    <w:rsid w:val="00D122F8"/>
    <w:rsid w:val="00D12480"/>
    <w:rsid w:val="00D12F00"/>
    <w:rsid w:val="00D131BD"/>
    <w:rsid w:val="00D13858"/>
    <w:rsid w:val="00D13BB1"/>
    <w:rsid w:val="00D13BF6"/>
    <w:rsid w:val="00D13C3A"/>
    <w:rsid w:val="00D1433B"/>
    <w:rsid w:val="00D14341"/>
    <w:rsid w:val="00D148FF"/>
    <w:rsid w:val="00D14BE8"/>
    <w:rsid w:val="00D14FBF"/>
    <w:rsid w:val="00D154BE"/>
    <w:rsid w:val="00D158EC"/>
    <w:rsid w:val="00D15FE0"/>
    <w:rsid w:val="00D1654C"/>
    <w:rsid w:val="00D168C5"/>
    <w:rsid w:val="00D16B26"/>
    <w:rsid w:val="00D16E9A"/>
    <w:rsid w:val="00D20082"/>
    <w:rsid w:val="00D20383"/>
    <w:rsid w:val="00D20430"/>
    <w:rsid w:val="00D20772"/>
    <w:rsid w:val="00D20828"/>
    <w:rsid w:val="00D20AEB"/>
    <w:rsid w:val="00D20B45"/>
    <w:rsid w:val="00D20D16"/>
    <w:rsid w:val="00D20D92"/>
    <w:rsid w:val="00D20FE1"/>
    <w:rsid w:val="00D2118A"/>
    <w:rsid w:val="00D215C4"/>
    <w:rsid w:val="00D21DA6"/>
    <w:rsid w:val="00D2202D"/>
    <w:rsid w:val="00D22334"/>
    <w:rsid w:val="00D22577"/>
    <w:rsid w:val="00D2298D"/>
    <w:rsid w:val="00D22A4D"/>
    <w:rsid w:val="00D22ACC"/>
    <w:rsid w:val="00D22E21"/>
    <w:rsid w:val="00D22E71"/>
    <w:rsid w:val="00D23362"/>
    <w:rsid w:val="00D2339D"/>
    <w:rsid w:val="00D23411"/>
    <w:rsid w:val="00D236B7"/>
    <w:rsid w:val="00D23769"/>
    <w:rsid w:val="00D23CA4"/>
    <w:rsid w:val="00D23CC6"/>
    <w:rsid w:val="00D23F4E"/>
    <w:rsid w:val="00D241C2"/>
    <w:rsid w:val="00D2420E"/>
    <w:rsid w:val="00D242D8"/>
    <w:rsid w:val="00D24F06"/>
    <w:rsid w:val="00D2528A"/>
    <w:rsid w:val="00D2549F"/>
    <w:rsid w:val="00D25616"/>
    <w:rsid w:val="00D25C34"/>
    <w:rsid w:val="00D25ECA"/>
    <w:rsid w:val="00D2618F"/>
    <w:rsid w:val="00D2624B"/>
    <w:rsid w:val="00D2674D"/>
    <w:rsid w:val="00D269EC"/>
    <w:rsid w:val="00D26EA3"/>
    <w:rsid w:val="00D26F4B"/>
    <w:rsid w:val="00D27557"/>
    <w:rsid w:val="00D277D8"/>
    <w:rsid w:val="00D2786A"/>
    <w:rsid w:val="00D27BA1"/>
    <w:rsid w:val="00D27ECC"/>
    <w:rsid w:val="00D302ED"/>
    <w:rsid w:val="00D3035F"/>
    <w:rsid w:val="00D308B1"/>
    <w:rsid w:val="00D309A1"/>
    <w:rsid w:val="00D30E93"/>
    <w:rsid w:val="00D311F6"/>
    <w:rsid w:val="00D31231"/>
    <w:rsid w:val="00D3183A"/>
    <w:rsid w:val="00D31B5C"/>
    <w:rsid w:val="00D32B51"/>
    <w:rsid w:val="00D33599"/>
    <w:rsid w:val="00D335AF"/>
    <w:rsid w:val="00D3364C"/>
    <w:rsid w:val="00D33715"/>
    <w:rsid w:val="00D33983"/>
    <w:rsid w:val="00D33EE1"/>
    <w:rsid w:val="00D3434C"/>
    <w:rsid w:val="00D3485D"/>
    <w:rsid w:val="00D34FF0"/>
    <w:rsid w:val="00D351FF"/>
    <w:rsid w:val="00D3585A"/>
    <w:rsid w:val="00D35EB5"/>
    <w:rsid w:val="00D3604A"/>
    <w:rsid w:val="00D36853"/>
    <w:rsid w:val="00D36A21"/>
    <w:rsid w:val="00D36C33"/>
    <w:rsid w:val="00D36DE6"/>
    <w:rsid w:val="00D36F5F"/>
    <w:rsid w:val="00D371BF"/>
    <w:rsid w:val="00D376D2"/>
    <w:rsid w:val="00D37794"/>
    <w:rsid w:val="00D37BFE"/>
    <w:rsid w:val="00D40115"/>
    <w:rsid w:val="00D4013D"/>
    <w:rsid w:val="00D4054B"/>
    <w:rsid w:val="00D40DE3"/>
    <w:rsid w:val="00D40E65"/>
    <w:rsid w:val="00D40F2E"/>
    <w:rsid w:val="00D41364"/>
    <w:rsid w:val="00D416F1"/>
    <w:rsid w:val="00D41DC3"/>
    <w:rsid w:val="00D4278A"/>
    <w:rsid w:val="00D42BBE"/>
    <w:rsid w:val="00D433BC"/>
    <w:rsid w:val="00D43A51"/>
    <w:rsid w:val="00D43DE4"/>
    <w:rsid w:val="00D43E02"/>
    <w:rsid w:val="00D43FD7"/>
    <w:rsid w:val="00D4521B"/>
    <w:rsid w:val="00D45267"/>
    <w:rsid w:val="00D45ED3"/>
    <w:rsid w:val="00D468A8"/>
    <w:rsid w:val="00D470C6"/>
    <w:rsid w:val="00D4765E"/>
    <w:rsid w:val="00D47975"/>
    <w:rsid w:val="00D47B5F"/>
    <w:rsid w:val="00D47BD5"/>
    <w:rsid w:val="00D47FB4"/>
    <w:rsid w:val="00D5031A"/>
    <w:rsid w:val="00D50ED2"/>
    <w:rsid w:val="00D51354"/>
    <w:rsid w:val="00D5183A"/>
    <w:rsid w:val="00D51EB9"/>
    <w:rsid w:val="00D51F9D"/>
    <w:rsid w:val="00D52562"/>
    <w:rsid w:val="00D5260D"/>
    <w:rsid w:val="00D52661"/>
    <w:rsid w:val="00D529FC"/>
    <w:rsid w:val="00D53077"/>
    <w:rsid w:val="00D5344C"/>
    <w:rsid w:val="00D54195"/>
    <w:rsid w:val="00D54570"/>
    <w:rsid w:val="00D5458D"/>
    <w:rsid w:val="00D549D5"/>
    <w:rsid w:val="00D54AB6"/>
    <w:rsid w:val="00D54C2B"/>
    <w:rsid w:val="00D55291"/>
    <w:rsid w:val="00D5549B"/>
    <w:rsid w:val="00D559CC"/>
    <w:rsid w:val="00D55BDD"/>
    <w:rsid w:val="00D5644D"/>
    <w:rsid w:val="00D5648F"/>
    <w:rsid w:val="00D5653F"/>
    <w:rsid w:val="00D569AC"/>
    <w:rsid w:val="00D56D8B"/>
    <w:rsid w:val="00D56DFC"/>
    <w:rsid w:val="00D57250"/>
    <w:rsid w:val="00D574C6"/>
    <w:rsid w:val="00D57964"/>
    <w:rsid w:val="00D57A97"/>
    <w:rsid w:val="00D60CF7"/>
    <w:rsid w:val="00D6136C"/>
    <w:rsid w:val="00D6174C"/>
    <w:rsid w:val="00D61E80"/>
    <w:rsid w:val="00D61F24"/>
    <w:rsid w:val="00D62443"/>
    <w:rsid w:val="00D625E5"/>
    <w:rsid w:val="00D62A15"/>
    <w:rsid w:val="00D62F40"/>
    <w:rsid w:val="00D6349D"/>
    <w:rsid w:val="00D63720"/>
    <w:rsid w:val="00D637D6"/>
    <w:rsid w:val="00D638E9"/>
    <w:rsid w:val="00D63B42"/>
    <w:rsid w:val="00D64272"/>
    <w:rsid w:val="00D644C7"/>
    <w:rsid w:val="00D64938"/>
    <w:rsid w:val="00D650B9"/>
    <w:rsid w:val="00D652A5"/>
    <w:rsid w:val="00D6540A"/>
    <w:rsid w:val="00D66D85"/>
    <w:rsid w:val="00D66FD9"/>
    <w:rsid w:val="00D67DB1"/>
    <w:rsid w:val="00D703E4"/>
    <w:rsid w:val="00D70637"/>
    <w:rsid w:val="00D7086A"/>
    <w:rsid w:val="00D7157A"/>
    <w:rsid w:val="00D71ED5"/>
    <w:rsid w:val="00D721D2"/>
    <w:rsid w:val="00D7249B"/>
    <w:rsid w:val="00D725F2"/>
    <w:rsid w:val="00D72B31"/>
    <w:rsid w:val="00D72C19"/>
    <w:rsid w:val="00D731DC"/>
    <w:rsid w:val="00D73CB6"/>
    <w:rsid w:val="00D73E8A"/>
    <w:rsid w:val="00D74487"/>
    <w:rsid w:val="00D7478C"/>
    <w:rsid w:val="00D747FA"/>
    <w:rsid w:val="00D74CF8"/>
    <w:rsid w:val="00D75C72"/>
    <w:rsid w:val="00D75F26"/>
    <w:rsid w:val="00D75F38"/>
    <w:rsid w:val="00D770AA"/>
    <w:rsid w:val="00D7714B"/>
    <w:rsid w:val="00D7724F"/>
    <w:rsid w:val="00D772EE"/>
    <w:rsid w:val="00D77B9D"/>
    <w:rsid w:val="00D77E44"/>
    <w:rsid w:val="00D77E8B"/>
    <w:rsid w:val="00D80371"/>
    <w:rsid w:val="00D80934"/>
    <w:rsid w:val="00D80DDE"/>
    <w:rsid w:val="00D8123A"/>
    <w:rsid w:val="00D81362"/>
    <w:rsid w:val="00D81519"/>
    <w:rsid w:val="00D81DF0"/>
    <w:rsid w:val="00D82163"/>
    <w:rsid w:val="00D82532"/>
    <w:rsid w:val="00D8298A"/>
    <w:rsid w:val="00D82D9B"/>
    <w:rsid w:val="00D82DF0"/>
    <w:rsid w:val="00D8307A"/>
    <w:rsid w:val="00D83CDB"/>
    <w:rsid w:val="00D84702"/>
    <w:rsid w:val="00D847F2"/>
    <w:rsid w:val="00D85090"/>
    <w:rsid w:val="00D85B38"/>
    <w:rsid w:val="00D861BB"/>
    <w:rsid w:val="00D86404"/>
    <w:rsid w:val="00D8657B"/>
    <w:rsid w:val="00D87155"/>
    <w:rsid w:val="00D906F0"/>
    <w:rsid w:val="00D9098F"/>
    <w:rsid w:val="00D9197D"/>
    <w:rsid w:val="00D91CBF"/>
    <w:rsid w:val="00D91F03"/>
    <w:rsid w:val="00D925F2"/>
    <w:rsid w:val="00D92C9E"/>
    <w:rsid w:val="00D92CAF"/>
    <w:rsid w:val="00D92D19"/>
    <w:rsid w:val="00D92D2F"/>
    <w:rsid w:val="00D93098"/>
    <w:rsid w:val="00D9401F"/>
    <w:rsid w:val="00D94112"/>
    <w:rsid w:val="00D9428F"/>
    <w:rsid w:val="00D944BB"/>
    <w:rsid w:val="00D944E5"/>
    <w:rsid w:val="00D94E27"/>
    <w:rsid w:val="00D95529"/>
    <w:rsid w:val="00D95844"/>
    <w:rsid w:val="00D958B4"/>
    <w:rsid w:val="00D9647D"/>
    <w:rsid w:val="00D96590"/>
    <w:rsid w:val="00D968FE"/>
    <w:rsid w:val="00D97312"/>
    <w:rsid w:val="00D97420"/>
    <w:rsid w:val="00D97C68"/>
    <w:rsid w:val="00DA004E"/>
    <w:rsid w:val="00DA06E0"/>
    <w:rsid w:val="00DA073E"/>
    <w:rsid w:val="00DA0B36"/>
    <w:rsid w:val="00DA1068"/>
    <w:rsid w:val="00DA11F6"/>
    <w:rsid w:val="00DA1438"/>
    <w:rsid w:val="00DA14FA"/>
    <w:rsid w:val="00DA1BF0"/>
    <w:rsid w:val="00DA2474"/>
    <w:rsid w:val="00DA2A0F"/>
    <w:rsid w:val="00DA2BA2"/>
    <w:rsid w:val="00DA30AD"/>
    <w:rsid w:val="00DA313D"/>
    <w:rsid w:val="00DA3155"/>
    <w:rsid w:val="00DA36F0"/>
    <w:rsid w:val="00DA3F0A"/>
    <w:rsid w:val="00DA40FE"/>
    <w:rsid w:val="00DA4744"/>
    <w:rsid w:val="00DA4A0C"/>
    <w:rsid w:val="00DA4A1C"/>
    <w:rsid w:val="00DA4A7A"/>
    <w:rsid w:val="00DA4A9D"/>
    <w:rsid w:val="00DA5709"/>
    <w:rsid w:val="00DA591F"/>
    <w:rsid w:val="00DA5FB8"/>
    <w:rsid w:val="00DA60F2"/>
    <w:rsid w:val="00DA65B0"/>
    <w:rsid w:val="00DA6A1F"/>
    <w:rsid w:val="00DA6A89"/>
    <w:rsid w:val="00DA6AAF"/>
    <w:rsid w:val="00DA6BCC"/>
    <w:rsid w:val="00DA6F72"/>
    <w:rsid w:val="00DA7454"/>
    <w:rsid w:val="00DA7733"/>
    <w:rsid w:val="00DA7DD9"/>
    <w:rsid w:val="00DA7E1A"/>
    <w:rsid w:val="00DB040A"/>
    <w:rsid w:val="00DB049F"/>
    <w:rsid w:val="00DB0AA0"/>
    <w:rsid w:val="00DB1622"/>
    <w:rsid w:val="00DB1DFA"/>
    <w:rsid w:val="00DB202A"/>
    <w:rsid w:val="00DB2213"/>
    <w:rsid w:val="00DB2773"/>
    <w:rsid w:val="00DB2858"/>
    <w:rsid w:val="00DB2FA1"/>
    <w:rsid w:val="00DB31C1"/>
    <w:rsid w:val="00DB342A"/>
    <w:rsid w:val="00DB393B"/>
    <w:rsid w:val="00DB398E"/>
    <w:rsid w:val="00DB3A5C"/>
    <w:rsid w:val="00DB3DA8"/>
    <w:rsid w:val="00DB440A"/>
    <w:rsid w:val="00DB4827"/>
    <w:rsid w:val="00DB4A01"/>
    <w:rsid w:val="00DB4A17"/>
    <w:rsid w:val="00DB4A88"/>
    <w:rsid w:val="00DB4BD7"/>
    <w:rsid w:val="00DB4ECF"/>
    <w:rsid w:val="00DB557A"/>
    <w:rsid w:val="00DB69C5"/>
    <w:rsid w:val="00DB6FD0"/>
    <w:rsid w:val="00DB73DD"/>
    <w:rsid w:val="00DB7960"/>
    <w:rsid w:val="00DB7E51"/>
    <w:rsid w:val="00DB7FD0"/>
    <w:rsid w:val="00DC07DA"/>
    <w:rsid w:val="00DC114C"/>
    <w:rsid w:val="00DC170E"/>
    <w:rsid w:val="00DC1D65"/>
    <w:rsid w:val="00DC1FC2"/>
    <w:rsid w:val="00DC255B"/>
    <w:rsid w:val="00DC2668"/>
    <w:rsid w:val="00DC2ACF"/>
    <w:rsid w:val="00DC311E"/>
    <w:rsid w:val="00DC3BAE"/>
    <w:rsid w:val="00DC453C"/>
    <w:rsid w:val="00DC4E47"/>
    <w:rsid w:val="00DC506A"/>
    <w:rsid w:val="00DC5216"/>
    <w:rsid w:val="00DC538A"/>
    <w:rsid w:val="00DC6625"/>
    <w:rsid w:val="00DC6A17"/>
    <w:rsid w:val="00DC6BB9"/>
    <w:rsid w:val="00DC6C57"/>
    <w:rsid w:val="00DC6FE7"/>
    <w:rsid w:val="00DC71A6"/>
    <w:rsid w:val="00DC7335"/>
    <w:rsid w:val="00DC7607"/>
    <w:rsid w:val="00DC7823"/>
    <w:rsid w:val="00DC7D60"/>
    <w:rsid w:val="00DD0C49"/>
    <w:rsid w:val="00DD1985"/>
    <w:rsid w:val="00DD26FA"/>
    <w:rsid w:val="00DD2871"/>
    <w:rsid w:val="00DD361E"/>
    <w:rsid w:val="00DD3684"/>
    <w:rsid w:val="00DD38A3"/>
    <w:rsid w:val="00DD42A8"/>
    <w:rsid w:val="00DD43DC"/>
    <w:rsid w:val="00DD464E"/>
    <w:rsid w:val="00DD4A9D"/>
    <w:rsid w:val="00DD4BA8"/>
    <w:rsid w:val="00DD5125"/>
    <w:rsid w:val="00DD589D"/>
    <w:rsid w:val="00DD6F46"/>
    <w:rsid w:val="00DD7204"/>
    <w:rsid w:val="00DD72C4"/>
    <w:rsid w:val="00DD76D8"/>
    <w:rsid w:val="00DD7B3A"/>
    <w:rsid w:val="00DD7D11"/>
    <w:rsid w:val="00DD7FC7"/>
    <w:rsid w:val="00DE0257"/>
    <w:rsid w:val="00DE07E5"/>
    <w:rsid w:val="00DE1BA8"/>
    <w:rsid w:val="00DE2DE8"/>
    <w:rsid w:val="00DE30BF"/>
    <w:rsid w:val="00DE442A"/>
    <w:rsid w:val="00DE4DB8"/>
    <w:rsid w:val="00DE50FC"/>
    <w:rsid w:val="00DE5108"/>
    <w:rsid w:val="00DE56D9"/>
    <w:rsid w:val="00DE5758"/>
    <w:rsid w:val="00DE5768"/>
    <w:rsid w:val="00DE57A4"/>
    <w:rsid w:val="00DE59F7"/>
    <w:rsid w:val="00DE5C6E"/>
    <w:rsid w:val="00DE5E40"/>
    <w:rsid w:val="00DE6141"/>
    <w:rsid w:val="00DE6155"/>
    <w:rsid w:val="00DE6270"/>
    <w:rsid w:val="00DE6A4A"/>
    <w:rsid w:val="00DE710B"/>
    <w:rsid w:val="00DE7444"/>
    <w:rsid w:val="00DF0AB2"/>
    <w:rsid w:val="00DF0B27"/>
    <w:rsid w:val="00DF1046"/>
    <w:rsid w:val="00DF1ACE"/>
    <w:rsid w:val="00DF2321"/>
    <w:rsid w:val="00DF2324"/>
    <w:rsid w:val="00DF2588"/>
    <w:rsid w:val="00DF26E9"/>
    <w:rsid w:val="00DF311D"/>
    <w:rsid w:val="00DF353B"/>
    <w:rsid w:val="00DF379E"/>
    <w:rsid w:val="00DF38C4"/>
    <w:rsid w:val="00DF476F"/>
    <w:rsid w:val="00DF4B64"/>
    <w:rsid w:val="00DF4FBC"/>
    <w:rsid w:val="00DF50A2"/>
    <w:rsid w:val="00DF5E99"/>
    <w:rsid w:val="00DF628C"/>
    <w:rsid w:val="00DF6795"/>
    <w:rsid w:val="00DF75C2"/>
    <w:rsid w:val="00DF79C3"/>
    <w:rsid w:val="00DF7BCA"/>
    <w:rsid w:val="00DF7DCF"/>
    <w:rsid w:val="00DF7E3C"/>
    <w:rsid w:val="00E00248"/>
    <w:rsid w:val="00E0067B"/>
    <w:rsid w:val="00E00954"/>
    <w:rsid w:val="00E00E53"/>
    <w:rsid w:val="00E00F26"/>
    <w:rsid w:val="00E010F9"/>
    <w:rsid w:val="00E0156E"/>
    <w:rsid w:val="00E015E3"/>
    <w:rsid w:val="00E0172C"/>
    <w:rsid w:val="00E022D6"/>
    <w:rsid w:val="00E02698"/>
    <w:rsid w:val="00E029D9"/>
    <w:rsid w:val="00E03223"/>
    <w:rsid w:val="00E035C2"/>
    <w:rsid w:val="00E03BA8"/>
    <w:rsid w:val="00E04A89"/>
    <w:rsid w:val="00E04C63"/>
    <w:rsid w:val="00E04C8C"/>
    <w:rsid w:val="00E04D1D"/>
    <w:rsid w:val="00E04DBF"/>
    <w:rsid w:val="00E04DF6"/>
    <w:rsid w:val="00E04F8E"/>
    <w:rsid w:val="00E0601A"/>
    <w:rsid w:val="00E06B9A"/>
    <w:rsid w:val="00E06E2C"/>
    <w:rsid w:val="00E071A6"/>
    <w:rsid w:val="00E074FA"/>
    <w:rsid w:val="00E07A1E"/>
    <w:rsid w:val="00E10198"/>
    <w:rsid w:val="00E105B6"/>
    <w:rsid w:val="00E10C2A"/>
    <w:rsid w:val="00E11691"/>
    <w:rsid w:val="00E11A18"/>
    <w:rsid w:val="00E11ABF"/>
    <w:rsid w:val="00E11F68"/>
    <w:rsid w:val="00E12037"/>
    <w:rsid w:val="00E1204D"/>
    <w:rsid w:val="00E12B76"/>
    <w:rsid w:val="00E13483"/>
    <w:rsid w:val="00E13BEC"/>
    <w:rsid w:val="00E1434D"/>
    <w:rsid w:val="00E143DF"/>
    <w:rsid w:val="00E144C5"/>
    <w:rsid w:val="00E1474C"/>
    <w:rsid w:val="00E1493C"/>
    <w:rsid w:val="00E150ED"/>
    <w:rsid w:val="00E1568B"/>
    <w:rsid w:val="00E15AB8"/>
    <w:rsid w:val="00E15DA1"/>
    <w:rsid w:val="00E15F44"/>
    <w:rsid w:val="00E15FB1"/>
    <w:rsid w:val="00E17119"/>
    <w:rsid w:val="00E171BD"/>
    <w:rsid w:val="00E17227"/>
    <w:rsid w:val="00E17309"/>
    <w:rsid w:val="00E17E31"/>
    <w:rsid w:val="00E201C7"/>
    <w:rsid w:val="00E203B0"/>
    <w:rsid w:val="00E203E1"/>
    <w:rsid w:val="00E2065A"/>
    <w:rsid w:val="00E20883"/>
    <w:rsid w:val="00E20EF2"/>
    <w:rsid w:val="00E21009"/>
    <w:rsid w:val="00E210EF"/>
    <w:rsid w:val="00E21212"/>
    <w:rsid w:val="00E215AB"/>
    <w:rsid w:val="00E21954"/>
    <w:rsid w:val="00E21BBA"/>
    <w:rsid w:val="00E22427"/>
    <w:rsid w:val="00E22671"/>
    <w:rsid w:val="00E229FA"/>
    <w:rsid w:val="00E232BB"/>
    <w:rsid w:val="00E23A3B"/>
    <w:rsid w:val="00E23F06"/>
    <w:rsid w:val="00E242C5"/>
    <w:rsid w:val="00E24333"/>
    <w:rsid w:val="00E2467D"/>
    <w:rsid w:val="00E2525C"/>
    <w:rsid w:val="00E25593"/>
    <w:rsid w:val="00E259BF"/>
    <w:rsid w:val="00E25A5D"/>
    <w:rsid w:val="00E25BF1"/>
    <w:rsid w:val="00E25CBE"/>
    <w:rsid w:val="00E2647E"/>
    <w:rsid w:val="00E26B8D"/>
    <w:rsid w:val="00E26C2F"/>
    <w:rsid w:val="00E271EB"/>
    <w:rsid w:val="00E272AA"/>
    <w:rsid w:val="00E275A7"/>
    <w:rsid w:val="00E300DF"/>
    <w:rsid w:val="00E3034E"/>
    <w:rsid w:val="00E3061D"/>
    <w:rsid w:val="00E30893"/>
    <w:rsid w:val="00E30D0A"/>
    <w:rsid w:val="00E31B0C"/>
    <w:rsid w:val="00E31B37"/>
    <w:rsid w:val="00E31B85"/>
    <w:rsid w:val="00E31C07"/>
    <w:rsid w:val="00E320A7"/>
    <w:rsid w:val="00E323AA"/>
    <w:rsid w:val="00E32F1B"/>
    <w:rsid w:val="00E32F77"/>
    <w:rsid w:val="00E337D2"/>
    <w:rsid w:val="00E33EB0"/>
    <w:rsid w:val="00E346D4"/>
    <w:rsid w:val="00E346F7"/>
    <w:rsid w:val="00E34E8C"/>
    <w:rsid w:val="00E34FC8"/>
    <w:rsid w:val="00E35F40"/>
    <w:rsid w:val="00E363E8"/>
    <w:rsid w:val="00E3653D"/>
    <w:rsid w:val="00E365DC"/>
    <w:rsid w:val="00E36734"/>
    <w:rsid w:val="00E369F0"/>
    <w:rsid w:val="00E37078"/>
    <w:rsid w:val="00E3719F"/>
    <w:rsid w:val="00E3725B"/>
    <w:rsid w:val="00E37584"/>
    <w:rsid w:val="00E37C58"/>
    <w:rsid w:val="00E37CEB"/>
    <w:rsid w:val="00E400D2"/>
    <w:rsid w:val="00E401C3"/>
    <w:rsid w:val="00E4081C"/>
    <w:rsid w:val="00E40A16"/>
    <w:rsid w:val="00E40B2E"/>
    <w:rsid w:val="00E40F22"/>
    <w:rsid w:val="00E41062"/>
    <w:rsid w:val="00E412BF"/>
    <w:rsid w:val="00E413AA"/>
    <w:rsid w:val="00E4169B"/>
    <w:rsid w:val="00E41E03"/>
    <w:rsid w:val="00E4201F"/>
    <w:rsid w:val="00E42E79"/>
    <w:rsid w:val="00E43012"/>
    <w:rsid w:val="00E431F6"/>
    <w:rsid w:val="00E43213"/>
    <w:rsid w:val="00E432C0"/>
    <w:rsid w:val="00E445C3"/>
    <w:rsid w:val="00E44689"/>
    <w:rsid w:val="00E45342"/>
    <w:rsid w:val="00E454B8"/>
    <w:rsid w:val="00E45901"/>
    <w:rsid w:val="00E45AD0"/>
    <w:rsid w:val="00E46155"/>
    <w:rsid w:val="00E462FF"/>
    <w:rsid w:val="00E47126"/>
    <w:rsid w:val="00E47455"/>
    <w:rsid w:val="00E4766D"/>
    <w:rsid w:val="00E479F3"/>
    <w:rsid w:val="00E5009D"/>
    <w:rsid w:val="00E502F8"/>
    <w:rsid w:val="00E50339"/>
    <w:rsid w:val="00E50C8B"/>
    <w:rsid w:val="00E51443"/>
    <w:rsid w:val="00E51C0F"/>
    <w:rsid w:val="00E51FF2"/>
    <w:rsid w:val="00E52688"/>
    <w:rsid w:val="00E5268A"/>
    <w:rsid w:val="00E52975"/>
    <w:rsid w:val="00E52F7D"/>
    <w:rsid w:val="00E52FF2"/>
    <w:rsid w:val="00E530F2"/>
    <w:rsid w:val="00E5321F"/>
    <w:rsid w:val="00E539ED"/>
    <w:rsid w:val="00E5405B"/>
    <w:rsid w:val="00E54085"/>
    <w:rsid w:val="00E542F2"/>
    <w:rsid w:val="00E54AA8"/>
    <w:rsid w:val="00E54B7C"/>
    <w:rsid w:val="00E55026"/>
    <w:rsid w:val="00E558BB"/>
    <w:rsid w:val="00E55AEC"/>
    <w:rsid w:val="00E55E30"/>
    <w:rsid w:val="00E56298"/>
    <w:rsid w:val="00E57BAF"/>
    <w:rsid w:val="00E57D17"/>
    <w:rsid w:val="00E57EA4"/>
    <w:rsid w:val="00E606DC"/>
    <w:rsid w:val="00E60EAF"/>
    <w:rsid w:val="00E6171D"/>
    <w:rsid w:val="00E61CB0"/>
    <w:rsid w:val="00E62195"/>
    <w:rsid w:val="00E62249"/>
    <w:rsid w:val="00E62296"/>
    <w:rsid w:val="00E623AF"/>
    <w:rsid w:val="00E629FC"/>
    <w:rsid w:val="00E62A0C"/>
    <w:rsid w:val="00E62D38"/>
    <w:rsid w:val="00E63308"/>
    <w:rsid w:val="00E63C46"/>
    <w:rsid w:val="00E64ECB"/>
    <w:rsid w:val="00E65190"/>
    <w:rsid w:val="00E658D4"/>
    <w:rsid w:val="00E6595B"/>
    <w:rsid w:val="00E661BB"/>
    <w:rsid w:val="00E661EF"/>
    <w:rsid w:val="00E66975"/>
    <w:rsid w:val="00E66D0A"/>
    <w:rsid w:val="00E67085"/>
    <w:rsid w:val="00E6712E"/>
    <w:rsid w:val="00E67439"/>
    <w:rsid w:val="00E67D7C"/>
    <w:rsid w:val="00E70E54"/>
    <w:rsid w:val="00E711DD"/>
    <w:rsid w:val="00E712F1"/>
    <w:rsid w:val="00E71E20"/>
    <w:rsid w:val="00E72279"/>
    <w:rsid w:val="00E72528"/>
    <w:rsid w:val="00E72605"/>
    <w:rsid w:val="00E72703"/>
    <w:rsid w:val="00E7282B"/>
    <w:rsid w:val="00E729E7"/>
    <w:rsid w:val="00E73248"/>
    <w:rsid w:val="00E73561"/>
    <w:rsid w:val="00E735AA"/>
    <w:rsid w:val="00E73DCA"/>
    <w:rsid w:val="00E74AAF"/>
    <w:rsid w:val="00E74B52"/>
    <w:rsid w:val="00E74CF6"/>
    <w:rsid w:val="00E75626"/>
    <w:rsid w:val="00E758A4"/>
    <w:rsid w:val="00E75EA9"/>
    <w:rsid w:val="00E7628C"/>
    <w:rsid w:val="00E76AD7"/>
    <w:rsid w:val="00E77324"/>
    <w:rsid w:val="00E776F8"/>
    <w:rsid w:val="00E77766"/>
    <w:rsid w:val="00E77BEC"/>
    <w:rsid w:val="00E807C9"/>
    <w:rsid w:val="00E813F2"/>
    <w:rsid w:val="00E815A2"/>
    <w:rsid w:val="00E818C9"/>
    <w:rsid w:val="00E81ABE"/>
    <w:rsid w:val="00E827D8"/>
    <w:rsid w:val="00E82D19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E9E"/>
    <w:rsid w:val="00E86FD7"/>
    <w:rsid w:val="00E87A11"/>
    <w:rsid w:val="00E87B30"/>
    <w:rsid w:val="00E87FEC"/>
    <w:rsid w:val="00E903B3"/>
    <w:rsid w:val="00E904B0"/>
    <w:rsid w:val="00E90AC5"/>
    <w:rsid w:val="00E910C1"/>
    <w:rsid w:val="00E91192"/>
    <w:rsid w:val="00E91CBE"/>
    <w:rsid w:val="00E92077"/>
    <w:rsid w:val="00E92211"/>
    <w:rsid w:val="00E92B4F"/>
    <w:rsid w:val="00E92D12"/>
    <w:rsid w:val="00E930A9"/>
    <w:rsid w:val="00E930AE"/>
    <w:rsid w:val="00E9360F"/>
    <w:rsid w:val="00E938EE"/>
    <w:rsid w:val="00E94B18"/>
    <w:rsid w:val="00E94CCC"/>
    <w:rsid w:val="00E9501E"/>
    <w:rsid w:val="00E95346"/>
    <w:rsid w:val="00E96254"/>
    <w:rsid w:val="00E97321"/>
    <w:rsid w:val="00E976BD"/>
    <w:rsid w:val="00EA058B"/>
    <w:rsid w:val="00EA0959"/>
    <w:rsid w:val="00EA11BD"/>
    <w:rsid w:val="00EA19AF"/>
    <w:rsid w:val="00EA1A62"/>
    <w:rsid w:val="00EA1D33"/>
    <w:rsid w:val="00EA3B59"/>
    <w:rsid w:val="00EA3DAF"/>
    <w:rsid w:val="00EA3ED8"/>
    <w:rsid w:val="00EA411C"/>
    <w:rsid w:val="00EA4483"/>
    <w:rsid w:val="00EA4C2F"/>
    <w:rsid w:val="00EA5248"/>
    <w:rsid w:val="00EA525C"/>
    <w:rsid w:val="00EA5649"/>
    <w:rsid w:val="00EA6B1C"/>
    <w:rsid w:val="00EA6D15"/>
    <w:rsid w:val="00EA7514"/>
    <w:rsid w:val="00EA757B"/>
    <w:rsid w:val="00EA7672"/>
    <w:rsid w:val="00EA76CC"/>
    <w:rsid w:val="00EA77D9"/>
    <w:rsid w:val="00EA7887"/>
    <w:rsid w:val="00EA7981"/>
    <w:rsid w:val="00EA7AF6"/>
    <w:rsid w:val="00EA7AFC"/>
    <w:rsid w:val="00EA7C64"/>
    <w:rsid w:val="00EB054A"/>
    <w:rsid w:val="00EB08A4"/>
    <w:rsid w:val="00EB0D0E"/>
    <w:rsid w:val="00EB0D96"/>
    <w:rsid w:val="00EB151C"/>
    <w:rsid w:val="00EB165E"/>
    <w:rsid w:val="00EB16EF"/>
    <w:rsid w:val="00EB1D0E"/>
    <w:rsid w:val="00EB2305"/>
    <w:rsid w:val="00EB27D5"/>
    <w:rsid w:val="00EB2C0C"/>
    <w:rsid w:val="00EB3109"/>
    <w:rsid w:val="00EB352C"/>
    <w:rsid w:val="00EB37F7"/>
    <w:rsid w:val="00EB3909"/>
    <w:rsid w:val="00EB3CB0"/>
    <w:rsid w:val="00EB4042"/>
    <w:rsid w:val="00EB4A95"/>
    <w:rsid w:val="00EB4E49"/>
    <w:rsid w:val="00EB5081"/>
    <w:rsid w:val="00EB5B12"/>
    <w:rsid w:val="00EB641E"/>
    <w:rsid w:val="00EB72CA"/>
    <w:rsid w:val="00EB7724"/>
    <w:rsid w:val="00EB7905"/>
    <w:rsid w:val="00EB7B33"/>
    <w:rsid w:val="00EC14BB"/>
    <w:rsid w:val="00EC1542"/>
    <w:rsid w:val="00EC1588"/>
    <w:rsid w:val="00EC179A"/>
    <w:rsid w:val="00EC1976"/>
    <w:rsid w:val="00EC2062"/>
    <w:rsid w:val="00EC3387"/>
    <w:rsid w:val="00EC38A6"/>
    <w:rsid w:val="00EC3FCA"/>
    <w:rsid w:val="00EC45D4"/>
    <w:rsid w:val="00EC5629"/>
    <w:rsid w:val="00EC5675"/>
    <w:rsid w:val="00EC611F"/>
    <w:rsid w:val="00EC6402"/>
    <w:rsid w:val="00EC6EBE"/>
    <w:rsid w:val="00EC6F06"/>
    <w:rsid w:val="00EC79A8"/>
    <w:rsid w:val="00EC7D86"/>
    <w:rsid w:val="00ED032D"/>
    <w:rsid w:val="00ED03D6"/>
    <w:rsid w:val="00ED0438"/>
    <w:rsid w:val="00ED0667"/>
    <w:rsid w:val="00ED0DBA"/>
    <w:rsid w:val="00ED1C2B"/>
    <w:rsid w:val="00ED1FE2"/>
    <w:rsid w:val="00ED1FEC"/>
    <w:rsid w:val="00ED206A"/>
    <w:rsid w:val="00ED3D13"/>
    <w:rsid w:val="00ED3F95"/>
    <w:rsid w:val="00ED40D9"/>
    <w:rsid w:val="00ED42E7"/>
    <w:rsid w:val="00ED4358"/>
    <w:rsid w:val="00ED4699"/>
    <w:rsid w:val="00ED4EEE"/>
    <w:rsid w:val="00ED5992"/>
    <w:rsid w:val="00ED5B98"/>
    <w:rsid w:val="00ED5BED"/>
    <w:rsid w:val="00ED63E1"/>
    <w:rsid w:val="00ED6A96"/>
    <w:rsid w:val="00ED6B1F"/>
    <w:rsid w:val="00ED6C19"/>
    <w:rsid w:val="00ED746B"/>
    <w:rsid w:val="00ED7B70"/>
    <w:rsid w:val="00EE09B8"/>
    <w:rsid w:val="00EE0DD3"/>
    <w:rsid w:val="00EE16CE"/>
    <w:rsid w:val="00EE1BC7"/>
    <w:rsid w:val="00EE1D47"/>
    <w:rsid w:val="00EE238C"/>
    <w:rsid w:val="00EE2437"/>
    <w:rsid w:val="00EE2586"/>
    <w:rsid w:val="00EE31F2"/>
    <w:rsid w:val="00EE3225"/>
    <w:rsid w:val="00EE49EA"/>
    <w:rsid w:val="00EE52C9"/>
    <w:rsid w:val="00EE551B"/>
    <w:rsid w:val="00EE5D67"/>
    <w:rsid w:val="00EE5DE2"/>
    <w:rsid w:val="00EE6503"/>
    <w:rsid w:val="00EE6C9C"/>
    <w:rsid w:val="00EE70A0"/>
    <w:rsid w:val="00EF0769"/>
    <w:rsid w:val="00EF1174"/>
    <w:rsid w:val="00EF1AEB"/>
    <w:rsid w:val="00EF1F39"/>
    <w:rsid w:val="00EF1FD7"/>
    <w:rsid w:val="00EF3073"/>
    <w:rsid w:val="00EF3817"/>
    <w:rsid w:val="00EF3934"/>
    <w:rsid w:val="00EF39D0"/>
    <w:rsid w:val="00EF4C19"/>
    <w:rsid w:val="00EF4D2F"/>
    <w:rsid w:val="00EF4FC0"/>
    <w:rsid w:val="00EF53CA"/>
    <w:rsid w:val="00EF5450"/>
    <w:rsid w:val="00EF5D59"/>
    <w:rsid w:val="00EF5DDF"/>
    <w:rsid w:val="00EF5F17"/>
    <w:rsid w:val="00EF6AC7"/>
    <w:rsid w:val="00EF6B3F"/>
    <w:rsid w:val="00EF6B97"/>
    <w:rsid w:val="00EF7409"/>
    <w:rsid w:val="00EF76DF"/>
    <w:rsid w:val="00EF7857"/>
    <w:rsid w:val="00F002B5"/>
    <w:rsid w:val="00F00627"/>
    <w:rsid w:val="00F00D00"/>
    <w:rsid w:val="00F010B8"/>
    <w:rsid w:val="00F01A3A"/>
    <w:rsid w:val="00F01FBD"/>
    <w:rsid w:val="00F022FE"/>
    <w:rsid w:val="00F025AA"/>
    <w:rsid w:val="00F0264D"/>
    <w:rsid w:val="00F027F1"/>
    <w:rsid w:val="00F02BB8"/>
    <w:rsid w:val="00F02D5F"/>
    <w:rsid w:val="00F02D70"/>
    <w:rsid w:val="00F0314F"/>
    <w:rsid w:val="00F0325B"/>
    <w:rsid w:val="00F03BB1"/>
    <w:rsid w:val="00F03E88"/>
    <w:rsid w:val="00F03FAF"/>
    <w:rsid w:val="00F04A90"/>
    <w:rsid w:val="00F04B4F"/>
    <w:rsid w:val="00F04B91"/>
    <w:rsid w:val="00F04C1C"/>
    <w:rsid w:val="00F057AB"/>
    <w:rsid w:val="00F063B8"/>
    <w:rsid w:val="00F06793"/>
    <w:rsid w:val="00F06AB4"/>
    <w:rsid w:val="00F06AD7"/>
    <w:rsid w:val="00F06B66"/>
    <w:rsid w:val="00F07638"/>
    <w:rsid w:val="00F07E90"/>
    <w:rsid w:val="00F11191"/>
    <w:rsid w:val="00F113B2"/>
    <w:rsid w:val="00F11AF5"/>
    <w:rsid w:val="00F1203E"/>
    <w:rsid w:val="00F1262D"/>
    <w:rsid w:val="00F130DC"/>
    <w:rsid w:val="00F14096"/>
    <w:rsid w:val="00F1484C"/>
    <w:rsid w:val="00F14C58"/>
    <w:rsid w:val="00F14F57"/>
    <w:rsid w:val="00F1506E"/>
    <w:rsid w:val="00F1533D"/>
    <w:rsid w:val="00F16240"/>
    <w:rsid w:val="00F168AE"/>
    <w:rsid w:val="00F16ED3"/>
    <w:rsid w:val="00F17368"/>
    <w:rsid w:val="00F177A1"/>
    <w:rsid w:val="00F17883"/>
    <w:rsid w:val="00F17BAF"/>
    <w:rsid w:val="00F215D1"/>
    <w:rsid w:val="00F21873"/>
    <w:rsid w:val="00F2199E"/>
    <w:rsid w:val="00F224BE"/>
    <w:rsid w:val="00F2292D"/>
    <w:rsid w:val="00F2379F"/>
    <w:rsid w:val="00F237CF"/>
    <w:rsid w:val="00F2392E"/>
    <w:rsid w:val="00F23F86"/>
    <w:rsid w:val="00F2403B"/>
    <w:rsid w:val="00F24DE8"/>
    <w:rsid w:val="00F24FAB"/>
    <w:rsid w:val="00F251F2"/>
    <w:rsid w:val="00F25637"/>
    <w:rsid w:val="00F2583B"/>
    <w:rsid w:val="00F260CB"/>
    <w:rsid w:val="00F26393"/>
    <w:rsid w:val="00F2658A"/>
    <w:rsid w:val="00F26990"/>
    <w:rsid w:val="00F26A89"/>
    <w:rsid w:val="00F27292"/>
    <w:rsid w:val="00F276C4"/>
    <w:rsid w:val="00F313D8"/>
    <w:rsid w:val="00F31702"/>
    <w:rsid w:val="00F31950"/>
    <w:rsid w:val="00F3201E"/>
    <w:rsid w:val="00F320C2"/>
    <w:rsid w:val="00F321C0"/>
    <w:rsid w:val="00F323FB"/>
    <w:rsid w:val="00F3250F"/>
    <w:rsid w:val="00F32DD4"/>
    <w:rsid w:val="00F33986"/>
    <w:rsid w:val="00F34904"/>
    <w:rsid w:val="00F34AA2"/>
    <w:rsid w:val="00F3519D"/>
    <w:rsid w:val="00F3533C"/>
    <w:rsid w:val="00F356CA"/>
    <w:rsid w:val="00F35AC9"/>
    <w:rsid w:val="00F35EF5"/>
    <w:rsid w:val="00F35F6C"/>
    <w:rsid w:val="00F36B9A"/>
    <w:rsid w:val="00F371F7"/>
    <w:rsid w:val="00F375BE"/>
    <w:rsid w:val="00F37741"/>
    <w:rsid w:val="00F37793"/>
    <w:rsid w:val="00F37A7E"/>
    <w:rsid w:val="00F37AD3"/>
    <w:rsid w:val="00F37CC3"/>
    <w:rsid w:val="00F400A1"/>
    <w:rsid w:val="00F401FF"/>
    <w:rsid w:val="00F40961"/>
    <w:rsid w:val="00F40C58"/>
    <w:rsid w:val="00F40E13"/>
    <w:rsid w:val="00F41440"/>
    <w:rsid w:val="00F414DC"/>
    <w:rsid w:val="00F41C1F"/>
    <w:rsid w:val="00F421C0"/>
    <w:rsid w:val="00F42C97"/>
    <w:rsid w:val="00F43047"/>
    <w:rsid w:val="00F43130"/>
    <w:rsid w:val="00F43450"/>
    <w:rsid w:val="00F4345E"/>
    <w:rsid w:val="00F43D01"/>
    <w:rsid w:val="00F43F07"/>
    <w:rsid w:val="00F44364"/>
    <w:rsid w:val="00F44499"/>
    <w:rsid w:val="00F449B5"/>
    <w:rsid w:val="00F44C8C"/>
    <w:rsid w:val="00F44FD8"/>
    <w:rsid w:val="00F45CFB"/>
    <w:rsid w:val="00F45DB1"/>
    <w:rsid w:val="00F466F1"/>
    <w:rsid w:val="00F469EF"/>
    <w:rsid w:val="00F46E2E"/>
    <w:rsid w:val="00F473D4"/>
    <w:rsid w:val="00F477E4"/>
    <w:rsid w:val="00F47906"/>
    <w:rsid w:val="00F508CB"/>
    <w:rsid w:val="00F50E33"/>
    <w:rsid w:val="00F51267"/>
    <w:rsid w:val="00F517B4"/>
    <w:rsid w:val="00F52076"/>
    <w:rsid w:val="00F521C7"/>
    <w:rsid w:val="00F5222C"/>
    <w:rsid w:val="00F526CF"/>
    <w:rsid w:val="00F53143"/>
    <w:rsid w:val="00F53242"/>
    <w:rsid w:val="00F53935"/>
    <w:rsid w:val="00F5424F"/>
    <w:rsid w:val="00F5455C"/>
    <w:rsid w:val="00F547BD"/>
    <w:rsid w:val="00F54855"/>
    <w:rsid w:val="00F54943"/>
    <w:rsid w:val="00F55796"/>
    <w:rsid w:val="00F55C67"/>
    <w:rsid w:val="00F55F9B"/>
    <w:rsid w:val="00F5653F"/>
    <w:rsid w:val="00F5673F"/>
    <w:rsid w:val="00F567FF"/>
    <w:rsid w:val="00F56861"/>
    <w:rsid w:val="00F56AF9"/>
    <w:rsid w:val="00F56DEF"/>
    <w:rsid w:val="00F57283"/>
    <w:rsid w:val="00F575E8"/>
    <w:rsid w:val="00F57661"/>
    <w:rsid w:val="00F578BE"/>
    <w:rsid w:val="00F57EEA"/>
    <w:rsid w:val="00F60493"/>
    <w:rsid w:val="00F6064E"/>
    <w:rsid w:val="00F618DF"/>
    <w:rsid w:val="00F619BC"/>
    <w:rsid w:val="00F61ED3"/>
    <w:rsid w:val="00F6262F"/>
    <w:rsid w:val="00F62B69"/>
    <w:rsid w:val="00F62B9B"/>
    <w:rsid w:val="00F62DD9"/>
    <w:rsid w:val="00F632AD"/>
    <w:rsid w:val="00F632EA"/>
    <w:rsid w:val="00F639BD"/>
    <w:rsid w:val="00F63D53"/>
    <w:rsid w:val="00F642A0"/>
    <w:rsid w:val="00F644AE"/>
    <w:rsid w:val="00F6483A"/>
    <w:rsid w:val="00F64860"/>
    <w:rsid w:val="00F648AC"/>
    <w:rsid w:val="00F649D6"/>
    <w:rsid w:val="00F64AB7"/>
    <w:rsid w:val="00F65B31"/>
    <w:rsid w:val="00F66585"/>
    <w:rsid w:val="00F66890"/>
    <w:rsid w:val="00F67A0A"/>
    <w:rsid w:val="00F67EED"/>
    <w:rsid w:val="00F702FD"/>
    <w:rsid w:val="00F703AE"/>
    <w:rsid w:val="00F70CFC"/>
    <w:rsid w:val="00F70E74"/>
    <w:rsid w:val="00F71156"/>
    <w:rsid w:val="00F71CBE"/>
    <w:rsid w:val="00F720B9"/>
    <w:rsid w:val="00F7260B"/>
    <w:rsid w:val="00F7267D"/>
    <w:rsid w:val="00F74811"/>
    <w:rsid w:val="00F76FC4"/>
    <w:rsid w:val="00F77C0C"/>
    <w:rsid w:val="00F77D34"/>
    <w:rsid w:val="00F8055C"/>
    <w:rsid w:val="00F80973"/>
    <w:rsid w:val="00F80C98"/>
    <w:rsid w:val="00F825B7"/>
    <w:rsid w:val="00F82614"/>
    <w:rsid w:val="00F82636"/>
    <w:rsid w:val="00F826F8"/>
    <w:rsid w:val="00F82737"/>
    <w:rsid w:val="00F82A91"/>
    <w:rsid w:val="00F82F1E"/>
    <w:rsid w:val="00F833AB"/>
    <w:rsid w:val="00F835E8"/>
    <w:rsid w:val="00F8470A"/>
    <w:rsid w:val="00F84F26"/>
    <w:rsid w:val="00F852DD"/>
    <w:rsid w:val="00F86140"/>
    <w:rsid w:val="00F8687B"/>
    <w:rsid w:val="00F86A81"/>
    <w:rsid w:val="00F86CDC"/>
    <w:rsid w:val="00F86E4D"/>
    <w:rsid w:val="00F8712E"/>
    <w:rsid w:val="00F87492"/>
    <w:rsid w:val="00F87A24"/>
    <w:rsid w:val="00F87EAF"/>
    <w:rsid w:val="00F90570"/>
    <w:rsid w:val="00F90BDD"/>
    <w:rsid w:val="00F90E63"/>
    <w:rsid w:val="00F91A03"/>
    <w:rsid w:val="00F91D33"/>
    <w:rsid w:val="00F92327"/>
    <w:rsid w:val="00F92404"/>
    <w:rsid w:val="00F9261E"/>
    <w:rsid w:val="00F928CF"/>
    <w:rsid w:val="00F92A1D"/>
    <w:rsid w:val="00F9325A"/>
    <w:rsid w:val="00F93E01"/>
    <w:rsid w:val="00F93EF9"/>
    <w:rsid w:val="00F93F94"/>
    <w:rsid w:val="00F9428C"/>
    <w:rsid w:val="00F945CD"/>
    <w:rsid w:val="00F94EC7"/>
    <w:rsid w:val="00F94F8D"/>
    <w:rsid w:val="00F9556B"/>
    <w:rsid w:val="00F95610"/>
    <w:rsid w:val="00F95954"/>
    <w:rsid w:val="00F960F8"/>
    <w:rsid w:val="00F9639A"/>
    <w:rsid w:val="00F96414"/>
    <w:rsid w:val="00F9692E"/>
    <w:rsid w:val="00F969B1"/>
    <w:rsid w:val="00F96AB2"/>
    <w:rsid w:val="00F97859"/>
    <w:rsid w:val="00FA021B"/>
    <w:rsid w:val="00FA0311"/>
    <w:rsid w:val="00FA080A"/>
    <w:rsid w:val="00FA0878"/>
    <w:rsid w:val="00FA1A13"/>
    <w:rsid w:val="00FA24BE"/>
    <w:rsid w:val="00FA259F"/>
    <w:rsid w:val="00FA26CF"/>
    <w:rsid w:val="00FA28B1"/>
    <w:rsid w:val="00FA2911"/>
    <w:rsid w:val="00FA312B"/>
    <w:rsid w:val="00FA346E"/>
    <w:rsid w:val="00FA34AE"/>
    <w:rsid w:val="00FA3C94"/>
    <w:rsid w:val="00FA3F21"/>
    <w:rsid w:val="00FA427A"/>
    <w:rsid w:val="00FA43BE"/>
    <w:rsid w:val="00FA4484"/>
    <w:rsid w:val="00FA44E1"/>
    <w:rsid w:val="00FA45AB"/>
    <w:rsid w:val="00FA47A9"/>
    <w:rsid w:val="00FA4B4A"/>
    <w:rsid w:val="00FA5164"/>
    <w:rsid w:val="00FA5189"/>
    <w:rsid w:val="00FA529C"/>
    <w:rsid w:val="00FA5667"/>
    <w:rsid w:val="00FA58A9"/>
    <w:rsid w:val="00FA5D29"/>
    <w:rsid w:val="00FA62F7"/>
    <w:rsid w:val="00FA6419"/>
    <w:rsid w:val="00FA65D3"/>
    <w:rsid w:val="00FA6E94"/>
    <w:rsid w:val="00FA772C"/>
    <w:rsid w:val="00FA79CA"/>
    <w:rsid w:val="00FA7D66"/>
    <w:rsid w:val="00FA7E8C"/>
    <w:rsid w:val="00FB0562"/>
    <w:rsid w:val="00FB05FF"/>
    <w:rsid w:val="00FB0C98"/>
    <w:rsid w:val="00FB1198"/>
    <w:rsid w:val="00FB11EF"/>
    <w:rsid w:val="00FB224C"/>
    <w:rsid w:val="00FB254C"/>
    <w:rsid w:val="00FB2693"/>
    <w:rsid w:val="00FB3E99"/>
    <w:rsid w:val="00FB4494"/>
    <w:rsid w:val="00FB4BF0"/>
    <w:rsid w:val="00FB4E66"/>
    <w:rsid w:val="00FB59FB"/>
    <w:rsid w:val="00FB5B74"/>
    <w:rsid w:val="00FB5FDF"/>
    <w:rsid w:val="00FB6835"/>
    <w:rsid w:val="00FB68A4"/>
    <w:rsid w:val="00FB71E9"/>
    <w:rsid w:val="00FB7308"/>
    <w:rsid w:val="00FB7D6C"/>
    <w:rsid w:val="00FC0133"/>
    <w:rsid w:val="00FC0362"/>
    <w:rsid w:val="00FC048F"/>
    <w:rsid w:val="00FC05CE"/>
    <w:rsid w:val="00FC0A76"/>
    <w:rsid w:val="00FC0BE7"/>
    <w:rsid w:val="00FC1276"/>
    <w:rsid w:val="00FC13D3"/>
    <w:rsid w:val="00FC1E3A"/>
    <w:rsid w:val="00FC2467"/>
    <w:rsid w:val="00FC26BF"/>
    <w:rsid w:val="00FC27DB"/>
    <w:rsid w:val="00FC2D0E"/>
    <w:rsid w:val="00FC2F6E"/>
    <w:rsid w:val="00FC3791"/>
    <w:rsid w:val="00FC3AF3"/>
    <w:rsid w:val="00FC3D23"/>
    <w:rsid w:val="00FC4450"/>
    <w:rsid w:val="00FC5809"/>
    <w:rsid w:val="00FC5927"/>
    <w:rsid w:val="00FC5EED"/>
    <w:rsid w:val="00FC6111"/>
    <w:rsid w:val="00FC679C"/>
    <w:rsid w:val="00FC6C36"/>
    <w:rsid w:val="00FC6F80"/>
    <w:rsid w:val="00FC74C4"/>
    <w:rsid w:val="00FC75E2"/>
    <w:rsid w:val="00FC7836"/>
    <w:rsid w:val="00FC788F"/>
    <w:rsid w:val="00FD005D"/>
    <w:rsid w:val="00FD015C"/>
    <w:rsid w:val="00FD09D2"/>
    <w:rsid w:val="00FD0AE2"/>
    <w:rsid w:val="00FD17BA"/>
    <w:rsid w:val="00FD191B"/>
    <w:rsid w:val="00FD1B0C"/>
    <w:rsid w:val="00FD1BE0"/>
    <w:rsid w:val="00FD1F61"/>
    <w:rsid w:val="00FD1F97"/>
    <w:rsid w:val="00FD2062"/>
    <w:rsid w:val="00FD276E"/>
    <w:rsid w:val="00FD2A72"/>
    <w:rsid w:val="00FD35F6"/>
    <w:rsid w:val="00FD3871"/>
    <w:rsid w:val="00FD3880"/>
    <w:rsid w:val="00FD501D"/>
    <w:rsid w:val="00FD58F8"/>
    <w:rsid w:val="00FD5D28"/>
    <w:rsid w:val="00FD5F50"/>
    <w:rsid w:val="00FD63FA"/>
    <w:rsid w:val="00FD6678"/>
    <w:rsid w:val="00FD67AC"/>
    <w:rsid w:val="00FD72E1"/>
    <w:rsid w:val="00FD7465"/>
    <w:rsid w:val="00FD78A0"/>
    <w:rsid w:val="00FD7BF8"/>
    <w:rsid w:val="00FD7EB0"/>
    <w:rsid w:val="00FE08B7"/>
    <w:rsid w:val="00FE0AA5"/>
    <w:rsid w:val="00FE0C60"/>
    <w:rsid w:val="00FE0D40"/>
    <w:rsid w:val="00FE0E16"/>
    <w:rsid w:val="00FE10B1"/>
    <w:rsid w:val="00FE11B0"/>
    <w:rsid w:val="00FE1259"/>
    <w:rsid w:val="00FE1546"/>
    <w:rsid w:val="00FE1895"/>
    <w:rsid w:val="00FE1954"/>
    <w:rsid w:val="00FE1D25"/>
    <w:rsid w:val="00FE2493"/>
    <w:rsid w:val="00FE2504"/>
    <w:rsid w:val="00FE2AFC"/>
    <w:rsid w:val="00FE2C47"/>
    <w:rsid w:val="00FE2CBC"/>
    <w:rsid w:val="00FE2F27"/>
    <w:rsid w:val="00FE3D6D"/>
    <w:rsid w:val="00FE42B0"/>
    <w:rsid w:val="00FE4B54"/>
    <w:rsid w:val="00FE573C"/>
    <w:rsid w:val="00FE593B"/>
    <w:rsid w:val="00FE5F97"/>
    <w:rsid w:val="00FE63A9"/>
    <w:rsid w:val="00FE64D2"/>
    <w:rsid w:val="00FE69C9"/>
    <w:rsid w:val="00FE6B30"/>
    <w:rsid w:val="00FE6D63"/>
    <w:rsid w:val="00FF0000"/>
    <w:rsid w:val="00FF07F9"/>
    <w:rsid w:val="00FF0840"/>
    <w:rsid w:val="00FF0AD4"/>
    <w:rsid w:val="00FF0FA8"/>
    <w:rsid w:val="00FF1203"/>
    <w:rsid w:val="00FF144C"/>
    <w:rsid w:val="00FF2725"/>
    <w:rsid w:val="00FF2EE8"/>
    <w:rsid w:val="00FF30E6"/>
    <w:rsid w:val="00FF3812"/>
    <w:rsid w:val="00FF3929"/>
    <w:rsid w:val="00FF3CBE"/>
    <w:rsid w:val="00FF40A5"/>
    <w:rsid w:val="00FF48FB"/>
    <w:rsid w:val="00FF4F8B"/>
    <w:rsid w:val="00FF5096"/>
    <w:rsid w:val="00FF5529"/>
    <w:rsid w:val="00FF5A2B"/>
    <w:rsid w:val="00FF5AC1"/>
    <w:rsid w:val="00FF5CD1"/>
    <w:rsid w:val="00FF5CEE"/>
    <w:rsid w:val="00FF5FFE"/>
    <w:rsid w:val="00FF75C3"/>
    <w:rsid w:val="033A6274"/>
    <w:rsid w:val="04AF0CB5"/>
    <w:rsid w:val="05774079"/>
    <w:rsid w:val="06116DBB"/>
    <w:rsid w:val="0683099C"/>
    <w:rsid w:val="071646DB"/>
    <w:rsid w:val="08100670"/>
    <w:rsid w:val="09AC3A9E"/>
    <w:rsid w:val="0CA43A34"/>
    <w:rsid w:val="0EF515D1"/>
    <w:rsid w:val="0F7859FC"/>
    <w:rsid w:val="10BA6DB8"/>
    <w:rsid w:val="11BD138C"/>
    <w:rsid w:val="1341397B"/>
    <w:rsid w:val="13E46E56"/>
    <w:rsid w:val="147A7E5D"/>
    <w:rsid w:val="14AD038B"/>
    <w:rsid w:val="151C43BA"/>
    <w:rsid w:val="15565B54"/>
    <w:rsid w:val="15C31863"/>
    <w:rsid w:val="15EC3470"/>
    <w:rsid w:val="17516817"/>
    <w:rsid w:val="17741027"/>
    <w:rsid w:val="188562E4"/>
    <w:rsid w:val="18BC09C4"/>
    <w:rsid w:val="19DD22BB"/>
    <w:rsid w:val="1B9E4774"/>
    <w:rsid w:val="1DA97224"/>
    <w:rsid w:val="1DD66A2E"/>
    <w:rsid w:val="1E112B77"/>
    <w:rsid w:val="1E90241B"/>
    <w:rsid w:val="1EB30AF2"/>
    <w:rsid w:val="1FED64C0"/>
    <w:rsid w:val="200D3B27"/>
    <w:rsid w:val="213D31ED"/>
    <w:rsid w:val="22AD4E33"/>
    <w:rsid w:val="23C02CA1"/>
    <w:rsid w:val="24F61080"/>
    <w:rsid w:val="28C2103B"/>
    <w:rsid w:val="294E76A8"/>
    <w:rsid w:val="297A03D2"/>
    <w:rsid w:val="2CA86C58"/>
    <w:rsid w:val="2F833FE8"/>
    <w:rsid w:val="30A2671A"/>
    <w:rsid w:val="31D178CF"/>
    <w:rsid w:val="36C12FBB"/>
    <w:rsid w:val="37676D51"/>
    <w:rsid w:val="38FF0C71"/>
    <w:rsid w:val="3AA4104E"/>
    <w:rsid w:val="3B20769C"/>
    <w:rsid w:val="3B9C1794"/>
    <w:rsid w:val="3C881459"/>
    <w:rsid w:val="3D4A552C"/>
    <w:rsid w:val="3E340BC0"/>
    <w:rsid w:val="3F6B7DDF"/>
    <w:rsid w:val="40E67071"/>
    <w:rsid w:val="42A200D4"/>
    <w:rsid w:val="42F23354"/>
    <w:rsid w:val="43814EEE"/>
    <w:rsid w:val="450954A4"/>
    <w:rsid w:val="4563711B"/>
    <w:rsid w:val="469B44FA"/>
    <w:rsid w:val="479459DB"/>
    <w:rsid w:val="4A230F48"/>
    <w:rsid w:val="4AC775E1"/>
    <w:rsid w:val="4BAE4CE6"/>
    <w:rsid w:val="4D29011D"/>
    <w:rsid w:val="4E7D022B"/>
    <w:rsid w:val="4EBA5302"/>
    <w:rsid w:val="50397010"/>
    <w:rsid w:val="53E36689"/>
    <w:rsid w:val="585A62DE"/>
    <w:rsid w:val="5908577A"/>
    <w:rsid w:val="591234B8"/>
    <w:rsid w:val="599F4F36"/>
    <w:rsid w:val="5A4115FF"/>
    <w:rsid w:val="5BBC1440"/>
    <w:rsid w:val="5BC51BF0"/>
    <w:rsid w:val="5C466FC4"/>
    <w:rsid w:val="5C52576F"/>
    <w:rsid w:val="5E180615"/>
    <w:rsid w:val="5F1371C4"/>
    <w:rsid w:val="60226A7C"/>
    <w:rsid w:val="610C2D9B"/>
    <w:rsid w:val="6192643D"/>
    <w:rsid w:val="63765320"/>
    <w:rsid w:val="645B0FE9"/>
    <w:rsid w:val="66F84AC9"/>
    <w:rsid w:val="68060E7D"/>
    <w:rsid w:val="687325BE"/>
    <w:rsid w:val="69F57875"/>
    <w:rsid w:val="6AFA0D47"/>
    <w:rsid w:val="6B650416"/>
    <w:rsid w:val="6BD400A3"/>
    <w:rsid w:val="6C1B6D20"/>
    <w:rsid w:val="6C1C286B"/>
    <w:rsid w:val="6D7162EA"/>
    <w:rsid w:val="6DD51E21"/>
    <w:rsid w:val="6F3229CD"/>
    <w:rsid w:val="6F420105"/>
    <w:rsid w:val="701A7DF2"/>
    <w:rsid w:val="70403D40"/>
    <w:rsid w:val="71392C93"/>
    <w:rsid w:val="73A64EE0"/>
    <w:rsid w:val="75FB5346"/>
    <w:rsid w:val="77B9322E"/>
    <w:rsid w:val="78B31494"/>
    <w:rsid w:val="78BD0D2F"/>
    <w:rsid w:val="7AA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0"/>
    <w:next w:val="a1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0"/>
    <w:next w:val="a1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0"/>
    <w:next w:val="a0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0"/>
    <w:qFormat/>
    <w:pPr>
      <w:ind w:leftChars="400" w:left="100" w:hangingChars="200" w:hanging="200"/>
      <w:contextualSpacing/>
    </w:pPr>
  </w:style>
  <w:style w:type="paragraph" w:styleId="a5">
    <w:name w:val="caption"/>
    <w:aliases w:val="cap,cap Char,Caption Char,Caption Char1 Char,cap Char Char1,Caption Char Char1 Char,cap Char2"/>
    <w:basedOn w:val="a0"/>
    <w:next w:val="a0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0"/>
    <w:semiHidden/>
    <w:qFormat/>
    <w:pPr>
      <w:shd w:val="clear" w:color="auto" w:fill="000080"/>
    </w:pPr>
  </w:style>
  <w:style w:type="paragraph" w:styleId="a7">
    <w:name w:val="annotation text"/>
    <w:basedOn w:val="a0"/>
    <w:link w:val="Char1"/>
    <w:qFormat/>
  </w:style>
  <w:style w:type="paragraph" w:styleId="2">
    <w:name w:val="List 2"/>
    <w:basedOn w:val="a8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0"/>
    <w:qFormat/>
    <w:pPr>
      <w:ind w:left="283" w:hanging="283"/>
    </w:pPr>
  </w:style>
  <w:style w:type="paragraph" w:styleId="8">
    <w:name w:val="toc 8"/>
    <w:basedOn w:val="a0"/>
    <w:next w:val="a0"/>
    <w:qFormat/>
    <w:pPr>
      <w:ind w:leftChars="1400" w:left="2940"/>
    </w:pPr>
  </w:style>
  <w:style w:type="paragraph" w:styleId="a9">
    <w:name w:val="endnote text"/>
    <w:basedOn w:val="a0"/>
    <w:link w:val="Char2"/>
    <w:qFormat/>
    <w:rPr>
      <w:szCs w:val="20"/>
    </w:rPr>
  </w:style>
  <w:style w:type="paragraph" w:styleId="aa">
    <w:name w:val="Balloon Text"/>
    <w:basedOn w:val="a0"/>
    <w:semiHidden/>
    <w:qFormat/>
    <w:rPr>
      <w:sz w:val="18"/>
      <w:szCs w:val="18"/>
    </w:rPr>
  </w:style>
  <w:style w:type="paragraph" w:styleId="ab">
    <w:name w:val="footer"/>
    <w:basedOn w:val="a0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0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d">
    <w:name w:val="footnote text"/>
    <w:basedOn w:val="a0"/>
    <w:link w:val="Char4"/>
    <w:qFormat/>
    <w:rPr>
      <w:szCs w:val="20"/>
    </w:rPr>
  </w:style>
  <w:style w:type="paragraph" w:styleId="50">
    <w:name w:val="List 5"/>
    <w:basedOn w:val="a0"/>
    <w:qFormat/>
    <w:pPr>
      <w:ind w:leftChars="800" w:left="100" w:hangingChars="200" w:hanging="200"/>
      <w:contextualSpacing/>
    </w:pPr>
  </w:style>
  <w:style w:type="paragraph" w:styleId="ae">
    <w:name w:val="table of figures"/>
    <w:basedOn w:val="a0"/>
    <w:next w:val="a0"/>
    <w:uiPriority w:val="99"/>
    <w:qFormat/>
    <w:pPr>
      <w:spacing w:line="360" w:lineRule="auto"/>
    </w:pPr>
  </w:style>
  <w:style w:type="paragraph" w:styleId="21">
    <w:name w:val="toc 2"/>
    <w:basedOn w:val="a0"/>
    <w:next w:val="a0"/>
    <w:qFormat/>
    <w:pPr>
      <w:ind w:leftChars="200" w:left="420"/>
    </w:pPr>
  </w:style>
  <w:style w:type="paragraph" w:styleId="40">
    <w:name w:val="List 4"/>
    <w:basedOn w:val="a0"/>
    <w:qFormat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0">
    <w:name w:val="annotation subject"/>
    <w:basedOn w:val="a7"/>
    <w:next w:val="a7"/>
    <w:semiHidden/>
    <w:qFormat/>
    <w:rPr>
      <w:b/>
      <w:bCs/>
    </w:rPr>
  </w:style>
  <w:style w:type="table" w:styleId="af1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2">
    <w:name w:val="Table Classic 3"/>
    <w:basedOn w:val="a3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3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2">
    <w:name w:val="Strong"/>
    <w:basedOn w:val="a2"/>
    <w:uiPriority w:val="22"/>
    <w:qFormat/>
    <w:rPr>
      <w:b/>
      <w:bCs/>
    </w:rPr>
  </w:style>
  <w:style w:type="character" w:styleId="af3">
    <w:name w:val="endnote reference"/>
    <w:basedOn w:val="a2"/>
    <w:qFormat/>
    <w:rPr>
      <w:vertAlign w:val="superscript"/>
    </w:rPr>
  </w:style>
  <w:style w:type="character" w:styleId="af4">
    <w:name w:val="page number"/>
    <w:basedOn w:val="a2"/>
    <w:qFormat/>
  </w:style>
  <w:style w:type="character" w:styleId="af5">
    <w:name w:val="Hyperlink"/>
    <w:basedOn w:val="a2"/>
    <w:uiPriority w:val="99"/>
    <w:unhideWhenUsed/>
    <w:qFormat/>
    <w:rPr>
      <w:color w:val="0000FF"/>
      <w:u w:val="single"/>
    </w:rPr>
  </w:style>
  <w:style w:type="character" w:styleId="af6">
    <w:name w:val="annotation reference"/>
    <w:uiPriority w:val="99"/>
    <w:qFormat/>
    <w:rPr>
      <w:sz w:val="21"/>
      <w:szCs w:val="21"/>
    </w:rPr>
  </w:style>
  <w:style w:type="character" w:styleId="af7">
    <w:name w:val="footnote reference"/>
    <w:basedOn w:val="a2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qFormat/>
    <w:rPr>
      <w:lang w:val="en-GB" w:eastAsia="en-US" w:bidi="ar-SA"/>
    </w:rPr>
  </w:style>
  <w:style w:type="paragraph" w:styleId="af8">
    <w:name w:val="List Paragraph"/>
    <w:basedOn w:val="a0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0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1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2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2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2"/>
    <w:link w:val="a9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2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2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2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0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0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0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0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0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2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0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0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0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2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2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qFormat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0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0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0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0"/>
    <w:next w:val="a0"/>
    <w:autoRedefine/>
    <w:rsid w:val="002F7F9D"/>
    <w:pPr>
      <w:numPr>
        <w:numId w:val="10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customStyle="1" w:styleId="transsent">
    <w:name w:val="transsent"/>
    <w:basedOn w:val="a2"/>
    <w:rsid w:val="00E9360F"/>
  </w:style>
  <w:style w:type="paragraph" w:customStyle="1" w:styleId="a">
    <w:name w:val="表格题注"/>
    <w:next w:val="a0"/>
    <w:rsid w:val="00D24F06"/>
    <w:pPr>
      <w:numPr>
        <w:numId w:val="13"/>
      </w:numPr>
      <w:spacing w:beforeLines="50" w:afterLines="50" w:after="0" w:line="240" w:lineRule="auto"/>
      <w:jc w:val="center"/>
    </w:pPr>
    <w:rPr>
      <w:rFonts w:eastAsia="Times New Roman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0"/>
    <w:next w:val="a1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0"/>
    <w:next w:val="a1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0"/>
    <w:next w:val="a0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0"/>
    <w:qFormat/>
    <w:pPr>
      <w:ind w:leftChars="400" w:left="100" w:hangingChars="200" w:hanging="200"/>
      <w:contextualSpacing/>
    </w:pPr>
  </w:style>
  <w:style w:type="paragraph" w:styleId="a5">
    <w:name w:val="caption"/>
    <w:aliases w:val="cap,cap Char,Caption Char,Caption Char1 Char,cap Char Char1,Caption Char Char1 Char,cap Char2"/>
    <w:basedOn w:val="a0"/>
    <w:next w:val="a0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0"/>
    <w:semiHidden/>
    <w:qFormat/>
    <w:pPr>
      <w:shd w:val="clear" w:color="auto" w:fill="000080"/>
    </w:pPr>
  </w:style>
  <w:style w:type="paragraph" w:styleId="a7">
    <w:name w:val="annotation text"/>
    <w:basedOn w:val="a0"/>
    <w:link w:val="Char1"/>
    <w:qFormat/>
  </w:style>
  <w:style w:type="paragraph" w:styleId="2">
    <w:name w:val="List 2"/>
    <w:basedOn w:val="a8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0"/>
    <w:qFormat/>
    <w:pPr>
      <w:ind w:left="283" w:hanging="283"/>
    </w:pPr>
  </w:style>
  <w:style w:type="paragraph" w:styleId="8">
    <w:name w:val="toc 8"/>
    <w:basedOn w:val="a0"/>
    <w:next w:val="a0"/>
    <w:qFormat/>
    <w:pPr>
      <w:ind w:leftChars="1400" w:left="2940"/>
    </w:pPr>
  </w:style>
  <w:style w:type="paragraph" w:styleId="a9">
    <w:name w:val="endnote text"/>
    <w:basedOn w:val="a0"/>
    <w:link w:val="Char2"/>
    <w:qFormat/>
    <w:rPr>
      <w:szCs w:val="20"/>
    </w:rPr>
  </w:style>
  <w:style w:type="paragraph" w:styleId="aa">
    <w:name w:val="Balloon Text"/>
    <w:basedOn w:val="a0"/>
    <w:semiHidden/>
    <w:qFormat/>
    <w:rPr>
      <w:sz w:val="18"/>
      <w:szCs w:val="18"/>
    </w:rPr>
  </w:style>
  <w:style w:type="paragraph" w:styleId="ab">
    <w:name w:val="footer"/>
    <w:basedOn w:val="a0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0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d">
    <w:name w:val="footnote text"/>
    <w:basedOn w:val="a0"/>
    <w:link w:val="Char4"/>
    <w:qFormat/>
    <w:rPr>
      <w:szCs w:val="20"/>
    </w:rPr>
  </w:style>
  <w:style w:type="paragraph" w:styleId="50">
    <w:name w:val="List 5"/>
    <w:basedOn w:val="a0"/>
    <w:qFormat/>
    <w:pPr>
      <w:ind w:leftChars="800" w:left="100" w:hangingChars="200" w:hanging="200"/>
      <w:contextualSpacing/>
    </w:pPr>
  </w:style>
  <w:style w:type="paragraph" w:styleId="ae">
    <w:name w:val="table of figures"/>
    <w:basedOn w:val="a0"/>
    <w:next w:val="a0"/>
    <w:uiPriority w:val="99"/>
    <w:qFormat/>
    <w:pPr>
      <w:spacing w:line="360" w:lineRule="auto"/>
    </w:pPr>
  </w:style>
  <w:style w:type="paragraph" w:styleId="21">
    <w:name w:val="toc 2"/>
    <w:basedOn w:val="a0"/>
    <w:next w:val="a0"/>
    <w:qFormat/>
    <w:pPr>
      <w:ind w:leftChars="200" w:left="420"/>
    </w:pPr>
  </w:style>
  <w:style w:type="paragraph" w:styleId="40">
    <w:name w:val="List 4"/>
    <w:basedOn w:val="a0"/>
    <w:qFormat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0">
    <w:name w:val="annotation subject"/>
    <w:basedOn w:val="a7"/>
    <w:next w:val="a7"/>
    <w:semiHidden/>
    <w:qFormat/>
    <w:rPr>
      <w:b/>
      <w:bCs/>
    </w:rPr>
  </w:style>
  <w:style w:type="table" w:styleId="af1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2">
    <w:name w:val="Table Classic 3"/>
    <w:basedOn w:val="a3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3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2">
    <w:name w:val="Strong"/>
    <w:basedOn w:val="a2"/>
    <w:uiPriority w:val="22"/>
    <w:qFormat/>
    <w:rPr>
      <w:b/>
      <w:bCs/>
    </w:rPr>
  </w:style>
  <w:style w:type="character" w:styleId="af3">
    <w:name w:val="endnote reference"/>
    <w:basedOn w:val="a2"/>
    <w:qFormat/>
    <w:rPr>
      <w:vertAlign w:val="superscript"/>
    </w:rPr>
  </w:style>
  <w:style w:type="character" w:styleId="af4">
    <w:name w:val="page number"/>
    <w:basedOn w:val="a2"/>
    <w:qFormat/>
  </w:style>
  <w:style w:type="character" w:styleId="af5">
    <w:name w:val="Hyperlink"/>
    <w:basedOn w:val="a2"/>
    <w:uiPriority w:val="99"/>
    <w:unhideWhenUsed/>
    <w:qFormat/>
    <w:rPr>
      <w:color w:val="0000FF"/>
      <w:u w:val="single"/>
    </w:rPr>
  </w:style>
  <w:style w:type="character" w:styleId="af6">
    <w:name w:val="annotation reference"/>
    <w:uiPriority w:val="99"/>
    <w:qFormat/>
    <w:rPr>
      <w:sz w:val="21"/>
      <w:szCs w:val="21"/>
    </w:rPr>
  </w:style>
  <w:style w:type="character" w:styleId="af7">
    <w:name w:val="footnote reference"/>
    <w:basedOn w:val="a2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qFormat/>
    <w:rPr>
      <w:lang w:val="en-GB" w:eastAsia="en-US" w:bidi="ar-SA"/>
    </w:rPr>
  </w:style>
  <w:style w:type="paragraph" w:styleId="af8">
    <w:name w:val="List Paragraph"/>
    <w:basedOn w:val="a0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0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1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2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2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2"/>
    <w:link w:val="a9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2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2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2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0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0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0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0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0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2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0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0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0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2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2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qFormat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0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0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0"/>
    <w:next w:val="Doc-text2"/>
    <w:link w:val="Doc-titleChar"/>
    <w:qFormat/>
    <w:rsid w:val="002F7F9D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2F7F9D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0"/>
    <w:next w:val="a0"/>
    <w:autoRedefine/>
    <w:rsid w:val="002F7F9D"/>
    <w:pPr>
      <w:numPr>
        <w:numId w:val="10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customStyle="1" w:styleId="transsent">
    <w:name w:val="transsent"/>
    <w:basedOn w:val="a2"/>
    <w:rsid w:val="00E9360F"/>
  </w:style>
  <w:style w:type="paragraph" w:customStyle="1" w:styleId="a">
    <w:name w:val="表格题注"/>
    <w:next w:val="a0"/>
    <w:rsid w:val="00D24F06"/>
    <w:pPr>
      <w:numPr>
        <w:numId w:val="13"/>
      </w:numPr>
      <w:spacing w:beforeLines="50" w:afterLines="50" w:after="0" w:line="240" w:lineRule="auto"/>
      <w:jc w:val="center"/>
    </w:pPr>
    <w:rPr>
      <w:rFonts w:eastAsia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D48526-F302-4A76-BA56-F1E7291BE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1980</Words>
  <Characters>11290</Characters>
  <Application>Microsoft Office Word</Application>
  <DocSecurity>0</DocSecurity>
  <Lines>94</Lines>
  <Paragraphs>26</Paragraphs>
  <ScaleCrop>false</ScaleCrop>
  <Company>CATT</Company>
  <LinksUpToDate>false</LinksUpToDate>
  <CharactersWithSpaces>13244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chenli</dc:creator>
  <cp:lastModifiedBy>CATT</cp:lastModifiedBy>
  <cp:revision>45</cp:revision>
  <dcterms:created xsi:type="dcterms:W3CDTF">2021-10-21T09:29:00Z</dcterms:created>
  <dcterms:modified xsi:type="dcterms:W3CDTF">2021-10-22T01:33:00Z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