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39DC" w14:textId="4E790BAD" w:rsidR="00CD488D" w:rsidRDefault="00CD488D" w:rsidP="00CD488D">
      <w:pPr>
        <w:pStyle w:val="TdocHeader1"/>
      </w:pPr>
      <w:r>
        <w:rPr>
          <w:rFonts w:cs="Arial"/>
          <w:color w:val="000000"/>
          <w:sz w:val="22"/>
        </w:rPr>
        <w:t>3GPP TSG-RAN</w:t>
      </w:r>
      <w:r w:rsidR="0061608A">
        <w:rPr>
          <w:rFonts w:cs="Arial"/>
          <w:color w:val="000000"/>
          <w:sz w:val="22"/>
        </w:rPr>
        <w:t xml:space="preserve"> WG2</w:t>
      </w:r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67F9F">
        <w:rPr>
          <w:rFonts w:cs="Arial"/>
          <w:color w:val="000000"/>
          <w:sz w:val="22"/>
        </w:rPr>
        <w:t>5</w:t>
      </w:r>
      <w:r w:rsidR="00D00EBD">
        <w:rPr>
          <w:rFonts w:cs="Arial"/>
          <w:color w:val="000000"/>
          <w:sz w:val="22"/>
        </w:rPr>
        <w:t>-</w:t>
      </w:r>
      <w:r w:rsidR="00787C41">
        <w:rPr>
          <w:rFonts w:cs="Arial"/>
          <w:color w:val="000000"/>
          <w:sz w:val="22"/>
        </w:rPr>
        <w:t>e</w:t>
      </w:r>
      <w:r>
        <w:rPr>
          <w:i/>
        </w:rPr>
        <w:tab/>
      </w:r>
      <w:r w:rsidR="00D00EBD">
        <w:rPr>
          <w:i/>
        </w:rPr>
        <w:tab/>
      </w:r>
      <w:r w:rsidR="009508FE" w:rsidRPr="009508FE">
        <w:rPr>
          <w:rFonts w:cs="Arial"/>
          <w:bCs/>
          <w:sz w:val="22"/>
          <w:szCs w:val="22"/>
        </w:rPr>
        <w:t>R2-2108945</w:t>
      </w:r>
    </w:p>
    <w:p w14:paraId="172618D9" w14:textId="5EB9CABA" w:rsidR="00217326" w:rsidRDefault="002A3261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2A3261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 xml:space="preserve">Electronic Meeting, </w:t>
      </w:r>
      <w:r w:rsidR="00FA3FC0" w:rsidRPr="00FA3FC0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August 16 – 27, 2021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2F05AE2A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="002A3261">
        <w:rPr>
          <w:rFonts w:ascii="Arial" w:hAnsi="Arial" w:cs="Arial"/>
          <w:b/>
        </w:rPr>
        <w:t xml:space="preserve">Response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storage of UE Positioning Capabilities</w:t>
      </w:r>
    </w:p>
    <w:p w14:paraId="04465C8C" w14:textId="2AA06D5F" w:rsidR="00DA15FC" w:rsidRPr="00B2078B" w:rsidRDefault="00DA15F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0B452E" w:rsidRPr="000B452E">
        <w:rPr>
          <w:rFonts w:ascii="Arial" w:hAnsi="Arial" w:cs="Arial"/>
          <w:b/>
          <w:bCs/>
        </w:rPr>
        <w:t>R2-2106971</w:t>
      </w:r>
      <w:r w:rsidR="0043408F">
        <w:rPr>
          <w:rFonts w:ascii="Arial" w:hAnsi="Arial" w:cs="Arial"/>
          <w:b/>
          <w:bCs/>
        </w:rPr>
        <w:t xml:space="preserve"> </w:t>
      </w:r>
      <w:r w:rsidR="00F6019A">
        <w:rPr>
          <w:rFonts w:ascii="Arial" w:hAnsi="Arial" w:cs="Arial"/>
          <w:b/>
          <w:bCs/>
        </w:rPr>
        <w:t>(</w:t>
      </w:r>
      <w:r w:rsidR="001C2907" w:rsidRPr="001C2907">
        <w:rPr>
          <w:rFonts w:ascii="Arial" w:hAnsi="Arial" w:cs="Arial"/>
          <w:b/>
          <w:bCs/>
        </w:rPr>
        <w:t>S2-2105153</w:t>
      </w:r>
      <w:r w:rsidR="00F6019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182980">
        <w:rPr>
          <w:rFonts w:ascii="Arial" w:hAnsi="Arial" w:cs="Arial"/>
          <w:b/>
          <w:bCs/>
        </w:rPr>
        <w:t xml:space="preserve">Response </w:t>
      </w:r>
      <w:r w:rsidRPr="00DA15FC">
        <w:rPr>
          <w:rFonts w:ascii="Arial" w:hAnsi="Arial" w:cs="Arial"/>
          <w:b/>
          <w:bCs/>
        </w:rPr>
        <w:t xml:space="preserve">LS on </w:t>
      </w:r>
      <w:r w:rsidR="00FA4981" w:rsidRPr="00FA4981">
        <w:rPr>
          <w:rFonts w:ascii="Arial" w:hAnsi="Arial" w:cs="Arial"/>
          <w:b/>
          <w:bCs/>
        </w:rPr>
        <w:t>storage of UE Positioning Capabilities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59A86F37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E26C9E" w:rsidRPr="00E26C9E">
        <w:rPr>
          <w:rFonts w:ascii="Arial" w:hAnsi="Arial" w:cs="Arial"/>
        </w:rPr>
        <w:t>NR_pos_enh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812F908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Qualcomm Incorporated</w:t>
      </w:r>
      <w:r w:rsidR="00695A66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35EECEFC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SA2</w:t>
      </w:r>
    </w:p>
    <w:p w14:paraId="7714AF11" w14:textId="50BF9D30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RAN3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3E684912" w:rsidR="006E527F" w:rsidRDefault="006E527F" w:rsidP="006E527F">
      <w:pPr>
        <w:pStyle w:val="Heading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 w:rsidR="00BC4074">
        <w:rPr>
          <w:b w:val="0"/>
          <w:bCs/>
        </w:rPr>
        <w:t>Sven Fischer</w:t>
      </w:r>
    </w:p>
    <w:p w14:paraId="75B208F6" w14:textId="3DF85E89" w:rsidR="0095166D" w:rsidRDefault="006E527F" w:rsidP="006E527F">
      <w:pPr>
        <w:pStyle w:val="Heading7"/>
        <w:ind w:left="567"/>
        <w:rPr>
          <w:b w:val="0"/>
          <w:bCs/>
          <w:color w:val="auto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hyperlink r:id="rId13" w:history="1">
        <w:r w:rsidR="00B42AF1" w:rsidRPr="00150434">
          <w:rPr>
            <w:rStyle w:val="Hyperlink"/>
          </w:rPr>
          <w:t>sfischer@qti.qualcomm.com</w:t>
        </w:r>
      </w:hyperlink>
    </w:p>
    <w:p w14:paraId="4A0EC92A" w14:textId="77777777" w:rsidR="006E527F" w:rsidRPr="008E177F" w:rsidRDefault="006E527F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Header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152E0CE4" w14:textId="64ED9A95" w:rsidR="00EB62D5" w:rsidRDefault="00CD0591" w:rsidP="000B5B4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RAN2 </w:t>
      </w:r>
      <w:r w:rsidR="008E6517">
        <w:rPr>
          <w:rFonts w:ascii="Arial" w:eastAsia="Calibri" w:hAnsi="Arial" w:cs="Arial"/>
        </w:rPr>
        <w:t>thanks SA2</w:t>
      </w:r>
      <w:r w:rsidR="00046D5C">
        <w:rPr>
          <w:rFonts w:ascii="Arial" w:eastAsia="Calibri" w:hAnsi="Arial" w:cs="Arial"/>
        </w:rPr>
        <w:t xml:space="preserve"> </w:t>
      </w:r>
      <w:r w:rsidR="008E6517">
        <w:rPr>
          <w:rFonts w:ascii="Arial" w:eastAsia="Calibri" w:hAnsi="Arial" w:cs="Arial"/>
        </w:rPr>
        <w:t xml:space="preserve">for their </w:t>
      </w:r>
      <w:r w:rsidR="004524A0">
        <w:rPr>
          <w:rFonts w:ascii="Arial" w:eastAsia="Calibri" w:hAnsi="Arial" w:cs="Arial"/>
        </w:rPr>
        <w:t xml:space="preserve">LS </w:t>
      </w:r>
      <w:r w:rsidR="0055513A">
        <w:rPr>
          <w:rFonts w:ascii="Arial" w:eastAsia="Calibri" w:hAnsi="Arial" w:cs="Arial"/>
        </w:rPr>
        <w:t>and</w:t>
      </w:r>
      <w:r w:rsidR="00BF79DF">
        <w:rPr>
          <w:rFonts w:ascii="Arial" w:eastAsia="Calibri" w:hAnsi="Arial" w:cs="Arial"/>
        </w:rPr>
        <w:t xml:space="preserve"> </w:t>
      </w:r>
      <w:r w:rsidR="00BF79DF" w:rsidRPr="00BF79DF">
        <w:rPr>
          <w:rFonts w:ascii="Arial" w:eastAsia="Calibri" w:hAnsi="Arial" w:cs="Arial"/>
        </w:rPr>
        <w:t>CR0176 (Rel-17, 'B')</w:t>
      </w:r>
      <w:r w:rsidR="00EA26F7">
        <w:rPr>
          <w:rFonts w:ascii="Arial" w:eastAsia="Calibri" w:hAnsi="Arial" w:cs="Arial"/>
        </w:rPr>
        <w:t xml:space="preserve"> to TS 23.273 </w:t>
      </w:r>
      <w:r w:rsidR="0055513A">
        <w:rPr>
          <w:rFonts w:ascii="Arial" w:eastAsia="Calibri" w:hAnsi="Arial" w:cs="Arial"/>
        </w:rPr>
        <w:t xml:space="preserve">on </w:t>
      </w:r>
      <w:r w:rsidR="00152E8A" w:rsidRPr="00152E8A">
        <w:rPr>
          <w:rFonts w:ascii="Arial" w:eastAsia="Calibri" w:hAnsi="Arial" w:cs="Arial"/>
        </w:rPr>
        <w:t>storage of UE Positioning Capabilities</w:t>
      </w:r>
      <w:r w:rsidR="009C7DEE">
        <w:rPr>
          <w:rFonts w:ascii="Arial" w:eastAsia="Calibri" w:hAnsi="Arial" w:cs="Arial"/>
        </w:rPr>
        <w:t>.</w:t>
      </w:r>
    </w:p>
    <w:p w14:paraId="4E7C2C29" w14:textId="77777777" w:rsidR="00EA26F7" w:rsidRDefault="00EA26F7" w:rsidP="000B5B48">
      <w:pPr>
        <w:rPr>
          <w:rFonts w:ascii="Arial" w:eastAsia="Calibri" w:hAnsi="Arial" w:cs="Arial"/>
        </w:rPr>
      </w:pPr>
    </w:p>
    <w:p w14:paraId="1ACD855D" w14:textId="77777777" w:rsidR="00E266FC" w:rsidRDefault="003F0D12" w:rsidP="0098179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With regard to </w:t>
      </w:r>
      <w:r w:rsidR="004D2A42" w:rsidRPr="004D2A42">
        <w:rPr>
          <w:rFonts w:ascii="Arial" w:eastAsia="Calibri" w:hAnsi="Arial" w:cs="Arial"/>
        </w:rPr>
        <w:t>the question</w:t>
      </w:r>
      <w:r>
        <w:rPr>
          <w:rFonts w:ascii="Arial" w:eastAsia="Calibri" w:hAnsi="Arial" w:cs="Arial"/>
        </w:rPr>
        <w:t xml:space="preserve"> from SA2</w:t>
      </w:r>
      <w:r w:rsidR="00981790">
        <w:rPr>
          <w:rFonts w:ascii="Arial" w:eastAsia="Calibri" w:hAnsi="Arial" w:cs="Arial"/>
        </w:rPr>
        <w:t xml:space="preserve"> </w:t>
      </w:r>
      <w:r w:rsidR="00555F3D">
        <w:rPr>
          <w:rFonts w:ascii="Arial" w:eastAsia="Calibri" w:hAnsi="Arial" w:cs="Arial"/>
        </w:rPr>
        <w:t>w</w:t>
      </w:r>
      <w:r w:rsidR="00555F3D" w:rsidRPr="00555F3D">
        <w:rPr>
          <w:rFonts w:ascii="Arial" w:eastAsia="Calibri" w:hAnsi="Arial" w:cs="Arial"/>
        </w:rPr>
        <w:t>hether the UE positioning capability is variable or not</w:t>
      </w:r>
      <w:r w:rsidR="00555F3D">
        <w:rPr>
          <w:rFonts w:ascii="Arial" w:eastAsia="Calibri" w:hAnsi="Arial" w:cs="Arial"/>
        </w:rPr>
        <w:t xml:space="preserve">, </w:t>
      </w:r>
      <w:r w:rsidR="00E554E6">
        <w:rPr>
          <w:rFonts w:ascii="Arial" w:eastAsia="Calibri" w:hAnsi="Arial" w:cs="Arial"/>
        </w:rPr>
        <w:t xml:space="preserve">RAN2 would like to </w:t>
      </w:r>
      <w:r w:rsidR="00E266FC">
        <w:rPr>
          <w:rFonts w:ascii="Arial" w:eastAsia="Calibri" w:hAnsi="Arial" w:cs="Arial"/>
        </w:rPr>
        <w:t>provide the following response:</w:t>
      </w:r>
    </w:p>
    <w:p w14:paraId="19ACDC7E" w14:textId="0E7F2E60" w:rsidR="003F0D12" w:rsidRDefault="004E545C" w:rsidP="004E545C">
      <w:pPr>
        <w:pStyle w:val="B1"/>
        <w:rPr>
          <w:rFonts w:eastAsia="Calibri"/>
        </w:rPr>
      </w:pPr>
      <w:r>
        <w:rPr>
          <w:rFonts w:eastAsia="Calibri"/>
        </w:rPr>
        <w:tab/>
      </w:r>
      <w:r w:rsidR="00E266FC">
        <w:rPr>
          <w:rFonts w:eastAsia="Calibri"/>
        </w:rPr>
        <w:t>T</w:t>
      </w:r>
      <w:r w:rsidR="00064659">
        <w:rPr>
          <w:rFonts w:eastAsia="Calibri"/>
        </w:rPr>
        <w:t xml:space="preserve">he </w:t>
      </w:r>
      <w:r w:rsidR="00064659" w:rsidRPr="00064659">
        <w:rPr>
          <w:rFonts w:eastAsia="Calibri"/>
        </w:rPr>
        <w:t xml:space="preserve">UE positioning capability </w:t>
      </w:r>
      <w:r w:rsidR="0021333E">
        <w:rPr>
          <w:rFonts w:eastAsia="Calibri"/>
        </w:rPr>
        <w:t>can be</w:t>
      </w:r>
      <w:r w:rsidR="00064659" w:rsidRPr="00064659">
        <w:rPr>
          <w:rFonts w:eastAsia="Calibri"/>
        </w:rPr>
        <w:t xml:space="preserve"> variable</w:t>
      </w:r>
      <w:r w:rsidR="00064659">
        <w:rPr>
          <w:rFonts w:eastAsia="Calibri"/>
        </w:rPr>
        <w:t>.</w:t>
      </w:r>
    </w:p>
    <w:p w14:paraId="036BC0F9" w14:textId="77777777" w:rsidR="00555F3D" w:rsidRPr="00981790" w:rsidRDefault="00555F3D" w:rsidP="00981790">
      <w:pPr>
        <w:rPr>
          <w:rFonts w:ascii="Arial" w:eastAsia="Calibri" w:hAnsi="Arial" w:cs="Arial"/>
        </w:rPr>
      </w:pPr>
    </w:p>
    <w:p w14:paraId="1C551473" w14:textId="1D4F77B3" w:rsidR="00E554E6" w:rsidRDefault="00E554E6" w:rsidP="000B5B48">
      <w:pPr>
        <w:rPr>
          <w:rFonts w:ascii="Arial" w:eastAsia="Calibri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68BB0AAB" w:rsidR="006D436C" w:rsidRPr="008E177F" w:rsidRDefault="00D64BC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7D61F2">
        <w:rPr>
          <w:rFonts w:ascii="Arial" w:hAnsi="Arial" w:cs="Arial"/>
          <w:b/>
        </w:rPr>
        <w:t>SA2</w:t>
      </w:r>
      <w:r w:rsidR="006D436C">
        <w:rPr>
          <w:rFonts w:ascii="Arial" w:hAnsi="Arial" w:cs="Arial"/>
          <w:b/>
        </w:rPr>
        <w:t xml:space="preserve"> group.</w:t>
      </w:r>
    </w:p>
    <w:p w14:paraId="47175540" w14:textId="2E92A6DD" w:rsidR="00217326" w:rsidRPr="008E177F" w:rsidRDefault="00217326" w:rsidP="00834067">
      <w:pPr>
        <w:spacing w:after="120"/>
        <w:ind w:left="993" w:hanging="993"/>
        <w:jc w:val="both"/>
        <w:rPr>
          <w:rFonts w:ascii="Arial" w:hAnsi="Arial" w:cs="Arial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6D436C">
        <w:rPr>
          <w:rFonts w:ascii="Arial" w:hAnsi="Arial" w:cs="Arial"/>
        </w:rPr>
        <w:t>RAN2</w:t>
      </w:r>
      <w:r w:rsidR="006D436C" w:rsidRPr="008E177F">
        <w:rPr>
          <w:rFonts w:ascii="Arial" w:hAnsi="Arial" w:cs="Arial"/>
        </w:rPr>
        <w:t xml:space="preserve"> </w:t>
      </w:r>
      <w:r w:rsidR="006D436C">
        <w:rPr>
          <w:rFonts w:ascii="Arial" w:hAnsi="Arial" w:cs="Arial"/>
        </w:rPr>
        <w:t xml:space="preserve">kindly </w:t>
      </w:r>
      <w:r w:rsidR="006D436C" w:rsidRPr="008E177F">
        <w:rPr>
          <w:rFonts w:ascii="Arial" w:hAnsi="Arial" w:cs="Arial"/>
        </w:rPr>
        <w:t>a</w:t>
      </w:r>
      <w:r w:rsidR="00D64BC8">
        <w:rPr>
          <w:rFonts w:ascii="Arial" w:hAnsi="Arial" w:cs="Arial"/>
        </w:rPr>
        <w:t xml:space="preserve">sks </w:t>
      </w:r>
      <w:r w:rsidR="00A13146">
        <w:rPr>
          <w:rFonts w:ascii="Arial" w:hAnsi="Arial" w:cs="Arial"/>
        </w:rPr>
        <w:t>SA2 to take the above information into account.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44594AF2" w14:textId="1EB637C2" w:rsidR="00751A98" w:rsidRDefault="00751A98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</w:t>
      </w:r>
      <w:r w:rsidR="00517FA8">
        <w:rPr>
          <w:rFonts w:ascii="Arial" w:hAnsi="Arial" w:cs="Arial"/>
          <w:bCs/>
        </w:rPr>
        <w:t>1</w:t>
      </w:r>
      <w:r w:rsidR="00121572">
        <w:rPr>
          <w:rFonts w:ascii="Arial" w:hAnsi="Arial" w:cs="Arial"/>
          <w:bCs/>
        </w:rPr>
        <w:t>6</w:t>
      </w:r>
      <w:r w:rsidR="0083118C">
        <w:rPr>
          <w:rFonts w:ascii="Arial" w:hAnsi="Arial" w:cs="Arial"/>
          <w:bCs/>
        </w:rPr>
        <w:t>-</w:t>
      </w:r>
      <w:r w:rsidR="00517FA8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82D9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682D99">
        <w:rPr>
          <w:rFonts w:ascii="Arial" w:hAnsi="Arial" w:cs="Arial"/>
          <w:bCs/>
        </w:rPr>
        <w:t>1</w:t>
      </w:r>
      <w:r w:rsidR="00C5015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682D99">
        <w:rPr>
          <w:rFonts w:ascii="Arial" w:hAnsi="Arial" w:cs="Arial"/>
          <w:bCs/>
        </w:rPr>
        <w:t>November</w:t>
      </w:r>
      <w:r>
        <w:rPr>
          <w:rFonts w:ascii="Arial" w:hAnsi="Arial" w:cs="Arial"/>
          <w:bCs/>
        </w:rPr>
        <w:t xml:space="preserve"> 20</w:t>
      </w:r>
      <w:r w:rsidR="00FB64FB">
        <w:rPr>
          <w:rFonts w:ascii="Arial" w:hAnsi="Arial" w:cs="Arial"/>
          <w:bCs/>
        </w:rPr>
        <w:t>2</w:t>
      </w:r>
      <w:r w:rsidR="00517FA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D6B9E">
        <w:rPr>
          <w:rFonts w:ascii="Arial" w:hAnsi="Arial" w:cs="Arial"/>
          <w:bCs/>
        </w:rPr>
        <w:t>Electronic Meetin</w:t>
      </w:r>
      <w:r w:rsidR="00517FA8">
        <w:rPr>
          <w:rFonts w:ascii="Arial" w:hAnsi="Arial" w:cs="Arial"/>
          <w:bCs/>
        </w:rPr>
        <w:t>g</w:t>
      </w:r>
    </w:p>
    <w:p w14:paraId="54D3ED27" w14:textId="7D9AAC09" w:rsidR="00A21776" w:rsidRPr="008E177F" w:rsidRDefault="00A21776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9573A5">
        <w:rPr>
          <w:rFonts w:ascii="Arial" w:hAnsi="Arial" w:cs="Arial"/>
          <w:bCs/>
        </w:rPr>
        <w:t>7</w:t>
      </w:r>
      <w:r w:rsidR="0083118C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E7BFE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>-2</w:t>
      </w:r>
      <w:r w:rsidR="00922F23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5E7BFE">
        <w:rPr>
          <w:rFonts w:ascii="Arial" w:hAnsi="Arial" w:cs="Arial"/>
          <w:bCs/>
        </w:rPr>
        <w:t>January</w:t>
      </w:r>
      <w:r>
        <w:rPr>
          <w:rFonts w:ascii="Arial" w:hAnsi="Arial" w:cs="Arial"/>
          <w:bCs/>
        </w:rPr>
        <w:t xml:space="preserve"> 202</w:t>
      </w:r>
      <w:r w:rsidR="009573A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A6E4" w14:textId="77777777" w:rsidR="00810C48" w:rsidRDefault="00810C48">
      <w:r>
        <w:separator/>
      </w:r>
    </w:p>
  </w:endnote>
  <w:endnote w:type="continuationSeparator" w:id="0">
    <w:p w14:paraId="182F400C" w14:textId="77777777" w:rsidR="00810C48" w:rsidRDefault="00810C48">
      <w:r>
        <w:continuationSeparator/>
      </w:r>
    </w:p>
  </w:endnote>
  <w:endnote w:type="continuationNotice" w:id="1">
    <w:p w14:paraId="37B52E9E" w14:textId="77777777" w:rsidR="00810C48" w:rsidRDefault="0081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2DF" w14:textId="77777777" w:rsidR="00810C48" w:rsidRDefault="00810C48">
      <w:r>
        <w:separator/>
      </w:r>
    </w:p>
  </w:footnote>
  <w:footnote w:type="continuationSeparator" w:id="0">
    <w:p w14:paraId="26BB137B" w14:textId="77777777" w:rsidR="00810C48" w:rsidRDefault="00810C48">
      <w:r>
        <w:continuationSeparator/>
      </w:r>
    </w:p>
  </w:footnote>
  <w:footnote w:type="continuationNotice" w:id="1">
    <w:p w14:paraId="4887EDDC" w14:textId="77777777" w:rsidR="00810C48" w:rsidRDefault="00810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6019"/>
    <w:rsid w:val="00024AB7"/>
    <w:rsid w:val="0003719F"/>
    <w:rsid w:val="00046D5C"/>
    <w:rsid w:val="000531BF"/>
    <w:rsid w:val="000564A7"/>
    <w:rsid w:val="00057CC2"/>
    <w:rsid w:val="0006303E"/>
    <w:rsid w:val="000642C5"/>
    <w:rsid w:val="00064659"/>
    <w:rsid w:val="00075A2B"/>
    <w:rsid w:val="00082ADE"/>
    <w:rsid w:val="000A5089"/>
    <w:rsid w:val="000B0F4C"/>
    <w:rsid w:val="000B452E"/>
    <w:rsid w:val="000B5B48"/>
    <w:rsid w:val="000C3CE6"/>
    <w:rsid w:val="000D0986"/>
    <w:rsid w:val="000F7E60"/>
    <w:rsid w:val="0010142A"/>
    <w:rsid w:val="001168DF"/>
    <w:rsid w:val="00120BE7"/>
    <w:rsid w:val="00121572"/>
    <w:rsid w:val="00123EEC"/>
    <w:rsid w:val="0015203C"/>
    <w:rsid w:val="00152E8A"/>
    <w:rsid w:val="0015718B"/>
    <w:rsid w:val="00166F03"/>
    <w:rsid w:val="00167061"/>
    <w:rsid w:val="00167D3D"/>
    <w:rsid w:val="00182980"/>
    <w:rsid w:val="001879FC"/>
    <w:rsid w:val="00196F82"/>
    <w:rsid w:val="001A01B3"/>
    <w:rsid w:val="001A7DDC"/>
    <w:rsid w:val="001B4226"/>
    <w:rsid w:val="001C2907"/>
    <w:rsid w:val="001D34D1"/>
    <w:rsid w:val="001F16D7"/>
    <w:rsid w:val="001F211D"/>
    <w:rsid w:val="002019A5"/>
    <w:rsid w:val="00201FA2"/>
    <w:rsid w:val="00210AE8"/>
    <w:rsid w:val="00210E1B"/>
    <w:rsid w:val="0021333E"/>
    <w:rsid w:val="00217326"/>
    <w:rsid w:val="0022081E"/>
    <w:rsid w:val="002214C2"/>
    <w:rsid w:val="00233DB5"/>
    <w:rsid w:val="0024400C"/>
    <w:rsid w:val="00250A91"/>
    <w:rsid w:val="00254144"/>
    <w:rsid w:val="0026215F"/>
    <w:rsid w:val="002841D8"/>
    <w:rsid w:val="002A3261"/>
    <w:rsid w:val="002D5C3F"/>
    <w:rsid w:val="002D6B9E"/>
    <w:rsid w:val="002E6769"/>
    <w:rsid w:val="002F4F86"/>
    <w:rsid w:val="00303080"/>
    <w:rsid w:val="003078A1"/>
    <w:rsid w:val="003109F5"/>
    <w:rsid w:val="00325388"/>
    <w:rsid w:val="00325408"/>
    <w:rsid w:val="0032780C"/>
    <w:rsid w:val="00360E27"/>
    <w:rsid w:val="00370FCA"/>
    <w:rsid w:val="00395F62"/>
    <w:rsid w:val="003C74EE"/>
    <w:rsid w:val="003D25C9"/>
    <w:rsid w:val="003D534C"/>
    <w:rsid w:val="003E2748"/>
    <w:rsid w:val="003F0D12"/>
    <w:rsid w:val="003F3D72"/>
    <w:rsid w:val="00410968"/>
    <w:rsid w:val="00414928"/>
    <w:rsid w:val="0041768F"/>
    <w:rsid w:val="0043408F"/>
    <w:rsid w:val="00435B9F"/>
    <w:rsid w:val="004524A0"/>
    <w:rsid w:val="00455842"/>
    <w:rsid w:val="0048106A"/>
    <w:rsid w:val="00484F8B"/>
    <w:rsid w:val="0049461F"/>
    <w:rsid w:val="004A4CA8"/>
    <w:rsid w:val="004B3415"/>
    <w:rsid w:val="004C45A7"/>
    <w:rsid w:val="004D2A42"/>
    <w:rsid w:val="004D6F76"/>
    <w:rsid w:val="004E3740"/>
    <w:rsid w:val="004E545C"/>
    <w:rsid w:val="004F0EB2"/>
    <w:rsid w:val="00517FA8"/>
    <w:rsid w:val="0052300C"/>
    <w:rsid w:val="0052558F"/>
    <w:rsid w:val="00525E3E"/>
    <w:rsid w:val="00550284"/>
    <w:rsid w:val="00552E7B"/>
    <w:rsid w:val="0055513A"/>
    <w:rsid w:val="00555F3D"/>
    <w:rsid w:val="005658C3"/>
    <w:rsid w:val="005732F4"/>
    <w:rsid w:val="00583F79"/>
    <w:rsid w:val="005A1AC3"/>
    <w:rsid w:val="005B3E5C"/>
    <w:rsid w:val="005D65FA"/>
    <w:rsid w:val="005D79B2"/>
    <w:rsid w:val="005E7BFE"/>
    <w:rsid w:val="00600652"/>
    <w:rsid w:val="00611598"/>
    <w:rsid w:val="0061608A"/>
    <w:rsid w:val="00617B6D"/>
    <w:rsid w:val="006223A4"/>
    <w:rsid w:val="00624E4B"/>
    <w:rsid w:val="00630DC0"/>
    <w:rsid w:val="006313F6"/>
    <w:rsid w:val="00642F04"/>
    <w:rsid w:val="00651BA9"/>
    <w:rsid w:val="00652ECA"/>
    <w:rsid w:val="006760C7"/>
    <w:rsid w:val="00682D99"/>
    <w:rsid w:val="006908A9"/>
    <w:rsid w:val="00695A66"/>
    <w:rsid w:val="006A4D8E"/>
    <w:rsid w:val="006A5008"/>
    <w:rsid w:val="006D2B46"/>
    <w:rsid w:val="006D436C"/>
    <w:rsid w:val="006D5BAD"/>
    <w:rsid w:val="006D749B"/>
    <w:rsid w:val="006E527F"/>
    <w:rsid w:val="007073BB"/>
    <w:rsid w:val="00751A98"/>
    <w:rsid w:val="00775087"/>
    <w:rsid w:val="00776403"/>
    <w:rsid w:val="007800DB"/>
    <w:rsid w:val="00784BB8"/>
    <w:rsid w:val="00787C41"/>
    <w:rsid w:val="007A0CE9"/>
    <w:rsid w:val="007B1A99"/>
    <w:rsid w:val="007B294C"/>
    <w:rsid w:val="007B2D9E"/>
    <w:rsid w:val="007C4F53"/>
    <w:rsid w:val="007C6A48"/>
    <w:rsid w:val="007D2B59"/>
    <w:rsid w:val="007D61F2"/>
    <w:rsid w:val="007D78F6"/>
    <w:rsid w:val="007E38B0"/>
    <w:rsid w:val="007E6479"/>
    <w:rsid w:val="0080402D"/>
    <w:rsid w:val="00805E40"/>
    <w:rsid w:val="0080620E"/>
    <w:rsid w:val="00810C48"/>
    <w:rsid w:val="00822E72"/>
    <w:rsid w:val="0082454C"/>
    <w:rsid w:val="00826314"/>
    <w:rsid w:val="0083118C"/>
    <w:rsid w:val="00834067"/>
    <w:rsid w:val="00875125"/>
    <w:rsid w:val="00893DD2"/>
    <w:rsid w:val="008A029C"/>
    <w:rsid w:val="008B3FFC"/>
    <w:rsid w:val="008C2B5E"/>
    <w:rsid w:val="008C7C22"/>
    <w:rsid w:val="008D17A2"/>
    <w:rsid w:val="008D3E35"/>
    <w:rsid w:val="008E177F"/>
    <w:rsid w:val="008E6517"/>
    <w:rsid w:val="008F2438"/>
    <w:rsid w:val="008F3B04"/>
    <w:rsid w:val="00904DAC"/>
    <w:rsid w:val="00922D24"/>
    <w:rsid w:val="00922F23"/>
    <w:rsid w:val="0093087A"/>
    <w:rsid w:val="00937ABA"/>
    <w:rsid w:val="009508FE"/>
    <w:rsid w:val="0095166D"/>
    <w:rsid w:val="009573A5"/>
    <w:rsid w:val="00962B87"/>
    <w:rsid w:val="00981790"/>
    <w:rsid w:val="009A1985"/>
    <w:rsid w:val="009A4929"/>
    <w:rsid w:val="009A51AC"/>
    <w:rsid w:val="009B01BE"/>
    <w:rsid w:val="009B6EEA"/>
    <w:rsid w:val="009C2A3E"/>
    <w:rsid w:val="009C4FBC"/>
    <w:rsid w:val="009C7DEE"/>
    <w:rsid w:val="009D3285"/>
    <w:rsid w:val="009D469F"/>
    <w:rsid w:val="009E1D1C"/>
    <w:rsid w:val="009F1A28"/>
    <w:rsid w:val="009F7D3E"/>
    <w:rsid w:val="00A008D8"/>
    <w:rsid w:val="00A12CBA"/>
    <w:rsid w:val="00A13146"/>
    <w:rsid w:val="00A20519"/>
    <w:rsid w:val="00A21776"/>
    <w:rsid w:val="00A278C6"/>
    <w:rsid w:val="00A47496"/>
    <w:rsid w:val="00A56A52"/>
    <w:rsid w:val="00A66A0E"/>
    <w:rsid w:val="00A71BA7"/>
    <w:rsid w:val="00A7282C"/>
    <w:rsid w:val="00A7721F"/>
    <w:rsid w:val="00A950B0"/>
    <w:rsid w:val="00A96A6A"/>
    <w:rsid w:val="00AA6E23"/>
    <w:rsid w:val="00AA78AE"/>
    <w:rsid w:val="00AB0C29"/>
    <w:rsid w:val="00AB77C4"/>
    <w:rsid w:val="00AC73A2"/>
    <w:rsid w:val="00AD3149"/>
    <w:rsid w:val="00AF2936"/>
    <w:rsid w:val="00B2078B"/>
    <w:rsid w:val="00B226D1"/>
    <w:rsid w:val="00B42AF1"/>
    <w:rsid w:val="00B5468A"/>
    <w:rsid w:val="00B606D7"/>
    <w:rsid w:val="00B7596C"/>
    <w:rsid w:val="00B930C5"/>
    <w:rsid w:val="00B94EC6"/>
    <w:rsid w:val="00BB5C5B"/>
    <w:rsid w:val="00BC3591"/>
    <w:rsid w:val="00BC3BFA"/>
    <w:rsid w:val="00BC4074"/>
    <w:rsid w:val="00BC52E4"/>
    <w:rsid w:val="00BD5FD2"/>
    <w:rsid w:val="00BF61B5"/>
    <w:rsid w:val="00BF78FA"/>
    <w:rsid w:val="00BF79DF"/>
    <w:rsid w:val="00C05749"/>
    <w:rsid w:val="00C261E7"/>
    <w:rsid w:val="00C31708"/>
    <w:rsid w:val="00C43088"/>
    <w:rsid w:val="00C50154"/>
    <w:rsid w:val="00C511B3"/>
    <w:rsid w:val="00C52F6E"/>
    <w:rsid w:val="00C611C0"/>
    <w:rsid w:val="00C629AA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488D"/>
    <w:rsid w:val="00CE4D8C"/>
    <w:rsid w:val="00CE5A4F"/>
    <w:rsid w:val="00CF6267"/>
    <w:rsid w:val="00D00EBD"/>
    <w:rsid w:val="00D15A34"/>
    <w:rsid w:val="00D1656A"/>
    <w:rsid w:val="00D2028D"/>
    <w:rsid w:val="00D215B2"/>
    <w:rsid w:val="00D32DCF"/>
    <w:rsid w:val="00D64BC8"/>
    <w:rsid w:val="00D67F9F"/>
    <w:rsid w:val="00D73B14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3998"/>
    <w:rsid w:val="00DE6ADA"/>
    <w:rsid w:val="00DF30BF"/>
    <w:rsid w:val="00E234B0"/>
    <w:rsid w:val="00E266FC"/>
    <w:rsid w:val="00E26C9E"/>
    <w:rsid w:val="00E343EC"/>
    <w:rsid w:val="00E35069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B722B"/>
    <w:rsid w:val="00FD7BE4"/>
    <w:rsid w:val="00FE189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UnresolvedMention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fischer@qti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>false</_dlc_DocIdPersistId>
    <IconOverlay xmlns="http://schemas.microsoft.com/sharepoint/v4" xsi:nil="true"/>
    <TaxCatchAllLabel xmlns="6644bbd9-135b-4773-ad84-bc84a2f6263e"/>
    <_dlc_DocId xmlns="6644bbd9-135b-4773-ad84-bc84a2f6263e">E6JD2UEEJPRS-1285206665-4214</_dlc_DocId>
    <_dlc_DocIdUrl xmlns="6644bbd9-135b-4773-ad84-bc84a2f6263e">
      <Url>https://qualcomm.sharepoint.com/teams/LocationTechnology/ExternalFocus/_layouts/15/DocIdRedir.aspx?ID=E6JD2UEEJPRS-1285206665-4214</Url>
      <Description>E6JD2UEEJPRS-1285206665-4214</Description>
    </_dlc_DocIdUrl>
  </documentManagement>
</p:properties>
</file>

<file path=customXml/itemProps1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F52738-8E9B-4F43-8294-67C625FEF8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1103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Sven Fischer</cp:lastModifiedBy>
  <cp:revision>105</cp:revision>
  <cp:lastPrinted>2002-04-23T07:10:00Z</cp:lastPrinted>
  <dcterms:created xsi:type="dcterms:W3CDTF">2021-01-14T20:48:00Z</dcterms:created>
  <dcterms:modified xsi:type="dcterms:W3CDTF">2021-08-19T05:50:00Z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70a93f8f-93dd-41db-a279-b6990e5b55a5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</Properties>
</file>