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Heading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107.7pt" o:ole="">
            <v:imagedata r:id="rId15" o:title=""/>
          </v:shape>
          <o:OLEObject Type="Embed" ProgID="Visio.Drawing.11" ShapeID="_x0000_i1025" DrawAspect="Content" ObjectID="_1691422066"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r w:rsidR="004845E2" w14:paraId="2F6B7DAB" w14:textId="77777777" w:rsidTr="008A79B6">
        <w:tc>
          <w:tcPr>
            <w:tcW w:w="1555" w:type="dxa"/>
          </w:tcPr>
          <w:p w14:paraId="07E4A9D9" w14:textId="788A885B" w:rsidR="004845E2" w:rsidRPr="00034691" w:rsidRDefault="004845E2" w:rsidP="004845E2">
            <w:pPr>
              <w:rPr>
                <w:rFonts w:ascii="Arial" w:eastAsia="Malgun Gothic" w:hAnsi="Arial" w:cs="Arial"/>
                <w:lang w:val="en-US" w:eastAsia="ko-KR"/>
              </w:rPr>
            </w:pPr>
            <w:r w:rsidRPr="005B1B1F">
              <w:rPr>
                <w:rFonts w:ascii="Arial" w:eastAsiaTheme="minorEastAsia" w:hAnsi="Arial" w:cs="Arial"/>
                <w:lang w:val="en-US" w:eastAsia="zh-CN"/>
              </w:rPr>
              <w:lastRenderedPageBreak/>
              <w:t>MediaTek</w:t>
            </w:r>
          </w:p>
        </w:tc>
        <w:tc>
          <w:tcPr>
            <w:tcW w:w="2126" w:type="dxa"/>
          </w:tcPr>
          <w:p w14:paraId="6A549CC8" w14:textId="759E0198" w:rsidR="004845E2" w:rsidRPr="00034691" w:rsidRDefault="004845E2" w:rsidP="004845E2">
            <w:pPr>
              <w:rPr>
                <w:rFonts w:ascii="Arial" w:eastAsia="Malgun Gothic" w:hAnsi="Arial" w:cs="Arial"/>
                <w:lang w:val="en-US" w:eastAsia="ko-KR"/>
              </w:rPr>
            </w:pPr>
            <w:r>
              <w:rPr>
                <w:rFonts w:ascii="Arial" w:eastAsiaTheme="minorEastAsia" w:hAnsi="Arial" w:cs="Arial"/>
                <w:lang w:val="en-US" w:eastAsia="zh-CN"/>
              </w:rPr>
              <w:t>Yes, but</w:t>
            </w:r>
          </w:p>
        </w:tc>
        <w:tc>
          <w:tcPr>
            <w:tcW w:w="5950" w:type="dxa"/>
          </w:tcPr>
          <w:p w14:paraId="4B0F9247" w14:textId="49B00BD8" w:rsidR="004845E2" w:rsidRPr="00034691" w:rsidRDefault="004845E2" w:rsidP="004845E2">
            <w:pPr>
              <w:rPr>
                <w:rFonts w:ascii="Arial" w:eastAsia="Helvetica" w:hAnsi="Arial" w:cs="Arial"/>
                <w:lang w:val="en-US"/>
              </w:rPr>
            </w:pPr>
            <w:r>
              <w:rPr>
                <w:rFonts w:ascii="Arial" w:eastAsiaTheme="minorEastAsia" w:hAnsi="Arial" w:cs="Arial"/>
                <w:lang w:val="en-US" w:eastAsia="zh-CN"/>
              </w:rPr>
              <w:t>While the UE could be configured with multiple SMTCs per carrier, it does not necessarily mean that all SMTCs would be used in parallel. The network may choose to activate some of the SMTCs for use at a given point in time, based on assistance information from the UE.</w:t>
            </w: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companies are really eager to go beyond 2 then 4 is the next reasonable value. </w:t>
            </w:r>
          </w:p>
        </w:tc>
      </w:tr>
      <w:tr w:rsidR="004845E2" w14:paraId="22A6F27B" w14:textId="77777777" w:rsidTr="008A79B6">
        <w:tc>
          <w:tcPr>
            <w:tcW w:w="1555" w:type="dxa"/>
          </w:tcPr>
          <w:p w14:paraId="7550EEE5" w14:textId="2088F104"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3CE9BD81" w14:textId="4092E34C" w:rsidR="004845E2" w:rsidRPr="0015785C" w:rsidRDefault="004845E2" w:rsidP="004845E2">
            <w:pPr>
              <w:rPr>
                <w:rFonts w:ascii="Arial" w:eastAsia="Helvetica" w:hAnsi="Arial" w:cs="Arial"/>
                <w:lang w:val="en-US"/>
              </w:rPr>
            </w:pPr>
            <w:r>
              <w:rPr>
                <w:rFonts w:ascii="Arial" w:eastAsia="Helvetica" w:hAnsi="Arial" w:cs="Arial"/>
                <w:lang w:val="en-US"/>
              </w:rPr>
              <w:t>Yes</w:t>
            </w:r>
          </w:p>
        </w:tc>
        <w:tc>
          <w:tcPr>
            <w:tcW w:w="5950" w:type="dxa"/>
          </w:tcPr>
          <w:p w14:paraId="6E17D082" w14:textId="77777777" w:rsidR="004845E2" w:rsidRPr="00846990" w:rsidRDefault="004845E2" w:rsidP="004845E2">
            <w:pPr>
              <w:rPr>
                <w:rFonts w:ascii="Arial" w:hAnsi="Arial" w:cs="Arial"/>
                <w:lang w:val="en-US" w:eastAsia="zh-CN"/>
              </w:rPr>
            </w:pPr>
          </w:p>
        </w:tc>
      </w:tr>
    </w:tbl>
    <w:p w14:paraId="79B117D8" w14:textId="77777777" w:rsidR="0025098C" w:rsidRDefault="0025098C">
      <w:pPr>
        <w:rPr>
          <w:b/>
          <w:bCs/>
          <w:i/>
          <w:iCs/>
          <w:color w:val="C00000"/>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lastRenderedPageBreak/>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SSBs are transmitted by network and among different cells, they may not be transmitted in a synchronous way. Therefore, for option 2, UE may not be able to accurately determine where and when it can receive SSBs from neighbor cells and if reporting 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xml:space="preserve">. Thus, the signaling overhead needs to be considered carefully. This is why we think UE-based scheme may actually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w:t>
            </w:r>
            <w:r>
              <w:rPr>
                <w:rFonts w:ascii="Arial" w:eastAsia="Helvetica" w:hAnsi="Arial" w:cs="Arial"/>
                <w:lang w:val="en-US"/>
              </w:rPr>
              <w:lastRenderedPageBreak/>
              <w:t xml:space="preserve">reports to the NW the shift it has observed (if it is above the threshold) and the NW may reconfigure the UE accordingly. </w:t>
            </w:r>
          </w:p>
        </w:tc>
      </w:tr>
      <w:tr w:rsidR="004845E2" w14:paraId="21EC662B" w14:textId="77777777" w:rsidTr="008A79B6">
        <w:tc>
          <w:tcPr>
            <w:tcW w:w="1555" w:type="dxa"/>
          </w:tcPr>
          <w:p w14:paraId="73588F3D" w14:textId="691E0D4B" w:rsidR="004845E2" w:rsidRPr="0015785C" w:rsidRDefault="004845E2" w:rsidP="004845E2">
            <w:pPr>
              <w:rPr>
                <w:rFonts w:ascii="Arial" w:eastAsia="Helvetica" w:hAnsi="Arial" w:cs="Arial"/>
                <w:lang w:val="en-US"/>
              </w:rPr>
            </w:pPr>
            <w:r>
              <w:rPr>
                <w:rFonts w:ascii="Arial" w:eastAsiaTheme="minorEastAsia" w:hAnsi="Arial" w:cs="Arial"/>
                <w:lang w:val="en-US" w:eastAsia="zh-CN"/>
              </w:rPr>
              <w:lastRenderedPageBreak/>
              <w:t>MediaTek</w:t>
            </w:r>
          </w:p>
        </w:tc>
        <w:tc>
          <w:tcPr>
            <w:tcW w:w="2126" w:type="dxa"/>
          </w:tcPr>
          <w:p w14:paraId="277BFA38" w14:textId="40F0F147" w:rsidR="004845E2" w:rsidRPr="0015785C" w:rsidRDefault="004845E2" w:rsidP="004845E2">
            <w:pPr>
              <w:rPr>
                <w:rFonts w:ascii="Arial" w:eastAsia="Helvetica" w:hAnsi="Arial" w:cs="Arial"/>
                <w:lang w:val="en-US"/>
              </w:rPr>
            </w:pPr>
            <w:r>
              <w:rPr>
                <w:rFonts w:ascii="Arial" w:eastAsiaTheme="minorEastAsia" w:hAnsi="Arial" w:cs="Arial"/>
                <w:lang w:val="en-US" w:eastAsia="zh-CN"/>
              </w:rPr>
              <w:t>Either</w:t>
            </w:r>
          </w:p>
        </w:tc>
        <w:tc>
          <w:tcPr>
            <w:tcW w:w="5950" w:type="dxa"/>
          </w:tcPr>
          <w:p w14:paraId="5A3AEEEA" w14:textId="7665145F" w:rsidR="004845E2" w:rsidRPr="0015785C" w:rsidRDefault="004845E2" w:rsidP="004845E2">
            <w:pPr>
              <w:rPr>
                <w:rFonts w:ascii="Arial" w:eastAsia="Helvetica" w:hAnsi="Arial" w:cs="Arial"/>
                <w:lang w:val="en-US"/>
              </w:rPr>
            </w:pPr>
            <w:r>
              <w:rPr>
                <w:rFonts w:ascii="Arial" w:eastAsiaTheme="minorEastAsia" w:hAnsi="Arial" w:cs="Arial"/>
                <w:lang w:val="en-US" w:eastAsia="zh-CN"/>
              </w:rPr>
              <w:t xml:space="preserve">As a starting point, we can assume that the NW controls the entire procedure, as it is best aware of the satellite layout. There could be assistance information from the UE as discussed in Q4 to aid this selection. </w:t>
            </w:r>
          </w:p>
        </w:tc>
      </w:tr>
      <w:tr w:rsidR="004845E2" w14:paraId="23826A0F" w14:textId="77777777" w:rsidTr="008A79B6">
        <w:tc>
          <w:tcPr>
            <w:tcW w:w="1555" w:type="dxa"/>
          </w:tcPr>
          <w:p w14:paraId="05184D53" w14:textId="77777777" w:rsidR="004845E2" w:rsidRPr="0015785C" w:rsidRDefault="004845E2" w:rsidP="004845E2">
            <w:pPr>
              <w:rPr>
                <w:rFonts w:ascii="Arial" w:eastAsia="Helvetica" w:hAnsi="Arial" w:cs="Arial"/>
                <w:lang w:val="en-US"/>
              </w:rPr>
            </w:pPr>
          </w:p>
        </w:tc>
        <w:tc>
          <w:tcPr>
            <w:tcW w:w="2126" w:type="dxa"/>
          </w:tcPr>
          <w:p w14:paraId="105B2A7E" w14:textId="77777777" w:rsidR="004845E2" w:rsidRPr="0015785C" w:rsidRDefault="004845E2" w:rsidP="004845E2">
            <w:pPr>
              <w:rPr>
                <w:rFonts w:ascii="Arial" w:eastAsia="Helvetica" w:hAnsi="Arial" w:cs="Arial"/>
                <w:lang w:val="en-US"/>
              </w:rPr>
            </w:pPr>
          </w:p>
        </w:tc>
        <w:tc>
          <w:tcPr>
            <w:tcW w:w="5950" w:type="dxa"/>
          </w:tcPr>
          <w:p w14:paraId="1479E63D" w14:textId="77777777" w:rsidR="004845E2" w:rsidRPr="0015785C" w:rsidRDefault="004845E2" w:rsidP="004845E2">
            <w:pPr>
              <w:rPr>
                <w:rFonts w:ascii="Arial" w:eastAsia="Helvetica" w:hAnsi="Arial" w:cs="Arial"/>
                <w:lang w:val="en-US"/>
              </w:rPr>
            </w:pPr>
          </w:p>
        </w:tc>
      </w:tr>
      <w:tr w:rsidR="004845E2" w14:paraId="699F808A" w14:textId="77777777" w:rsidTr="008A79B6">
        <w:tc>
          <w:tcPr>
            <w:tcW w:w="1555" w:type="dxa"/>
          </w:tcPr>
          <w:p w14:paraId="5D2B8841" w14:textId="77777777" w:rsidR="004845E2" w:rsidRPr="00F55842" w:rsidRDefault="004845E2" w:rsidP="004845E2">
            <w:pPr>
              <w:rPr>
                <w:rFonts w:ascii="Arial" w:eastAsiaTheme="minorEastAsia" w:hAnsi="Arial" w:cs="Arial"/>
                <w:lang w:val="en-US" w:eastAsia="zh-CN"/>
              </w:rPr>
            </w:pPr>
          </w:p>
        </w:tc>
        <w:tc>
          <w:tcPr>
            <w:tcW w:w="2126" w:type="dxa"/>
          </w:tcPr>
          <w:p w14:paraId="6A171867" w14:textId="77777777" w:rsidR="004845E2" w:rsidRPr="00F55842" w:rsidRDefault="004845E2" w:rsidP="004845E2">
            <w:pPr>
              <w:rPr>
                <w:rFonts w:ascii="Arial" w:eastAsiaTheme="minorEastAsia" w:hAnsi="Arial" w:cs="Arial"/>
                <w:lang w:val="en-US" w:eastAsia="zh-CN"/>
              </w:rPr>
            </w:pPr>
          </w:p>
        </w:tc>
        <w:tc>
          <w:tcPr>
            <w:tcW w:w="5950" w:type="dxa"/>
          </w:tcPr>
          <w:p w14:paraId="13100BC0" w14:textId="77777777" w:rsidR="004845E2" w:rsidRPr="00F55842" w:rsidRDefault="004845E2" w:rsidP="004845E2">
            <w:pPr>
              <w:rPr>
                <w:rFonts w:ascii="Arial" w:eastAsiaTheme="minorEastAsia" w:hAnsi="Arial" w:cs="Arial"/>
                <w:lang w:val="en-US" w:eastAsia="zh-CN"/>
              </w:rPr>
            </w:pP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6C7F17AD" w14:textId="77777777" w:rsidTr="007C60A5">
        <w:tc>
          <w:tcPr>
            <w:tcW w:w="1555" w:type="dxa"/>
          </w:tcPr>
          <w:p w14:paraId="2CEDCA80"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7C60A5">
        <w:tc>
          <w:tcPr>
            <w:tcW w:w="1555" w:type="dxa"/>
          </w:tcPr>
          <w:p w14:paraId="62BC26DB"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7C60A5">
        <w:tc>
          <w:tcPr>
            <w:tcW w:w="1555" w:type="dxa"/>
          </w:tcPr>
          <w:p w14:paraId="44D3ABD9" w14:textId="79E3A5F9" w:rsidR="008150DC" w:rsidRPr="004618D2"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7C60A5">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7C60A5">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7C60A5">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7C60A5">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7C60A5">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 xml:space="preserve">cells. However, the UE’s location </w:t>
            </w:r>
            <w:r>
              <w:rPr>
                <w:rFonts w:ascii="Arial" w:eastAsia="Malgun Gothic" w:hAnsi="Arial" w:cs="Arial"/>
                <w:lang w:val="en-US" w:eastAsia="ko-KR"/>
              </w:rPr>
              <w:lastRenderedPageBreak/>
              <w:t>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7C60A5">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lastRenderedPageBreak/>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 The signaling overhead should be considered, if e.g. what Ericsson proposes (UE location reporting) is pursued.</w:t>
            </w:r>
          </w:p>
        </w:tc>
      </w:tr>
      <w:tr w:rsidR="004845E2" w14:paraId="67AD05C2" w14:textId="77777777" w:rsidTr="007C60A5">
        <w:tc>
          <w:tcPr>
            <w:tcW w:w="1555" w:type="dxa"/>
          </w:tcPr>
          <w:p w14:paraId="150078C2" w14:textId="51992063"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E255842" w14:textId="7A7C67DA" w:rsidR="004845E2" w:rsidRPr="0015785C" w:rsidRDefault="004845E2" w:rsidP="004845E2">
            <w:pPr>
              <w:rPr>
                <w:rFonts w:ascii="Arial" w:eastAsia="Helvetica" w:hAnsi="Arial" w:cs="Arial"/>
                <w:lang w:val="en-US"/>
              </w:rPr>
            </w:pPr>
            <w:r>
              <w:rPr>
                <w:rFonts w:ascii="Arial" w:eastAsiaTheme="minorEastAsia" w:hAnsi="Arial" w:cs="Arial"/>
                <w:lang w:val="en-US" w:eastAsia="zh-CN"/>
              </w:rPr>
              <w:t>Yes</w:t>
            </w:r>
          </w:p>
        </w:tc>
        <w:tc>
          <w:tcPr>
            <w:tcW w:w="5950" w:type="dxa"/>
          </w:tcPr>
          <w:p w14:paraId="09B7B525" w14:textId="11A919FF" w:rsidR="004845E2" w:rsidRPr="00846990" w:rsidRDefault="004845E2" w:rsidP="004845E2">
            <w:pPr>
              <w:rPr>
                <w:rFonts w:ascii="Arial" w:hAnsi="Arial" w:cs="Arial"/>
                <w:lang w:val="en-US" w:eastAsia="zh-CN"/>
              </w:rPr>
            </w:pPr>
            <w:r>
              <w:rPr>
                <w:rFonts w:ascii="Arial" w:eastAsia="Helvetica" w:hAnsi="Arial" w:cs="Arial"/>
                <w:lang w:val="en-US"/>
              </w:rPr>
              <w:t>A coarse location information can be used for this purpose.</w:t>
            </w:r>
          </w:p>
        </w:tc>
      </w:tr>
      <w:tr w:rsidR="004845E2" w14:paraId="5F6D4934" w14:textId="77777777" w:rsidTr="007C60A5">
        <w:tc>
          <w:tcPr>
            <w:tcW w:w="1555" w:type="dxa"/>
          </w:tcPr>
          <w:p w14:paraId="73C2E1F4" w14:textId="77777777" w:rsidR="004845E2" w:rsidRPr="0015785C" w:rsidRDefault="004845E2" w:rsidP="004845E2">
            <w:pPr>
              <w:rPr>
                <w:rFonts w:ascii="Arial" w:eastAsia="Helvetica" w:hAnsi="Arial" w:cs="Arial"/>
                <w:lang w:val="en-US"/>
              </w:rPr>
            </w:pPr>
          </w:p>
        </w:tc>
        <w:tc>
          <w:tcPr>
            <w:tcW w:w="2126" w:type="dxa"/>
          </w:tcPr>
          <w:p w14:paraId="16633EDC" w14:textId="77777777" w:rsidR="004845E2" w:rsidRPr="0015785C" w:rsidRDefault="004845E2" w:rsidP="004845E2">
            <w:pPr>
              <w:rPr>
                <w:rFonts w:ascii="Arial" w:eastAsia="Helvetica" w:hAnsi="Arial" w:cs="Arial"/>
                <w:lang w:val="en-US"/>
              </w:rPr>
            </w:pPr>
          </w:p>
        </w:tc>
        <w:tc>
          <w:tcPr>
            <w:tcW w:w="5950" w:type="dxa"/>
          </w:tcPr>
          <w:p w14:paraId="786F4314" w14:textId="77777777" w:rsidR="004845E2" w:rsidRPr="0015785C" w:rsidRDefault="004845E2" w:rsidP="004845E2">
            <w:pPr>
              <w:rPr>
                <w:rFonts w:ascii="Arial" w:eastAsia="Helvetica" w:hAnsi="Arial" w:cs="Arial"/>
                <w:lang w:val="en-US"/>
              </w:rPr>
            </w:pPr>
          </w:p>
        </w:tc>
      </w:tr>
      <w:tr w:rsidR="004845E2" w14:paraId="42CBA680" w14:textId="77777777" w:rsidTr="007C60A5">
        <w:tc>
          <w:tcPr>
            <w:tcW w:w="1555" w:type="dxa"/>
          </w:tcPr>
          <w:p w14:paraId="7E9E424D" w14:textId="77777777" w:rsidR="004845E2" w:rsidRPr="00F55842" w:rsidRDefault="004845E2" w:rsidP="004845E2">
            <w:pPr>
              <w:rPr>
                <w:rFonts w:ascii="Arial" w:eastAsiaTheme="minorEastAsia" w:hAnsi="Arial" w:cs="Arial"/>
                <w:lang w:val="en-US" w:eastAsia="zh-CN"/>
              </w:rPr>
            </w:pPr>
          </w:p>
        </w:tc>
        <w:tc>
          <w:tcPr>
            <w:tcW w:w="2126" w:type="dxa"/>
          </w:tcPr>
          <w:p w14:paraId="18629230" w14:textId="77777777" w:rsidR="004845E2" w:rsidRPr="00F55842" w:rsidRDefault="004845E2" w:rsidP="004845E2">
            <w:pPr>
              <w:rPr>
                <w:rFonts w:ascii="Arial" w:eastAsiaTheme="minorEastAsia" w:hAnsi="Arial" w:cs="Arial"/>
                <w:lang w:val="en-US" w:eastAsia="zh-CN"/>
              </w:rPr>
            </w:pPr>
          </w:p>
        </w:tc>
        <w:tc>
          <w:tcPr>
            <w:tcW w:w="5950" w:type="dxa"/>
          </w:tcPr>
          <w:p w14:paraId="188F0BFD" w14:textId="77777777" w:rsidR="004845E2" w:rsidRPr="0015785C" w:rsidRDefault="004845E2" w:rsidP="004845E2">
            <w:pPr>
              <w:rPr>
                <w:rFonts w:ascii="Arial" w:eastAsia="Helvetica" w:hAnsi="Arial" w:cs="Arial"/>
                <w:lang w:val="en-US"/>
              </w:rPr>
            </w:pPr>
          </w:p>
        </w:tc>
      </w:tr>
      <w:tr w:rsidR="004845E2" w14:paraId="192C6357" w14:textId="77777777" w:rsidTr="007C60A5">
        <w:tc>
          <w:tcPr>
            <w:tcW w:w="1555" w:type="dxa"/>
          </w:tcPr>
          <w:p w14:paraId="19BF622E" w14:textId="77777777" w:rsidR="004845E2" w:rsidRPr="00B80C76" w:rsidRDefault="004845E2" w:rsidP="004845E2">
            <w:pPr>
              <w:rPr>
                <w:rFonts w:ascii="Arial" w:eastAsia="Helvetica" w:hAnsi="Arial" w:cs="Arial"/>
                <w:lang w:val="en-US"/>
              </w:rPr>
            </w:pPr>
          </w:p>
        </w:tc>
        <w:tc>
          <w:tcPr>
            <w:tcW w:w="2126" w:type="dxa"/>
          </w:tcPr>
          <w:p w14:paraId="5E2644D8" w14:textId="77777777" w:rsidR="004845E2" w:rsidRPr="00B80C76" w:rsidRDefault="004845E2" w:rsidP="004845E2">
            <w:pPr>
              <w:rPr>
                <w:rFonts w:ascii="Arial" w:eastAsia="Helvetica" w:hAnsi="Arial" w:cs="Arial"/>
                <w:lang w:val="en-US"/>
              </w:rPr>
            </w:pPr>
          </w:p>
        </w:tc>
        <w:tc>
          <w:tcPr>
            <w:tcW w:w="5950" w:type="dxa"/>
          </w:tcPr>
          <w:p w14:paraId="7D2BECE7" w14:textId="77777777" w:rsidR="004845E2" w:rsidRPr="0015785C" w:rsidRDefault="004845E2" w:rsidP="004845E2">
            <w:pPr>
              <w:rPr>
                <w:rFonts w:ascii="Arial" w:eastAsia="Helvetica" w:hAnsi="Arial" w:cs="Arial"/>
                <w:lang w:val="en-US"/>
              </w:rPr>
            </w:pPr>
          </w:p>
        </w:tc>
      </w:tr>
      <w:tr w:rsidR="004845E2" w14:paraId="770C75CC" w14:textId="77777777" w:rsidTr="007C60A5">
        <w:tc>
          <w:tcPr>
            <w:tcW w:w="1555" w:type="dxa"/>
          </w:tcPr>
          <w:p w14:paraId="56EBB92D" w14:textId="77777777" w:rsidR="004845E2" w:rsidRPr="00B80C76" w:rsidRDefault="004845E2" w:rsidP="004845E2">
            <w:pPr>
              <w:rPr>
                <w:rFonts w:ascii="Arial" w:eastAsia="Malgun Gothic" w:hAnsi="Arial" w:cs="Arial"/>
                <w:lang w:val="en-US" w:eastAsia="ko-KR"/>
              </w:rPr>
            </w:pPr>
          </w:p>
        </w:tc>
        <w:tc>
          <w:tcPr>
            <w:tcW w:w="2126" w:type="dxa"/>
          </w:tcPr>
          <w:p w14:paraId="2C2BD282" w14:textId="77777777" w:rsidR="004845E2" w:rsidRPr="00B80C76" w:rsidRDefault="004845E2" w:rsidP="004845E2">
            <w:pPr>
              <w:rPr>
                <w:rFonts w:ascii="Arial" w:eastAsia="Malgun Gothic" w:hAnsi="Arial" w:cs="Arial"/>
                <w:lang w:val="en-US" w:eastAsia="ko-KR"/>
              </w:rPr>
            </w:pPr>
          </w:p>
        </w:tc>
        <w:tc>
          <w:tcPr>
            <w:tcW w:w="5950" w:type="dxa"/>
          </w:tcPr>
          <w:p w14:paraId="283792EE" w14:textId="77777777" w:rsidR="004845E2" w:rsidRDefault="004845E2" w:rsidP="004845E2">
            <w:pPr>
              <w:rPr>
                <w:rFonts w:eastAsia="Helvetica"/>
                <w:lang w:val="en-US"/>
              </w:rPr>
            </w:pP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D31731E" w14:textId="77777777" w:rsidTr="007C60A5">
        <w:tc>
          <w:tcPr>
            <w:tcW w:w="1555" w:type="dxa"/>
          </w:tcPr>
          <w:p w14:paraId="1A7F181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7C60A5">
        <w:tc>
          <w:tcPr>
            <w:tcW w:w="1555" w:type="dxa"/>
          </w:tcPr>
          <w:p w14:paraId="3D1A05BD"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7C60A5">
            <w:pPr>
              <w:rPr>
                <w:rFonts w:ascii="Arial" w:eastAsia="Helvetica" w:hAnsi="Arial" w:cs="Arial"/>
                <w:lang w:val="en-US"/>
              </w:rPr>
            </w:pPr>
          </w:p>
        </w:tc>
      </w:tr>
      <w:tr w:rsidR="008150DC" w14:paraId="43B370B0" w14:textId="77777777" w:rsidTr="007C60A5">
        <w:tc>
          <w:tcPr>
            <w:tcW w:w="1555" w:type="dxa"/>
          </w:tcPr>
          <w:p w14:paraId="17895609" w14:textId="0A4BFFA8" w:rsidR="008150DC" w:rsidRP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7C60A5">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7C60A5">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7C60A5">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7C60A5">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 xml:space="preserve">Agree with Lenovo that propagation delay difference is the root cause for the issue. Therefore, it is the most straightforward form </w:t>
            </w:r>
            <w:r>
              <w:rPr>
                <w:rFonts w:ascii="Arial" w:eastAsiaTheme="minorEastAsia" w:hAnsi="Arial" w:cs="Arial"/>
                <w:lang w:val="en-US" w:eastAsia="zh-CN"/>
              </w:rPr>
              <w:lastRenderedPageBreak/>
              <w:t>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7C60A5">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7C60A5">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7C60A5">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4845E2" w14:paraId="34E99667" w14:textId="77777777" w:rsidTr="007C60A5">
        <w:tc>
          <w:tcPr>
            <w:tcW w:w="1555" w:type="dxa"/>
          </w:tcPr>
          <w:p w14:paraId="1CCB9E81" w14:textId="4F4CC971"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A8C6E30" w14:textId="4FD8DA7A" w:rsidR="004845E2" w:rsidRPr="0015785C" w:rsidRDefault="004845E2" w:rsidP="004845E2">
            <w:pPr>
              <w:rPr>
                <w:rFonts w:ascii="Arial" w:eastAsia="Helvetica" w:hAnsi="Arial" w:cs="Arial"/>
                <w:lang w:val="en-US"/>
              </w:rPr>
            </w:pPr>
            <w:r>
              <w:rPr>
                <w:rFonts w:ascii="Arial" w:eastAsiaTheme="minorEastAsia" w:hAnsi="Arial" w:cs="Arial"/>
                <w:lang w:val="en-US" w:eastAsia="zh-CN"/>
              </w:rPr>
              <w:t>Location</w:t>
            </w:r>
          </w:p>
        </w:tc>
        <w:tc>
          <w:tcPr>
            <w:tcW w:w="5950" w:type="dxa"/>
          </w:tcPr>
          <w:p w14:paraId="086C118A" w14:textId="4D425FC6" w:rsidR="004845E2" w:rsidRPr="00846990" w:rsidRDefault="004845E2" w:rsidP="004845E2">
            <w:pPr>
              <w:rPr>
                <w:rFonts w:ascii="Arial" w:hAnsi="Arial" w:cs="Arial"/>
                <w:lang w:val="en-US" w:eastAsia="zh-CN"/>
              </w:rPr>
            </w:pPr>
            <w:r>
              <w:rPr>
                <w:rFonts w:ascii="Arial" w:eastAsia="Helvetica" w:hAnsi="Arial" w:cs="Arial"/>
                <w:lang w:val="en-US"/>
              </w:rPr>
              <w:t xml:space="preserve">Coarse location should be enough. </w:t>
            </w:r>
          </w:p>
        </w:tc>
      </w:tr>
      <w:tr w:rsidR="004845E2" w14:paraId="3E3A0CCD" w14:textId="77777777" w:rsidTr="007C60A5">
        <w:tc>
          <w:tcPr>
            <w:tcW w:w="1555" w:type="dxa"/>
          </w:tcPr>
          <w:p w14:paraId="003BBAE6" w14:textId="77777777" w:rsidR="004845E2" w:rsidRPr="0015785C" w:rsidRDefault="004845E2" w:rsidP="004845E2">
            <w:pPr>
              <w:rPr>
                <w:rFonts w:ascii="Arial" w:eastAsia="Helvetica" w:hAnsi="Arial" w:cs="Arial"/>
                <w:lang w:val="en-US"/>
              </w:rPr>
            </w:pPr>
          </w:p>
        </w:tc>
        <w:tc>
          <w:tcPr>
            <w:tcW w:w="2126" w:type="dxa"/>
          </w:tcPr>
          <w:p w14:paraId="0E7DB5FE" w14:textId="77777777" w:rsidR="004845E2" w:rsidRPr="0015785C" w:rsidRDefault="004845E2" w:rsidP="004845E2">
            <w:pPr>
              <w:rPr>
                <w:rFonts w:ascii="Arial" w:eastAsia="Helvetica" w:hAnsi="Arial" w:cs="Arial"/>
                <w:lang w:val="en-US"/>
              </w:rPr>
            </w:pPr>
          </w:p>
        </w:tc>
        <w:tc>
          <w:tcPr>
            <w:tcW w:w="5950" w:type="dxa"/>
          </w:tcPr>
          <w:p w14:paraId="07BB79BD" w14:textId="77777777" w:rsidR="004845E2" w:rsidRPr="0015785C" w:rsidRDefault="004845E2" w:rsidP="004845E2">
            <w:pPr>
              <w:rPr>
                <w:rFonts w:ascii="Arial" w:eastAsia="Helvetica" w:hAnsi="Arial" w:cs="Arial"/>
                <w:lang w:val="en-US"/>
              </w:rPr>
            </w:pPr>
          </w:p>
        </w:tc>
      </w:tr>
      <w:tr w:rsidR="004845E2" w14:paraId="75C55AFC" w14:textId="77777777" w:rsidTr="007C60A5">
        <w:tc>
          <w:tcPr>
            <w:tcW w:w="1555" w:type="dxa"/>
          </w:tcPr>
          <w:p w14:paraId="5409E8E6" w14:textId="77777777" w:rsidR="004845E2" w:rsidRPr="00F55842" w:rsidRDefault="004845E2" w:rsidP="004845E2">
            <w:pPr>
              <w:rPr>
                <w:rFonts w:ascii="Arial" w:eastAsiaTheme="minorEastAsia" w:hAnsi="Arial" w:cs="Arial"/>
                <w:lang w:val="en-US" w:eastAsia="zh-CN"/>
              </w:rPr>
            </w:pPr>
          </w:p>
        </w:tc>
        <w:tc>
          <w:tcPr>
            <w:tcW w:w="2126" w:type="dxa"/>
          </w:tcPr>
          <w:p w14:paraId="1B389619" w14:textId="77777777" w:rsidR="004845E2" w:rsidRPr="00F55842" w:rsidRDefault="004845E2" w:rsidP="004845E2">
            <w:pPr>
              <w:rPr>
                <w:rFonts w:ascii="Arial" w:eastAsiaTheme="minorEastAsia" w:hAnsi="Arial" w:cs="Arial"/>
                <w:lang w:val="en-US" w:eastAsia="zh-CN"/>
              </w:rPr>
            </w:pPr>
          </w:p>
        </w:tc>
        <w:tc>
          <w:tcPr>
            <w:tcW w:w="5950" w:type="dxa"/>
          </w:tcPr>
          <w:p w14:paraId="64E30F0D" w14:textId="77777777" w:rsidR="004845E2" w:rsidRPr="0015785C" w:rsidRDefault="004845E2" w:rsidP="004845E2">
            <w:pPr>
              <w:rPr>
                <w:rFonts w:ascii="Arial" w:eastAsia="Helvetica" w:hAnsi="Arial" w:cs="Arial"/>
                <w:lang w:val="en-US"/>
              </w:rPr>
            </w:pPr>
          </w:p>
        </w:tc>
      </w:tr>
      <w:tr w:rsidR="004845E2" w14:paraId="56E40C50" w14:textId="77777777" w:rsidTr="007C60A5">
        <w:tc>
          <w:tcPr>
            <w:tcW w:w="1555" w:type="dxa"/>
          </w:tcPr>
          <w:p w14:paraId="2F4059A7" w14:textId="77777777" w:rsidR="004845E2" w:rsidRPr="00B80C76" w:rsidRDefault="004845E2" w:rsidP="004845E2">
            <w:pPr>
              <w:rPr>
                <w:rFonts w:ascii="Arial" w:eastAsia="Helvetica" w:hAnsi="Arial" w:cs="Arial"/>
                <w:lang w:val="en-US"/>
              </w:rPr>
            </w:pPr>
          </w:p>
        </w:tc>
        <w:tc>
          <w:tcPr>
            <w:tcW w:w="2126" w:type="dxa"/>
          </w:tcPr>
          <w:p w14:paraId="52BC28EB" w14:textId="77777777" w:rsidR="004845E2" w:rsidRPr="00B80C76" w:rsidRDefault="004845E2" w:rsidP="004845E2">
            <w:pPr>
              <w:rPr>
                <w:rFonts w:ascii="Arial" w:eastAsia="Helvetica" w:hAnsi="Arial" w:cs="Arial"/>
                <w:lang w:val="en-US"/>
              </w:rPr>
            </w:pPr>
          </w:p>
        </w:tc>
        <w:tc>
          <w:tcPr>
            <w:tcW w:w="5950" w:type="dxa"/>
          </w:tcPr>
          <w:p w14:paraId="177AA3A1" w14:textId="77777777" w:rsidR="004845E2" w:rsidRPr="0015785C" w:rsidRDefault="004845E2" w:rsidP="004845E2">
            <w:pPr>
              <w:rPr>
                <w:rFonts w:ascii="Arial" w:eastAsia="Helvetica" w:hAnsi="Arial" w:cs="Arial"/>
                <w:lang w:val="en-US"/>
              </w:rPr>
            </w:pPr>
          </w:p>
        </w:tc>
      </w:tr>
      <w:tr w:rsidR="004845E2" w14:paraId="4A99C7FE" w14:textId="77777777" w:rsidTr="007C60A5">
        <w:tc>
          <w:tcPr>
            <w:tcW w:w="1555" w:type="dxa"/>
          </w:tcPr>
          <w:p w14:paraId="05B93514" w14:textId="77777777" w:rsidR="004845E2" w:rsidRPr="00B80C76" w:rsidRDefault="004845E2" w:rsidP="004845E2">
            <w:pPr>
              <w:rPr>
                <w:rFonts w:ascii="Arial" w:eastAsia="Malgun Gothic" w:hAnsi="Arial" w:cs="Arial"/>
                <w:lang w:val="en-US" w:eastAsia="ko-KR"/>
              </w:rPr>
            </w:pPr>
          </w:p>
        </w:tc>
        <w:tc>
          <w:tcPr>
            <w:tcW w:w="2126" w:type="dxa"/>
          </w:tcPr>
          <w:p w14:paraId="2D35F5D7" w14:textId="77777777" w:rsidR="004845E2" w:rsidRPr="00B80C76" w:rsidRDefault="004845E2" w:rsidP="004845E2">
            <w:pPr>
              <w:rPr>
                <w:rFonts w:ascii="Arial" w:eastAsia="Malgun Gothic" w:hAnsi="Arial" w:cs="Arial"/>
                <w:lang w:val="en-US" w:eastAsia="ko-KR"/>
              </w:rPr>
            </w:pPr>
          </w:p>
        </w:tc>
        <w:tc>
          <w:tcPr>
            <w:tcW w:w="5950" w:type="dxa"/>
          </w:tcPr>
          <w:p w14:paraId="0A250E14" w14:textId="77777777" w:rsidR="004845E2" w:rsidRDefault="004845E2" w:rsidP="004845E2">
            <w:pPr>
              <w:rPr>
                <w:rFonts w:eastAsia="Helvetica"/>
                <w:lang w:val="en-US"/>
              </w:rPr>
            </w:pP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 xml:space="preserve">SMTC/measurement gap </w:t>
      </w:r>
      <w:proofErr w:type="gramStart"/>
      <w:r w:rsidR="000C7CCA" w:rsidRPr="000C7CCA">
        <w:rPr>
          <w:bCs/>
          <w:lang w:val="en-US" w:eastAsia="zh-CN"/>
        </w:rPr>
        <w:t>configuration</w:t>
      </w:r>
      <w:proofErr w:type="gramEnd"/>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 xml:space="preserve">The UE should report the time shift/offset it has applied, no need to jump between multiple SMTC configurations, which may anyway not cover the whole range of </w:t>
            </w:r>
            <w:proofErr w:type="spellStart"/>
            <w:r>
              <w:rPr>
                <w:rFonts w:ascii="Arial" w:eastAsia="Helvetica" w:hAnsi="Arial" w:cs="Arial"/>
                <w:lang w:val="en-US"/>
              </w:rPr>
              <w:t>neighbours</w:t>
            </w:r>
            <w:proofErr w:type="spellEnd"/>
            <w:r>
              <w:rPr>
                <w:rFonts w:ascii="Arial" w:eastAsia="Helvetica" w:hAnsi="Arial" w:cs="Arial"/>
                <w:lang w:val="en-US"/>
              </w:rPr>
              <w:t xml:space="preserve"> (considering UE’s position and satellite movement).</w:t>
            </w:r>
          </w:p>
        </w:tc>
      </w:tr>
      <w:tr w:rsidR="004845E2" w14:paraId="51F23BD8" w14:textId="77777777" w:rsidTr="008A79B6">
        <w:tc>
          <w:tcPr>
            <w:tcW w:w="1555" w:type="dxa"/>
          </w:tcPr>
          <w:p w14:paraId="0A427B04" w14:textId="16F6247F" w:rsidR="004845E2" w:rsidRPr="0015785C" w:rsidRDefault="004845E2" w:rsidP="004845E2">
            <w:pPr>
              <w:rPr>
                <w:rFonts w:ascii="Arial" w:eastAsia="Helvetica" w:hAnsi="Arial" w:cs="Arial"/>
                <w:lang w:val="en-US"/>
              </w:rPr>
            </w:pPr>
            <w:r>
              <w:rPr>
                <w:rFonts w:ascii="Arial" w:eastAsia="Helvetica" w:hAnsi="Arial" w:cs="Arial"/>
                <w:lang w:val="en-US"/>
              </w:rPr>
              <w:t>MediaTek</w:t>
            </w:r>
          </w:p>
        </w:tc>
        <w:tc>
          <w:tcPr>
            <w:tcW w:w="2126" w:type="dxa"/>
          </w:tcPr>
          <w:p w14:paraId="3375ED78" w14:textId="7BE2D4A1" w:rsidR="004845E2" w:rsidRPr="0015785C" w:rsidRDefault="004845E2" w:rsidP="004845E2">
            <w:pPr>
              <w:rPr>
                <w:rFonts w:ascii="Arial" w:eastAsia="Helvetica" w:hAnsi="Arial" w:cs="Arial"/>
                <w:lang w:val="en-US"/>
              </w:rPr>
            </w:pPr>
            <w:r>
              <w:rPr>
                <w:rFonts w:ascii="Arial" w:eastAsia="Helvetica" w:hAnsi="Arial" w:cs="Arial"/>
                <w:lang w:val="en-US"/>
              </w:rPr>
              <w:t>Yes, if UE based is supported (Option 2 in Q3)</w:t>
            </w:r>
          </w:p>
        </w:tc>
        <w:tc>
          <w:tcPr>
            <w:tcW w:w="5950" w:type="dxa"/>
          </w:tcPr>
          <w:p w14:paraId="4E23E418" w14:textId="4804230B" w:rsidR="004845E2" w:rsidRPr="0015785C" w:rsidRDefault="004845E2" w:rsidP="004845E2">
            <w:pPr>
              <w:rPr>
                <w:rFonts w:ascii="Arial" w:eastAsia="Helvetica" w:hAnsi="Arial" w:cs="Arial"/>
                <w:lang w:val="en-US"/>
              </w:rPr>
            </w:pPr>
            <w:r>
              <w:rPr>
                <w:rFonts w:ascii="Arial" w:eastAsia="Helvetica" w:hAnsi="Arial" w:cs="Arial"/>
                <w:lang w:val="en-US"/>
              </w:rPr>
              <w:t>Required to keep the UE and the network aligned.</w:t>
            </w:r>
          </w:p>
        </w:tc>
      </w:tr>
      <w:tr w:rsidR="004845E2" w14:paraId="4F0B24AD" w14:textId="77777777" w:rsidTr="008A79B6">
        <w:tc>
          <w:tcPr>
            <w:tcW w:w="1555" w:type="dxa"/>
          </w:tcPr>
          <w:p w14:paraId="54EEA01D" w14:textId="77777777" w:rsidR="004845E2" w:rsidRPr="0015785C" w:rsidRDefault="004845E2" w:rsidP="004845E2">
            <w:pPr>
              <w:rPr>
                <w:rFonts w:ascii="Arial" w:eastAsia="Helvetica" w:hAnsi="Arial" w:cs="Arial"/>
                <w:lang w:val="en-US"/>
              </w:rPr>
            </w:pPr>
          </w:p>
        </w:tc>
        <w:tc>
          <w:tcPr>
            <w:tcW w:w="2126" w:type="dxa"/>
          </w:tcPr>
          <w:p w14:paraId="61815FC9" w14:textId="77777777" w:rsidR="004845E2" w:rsidRPr="0015785C" w:rsidRDefault="004845E2" w:rsidP="004845E2">
            <w:pPr>
              <w:rPr>
                <w:rFonts w:ascii="Arial" w:eastAsia="Helvetica" w:hAnsi="Arial" w:cs="Arial"/>
                <w:lang w:val="en-US"/>
              </w:rPr>
            </w:pPr>
          </w:p>
        </w:tc>
        <w:tc>
          <w:tcPr>
            <w:tcW w:w="5950" w:type="dxa"/>
          </w:tcPr>
          <w:p w14:paraId="3B448766" w14:textId="77777777" w:rsidR="004845E2" w:rsidRPr="00846990" w:rsidRDefault="004845E2" w:rsidP="004845E2">
            <w:pPr>
              <w:rPr>
                <w:rFonts w:ascii="Arial" w:hAnsi="Arial" w:cs="Arial"/>
                <w:lang w:val="en-US" w:eastAsia="zh-CN"/>
              </w:rPr>
            </w:pPr>
          </w:p>
        </w:tc>
      </w:tr>
      <w:tr w:rsidR="004845E2" w14:paraId="1FCA2F03" w14:textId="77777777" w:rsidTr="008A79B6">
        <w:tc>
          <w:tcPr>
            <w:tcW w:w="1555" w:type="dxa"/>
          </w:tcPr>
          <w:p w14:paraId="798AEBC4" w14:textId="77777777" w:rsidR="004845E2" w:rsidRPr="0015785C" w:rsidRDefault="004845E2" w:rsidP="004845E2">
            <w:pPr>
              <w:rPr>
                <w:rFonts w:ascii="Arial" w:eastAsia="Helvetica" w:hAnsi="Arial" w:cs="Arial"/>
                <w:lang w:val="en-US"/>
              </w:rPr>
            </w:pPr>
          </w:p>
        </w:tc>
        <w:tc>
          <w:tcPr>
            <w:tcW w:w="2126" w:type="dxa"/>
          </w:tcPr>
          <w:p w14:paraId="6183C61F" w14:textId="77777777" w:rsidR="004845E2" w:rsidRPr="0015785C" w:rsidRDefault="004845E2" w:rsidP="004845E2">
            <w:pPr>
              <w:rPr>
                <w:rFonts w:ascii="Arial" w:eastAsia="Helvetica" w:hAnsi="Arial" w:cs="Arial"/>
                <w:lang w:val="en-US"/>
              </w:rPr>
            </w:pPr>
          </w:p>
        </w:tc>
        <w:tc>
          <w:tcPr>
            <w:tcW w:w="5950" w:type="dxa"/>
          </w:tcPr>
          <w:p w14:paraId="17548049" w14:textId="77777777" w:rsidR="004845E2" w:rsidRPr="0015785C" w:rsidRDefault="004845E2" w:rsidP="004845E2">
            <w:pPr>
              <w:rPr>
                <w:rFonts w:ascii="Arial" w:eastAsia="Helvetica" w:hAnsi="Arial" w:cs="Arial"/>
                <w:lang w:val="en-US"/>
              </w:rPr>
            </w:pPr>
          </w:p>
        </w:tc>
      </w:tr>
      <w:tr w:rsidR="004845E2" w14:paraId="1E92F620" w14:textId="77777777" w:rsidTr="008A79B6">
        <w:tc>
          <w:tcPr>
            <w:tcW w:w="1555" w:type="dxa"/>
          </w:tcPr>
          <w:p w14:paraId="2A7A4C4D" w14:textId="77777777" w:rsidR="004845E2" w:rsidRPr="00F55842" w:rsidRDefault="004845E2" w:rsidP="004845E2">
            <w:pPr>
              <w:rPr>
                <w:rFonts w:ascii="Arial" w:eastAsiaTheme="minorEastAsia" w:hAnsi="Arial" w:cs="Arial"/>
                <w:lang w:val="en-US" w:eastAsia="zh-CN"/>
              </w:rPr>
            </w:pPr>
          </w:p>
        </w:tc>
        <w:tc>
          <w:tcPr>
            <w:tcW w:w="2126" w:type="dxa"/>
          </w:tcPr>
          <w:p w14:paraId="30CDE104" w14:textId="77777777" w:rsidR="004845E2" w:rsidRPr="00F55842" w:rsidRDefault="004845E2" w:rsidP="004845E2">
            <w:pPr>
              <w:rPr>
                <w:rFonts w:ascii="Arial" w:eastAsiaTheme="minorEastAsia" w:hAnsi="Arial" w:cs="Arial"/>
                <w:lang w:val="en-US" w:eastAsia="zh-CN"/>
              </w:rPr>
            </w:pPr>
          </w:p>
        </w:tc>
        <w:tc>
          <w:tcPr>
            <w:tcW w:w="5950" w:type="dxa"/>
          </w:tcPr>
          <w:p w14:paraId="653E3563" w14:textId="77777777" w:rsidR="004845E2" w:rsidRPr="0015785C" w:rsidRDefault="004845E2" w:rsidP="004845E2">
            <w:pPr>
              <w:rPr>
                <w:rFonts w:ascii="Arial" w:eastAsia="Helvetica" w:hAnsi="Arial" w:cs="Arial"/>
                <w:lang w:val="en-US"/>
              </w:rPr>
            </w:pPr>
          </w:p>
        </w:tc>
      </w:tr>
      <w:tr w:rsidR="004845E2" w14:paraId="5C898413" w14:textId="77777777" w:rsidTr="008A79B6">
        <w:tc>
          <w:tcPr>
            <w:tcW w:w="1555" w:type="dxa"/>
          </w:tcPr>
          <w:p w14:paraId="06F8F754" w14:textId="77777777" w:rsidR="004845E2" w:rsidRPr="00B80C76" w:rsidRDefault="004845E2" w:rsidP="004845E2">
            <w:pPr>
              <w:rPr>
                <w:rFonts w:ascii="Arial" w:eastAsia="Helvetica" w:hAnsi="Arial" w:cs="Arial"/>
                <w:lang w:val="en-US"/>
              </w:rPr>
            </w:pPr>
          </w:p>
        </w:tc>
        <w:tc>
          <w:tcPr>
            <w:tcW w:w="2126" w:type="dxa"/>
          </w:tcPr>
          <w:p w14:paraId="183512DB" w14:textId="77777777" w:rsidR="004845E2" w:rsidRPr="00B80C76" w:rsidRDefault="004845E2" w:rsidP="004845E2">
            <w:pPr>
              <w:rPr>
                <w:rFonts w:ascii="Arial" w:eastAsia="Helvetica" w:hAnsi="Arial" w:cs="Arial"/>
                <w:lang w:val="en-US"/>
              </w:rPr>
            </w:pPr>
          </w:p>
        </w:tc>
        <w:tc>
          <w:tcPr>
            <w:tcW w:w="5950" w:type="dxa"/>
          </w:tcPr>
          <w:p w14:paraId="47211E05" w14:textId="77777777" w:rsidR="004845E2" w:rsidRPr="0015785C" w:rsidRDefault="004845E2" w:rsidP="004845E2">
            <w:pPr>
              <w:rPr>
                <w:rFonts w:ascii="Arial" w:eastAsia="Helvetica" w:hAnsi="Arial" w:cs="Arial"/>
                <w:lang w:val="en-US"/>
              </w:rPr>
            </w:pPr>
          </w:p>
        </w:tc>
      </w:tr>
      <w:tr w:rsidR="004845E2" w14:paraId="0F03C1B4" w14:textId="77777777" w:rsidTr="008A79B6">
        <w:tc>
          <w:tcPr>
            <w:tcW w:w="1555" w:type="dxa"/>
          </w:tcPr>
          <w:p w14:paraId="229CBA13" w14:textId="77777777" w:rsidR="004845E2" w:rsidRPr="00B80C76" w:rsidRDefault="004845E2" w:rsidP="004845E2">
            <w:pPr>
              <w:rPr>
                <w:rFonts w:ascii="Arial" w:eastAsia="Malgun Gothic" w:hAnsi="Arial" w:cs="Arial"/>
                <w:lang w:val="en-US" w:eastAsia="ko-KR"/>
              </w:rPr>
            </w:pPr>
          </w:p>
        </w:tc>
        <w:tc>
          <w:tcPr>
            <w:tcW w:w="2126" w:type="dxa"/>
          </w:tcPr>
          <w:p w14:paraId="719B3754" w14:textId="77777777" w:rsidR="004845E2" w:rsidRPr="00B80C76" w:rsidRDefault="004845E2" w:rsidP="004845E2">
            <w:pPr>
              <w:rPr>
                <w:rFonts w:ascii="Arial" w:eastAsia="Malgun Gothic" w:hAnsi="Arial" w:cs="Arial"/>
                <w:lang w:val="en-US" w:eastAsia="ko-KR"/>
              </w:rPr>
            </w:pPr>
          </w:p>
        </w:tc>
        <w:tc>
          <w:tcPr>
            <w:tcW w:w="5950" w:type="dxa"/>
          </w:tcPr>
          <w:p w14:paraId="6AA675D8" w14:textId="77777777" w:rsidR="004845E2" w:rsidRDefault="004845E2" w:rsidP="004845E2">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w:t>
            </w:r>
            <w:proofErr w:type="spellStart"/>
            <w:r>
              <w:rPr>
                <w:rFonts w:ascii="Arial" w:eastAsia="Malgun Gothic" w:hAnsi="Arial" w:cs="Arial"/>
                <w:lang w:val="en-US" w:eastAsia="ko-KR"/>
              </w:rPr>
              <w:t>ms.</w:t>
            </w:r>
            <w:proofErr w:type="spellEnd"/>
            <w:r>
              <w:rPr>
                <w:rFonts w:ascii="Arial" w:eastAsia="Malgun Gothic" w:hAnsi="Arial" w:cs="Arial"/>
                <w:lang w:val="en-US" w:eastAsia="ko-KR"/>
              </w:rPr>
              <w:t xml:space="preserve">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4845E2" w14:paraId="54613380" w14:textId="77777777" w:rsidTr="008A79B6">
        <w:tc>
          <w:tcPr>
            <w:tcW w:w="1555" w:type="dxa"/>
          </w:tcPr>
          <w:p w14:paraId="6ECB6515" w14:textId="6AB480C6" w:rsidR="004845E2" w:rsidRPr="00154C12"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1842" w:type="dxa"/>
          </w:tcPr>
          <w:p w14:paraId="0BF1BDCF" w14:textId="77777777" w:rsidR="004845E2" w:rsidRPr="00154C12" w:rsidRDefault="004845E2" w:rsidP="004845E2">
            <w:pPr>
              <w:rPr>
                <w:rFonts w:ascii="Arial" w:eastAsia="Helvetica" w:hAnsi="Arial" w:cs="Arial"/>
                <w:lang w:val="en-US"/>
              </w:rPr>
            </w:pPr>
          </w:p>
        </w:tc>
        <w:tc>
          <w:tcPr>
            <w:tcW w:w="6234" w:type="dxa"/>
          </w:tcPr>
          <w:p w14:paraId="540B6652" w14:textId="29BD0FF6" w:rsidR="004845E2" w:rsidRPr="00154C12" w:rsidRDefault="004845E2" w:rsidP="004845E2">
            <w:pPr>
              <w:rPr>
                <w:rFonts w:ascii="Arial" w:eastAsia="Helvetica" w:hAnsi="Arial" w:cs="Arial"/>
                <w:lang w:val="en-US"/>
              </w:rPr>
            </w:pPr>
            <w:r>
              <w:rPr>
                <w:rFonts w:ascii="Arial" w:eastAsiaTheme="minorEastAsia" w:hAnsi="Arial" w:cs="Arial"/>
                <w:lang w:val="en-US" w:eastAsia="zh-CN"/>
              </w:rPr>
              <w:t>Prefer coarse location information instead.</w:t>
            </w:r>
          </w:p>
        </w:tc>
      </w:tr>
      <w:tr w:rsidR="004845E2" w14:paraId="60FAA25D" w14:textId="77777777" w:rsidTr="008A79B6">
        <w:tc>
          <w:tcPr>
            <w:tcW w:w="1555" w:type="dxa"/>
          </w:tcPr>
          <w:p w14:paraId="30019BEE" w14:textId="77777777" w:rsidR="004845E2" w:rsidRPr="00154C12" w:rsidRDefault="004845E2" w:rsidP="004845E2">
            <w:pPr>
              <w:rPr>
                <w:rFonts w:ascii="Arial" w:eastAsia="Helvetica" w:hAnsi="Arial" w:cs="Arial"/>
                <w:lang w:val="en-US"/>
              </w:rPr>
            </w:pPr>
          </w:p>
        </w:tc>
        <w:tc>
          <w:tcPr>
            <w:tcW w:w="1842" w:type="dxa"/>
          </w:tcPr>
          <w:p w14:paraId="48C7B88D" w14:textId="77777777" w:rsidR="004845E2" w:rsidRPr="00154C12" w:rsidRDefault="004845E2" w:rsidP="004845E2">
            <w:pPr>
              <w:rPr>
                <w:rFonts w:ascii="Arial" w:eastAsia="Helvetica" w:hAnsi="Arial" w:cs="Arial"/>
                <w:lang w:val="en-US"/>
              </w:rPr>
            </w:pPr>
          </w:p>
        </w:tc>
        <w:tc>
          <w:tcPr>
            <w:tcW w:w="6234" w:type="dxa"/>
          </w:tcPr>
          <w:p w14:paraId="30FFD0D1" w14:textId="77777777" w:rsidR="004845E2" w:rsidRPr="00154C12" w:rsidRDefault="004845E2" w:rsidP="004845E2">
            <w:pPr>
              <w:rPr>
                <w:rFonts w:ascii="Arial" w:eastAsia="Helvetica" w:hAnsi="Arial" w:cs="Arial"/>
                <w:lang w:val="en-US"/>
              </w:rPr>
            </w:pPr>
          </w:p>
        </w:tc>
      </w:tr>
      <w:tr w:rsidR="004845E2" w14:paraId="221643B3" w14:textId="77777777" w:rsidTr="008A79B6">
        <w:tc>
          <w:tcPr>
            <w:tcW w:w="1555" w:type="dxa"/>
          </w:tcPr>
          <w:p w14:paraId="0A33ABB8" w14:textId="77777777" w:rsidR="004845E2" w:rsidRPr="00F55842" w:rsidRDefault="004845E2" w:rsidP="004845E2">
            <w:pPr>
              <w:rPr>
                <w:rFonts w:ascii="Arial" w:eastAsiaTheme="minorEastAsia" w:hAnsi="Arial" w:cs="Arial"/>
                <w:lang w:val="en-US" w:eastAsia="zh-CN"/>
              </w:rPr>
            </w:pPr>
          </w:p>
        </w:tc>
        <w:tc>
          <w:tcPr>
            <w:tcW w:w="1842" w:type="dxa"/>
          </w:tcPr>
          <w:p w14:paraId="7B4F74D4" w14:textId="77777777" w:rsidR="004845E2" w:rsidRPr="00F55842" w:rsidRDefault="004845E2" w:rsidP="004845E2">
            <w:pPr>
              <w:rPr>
                <w:rFonts w:ascii="Arial" w:eastAsiaTheme="minorEastAsia" w:hAnsi="Arial" w:cs="Arial"/>
                <w:lang w:val="en-US" w:eastAsia="zh-CN"/>
              </w:rPr>
            </w:pPr>
          </w:p>
        </w:tc>
        <w:tc>
          <w:tcPr>
            <w:tcW w:w="6234" w:type="dxa"/>
          </w:tcPr>
          <w:p w14:paraId="3241D1B1" w14:textId="77777777" w:rsidR="004845E2" w:rsidRPr="00F55842" w:rsidRDefault="004845E2" w:rsidP="004845E2">
            <w:pPr>
              <w:rPr>
                <w:rFonts w:ascii="Arial" w:eastAsiaTheme="minorEastAsia" w:hAnsi="Arial" w:cs="Arial"/>
                <w:lang w:val="en-US" w:eastAsia="zh-CN"/>
              </w:rPr>
            </w:pPr>
          </w:p>
        </w:tc>
      </w:tr>
      <w:tr w:rsidR="004845E2" w14:paraId="40E8C498" w14:textId="77777777" w:rsidTr="008A79B6">
        <w:tc>
          <w:tcPr>
            <w:tcW w:w="1555" w:type="dxa"/>
          </w:tcPr>
          <w:p w14:paraId="4B30000B" w14:textId="77777777" w:rsidR="004845E2" w:rsidRPr="00154C12" w:rsidRDefault="004845E2" w:rsidP="004845E2">
            <w:pPr>
              <w:rPr>
                <w:rFonts w:ascii="Arial" w:eastAsia="Helvetica" w:hAnsi="Arial" w:cs="Arial"/>
                <w:lang w:val="en-US"/>
              </w:rPr>
            </w:pPr>
          </w:p>
        </w:tc>
        <w:tc>
          <w:tcPr>
            <w:tcW w:w="1842" w:type="dxa"/>
          </w:tcPr>
          <w:p w14:paraId="0B7E93EB" w14:textId="77777777" w:rsidR="004845E2" w:rsidRPr="00154C12" w:rsidRDefault="004845E2" w:rsidP="004845E2">
            <w:pPr>
              <w:rPr>
                <w:rFonts w:ascii="Arial" w:eastAsia="Helvetica" w:hAnsi="Arial" w:cs="Arial"/>
                <w:lang w:val="en-US"/>
              </w:rPr>
            </w:pPr>
          </w:p>
        </w:tc>
        <w:tc>
          <w:tcPr>
            <w:tcW w:w="6234" w:type="dxa"/>
          </w:tcPr>
          <w:p w14:paraId="11FD63C2" w14:textId="77777777" w:rsidR="004845E2" w:rsidRPr="00154C12" w:rsidRDefault="004845E2" w:rsidP="004845E2">
            <w:pPr>
              <w:rPr>
                <w:rFonts w:ascii="Arial" w:eastAsia="Helvetica" w:hAnsi="Arial" w:cs="Arial"/>
                <w:lang w:val="en-US"/>
              </w:rPr>
            </w:pP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BF6E66">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BF6E66">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BF6E66">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BF6E66">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BF6E66">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BF6E66">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BF6E66">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BF6E66">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r w:rsidR="004845E2" w:rsidRPr="00E964C1" w14:paraId="6B0D4F1B" w14:textId="77777777" w:rsidTr="00BF6E66">
        <w:tc>
          <w:tcPr>
            <w:tcW w:w="1555" w:type="dxa"/>
          </w:tcPr>
          <w:p w14:paraId="598AB1B6" w14:textId="63C94FE4" w:rsidR="004845E2" w:rsidRPr="00705D3C" w:rsidRDefault="004845E2" w:rsidP="004845E2">
            <w:pPr>
              <w:jc w:val="both"/>
            </w:pPr>
            <w:r w:rsidRPr="005B1B1F">
              <w:rPr>
                <w:rFonts w:ascii="Times New Roman" w:hAnsi="Times New Roman"/>
                <w:bCs/>
                <w:lang w:eastAsia="zh-CN"/>
              </w:rPr>
              <w:t>MediaTek</w:t>
            </w:r>
          </w:p>
        </w:tc>
        <w:tc>
          <w:tcPr>
            <w:tcW w:w="1842" w:type="dxa"/>
          </w:tcPr>
          <w:p w14:paraId="38D083A9" w14:textId="3D0ACDC6" w:rsidR="004845E2" w:rsidRPr="00705D3C" w:rsidRDefault="004845E2" w:rsidP="004845E2">
            <w:pPr>
              <w:jc w:val="both"/>
            </w:pPr>
            <w:r>
              <w:rPr>
                <w:rFonts w:ascii="Times New Roman" w:hAnsi="Times New Roman"/>
                <w:bCs/>
                <w:lang w:eastAsia="zh-CN"/>
              </w:rPr>
              <w:t>Yes</w:t>
            </w:r>
          </w:p>
        </w:tc>
        <w:tc>
          <w:tcPr>
            <w:tcW w:w="6234" w:type="dxa"/>
          </w:tcPr>
          <w:p w14:paraId="3257BD7E" w14:textId="6284E6A4" w:rsidR="004845E2" w:rsidRPr="00446303" w:rsidRDefault="004845E2" w:rsidP="004845E2">
            <w:pPr>
              <w:jc w:val="both"/>
            </w:pPr>
            <w:r w:rsidRPr="005B1B1F">
              <w:rPr>
                <w:rFonts w:ascii="Times New Roman" w:hAnsi="Times New Roman"/>
                <w:bCs/>
                <w:lang w:eastAsia="zh-CN"/>
              </w:rPr>
              <w:t xml:space="preserve">A drift threshold </w:t>
            </w:r>
            <w:r>
              <w:rPr>
                <w:rFonts w:ascii="Times New Roman" w:hAnsi="Times New Roman"/>
                <w:bCs/>
                <w:lang w:eastAsia="zh-CN"/>
              </w:rPr>
              <w:t>could be</w:t>
            </w:r>
            <w:r w:rsidRPr="005B1B1F">
              <w:rPr>
                <w:rFonts w:ascii="Times New Roman" w:hAnsi="Times New Roman"/>
                <w:bCs/>
                <w:lang w:eastAsia="zh-CN"/>
              </w:rPr>
              <w:t xml:space="preserve"> introduced to </w:t>
            </w:r>
            <w:r>
              <w:rPr>
                <w:rFonts w:ascii="Times New Roman" w:hAnsi="Times New Roman"/>
                <w:bCs/>
                <w:lang w:eastAsia="zh-CN"/>
              </w:rPr>
              <w:t>trigger the switch between gap</w:t>
            </w:r>
            <w:r w:rsidRPr="005B1B1F">
              <w:rPr>
                <w:rFonts w:ascii="Times New Roman" w:hAnsi="Times New Roman"/>
                <w:bCs/>
                <w:lang w:eastAsia="zh-CN"/>
              </w:rPr>
              <w:t xml:space="preserve"> configurations to measure a neighbo</w:t>
            </w:r>
            <w:r>
              <w:rPr>
                <w:rFonts w:ascii="Times New Roman" w:hAnsi="Times New Roman"/>
                <w:bCs/>
                <w:lang w:eastAsia="zh-CN"/>
              </w:rPr>
              <w:t>u</w:t>
            </w:r>
            <w:r w:rsidRPr="005B1B1F">
              <w:rPr>
                <w:rFonts w:ascii="Times New Roman" w:hAnsi="Times New Roman"/>
                <w:bCs/>
                <w:lang w:eastAsia="zh-CN"/>
              </w:rPr>
              <w:t>r satellite. When the neighbo</w:t>
            </w:r>
            <w:r>
              <w:rPr>
                <w:rFonts w:ascii="Times New Roman" w:hAnsi="Times New Roman"/>
                <w:bCs/>
                <w:lang w:eastAsia="zh-CN"/>
              </w:rPr>
              <w:t>u</w:t>
            </w:r>
            <w:r w:rsidRPr="005B1B1F">
              <w:rPr>
                <w:rFonts w:ascii="Times New Roman" w:hAnsi="Times New Roman"/>
                <w:bCs/>
                <w:lang w:eastAsia="zh-CN"/>
              </w:rPr>
              <w:t>r cell delay changes by a certain threshold, the UE can</w:t>
            </w:r>
            <w:r>
              <w:rPr>
                <w:rFonts w:ascii="Times New Roman" w:hAnsi="Times New Roman"/>
                <w:bCs/>
                <w:lang w:eastAsia="zh-CN"/>
              </w:rPr>
              <w:t xml:space="preserve"> send a</w:t>
            </w:r>
            <w:r w:rsidRPr="005B1B1F">
              <w:rPr>
                <w:rFonts w:ascii="Times New Roman" w:hAnsi="Times New Roman"/>
                <w:bCs/>
                <w:lang w:eastAsia="zh-CN"/>
              </w:rPr>
              <w:t xml:space="preserve"> report to the network</w:t>
            </w:r>
            <w:r>
              <w:rPr>
                <w:rFonts w:ascii="Times New Roman" w:hAnsi="Times New Roman"/>
                <w:bCs/>
                <w:lang w:eastAsia="zh-CN"/>
              </w:rPr>
              <w:t>.</w:t>
            </w: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7C60A5">
        <w:tc>
          <w:tcPr>
            <w:tcW w:w="1555" w:type="dxa"/>
          </w:tcPr>
          <w:p w14:paraId="7CBE5425" w14:textId="77777777" w:rsidR="003A05B1" w:rsidRPr="00E964C1" w:rsidRDefault="003A05B1" w:rsidP="007C60A5">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7C60A5">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7C60A5">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7C60A5">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7C60A5">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7C60A5">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7C60A5">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7C60A5">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r w:rsidR="004845E2" w:rsidRPr="00E964C1" w14:paraId="7F405D53" w14:textId="77777777" w:rsidTr="007C60A5">
        <w:tc>
          <w:tcPr>
            <w:tcW w:w="1555" w:type="dxa"/>
          </w:tcPr>
          <w:p w14:paraId="6E3AABB6" w14:textId="6BC0B37B" w:rsidR="004845E2" w:rsidRPr="00E009BA" w:rsidRDefault="004845E2" w:rsidP="004845E2">
            <w:pPr>
              <w:jc w:val="both"/>
            </w:pPr>
            <w:r w:rsidRPr="005B1B1F">
              <w:rPr>
                <w:rFonts w:ascii="Times New Roman" w:hAnsi="Times New Roman"/>
                <w:bCs/>
                <w:lang w:eastAsia="zh-CN"/>
              </w:rPr>
              <w:t>MediaTek</w:t>
            </w:r>
          </w:p>
        </w:tc>
        <w:tc>
          <w:tcPr>
            <w:tcW w:w="1842" w:type="dxa"/>
          </w:tcPr>
          <w:p w14:paraId="5BDA5582" w14:textId="5AB2537E" w:rsidR="004845E2" w:rsidRPr="00E009BA" w:rsidRDefault="004845E2" w:rsidP="004845E2">
            <w:pPr>
              <w:jc w:val="both"/>
            </w:pPr>
            <w:r w:rsidRPr="005B1B1F">
              <w:rPr>
                <w:rFonts w:ascii="Times New Roman" w:hAnsi="Times New Roman"/>
                <w:bCs/>
                <w:lang w:eastAsia="zh-CN"/>
              </w:rPr>
              <w:t>Agree</w:t>
            </w:r>
            <w:r>
              <w:rPr>
                <w:rFonts w:ascii="Times New Roman" w:hAnsi="Times New Roman"/>
                <w:bCs/>
                <w:lang w:eastAsia="zh-CN"/>
              </w:rPr>
              <w:t>, when this topic progresses</w:t>
            </w:r>
          </w:p>
        </w:tc>
        <w:tc>
          <w:tcPr>
            <w:tcW w:w="6234" w:type="dxa"/>
          </w:tcPr>
          <w:p w14:paraId="620F47BF" w14:textId="0639F280" w:rsidR="004845E2" w:rsidRPr="00E009BA" w:rsidRDefault="004845E2" w:rsidP="004845E2">
            <w:pPr>
              <w:jc w:val="both"/>
            </w:pPr>
            <w:r>
              <w:rPr>
                <w:rFonts w:ascii="Times New Roman" w:hAnsi="Times New Roman"/>
                <w:bCs/>
              </w:rPr>
              <w:t xml:space="preserve">When we do reach some agreement on SMTC and gap configuration and usage, it would be useful to check with RAN4 for feedback. </w:t>
            </w: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Heading1"/>
      </w:pPr>
      <w:r>
        <w:lastRenderedPageBreak/>
        <w:t>5</w:t>
      </w:r>
      <w:r w:rsidR="00E8185F">
        <w:tab/>
        <w:t>References</w:t>
      </w:r>
    </w:p>
    <w:p w14:paraId="2F7F0A63"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1" w:name="_Ref20917677"/>
      <w:bookmarkStart w:id="2" w:name="_Ref54304312"/>
      <w:bookmarkStart w:id="3"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1"/>
      <w:bookmarkEnd w:id="2"/>
      <w:bookmarkEnd w:id="3"/>
      <w:r w:rsidR="000150E3">
        <w:t xml:space="preserve"> </w:t>
      </w:r>
      <w:hyperlink r:id="rId17" w:tooltip="C:Data3GPParchiveRAN2RAN2#114TdocsR2-2105000.zip" w:history="1">
        <w:r w:rsidR="000150E3" w:rsidRPr="00825BE6">
          <w:rPr>
            <w:rStyle w:val="Hyperlink"/>
          </w:rPr>
          <w:t>R2-2105000</w:t>
        </w:r>
      </w:hyperlink>
    </w:p>
    <w:p w14:paraId="37BE401F" w14:textId="77777777" w:rsidR="000150E3" w:rsidRDefault="00134C68"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Hyperlink"/>
          </w:rPr>
          <w:t>R2-2105434</w:t>
        </w:r>
      </w:hyperlink>
    </w:p>
    <w:p w14:paraId="18AEBC08" w14:textId="77777777" w:rsidR="000150E3" w:rsidRDefault="00134C68"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134C68"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134C68"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134C68"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65F61CC" w14:textId="77777777" w:rsidR="00EE701C" w:rsidRDefault="00134C68"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Hyperlink"/>
        </w:rPr>
        <w:t>R2-2108286</w:t>
      </w:r>
      <w:r w:rsidRPr="000150E3">
        <w:rPr>
          <w:rStyle w:val="Hyperlink"/>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Heading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BF6E66">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BF6E66">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BF6E66">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BF6E66">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EF457E" w14:paraId="2F426BA4" w14:textId="77777777" w:rsidTr="00BF6E66">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4845E2" w:rsidRPr="00EF457E" w14:paraId="02B88BE4" w14:textId="77777777" w:rsidTr="00BF6E66">
        <w:trPr>
          <w:jc w:val="center"/>
        </w:trPr>
        <w:tc>
          <w:tcPr>
            <w:tcW w:w="1980" w:type="dxa"/>
            <w:tcMar>
              <w:top w:w="0" w:type="dxa"/>
              <w:left w:w="108" w:type="dxa"/>
              <w:bottom w:w="0" w:type="dxa"/>
              <w:right w:w="108" w:type="dxa"/>
            </w:tcMar>
            <w:vAlign w:val="center"/>
          </w:tcPr>
          <w:p w14:paraId="22284C6B" w14:textId="33EE8B2F" w:rsidR="004845E2" w:rsidRDefault="004845E2" w:rsidP="004845E2">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7F08768A" w14:textId="69782FE4" w:rsidR="004845E2" w:rsidRPr="00AF3023" w:rsidRDefault="004845E2" w:rsidP="004845E2">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Abhishek Roy (Abhishek.R</w:t>
            </w:r>
            <w:bookmarkStart w:id="4" w:name="_GoBack"/>
            <w:bookmarkEnd w:id="4"/>
            <w:r>
              <w:rPr>
                <w:rFonts w:ascii="Calibri" w:eastAsiaTheme="minorEastAsia" w:hAnsi="Calibri" w:cs="Calibri"/>
                <w:sz w:val="22"/>
                <w:szCs w:val="22"/>
                <w:lang w:val="fr-FR" w:eastAsia="zh-CN"/>
              </w:rPr>
              <w:t>oy@mediatek.com)</w:t>
            </w:r>
          </w:p>
        </w:tc>
      </w:tr>
      <w:tr w:rsidR="004845E2" w:rsidRPr="00EF457E" w14:paraId="1EC9C909" w14:textId="77777777" w:rsidTr="00BF6E66">
        <w:trPr>
          <w:jc w:val="center"/>
        </w:trPr>
        <w:tc>
          <w:tcPr>
            <w:tcW w:w="1980" w:type="dxa"/>
            <w:tcMar>
              <w:top w:w="0" w:type="dxa"/>
              <w:left w:w="108" w:type="dxa"/>
              <w:bottom w:w="0" w:type="dxa"/>
              <w:right w:w="108" w:type="dxa"/>
            </w:tcMar>
            <w:vAlign w:val="center"/>
          </w:tcPr>
          <w:p w14:paraId="7CDB51C3" w14:textId="77777777" w:rsidR="004845E2" w:rsidRDefault="004845E2" w:rsidP="004845E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04DC9EEE" w14:textId="77777777" w:rsidR="004845E2" w:rsidRPr="00711178" w:rsidRDefault="004845E2" w:rsidP="004845E2">
            <w:pPr>
              <w:spacing w:after="0"/>
              <w:jc w:val="center"/>
              <w:rPr>
                <w:rFonts w:ascii="Calibri" w:eastAsiaTheme="minorEastAsia" w:hAnsi="Calibri" w:cs="Calibri"/>
                <w:sz w:val="22"/>
                <w:szCs w:val="22"/>
                <w:lang w:val="it-IT" w:eastAsia="zh-CN"/>
              </w:rPr>
            </w:pPr>
          </w:p>
        </w:tc>
      </w:tr>
      <w:tr w:rsidR="004845E2" w:rsidRPr="00EF457E" w14:paraId="3046DD14" w14:textId="77777777" w:rsidTr="00BF6E66">
        <w:trPr>
          <w:jc w:val="center"/>
        </w:trPr>
        <w:tc>
          <w:tcPr>
            <w:tcW w:w="1980" w:type="dxa"/>
            <w:tcMar>
              <w:top w:w="0" w:type="dxa"/>
              <w:left w:w="108" w:type="dxa"/>
              <w:bottom w:w="0" w:type="dxa"/>
              <w:right w:w="108" w:type="dxa"/>
            </w:tcMar>
            <w:vAlign w:val="center"/>
          </w:tcPr>
          <w:p w14:paraId="3E321711" w14:textId="77777777" w:rsidR="004845E2" w:rsidRDefault="004845E2" w:rsidP="004845E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4845E2" w:rsidRPr="00711178" w:rsidRDefault="004845E2" w:rsidP="004845E2">
            <w:pPr>
              <w:spacing w:after="0"/>
              <w:jc w:val="center"/>
              <w:rPr>
                <w:rFonts w:ascii="Calibri" w:eastAsia="Malgun Gothic" w:hAnsi="Calibri" w:cs="Calibri"/>
                <w:sz w:val="22"/>
                <w:szCs w:val="22"/>
                <w:lang w:val="it-IT" w:eastAsia="ko-KR"/>
              </w:rPr>
            </w:pPr>
          </w:p>
        </w:tc>
      </w:tr>
      <w:tr w:rsidR="004845E2" w:rsidRPr="00EF457E" w14:paraId="59ED35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4845E2" w:rsidRDefault="004845E2" w:rsidP="004845E2">
            <w:pPr>
              <w:spacing w:after="0"/>
              <w:jc w:val="center"/>
              <w:rPr>
                <w:rFonts w:ascii="Calibri" w:eastAsia="Malgun Gothic" w:hAnsi="Calibri" w:cs="Calibri"/>
                <w:sz w:val="22"/>
                <w:szCs w:val="22"/>
                <w:lang w:val="de-DE" w:eastAsia="ko-KR"/>
              </w:rPr>
            </w:pPr>
          </w:p>
        </w:tc>
      </w:tr>
      <w:tr w:rsidR="004845E2" w:rsidRPr="00EF457E" w14:paraId="58ABD144"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487A3EA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1D43B76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4845E2" w:rsidRPr="008D211F" w:rsidRDefault="004845E2" w:rsidP="004845E2">
            <w:pPr>
              <w:spacing w:after="0"/>
              <w:jc w:val="center"/>
              <w:rPr>
                <w:rFonts w:ascii="Calibri" w:eastAsia="Malgun Gothic" w:hAnsi="Calibri" w:cs="Calibri"/>
                <w:sz w:val="22"/>
                <w:szCs w:val="22"/>
                <w:lang w:val="de-DE" w:eastAsia="ko-KR"/>
              </w:rPr>
            </w:pPr>
          </w:p>
        </w:tc>
      </w:tr>
      <w:tr w:rsidR="004845E2" w:rsidRPr="00EF457E" w14:paraId="530DDF4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53AB43B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7E0A6ADA"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4845E2" w:rsidRPr="00C871D9" w:rsidRDefault="004845E2" w:rsidP="004845E2">
            <w:pPr>
              <w:spacing w:after="0"/>
              <w:jc w:val="center"/>
              <w:rPr>
                <w:rFonts w:asciiTheme="minorEastAsia" w:eastAsia="MS Mincho" w:hAnsiTheme="minorEastAsia" w:cs="Calibri"/>
                <w:sz w:val="22"/>
                <w:szCs w:val="22"/>
                <w:lang w:val="nl-NL" w:eastAsia="ja-JP"/>
              </w:rPr>
            </w:pPr>
          </w:p>
        </w:tc>
      </w:tr>
      <w:tr w:rsidR="004845E2" w:rsidRPr="00EF457E" w14:paraId="71CC5D9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4845E2" w:rsidRPr="00705F29" w:rsidRDefault="004845E2" w:rsidP="004845E2">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4845E2" w:rsidRPr="00705F29" w:rsidRDefault="004845E2" w:rsidP="004845E2">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1596" w14:textId="77777777" w:rsidR="00134C68" w:rsidRDefault="00134C68">
      <w:pPr>
        <w:spacing w:after="0" w:line="240" w:lineRule="auto"/>
      </w:pPr>
      <w:r>
        <w:separator/>
      </w:r>
    </w:p>
  </w:endnote>
  <w:endnote w:type="continuationSeparator" w:id="0">
    <w:p w14:paraId="2BA85698" w14:textId="77777777" w:rsidR="00134C68" w:rsidRDefault="0013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0BF9" w14:textId="77777777" w:rsidR="0053784C" w:rsidRDefault="00F21289">
    <w:pPr>
      <w:pStyle w:val="Footer"/>
    </w:pPr>
    <w:r>
      <w:rPr>
        <w:noProof/>
        <w:lang w:val="en-US"/>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53784C" w:rsidRPr="00405756" w:rsidRDefault="0053784C"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BYvQIAAGEFAAAOAAAAZHJzL2Uyb0RvYy54bWysVMlu2zAQvRfoPxA89NRYsix5USMHroO0&#10;AZzEgFPkTFOkJVQiGZKO5Rb99w4pyVnaU9ELORtneTPD84umrtAT06aUIsPDQYgRE1Tmpdhl+Nv9&#10;1dkUI2OJyEklBcvwkRl8MX//7vygUhbJQlY50wicCJMeVIYLa1UaBIYWrCZmIBUToORS18QCq3dB&#10;rskBvNdVEIXhODhInSstKTMGpJetEs+9f84ZtXecG2ZRlWHIzfpT+3PrzmB+TtKdJqooaZcG+Ycs&#10;alIKCHpydUksQXtd/uGqLqmWRnI7oLIOJOclZb4GqGYYvqlmUxDFfC0AjlEnmMz/c0tvn9YalXmG&#10;I4wEqaFFN5vr9fJmykdJPGQJieJ8Sukk53m8DQnHKGeGAoI/Pzzupf30lZhiKXPWcunZcDybJZM4&#10;Gg0/dgas3BW2U0/jaBB2iocyt0UnT2bJSb6uCGU1E/2b1uRKSst0S3cOrkXOms5Be611WRN9fGW1&#10;gRmA4ezs+qzupeok4SnwivE+Jgh/udk4KJMCRBsFINnms2xgxn2fjVpJ+t2ASfDCpn1gwNrNQsN1&#10;7W7oMoKHMH7H08ixxiIKwkkyDmdxghEFXTQZhYmfyeD5tdLGfmGyRo7IsIZyfAbkaWWsi0/S3sQF&#10;E/KqrCo/1pVAhwyPR+DylQZeVKJLvM3VlWCbbdNVvJX5EQrWsl0Xo+hVCcFXxNg10bAfUArsvL2D&#10;g1cSgsiOwqiQ+sff5M4exha0GB1g3zJsHvdEM4yqawEDHSVxGLoN9RwQ2hOzYRwDs+2lYl8vJezy&#10;EL4VRT3pbG3Vk1zL+gH+hIULByoiKATN8LYnlxY4UMCfQtli4WnYRUXsSmwU7RvsML1vHohWHfAW&#10;WnYr+5Uk6Rv8W9sW58XeSl765jhkWzg7wGGPfc+6P8d9FC95b/X8M85/AwAA//8DAFBLAwQUAAYA&#10;CAAAACEA5yMW1+AAAAALAQAADwAAAGRycy9kb3ducmV2LnhtbEyPwU7DMBBE70j8g7WVuCBqJ1VT&#10;ksapEIgeOFC19APceEmixusQu2n69zgnOO7MaPZNvhlNywbsXWNJQjQXwJBKqxuqJBy/3p+egTmv&#10;SKvWEkq4oYNNcX+Xq0zbK+1xOPiKhRJymZJQe99lnLuyRqPc3HZIwfu2vVE+nH3Fda+uody0PBYi&#10;4UY1FD7UqsPXGsvz4WIkLGl7Tj628e0xbj49Hd92P4vdIOXDbHxZA/M4+r8wTPgBHYrAdLIX0o61&#10;EsIQH9QkEimwyY9SsQJ2mrTlIgVe5Pz/huIXAAD//wMAUEsBAi0AFAAGAAgAAAAhALaDOJL+AAAA&#10;4QEAABMAAAAAAAAAAAAAAAAAAAAAAFtDb250ZW50X1R5cGVzXS54bWxQSwECLQAUAAYACAAAACEA&#10;OP0h/9YAAACUAQAACwAAAAAAAAAAAAAAAAAvAQAAX3JlbHMvLnJlbHNQSwECLQAUAAYACAAAACEA&#10;bLCAWL0CAABhBQAADgAAAAAAAAAAAAAAAAAuAgAAZHJzL2Uyb0RvYy54bWxQSwECLQAUAAYACAAA&#10;ACEA5yMW1+AAAAALAQAADwAAAAAAAAAAAAAAAAAXBQAAZHJzL2Rvd25yZXYueG1sUEsFBgAAAAAE&#10;AAQA8wAAACQGAAAAAA==&#10;" o:allowincell="f" filled="f" stroked="f" strokeweight=".5pt">
              <v:path arrowok="t"/>
              <v:textbox inset="20pt,0,,0">
                <w:txbxContent>
                  <w:p w14:paraId="277C8EDD" w14:textId="37D1A0A3" w:rsidR="0053784C" w:rsidRPr="00405756" w:rsidRDefault="0053784C" w:rsidP="00405756">
                    <w:pPr>
                      <w:spacing w:after="0"/>
                      <w:rPr>
                        <w:rFonts w:ascii="Calibri" w:hAnsi="Calibri" w:cs="Calibri"/>
                        <w:color w:val="000000"/>
                        <w:sz w:val="14"/>
                      </w:rPr>
                    </w:pP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45765" w14:textId="77777777" w:rsidR="00134C68" w:rsidRDefault="00134C68">
      <w:pPr>
        <w:spacing w:after="0" w:line="240" w:lineRule="auto"/>
      </w:pPr>
      <w:r>
        <w:separator/>
      </w:r>
    </w:p>
  </w:footnote>
  <w:footnote w:type="continuationSeparator" w:id="0">
    <w:p w14:paraId="2BE0B2C0" w14:textId="77777777" w:rsidR="00134C68" w:rsidRDefault="00134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4C68"/>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5E2"/>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6.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881134F-04C4-4244-A5AA-7797812F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14</TotalTime>
  <Pages>11</Pages>
  <Words>3411</Words>
  <Characters>19448</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Mehmet</cp:lastModifiedBy>
  <cp:revision>9</cp:revision>
  <cp:lastPrinted>2009-04-22T01:01:00Z</cp:lastPrinted>
  <dcterms:created xsi:type="dcterms:W3CDTF">2021-08-25T12:10:00Z</dcterms:created>
  <dcterms:modified xsi:type="dcterms:W3CDTF">2021-08-25T17:41:00Z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