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1E7B1"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14:paraId="15D25C87" w14:textId="77777777" w:rsidR="00B65235" w:rsidRDefault="009C2FE4" w:rsidP="00311C4C">
      <w:pPr>
        <w:tabs>
          <w:tab w:val="left" w:pos="1985"/>
          <w:tab w:val="right" w:pos="9639"/>
        </w:tabs>
        <w:spacing w:after="100" w:afterAutospacing="1"/>
        <w:jc w:val="both"/>
        <w:rPr>
          <w:rFonts w:ascii="Arial" w:eastAsia="SimSun" w:hAnsi="Arial" w:cs="Arial"/>
          <w:b/>
          <w:sz w:val="22"/>
          <w:szCs w:val="22"/>
          <w:lang w:val="en-US" w:eastAsia="zh-CN"/>
        </w:rPr>
      </w:pPr>
      <w:r w:rsidRPr="009C2FE4">
        <w:rPr>
          <w:rFonts w:ascii="Arial" w:eastAsia="SimSun" w:hAnsi="Arial" w:cs="Arial"/>
          <w:b/>
          <w:sz w:val="22"/>
          <w:szCs w:val="22"/>
          <w:lang w:val="en-US" w:eastAsia="zh-CN"/>
        </w:rPr>
        <w:t xml:space="preserve">Electronic Meeting, </w:t>
      </w:r>
      <w:r w:rsidR="00EB7216">
        <w:rPr>
          <w:rFonts w:ascii="Arial" w:eastAsia="SimSun" w:hAnsi="Arial" w:cs="Arial"/>
          <w:b/>
          <w:sz w:val="22"/>
          <w:szCs w:val="22"/>
          <w:lang w:val="en-US" w:eastAsia="zh-CN"/>
        </w:rPr>
        <w:t>August</w:t>
      </w:r>
      <w:r w:rsidRPr="009C2FE4">
        <w:rPr>
          <w:rFonts w:ascii="Arial" w:eastAsia="SimSun" w:hAnsi="Arial" w:cs="Arial"/>
          <w:b/>
          <w:sz w:val="22"/>
          <w:szCs w:val="22"/>
          <w:lang w:val="en-US" w:eastAsia="zh-CN"/>
        </w:rPr>
        <w:t xml:space="preserve"> </w:t>
      </w:r>
      <w:r w:rsidR="005F1F22">
        <w:rPr>
          <w:rFonts w:ascii="Arial" w:eastAsia="SimSun" w:hAnsi="Arial" w:cs="Arial"/>
          <w:b/>
          <w:sz w:val="22"/>
          <w:szCs w:val="22"/>
          <w:lang w:val="en-US" w:eastAsia="zh-CN"/>
        </w:rPr>
        <w:t>1</w:t>
      </w:r>
      <w:r w:rsidR="00EB7216">
        <w:rPr>
          <w:rFonts w:ascii="Arial" w:eastAsia="SimSun" w:hAnsi="Arial" w:cs="Arial"/>
          <w:b/>
          <w:sz w:val="22"/>
          <w:szCs w:val="22"/>
          <w:lang w:val="en-US" w:eastAsia="zh-CN"/>
        </w:rPr>
        <w:t>6</w:t>
      </w:r>
      <w:r w:rsidRPr="009C2FE4">
        <w:rPr>
          <w:rFonts w:ascii="Arial" w:eastAsia="SimSun" w:hAnsi="Arial" w:cs="Arial"/>
          <w:b/>
          <w:sz w:val="22"/>
          <w:szCs w:val="22"/>
          <w:lang w:val="en-US" w:eastAsia="zh-CN"/>
        </w:rPr>
        <w:t xml:space="preserve"> – </w:t>
      </w:r>
      <w:r w:rsidR="005F1F22">
        <w:rPr>
          <w:rFonts w:ascii="Arial" w:eastAsia="SimSun" w:hAnsi="Arial" w:cs="Arial"/>
          <w:b/>
          <w:sz w:val="22"/>
          <w:szCs w:val="22"/>
          <w:lang w:val="en-US" w:eastAsia="zh-CN"/>
        </w:rPr>
        <w:t>2</w:t>
      </w:r>
      <w:r w:rsidR="00EB7216">
        <w:rPr>
          <w:rFonts w:ascii="Arial" w:eastAsia="SimSun" w:hAnsi="Arial" w:cs="Arial"/>
          <w:b/>
          <w:sz w:val="22"/>
          <w:szCs w:val="22"/>
          <w:lang w:val="en-US" w:eastAsia="zh-CN"/>
        </w:rPr>
        <w:t>7</w:t>
      </w:r>
      <w:r w:rsidRPr="009C2FE4">
        <w:rPr>
          <w:rFonts w:ascii="Arial" w:eastAsia="SimSun" w:hAnsi="Arial" w:cs="Arial"/>
          <w:b/>
          <w:sz w:val="22"/>
          <w:szCs w:val="22"/>
          <w:lang w:val="en-US" w:eastAsia="zh-CN"/>
        </w:rPr>
        <w:t>, 2021</w:t>
      </w:r>
      <w:r w:rsidR="00B65235">
        <w:rPr>
          <w:rFonts w:ascii="Arial" w:eastAsia="SimSun" w:hAnsi="Arial" w:cs="Arial"/>
          <w:b/>
          <w:sz w:val="22"/>
          <w:szCs w:val="22"/>
          <w:lang w:val="en-US" w:eastAsia="zh-CN"/>
        </w:rPr>
        <w:t xml:space="preserve">                                                       </w:t>
      </w:r>
    </w:p>
    <w:p w14:paraId="423457D2" w14:textId="77777777" w:rsidR="00400D58" w:rsidRDefault="00400D58" w:rsidP="00400D5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8.16.4</w:t>
      </w:r>
    </w:p>
    <w:p w14:paraId="6D19F6A4" w14:textId="77777777" w:rsidR="00B65235" w:rsidRDefault="00B65235" w:rsidP="00B65235">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1817EC3D" w14:textId="77777777" w:rsidR="00B65235" w:rsidRDefault="00B65235" w:rsidP="00B65235">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8B7AE8">
        <w:rPr>
          <w:rFonts w:ascii="Arial" w:hAnsi="Arial" w:cs="Arial"/>
          <w:bCs/>
          <w:sz w:val="24"/>
        </w:rPr>
        <w:t xml:space="preserve">Report from email discussion </w:t>
      </w:r>
      <w:r w:rsidR="008B7AE8" w:rsidRPr="008B7AE8">
        <w:rPr>
          <w:rFonts w:ascii="Arial" w:hAnsi="Arial" w:cs="Arial"/>
          <w:bCs/>
          <w:sz w:val="24"/>
        </w:rPr>
        <w:t>[AT115-e][</w:t>
      </w:r>
      <w:proofErr w:type="gramStart"/>
      <w:r w:rsidR="008B7AE8" w:rsidRPr="008B7AE8">
        <w:rPr>
          <w:rFonts w:ascii="Arial" w:hAnsi="Arial" w:cs="Arial"/>
          <w:bCs/>
          <w:sz w:val="24"/>
        </w:rPr>
        <w:t>050][</w:t>
      </w:r>
      <w:proofErr w:type="gramEnd"/>
      <w:r w:rsidR="008B7AE8" w:rsidRPr="008B7AE8">
        <w:rPr>
          <w:rFonts w:ascii="Arial" w:hAnsi="Arial" w:cs="Arial"/>
          <w:bCs/>
          <w:sz w:val="24"/>
        </w:rPr>
        <w:t>NPN] LS out (CMCC)</w:t>
      </w:r>
    </w:p>
    <w:p w14:paraId="68CEA0F9" w14:textId="77777777" w:rsidR="00B65235" w:rsidRDefault="00B65235" w:rsidP="00B65235">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5A024EDE" w14:textId="77777777" w:rsidR="00B65235" w:rsidRDefault="00B65235" w:rsidP="00B65235">
      <w:pPr>
        <w:pStyle w:val="Heading1"/>
      </w:pPr>
      <w:r>
        <w:t>Introduction</w:t>
      </w:r>
    </w:p>
    <w:p w14:paraId="25986F65" w14:textId="77777777" w:rsidR="00335FD5" w:rsidRDefault="00335FD5" w:rsidP="00335FD5">
      <w:pPr>
        <w:pStyle w:val="ListParagraph"/>
        <w:spacing w:after="0"/>
        <w:ind w:firstLine="400"/>
      </w:pPr>
      <w:r w:rsidRPr="009A3E49">
        <w:t xml:space="preserve">This </w:t>
      </w:r>
      <w:r>
        <w:rPr>
          <w:lang w:val="de-DE"/>
        </w:rPr>
        <w:t>report</w:t>
      </w:r>
      <w:r w:rsidRPr="009A3E49">
        <w:t xml:space="preserve"> summarizes the </w:t>
      </w:r>
      <w:r>
        <w:rPr>
          <w:lang w:val="de-DE"/>
        </w:rPr>
        <w:t xml:space="preserve">email </w:t>
      </w:r>
      <w:r w:rsidRPr="009A3E49">
        <w:t>discussion below that took place during RAN2#11</w:t>
      </w:r>
      <w:r w:rsidRPr="00B75DBD">
        <w:rPr>
          <w:lang w:val="en-US"/>
        </w:rPr>
        <w:t>5</w:t>
      </w:r>
      <w:r w:rsidRPr="009A3E49">
        <w:t>-e</w:t>
      </w:r>
      <w:r>
        <w:rPr>
          <w:lang w:val="de-DE"/>
        </w:rPr>
        <w:t xml:space="preserve"> meeting</w:t>
      </w:r>
      <w:r w:rsidRPr="009A3E49">
        <w:t>:</w:t>
      </w:r>
    </w:p>
    <w:p w14:paraId="63F639E0" w14:textId="77777777" w:rsidR="00335FD5" w:rsidRDefault="00335FD5" w:rsidP="00335FD5">
      <w:pPr>
        <w:pStyle w:val="EmailDiscussion"/>
        <w:rPr>
          <w:lang w:val="en-US"/>
        </w:rPr>
      </w:pPr>
      <w:r>
        <w:rPr>
          <w:lang w:val="en-US"/>
        </w:rPr>
        <w:t>[AT115-e][</w:t>
      </w:r>
      <w:proofErr w:type="gramStart"/>
      <w:r>
        <w:rPr>
          <w:lang w:val="en-US"/>
        </w:rPr>
        <w:t>050][</w:t>
      </w:r>
      <w:proofErr w:type="gramEnd"/>
      <w:r>
        <w:rPr>
          <w:lang w:val="en-US"/>
        </w:rPr>
        <w:t>NPN] LS out (CMCC)</w:t>
      </w:r>
    </w:p>
    <w:p w14:paraId="78172B73" w14:textId="77777777" w:rsidR="00335FD5" w:rsidRDefault="00335FD5" w:rsidP="00335FD5">
      <w:pPr>
        <w:pStyle w:val="EmailDiscussion2"/>
        <w:rPr>
          <w:lang w:val="en-US"/>
        </w:rPr>
      </w:pPr>
      <w:r>
        <w:rPr>
          <w:lang w:val="en-US"/>
        </w:rPr>
        <w:tab/>
        <w:t>Scope: LS out acc to discussion, related to P2 in R2-2109017</w:t>
      </w:r>
    </w:p>
    <w:p w14:paraId="2BEADC41" w14:textId="77777777" w:rsidR="00335FD5" w:rsidRDefault="00335FD5" w:rsidP="00335FD5">
      <w:pPr>
        <w:pStyle w:val="EmailDiscussion2"/>
        <w:rPr>
          <w:lang w:val="en-US"/>
        </w:rPr>
      </w:pPr>
      <w:r>
        <w:rPr>
          <w:lang w:val="en-US"/>
        </w:rPr>
        <w:tab/>
        <w:t xml:space="preserve">Intended outcome: Approved </w:t>
      </w:r>
      <w:proofErr w:type="spellStart"/>
      <w:r>
        <w:rPr>
          <w:lang w:val="en-US"/>
        </w:rPr>
        <w:t>LSout</w:t>
      </w:r>
      <w:proofErr w:type="spellEnd"/>
    </w:p>
    <w:p w14:paraId="6C107EA8" w14:textId="77777777" w:rsidR="00335FD5" w:rsidRDefault="00335FD5" w:rsidP="00335FD5">
      <w:pPr>
        <w:pStyle w:val="EmailDiscussion2"/>
        <w:rPr>
          <w:lang w:val="en-US"/>
        </w:rPr>
      </w:pPr>
      <w:r>
        <w:rPr>
          <w:lang w:val="en-US"/>
        </w:rPr>
        <w:tab/>
        <w:t>Deadline: Tuesday W2 (CB online only if needed)</w:t>
      </w:r>
    </w:p>
    <w:p w14:paraId="4FD7D317" w14:textId="77777777" w:rsidR="00335FD5" w:rsidRDefault="00335FD5" w:rsidP="00736669">
      <w:pPr>
        <w:pStyle w:val="Heading1"/>
        <w:tabs>
          <w:tab w:val="left" w:pos="397"/>
        </w:tabs>
      </w:pPr>
      <w:r>
        <w:t>Reference</w:t>
      </w:r>
    </w:p>
    <w:p w14:paraId="25C9EE1A" w14:textId="77777777" w:rsidR="00335FD5" w:rsidRPr="00945D40" w:rsidRDefault="00335FD5" w:rsidP="00335FD5">
      <w:pPr>
        <w:rPr>
          <w:lang w:eastAsia="en-GB"/>
        </w:rPr>
      </w:pPr>
    </w:p>
    <w:p w14:paraId="4EC01FA1" w14:textId="77777777" w:rsidR="00335FD5" w:rsidRDefault="00335FD5" w:rsidP="00736669">
      <w:pPr>
        <w:pStyle w:val="Heading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2793C36E" w14:textId="77777777" w:rsidTr="0072393C">
        <w:tc>
          <w:tcPr>
            <w:tcW w:w="1838" w:type="dxa"/>
            <w:shd w:val="clear" w:color="auto" w:fill="D9D9D9"/>
          </w:tcPr>
          <w:p w14:paraId="3B8A4891"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430EBDCA"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70639FBC" w14:textId="77777777" w:rsidTr="0072393C">
        <w:tc>
          <w:tcPr>
            <w:tcW w:w="1838" w:type="dxa"/>
            <w:shd w:val="clear" w:color="auto" w:fill="auto"/>
          </w:tcPr>
          <w:p w14:paraId="6ABD0CA7" w14:textId="3CBA77B2" w:rsidR="00335FD5" w:rsidRPr="009A3E49" w:rsidRDefault="004C4091" w:rsidP="0072393C">
            <w:pPr>
              <w:spacing w:after="120"/>
              <w:jc w:val="both"/>
              <w:rPr>
                <w:lang w:eastAsia="x-none"/>
              </w:rPr>
            </w:pPr>
            <w:r>
              <w:rPr>
                <w:lang w:eastAsia="x-none"/>
              </w:rPr>
              <w:t>Nokia</w:t>
            </w:r>
          </w:p>
        </w:tc>
        <w:tc>
          <w:tcPr>
            <w:tcW w:w="6095" w:type="dxa"/>
            <w:shd w:val="clear" w:color="auto" w:fill="auto"/>
          </w:tcPr>
          <w:p w14:paraId="719B5D9F" w14:textId="170F46BC" w:rsidR="00335FD5" w:rsidRPr="00AD42DC" w:rsidRDefault="004C4091" w:rsidP="0072393C">
            <w:pPr>
              <w:spacing w:after="120"/>
              <w:jc w:val="center"/>
              <w:rPr>
                <w:lang w:val="sv-SE" w:eastAsia="x-none"/>
              </w:rPr>
            </w:pPr>
            <w:r>
              <w:rPr>
                <w:lang w:val="sv-SE" w:eastAsia="x-none"/>
              </w:rPr>
              <w:t>Gyuri Wolfner, gyorgy.wolfner@nokia.com</w:t>
            </w:r>
          </w:p>
        </w:tc>
      </w:tr>
      <w:tr w:rsidR="00335FD5" w:rsidRPr="00B743D4" w14:paraId="485FBBCC" w14:textId="77777777" w:rsidTr="0072393C">
        <w:tc>
          <w:tcPr>
            <w:tcW w:w="1838" w:type="dxa"/>
            <w:shd w:val="clear" w:color="auto" w:fill="auto"/>
          </w:tcPr>
          <w:p w14:paraId="38F3DC9E" w14:textId="3AC47F5A" w:rsidR="00335FD5" w:rsidRPr="00910D12" w:rsidRDefault="00910D12" w:rsidP="0072393C">
            <w:pPr>
              <w:spacing w:after="120"/>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6095" w:type="dxa"/>
            <w:shd w:val="clear" w:color="auto" w:fill="auto"/>
          </w:tcPr>
          <w:p w14:paraId="7E6373D5" w14:textId="191BCBE6" w:rsidR="00335FD5" w:rsidRPr="00910D12" w:rsidRDefault="00910D12" w:rsidP="0072393C">
            <w:pPr>
              <w:spacing w:after="120"/>
              <w:jc w:val="center"/>
              <w:rPr>
                <w:rFonts w:eastAsiaTheme="minorEastAsia"/>
                <w:lang w:val="pl-PL" w:eastAsia="zh-CN"/>
              </w:rPr>
            </w:pPr>
            <w:r>
              <w:rPr>
                <w:rFonts w:eastAsiaTheme="minorEastAsia" w:hint="eastAsia"/>
                <w:lang w:val="pl-PL" w:eastAsia="zh-CN"/>
              </w:rPr>
              <w:t>f</w:t>
            </w:r>
            <w:r>
              <w:rPr>
                <w:rFonts w:eastAsiaTheme="minorEastAsia"/>
                <w:lang w:val="pl-PL" w:eastAsia="zh-CN"/>
              </w:rPr>
              <w:t>anjiangsheng@oppo.com</w:t>
            </w:r>
          </w:p>
        </w:tc>
      </w:tr>
      <w:tr w:rsidR="00D73004" w:rsidRPr="00910D12" w14:paraId="22967D3C" w14:textId="77777777" w:rsidTr="0072393C">
        <w:tc>
          <w:tcPr>
            <w:tcW w:w="1838" w:type="dxa"/>
            <w:shd w:val="clear" w:color="auto" w:fill="auto"/>
          </w:tcPr>
          <w:p w14:paraId="1BB4600C" w14:textId="3B62FE2E" w:rsidR="00D73004" w:rsidRPr="006324A3" w:rsidRDefault="00D73004" w:rsidP="00D73004">
            <w:pPr>
              <w:spacing w:after="120"/>
              <w:jc w:val="both"/>
              <w:rPr>
                <w:lang w:val="pl-PL" w:eastAsia="x-none"/>
              </w:rPr>
            </w:pPr>
            <w:r>
              <w:rPr>
                <w:rFonts w:eastAsiaTheme="minorEastAsia" w:hint="eastAsia"/>
                <w:lang w:val="sv-SE" w:eastAsia="zh-CN"/>
              </w:rPr>
              <w:t>H</w:t>
            </w:r>
            <w:r>
              <w:rPr>
                <w:rFonts w:eastAsiaTheme="minorEastAsia"/>
                <w:lang w:val="sv-SE" w:eastAsia="zh-CN"/>
              </w:rPr>
              <w:t>uawei, HiSilicon</w:t>
            </w:r>
          </w:p>
        </w:tc>
        <w:tc>
          <w:tcPr>
            <w:tcW w:w="6095" w:type="dxa"/>
            <w:shd w:val="clear" w:color="auto" w:fill="auto"/>
          </w:tcPr>
          <w:p w14:paraId="71D56527" w14:textId="5FBE0812" w:rsidR="00D73004" w:rsidRPr="006324A3" w:rsidRDefault="00D73004" w:rsidP="00D73004">
            <w:pPr>
              <w:spacing w:after="120"/>
              <w:jc w:val="center"/>
              <w:rPr>
                <w:lang w:val="pl-PL" w:eastAsia="x-none"/>
              </w:rPr>
            </w:pPr>
            <w:r>
              <w:rPr>
                <w:rFonts w:eastAsiaTheme="minorEastAsia" w:hint="eastAsia"/>
                <w:lang w:val="pl-PL" w:eastAsia="zh-CN"/>
              </w:rPr>
              <w:t>L</w:t>
            </w:r>
            <w:r>
              <w:rPr>
                <w:rFonts w:eastAsiaTheme="minorEastAsia"/>
                <w:lang w:val="pl-PL" w:eastAsia="zh-CN"/>
              </w:rPr>
              <w:t>ili Zheng, zhenglili4@huawei.com</w:t>
            </w:r>
          </w:p>
        </w:tc>
      </w:tr>
      <w:tr w:rsidR="00335FD5" w:rsidRPr="00910D12" w14:paraId="23B8CB81" w14:textId="77777777" w:rsidTr="0072393C">
        <w:tc>
          <w:tcPr>
            <w:tcW w:w="1838" w:type="dxa"/>
            <w:shd w:val="clear" w:color="auto" w:fill="auto"/>
          </w:tcPr>
          <w:p w14:paraId="024F2837" w14:textId="6C8A9940" w:rsidR="00335FD5" w:rsidRPr="006324A3" w:rsidRDefault="00B743D4" w:rsidP="0072393C">
            <w:pPr>
              <w:spacing w:after="120"/>
              <w:jc w:val="both"/>
              <w:rPr>
                <w:lang w:val="pl-PL" w:eastAsia="x-none"/>
              </w:rPr>
            </w:pPr>
            <w:r w:rsidRPr="00B743D4">
              <w:rPr>
                <w:rFonts w:eastAsiaTheme="minorEastAsia" w:hint="eastAsia"/>
                <w:lang w:val="sv-SE" w:eastAsia="zh-CN"/>
              </w:rPr>
              <w:t>vivo</w:t>
            </w:r>
          </w:p>
        </w:tc>
        <w:tc>
          <w:tcPr>
            <w:tcW w:w="6095" w:type="dxa"/>
            <w:shd w:val="clear" w:color="auto" w:fill="auto"/>
          </w:tcPr>
          <w:p w14:paraId="31C6690C" w14:textId="04B056FA" w:rsidR="00335FD5" w:rsidRPr="006324A3" w:rsidRDefault="00B743D4" w:rsidP="0072393C">
            <w:pPr>
              <w:spacing w:after="120"/>
              <w:jc w:val="center"/>
              <w:rPr>
                <w:lang w:val="pl-PL" w:eastAsia="zh-CN"/>
              </w:rPr>
            </w:pPr>
            <w:r w:rsidRPr="004551B3">
              <w:rPr>
                <w:rFonts w:eastAsiaTheme="minorEastAsia"/>
                <w:lang w:val="pl-PL" w:eastAsia="zh-CN"/>
              </w:rPr>
              <w:t>Y</w:t>
            </w:r>
            <w:r w:rsidRPr="004551B3">
              <w:rPr>
                <w:rFonts w:eastAsiaTheme="minorEastAsia" w:hint="eastAsia"/>
                <w:lang w:val="pl-PL" w:eastAsia="zh-CN"/>
              </w:rPr>
              <w:t>anxia</w:t>
            </w:r>
            <w:r w:rsidRPr="004551B3">
              <w:rPr>
                <w:rFonts w:eastAsiaTheme="minorEastAsia"/>
                <w:lang w:val="pl-PL" w:eastAsia="zh-CN"/>
              </w:rPr>
              <w:t xml:space="preserve"> Z</w:t>
            </w:r>
            <w:r w:rsidRPr="004551B3">
              <w:rPr>
                <w:rFonts w:eastAsiaTheme="minorEastAsia" w:hint="eastAsia"/>
                <w:lang w:val="pl-PL" w:eastAsia="zh-CN"/>
              </w:rPr>
              <w:t>hang,</w:t>
            </w:r>
            <w:r w:rsidRPr="004551B3">
              <w:rPr>
                <w:rFonts w:eastAsiaTheme="minorEastAsia"/>
                <w:lang w:val="pl-PL" w:eastAsia="zh-CN"/>
              </w:rPr>
              <w:t xml:space="preserve"> yanxia.zhang</w:t>
            </w:r>
            <w:r w:rsidR="004551B3" w:rsidRPr="004551B3">
              <w:rPr>
                <w:rFonts w:eastAsiaTheme="minorEastAsia"/>
                <w:lang w:val="pl-PL" w:eastAsia="zh-CN"/>
              </w:rPr>
              <w:t>@vivo.com</w:t>
            </w:r>
          </w:p>
        </w:tc>
      </w:tr>
      <w:tr w:rsidR="005938DF" w:rsidRPr="00910D12" w14:paraId="123448D8" w14:textId="77777777" w:rsidTr="0072393C">
        <w:tc>
          <w:tcPr>
            <w:tcW w:w="1838" w:type="dxa"/>
            <w:shd w:val="clear" w:color="auto" w:fill="auto"/>
          </w:tcPr>
          <w:p w14:paraId="0363CBB0" w14:textId="6FCFEDB7" w:rsidR="005938DF" w:rsidRPr="006324A3" w:rsidRDefault="005938DF" w:rsidP="005938DF">
            <w:pPr>
              <w:spacing w:after="120"/>
              <w:jc w:val="both"/>
              <w:rPr>
                <w:lang w:val="pl-PL" w:eastAsia="x-none"/>
              </w:rPr>
            </w:pPr>
            <w:r>
              <w:rPr>
                <w:lang w:val="pl-PL" w:eastAsia="x-none"/>
              </w:rPr>
              <w:t>Ericsson</w:t>
            </w:r>
          </w:p>
        </w:tc>
        <w:tc>
          <w:tcPr>
            <w:tcW w:w="6095" w:type="dxa"/>
            <w:shd w:val="clear" w:color="auto" w:fill="auto"/>
          </w:tcPr>
          <w:p w14:paraId="2689DEC7" w14:textId="16DF6A69" w:rsidR="005938DF" w:rsidRPr="006324A3" w:rsidRDefault="005938DF" w:rsidP="005938DF">
            <w:pPr>
              <w:spacing w:after="120"/>
              <w:jc w:val="center"/>
              <w:rPr>
                <w:lang w:val="pl-PL" w:eastAsia="x-none"/>
              </w:rPr>
            </w:pPr>
            <w:r w:rsidRPr="00D21410">
              <w:rPr>
                <w:lang w:val="pl-PL" w:eastAsia="x-none"/>
              </w:rPr>
              <w:t>Felipe Arraño Scharager</w:t>
            </w:r>
            <w:r>
              <w:rPr>
                <w:lang w:val="pl-PL" w:eastAsia="x-none"/>
              </w:rPr>
              <w:t>, felipe.arrano.scharager@ericsson.com</w:t>
            </w:r>
          </w:p>
        </w:tc>
      </w:tr>
      <w:tr w:rsidR="005938DF" w:rsidRPr="00910D12" w14:paraId="426C8D32" w14:textId="77777777" w:rsidTr="0072393C">
        <w:tc>
          <w:tcPr>
            <w:tcW w:w="1838" w:type="dxa"/>
            <w:shd w:val="clear" w:color="auto" w:fill="auto"/>
          </w:tcPr>
          <w:p w14:paraId="7ADB440E" w14:textId="77777777" w:rsidR="005938DF" w:rsidRPr="006324A3" w:rsidRDefault="005938DF" w:rsidP="005938DF">
            <w:pPr>
              <w:spacing w:after="120"/>
              <w:jc w:val="both"/>
              <w:rPr>
                <w:lang w:val="pl-PL" w:eastAsia="x-none"/>
              </w:rPr>
            </w:pPr>
          </w:p>
        </w:tc>
        <w:tc>
          <w:tcPr>
            <w:tcW w:w="6095" w:type="dxa"/>
            <w:shd w:val="clear" w:color="auto" w:fill="auto"/>
          </w:tcPr>
          <w:p w14:paraId="48CED920" w14:textId="77777777" w:rsidR="005938DF" w:rsidRPr="006324A3" w:rsidRDefault="005938DF" w:rsidP="005938DF">
            <w:pPr>
              <w:spacing w:after="120"/>
              <w:jc w:val="center"/>
              <w:rPr>
                <w:lang w:val="pl-PL" w:eastAsia="x-none"/>
              </w:rPr>
            </w:pPr>
          </w:p>
        </w:tc>
      </w:tr>
      <w:tr w:rsidR="005938DF" w:rsidRPr="00910D12" w14:paraId="1E93EA9E" w14:textId="77777777" w:rsidTr="0072393C">
        <w:tc>
          <w:tcPr>
            <w:tcW w:w="1838" w:type="dxa"/>
            <w:shd w:val="clear" w:color="auto" w:fill="auto"/>
          </w:tcPr>
          <w:p w14:paraId="59719892" w14:textId="77777777" w:rsidR="005938DF" w:rsidRPr="006324A3" w:rsidRDefault="005938DF" w:rsidP="005938DF">
            <w:pPr>
              <w:spacing w:after="120"/>
              <w:jc w:val="both"/>
              <w:rPr>
                <w:lang w:val="pl-PL" w:eastAsia="x-none"/>
              </w:rPr>
            </w:pPr>
          </w:p>
        </w:tc>
        <w:tc>
          <w:tcPr>
            <w:tcW w:w="6095" w:type="dxa"/>
            <w:shd w:val="clear" w:color="auto" w:fill="auto"/>
          </w:tcPr>
          <w:p w14:paraId="75F6F7F8" w14:textId="77777777" w:rsidR="005938DF" w:rsidRPr="006324A3" w:rsidRDefault="005938DF" w:rsidP="005938DF">
            <w:pPr>
              <w:spacing w:after="120"/>
              <w:jc w:val="center"/>
              <w:rPr>
                <w:lang w:val="pl-PL" w:eastAsia="x-none"/>
              </w:rPr>
            </w:pPr>
          </w:p>
        </w:tc>
      </w:tr>
      <w:tr w:rsidR="005938DF" w:rsidRPr="00910D12" w14:paraId="4E8F2843" w14:textId="77777777" w:rsidTr="0072393C">
        <w:tc>
          <w:tcPr>
            <w:tcW w:w="1838" w:type="dxa"/>
            <w:shd w:val="clear" w:color="auto" w:fill="auto"/>
          </w:tcPr>
          <w:p w14:paraId="2B9C7D40" w14:textId="77777777" w:rsidR="005938DF" w:rsidRPr="006324A3" w:rsidRDefault="005938DF" w:rsidP="005938DF">
            <w:pPr>
              <w:spacing w:after="120"/>
              <w:jc w:val="both"/>
              <w:rPr>
                <w:lang w:val="pl-PL" w:eastAsia="x-none"/>
              </w:rPr>
            </w:pPr>
          </w:p>
        </w:tc>
        <w:tc>
          <w:tcPr>
            <w:tcW w:w="6095" w:type="dxa"/>
            <w:shd w:val="clear" w:color="auto" w:fill="auto"/>
          </w:tcPr>
          <w:p w14:paraId="2D7DCF87" w14:textId="77777777" w:rsidR="005938DF" w:rsidRPr="006324A3" w:rsidRDefault="005938DF" w:rsidP="005938DF">
            <w:pPr>
              <w:spacing w:after="120"/>
              <w:jc w:val="center"/>
              <w:rPr>
                <w:lang w:val="pl-PL" w:eastAsia="x-none"/>
              </w:rPr>
            </w:pPr>
          </w:p>
        </w:tc>
      </w:tr>
      <w:tr w:rsidR="005938DF" w:rsidRPr="00910D12" w14:paraId="369BFD73" w14:textId="77777777" w:rsidTr="0072393C">
        <w:tc>
          <w:tcPr>
            <w:tcW w:w="1838" w:type="dxa"/>
            <w:shd w:val="clear" w:color="auto" w:fill="auto"/>
          </w:tcPr>
          <w:p w14:paraId="65087159" w14:textId="77777777" w:rsidR="005938DF" w:rsidRPr="006324A3" w:rsidRDefault="005938DF" w:rsidP="005938DF">
            <w:pPr>
              <w:spacing w:after="120"/>
              <w:jc w:val="both"/>
              <w:rPr>
                <w:lang w:val="pl-PL" w:eastAsia="x-none"/>
              </w:rPr>
            </w:pPr>
          </w:p>
        </w:tc>
        <w:tc>
          <w:tcPr>
            <w:tcW w:w="6095" w:type="dxa"/>
            <w:shd w:val="clear" w:color="auto" w:fill="auto"/>
          </w:tcPr>
          <w:p w14:paraId="0FF14976" w14:textId="77777777" w:rsidR="005938DF" w:rsidRPr="006324A3" w:rsidRDefault="005938DF" w:rsidP="005938DF">
            <w:pPr>
              <w:spacing w:after="120"/>
              <w:jc w:val="center"/>
              <w:rPr>
                <w:lang w:val="pl-PL" w:eastAsia="x-none"/>
              </w:rPr>
            </w:pPr>
          </w:p>
        </w:tc>
      </w:tr>
    </w:tbl>
    <w:p w14:paraId="1956E67E" w14:textId="77777777" w:rsidR="00335FD5" w:rsidRPr="006324A3" w:rsidRDefault="00335FD5" w:rsidP="00335FD5">
      <w:pPr>
        <w:pStyle w:val="EmailDiscussion2"/>
        <w:ind w:left="0" w:firstLine="0"/>
        <w:rPr>
          <w:lang w:val="pl-PL"/>
        </w:rPr>
      </w:pPr>
    </w:p>
    <w:p w14:paraId="35D52EB7" w14:textId="77777777" w:rsidR="00335FD5" w:rsidRPr="006324A3" w:rsidRDefault="00335FD5" w:rsidP="00335FD5">
      <w:pPr>
        <w:pStyle w:val="EmailDiscussion2"/>
        <w:ind w:left="0" w:firstLine="0"/>
        <w:rPr>
          <w:lang w:val="pl-PL"/>
        </w:rPr>
      </w:pPr>
    </w:p>
    <w:p w14:paraId="4E6DEC22" w14:textId="77777777" w:rsidR="00B65235" w:rsidRPr="00736669" w:rsidRDefault="00B65235" w:rsidP="00736669">
      <w:pPr>
        <w:pStyle w:val="Heading1"/>
        <w:tabs>
          <w:tab w:val="left" w:pos="397"/>
        </w:tabs>
      </w:pPr>
      <w:r w:rsidRPr="00736669">
        <w:lastRenderedPageBreak/>
        <w:t>Discussion</w:t>
      </w:r>
    </w:p>
    <w:p w14:paraId="6A08C365" w14:textId="77777777" w:rsidR="00BB6DCE" w:rsidRDefault="00280CEB" w:rsidP="00BB6DCE">
      <w:pPr>
        <w:pStyle w:val="Heading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omments on the LS</w:t>
      </w:r>
    </w:p>
    <w:p w14:paraId="6D3CDADF" w14:textId="77777777" w:rsidR="00BB6DCE" w:rsidRDefault="00BB6DCE" w:rsidP="00BB6DCE">
      <w:pPr>
        <w:rPr>
          <w:lang w:eastAsia="zh-CN"/>
        </w:rPr>
      </w:pPr>
      <w:r w:rsidRPr="00BB6DCE">
        <w:rPr>
          <w:lang w:eastAsia="zh-CN"/>
        </w:rPr>
        <w:t>Here companies may provide comments on the LS.</w:t>
      </w:r>
    </w:p>
    <w:p w14:paraId="52A58D67"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Do companies have comments on whether the a</w:t>
      </w:r>
      <w:r w:rsidRPr="00BB6DCE">
        <w:rPr>
          <w:lang w:eastAsia="x-none"/>
        </w:rPr>
        <w:t xml:space="preserve">vailability of emergency services </w:t>
      </w:r>
      <w:r>
        <w:rPr>
          <w:lang w:eastAsia="x-none"/>
        </w:rPr>
        <w:t>of the R15/R16 UE</w:t>
      </w:r>
      <w:r w:rsidR="00F716C0">
        <w:rPr>
          <w:lang w:eastAsia="x-none"/>
        </w:rPr>
        <w:t>s</w:t>
      </w:r>
      <w:r>
        <w:rPr>
          <w:lang w:eastAsia="x-none"/>
        </w:rPr>
        <w:t xml:space="preserve"> should be included in the LS?</w:t>
      </w:r>
    </w:p>
    <w:p w14:paraId="342E93F1"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F9946D1" w14:textId="77777777" w:rsidTr="0072393C">
        <w:tc>
          <w:tcPr>
            <w:tcW w:w="1838" w:type="dxa"/>
            <w:shd w:val="clear" w:color="auto" w:fill="D9D9D9"/>
          </w:tcPr>
          <w:p w14:paraId="79EE5120"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6AB2AE4"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CEAD558" w14:textId="77777777" w:rsidTr="0072393C">
        <w:tc>
          <w:tcPr>
            <w:tcW w:w="1838" w:type="dxa"/>
            <w:shd w:val="clear" w:color="auto" w:fill="auto"/>
          </w:tcPr>
          <w:p w14:paraId="263E9F89" w14:textId="1BC16889" w:rsidR="00BB6DCE" w:rsidRPr="009A3E49" w:rsidRDefault="006D75F8" w:rsidP="0072393C">
            <w:pPr>
              <w:spacing w:after="120"/>
              <w:rPr>
                <w:lang w:eastAsia="x-none"/>
              </w:rPr>
            </w:pPr>
            <w:r>
              <w:rPr>
                <w:lang w:eastAsia="x-none"/>
              </w:rPr>
              <w:t>Nokia</w:t>
            </w:r>
          </w:p>
        </w:tc>
        <w:tc>
          <w:tcPr>
            <w:tcW w:w="6095" w:type="dxa"/>
            <w:shd w:val="clear" w:color="auto" w:fill="auto"/>
          </w:tcPr>
          <w:p w14:paraId="4B7B1BEB" w14:textId="3798EDD4" w:rsidR="00BB6DCE" w:rsidRPr="009A3E49" w:rsidRDefault="006D75F8" w:rsidP="0072393C">
            <w:pPr>
              <w:spacing w:after="120"/>
              <w:rPr>
                <w:lang w:eastAsia="x-none"/>
              </w:rPr>
            </w:pPr>
            <w:r>
              <w:rPr>
                <w:lang w:eastAsia="x-none"/>
              </w:rPr>
              <w:t xml:space="preserve">We think that </w:t>
            </w:r>
            <w:r w:rsidR="004C4091">
              <w:rPr>
                <w:lang w:eastAsia="x-none"/>
              </w:rPr>
              <w:t xml:space="preserve">including the </w:t>
            </w:r>
            <w:r>
              <w:rPr>
                <w:lang w:eastAsia="x-none"/>
              </w:rPr>
              <w:t xml:space="preserve">question on R15 and R16 UEs </w:t>
            </w:r>
            <w:r w:rsidR="004C4091">
              <w:rPr>
                <w:lang w:eastAsia="x-none"/>
              </w:rPr>
              <w:t>is OK to make</w:t>
            </w:r>
            <w:r>
              <w:rPr>
                <w:lang w:eastAsia="x-none"/>
              </w:rPr>
              <w:t xml:space="preserve"> the situation clear</w:t>
            </w:r>
            <w:r w:rsidR="004C4091">
              <w:rPr>
                <w:lang w:eastAsia="x-none"/>
              </w:rPr>
              <w:t xml:space="preserve"> and avoid further debates</w:t>
            </w:r>
            <w:r>
              <w:rPr>
                <w:lang w:eastAsia="x-none"/>
              </w:rPr>
              <w:t>.</w:t>
            </w:r>
          </w:p>
        </w:tc>
      </w:tr>
      <w:tr w:rsidR="00BB6DCE" w:rsidRPr="009A3E49" w14:paraId="4C365F41" w14:textId="77777777" w:rsidTr="0072393C">
        <w:tc>
          <w:tcPr>
            <w:tcW w:w="1838" w:type="dxa"/>
            <w:shd w:val="clear" w:color="auto" w:fill="auto"/>
          </w:tcPr>
          <w:p w14:paraId="68077C0A" w14:textId="18695753" w:rsidR="00BB6DCE" w:rsidRPr="00D51F1B" w:rsidRDefault="00D51F1B" w:rsidP="0072393C">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022E7B21" w14:textId="22D0ABCB" w:rsidR="00BB6DCE" w:rsidRPr="009A3E49" w:rsidRDefault="00D51F1B" w:rsidP="0072393C">
            <w:pPr>
              <w:spacing w:after="120"/>
              <w:rPr>
                <w:lang w:eastAsia="x-none"/>
              </w:rPr>
            </w:pPr>
            <w:r w:rsidRPr="006F0445">
              <w:rPr>
                <w:rFonts w:eastAsia="DengXian"/>
                <w:lang w:eastAsia="zh-CN"/>
              </w:rPr>
              <w:t>U</w:t>
            </w:r>
            <w:r w:rsidRPr="006F0445">
              <w:rPr>
                <w:rFonts w:eastAsia="DengXian" w:hint="eastAsia"/>
                <w:lang w:eastAsia="zh-CN"/>
              </w:rPr>
              <w:t>sually,</w:t>
            </w:r>
            <w:r w:rsidRPr="006F0445">
              <w:rPr>
                <w:rFonts w:eastAsia="DengXian"/>
                <w:lang w:eastAsia="zh-CN"/>
              </w:rPr>
              <w:t xml:space="preserve"> </w:t>
            </w:r>
            <w:r w:rsidRPr="006F0445">
              <w:rPr>
                <w:rFonts w:eastAsia="DengXian" w:hint="eastAsia"/>
                <w:lang w:eastAsia="zh-CN"/>
              </w:rPr>
              <w:t>any</w:t>
            </w:r>
            <w:r w:rsidRPr="006F0445">
              <w:rPr>
                <w:rFonts w:eastAsia="DengXian"/>
                <w:lang w:eastAsia="zh-CN"/>
              </w:rPr>
              <w:t xml:space="preserve"> new function introduced in the later release should not impact the behaviour of legacy UEs if early implementation is not considered. We think RAN2 alone can make the decision, so tend to </w:t>
            </w:r>
            <w:r>
              <w:rPr>
                <w:rFonts w:eastAsia="DengXian"/>
                <w:lang w:eastAsia="zh-CN"/>
              </w:rPr>
              <w:t>not include</w:t>
            </w:r>
            <w:r w:rsidRPr="006F0445">
              <w:rPr>
                <w:rFonts w:eastAsia="DengXian"/>
                <w:lang w:eastAsia="zh-CN"/>
              </w:rPr>
              <w:t xml:space="preserve"> </w:t>
            </w:r>
            <w:r w:rsidR="003736A7">
              <w:rPr>
                <w:rFonts w:eastAsia="DengXian"/>
                <w:lang w:eastAsia="zh-CN"/>
              </w:rPr>
              <w:t>the</w:t>
            </w:r>
            <w:r w:rsidRPr="006F0445">
              <w:rPr>
                <w:rFonts w:eastAsia="DengXian"/>
                <w:lang w:eastAsia="zh-CN"/>
              </w:rPr>
              <w:t xml:space="preserve"> legacy UEs</w:t>
            </w:r>
            <w:r w:rsidR="003736A7" w:rsidRPr="006F0445">
              <w:rPr>
                <w:rFonts w:eastAsia="DengXian"/>
                <w:lang w:eastAsia="zh-CN"/>
              </w:rPr>
              <w:t xml:space="preserve"> part</w:t>
            </w:r>
            <w:r w:rsidR="003736A7">
              <w:rPr>
                <w:rFonts w:eastAsia="DengXian"/>
                <w:lang w:eastAsia="zh-CN"/>
              </w:rPr>
              <w:t xml:space="preserve"> in the LS</w:t>
            </w:r>
            <w:r w:rsidRPr="006F0445">
              <w:rPr>
                <w:rFonts w:eastAsia="DengXian"/>
                <w:lang w:eastAsia="zh-CN"/>
              </w:rPr>
              <w:t>.</w:t>
            </w:r>
          </w:p>
        </w:tc>
      </w:tr>
      <w:tr w:rsidR="00D73004" w:rsidRPr="009A3E49" w14:paraId="55AE6F6B" w14:textId="77777777" w:rsidTr="0072393C">
        <w:tc>
          <w:tcPr>
            <w:tcW w:w="1838" w:type="dxa"/>
            <w:shd w:val="clear" w:color="auto" w:fill="auto"/>
          </w:tcPr>
          <w:p w14:paraId="5CF11848" w14:textId="1309C636"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095" w:type="dxa"/>
            <w:shd w:val="clear" w:color="auto" w:fill="auto"/>
          </w:tcPr>
          <w:p w14:paraId="7905B2A5" w14:textId="77777777" w:rsidR="00D73004" w:rsidRDefault="00D73004" w:rsidP="00D73004">
            <w:pPr>
              <w:spacing w:after="120"/>
              <w:rPr>
                <w:rFonts w:eastAsiaTheme="minorEastAsia"/>
                <w:lang w:eastAsia="zh-CN"/>
              </w:rPr>
            </w:pPr>
            <w:r>
              <w:rPr>
                <w:rFonts w:eastAsiaTheme="minorEastAsia"/>
                <w:lang w:eastAsia="zh-CN"/>
              </w:rPr>
              <w:t>We are ok to send the questions. However, we’re not sure if SA2 can provide the answers because in R16 SA2 raised the questions regarding the support of emergency service for different kinds of UEs to RAN2 (R2-1908651):</w:t>
            </w:r>
          </w:p>
          <w:tbl>
            <w:tblPr>
              <w:tblStyle w:val="TableGrid"/>
              <w:tblW w:w="0" w:type="auto"/>
              <w:tblLook w:val="04A0" w:firstRow="1" w:lastRow="0" w:firstColumn="1" w:lastColumn="0" w:noHBand="0" w:noVBand="1"/>
            </w:tblPr>
            <w:tblGrid>
              <w:gridCol w:w="5864"/>
            </w:tblGrid>
            <w:tr w:rsidR="00D73004" w14:paraId="2F8B7645" w14:textId="77777777" w:rsidTr="00BD64B0">
              <w:tc>
                <w:tcPr>
                  <w:tcW w:w="5864" w:type="dxa"/>
                </w:tcPr>
                <w:p w14:paraId="6AA36A83" w14:textId="77777777" w:rsidR="00D73004" w:rsidRDefault="00D73004" w:rsidP="00D73004">
                  <w:pPr>
                    <w:rPr>
                      <w:rFonts w:ascii="Arial" w:eastAsia="SimSun" w:hAnsi="Arial" w:cs="Arial"/>
                      <w:bCs/>
                    </w:rPr>
                  </w:pPr>
                  <w:r>
                    <w:rPr>
                      <w:rFonts w:ascii="Arial" w:eastAsia="SimSun" w:hAnsi="Arial" w:cs="Arial"/>
                      <w:bCs/>
                    </w:rPr>
                    <w:t>Regarding Emergency service in CAG cells:</w:t>
                  </w:r>
                </w:p>
                <w:p w14:paraId="1A3A0620" w14:textId="77777777" w:rsidR="00D73004" w:rsidRDefault="00D73004" w:rsidP="00D73004">
                  <w:pPr>
                    <w:pStyle w:val="B1"/>
                    <w:rPr>
                      <w:rFonts w:ascii="Arial" w:hAnsi="Arial"/>
                    </w:rPr>
                  </w:pPr>
                </w:p>
                <w:p w14:paraId="3F09A7A2" w14:textId="77777777" w:rsidR="00D73004" w:rsidRDefault="00D73004" w:rsidP="00D73004">
                  <w:pPr>
                    <w:pStyle w:val="B1"/>
                    <w:ind w:left="1134"/>
                  </w:pPr>
                  <w:r>
                    <w:t>E1:</w:t>
                  </w:r>
                  <w:r>
                    <w:tab/>
                    <w:t>SA2 concluded that the UE should be allowed to camp for Emergency services for the case where UE supports the CAG feature, but is not authorized for any of the advertised CAG IDs.</w:t>
                  </w:r>
                </w:p>
                <w:p w14:paraId="7070B98E" w14:textId="77777777" w:rsidR="00D73004" w:rsidRPr="003C7438" w:rsidRDefault="00D73004" w:rsidP="00D73004">
                  <w:pPr>
                    <w:pStyle w:val="B1"/>
                    <w:ind w:left="1134"/>
                  </w:pPr>
                  <w:r>
                    <w:t>E2:</w:t>
                  </w:r>
                  <w:r>
                    <w:tab/>
                    <w:t>SA2 could not conclude whether Rel-16 UEs not supporting the CAG feature should be allowed to camp in a CAG cell in limited service state. There is no SA2 consensus to support this scenario.</w:t>
                  </w:r>
                </w:p>
              </w:tc>
            </w:tr>
          </w:tbl>
          <w:p w14:paraId="283D6091" w14:textId="77777777" w:rsidR="00D73004" w:rsidRPr="009A3E49" w:rsidRDefault="00D73004" w:rsidP="00D73004">
            <w:pPr>
              <w:spacing w:after="120"/>
              <w:rPr>
                <w:lang w:eastAsia="x-none"/>
              </w:rPr>
            </w:pPr>
          </w:p>
        </w:tc>
      </w:tr>
      <w:tr w:rsidR="00BB6DCE" w:rsidRPr="009A3E49" w14:paraId="26235464" w14:textId="77777777" w:rsidTr="0072393C">
        <w:tc>
          <w:tcPr>
            <w:tcW w:w="1838" w:type="dxa"/>
            <w:shd w:val="clear" w:color="auto" w:fill="auto"/>
          </w:tcPr>
          <w:p w14:paraId="1FF5466C" w14:textId="0F2F1017" w:rsidR="00BB6DCE" w:rsidRPr="00EF4593" w:rsidRDefault="00EF4593" w:rsidP="0072393C">
            <w:pPr>
              <w:spacing w:after="120"/>
              <w:rPr>
                <w:rFonts w:eastAsiaTheme="minorEastAsia"/>
                <w:lang w:eastAsia="zh-CN"/>
              </w:rPr>
            </w:pPr>
            <w:r>
              <w:rPr>
                <w:rFonts w:eastAsiaTheme="minorEastAsia" w:hint="eastAsia"/>
                <w:lang w:eastAsia="zh-CN"/>
              </w:rPr>
              <w:t>v</w:t>
            </w:r>
            <w:r>
              <w:rPr>
                <w:rFonts w:eastAsiaTheme="minorEastAsia"/>
                <w:lang w:eastAsia="zh-CN"/>
              </w:rPr>
              <w:t>ivo</w:t>
            </w:r>
          </w:p>
        </w:tc>
        <w:tc>
          <w:tcPr>
            <w:tcW w:w="6095" w:type="dxa"/>
            <w:shd w:val="clear" w:color="auto" w:fill="auto"/>
          </w:tcPr>
          <w:p w14:paraId="5AA04FDB" w14:textId="77777777" w:rsidR="008E676C" w:rsidRDefault="0026568D" w:rsidP="005F2B73">
            <w:pPr>
              <w:spacing w:after="120"/>
              <w:jc w:val="both"/>
              <w:rPr>
                <w:rFonts w:eastAsiaTheme="minorEastAsia"/>
                <w:lang w:eastAsia="zh-CN"/>
              </w:rPr>
            </w:pPr>
            <w:r>
              <w:rPr>
                <w:rFonts w:eastAsiaTheme="minorEastAsia"/>
                <w:lang w:eastAsia="zh-CN"/>
              </w:rPr>
              <w:t xml:space="preserve">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agree</w:t>
            </w:r>
            <w:r w:rsidR="009D7A0D">
              <w:rPr>
                <w:rFonts w:eastAsiaTheme="minorEastAsia"/>
                <w:lang w:eastAsia="zh-CN"/>
              </w:rPr>
              <w:t>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w:t>
            </w:r>
            <w:r w:rsidRPr="008A3746">
              <w:t>ntroduce a new IE/field to indicate the support of IMS emergency service for SNPN</w:t>
            </w:r>
            <w:r w:rsidR="00B03D6C">
              <w:rPr>
                <w:rFonts w:eastAsiaTheme="minorEastAsia" w:hint="eastAsia"/>
                <w:lang w:eastAsia="zh-CN"/>
              </w:rPr>
              <w:t>.</w:t>
            </w:r>
            <w:r w:rsidR="009D7A0D">
              <w:rPr>
                <w:rFonts w:eastAsiaTheme="minorEastAsia"/>
                <w:lang w:eastAsia="zh-CN"/>
              </w:rPr>
              <w:t xml:space="preserve"> However, t</w:t>
            </w:r>
            <w:r w:rsidR="00B03D6C">
              <w:rPr>
                <w:rFonts w:eastAsiaTheme="minorEastAsia"/>
                <w:lang w:eastAsia="zh-CN"/>
              </w:rPr>
              <w:t>he legacy UE cannot identify</w:t>
            </w:r>
            <w:r w:rsidR="00C976E0">
              <w:rPr>
                <w:rFonts w:eastAsiaTheme="minorEastAsia"/>
                <w:lang w:eastAsia="zh-CN"/>
              </w:rPr>
              <w:t xml:space="preserve"> this new IE/field. </w:t>
            </w:r>
          </w:p>
          <w:p w14:paraId="1F9B5BF4" w14:textId="6745F650" w:rsidR="00BB6DCE" w:rsidRPr="00B03D6C" w:rsidRDefault="00C976E0" w:rsidP="005F2B73">
            <w:pPr>
              <w:spacing w:after="120"/>
              <w:jc w:val="both"/>
              <w:rPr>
                <w:rFonts w:eastAsiaTheme="minorEastAsia"/>
                <w:lang w:eastAsia="zh-CN"/>
              </w:rPr>
            </w:pPr>
            <w:r>
              <w:rPr>
                <w:rFonts w:eastAsiaTheme="minorEastAsia"/>
                <w:lang w:eastAsia="zh-CN"/>
              </w:rPr>
              <w:t>From our view, RAN2 should first discuss</w:t>
            </w:r>
            <w:r w:rsidR="00A7268B">
              <w:rPr>
                <w:rFonts w:eastAsiaTheme="minorEastAsia"/>
                <w:lang w:eastAsia="zh-CN"/>
              </w:rPr>
              <w:t xml:space="preserve"> if</w:t>
            </w:r>
            <w:r>
              <w:rPr>
                <w:rFonts w:eastAsiaTheme="minorEastAsia"/>
                <w:lang w:eastAsia="zh-CN"/>
              </w:rPr>
              <w:t xml:space="preserve"> </w:t>
            </w:r>
            <w:r w:rsidR="00A7268B">
              <w:rPr>
                <w:rFonts w:eastAsiaTheme="minorEastAsia"/>
                <w:lang w:eastAsia="zh-CN"/>
              </w:rPr>
              <w:t>there are solutions which can let</w:t>
            </w:r>
            <w:r>
              <w:rPr>
                <w:rFonts w:eastAsiaTheme="minorEastAsia"/>
                <w:lang w:eastAsia="zh-CN"/>
              </w:rPr>
              <w:t xml:space="preserve"> </w:t>
            </w:r>
            <w:r w:rsidR="005F2B73">
              <w:rPr>
                <w:rFonts w:eastAsiaTheme="minorEastAsia"/>
                <w:lang w:eastAsia="zh-CN"/>
              </w:rPr>
              <w:t xml:space="preserve">legacy </w:t>
            </w:r>
            <w:r>
              <w:rPr>
                <w:rFonts w:eastAsiaTheme="minorEastAsia"/>
                <w:lang w:eastAsia="zh-CN"/>
              </w:rPr>
              <w:t>UE</w:t>
            </w:r>
            <w:r w:rsidR="00A473B1">
              <w:rPr>
                <w:rFonts w:eastAsiaTheme="minorEastAsia"/>
                <w:lang w:eastAsia="zh-CN"/>
              </w:rPr>
              <w:t>s</w:t>
            </w:r>
            <w:r>
              <w:rPr>
                <w:rFonts w:eastAsiaTheme="minorEastAsia"/>
                <w:lang w:eastAsia="zh-CN"/>
              </w:rPr>
              <w:t xml:space="preserve"> know that a SNPN cell can provide emergency service</w:t>
            </w:r>
            <w:r>
              <w:rPr>
                <w:lang w:eastAsia="x-none"/>
              </w:rPr>
              <w:t>.</w:t>
            </w:r>
            <w:r w:rsidR="00621D4C">
              <w:rPr>
                <w:lang w:eastAsia="x-none"/>
              </w:rPr>
              <w:t xml:space="preserve"> If there does not exist feasible solution which can let legacy UE know </w:t>
            </w:r>
            <w:r w:rsidR="00A473B1">
              <w:rPr>
                <w:lang w:eastAsia="x-none"/>
              </w:rPr>
              <w:t>the supporting of emergency cell in a SNPN cell</w:t>
            </w:r>
            <w:r w:rsidR="00621D4C">
              <w:rPr>
                <w:rFonts w:eastAsiaTheme="minorEastAsia"/>
                <w:lang w:eastAsia="zh-CN"/>
              </w:rPr>
              <w:t xml:space="preserve">, there is no need to ask SA2 the </w:t>
            </w:r>
            <w:r w:rsidR="00621D4C">
              <w:rPr>
                <w:lang w:eastAsia="x-none"/>
              </w:rPr>
              <w:t>a</w:t>
            </w:r>
            <w:r w:rsidR="00621D4C" w:rsidRPr="00BB6DCE">
              <w:rPr>
                <w:lang w:eastAsia="x-none"/>
              </w:rPr>
              <w:t xml:space="preserve">vailability of emergency services </w:t>
            </w:r>
            <w:r w:rsidR="00621D4C">
              <w:rPr>
                <w:lang w:eastAsia="x-none"/>
              </w:rPr>
              <w:t>of the R15/R16 UEs via SNPN.</w:t>
            </w:r>
          </w:p>
        </w:tc>
      </w:tr>
      <w:tr w:rsidR="005938DF" w:rsidRPr="009A3E49" w14:paraId="4F989EA2" w14:textId="77777777" w:rsidTr="0072393C">
        <w:tc>
          <w:tcPr>
            <w:tcW w:w="1838" w:type="dxa"/>
            <w:shd w:val="clear" w:color="auto" w:fill="auto"/>
          </w:tcPr>
          <w:p w14:paraId="3469555F" w14:textId="253DABE0" w:rsidR="005938DF" w:rsidRPr="00542BD7" w:rsidRDefault="005938DF" w:rsidP="005938DF">
            <w:pPr>
              <w:spacing w:after="120"/>
              <w:rPr>
                <w:lang w:eastAsia="x-none"/>
              </w:rPr>
            </w:pPr>
            <w:r>
              <w:rPr>
                <w:lang w:eastAsia="x-none"/>
              </w:rPr>
              <w:lastRenderedPageBreak/>
              <w:t>Ericsson</w:t>
            </w:r>
          </w:p>
        </w:tc>
        <w:tc>
          <w:tcPr>
            <w:tcW w:w="6095" w:type="dxa"/>
            <w:shd w:val="clear" w:color="auto" w:fill="auto"/>
          </w:tcPr>
          <w:p w14:paraId="47FCFD92" w14:textId="321D3C14" w:rsidR="005938DF" w:rsidRPr="009A3E49" w:rsidRDefault="005938DF" w:rsidP="005938DF">
            <w:pPr>
              <w:spacing w:after="120"/>
              <w:rPr>
                <w:lang w:eastAsia="x-none"/>
              </w:rPr>
            </w:pPr>
            <w:r>
              <w:rPr>
                <w:lang w:eastAsia="x-none"/>
              </w:rPr>
              <w:t>We agree with</w:t>
            </w:r>
            <w:r>
              <w:rPr>
                <w:lang w:eastAsia="x-none"/>
              </w:rPr>
              <w:t xml:space="preserve"> what has been brought up by</w:t>
            </w:r>
            <w:r>
              <w:rPr>
                <w:lang w:eastAsia="x-none"/>
              </w:rPr>
              <w:t xml:space="preserve"> OPPO</w:t>
            </w:r>
            <w:r>
              <w:rPr>
                <w:lang w:eastAsia="x-none"/>
              </w:rPr>
              <w:t xml:space="preserve"> and vivo. A</w:t>
            </w:r>
            <w:r>
              <w:rPr>
                <w:lang w:eastAsia="x-none"/>
              </w:rPr>
              <w:t>nd believe that this can be decided within RAN2.</w:t>
            </w:r>
            <w:r>
              <w:rPr>
                <w:lang w:eastAsia="x-none"/>
              </w:rPr>
              <w:br/>
            </w:r>
            <w:r>
              <w:rPr>
                <w:lang w:eastAsia="x-none"/>
              </w:rPr>
              <w:t>In addition, emergency services and PWS have been explicitly excluded from Rel-16. Therefore, access to these services would only be possible for Rel-17 UEs (and onwards).</w:t>
            </w:r>
          </w:p>
        </w:tc>
      </w:tr>
      <w:tr w:rsidR="005938DF" w:rsidRPr="009A3E49" w14:paraId="5BC548CD" w14:textId="77777777" w:rsidTr="0072393C">
        <w:tc>
          <w:tcPr>
            <w:tcW w:w="1838" w:type="dxa"/>
            <w:shd w:val="clear" w:color="auto" w:fill="auto"/>
          </w:tcPr>
          <w:p w14:paraId="2D0A8977" w14:textId="77777777" w:rsidR="005938DF" w:rsidRPr="00542BD7" w:rsidRDefault="005938DF" w:rsidP="005938DF">
            <w:pPr>
              <w:spacing w:after="120"/>
              <w:rPr>
                <w:lang w:eastAsia="x-none"/>
              </w:rPr>
            </w:pPr>
          </w:p>
        </w:tc>
        <w:tc>
          <w:tcPr>
            <w:tcW w:w="6095" w:type="dxa"/>
            <w:shd w:val="clear" w:color="auto" w:fill="auto"/>
          </w:tcPr>
          <w:p w14:paraId="08486131" w14:textId="77777777" w:rsidR="005938DF" w:rsidRPr="009A3E49" w:rsidRDefault="005938DF" w:rsidP="005938DF">
            <w:pPr>
              <w:spacing w:after="120"/>
              <w:rPr>
                <w:lang w:eastAsia="x-none"/>
              </w:rPr>
            </w:pPr>
          </w:p>
        </w:tc>
      </w:tr>
      <w:tr w:rsidR="005938DF" w:rsidRPr="009A3E49" w14:paraId="3F1A4E68" w14:textId="77777777" w:rsidTr="0072393C">
        <w:tc>
          <w:tcPr>
            <w:tcW w:w="1838" w:type="dxa"/>
            <w:shd w:val="clear" w:color="auto" w:fill="auto"/>
          </w:tcPr>
          <w:p w14:paraId="3A86BC8F" w14:textId="77777777" w:rsidR="005938DF" w:rsidRPr="00542BD7" w:rsidRDefault="005938DF" w:rsidP="005938DF">
            <w:pPr>
              <w:spacing w:after="120"/>
              <w:rPr>
                <w:lang w:eastAsia="x-none"/>
              </w:rPr>
            </w:pPr>
          </w:p>
        </w:tc>
        <w:tc>
          <w:tcPr>
            <w:tcW w:w="6095" w:type="dxa"/>
            <w:shd w:val="clear" w:color="auto" w:fill="auto"/>
          </w:tcPr>
          <w:p w14:paraId="5DFC9CDA" w14:textId="77777777" w:rsidR="005938DF" w:rsidRPr="009A3E49" w:rsidRDefault="005938DF" w:rsidP="005938DF">
            <w:pPr>
              <w:spacing w:after="120"/>
              <w:rPr>
                <w:lang w:eastAsia="x-none"/>
              </w:rPr>
            </w:pPr>
          </w:p>
        </w:tc>
      </w:tr>
      <w:tr w:rsidR="005938DF" w:rsidRPr="009A3E49" w14:paraId="6B450855" w14:textId="77777777" w:rsidTr="0072393C">
        <w:tc>
          <w:tcPr>
            <w:tcW w:w="1838" w:type="dxa"/>
            <w:shd w:val="clear" w:color="auto" w:fill="auto"/>
          </w:tcPr>
          <w:p w14:paraId="6F3EC53E" w14:textId="77777777" w:rsidR="005938DF" w:rsidRPr="00542BD7" w:rsidRDefault="005938DF" w:rsidP="005938DF">
            <w:pPr>
              <w:spacing w:after="120"/>
              <w:rPr>
                <w:lang w:eastAsia="x-none"/>
              </w:rPr>
            </w:pPr>
          </w:p>
        </w:tc>
        <w:tc>
          <w:tcPr>
            <w:tcW w:w="6095" w:type="dxa"/>
            <w:shd w:val="clear" w:color="auto" w:fill="auto"/>
          </w:tcPr>
          <w:p w14:paraId="5621D714" w14:textId="77777777" w:rsidR="005938DF" w:rsidRPr="009A3E49" w:rsidRDefault="005938DF" w:rsidP="005938DF">
            <w:pPr>
              <w:spacing w:after="120"/>
              <w:rPr>
                <w:lang w:eastAsia="x-none"/>
              </w:rPr>
            </w:pPr>
          </w:p>
        </w:tc>
      </w:tr>
    </w:tbl>
    <w:p w14:paraId="525D9E90" w14:textId="77777777" w:rsidR="00BB6DCE" w:rsidRDefault="00BB6DCE" w:rsidP="00BB6DCE">
      <w:pPr>
        <w:spacing w:after="0"/>
      </w:pPr>
    </w:p>
    <w:p w14:paraId="6C98D38D" w14:textId="77777777" w:rsidR="00BB6DCE" w:rsidRDefault="00BB6DCE" w:rsidP="00BB6DCE">
      <w:pPr>
        <w:spacing w:after="0"/>
      </w:pPr>
    </w:p>
    <w:p w14:paraId="3DF8AEE0"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08599B86" w14:textId="77777777" w:rsidR="00BB6DCE" w:rsidRDefault="00BB6DCE" w:rsidP="00BB6DCE">
      <w:pPr>
        <w:spacing w:after="0"/>
      </w:pPr>
    </w:p>
    <w:p w14:paraId="70B0167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Do companies have other comments on this LS?</w:t>
      </w:r>
    </w:p>
    <w:p w14:paraId="2E5B4C5E"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650725EC" w14:textId="77777777" w:rsidTr="0072393C">
        <w:tc>
          <w:tcPr>
            <w:tcW w:w="1838" w:type="dxa"/>
            <w:shd w:val="clear" w:color="auto" w:fill="D9D9D9"/>
          </w:tcPr>
          <w:p w14:paraId="7F8D8A56"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7400FD6D"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EA7042C" w14:textId="77777777" w:rsidTr="0072393C">
        <w:tc>
          <w:tcPr>
            <w:tcW w:w="1838" w:type="dxa"/>
            <w:shd w:val="clear" w:color="auto" w:fill="auto"/>
          </w:tcPr>
          <w:p w14:paraId="5E46BB27" w14:textId="52F349C9" w:rsidR="00BB6DCE" w:rsidRPr="009A3E49" w:rsidRDefault="004C4091" w:rsidP="0072393C">
            <w:pPr>
              <w:spacing w:after="120"/>
              <w:rPr>
                <w:lang w:eastAsia="x-none"/>
              </w:rPr>
            </w:pPr>
            <w:r>
              <w:rPr>
                <w:lang w:eastAsia="x-none"/>
              </w:rPr>
              <w:t>Nokia</w:t>
            </w:r>
          </w:p>
        </w:tc>
        <w:tc>
          <w:tcPr>
            <w:tcW w:w="6095" w:type="dxa"/>
            <w:shd w:val="clear" w:color="auto" w:fill="auto"/>
          </w:tcPr>
          <w:p w14:paraId="5A86C100" w14:textId="79C9AB02" w:rsidR="00BB6DCE" w:rsidRPr="009A3E49" w:rsidRDefault="004C4091" w:rsidP="0072393C">
            <w:pPr>
              <w:spacing w:after="120"/>
              <w:rPr>
                <w:lang w:eastAsia="x-none"/>
              </w:rPr>
            </w:pPr>
            <w:r>
              <w:rPr>
                <w:lang w:eastAsia="x-none"/>
              </w:rPr>
              <w:t xml:space="preserve">Rewording proposal is uploaded in </w:t>
            </w:r>
            <w:hyperlink r:id="rId8" w:history="1">
              <w:r w:rsidR="00AC5F31">
                <w:rPr>
                  <w:rStyle w:val="Hyperlink"/>
                </w:rPr>
                <w:t>R2-21xxxx Draft LS on limited service availability of an SNPN-v01-Nokia.doc</w:t>
              </w:r>
            </w:hyperlink>
          </w:p>
        </w:tc>
      </w:tr>
      <w:tr w:rsidR="00D73004" w:rsidRPr="009A3E49" w14:paraId="128CC9E5" w14:textId="77777777" w:rsidTr="0072393C">
        <w:tc>
          <w:tcPr>
            <w:tcW w:w="1838" w:type="dxa"/>
            <w:shd w:val="clear" w:color="auto" w:fill="auto"/>
          </w:tcPr>
          <w:p w14:paraId="685810C1" w14:textId="6FC9F827"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095" w:type="dxa"/>
            <w:shd w:val="clear" w:color="auto" w:fill="auto"/>
          </w:tcPr>
          <w:p w14:paraId="3241D818" w14:textId="77777777" w:rsidR="00D73004" w:rsidRDefault="00D73004" w:rsidP="00D73004">
            <w:pPr>
              <w:spacing w:after="120"/>
              <w:rPr>
                <w:rFonts w:eastAsiaTheme="minorEastAsia"/>
                <w:lang w:eastAsia="zh-CN"/>
              </w:rPr>
            </w:pPr>
            <w:r>
              <w:rPr>
                <w:rFonts w:eastAsiaTheme="minorEastAsia" w:hint="eastAsia"/>
                <w:lang w:eastAsia="zh-CN"/>
              </w:rPr>
              <w:t>I</w:t>
            </w:r>
            <w:r>
              <w:rPr>
                <w:rFonts w:eastAsiaTheme="minorEastAsia"/>
                <w:lang w:eastAsia="zh-CN"/>
              </w:rPr>
              <w:t>t would be difficult to allow legacy UEs to camp on R17 SNPN to obtain emergency services because legacy UEs cannot recognize the R17 IEs in system information.</w:t>
            </w:r>
          </w:p>
          <w:p w14:paraId="1587B739" w14:textId="230BE82A" w:rsidR="00D73004" w:rsidRPr="009A3E49" w:rsidRDefault="00D73004" w:rsidP="00D73004">
            <w:pPr>
              <w:spacing w:after="120"/>
              <w:rPr>
                <w:lang w:eastAsia="x-none"/>
              </w:rPr>
            </w:pPr>
            <w:r>
              <w:rPr>
                <w:rFonts w:eastAsiaTheme="minorEastAsia"/>
                <w:lang w:eastAsia="zh-CN"/>
              </w:rPr>
              <w:t>On the LS itself, the latest version in the folder (provided by Nokia) looks good to us.</w:t>
            </w:r>
          </w:p>
        </w:tc>
      </w:tr>
      <w:tr w:rsidR="00BB6DCE" w:rsidRPr="009A3E49" w14:paraId="58D06EBC" w14:textId="77777777" w:rsidTr="0072393C">
        <w:tc>
          <w:tcPr>
            <w:tcW w:w="1838" w:type="dxa"/>
            <w:shd w:val="clear" w:color="auto" w:fill="auto"/>
          </w:tcPr>
          <w:p w14:paraId="3E2A14E8" w14:textId="7B365469" w:rsidR="00BB6DCE" w:rsidRPr="00542BD7" w:rsidRDefault="00692AD9" w:rsidP="0072393C">
            <w:pPr>
              <w:spacing w:after="120"/>
              <w:rPr>
                <w:lang w:eastAsia="x-none"/>
              </w:rPr>
            </w:pPr>
            <w:r>
              <w:rPr>
                <w:rFonts w:eastAsiaTheme="minorEastAsia"/>
                <w:lang w:eastAsia="zh-CN"/>
              </w:rPr>
              <w:t>V</w:t>
            </w:r>
            <w:r w:rsidR="00920A6B" w:rsidRPr="00692AD9">
              <w:rPr>
                <w:rFonts w:eastAsiaTheme="minorEastAsia" w:hint="eastAsia"/>
                <w:lang w:eastAsia="zh-CN"/>
              </w:rPr>
              <w:t>ivo</w:t>
            </w:r>
          </w:p>
        </w:tc>
        <w:tc>
          <w:tcPr>
            <w:tcW w:w="6095" w:type="dxa"/>
            <w:shd w:val="clear" w:color="auto" w:fill="auto"/>
          </w:tcPr>
          <w:p w14:paraId="29D702B2" w14:textId="685CFBA3" w:rsidR="0019736C" w:rsidRDefault="00692AD9" w:rsidP="0019736C">
            <w:pPr>
              <w:spacing w:after="120"/>
              <w:jc w:val="both"/>
              <w:rPr>
                <w:rFonts w:eastAsiaTheme="minorEastAsia"/>
                <w:lang w:eastAsia="zh-CN"/>
              </w:rPr>
            </w:pPr>
            <w:r>
              <w:rPr>
                <w:rFonts w:eastAsiaTheme="minorEastAsia"/>
                <w:lang w:eastAsia="zh-CN"/>
              </w:rPr>
              <w:t xml:space="preserve">We tend not to </w:t>
            </w:r>
            <w:r w:rsidR="00314F95">
              <w:rPr>
                <w:rFonts w:eastAsiaTheme="minorEastAsia"/>
                <w:lang w:eastAsia="zh-CN"/>
              </w:rPr>
              <w:t>ask</w:t>
            </w:r>
            <w:r w:rsidR="00593004">
              <w:rPr>
                <w:rFonts w:eastAsiaTheme="minorEastAsia"/>
                <w:lang w:eastAsia="zh-CN"/>
              </w:rPr>
              <w:t xml:space="preserve"> SA2</w:t>
            </w:r>
            <w:r w:rsidR="00314F95">
              <w:rPr>
                <w:rFonts w:eastAsiaTheme="minorEastAsia"/>
                <w:lang w:eastAsia="zh-CN"/>
              </w:rPr>
              <w:t>’view on the</w:t>
            </w:r>
            <w:r w:rsidR="00593004">
              <w:rPr>
                <w:rFonts w:eastAsiaTheme="minorEastAsia"/>
                <w:lang w:eastAsia="zh-CN"/>
              </w:rPr>
              <w:t xml:space="preserve"> following </w:t>
            </w:r>
            <w:r w:rsidR="0019736C">
              <w:rPr>
                <w:rFonts w:eastAsiaTheme="minorEastAsia"/>
                <w:lang w:eastAsia="zh-CN"/>
              </w:rPr>
              <w:t>content</w:t>
            </w:r>
            <w:r w:rsidR="00593004">
              <w:rPr>
                <w:rFonts w:eastAsiaTheme="minorEastAsia"/>
                <w:lang w:eastAsia="zh-CN"/>
              </w:rPr>
              <w:t xml:space="preserve">. </w:t>
            </w:r>
          </w:p>
          <w:p w14:paraId="6E354475" w14:textId="6A51BEA2" w:rsidR="0019736C" w:rsidRPr="0019736C" w:rsidRDefault="0019736C" w:rsidP="0019736C">
            <w:pPr>
              <w:pStyle w:val="BodyText"/>
              <w:widowControl/>
              <w:numPr>
                <w:ilvl w:val="0"/>
                <w:numId w:val="40"/>
              </w:numPr>
              <w:overflowPunct w:val="0"/>
              <w:autoSpaceDE w:val="0"/>
              <w:autoSpaceDN w:val="0"/>
              <w:adjustRightInd w:val="0"/>
              <w:spacing w:after="120"/>
              <w:textAlignment w:val="baseline"/>
              <w:rPr>
                <w:b/>
              </w:rPr>
            </w:pPr>
            <w:r>
              <w:rPr>
                <w:b/>
              </w:rPr>
              <w:t>T</w:t>
            </w:r>
            <w:r w:rsidRPr="0054132F">
              <w:rPr>
                <w:b/>
              </w:rPr>
              <w:t>he R17 SNPN-capable UEs that are not in SNPN Access Mod</w:t>
            </w:r>
            <w:r>
              <w:rPr>
                <w:b/>
              </w:rPr>
              <w:t>e and R17 Non-SNPN capable UEs can</w:t>
            </w:r>
            <w:r w:rsidRPr="0054132F">
              <w:rPr>
                <w:rFonts w:hint="eastAsia"/>
                <w:b/>
              </w:rPr>
              <w:t xml:space="preserve">not camp on an SNPN cell </w:t>
            </w:r>
            <w:r w:rsidRPr="0054132F">
              <w:rPr>
                <w:b/>
              </w:rPr>
              <w:t>supporting emergency services to obtain emergency services</w:t>
            </w:r>
            <w:r w:rsidRPr="0054132F">
              <w:rPr>
                <w:rFonts w:hint="eastAsia"/>
                <w:b/>
              </w:rPr>
              <w:t>.</w:t>
            </w:r>
          </w:p>
          <w:p w14:paraId="5AC5C76C" w14:textId="413E9C1E" w:rsidR="00BB6DCE" w:rsidRDefault="00593004" w:rsidP="0019736C">
            <w:pPr>
              <w:spacing w:after="120"/>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TS 23.122, it </w:t>
            </w:r>
            <w:r w:rsidR="0019736C">
              <w:rPr>
                <w:rFonts w:eastAsiaTheme="minorEastAsia"/>
                <w:lang w:eastAsia="zh-CN"/>
              </w:rPr>
              <w:t>is</w:t>
            </w:r>
            <w:r w:rsidR="00CE180C">
              <w:rPr>
                <w:rFonts w:eastAsiaTheme="minorEastAsia"/>
                <w:lang w:eastAsia="zh-CN"/>
              </w:rPr>
              <w:t xml:space="preserve"> clearly</w:t>
            </w:r>
            <w:r>
              <w:rPr>
                <w:rFonts w:eastAsiaTheme="minorEastAsia"/>
                <w:lang w:eastAsia="zh-CN"/>
              </w:rPr>
              <w:t xml:space="preserve"> specified that “</w:t>
            </w:r>
            <w:r w:rsidRPr="00593004">
              <w:rPr>
                <w:rFonts w:eastAsiaTheme="minorEastAsia"/>
                <w:i/>
                <w:lang w:eastAsia="zh-CN"/>
              </w:rPr>
              <w:t>if the MS does not operate in SNPN access mode, the MS attempts to camp on an acceptable cell, irrespective of its PLMN identity</w:t>
            </w:r>
            <w:r>
              <w:rPr>
                <w:rFonts w:eastAsiaTheme="minorEastAsia"/>
                <w:lang w:eastAsia="zh-CN"/>
              </w:rPr>
              <w:t xml:space="preserve">”. </w:t>
            </w:r>
            <w:r w:rsidR="0019736C">
              <w:rPr>
                <w:rFonts w:eastAsiaTheme="minorEastAsia"/>
                <w:lang w:eastAsia="zh-CN"/>
              </w:rPr>
              <w:t xml:space="preserve">Based on </w:t>
            </w:r>
            <w:r w:rsidR="00746741">
              <w:rPr>
                <w:rFonts w:eastAsiaTheme="minorEastAsia"/>
                <w:lang w:eastAsia="zh-CN"/>
              </w:rPr>
              <w:t>our understanding</w:t>
            </w:r>
            <w:r w:rsidR="0019736C">
              <w:rPr>
                <w:rFonts w:eastAsiaTheme="minorEastAsia"/>
                <w:lang w:eastAsia="zh-CN"/>
              </w:rPr>
              <w:t xml:space="preserve">, </w:t>
            </w:r>
            <w:r w:rsidR="00746741">
              <w:rPr>
                <w:rFonts w:eastAsiaTheme="minorEastAsia"/>
                <w:lang w:eastAsia="zh-CN"/>
              </w:rPr>
              <w:t xml:space="preserve">it means that </w:t>
            </w:r>
            <w:r w:rsidR="0019736C" w:rsidRPr="0019736C">
              <w:rPr>
                <w:rFonts w:eastAsiaTheme="minorEastAsia"/>
                <w:lang w:eastAsia="zh-CN"/>
              </w:rPr>
              <w:t>R17 SNPN-capable UEs that are not in SNPN Access Mode and R17 Non-SNPN capable UEs can</w:t>
            </w:r>
            <w:r w:rsidR="0019736C" w:rsidRPr="0019736C">
              <w:rPr>
                <w:rFonts w:eastAsiaTheme="minorEastAsia" w:hint="eastAsia"/>
                <w:lang w:eastAsia="zh-CN"/>
              </w:rPr>
              <w:t>not camp on an SNPN cell</w:t>
            </w:r>
            <w:r w:rsidR="0019736C">
              <w:rPr>
                <w:rFonts w:eastAsiaTheme="minorEastAsia"/>
                <w:lang w:eastAsia="zh-CN"/>
              </w:rPr>
              <w:t xml:space="preserve"> cannot camp on SNPN cell for emergency service.</w:t>
            </w:r>
          </w:p>
          <w:p w14:paraId="6F70E364" w14:textId="264AD5C6" w:rsidR="00692AD9" w:rsidRPr="0019736C" w:rsidRDefault="0019736C" w:rsidP="00746741">
            <w:pPr>
              <w:spacing w:after="120"/>
              <w:jc w:val="both"/>
              <w:rPr>
                <w:rFonts w:eastAsiaTheme="minorEastAsia"/>
                <w:lang w:eastAsia="zh-CN"/>
              </w:rPr>
            </w:pPr>
            <w:r>
              <w:rPr>
                <w:rFonts w:eastAsiaTheme="minorEastAsia"/>
                <w:lang w:val="en-US" w:eastAsia="zh-CN"/>
              </w:rPr>
              <w:t>If the majority support to ask SA2, we suggest also ask CT1.</w:t>
            </w:r>
          </w:p>
        </w:tc>
      </w:tr>
      <w:tr w:rsidR="005938DF" w:rsidRPr="009A3E49" w14:paraId="20CC1A2C" w14:textId="77777777" w:rsidTr="0072393C">
        <w:tc>
          <w:tcPr>
            <w:tcW w:w="1838" w:type="dxa"/>
            <w:shd w:val="clear" w:color="auto" w:fill="auto"/>
          </w:tcPr>
          <w:p w14:paraId="4F35026E" w14:textId="3E592E05" w:rsidR="005938DF" w:rsidRPr="00542BD7" w:rsidRDefault="005938DF" w:rsidP="005938DF">
            <w:pPr>
              <w:spacing w:after="120"/>
              <w:rPr>
                <w:lang w:eastAsia="x-none"/>
              </w:rPr>
            </w:pPr>
            <w:r>
              <w:rPr>
                <w:lang w:eastAsia="x-none"/>
              </w:rPr>
              <w:t>Ericsson</w:t>
            </w:r>
          </w:p>
        </w:tc>
        <w:tc>
          <w:tcPr>
            <w:tcW w:w="6095" w:type="dxa"/>
            <w:shd w:val="clear" w:color="auto" w:fill="auto"/>
          </w:tcPr>
          <w:p w14:paraId="3FAB1186" w14:textId="10C1F1F7" w:rsidR="005938DF" w:rsidRPr="005938DF" w:rsidRDefault="005938DF" w:rsidP="005938DF">
            <w:pPr>
              <w:spacing w:after="120"/>
              <w:rPr>
                <w:lang w:val="en-US" w:eastAsia="x-none"/>
              </w:rPr>
            </w:pPr>
            <w:r>
              <w:rPr>
                <w:lang w:eastAsia="x-none"/>
              </w:rPr>
              <w:t>See uploaded draft LS document</w:t>
            </w:r>
            <w:r>
              <w:rPr>
                <w:lang w:val="en-US" w:eastAsia="x-none"/>
              </w:rPr>
              <w:t>.</w:t>
            </w:r>
          </w:p>
        </w:tc>
      </w:tr>
      <w:tr w:rsidR="005938DF" w:rsidRPr="009A3E49" w14:paraId="1EEB098D" w14:textId="77777777" w:rsidTr="0072393C">
        <w:tc>
          <w:tcPr>
            <w:tcW w:w="1838" w:type="dxa"/>
            <w:shd w:val="clear" w:color="auto" w:fill="auto"/>
          </w:tcPr>
          <w:p w14:paraId="5114D151" w14:textId="77777777" w:rsidR="005938DF" w:rsidRPr="00542BD7" w:rsidRDefault="005938DF" w:rsidP="005938DF">
            <w:pPr>
              <w:spacing w:after="120"/>
              <w:rPr>
                <w:lang w:eastAsia="x-none"/>
              </w:rPr>
            </w:pPr>
          </w:p>
        </w:tc>
        <w:tc>
          <w:tcPr>
            <w:tcW w:w="6095" w:type="dxa"/>
            <w:shd w:val="clear" w:color="auto" w:fill="auto"/>
          </w:tcPr>
          <w:p w14:paraId="26AEE745" w14:textId="77777777" w:rsidR="005938DF" w:rsidRPr="009A3E49" w:rsidRDefault="005938DF" w:rsidP="005938DF">
            <w:pPr>
              <w:spacing w:after="120"/>
              <w:rPr>
                <w:lang w:eastAsia="x-none"/>
              </w:rPr>
            </w:pPr>
          </w:p>
        </w:tc>
      </w:tr>
      <w:tr w:rsidR="005938DF" w:rsidRPr="009A3E49" w14:paraId="56C14574" w14:textId="77777777" w:rsidTr="0072393C">
        <w:tc>
          <w:tcPr>
            <w:tcW w:w="1838" w:type="dxa"/>
            <w:shd w:val="clear" w:color="auto" w:fill="auto"/>
          </w:tcPr>
          <w:p w14:paraId="39DA24A3" w14:textId="77777777" w:rsidR="005938DF" w:rsidRPr="00542BD7" w:rsidRDefault="005938DF" w:rsidP="005938DF">
            <w:pPr>
              <w:spacing w:after="120"/>
              <w:rPr>
                <w:lang w:eastAsia="x-none"/>
              </w:rPr>
            </w:pPr>
          </w:p>
        </w:tc>
        <w:tc>
          <w:tcPr>
            <w:tcW w:w="6095" w:type="dxa"/>
            <w:shd w:val="clear" w:color="auto" w:fill="auto"/>
          </w:tcPr>
          <w:p w14:paraId="00BC66D2" w14:textId="77777777" w:rsidR="005938DF" w:rsidRPr="009A3E49" w:rsidRDefault="005938DF" w:rsidP="005938DF">
            <w:pPr>
              <w:spacing w:after="120"/>
              <w:rPr>
                <w:lang w:eastAsia="x-none"/>
              </w:rPr>
            </w:pPr>
          </w:p>
        </w:tc>
      </w:tr>
      <w:tr w:rsidR="005938DF" w:rsidRPr="009A3E49" w14:paraId="4DD92846" w14:textId="77777777" w:rsidTr="0072393C">
        <w:tc>
          <w:tcPr>
            <w:tcW w:w="1838" w:type="dxa"/>
            <w:shd w:val="clear" w:color="auto" w:fill="auto"/>
          </w:tcPr>
          <w:p w14:paraId="4F9251B3" w14:textId="77777777" w:rsidR="005938DF" w:rsidRPr="00542BD7" w:rsidRDefault="005938DF" w:rsidP="005938DF">
            <w:pPr>
              <w:spacing w:after="120"/>
              <w:rPr>
                <w:lang w:eastAsia="x-none"/>
              </w:rPr>
            </w:pPr>
          </w:p>
        </w:tc>
        <w:tc>
          <w:tcPr>
            <w:tcW w:w="6095" w:type="dxa"/>
            <w:shd w:val="clear" w:color="auto" w:fill="auto"/>
          </w:tcPr>
          <w:p w14:paraId="3B552E2C" w14:textId="77777777" w:rsidR="005938DF" w:rsidRPr="009A3E49" w:rsidRDefault="005938DF" w:rsidP="005938DF">
            <w:pPr>
              <w:spacing w:after="120"/>
              <w:rPr>
                <w:lang w:eastAsia="x-none"/>
              </w:rPr>
            </w:pPr>
          </w:p>
        </w:tc>
      </w:tr>
      <w:tr w:rsidR="005938DF" w:rsidRPr="009A3E49" w14:paraId="4D3ABBF0" w14:textId="77777777" w:rsidTr="0072393C">
        <w:tc>
          <w:tcPr>
            <w:tcW w:w="1838" w:type="dxa"/>
            <w:shd w:val="clear" w:color="auto" w:fill="auto"/>
          </w:tcPr>
          <w:p w14:paraId="1EEADA8D" w14:textId="77777777" w:rsidR="005938DF" w:rsidRPr="00542BD7" w:rsidRDefault="005938DF" w:rsidP="005938DF">
            <w:pPr>
              <w:spacing w:after="120"/>
              <w:rPr>
                <w:lang w:eastAsia="x-none"/>
              </w:rPr>
            </w:pPr>
          </w:p>
        </w:tc>
        <w:tc>
          <w:tcPr>
            <w:tcW w:w="6095" w:type="dxa"/>
            <w:shd w:val="clear" w:color="auto" w:fill="auto"/>
          </w:tcPr>
          <w:p w14:paraId="32CF13E3" w14:textId="77777777" w:rsidR="005938DF" w:rsidRPr="009A3E49" w:rsidRDefault="005938DF" w:rsidP="005938DF">
            <w:pPr>
              <w:spacing w:after="120"/>
              <w:rPr>
                <w:lang w:eastAsia="x-none"/>
              </w:rPr>
            </w:pPr>
          </w:p>
        </w:tc>
      </w:tr>
    </w:tbl>
    <w:p w14:paraId="6148C32C" w14:textId="77777777" w:rsidR="00BB6DCE" w:rsidRDefault="00BB6DCE" w:rsidP="00BB6DCE">
      <w:pPr>
        <w:spacing w:after="0"/>
      </w:pPr>
    </w:p>
    <w:p w14:paraId="3F7458C9" w14:textId="77777777" w:rsidR="00BB6DCE" w:rsidRDefault="00BB6DCE" w:rsidP="00BB6DCE">
      <w:pPr>
        <w:spacing w:after="0"/>
      </w:pPr>
    </w:p>
    <w:p w14:paraId="6D7EDCC6"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36E89C41" w14:textId="77777777" w:rsidR="00BB6DCE" w:rsidRDefault="00BB6DCE" w:rsidP="00BB6DCE">
      <w:pPr>
        <w:spacing w:after="0"/>
      </w:pPr>
    </w:p>
    <w:p w14:paraId="14BF3B10"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787CF" w14:textId="77777777" w:rsidR="002D63D7" w:rsidRDefault="002D63D7" w:rsidP="00B65235">
      <w:pPr>
        <w:spacing w:after="0"/>
      </w:pPr>
      <w:r>
        <w:separator/>
      </w:r>
    </w:p>
  </w:endnote>
  <w:endnote w:type="continuationSeparator" w:id="0">
    <w:p w14:paraId="3EDF6917" w14:textId="77777777" w:rsidR="002D63D7" w:rsidRDefault="002D63D7"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98038" w14:textId="77777777" w:rsidR="002D63D7" w:rsidRDefault="002D63D7" w:rsidP="00B65235">
      <w:pPr>
        <w:spacing w:after="0"/>
      </w:pPr>
      <w:r>
        <w:separator/>
      </w:r>
    </w:p>
  </w:footnote>
  <w:footnote w:type="continuationSeparator" w:id="0">
    <w:p w14:paraId="64023D0A" w14:textId="77777777" w:rsidR="002D63D7" w:rsidRDefault="002D63D7"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SimSun" w:eastAsia="SimSun" w:hAnsi="SimSun" w:cs="SimSu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3"/>
  </w:num>
  <w:num w:numId="7">
    <w:abstractNumId w:val="22"/>
  </w:num>
  <w:num w:numId="8">
    <w:abstractNumId w:val="20"/>
  </w:num>
  <w:num w:numId="9">
    <w:abstractNumId w:val="9"/>
  </w:num>
  <w:num w:numId="10">
    <w:abstractNumId w:val="1"/>
  </w:num>
  <w:num w:numId="11">
    <w:abstractNumId w:val="15"/>
  </w:num>
  <w:num w:numId="12">
    <w:abstractNumId w:val="14"/>
  </w:num>
  <w:num w:numId="13">
    <w:abstractNumId w:val="23"/>
  </w:num>
  <w:num w:numId="14">
    <w:abstractNumId w:val="17"/>
  </w:num>
  <w:num w:numId="15">
    <w:abstractNumId w:val="6"/>
  </w:num>
  <w:num w:numId="16">
    <w:abstractNumId w:val="4"/>
  </w:num>
  <w:num w:numId="17">
    <w:abstractNumId w:val="11"/>
  </w:num>
  <w:num w:numId="18">
    <w:abstractNumId w:val="8"/>
  </w:num>
  <w:num w:numId="19">
    <w:abstractNumId w:val="8"/>
  </w:num>
  <w:num w:numId="20">
    <w:abstractNumId w:val="18"/>
  </w:num>
  <w:num w:numId="21">
    <w:abstractNumId w:val="10"/>
  </w:num>
  <w:num w:numId="22">
    <w:abstractNumId w:val="8"/>
    <w:lvlOverride w:ilvl="0">
      <w:startOverride w:val="1"/>
    </w:lvlOverride>
  </w:num>
  <w:num w:numId="23">
    <w:abstractNumId w:val="19"/>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4"/>
  </w:num>
  <w:num w:numId="35">
    <w:abstractNumId w:val="16"/>
  </w:num>
  <w:num w:numId="36">
    <w:abstractNumId w:val="7"/>
  </w:num>
  <w:num w:numId="37">
    <w:abstractNumId w:val="5"/>
  </w:num>
  <w:num w:numId="38">
    <w:abstractNumId w:val="5"/>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446"/>
    <w:rsid w:val="000E3F29"/>
    <w:rsid w:val="000E7A7A"/>
    <w:rsid w:val="000F4195"/>
    <w:rsid w:val="000F632E"/>
    <w:rsid w:val="00100C4E"/>
    <w:rsid w:val="001076E9"/>
    <w:rsid w:val="001119E9"/>
    <w:rsid w:val="001210A5"/>
    <w:rsid w:val="00123B4A"/>
    <w:rsid w:val="00137449"/>
    <w:rsid w:val="001456FB"/>
    <w:rsid w:val="00150B23"/>
    <w:rsid w:val="001579A4"/>
    <w:rsid w:val="0019736C"/>
    <w:rsid w:val="001B06A7"/>
    <w:rsid w:val="001C1633"/>
    <w:rsid w:val="001D414D"/>
    <w:rsid w:val="001D5C59"/>
    <w:rsid w:val="001D6F8C"/>
    <w:rsid w:val="002115E8"/>
    <w:rsid w:val="002123D5"/>
    <w:rsid w:val="0024260C"/>
    <w:rsid w:val="00250B85"/>
    <w:rsid w:val="0025195B"/>
    <w:rsid w:val="00260BC0"/>
    <w:rsid w:val="00261881"/>
    <w:rsid w:val="00263B3E"/>
    <w:rsid w:val="00263D8A"/>
    <w:rsid w:val="0026458F"/>
    <w:rsid w:val="002653E7"/>
    <w:rsid w:val="0026568D"/>
    <w:rsid w:val="00273361"/>
    <w:rsid w:val="002770CD"/>
    <w:rsid w:val="00280CEB"/>
    <w:rsid w:val="002845E1"/>
    <w:rsid w:val="00285CBC"/>
    <w:rsid w:val="00285E44"/>
    <w:rsid w:val="002939C8"/>
    <w:rsid w:val="00295054"/>
    <w:rsid w:val="0029570E"/>
    <w:rsid w:val="002C7474"/>
    <w:rsid w:val="002D63D7"/>
    <w:rsid w:val="0030000D"/>
    <w:rsid w:val="003035A3"/>
    <w:rsid w:val="003079D8"/>
    <w:rsid w:val="00311C4C"/>
    <w:rsid w:val="00314F95"/>
    <w:rsid w:val="00324A81"/>
    <w:rsid w:val="00335FD5"/>
    <w:rsid w:val="0034093F"/>
    <w:rsid w:val="00344E3F"/>
    <w:rsid w:val="00350A77"/>
    <w:rsid w:val="003736A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534F4"/>
    <w:rsid w:val="004551B3"/>
    <w:rsid w:val="0048357F"/>
    <w:rsid w:val="004848FD"/>
    <w:rsid w:val="004B2D4E"/>
    <w:rsid w:val="004B7CFC"/>
    <w:rsid w:val="004C2718"/>
    <w:rsid w:val="004C4091"/>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3468"/>
    <w:rsid w:val="0055564F"/>
    <w:rsid w:val="005557B5"/>
    <w:rsid w:val="005632AB"/>
    <w:rsid w:val="0057221E"/>
    <w:rsid w:val="005842F9"/>
    <w:rsid w:val="0059240D"/>
    <w:rsid w:val="00593004"/>
    <w:rsid w:val="005931BC"/>
    <w:rsid w:val="005938DF"/>
    <w:rsid w:val="005A0DEE"/>
    <w:rsid w:val="005A38AB"/>
    <w:rsid w:val="005A6908"/>
    <w:rsid w:val="005B1C33"/>
    <w:rsid w:val="005B1CF3"/>
    <w:rsid w:val="005C4B48"/>
    <w:rsid w:val="005D1A1A"/>
    <w:rsid w:val="005F1F22"/>
    <w:rsid w:val="005F2B73"/>
    <w:rsid w:val="00601478"/>
    <w:rsid w:val="00604E35"/>
    <w:rsid w:val="00610FF5"/>
    <w:rsid w:val="00614571"/>
    <w:rsid w:val="006170F2"/>
    <w:rsid w:val="00620F13"/>
    <w:rsid w:val="00621D4C"/>
    <w:rsid w:val="006242E5"/>
    <w:rsid w:val="00632D45"/>
    <w:rsid w:val="00651BE5"/>
    <w:rsid w:val="00655AC8"/>
    <w:rsid w:val="0067553C"/>
    <w:rsid w:val="00675D59"/>
    <w:rsid w:val="00692AD9"/>
    <w:rsid w:val="006A4FFB"/>
    <w:rsid w:val="006B5D97"/>
    <w:rsid w:val="006B6EB0"/>
    <w:rsid w:val="006C26A0"/>
    <w:rsid w:val="006C7FAA"/>
    <w:rsid w:val="006D3FF1"/>
    <w:rsid w:val="006D7007"/>
    <w:rsid w:val="006D75F8"/>
    <w:rsid w:val="006E0A6B"/>
    <w:rsid w:val="006E5CFB"/>
    <w:rsid w:val="00700503"/>
    <w:rsid w:val="007078A0"/>
    <w:rsid w:val="007106FD"/>
    <w:rsid w:val="00716D96"/>
    <w:rsid w:val="007228F8"/>
    <w:rsid w:val="007315CD"/>
    <w:rsid w:val="00733C67"/>
    <w:rsid w:val="00736669"/>
    <w:rsid w:val="00746741"/>
    <w:rsid w:val="007608B1"/>
    <w:rsid w:val="007633DB"/>
    <w:rsid w:val="0076730C"/>
    <w:rsid w:val="00776352"/>
    <w:rsid w:val="00781B5B"/>
    <w:rsid w:val="00795907"/>
    <w:rsid w:val="007B02CC"/>
    <w:rsid w:val="007C3A7F"/>
    <w:rsid w:val="007F4336"/>
    <w:rsid w:val="008039B5"/>
    <w:rsid w:val="00811A58"/>
    <w:rsid w:val="00813C5B"/>
    <w:rsid w:val="00861DB4"/>
    <w:rsid w:val="00864358"/>
    <w:rsid w:val="008660E4"/>
    <w:rsid w:val="00866321"/>
    <w:rsid w:val="0086697A"/>
    <w:rsid w:val="00866B21"/>
    <w:rsid w:val="00875A98"/>
    <w:rsid w:val="008807C2"/>
    <w:rsid w:val="00891503"/>
    <w:rsid w:val="008A3746"/>
    <w:rsid w:val="008A5994"/>
    <w:rsid w:val="008B3E15"/>
    <w:rsid w:val="008B7AE8"/>
    <w:rsid w:val="008D1E8E"/>
    <w:rsid w:val="008D401F"/>
    <w:rsid w:val="008E29FA"/>
    <w:rsid w:val="008E490C"/>
    <w:rsid w:val="008E676C"/>
    <w:rsid w:val="009014A7"/>
    <w:rsid w:val="00906AD3"/>
    <w:rsid w:val="00910CB5"/>
    <w:rsid w:val="00910D12"/>
    <w:rsid w:val="009148DC"/>
    <w:rsid w:val="00920A6B"/>
    <w:rsid w:val="00923899"/>
    <w:rsid w:val="009251FC"/>
    <w:rsid w:val="009264DF"/>
    <w:rsid w:val="00926D33"/>
    <w:rsid w:val="00932A87"/>
    <w:rsid w:val="009461FA"/>
    <w:rsid w:val="00960584"/>
    <w:rsid w:val="009A5589"/>
    <w:rsid w:val="009B08D5"/>
    <w:rsid w:val="009B4452"/>
    <w:rsid w:val="009B55D8"/>
    <w:rsid w:val="009C2FE4"/>
    <w:rsid w:val="009D2BB4"/>
    <w:rsid w:val="009D4E4E"/>
    <w:rsid w:val="009D6DFB"/>
    <w:rsid w:val="009D7A0D"/>
    <w:rsid w:val="009E2BE2"/>
    <w:rsid w:val="00A1052C"/>
    <w:rsid w:val="00A15245"/>
    <w:rsid w:val="00A2293B"/>
    <w:rsid w:val="00A30E06"/>
    <w:rsid w:val="00A3715D"/>
    <w:rsid w:val="00A4356A"/>
    <w:rsid w:val="00A473B1"/>
    <w:rsid w:val="00A5426D"/>
    <w:rsid w:val="00A56DFF"/>
    <w:rsid w:val="00A56E98"/>
    <w:rsid w:val="00A60673"/>
    <w:rsid w:val="00A60ECD"/>
    <w:rsid w:val="00A63DBA"/>
    <w:rsid w:val="00A7268B"/>
    <w:rsid w:val="00A82DD0"/>
    <w:rsid w:val="00AB25F8"/>
    <w:rsid w:val="00AC1692"/>
    <w:rsid w:val="00AC2A7A"/>
    <w:rsid w:val="00AC5F31"/>
    <w:rsid w:val="00AE214E"/>
    <w:rsid w:val="00B03D6C"/>
    <w:rsid w:val="00B324F0"/>
    <w:rsid w:val="00B542A8"/>
    <w:rsid w:val="00B605B0"/>
    <w:rsid w:val="00B65235"/>
    <w:rsid w:val="00B70623"/>
    <w:rsid w:val="00B73925"/>
    <w:rsid w:val="00B743D4"/>
    <w:rsid w:val="00B76CF4"/>
    <w:rsid w:val="00BA4695"/>
    <w:rsid w:val="00BB6DCE"/>
    <w:rsid w:val="00BD6FA4"/>
    <w:rsid w:val="00BE1DB4"/>
    <w:rsid w:val="00C04259"/>
    <w:rsid w:val="00C26AB9"/>
    <w:rsid w:val="00C30A05"/>
    <w:rsid w:val="00C3429E"/>
    <w:rsid w:val="00C46103"/>
    <w:rsid w:val="00C50143"/>
    <w:rsid w:val="00C75F16"/>
    <w:rsid w:val="00C777D1"/>
    <w:rsid w:val="00C976E0"/>
    <w:rsid w:val="00CC0C59"/>
    <w:rsid w:val="00CC5EF9"/>
    <w:rsid w:val="00CE180C"/>
    <w:rsid w:val="00CF5746"/>
    <w:rsid w:val="00D073E3"/>
    <w:rsid w:val="00D12DF8"/>
    <w:rsid w:val="00D1367C"/>
    <w:rsid w:val="00D35A0E"/>
    <w:rsid w:val="00D51F1B"/>
    <w:rsid w:val="00D5389C"/>
    <w:rsid w:val="00D6097C"/>
    <w:rsid w:val="00D6338F"/>
    <w:rsid w:val="00D663CB"/>
    <w:rsid w:val="00D66503"/>
    <w:rsid w:val="00D73004"/>
    <w:rsid w:val="00D777BE"/>
    <w:rsid w:val="00D81CAA"/>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91A22"/>
    <w:rsid w:val="00EA383A"/>
    <w:rsid w:val="00EB7216"/>
    <w:rsid w:val="00EC10B3"/>
    <w:rsid w:val="00EC13D6"/>
    <w:rsid w:val="00EE3E27"/>
    <w:rsid w:val="00EE5EF9"/>
    <w:rsid w:val="00EF2409"/>
    <w:rsid w:val="00EF4593"/>
    <w:rsid w:val="00EF4963"/>
    <w:rsid w:val="00F00F3F"/>
    <w:rsid w:val="00F0703B"/>
    <w:rsid w:val="00F07E3D"/>
    <w:rsid w:val="00F1181B"/>
    <w:rsid w:val="00F301F8"/>
    <w:rsid w:val="00F32005"/>
    <w:rsid w:val="00F35A3B"/>
    <w:rsid w:val="00F55155"/>
    <w:rsid w:val="00F67BBC"/>
    <w:rsid w:val="00F716C0"/>
    <w:rsid w:val="00F96EC2"/>
    <w:rsid w:val="00F97CEB"/>
    <w:rsid w:val="00FA20F9"/>
    <w:rsid w:val="00FA5045"/>
    <w:rsid w:val="00FB2065"/>
    <w:rsid w:val="00FC3885"/>
    <w:rsid w:val="00FC4BA1"/>
    <w:rsid w:val="00FD7C0F"/>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25B96"/>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Normal"/>
    <w:next w:val="Normal"/>
    <w:link w:val="Heading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eading 3 3GPP"/>
    <w:basedOn w:val="Normal"/>
    <w:next w:val="Normal"/>
    <w:link w:val="Heading3Char"/>
    <w:unhideWhenUsed/>
    <w:qFormat/>
    <w:rsid w:val="00285E44"/>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Heading5">
    <w:name w:val="heading 5"/>
    <w:basedOn w:val="Heading4"/>
    <w:next w:val="Normal"/>
    <w:link w:val="Heading5Char"/>
    <w:uiPriority w:val="9"/>
    <w:qFormat/>
    <w:rsid w:val="00067B31"/>
    <w:pPr>
      <w:tabs>
        <w:tab w:val="clear" w:pos="864"/>
        <w:tab w:val="num" w:pos="1008"/>
      </w:tabs>
      <w:ind w:left="1008" w:hanging="1008"/>
      <w:outlineLvl w:val="4"/>
    </w:pPr>
    <w:rPr>
      <w:sz w:val="22"/>
      <w:szCs w:val="22"/>
    </w:rPr>
  </w:style>
  <w:style w:type="paragraph" w:styleId="Heading6">
    <w:name w:val="heading 6"/>
    <w:basedOn w:val="Normal"/>
    <w:next w:val="Normal"/>
    <w:link w:val="Heading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uiPriority w:val="9"/>
    <w:qFormat/>
    <w:rsid w:val="00067B31"/>
    <w:pPr>
      <w:tabs>
        <w:tab w:val="clear" w:pos="1296"/>
        <w:tab w:val="num" w:pos="1440"/>
      </w:tabs>
      <w:ind w:left="1440" w:hanging="1440"/>
      <w:outlineLvl w:val="7"/>
    </w:pPr>
  </w:style>
  <w:style w:type="paragraph" w:styleId="Heading9">
    <w:name w:val="heading 9"/>
    <w:basedOn w:val="Heading8"/>
    <w:next w:val="Normal"/>
    <w:link w:val="Heading9Char"/>
    <w:uiPriority w:val="9"/>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B65235"/>
    <w:rPr>
      <w:rFonts w:asciiTheme="majorHAnsi" w:eastAsiaTheme="majorEastAsia" w:hAnsiTheme="majorHAnsi" w:cstheme="majorBidi"/>
      <w:b/>
      <w:bCs/>
      <w:kern w:val="0"/>
      <w:sz w:val="32"/>
      <w:szCs w:val="32"/>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aliases w:val="Heading 3 3GPP Char"/>
    <w:basedOn w:val="DefaultParagraphFont"/>
    <w:link w:val="Heading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067B31"/>
    <w:rPr>
      <w:rFonts w:ascii="Arial" w:hAnsi="Arial" w:cs="Arial"/>
      <w:kern w:val="0"/>
      <w:sz w:val="24"/>
      <w:szCs w:val="24"/>
      <w:lang w:val="en-GB"/>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Normal"/>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rPr>
  </w:style>
  <w:style w:type="paragraph" w:customStyle="1" w:styleId="Cat-a-Proposal">
    <w:name w:val="Cat-a-Proposal"/>
    <w:basedOn w:val="ListParagraph"/>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Hyperlink">
    <w:name w:val="Hyperlink"/>
    <w:basedOn w:val="DefaultParagraphFont"/>
    <w:uiPriority w:val="99"/>
    <w:semiHidden/>
    <w:unhideWhenUsed/>
    <w:rsid w:val="00AC5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Inbox/Drafts/%5BOffline-050%5D%5BNPN%5D%20LS%20out%20(CMCC)/R2-21xxxx%20Draft%20LS%20on%20limited%20service%20availability%20of%20an%20SNPN-v01-Nokia.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B884-F48D-4E53-B079-CC18C303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cp:lastModifiedBy>
  <cp:revision>6</cp:revision>
  <dcterms:created xsi:type="dcterms:W3CDTF">2021-08-20T08:54:00Z</dcterms:created>
  <dcterms:modified xsi:type="dcterms:W3CDTF">2021-08-20T09:49:00Z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1629076393</vt:lpwstr>
  </property>
  <property fmtid="{D5CDD505-2E9C-101B-9397-08002B2CF9AE}" pid="6" name="_2015_ms_pID_725343">
    <vt:lpwstr>(2)GVUhLr061D3g0t8cqn7v16G4pWsCY8LqyhslJJFh9NV+U+R62H/0gFg1X8M3rKlugrIHn4v4
DtRHjfi6af1OhDwfTi2M3HvIjWD84v8BXAWEyB7FHqnqlCXx1H6aPcVdfOoheWJpD94UHNRW
QWYgz4bj/hrVchxcyYcHk+de/eMuZGc5UnNtECjcn34YxtjCCTMewwNCWZ46M/Q7JyzhBjka
sjKs88nk7UZrjHBzG5</vt:lpwstr>
  </property>
  <property fmtid="{D5CDD505-2E9C-101B-9397-08002B2CF9AE}" pid="7" name="_2015_ms_pID_7253431">
    <vt:lpwstr>eRto2LYJJdwg+6xmJpqPLquog230Q0iHuSJzMHFCG7ohpKBtpFViCs
AEgGSEvHBwa/kME1Sqn5Du7qq+W5flZJwUsVbS/+JPWZ4tY+AED2ZEH9UbsPm0EoxYwNCGlK
1eJpWNuJQchoSTDkw4ci3Djn0dI/UHkjcJBFSXnZzYOajJXcPgba7a4FsqMomEv9N9FxgMkg
ySM4r7f7INn4g1rQ</vt:lpwstr>
  </property>
</Properties>
</file>